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C8" w:rsidRDefault="00086AF8">
      <w:pPr>
        <w:pStyle w:val="Standard"/>
        <w:jc w:val="center"/>
        <w:rPr>
          <w:b/>
          <w:bCs/>
          <w:sz w:val="40"/>
          <w:szCs w:val="40"/>
        </w:rPr>
      </w:pPr>
      <w:r>
        <w:rPr>
          <w:b/>
          <w:bCs/>
          <w:sz w:val="40"/>
          <w:szCs w:val="40"/>
        </w:rPr>
        <w:t>The Apprentice Boys</w:t>
      </w:r>
    </w:p>
    <w:p w:rsidR="002504C8" w:rsidRDefault="002504C8">
      <w:pPr>
        <w:pStyle w:val="Standard"/>
        <w:jc w:val="center"/>
        <w:rPr>
          <w:sz w:val="28"/>
          <w:szCs w:val="28"/>
        </w:rPr>
      </w:pPr>
    </w:p>
    <w:p w:rsidR="002504C8" w:rsidRDefault="00086AF8">
      <w:pPr>
        <w:pStyle w:val="Standard"/>
        <w:rPr>
          <w:sz w:val="28"/>
          <w:szCs w:val="28"/>
        </w:rPr>
      </w:pPr>
      <w:r>
        <w:rPr>
          <w:sz w:val="28"/>
          <w:szCs w:val="28"/>
        </w:rPr>
        <w:t xml:space="preserve">         The Apprentice Boys of Derry is the oldest of the Loyal Orders. Its first club was founded in 1714 to commemorate the Siege of Derry in 1688-1689. 13 apprentice boys closed the gates of the city </w:t>
      </w:r>
      <w:proofErr w:type="spellStart"/>
      <w:r>
        <w:rPr>
          <w:sz w:val="28"/>
          <w:szCs w:val="28"/>
        </w:rPr>
        <w:t>againist</w:t>
      </w:r>
      <w:proofErr w:type="spellEnd"/>
      <w:r>
        <w:rPr>
          <w:sz w:val="28"/>
          <w:szCs w:val="28"/>
        </w:rPr>
        <w:t xml:space="preserve"> King James II in December 1688. The governor of the city, Robert Lundy, </w:t>
      </w:r>
      <w:proofErr w:type="spellStart"/>
      <w:r>
        <w:rPr>
          <w:sz w:val="28"/>
          <w:szCs w:val="28"/>
        </w:rPr>
        <w:t>favoured</w:t>
      </w:r>
      <w:proofErr w:type="spellEnd"/>
      <w:r>
        <w:rPr>
          <w:sz w:val="28"/>
          <w:szCs w:val="28"/>
        </w:rPr>
        <w:t xml:space="preserve"> surrender, but he was replaced by George Walker. For the next 105 days Derry refused to surrender, in spite of hunger, and constant bombardment by James's army from the hills around the walled city. The Siege of Derry became a powerful </w:t>
      </w:r>
      <w:proofErr w:type="spellStart"/>
      <w:r>
        <w:rPr>
          <w:sz w:val="28"/>
          <w:szCs w:val="28"/>
        </w:rPr>
        <w:t>symnol</w:t>
      </w:r>
      <w:proofErr w:type="spellEnd"/>
      <w:r>
        <w:rPr>
          <w:sz w:val="28"/>
          <w:szCs w:val="28"/>
        </w:rPr>
        <w:t xml:space="preserve"> of </w:t>
      </w:r>
      <w:proofErr w:type="spellStart"/>
      <w:r>
        <w:rPr>
          <w:sz w:val="28"/>
          <w:szCs w:val="28"/>
        </w:rPr>
        <w:t>Protestance</w:t>
      </w:r>
      <w:proofErr w:type="spellEnd"/>
      <w:r>
        <w:rPr>
          <w:sz w:val="28"/>
          <w:szCs w:val="28"/>
        </w:rPr>
        <w:t xml:space="preserve"> resistance against Catholic domination.</w:t>
      </w:r>
    </w:p>
    <w:p w:rsidR="002504C8" w:rsidRDefault="00086AF8">
      <w:pPr>
        <w:pStyle w:val="Standard"/>
        <w:rPr>
          <w:sz w:val="28"/>
          <w:szCs w:val="28"/>
        </w:rPr>
      </w:pPr>
      <w:r>
        <w:rPr>
          <w:sz w:val="28"/>
          <w:szCs w:val="28"/>
        </w:rPr>
        <w:t xml:space="preserve">         The Apprentice Boys which is a separate </w:t>
      </w:r>
      <w:proofErr w:type="spellStart"/>
      <w:r>
        <w:rPr>
          <w:sz w:val="28"/>
          <w:szCs w:val="28"/>
        </w:rPr>
        <w:t>organisatio</w:t>
      </w:r>
      <w:proofErr w:type="spellEnd"/>
      <w:r>
        <w:rPr>
          <w:sz w:val="28"/>
          <w:szCs w:val="28"/>
        </w:rPr>
        <w:t xml:space="preserve"> form the Orange Order are governed by a General Committee. This is </w:t>
      </w:r>
      <w:proofErr w:type="spellStart"/>
      <w:r>
        <w:rPr>
          <w:sz w:val="28"/>
          <w:szCs w:val="28"/>
        </w:rPr>
        <w:t>represntative</w:t>
      </w:r>
      <w:proofErr w:type="spellEnd"/>
      <w:r>
        <w:rPr>
          <w:sz w:val="28"/>
          <w:szCs w:val="28"/>
        </w:rPr>
        <w:t xml:space="preserve"> of the eight Parent Clubs and of the Amalgamated Clubs. Each of the Parent Clubs has branch clubs in other parts of Northern Ireland and in Canada, Scotland and Australia. New members are initiated within the Derry city walls, usually on 12 August or 18 December. Lord </w:t>
      </w:r>
      <w:proofErr w:type="spellStart"/>
      <w:r>
        <w:rPr>
          <w:sz w:val="28"/>
          <w:szCs w:val="28"/>
        </w:rPr>
        <w:t>Brookeborough</w:t>
      </w:r>
      <w:proofErr w:type="spellEnd"/>
      <w:r>
        <w:rPr>
          <w:sz w:val="28"/>
          <w:szCs w:val="28"/>
        </w:rPr>
        <w:t xml:space="preserve">, Terence O'Neil, Brain Faulkner and Ian Paisley were all initiated as members. The apprentice boys hold celebrations on 18 December to commemorate the Shutting of the Gates, and 12 </w:t>
      </w:r>
      <w:proofErr w:type="spellStart"/>
      <w:r>
        <w:rPr>
          <w:sz w:val="28"/>
          <w:szCs w:val="28"/>
        </w:rPr>
        <w:t>Augest</w:t>
      </w:r>
      <w:proofErr w:type="spellEnd"/>
      <w:r>
        <w:rPr>
          <w:sz w:val="28"/>
          <w:szCs w:val="28"/>
        </w:rPr>
        <w:t xml:space="preserve"> to commemorate the Relief of Derry</w:t>
      </w:r>
    </w:p>
    <w:p w:rsidR="002504C8" w:rsidRDefault="00086AF8">
      <w:pPr>
        <w:pStyle w:val="Standard"/>
        <w:rPr>
          <w:sz w:val="28"/>
          <w:szCs w:val="28"/>
        </w:rPr>
      </w:pPr>
      <w:r>
        <w:rPr>
          <w:sz w:val="28"/>
          <w:szCs w:val="28"/>
        </w:rPr>
        <w:t xml:space="preserve">          There was a growth in the </w:t>
      </w:r>
      <w:proofErr w:type="spellStart"/>
      <w:r>
        <w:rPr>
          <w:sz w:val="28"/>
          <w:szCs w:val="28"/>
        </w:rPr>
        <w:t>membershipof</w:t>
      </w:r>
      <w:proofErr w:type="spellEnd"/>
      <w:r>
        <w:rPr>
          <w:sz w:val="28"/>
          <w:szCs w:val="28"/>
        </w:rPr>
        <w:t xml:space="preserve"> the Apprentice Boys from 1940s to the</w:t>
      </w:r>
    </w:p>
    <w:p w:rsidR="002504C8" w:rsidRDefault="00086AF8">
      <w:pPr>
        <w:pStyle w:val="Standard"/>
        <w:rPr>
          <w:sz w:val="28"/>
          <w:szCs w:val="28"/>
        </w:rPr>
      </w:pPr>
      <w:r>
        <w:rPr>
          <w:sz w:val="28"/>
          <w:szCs w:val="28"/>
        </w:rPr>
        <w:t xml:space="preserve"> 1990s. About 1,000 new members were initiated each year. There were 178 branches in 1971 and this grew to over 200 in 1989. There was also an increase in numbers </w:t>
      </w:r>
      <w:proofErr w:type="spellStart"/>
      <w:r>
        <w:rPr>
          <w:sz w:val="28"/>
          <w:szCs w:val="28"/>
        </w:rPr>
        <w:t>visting</w:t>
      </w:r>
      <w:proofErr w:type="spellEnd"/>
      <w:r>
        <w:rPr>
          <w:sz w:val="28"/>
          <w:szCs w:val="28"/>
        </w:rPr>
        <w:t xml:space="preserve"> the city for parades. The Apprentice Boys made efforts to </w:t>
      </w:r>
      <w:proofErr w:type="spellStart"/>
      <w:r>
        <w:rPr>
          <w:sz w:val="28"/>
          <w:szCs w:val="28"/>
        </w:rPr>
        <w:t>broadenthe</w:t>
      </w:r>
      <w:proofErr w:type="spellEnd"/>
      <w:r>
        <w:rPr>
          <w:sz w:val="28"/>
          <w:szCs w:val="28"/>
        </w:rPr>
        <w:t xml:space="preserve"> appeal of their tradition by holding the Maiden City Festival to involve all Derry people. In 1989 the 300</w:t>
      </w:r>
      <w:r>
        <w:rPr>
          <w:sz w:val="28"/>
          <w:szCs w:val="28"/>
          <w:vertAlign w:val="superscript"/>
        </w:rPr>
        <w:t>th</w:t>
      </w:r>
      <w:r>
        <w:rPr>
          <w:sz w:val="28"/>
          <w:szCs w:val="28"/>
        </w:rPr>
        <w:t xml:space="preserve"> anniversary of the Siege was celebrated with widespread festivities in the city in conjunction with the nationalist city council.</w:t>
      </w:r>
    </w:p>
    <w:p w:rsidR="002504C8" w:rsidRDefault="00086AF8">
      <w:pPr>
        <w:pStyle w:val="Standard"/>
        <w:rPr>
          <w:sz w:val="28"/>
          <w:szCs w:val="28"/>
        </w:rPr>
      </w:pPr>
      <w:r>
        <w:rPr>
          <w:sz w:val="28"/>
          <w:szCs w:val="28"/>
        </w:rPr>
        <w:t xml:space="preserve">           The Apprentice Boys celebrations were flashpoint for riots which brought conflict with nationalist and Catholics in the late 1960s when the civil rights campaign began. Catholics looked on the </w:t>
      </w:r>
      <w:proofErr w:type="spellStart"/>
      <w:r>
        <w:rPr>
          <w:sz w:val="28"/>
          <w:szCs w:val="28"/>
        </w:rPr>
        <w:t>Seige</w:t>
      </w:r>
      <w:proofErr w:type="spellEnd"/>
      <w:r>
        <w:rPr>
          <w:sz w:val="28"/>
          <w:szCs w:val="28"/>
        </w:rPr>
        <w:t xml:space="preserve"> as a defeat of Catholic King James leading to Protestant Ascendancy and the defeat of Catholics in Ireland. The Apprentice Boys said they had a right to parade, that the parades were 'traditional' and central to Protestant identity.</w:t>
      </w:r>
    </w:p>
    <w:p w:rsidR="002504C8" w:rsidRDefault="00086AF8">
      <w:pPr>
        <w:pStyle w:val="Standard"/>
        <w:rPr>
          <w:sz w:val="28"/>
          <w:szCs w:val="28"/>
        </w:rPr>
      </w:pPr>
      <w:r>
        <w:rPr>
          <w:sz w:val="28"/>
          <w:szCs w:val="28"/>
        </w:rPr>
        <w:t xml:space="preserve">           In October 1968 the civil rights </w:t>
      </w:r>
      <w:proofErr w:type="gramStart"/>
      <w:r>
        <w:rPr>
          <w:sz w:val="28"/>
          <w:szCs w:val="28"/>
        </w:rPr>
        <w:t>march</w:t>
      </w:r>
      <w:proofErr w:type="gramEnd"/>
      <w:r>
        <w:rPr>
          <w:sz w:val="28"/>
          <w:szCs w:val="28"/>
        </w:rPr>
        <w:t xml:space="preserve"> was planned for </w:t>
      </w:r>
      <w:proofErr w:type="spellStart"/>
      <w:r>
        <w:rPr>
          <w:sz w:val="28"/>
          <w:szCs w:val="28"/>
        </w:rPr>
        <w:t>Deryy</w:t>
      </w:r>
      <w:proofErr w:type="spellEnd"/>
      <w:r>
        <w:rPr>
          <w:sz w:val="28"/>
          <w:szCs w:val="28"/>
        </w:rPr>
        <w:t xml:space="preserve">, this became a source of conflict/tension. The </w:t>
      </w:r>
      <w:proofErr w:type="spellStart"/>
      <w:r>
        <w:rPr>
          <w:sz w:val="28"/>
          <w:szCs w:val="28"/>
        </w:rPr>
        <w:t>ApprenticeBoys</w:t>
      </w:r>
      <w:proofErr w:type="spellEnd"/>
      <w:r>
        <w:rPr>
          <w:sz w:val="28"/>
          <w:szCs w:val="28"/>
        </w:rPr>
        <w:t xml:space="preserve"> planned a march on the same route at the same time. This gave William Craig, Minister for Home Affairs, the excuse to ban civil rights march. However the civil rights march went ahead and this resulted in a clash with </w:t>
      </w:r>
      <w:proofErr w:type="spellStart"/>
      <w:r>
        <w:rPr>
          <w:sz w:val="28"/>
          <w:szCs w:val="28"/>
        </w:rPr>
        <w:t>poilice</w:t>
      </w:r>
      <w:proofErr w:type="spellEnd"/>
      <w:r>
        <w:rPr>
          <w:sz w:val="28"/>
          <w:szCs w:val="28"/>
        </w:rPr>
        <w:t xml:space="preserve"> (RUC). The Apprentice Boys march in </w:t>
      </w:r>
      <w:proofErr w:type="spellStart"/>
      <w:r>
        <w:rPr>
          <w:sz w:val="28"/>
          <w:szCs w:val="28"/>
        </w:rPr>
        <w:t>Augest</w:t>
      </w:r>
      <w:proofErr w:type="spellEnd"/>
      <w:r>
        <w:rPr>
          <w:sz w:val="28"/>
          <w:szCs w:val="28"/>
        </w:rPr>
        <w:t xml:space="preserve"> 1969 was the spark which led to the Battle of the </w:t>
      </w:r>
      <w:proofErr w:type="spellStart"/>
      <w:r>
        <w:rPr>
          <w:sz w:val="28"/>
          <w:szCs w:val="28"/>
        </w:rPr>
        <w:t>Bogside</w:t>
      </w:r>
      <w:proofErr w:type="spellEnd"/>
      <w:r>
        <w:rPr>
          <w:sz w:val="28"/>
          <w:szCs w:val="28"/>
        </w:rPr>
        <w:t>.</w:t>
      </w:r>
    </w:p>
    <w:p w:rsidR="002504C8" w:rsidRDefault="00086AF8">
      <w:pPr>
        <w:pStyle w:val="Standard"/>
        <w:rPr>
          <w:sz w:val="28"/>
          <w:szCs w:val="28"/>
        </w:rPr>
      </w:pPr>
      <w:r>
        <w:rPr>
          <w:sz w:val="28"/>
          <w:szCs w:val="28"/>
        </w:rPr>
        <w:t xml:space="preserve">          The Apprentice Boys parades were banned in 1970 and 1971, church service were held instead. Parades were restricted to the Waterside for the next few years. </w:t>
      </w:r>
      <w:proofErr w:type="gramStart"/>
      <w:r>
        <w:rPr>
          <w:sz w:val="28"/>
          <w:szCs w:val="28"/>
        </w:rPr>
        <w:t xml:space="preserve">After the Apprentice Boys were allowed into the walked city but not on the walls because they </w:t>
      </w:r>
      <w:proofErr w:type="spellStart"/>
      <w:r>
        <w:rPr>
          <w:sz w:val="28"/>
          <w:szCs w:val="28"/>
        </w:rPr>
        <w:t>overlocked</w:t>
      </w:r>
      <w:proofErr w:type="spellEnd"/>
      <w:r>
        <w:rPr>
          <w:sz w:val="28"/>
          <w:szCs w:val="28"/>
        </w:rPr>
        <w:t xml:space="preserve"> the nationalist </w:t>
      </w:r>
      <w:proofErr w:type="spellStart"/>
      <w:r>
        <w:rPr>
          <w:sz w:val="28"/>
          <w:szCs w:val="28"/>
        </w:rPr>
        <w:t>Bogside</w:t>
      </w:r>
      <w:proofErr w:type="spellEnd"/>
      <w:r>
        <w:rPr>
          <w:sz w:val="28"/>
          <w:szCs w:val="28"/>
        </w:rPr>
        <w:t>.</w:t>
      </w:r>
      <w:proofErr w:type="gramEnd"/>
      <w:r>
        <w:rPr>
          <w:sz w:val="28"/>
          <w:szCs w:val="28"/>
        </w:rPr>
        <w:t xml:space="preserve"> Walking on the walls was banned until 1995, by </w:t>
      </w:r>
      <w:proofErr w:type="spellStart"/>
      <w:r>
        <w:rPr>
          <w:sz w:val="28"/>
          <w:szCs w:val="28"/>
        </w:rPr>
        <w:t>witch</w:t>
      </w:r>
      <w:proofErr w:type="spellEnd"/>
      <w:r>
        <w:rPr>
          <w:sz w:val="28"/>
          <w:szCs w:val="28"/>
        </w:rPr>
        <w:t xml:space="preserve"> time significant efforts had been made to restore peace to Northern Ireland.</w:t>
      </w:r>
    </w:p>
    <w:p w:rsidR="00EC7C5C" w:rsidRPr="008C1FFA" w:rsidRDefault="00AD1EC0" w:rsidP="00EC7C5C">
      <w:pPr>
        <w:jc w:val="center"/>
        <w:rPr>
          <w:b/>
          <w:sz w:val="28"/>
          <w:u w:val="single"/>
        </w:rPr>
      </w:pPr>
      <w:r>
        <w:rPr>
          <w:b/>
          <w:color w:val="C00000"/>
          <w:sz w:val="28"/>
          <w:szCs w:val="28"/>
        </w:rPr>
        <w:br/>
      </w:r>
      <w:r w:rsidR="00EC7C5C" w:rsidRPr="008C1FFA">
        <w:rPr>
          <w:b/>
          <w:sz w:val="28"/>
          <w:u w:val="single"/>
        </w:rPr>
        <w:lastRenderedPageBreak/>
        <w:t xml:space="preserve">What was the contribution of the Apprentice Boys to the celebration of religious and cultural identity among </w:t>
      </w:r>
      <w:r w:rsidR="008C1FFA" w:rsidRPr="008C1FFA">
        <w:rPr>
          <w:b/>
          <w:sz w:val="28"/>
          <w:u w:val="single"/>
        </w:rPr>
        <w:t xml:space="preserve">that city’s Unionist minority? </w:t>
      </w:r>
    </w:p>
    <w:p w:rsidR="008C1FFA" w:rsidRPr="006E055B" w:rsidRDefault="008C1FFA" w:rsidP="00EC7C5C">
      <w:pPr>
        <w:jc w:val="center"/>
        <w:rPr>
          <w:sz w:val="28"/>
        </w:rPr>
      </w:pPr>
    </w:p>
    <w:p w:rsidR="00EC7C5C" w:rsidRDefault="00EC7C5C" w:rsidP="00EC7C5C">
      <w:pPr>
        <w:rPr>
          <w:b/>
          <w:color w:val="C00000"/>
        </w:rPr>
      </w:pPr>
      <w:r>
        <w:t xml:space="preserve">The purpose of the Apprentice Boys of Derry was to commemorate the Siege of Derry, 1688. The story of the siege became a symbol of heroic </w:t>
      </w:r>
      <w:proofErr w:type="spellStart"/>
      <w:r>
        <w:t>defence</w:t>
      </w:r>
      <w:proofErr w:type="spellEnd"/>
      <w:r>
        <w:t xml:space="preserve"> for the Unionist’s freedom in Ireland. It was also of mass cultural importance as Nationalists were trying to find their cultural identity as Irish citizens rather than British. The nationalist taught the Irish language and Irish history in their schools despite it not being on the curriculum. They also had strong ties with the Gaelic Athletic Association (GAA). Cultural identity was a much more difficult issue for Unionists. This is why the Apprentice Boys celebration was of mass importance to the cultural identity of Unionists.  Some of Northern Ireland’s most </w:t>
      </w:r>
      <w:proofErr w:type="spellStart"/>
      <w:r>
        <w:t>well known</w:t>
      </w:r>
      <w:proofErr w:type="spellEnd"/>
      <w:r>
        <w:t xml:space="preserve"> leaders were </w:t>
      </w:r>
      <w:r w:rsidRPr="0088334B">
        <w:rPr>
          <w:b/>
          <w:color w:val="C00000"/>
        </w:rPr>
        <w:t>members</w:t>
      </w:r>
      <w:r>
        <w:t xml:space="preserve"> of the Apprentice Boys, including Ian Paisley, Terence O’Neill and Brian Faulkner. The main aims of the celebrations were to celebrate the Civil and Religious Liberty defended by the Derry during the siege. “No Surrender” and of course, to celebrate their Protestant Religion, culture and identity. </w:t>
      </w:r>
      <w:r w:rsidRPr="0088334B">
        <w:rPr>
          <w:b/>
          <w:color w:val="C00000"/>
        </w:rPr>
        <w:t>(</w:t>
      </w:r>
    </w:p>
    <w:p w:rsidR="008C1FFA" w:rsidRDefault="008C1FFA" w:rsidP="00EC7C5C"/>
    <w:p w:rsidR="00EC7C5C" w:rsidRDefault="00EC7C5C" w:rsidP="00EC7C5C">
      <w:r>
        <w:t xml:space="preserve">The war was between Protestant King William of Orange and his </w:t>
      </w:r>
      <w:r w:rsidRPr="0088334B">
        <w:rPr>
          <w:b/>
          <w:color w:val="C00000"/>
        </w:rPr>
        <w:t>C</w:t>
      </w:r>
      <w:r>
        <w:t xml:space="preserve">atholic father-in-law King James II. It is clear from just their religious beliefs why this was celebrated. The unionists who are (were?) in a minority of Ireland </w:t>
      </w:r>
      <w:r w:rsidRPr="0088334B">
        <w:rPr>
          <w:color w:val="C00000"/>
        </w:rPr>
        <w:t>(Unionists are a MAJORITY in Northern Ireland</w:t>
      </w:r>
      <w:r>
        <w:rPr>
          <w:color w:val="C00000"/>
        </w:rPr>
        <w:t>!!!!</w:t>
      </w:r>
      <w:r w:rsidRPr="0088334B">
        <w:rPr>
          <w:color w:val="C00000"/>
        </w:rPr>
        <w:t>)</w:t>
      </w:r>
      <w:r>
        <w:t xml:space="preserve"> see it as a symbol of how they can stay strong even when they are in a minority. In 1688 when the war began Protestants came to Derry for refuge. King James II ordered his men to enter the city. While the city’s leaders tried to decide on what to do. 13 apprentice boys closed all the gates surrounding Derry city on the 7</w:t>
      </w:r>
      <w:r w:rsidRPr="003938B1">
        <w:rPr>
          <w:vertAlign w:val="superscript"/>
        </w:rPr>
        <w:t>th</w:t>
      </w:r>
      <w:r>
        <w:t xml:space="preserve"> of December. When King James arrived in April the governor of the town suggested they surrender but the people insisted on “No surrender”. King James then ordered his men to surround the city, cutting off all food supplies. People had to eat dogs and rats to survive. Approximately 4,000 people died of hunger and disease. The siege lasted 105 days. It ended when a ship called ‘</w:t>
      </w:r>
      <w:proofErr w:type="spellStart"/>
      <w:r>
        <w:t>Mountjoy</w:t>
      </w:r>
      <w:proofErr w:type="spellEnd"/>
      <w:r>
        <w:t>’ broke through one of the barriers that the enemy had set up. The siege ended on the 28</w:t>
      </w:r>
      <w:r w:rsidRPr="00581484">
        <w:rPr>
          <w:vertAlign w:val="superscript"/>
        </w:rPr>
        <w:t>th</w:t>
      </w:r>
      <w:r>
        <w:t xml:space="preserve"> July 1689. For the Unionists this is a massive victory. They never surrendered and they beat the Catholics who were the majority in Ireland. </w:t>
      </w:r>
    </w:p>
    <w:p w:rsidR="008C1FFA" w:rsidRDefault="008C1FFA" w:rsidP="00EC7C5C"/>
    <w:p w:rsidR="008C1FFA" w:rsidRDefault="00EC7C5C" w:rsidP="00EC7C5C">
      <w:pPr>
        <w:rPr>
          <w:b/>
          <w:color w:val="C00000"/>
        </w:rPr>
      </w:pPr>
      <w:r>
        <w:t xml:space="preserve">During the early 1700s the siege was commemorated with parades but these parades became more elaborate in the 1880s, possibly as a response to the growing threat of the Catholics/Nationalists. The </w:t>
      </w:r>
      <w:proofErr w:type="spellStart"/>
      <w:r>
        <w:t>organisation</w:t>
      </w:r>
      <w:proofErr w:type="spellEnd"/>
      <w:r>
        <w:t xml:space="preserve"> consisted of 8 ‘Parent clubs’. The clubs were based in Memorial Hall. There was the Apprentice Boys club, the No Surrender club and the other six were name after leaders of the siege. Member ‘is open to anyone who professes Christ through the reformed Protestant faith’. Each club had branches scattered throughout the country, England, Scotland and Canada. There was about 200 branches altogether and about 12’000 members. It had two main </w:t>
      </w:r>
      <w:r w:rsidRPr="0088334B">
        <w:rPr>
          <w:color w:val="C00000"/>
        </w:rPr>
        <w:t>events, in December and the main celebration which</w:t>
      </w:r>
      <w:r>
        <w:t xml:space="preserve"> is on 12</w:t>
      </w:r>
      <w:r w:rsidRPr="00993B77">
        <w:rPr>
          <w:vertAlign w:val="superscript"/>
        </w:rPr>
        <w:t>th</w:t>
      </w:r>
      <w:r>
        <w:t xml:space="preserve"> of August. At its height up 40,000 people came to watch the parade. The Apprentice Boys dressed in crimson collarets. The march began on the Mall way which overlooked the Catholic ghetto of the </w:t>
      </w:r>
      <w:proofErr w:type="spellStart"/>
      <w:r>
        <w:t>Bogside</w:t>
      </w:r>
      <w:proofErr w:type="spellEnd"/>
      <w:r>
        <w:t xml:space="preserve">. This was a symbolic way over show supremacy over the Catholics within the city. The marches included bands while they walked around Derry walls and attended a mass in the Church of Ireland Cathedral, St. </w:t>
      </w:r>
      <w:proofErr w:type="spellStart"/>
      <w:r>
        <w:t>Columb</w:t>
      </w:r>
      <w:proofErr w:type="spellEnd"/>
      <w:r>
        <w:t xml:space="preserve">. In December an image of the traitorous Governor is symbolically burned. These marches had massive significance </w:t>
      </w:r>
      <w:r w:rsidRPr="0088334B">
        <w:rPr>
          <w:color w:val="C00000"/>
        </w:rPr>
        <w:t>to</w:t>
      </w:r>
      <w:r>
        <w:t xml:space="preserve"> the cultural identity of the Unionist</w:t>
      </w:r>
      <w:r w:rsidRPr="0088334B">
        <w:rPr>
          <w:color w:val="C00000"/>
        </w:rPr>
        <w:t>s</w:t>
      </w:r>
      <w:r>
        <w:t xml:space="preserve">. However, they did cause major trouble.   </w:t>
      </w:r>
    </w:p>
    <w:p w:rsidR="00EC7C5C" w:rsidRDefault="00EC7C5C" w:rsidP="00EC7C5C">
      <w:r>
        <w:br/>
      </w:r>
      <w:r w:rsidRPr="0088334B">
        <w:rPr>
          <w:b/>
          <w:color w:val="C00000"/>
        </w:rPr>
        <w:t xml:space="preserve">Last sentence is VERY vague= trouble? </w:t>
      </w:r>
      <w:proofErr w:type="gramStart"/>
      <w:r w:rsidRPr="0088334B">
        <w:rPr>
          <w:b/>
          <w:color w:val="C00000"/>
        </w:rPr>
        <w:t>To whom?</w:t>
      </w:r>
      <w:proofErr w:type="gramEnd"/>
      <w:r w:rsidRPr="0088334B">
        <w:rPr>
          <w:b/>
          <w:color w:val="C00000"/>
        </w:rPr>
        <w:t xml:space="preserve"> Why?</w:t>
      </w:r>
    </w:p>
    <w:p w:rsidR="00EC7C5C" w:rsidRDefault="00EC7C5C" w:rsidP="00EC7C5C"/>
    <w:p w:rsidR="00EC7C5C" w:rsidRDefault="00EC7C5C" w:rsidP="00EC7C5C"/>
    <w:p w:rsidR="00EC7C5C" w:rsidRDefault="00EC7C5C" w:rsidP="00EC7C5C">
      <w:pPr>
        <w:rPr>
          <w:b/>
          <w:color w:val="C00000"/>
        </w:rPr>
      </w:pPr>
      <w:r>
        <w:t xml:space="preserve">Although the Orange Order and Apprentice Boys both had major parts in the cultural identity there was </w:t>
      </w:r>
      <w:r>
        <w:lastRenderedPageBreak/>
        <w:t xml:space="preserve">no formal link between them, although many men belonged to both. The Apprentice Boys were more religious than political. While they did hold some seats on the Ulster Unionist Council during the Stormont years they withdrew in the 1970’s. It was not essential for politicians to be a part of Apprentice Boys, </w:t>
      </w:r>
      <w:r w:rsidRPr="0088334B">
        <w:rPr>
          <w:b/>
          <w:color w:val="C00000"/>
        </w:rPr>
        <w:t>yet</w:t>
      </w:r>
      <w:r>
        <w:t xml:space="preserve"> many leading Unionist politicians were, including Ian paisley who remained a </w:t>
      </w:r>
      <w:r w:rsidRPr="0088334B">
        <w:rPr>
          <w:color w:val="C00000"/>
        </w:rPr>
        <w:t>member</w:t>
      </w:r>
      <w:r>
        <w:t xml:space="preserve"> of the Apprentice Boys even when he left the Orange Order. This </w:t>
      </w:r>
      <w:proofErr w:type="spellStart"/>
      <w:r>
        <w:t>emphasises</w:t>
      </w:r>
      <w:proofErr w:type="spellEnd"/>
      <w:r>
        <w:t xml:space="preserve"> how much the Apprentice Boys contributed to the Unionist cultural identity. Even when Ian Paisley was setting up his own order he remained faithful to the Apprentice Boys of Derry.  </w:t>
      </w:r>
    </w:p>
    <w:p w:rsidR="008C1FFA" w:rsidRDefault="008C1FFA" w:rsidP="00EC7C5C"/>
    <w:p w:rsidR="00EC7C5C" w:rsidRDefault="00EC7C5C" w:rsidP="00EC7C5C">
      <w:r>
        <w:t xml:space="preserve">The troubles with the Apprentice Boys began in 1969. In October 1968 civil rights demonstrators planned a March in Derry. In retaliation the Apprentice Boys called for a special parade. The Home Affairs </w:t>
      </w:r>
      <w:proofErr w:type="gramStart"/>
      <w:r>
        <w:t>minister</w:t>
      </w:r>
      <w:proofErr w:type="gramEnd"/>
      <w:r>
        <w:t xml:space="preserve"> who was strongly unionist, ban</w:t>
      </w:r>
      <w:r w:rsidRPr="006E07F9">
        <w:rPr>
          <w:b/>
          <w:color w:val="C00000"/>
        </w:rPr>
        <w:t>ned</w:t>
      </w:r>
      <w:r>
        <w:t xml:space="preserve"> both marches. This led to much violence. On the 12</w:t>
      </w:r>
      <w:r w:rsidRPr="003E7A55">
        <w:rPr>
          <w:vertAlign w:val="superscript"/>
        </w:rPr>
        <w:t>th</w:t>
      </w:r>
      <w:r>
        <w:t xml:space="preserve"> of August, 1969 the parade caused a lot of violence. It sparked off the ‘Battle of the </w:t>
      </w:r>
      <w:proofErr w:type="spellStart"/>
      <w:r>
        <w:t>Bogside</w:t>
      </w:r>
      <w:proofErr w:type="spellEnd"/>
      <w:r>
        <w:t>’. Through</w:t>
      </w:r>
      <w:r w:rsidRPr="006E07F9">
        <w:rPr>
          <w:color w:val="C00000"/>
        </w:rPr>
        <w:t>out</w:t>
      </w:r>
      <w:r>
        <w:t xml:space="preserve"> the 1970’s and </w:t>
      </w:r>
      <w:r w:rsidRPr="006E07F9">
        <w:rPr>
          <w:color w:val="C00000"/>
        </w:rPr>
        <w:t>19</w:t>
      </w:r>
      <w:r>
        <w:t xml:space="preserve">80’s, the marches were banned completely or restricted. It was only in 1989, when relations between the Nationalist and Unionists improved that the parade was allowed resume around the city walls. This parade occurred at the centenary of the siege. This was huge step forward in the Nationalist/ Unionist relationship as the parade was such a huge part of the Unionist cultural identity. </w:t>
      </w:r>
    </w:p>
    <w:p w:rsidR="008C1FFA" w:rsidRDefault="008C1FFA" w:rsidP="00EC7C5C"/>
    <w:p w:rsidR="00EC7C5C" w:rsidRDefault="00EC7C5C" w:rsidP="008C1FFA">
      <w:pPr>
        <w:rPr>
          <w:b/>
          <w:i/>
          <w:color w:val="002060"/>
        </w:rPr>
      </w:pPr>
      <w:r>
        <w:t>It is clear that the Apprentice Boys of Derry was a huge part of the Cultural identity of the Unionist</w:t>
      </w:r>
      <w:r w:rsidRPr="006E07F9">
        <w:rPr>
          <w:color w:val="C00000"/>
        </w:rPr>
        <w:t>s</w:t>
      </w:r>
      <w:r>
        <w:t xml:space="preserve">. Even as far back as the 1700s the siege was being celebrated. The Apprentice Boys held a key role in many people’s lives then as it does today. Even after partition, Unionists felt like a besieged minority. Unionists felt that Britain and the state of Northern Ireland protected them from the Catholics as the walls of Derry did during siege. This was mentioned in many speeches throughout the years including this one in 1958 </w:t>
      </w:r>
      <w:r w:rsidRPr="006E07F9">
        <w:rPr>
          <w:b/>
          <w:i/>
          <w:color w:val="002060"/>
        </w:rPr>
        <w:t>“ the border is a secure bulwark to religious faith and his political freedom under the ample folds of the Union Jack, as the old grey walls of Derry were nearly three centuries ago”.</w:t>
      </w:r>
      <w:r>
        <w:rPr>
          <w:b/>
          <w:i/>
          <w:color w:val="002060"/>
        </w:rPr>
        <w:t xml:space="preserve"> </w:t>
      </w:r>
    </w:p>
    <w:p w:rsidR="008C1FFA" w:rsidRDefault="008C1FFA" w:rsidP="008C1FFA"/>
    <w:p w:rsidR="008C1FFA" w:rsidRDefault="008C1FFA" w:rsidP="00EC7C5C"/>
    <w:p w:rsidR="008C1FFA" w:rsidRDefault="008C1FFA" w:rsidP="00EC7C5C"/>
    <w:p w:rsidR="00EC7C5C" w:rsidRPr="006E055B" w:rsidRDefault="00EC7C5C" w:rsidP="00EC7C5C">
      <w:r>
        <w:t xml:space="preserve">The essay needs more discussion on the recent history of its significance i.e. from 1960’s to late 1990’s: the uniqueness of Derry i.e. majority Catholic city, siege of Derry, Civil Rights </w:t>
      </w:r>
      <w:proofErr w:type="spellStart"/>
      <w:r>
        <w:t>centre</w:t>
      </w:r>
      <w:proofErr w:type="spellEnd"/>
      <w:r>
        <w:t xml:space="preserve"> of the late 1960’s etc. </w:t>
      </w:r>
      <w:r>
        <w:br/>
        <w:t xml:space="preserve">Background historical contextualisation of the topic is excellent. </w:t>
      </w:r>
      <w:r>
        <w:br/>
      </w:r>
    </w:p>
    <w:p w:rsidR="00AD1EC0" w:rsidRDefault="00AD1EC0"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Default="001658E1" w:rsidP="00085A34">
      <w:pPr>
        <w:pStyle w:val="Standard"/>
        <w:rPr>
          <w:b/>
          <w:color w:val="C00000"/>
          <w:sz w:val="28"/>
          <w:szCs w:val="28"/>
        </w:rPr>
      </w:pPr>
    </w:p>
    <w:p w:rsidR="001658E1" w:rsidRPr="001578F2" w:rsidRDefault="001658E1" w:rsidP="001658E1">
      <w:pPr>
        <w:shd w:val="clear" w:color="auto" w:fill="FFC000"/>
        <w:jc w:val="center"/>
        <w:rPr>
          <w:b/>
          <w:sz w:val="28"/>
          <w:szCs w:val="28"/>
          <w:lang w:val="en-IE"/>
        </w:rPr>
      </w:pPr>
      <w:r>
        <w:rPr>
          <w:b/>
          <w:sz w:val="28"/>
          <w:szCs w:val="28"/>
          <w:lang w:val="en-IE"/>
        </w:rPr>
        <w:lastRenderedPageBreak/>
        <w:t xml:space="preserve">Case Study: </w:t>
      </w:r>
      <w:r w:rsidRPr="001578F2">
        <w:rPr>
          <w:b/>
          <w:sz w:val="28"/>
          <w:szCs w:val="28"/>
          <w:lang w:val="en-IE"/>
        </w:rPr>
        <w:t>Apprentice Boys of Derry</w:t>
      </w:r>
    </w:p>
    <w:p w:rsidR="001658E1" w:rsidRDefault="001658E1" w:rsidP="001658E1">
      <w:pPr>
        <w:rPr>
          <w:b/>
          <w:sz w:val="20"/>
          <w:szCs w:val="20"/>
          <w:u w:val="single"/>
          <w:lang w:val="en-IE"/>
        </w:rPr>
      </w:pPr>
    </w:p>
    <w:p w:rsidR="001658E1" w:rsidRPr="00687C17" w:rsidRDefault="001658E1" w:rsidP="001658E1">
      <w:pPr>
        <w:rPr>
          <w:sz w:val="20"/>
          <w:szCs w:val="20"/>
          <w:lang w:val="en-IE"/>
        </w:rPr>
      </w:pPr>
      <w:r w:rsidRPr="00687C17">
        <w:rPr>
          <w:b/>
          <w:sz w:val="20"/>
          <w:szCs w:val="20"/>
          <w:u w:val="single"/>
          <w:lang w:val="en-IE"/>
        </w:rPr>
        <w:t>Context/ Origins:</w:t>
      </w:r>
      <w:r>
        <w:rPr>
          <w:sz w:val="20"/>
          <w:szCs w:val="20"/>
          <w:lang w:val="en-IE"/>
        </w:rPr>
        <w:t xml:space="preserve">   To commemorate the Siege &amp; Relief of Derry (1689)</w:t>
      </w:r>
    </w:p>
    <w:p w:rsidR="001658E1" w:rsidRPr="001578F2" w:rsidRDefault="001658E1" w:rsidP="001658E1">
      <w:pPr>
        <w:pStyle w:val="ListParagraph"/>
        <w:numPr>
          <w:ilvl w:val="0"/>
          <w:numId w:val="1"/>
        </w:numPr>
        <w:rPr>
          <w:sz w:val="20"/>
          <w:szCs w:val="20"/>
          <w:lang w:val="en-IE"/>
        </w:rPr>
      </w:pPr>
      <w:r w:rsidRPr="001578F2">
        <w:rPr>
          <w:sz w:val="20"/>
          <w:szCs w:val="20"/>
          <w:lang w:val="en-IE"/>
        </w:rPr>
        <w:t>Clubs established in 19</w:t>
      </w:r>
      <w:r w:rsidRPr="001578F2">
        <w:rPr>
          <w:sz w:val="20"/>
          <w:szCs w:val="20"/>
          <w:vertAlign w:val="superscript"/>
          <w:lang w:val="en-IE"/>
        </w:rPr>
        <w:t>th</w:t>
      </w:r>
      <w:r w:rsidRPr="001578F2">
        <w:rPr>
          <w:sz w:val="20"/>
          <w:szCs w:val="20"/>
          <w:lang w:val="en-IE"/>
        </w:rPr>
        <w:t xml:space="preserve"> Century</w:t>
      </w:r>
    </w:p>
    <w:p w:rsidR="001658E1" w:rsidRPr="001578F2" w:rsidRDefault="001658E1" w:rsidP="001658E1">
      <w:pPr>
        <w:pStyle w:val="ListParagraph"/>
        <w:numPr>
          <w:ilvl w:val="0"/>
          <w:numId w:val="1"/>
        </w:numPr>
        <w:rPr>
          <w:sz w:val="20"/>
          <w:szCs w:val="20"/>
          <w:lang w:val="en-IE"/>
        </w:rPr>
      </w:pPr>
      <w:r>
        <w:rPr>
          <w:sz w:val="20"/>
          <w:szCs w:val="20"/>
          <w:lang w:val="en-IE"/>
        </w:rPr>
        <w:t xml:space="preserve">Members were/ are of the </w:t>
      </w:r>
      <w:r w:rsidRPr="001578F2">
        <w:rPr>
          <w:b/>
          <w:sz w:val="20"/>
          <w:szCs w:val="20"/>
          <w:lang w:val="en-IE"/>
        </w:rPr>
        <w:t>Reformed Protestant Religion</w:t>
      </w:r>
      <w:r>
        <w:rPr>
          <w:sz w:val="20"/>
          <w:szCs w:val="20"/>
          <w:lang w:val="en-IE"/>
        </w:rPr>
        <w:t xml:space="preserve">, Loyal to the </w:t>
      </w:r>
      <w:r w:rsidRPr="001578F2">
        <w:rPr>
          <w:b/>
          <w:sz w:val="20"/>
          <w:szCs w:val="20"/>
          <w:lang w:val="en-IE"/>
        </w:rPr>
        <w:t>Throne of England</w:t>
      </w:r>
      <w:r>
        <w:rPr>
          <w:sz w:val="20"/>
          <w:szCs w:val="20"/>
          <w:lang w:val="en-IE"/>
        </w:rPr>
        <w:t xml:space="preserve"> &amp; Active in celebrating/ commemorating </w:t>
      </w:r>
      <w:r w:rsidRPr="001578F2">
        <w:rPr>
          <w:b/>
          <w:sz w:val="20"/>
          <w:szCs w:val="20"/>
          <w:lang w:val="en-IE"/>
        </w:rPr>
        <w:t>their Protestant religious &amp; political identity</w:t>
      </w:r>
    </w:p>
    <w:p w:rsidR="001658E1" w:rsidRDefault="001658E1" w:rsidP="001658E1">
      <w:pPr>
        <w:pStyle w:val="ListParagraph"/>
        <w:numPr>
          <w:ilvl w:val="0"/>
          <w:numId w:val="1"/>
        </w:numPr>
        <w:rPr>
          <w:sz w:val="20"/>
          <w:szCs w:val="20"/>
          <w:lang w:val="en-IE"/>
        </w:rPr>
      </w:pPr>
      <w:r>
        <w:rPr>
          <w:noProof/>
          <w:sz w:val="20"/>
          <w:szCs w:val="20"/>
          <w:lang w:val="fr-FR" w:eastAsia="fr-FR"/>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107315</wp:posOffset>
                </wp:positionV>
                <wp:extent cx="1000125" cy="161925"/>
                <wp:effectExtent l="9525" t="9525" r="28575"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80pt;margin-top:8.45pt;width:78.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">
                <v:stroke endarrow="block"/>
              </v:shape>
            </w:pict>
          </mc:Fallback>
        </mc:AlternateContent>
      </w:r>
      <w:r>
        <w:rPr>
          <w:noProof/>
          <w:sz w:val="20"/>
          <w:szCs w:val="20"/>
          <w:lang w:val="fr-FR" w:eastAsia="fr-FR"/>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107315</wp:posOffset>
                </wp:positionV>
                <wp:extent cx="3158490" cy="899160"/>
                <wp:effectExtent l="9525" t="9525" r="1333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899160"/>
                        </a:xfrm>
                        <a:prstGeom prst="rect">
                          <a:avLst/>
                        </a:prstGeom>
                        <a:solidFill>
                          <a:srgbClr val="FFFF00"/>
                        </a:solidFill>
                        <a:ln w="9525">
                          <a:solidFill>
                            <a:srgbClr val="000000"/>
                          </a:solidFill>
                          <a:miter lim="800000"/>
                          <a:headEnd/>
                          <a:tailEnd/>
                        </a:ln>
                      </wps:spPr>
                      <wps:txbx>
                        <w:txbxContent>
                          <w:p w:rsidR="001658E1" w:rsidRPr="001578F2" w:rsidRDefault="001658E1" w:rsidP="001658E1">
                            <w:pPr>
                              <w:jc w:val="center"/>
                              <w:rPr>
                                <w:sz w:val="20"/>
                                <w:szCs w:val="20"/>
                                <w:lang w:val="en-IE"/>
                              </w:rPr>
                            </w:pPr>
                            <w:r w:rsidRPr="001578F2">
                              <w:rPr>
                                <w:b/>
                                <w:i/>
                                <w:lang w:val="en-IE"/>
                              </w:rPr>
                              <w:t>Closing of the Gates by 13 Apprentice Boys</w:t>
                            </w:r>
                            <w:r w:rsidRPr="001578F2">
                              <w:rPr>
                                <w:sz w:val="20"/>
                                <w:szCs w:val="20"/>
                                <w:lang w:val="en-IE"/>
                              </w:rPr>
                              <w:t xml:space="preserve"> (18</w:t>
                            </w:r>
                            <w:r w:rsidRPr="001578F2">
                              <w:rPr>
                                <w:sz w:val="20"/>
                                <w:szCs w:val="20"/>
                                <w:vertAlign w:val="superscript"/>
                                <w:lang w:val="en-IE"/>
                              </w:rPr>
                              <w:t>th</w:t>
                            </w:r>
                            <w:r w:rsidRPr="001578F2">
                              <w:rPr>
                                <w:sz w:val="20"/>
                                <w:szCs w:val="20"/>
                                <w:lang w:val="en-IE"/>
                              </w:rPr>
                              <w:t xml:space="preserve"> of December)</w:t>
                            </w:r>
                          </w:p>
                          <w:p w:rsidR="001658E1" w:rsidRPr="001578F2" w:rsidRDefault="001658E1" w:rsidP="001658E1">
                            <w:pPr>
                              <w:jc w:val="center"/>
                              <w:rPr>
                                <w:b/>
                                <w:i/>
                                <w:sz w:val="20"/>
                                <w:szCs w:val="20"/>
                                <w:lang w:val="en-IE"/>
                              </w:rPr>
                            </w:pPr>
                            <w:r w:rsidRPr="001578F2">
                              <w:rPr>
                                <w:b/>
                                <w:i/>
                                <w:lang w:val="en-IE"/>
                              </w:rPr>
                              <w:t>Lifting/Relief of the Siege</w:t>
                            </w:r>
                            <w:r w:rsidRPr="001578F2">
                              <w:rPr>
                                <w:sz w:val="20"/>
                                <w:szCs w:val="20"/>
                                <w:lang w:val="en-IE"/>
                              </w:rPr>
                              <w:t xml:space="preserve"> (12</w:t>
                            </w:r>
                            <w:r w:rsidRPr="001578F2">
                              <w:rPr>
                                <w:sz w:val="20"/>
                                <w:szCs w:val="20"/>
                                <w:vertAlign w:val="superscript"/>
                                <w:lang w:val="en-IE"/>
                              </w:rPr>
                              <w:t>th</w:t>
                            </w:r>
                            <w:r w:rsidRPr="001578F2">
                              <w:rPr>
                                <w:sz w:val="20"/>
                                <w:szCs w:val="20"/>
                                <w:lang w:val="en-IE"/>
                              </w:rPr>
                              <w:t xml:space="preserve"> of August)</w:t>
                            </w:r>
                          </w:p>
                          <w:p w:rsidR="001658E1" w:rsidRPr="001578F2" w:rsidRDefault="001658E1" w:rsidP="001658E1">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8.75pt;margin-top:8.45pt;width:248.7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" fillcolor="yellow">
                <v:textbox>
                  <w:txbxContent>
                    <w:p w:rsidR="001658E1" w:rsidRPr="001578F2" w:rsidRDefault="001658E1" w:rsidP="001658E1">
                      <w:pPr>
                        <w:jc w:val="center"/>
                        <w:rPr>
                          <w:sz w:val="20"/>
                          <w:szCs w:val="20"/>
                          <w:lang w:val="en-IE"/>
                        </w:rPr>
                      </w:pPr>
                      <w:r w:rsidRPr="001578F2">
                        <w:rPr>
                          <w:b/>
                          <w:i/>
                          <w:lang w:val="en-IE"/>
                        </w:rPr>
                        <w:t>Closing of the Gates by 13 Apprentice Boys</w:t>
                      </w:r>
                      <w:r w:rsidRPr="001578F2">
                        <w:rPr>
                          <w:sz w:val="20"/>
                          <w:szCs w:val="20"/>
                          <w:lang w:val="en-IE"/>
                        </w:rPr>
                        <w:t xml:space="preserve"> (18</w:t>
                      </w:r>
                      <w:r w:rsidRPr="001578F2">
                        <w:rPr>
                          <w:sz w:val="20"/>
                          <w:szCs w:val="20"/>
                          <w:vertAlign w:val="superscript"/>
                          <w:lang w:val="en-IE"/>
                        </w:rPr>
                        <w:t>th</w:t>
                      </w:r>
                      <w:r w:rsidRPr="001578F2">
                        <w:rPr>
                          <w:sz w:val="20"/>
                          <w:szCs w:val="20"/>
                          <w:lang w:val="en-IE"/>
                        </w:rPr>
                        <w:t xml:space="preserve"> of December)</w:t>
                      </w:r>
                    </w:p>
                    <w:p w:rsidR="001658E1" w:rsidRPr="001578F2" w:rsidRDefault="001658E1" w:rsidP="001658E1">
                      <w:pPr>
                        <w:jc w:val="center"/>
                        <w:rPr>
                          <w:b/>
                          <w:i/>
                          <w:sz w:val="20"/>
                          <w:szCs w:val="20"/>
                          <w:lang w:val="en-IE"/>
                        </w:rPr>
                      </w:pPr>
                      <w:r w:rsidRPr="001578F2">
                        <w:rPr>
                          <w:b/>
                          <w:i/>
                          <w:lang w:val="en-IE"/>
                        </w:rPr>
                        <w:t>Lifting/Relief of the Siege</w:t>
                      </w:r>
                      <w:r w:rsidRPr="001578F2">
                        <w:rPr>
                          <w:sz w:val="20"/>
                          <w:szCs w:val="20"/>
                          <w:lang w:val="en-IE"/>
                        </w:rPr>
                        <w:t xml:space="preserve"> (12</w:t>
                      </w:r>
                      <w:r w:rsidRPr="001578F2">
                        <w:rPr>
                          <w:sz w:val="20"/>
                          <w:szCs w:val="20"/>
                          <w:vertAlign w:val="superscript"/>
                          <w:lang w:val="en-IE"/>
                        </w:rPr>
                        <w:t>th</w:t>
                      </w:r>
                      <w:r w:rsidRPr="001578F2">
                        <w:rPr>
                          <w:sz w:val="20"/>
                          <w:szCs w:val="20"/>
                          <w:lang w:val="en-IE"/>
                        </w:rPr>
                        <w:t xml:space="preserve"> of August)</w:t>
                      </w:r>
                    </w:p>
                    <w:p w:rsidR="001658E1" w:rsidRPr="001578F2" w:rsidRDefault="001658E1" w:rsidP="001658E1">
                      <w:pPr>
                        <w:rPr>
                          <w:lang w:val="en-IE"/>
                        </w:rPr>
                      </w:pPr>
                    </w:p>
                  </w:txbxContent>
                </v:textbox>
              </v:shape>
            </w:pict>
          </mc:Fallback>
        </mc:AlternateContent>
      </w:r>
      <w:r w:rsidRPr="001578F2">
        <w:rPr>
          <w:sz w:val="20"/>
          <w:szCs w:val="20"/>
          <w:lang w:val="en-IE"/>
        </w:rPr>
        <w:t xml:space="preserve">Celebrations </w:t>
      </w:r>
      <w:r>
        <w:rPr>
          <w:sz w:val="20"/>
          <w:szCs w:val="20"/>
          <w:lang w:val="en-IE"/>
        </w:rPr>
        <w:t xml:space="preserve">centre on </w:t>
      </w:r>
      <w:r w:rsidRPr="001578F2">
        <w:rPr>
          <w:b/>
          <w:sz w:val="20"/>
          <w:szCs w:val="20"/>
          <w:lang w:val="en-IE"/>
        </w:rPr>
        <w:t>two events</w:t>
      </w:r>
      <w:r>
        <w:rPr>
          <w:sz w:val="20"/>
          <w:szCs w:val="20"/>
          <w:lang w:val="en-IE"/>
        </w:rPr>
        <w:t xml:space="preserve">: </w:t>
      </w:r>
    </w:p>
    <w:p w:rsidR="001658E1" w:rsidRDefault="001658E1" w:rsidP="001658E1">
      <w:pPr>
        <w:pStyle w:val="ListParagraph"/>
        <w:numPr>
          <w:ilvl w:val="0"/>
          <w:numId w:val="1"/>
        </w:numPr>
        <w:rPr>
          <w:sz w:val="20"/>
          <w:szCs w:val="20"/>
          <w:lang w:val="en-IE"/>
        </w:rPr>
      </w:pPr>
      <w:r>
        <w:rPr>
          <w:sz w:val="20"/>
          <w:szCs w:val="20"/>
          <w:lang w:val="en-IE"/>
        </w:rPr>
        <w:t xml:space="preserve">All clubs named after 13 Apprentice Boys except </w:t>
      </w:r>
    </w:p>
    <w:p w:rsidR="001658E1" w:rsidRDefault="001658E1" w:rsidP="001658E1">
      <w:pPr>
        <w:pStyle w:val="ListParagraph"/>
        <w:rPr>
          <w:sz w:val="20"/>
          <w:szCs w:val="20"/>
          <w:lang w:val="en-IE"/>
        </w:rPr>
      </w:pPr>
      <w:r>
        <w:rPr>
          <w:sz w:val="20"/>
          <w:szCs w:val="20"/>
          <w:lang w:val="en-IE"/>
        </w:rPr>
        <w:t>For the ‘No Surrender’ Club</w:t>
      </w:r>
    </w:p>
    <w:p w:rsidR="001658E1" w:rsidRDefault="001658E1" w:rsidP="001658E1">
      <w:pPr>
        <w:pStyle w:val="ListParagraph"/>
        <w:numPr>
          <w:ilvl w:val="0"/>
          <w:numId w:val="1"/>
        </w:numPr>
        <w:rPr>
          <w:sz w:val="20"/>
          <w:szCs w:val="20"/>
          <w:lang w:val="en-IE"/>
        </w:rPr>
      </w:pPr>
      <w:r>
        <w:rPr>
          <w:sz w:val="20"/>
          <w:szCs w:val="20"/>
          <w:lang w:val="en-IE"/>
        </w:rPr>
        <w:t xml:space="preserve">Headed by a </w:t>
      </w:r>
      <w:r w:rsidRPr="001578F2">
        <w:rPr>
          <w:b/>
          <w:sz w:val="20"/>
          <w:szCs w:val="20"/>
          <w:lang w:val="en-IE"/>
        </w:rPr>
        <w:t>General Committee</w:t>
      </w:r>
      <w:r>
        <w:rPr>
          <w:sz w:val="20"/>
          <w:szCs w:val="20"/>
          <w:lang w:val="en-IE"/>
        </w:rPr>
        <w:t xml:space="preserve"> which oversees</w:t>
      </w:r>
    </w:p>
    <w:p w:rsidR="001658E1" w:rsidRDefault="001658E1" w:rsidP="001658E1">
      <w:pPr>
        <w:pStyle w:val="ListParagraph"/>
        <w:rPr>
          <w:b/>
          <w:sz w:val="20"/>
          <w:szCs w:val="20"/>
          <w:lang w:val="en-IE"/>
        </w:rPr>
      </w:pPr>
      <w:r>
        <w:rPr>
          <w:sz w:val="20"/>
          <w:szCs w:val="20"/>
          <w:lang w:val="en-IE"/>
        </w:rPr>
        <w:t xml:space="preserve">The </w:t>
      </w:r>
      <w:r w:rsidRPr="001578F2">
        <w:rPr>
          <w:b/>
          <w:sz w:val="20"/>
          <w:szCs w:val="20"/>
          <w:lang w:val="en-IE"/>
        </w:rPr>
        <w:t>Parent Clubs</w:t>
      </w:r>
    </w:p>
    <w:p w:rsidR="001658E1" w:rsidRDefault="001658E1" w:rsidP="001658E1">
      <w:pPr>
        <w:pStyle w:val="ListParagraph"/>
        <w:numPr>
          <w:ilvl w:val="0"/>
          <w:numId w:val="1"/>
        </w:numPr>
        <w:rPr>
          <w:sz w:val="20"/>
          <w:szCs w:val="20"/>
          <w:lang w:val="en-IE"/>
        </w:rPr>
      </w:pPr>
      <w:r>
        <w:rPr>
          <w:noProof/>
          <w:sz w:val="20"/>
          <w:szCs w:val="20"/>
          <w:lang w:val="fr-FR" w:eastAsia="fr-FR"/>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114935</wp:posOffset>
                </wp:positionV>
                <wp:extent cx="333375" cy="748665"/>
                <wp:effectExtent l="19050" t="13335" r="19050" b="952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748665"/>
                        </a:xfrm>
                        <a:prstGeom prst="downArrow">
                          <a:avLst>
                            <a:gd name="adj1" fmla="val 50000"/>
                            <a:gd name="adj2" fmla="val 561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364.5pt;margin-top:9.05pt;width:26.25pt;height: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">
                <v:textbox style="layout-flow:vertical-ideographic"/>
              </v:shape>
            </w:pict>
          </mc:Fallback>
        </mc:AlternateContent>
      </w:r>
      <w:r w:rsidRPr="00687C17">
        <w:rPr>
          <w:sz w:val="20"/>
          <w:szCs w:val="20"/>
          <w:lang w:val="en-IE"/>
        </w:rPr>
        <w:t>Branches in Scotland/ Australia &amp; Canada</w:t>
      </w:r>
    </w:p>
    <w:p w:rsidR="001658E1" w:rsidRDefault="001658E1" w:rsidP="001658E1">
      <w:pPr>
        <w:rPr>
          <w:sz w:val="20"/>
          <w:szCs w:val="20"/>
          <w:lang w:val="en-IE"/>
        </w:rPr>
      </w:pPr>
    </w:p>
    <w:p w:rsidR="001658E1" w:rsidRDefault="001658E1" w:rsidP="001658E1">
      <w:pPr>
        <w:rPr>
          <w:sz w:val="20"/>
          <w:szCs w:val="20"/>
          <w:lang w:val="en-IE"/>
        </w:rPr>
      </w:pPr>
    </w:p>
    <w:p w:rsidR="001658E1" w:rsidRPr="00687C17" w:rsidRDefault="001658E1" w:rsidP="001658E1">
      <w:pPr>
        <w:rPr>
          <w:b/>
          <w:i/>
          <w:sz w:val="20"/>
          <w:szCs w:val="20"/>
          <w:lang w:val="en-IE"/>
        </w:rPr>
      </w:pPr>
      <w:r>
        <w:rPr>
          <w:b/>
          <w:i/>
          <w:noProof/>
          <w:sz w:val="20"/>
          <w:szCs w:val="20"/>
          <w:lang w:val="fr-FR" w:eastAsia="fr-FR" w:bidi="ar-SA"/>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253365</wp:posOffset>
                </wp:positionV>
                <wp:extent cx="3358515" cy="1518920"/>
                <wp:effectExtent l="9525" t="9525" r="1333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518920"/>
                        </a:xfrm>
                        <a:prstGeom prst="rect">
                          <a:avLst/>
                        </a:prstGeom>
                        <a:solidFill>
                          <a:srgbClr val="FFC000"/>
                        </a:solidFill>
                        <a:ln w="9525">
                          <a:solidFill>
                            <a:srgbClr val="000000"/>
                          </a:solidFill>
                          <a:miter lim="800000"/>
                          <a:headEnd/>
                          <a:tailEnd/>
                        </a:ln>
                      </wps:spPr>
                      <wps:txbx>
                        <w:txbxContent>
                          <w:p w:rsidR="001658E1" w:rsidRPr="00687C17" w:rsidRDefault="001658E1" w:rsidP="001658E1">
                            <w:pPr>
                              <w:jc w:val="center"/>
                              <w:rPr>
                                <w:b/>
                                <w:lang w:val="en-IE"/>
                              </w:rPr>
                            </w:pPr>
                            <w:r w:rsidRPr="00687C17">
                              <w:rPr>
                                <w:b/>
                                <w:lang w:val="en-IE"/>
                              </w:rPr>
                              <w:t>Aims:</w:t>
                            </w:r>
                          </w:p>
                          <w:p w:rsidR="001658E1" w:rsidRPr="00687C17" w:rsidRDefault="001658E1" w:rsidP="001658E1">
                            <w:pPr>
                              <w:pStyle w:val="ListParagraph"/>
                              <w:numPr>
                                <w:ilvl w:val="0"/>
                                <w:numId w:val="2"/>
                              </w:numPr>
                              <w:rPr>
                                <w:b/>
                                <w:i/>
                                <w:lang w:val="en-IE"/>
                              </w:rPr>
                            </w:pPr>
                            <w:r w:rsidRPr="00687C17">
                              <w:rPr>
                                <w:b/>
                                <w:i/>
                                <w:lang w:val="en-IE"/>
                              </w:rPr>
                              <w:t>To celebrate the Civil &amp; Religious Liberty d</w:t>
                            </w:r>
                            <w:r w:rsidRPr="00687C17">
                              <w:rPr>
                                <w:b/>
                                <w:i/>
                                <w:lang w:val="en-IE"/>
                              </w:rPr>
                              <w:t>e</w:t>
                            </w:r>
                            <w:r w:rsidRPr="00687C17">
                              <w:rPr>
                                <w:b/>
                                <w:i/>
                                <w:lang w:val="en-IE"/>
                              </w:rPr>
                              <w:t>fended by the Derry people during the siege = “No Surrender”</w:t>
                            </w:r>
                          </w:p>
                          <w:p w:rsidR="001658E1" w:rsidRPr="00687C17" w:rsidRDefault="001658E1" w:rsidP="001658E1">
                            <w:pPr>
                              <w:pStyle w:val="ListParagraph"/>
                              <w:numPr>
                                <w:ilvl w:val="0"/>
                                <w:numId w:val="2"/>
                              </w:numPr>
                              <w:rPr>
                                <w:b/>
                                <w:i/>
                                <w:lang w:val="en-IE"/>
                              </w:rPr>
                            </w:pPr>
                            <w:r w:rsidRPr="00687C17">
                              <w:rPr>
                                <w:b/>
                                <w:i/>
                                <w:lang w:val="en-IE"/>
                              </w:rPr>
                              <w:t>To celebrate their Protestant Religion, Culture &amp; Identity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43pt;margin-top:19.95pt;width:264.45pt;height:1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" fillcolor="#ffc000">
                <v:textbox>
                  <w:txbxContent>
                    <w:p w:rsidR="001658E1" w:rsidRPr="00687C17" w:rsidRDefault="001658E1" w:rsidP="001658E1">
                      <w:pPr>
                        <w:jc w:val="center"/>
                        <w:rPr>
                          <w:b/>
                          <w:lang w:val="en-IE"/>
                        </w:rPr>
                      </w:pPr>
                      <w:r w:rsidRPr="00687C17">
                        <w:rPr>
                          <w:b/>
                          <w:lang w:val="en-IE"/>
                        </w:rPr>
                        <w:t>Aims:</w:t>
                      </w:r>
                    </w:p>
                    <w:p w:rsidR="001658E1" w:rsidRPr="00687C17" w:rsidRDefault="001658E1" w:rsidP="001658E1">
                      <w:pPr>
                        <w:pStyle w:val="ListParagraph"/>
                        <w:numPr>
                          <w:ilvl w:val="0"/>
                          <w:numId w:val="2"/>
                        </w:numPr>
                        <w:rPr>
                          <w:b/>
                          <w:i/>
                          <w:lang w:val="en-IE"/>
                        </w:rPr>
                      </w:pPr>
                      <w:r w:rsidRPr="00687C17">
                        <w:rPr>
                          <w:b/>
                          <w:i/>
                          <w:lang w:val="en-IE"/>
                        </w:rPr>
                        <w:t>To celebrate the Civil &amp; Religious Liberty d</w:t>
                      </w:r>
                      <w:r w:rsidRPr="00687C17">
                        <w:rPr>
                          <w:b/>
                          <w:i/>
                          <w:lang w:val="en-IE"/>
                        </w:rPr>
                        <w:t>e</w:t>
                      </w:r>
                      <w:r w:rsidRPr="00687C17">
                        <w:rPr>
                          <w:b/>
                          <w:i/>
                          <w:lang w:val="en-IE"/>
                        </w:rPr>
                        <w:t>fended by the Derry people during the siege = “No Surrender”</w:t>
                      </w:r>
                    </w:p>
                    <w:p w:rsidR="001658E1" w:rsidRPr="00687C17" w:rsidRDefault="001658E1" w:rsidP="001658E1">
                      <w:pPr>
                        <w:pStyle w:val="ListParagraph"/>
                        <w:numPr>
                          <w:ilvl w:val="0"/>
                          <w:numId w:val="2"/>
                        </w:numPr>
                        <w:rPr>
                          <w:b/>
                          <w:i/>
                          <w:lang w:val="en-IE"/>
                        </w:rPr>
                      </w:pPr>
                      <w:r w:rsidRPr="00687C17">
                        <w:rPr>
                          <w:b/>
                          <w:i/>
                          <w:lang w:val="en-IE"/>
                        </w:rPr>
                        <w:t>To celebrate their Protestant Religion, Culture &amp; Identity</w:t>
                      </w:r>
                    </w:p>
                  </w:txbxContent>
                </v:textbox>
              </v:shape>
            </w:pict>
          </mc:Fallback>
        </mc:AlternateContent>
      </w:r>
      <w:r>
        <w:rPr>
          <w:b/>
          <w:i/>
          <w:noProof/>
          <w:sz w:val="20"/>
          <w:szCs w:val="20"/>
          <w:lang w:val="fr-FR" w:eastAsia="fr-FR" w:bidi="ar-SA"/>
        </w:rPr>
        <mc:AlternateContent>
          <mc:Choice Requires="wps">
            <w:drawing>
              <wp:anchor distT="0" distB="0" distL="114300" distR="114300" simplePos="0" relativeHeight="251661312" behindDoc="0" locked="0" layoutInCell="1" allowOverlap="1">
                <wp:simplePos x="0" y="0"/>
                <wp:positionH relativeFrom="column">
                  <wp:posOffset>1085850</wp:posOffset>
                </wp:positionH>
                <wp:positionV relativeFrom="paragraph">
                  <wp:posOffset>5715</wp:posOffset>
                </wp:positionV>
                <wp:extent cx="152400" cy="1114425"/>
                <wp:effectExtent l="9525" t="9525" r="9525" b="952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14425"/>
                        </a:xfrm>
                        <a:prstGeom prst="rightBrace">
                          <a:avLst>
                            <a:gd name="adj1" fmla="val 609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85.5pt;margin-top:.45pt;width:12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"/>
            </w:pict>
          </mc:Fallback>
        </mc:AlternateContent>
      </w:r>
      <w:r w:rsidRPr="00687C17">
        <w:rPr>
          <w:b/>
          <w:i/>
          <w:sz w:val="20"/>
          <w:szCs w:val="20"/>
          <w:lang w:val="en-IE"/>
        </w:rPr>
        <w:t xml:space="preserve">Lord </w:t>
      </w:r>
      <w:proofErr w:type="spellStart"/>
      <w:r w:rsidRPr="00687C17">
        <w:rPr>
          <w:b/>
          <w:i/>
          <w:sz w:val="20"/>
          <w:szCs w:val="20"/>
          <w:lang w:val="en-IE"/>
        </w:rPr>
        <w:t>Brookeborough</w:t>
      </w:r>
      <w:proofErr w:type="spellEnd"/>
    </w:p>
    <w:p w:rsidR="001658E1" w:rsidRPr="008E2644" w:rsidRDefault="001658E1" w:rsidP="001658E1">
      <w:pPr>
        <w:rPr>
          <w:b/>
          <w:i/>
          <w:sz w:val="20"/>
          <w:szCs w:val="20"/>
          <w:lang w:val="en-IE"/>
        </w:rPr>
      </w:pPr>
      <w:r w:rsidRPr="00687C17">
        <w:rPr>
          <w:b/>
          <w:i/>
          <w:sz w:val="20"/>
          <w:szCs w:val="20"/>
          <w:lang w:val="en-IE"/>
        </w:rPr>
        <w:t>Terence O’ Neill</w:t>
      </w:r>
      <w:r>
        <w:rPr>
          <w:b/>
          <w:i/>
          <w:sz w:val="20"/>
          <w:szCs w:val="20"/>
          <w:lang w:val="en-IE"/>
        </w:rPr>
        <w:t xml:space="preserve">                 </w:t>
      </w:r>
      <w:r>
        <w:rPr>
          <w:b/>
          <w:sz w:val="20"/>
          <w:szCs w:val="20"/>
          <w:lang w:val="en-IE"/>
        </w:rPr>
        <w:t>Apprentice Boys</w:t>
      </w:r>
    </w:p>
    <w:p w:rsidR="001658E1" w:rsidRPr="00687C17" w:rsidRDefault="001658E1" w:rsidP="001658E1">
      <w:pPr>
        <w:rPr>
          <w:b/>
          <w:i/>
          <w:sz w:val="20"/>
          <w:szCs w:val="20"/>
          <w:lang w:val="en-IE"/>
        </w:rPr>
      </w:pPr>
      <w:r w:rsidRPr="00687C17">
        <w:rPr>
          <w:b/>
          <w:i/>
          <w:sz w:val="20"/>
          <w:szCs w:val="20"/>
          <w:lang w:val="en-IE"/>
        </w:rPr>
        <w:t>Brian Faulkner</w:t>
      </w:r>
    </w:p>
    <w:p w:rsidR="001658E1" w:rsidRPr="00687C17" w:rsidRDefault="001658E1" w:rsidP="001658E1">
      <w:pPr>
        <w:rPr>
          <w:b/>
          <w:i/>
          <w:sz w:val="20"/>
          <w:szCs w:val="20"/>
          <w:lang w:val="en-IE"/>
        </w:rPr>
      </w:pPr>
      <w:r w:rsidRPr="00687C17">
        <w:rPr>
          <w:b/>
          <w:i/>
          <w:sz w:val="20"/>
          <w:szCs w:val="20"/>
          <w:lang w:val="en-IE"/>
        </w:rPr>
        <w:t xml:space="preserve">Ian Paisley </w:t>
      </w:r>
    </w:p>
    <w:p w:rsidR="001658E1" w:rsidRDefault="001658E1" w:rsidP="001658E1">
      <w:pPr>
        <w:rPr>
          <w:b/>
          <w:lang w:val="en-IE"/>
        </w:rPr>
      </w:pPr>
      <w:r>
        <w:rPr>
          <w:b/>
          <w:noProof/>
          <w:lang w:val="fr-FR" w:eastAsia="fr-FR" w:bidi="ar-SA"/>
        </w:rPr>
        <mc:AlternateContent>
          <mc:Choice Requires="wps">
            <w:drawing>
              <wp:anchor distT="0" distB="0" distL="114300" distR="114300" simplePos="0" relativeHeight="251666432" behindDoc="0" locked="0" layoutInCell="1" allowOverlap="1">
                <wp:simplePos x="0" y="0"/>
                <wp:positionH relativeFrom="column">
                  <wp:posOffset>1162050</wp:posOffset>
                </wp:positionH>
                <wp:positionV relativeFrom="paragraph">
                  <wp:posOffset>280035</wp:posOffset>
                </wp:positionV>
                <wp:extent cx="152400" cy="561975"/>
                <wp:effectExtent l="9525" t="9525" r="9525" b="9525"/>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61975"/>
                        </a:xfrm>
                        <a:prstGeom prst="rightBrace">
                          <a:avLst>
                            <a:gd name="adj1" fmla="val 307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7" o:spid="_x0000_s1026" type="#_x0000_t88" style="position:absolute;margin-left:91.5pt;margin-top:22.05pt;width:12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"/>
            </w:pict>
          </mc:Fallback>
        </mc:AlternateContent>
      </w:r>
    </w:p>
    <w:p w:rsidR="001658E1" w:rsidRDefault="001658E1" w:rsidP="001658E1">
      <w:pPr>
        <w:rPr>
          <w:b/>
          <w:sz w:val="20"/>
          <w:szCs w:val="20"/>
          <w:lang w:val="en-IE"/>
        </w:rPr>
      </w:pPr>
      <w:r>
        <w:rPr>
          <w:b/>
          <w:noProof/>
          <w:lang w:val="fr-FR" w:eastAsia="fr-FR" w:bidi="ar-SA"/>
        </w:rPr>
        <mc:AlternateContent>
          <mc:Choice Requires="wps">
            <w:drawing>
              <wp:anchor distT="0" distB="0" distL="114300" distR="114300" simplePos="0" relativeHeight="251664384" behindDoc="0" locked="0" layoutInCell="1" allowOverlap="1">
                <wp:simplePos x="0" y="0"/>
                <wp:positionH relativeFrom="column">
                  <wp:posOffset>4690745</wp:posOffset>
                </wp:positionH>
                <wp:positionV relativeFrom="paragraph">
                  <wp:posOffset>243840</wp:posOffset>
                </wp:positionV>
                <wp:extent cx="676910" cy="609600"/>
                <wp:effectExtent l="9525" t="13970" r="57150" b="23495"/>
                <wp:wrapNone/>
                <wp:docPr id="6" name="Curved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76910" cy="60960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369.35pt;margin-top:19.2pt;width:53.3pt;height:48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" adj="10800">
                <v:stroke endarrow="block"/>
              </v:shape>
            </w:pict>
          </mc:Fallback>
        </mc:AlternateContent>
      </w:r>
      <w:r w:rsidRPr="008E2644">
        <w:rPr>
          <w:b/>
          <w:sz w:val="20"/>
          <w:szCs w:val="20"/>
          <w:lang w:val="en-IE"/>
        </w:rPr>
        <w:t>1971</w:t>
      </w:r>
      <w:r w:rsidRPr="008E2644">
        <w:rPr>
          <w:sz w:val="20"/>
          <w:szCs w:val="20"/>
          <w:lang w:val="en-IE"/>
        </w:rPr>
        <w:t xml:space="preserve"> = 178 branches </w:t>
      </w:r>
      <w:r>
        <w:rPr>
          <w:b/>
          <w:sz w:val="20"/>
          <w:szCs w:val="20"/>
          <w:lang w:val="en-IE"/>
        </w:rPr>
        <w:t xml:space="preserve">         </w:t>
      </w:r>
      <w:proofErr w:type="gramStart"/>
      <w:r w:rsidRPr="008E2644">
        <w:rPr>
          <w:b/>
          <w:i/>
          <w:sz w:val="20"/>
          <w:szCs w:val="20"/>
          <w:lang w:val="en-IE"/>
        </w:rPr>
        <w:t>Possibly</w:t>
      </w:r>
      <w:proofErr w:type="gramEnd"/>
      <w:r w:rsidRPr="008E2644">
        <w:rPr>
          <w:b/>
          <w:i/>
          <w:sz w:val="20"/>
          <w:szCs w:val="20"/>
          <w:lang w:val="en-IE"/>
        </w:rPr>
        <w:t xml:space="preserve"> due to perceived threat</w:t>
      </w:r>
    </w:p>
    <w:p w:rsidR="001658E1" w:rsidRPr="008E2644" w:rsidRDefault="001658E1" w:rsidP="001658E1">
      <w:pPr>
        <w:rPr>
          <w:b/>
          <w:i/>
          <w:sz w:val="20"/>
          <w:szCs w:val="20"/>
          <w:lang w:val="en-IE"/>
        </w:rPr>
      </w:pPr>
      <w:r>
        <w:rPr>
          <w:b/>
          <w:noProof/>
          <w:lang w:val="fr-FR" w:eastAsia="fr-FR" w:bidi="ar-SA"/>
        </w:rPr>
        <mc:AlternateContent>
          <mc:Choice Requires="wps">
            <w:drawing>
              <wp:anchor distT="0" distB="0" distL="114300" distR="114300" simplePos="0" relativeHeight="251665408" behindDoc="0" locked="0" layoutInCell="1" allowOverlap="1">
                <wp:simplePos x="0" y="0"/>
                <wp:positionH relativeFrom="column">
                  <wp:posOffset>4260850</wp:posOffset>
                </wp:positionH>
                <wp:positionV relativeFrom="paragraph">
                  <wp:posOffset>576580</wp:posOffset>
                </wp:positionV>
                <wp:extent cx="2717165" cy="1012190"/>
                <wp:effectExtent l="6350" t="5080" r="1016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012190"/>
                        </a:xfrm>
                        <a:prstGeom prst="rect">
                          <a:avLst/>
                        </a:prstGeom>
                        <a:solidFill>
                          <a:schemeClr val="bg1">
                            <a:lumMod val="65000"/>
                            <a:lumOff val="0"/>
                          </a:schemeClr>
                        </a:solidFill>
                        <a:ln w="9525">
                          <a:solidFill>
                            <a:srgbClr val="000000"/>
                          </a:solidFill>
                          <a:miter lim="800000"/>
                          <a:headEnd/>
                          <a:tailEnd/>
                        </a:ln>
                      </wps:spPr>
                      <wps:txbx>
                        <w:txbxContent>
                          <w:p w:rsidR="001658E1" w:rsidRDefault="001658E1" w:rsidP="001658E1">
                            <w:pPr>
                              <w:pStyle w:val="ListParagraph"/>
                              <w:numPr>
                                <w:ilvl w:val="0"/>
                                <w:numId w:val="3"/>
                              </w:numPr>
                              <w:rPr>
                                <w:lang w:val="en-IE"/>
                              </w:rPr>
                            </w:pPr>
                            <w:r w:rsidRPr="00687C17">
                              <w:rPr>
                                <w:b/>
                                <w:i/>
                                <w:lang w:val="en-IE"/>
                              </w:rPr>
                              <w:t>Siege Mentality</w:t>
                            </w:r>
                            <w:r>
                              <w:rPr>
                                <w:lang w:val="en-IE"/>
                              </w:rPr>
                              <w:t>?</w:t>
                            </w:r>
                          </w:p>
                          <w:p w:rsidR="001658E1" w:rsidRPr="00687C17" w:rsidRDefault="001658E1" w:rsidP="001658E1">
                            <w:pPr>
                              <w:pStyle w:val="ListParagraph"/>
                              <w:numPr>
                                <w:ilvl w:val="0"/>
                                <w:numId w:val="3"/>
                              </w:numPr>
                              <w:rPr>
                                <w:lang w:val="en-IE"/>
                              </w:rPr>
                            </w:pPr>
                            <w:r w:rsidRPr="00687C17">
                              <w:rPr>
                                <w:b/>
                                <w:i/>
                                <w:lang w:val="en-IE"/>
                              </w:rPr>
                              <w:t>No Compromise</w:t>
                            </w:r>
                            <w:r>
                              <w:rPr>
                                <w:lang w:val="en-IE"/>
                              </w:rPr>
                              <w:t xml:space="preserve">/ </w:t>
                            </w:r>
                            <w:r w:rsidRPr="00687C17">
                              <w:rPr>
                                <w:b/>
                                <w:i/>
                                <w:lang w:val="en-IE"/>
                              </w:rPr>
                              <w:t>Intransigence</w:t>
                            </w:r>
                            <w:r>
                              <w:rPr>
                                <w:lang w:val="en-IE"/>
                              </w:rPr>
                              <w:t>? (Majority Rule?)</w:t>
                            </w:r>
                          </w:p>
                          <w:p w:rsidR="001658E1" w:rsidRPr="00F47413" w:rsidRDefault="001658E1" w:rsidP="001658E1">
                            <w:pPr>
                              <w:pStyle w:val="ListParagraph"/>
                              <w:numPr>
                                <w:ilvl w:val="0"/>
                                <w:numId w:val="3"/>
                              </w:numPr>
                              <w:rPr>
                                <w:lang w:val="en-IE"/>
                              </w:rPr>
                            </w:pPr>
                            <w:r w:rsidRPr="00687C17">
                              <w:rPr>
                                <w:b/>
                                <w:i/>
                                <w:lang w:val="en-IE"/>
                              </w:rPr>
                              <w:t>No Surrender</w:t>
                            </w:r>
                            <w:r>
                              <w:rPr>
                                <w:lang w:val="en-IE"/>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margin-left:335.5pt;margin-top:45.4pt;width:213.95pt;height:79.7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" fillcolor="#a5a5a5 [2092]">
                <v:textbox style="mso-fit-shape-to-text:t">
                  <w:txbxContent>
                    <w:p w:rsidR="001658E1" w:rsidRDefault="001658E1" w:rsidP="001658E1">
                      <w:pPr>
                        <w:pStyle w:val="ListParagraph"/>
                        <w:numPr>
                          <w:ilvl w:val="0"/>
                          <w:numId w:val="3"/>
                        </w:numPr>
                        <w:rPr>
                          <w:lang w:val="en-IE"/>
                        </w:rPr>
                      </w:pPr>
                      <w:r w:rsidRPr="00687C17">
                        <w:rPr>
                          <w:b/>
                          <w:i/>
                          <w:lang w:val="en-IE"/>
                        </w:rPr>
                        <w:t>Siege Mentality</w:t>
                      </w:r>
                      <w:r>
                        <w:rPr>
                          <w:lang w:val="en-IE"/>
                        </w:rPr>
                        <w:t>?</w:t>
                      </w:r>
                    </w:p>
                    <w:p w:rsidR="001658E1" w:rsidRPr="00687C17" w:rsidRDefault="001658E1" w:rsidP="001658E1">
                      <w:pPr>
                        <w:pStyle w:val="ListParagraph"/>
                        <w:numPr>
                          <w:ilvl w:val="0"/>
                          <w:numId w:val="3"/>
                        </w:numPr>
                        <w:rPr>
                          <w:lang w:val="en-IE"/>
                        </w:rPr>
                      </w:pPr>
                      <w:r w:rsidRPr="00687C17">
                        <w:rPr>
                          <w:b/>
                          <w:i/>
                          <w:lang w:val="en-IE"/>
                        </w:rPr>
                        <w:t>No Compromise</w:t>
                      </w:r>
                      <w:r>
                        <w:rPr>
                          <w:lang w:val="en-IE"/>
                        </w:rPr>
                        <w:t xml:space="preserve">/ </w:t>
                      </w:r>
                      <w:r w:rsidRPr="00687C17">
                        <w:rPr>
                          <w:b/>
                          <w:i/>
                          <w:lang w:val="en-IE"/>
                        </w:rPr>
                        <w:t>Intransigence</w:t>
                      </w:r>
                      <w:r>
                        <w:rPr>
                          <w:lang w:val="en-IE"/>
                        </w:rPr>
                        <w:t>? (Majority Rule?)</w:t>
                      </w:r>
                    </w:p>
                    <w:p w:rsidR="001658E1" w:rsidRPr="00F47413" w:rsidRDefault="001658E1" w:rsidP="001658E1">
                      <w:pPr>
                        <w:pStyle w:val="ListParagraph"/>
                        <w:numPr>
                          <w:ilvl w:val="0"/>
                          <w:numId w:val="3"/>
                        </w:numPr>
                        <w:rPr>
                          <w:lang w:val="en-IE"/>
                        </w:rPr>
                      </w:pPr>
                      <w:r w:rsidRPr="00687C17">
                        <w:rPr>
                          <w:b/>
                          <w:i/>
                          <w:lang w:val="en-IE"/>
                        </w:rPr>
                        <w:t>No Surrender</w:t>
                      </w:r>
                      <w:r>
                        <w:rPr>
                          <w:lang w:val="en-IE"/>
                        </w:rPr>
                        <w:t>?</w:t>
                      </w:r>
                    </w:p>
                  </w:txbxContent>
                </v:textbox>
              </v:shape>
            </w:pict>
          </mc:Fallback>
        </mc:AlternateContent>
      </w:r>
      <w:r w:rsidRPr="008E2644">
        <w:rPr>
          <w:b/>
          <w:sz w:val="20"/>
          <w:szCs w:val="20"/>
          <w:lang w:val="en-IE"/>
        </w:rPr>
        <w:t>1989</w:t>
      </w:r>
      <w:r w:rsidRPr="008E2644">
        <w:rPr>
          <w:sz w:val="20"/>
          <w:szCs w:val="20"/>
          <w:lang w:val="en-IE"/>
        </w:rPr>
        <w:t xml:space="preserve"> = 200 + branches</w:t>
      </w:r>
      <w:r>
        <w:rPr>
          <w:b/>
          <w:sz w:val="20"/>
          <w:szCs w:val="20"/>
          <w:lang w:val="en-IE"/>
        </w:rPr>
        <w:t xml:space="preserve">       </w:t>
      </w:r>
      <w:r w:rsidRPr="008E2644">
        <w:rPr>
          <w:b/>
          <w:i/>
          <w:sz w:val="20"/>
          <w:szCs w:val="20"/>
          <w:lang w:val="en-IE"/>
        </w:rPr>
        <w:t xml:space="preserve">to Protestant Religion &amp; Culture </w:t>
      </w:r>
    </w:p>
    <w:p w:rsidR="001658E1" w:rsidRDefault="001658E1" w:rsidP="001658E1">
      <w:pPr>
        <w:rPr>
          <w:b/>
          <w:i/>
          <w:sz w:val="20"/>
          <w:szCs w:val="20"/>
          <w:lang w:val="en-IE"/>
        </w:rPr>
      </w:pPr>
      <w:r>
        <w:rPr>
          <w:b/>
          <w:i/>
          <w:noProof/>
          <w:sz w:val="20"/>
          <w:szCs w:val="20"/>
          <w:lang w:val="fr-FR" w:eastAsia="fr-FR" w:bidi="ar-SA"/>
        </w:rPr>
        <mc:AlternateContent>
          <mc:Choice Requires="wps">
            <w:drawing>
              <wp:anchor distT="0" distB="0" distL="114300" distR="114300" simplePos="0" relativeHeight="251667456" behindDoc="0" locked="0" layoutInCell="1" allowOverlap="1">
                <wp:simplePos x="0" y="0"/>
                <wp:positionH relativeFrom="column">
                  <wp:posOffset>2571750</wp:posOffset>
                </wp:positionH>
                <wp:positionV relativeFrom="paragraph">
                  <wp:posOffset>223520</wp:posOffset>
                </wp:positionV>
                <wp:extent cx="1694815" cy="828675"/>
                <wp:effectExtent l="9525" t="9525" r="19685" b="57150"/>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815" cy="828675"/>
                        </a:xfrm>
                        <a:prstGeom prst="curvedConnector3">
                          <a:avLst>
                            <a:gd name="adj1" fmla="val 4998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4" o:spid="_x0000_s1026" type="#_x0000_t38" style="position:absolute;margin-left:202.5pt;margin-top:17.6pt;width:133.4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" adj="10796">
                <v:stroke endarrow="block"/>
              </v:shape>
            </w:pict>
          </mc:Fallback>
        </mc:AlternateContent>
      </w:r>
      <w:r w:rsidRPr="008E2644">
        <w:rPr>
          <w:b/>
          <w:i/>
          <w:sz w:val="20"/>
          <w:szCs w:val="20"/>
          <w:lang w:val="en-IE"/>
        </w:rPr>
        <w:t xml:space="preserve">                                                </w:t>
      </w:r>
      <w:proofErr w:type="gramStart"/>
      <w:r>
        <w:rPr>
          <w:b/>
          <w:i/>
          <w:sz w:val="20"/>
          <w:szCs w:val="20"/>
          <w:lang w:val="en-IE"/>
        </w:rPr>
        <w:t>d</w:t>
      </w:r>
      <w:r w:rsidRPr="008E2644">
        <w:rPr>
          <w:b/>
          <w:i/>
          <w:sz w:val="20"/>
          <w:szCs w:val="20"/>
          <w:lang w:val="en-IE"/>
        </w:rPr>
        <w:t>uring</w:t>
      </w:r>
      <w:proofErr w:type="gramEnd"/>
      <w:r w:rsidRPr="008E2644">
        <w:rPr>
          <w:b/>
          <w:i/>
          <w:sz w:val="20"/>
          <w:szCs w:val="20"/>
          <w:lang w:val="en-IE"/>
        </w:rPr>
        <w:t xml:space="preserve"> civil &amp; political struggle of the ‘Troubles’</w:t>
      </w:r>
      <w:r>
        <w:rPr>
          <w:b/>
          <w:i/>
          <w:sz w:val="20"/>
          <w:szCs w:val="20"/>
          <w:lang w:val="en-IE"/>
        </w:rPr>
        <w:t>?</w:t>
      </w:r>
    </w:p>
    <w:p w:rsidR="001658E1" w:rsidRDefault="001658E1" w:rsidP="001658E1">
      <w:pPr>
        <w:rPr>
          <w:b/>
          <w:i/>
          <w:sz w:val="20"/>
          <w:szCs w:val="20"/>
          <w:lang w:val="en-IE"/>
        </w:rPr>
      </w:pPr>
    </w:p>
    <w:p w:rsidR="001658E1" w:rsidRPr="008E2644" w:rsidRDefault="001658E1" w:rsidP="001658E1">
      <w:pPr>
        <w:rPr>
          <w:b/>
          <w:u w:val="single"/>
          <w:lang w:val="en-IE"/>
        </w:rPr>
      </w:pPr>
      <w:r w:rsidRPr="008E2644">
        <w:rPr>
          <w:b/>
          <w:u w:val="single"/>
          <w:lang w:val="en-IE"/>
        </w:rPr>
        <w:t>Commemorations:</w:t>
      </w:r>
    </w:p>
    <w:p w:rsidR="001658E1" w:rsidRPr="008E2644" w:rsidRDefault="001658E1" w:rsidP="001658E1">
      <w:pPr>
        <w:pStyle w:val="ListParagraph"/>
        <w:numPr>
          <w:ilvl w:val="0"/>
          <w:numId w:val="4"/>
        </w:numPr>
        <w:rPr>
          <w:sz w:val="20"/>
          <w:szCs w:val="20"/>
          <w:lang w:val="en-IE"/>
        </w:rPr>
      </w:pPr>
      <w:r>
        <w:rPr>
          <w:sz w:val="20"/>
          <w:szCs w:val="20"/>
          <w:lang w:val="en-IE"/>
        </w:rPr>
        <w:t>‘</w:t>
      </w:r>
      <w:r w:rsidRPr="008E2644">
        <w:rPr>
          <w:sz w:val="20"/>
          <w:szCs w:val="20"/>
          <w:lang w:val="en-IE"/>
        </w:rPr>
        <w:t>Roaring Meg</w:t>
      </w:r>
      <w:r>
        <w:rPr>
          <w:sz w:val="20"/>
          <w:szCs w:val="20"/>
          <w:lang w:val="en-IE"/>
        </w:rPr>
        <w:t>’</w:t>
      </w:r>
      <w:r w:rsidRPr="008E2644">
        <w:rPr>
          <w:sz w:val="20"/>
          <w:szCs w:val="20"/>
          <w:lang w:val="en-IE"/>
        </w:rPr>
        <w:t xml:space="preserve"> fired </w:t>
      </w:r>
    </w:p>
    <w:p w:rsidR="001658E1" w:rsidRPr="008E2644" w:rsidRDefault="001658E1" w:rsidP="001658E1">
      <w:pPr>
        <w:pStyle w:val="ListParagraph"/>
        <w:numPr>
          <w:ilvl w:val="0"/>
          <w:numId w:val="4"/>
        </w:numPr>
        <w:rPr>
          <w:sz w:val="20"/>
          <w:szCs w:val="20"/>
          <w:lang w:val="en-IE"/>
        </w:rPr>
      </w:pPr>
      <w:r w:rsidRPr="008E2644">
        <w:rPr>
          <w:sz w:val="20"/>
          <w:szCs w:val="20"/>
          <w:lang w:val="en-IE"/>
        </w:rPr>
        <w:t>Visit to Derry Walls</w:t>
      </w:r>
      <w:r>
        <w:rPr>
          <w:sz w:val="20"/>
          <w:szCs w:val="20"/>
          <w:lang w:val="en-IE"/>
        </w:rPr>
        <w:t>***</w:t>
      </w:r>
    </w:p>
    <w:p w:rsidR="001658E1" w:rsidRDefault="001658E1" w:rsidP="001658E1">
      <w:pPr>
        <w:pStyle w:val="ListParagraph"/>
        <w:numPr>
          <w:ilvl w:val="0"/>
          <w:numId w:val="4"/>
        </w:numPr>
        <w:rPr>
          <w:sz w:val="20"/>
          <w:szCs w:val="20"/>
          <w:lang w:val="en-IE"/>
        </w:rPr>
      </w:pPr>
      <w:r w:rsidRPr="008E2644">
        <w:rPr>
          <w:sz w:val="20"/>
          <w:szCs w:val="20"/>
          <w:lang w:val="en-IE"/>
        </w:rPr>
        <w:t>Initiation of new members into Apprentice Boys</w:t>
      </w:r>
    </w:p>
    <w:p w:rsidR="001658E1" w:rsidRDefault="001658E1" w:rsidP="001658E1">
      <w:pPr>
        <w:rPr>
          <w:sz w:val="20"/>
          <w:szCs w:val="20"/>
          <w:lang w:val="en-IE"/>
        </w:rPr>
      </w:pPr>
    </w:p>
    <w:p w:rsidR="001658E1" w:rsidRDefault="001658E1" w:rsidP="001658E1">
      <w:pPr>
        <w:rPr>
          <w:sz w:val="20"/>
          <w:szCs w:val="20"/>
          <w:lang w:val="en-IE"/>
        </w:rPr>
      </w:pPr>
    </w:p>
    <w:p w:rsidR="001658E1" w:rsidRDefault="001658E1" w:rsidP="001658E1">
      <w:pPr>
        <w:rPr>
          <w:sz w:val="20"/>
          <w:szCs w:val="20"/>
          <w:lang w:val="en-IE"/>
        </w:rPr>
      </w:pPr>
      <w:bookmarkStart w:id="0" w:name="_GoBack"/>
      <w:bookmarkEnd w:id="0"/>
    </w:p>
    <w:p w:rsidR="001658E1" w:rsidRPr="0004739F" w:rsidRDefault="001658E1" w:rsidP="001658E1">
      <w:pPr>
        <w:jc w:val="center"/>
        <w:rPr>
          <w:b/>
          <w:i/>
          <w:sz w:val="28"/>
          <w:szCs w:val="28"/>
          <w:lang w:val="en-IE"/>
        </w:rPr>
      </w:pPr>
      <w:r>
        <w:rPr>
          <w:b/>
          <w:i/>
          <w:noProof/>
          <w:sz w:val="28"/>
          <w:szCs w:val="28"/>
          <w:lang w:val="fr-FR" w:eastAsia="fr-FR" w:bidi="ar-SA"/>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210185</wp:posOffset>
                </wp:positionV>
                <wp:extent cx="2314575" cy="485775"/>
                <wp:effectExtent l="19050" t="19050" r="9525" b="19050"/>
                <wp:wrapNone/>
                <wp:docPr id="3" name="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85775"/>
                        </a:xfrm>
                        <a:prstGeom prst="leftArrow">
                          <a:avLst>
                            <a:gd name="adj1" fmla="val 50000"/>
                            <a:gd name="adj2" fmla="val 119118"/>
                          </a:avLst>
                        </a:prstGeom>
                        <a:solidFill>
                          <a:schemeClr val="accent3">
                            <a:lumMod val="60000"/>
                            <a:lumOff val="40000"/>
                          </a:schemeClr>
                        </a:solidFill>
                        <a:ln w="9525">
                          <a:solidFill>
                            <a:srgbClr val="000000"/>
                          </a:solidFill>
                          <a:miter lim="800000"/>
                          <a:headEnd/>
                          <a:tailEnd/>
                        </a:ln>
                      </wps:spPr>
                      <wps:txbx>
                        <w:txbxContent>
                          <w:p w:rsidR="001658E1" w:rsidRPr="008E2644" w:rsidRDefault="001658E1" w:rsidP="001658E1">
                            <w:pPr>
                              <w:rPr>
                                <w:b/>
                                <w:lang w:val="en-IE"/>
                              </w:rPr>
                            </w:pPr>
                            <w:r w:rsidRPr="008E2644">
                              <w:rPr>
                                <w:b/>
                                <w:lang w:val="en-IE"/>
                              </w:rPr>
                              <w:t>Nationalist Civil Rights (NICRA)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9" type="#_x0000_t66" style="position:absolute;left:0;text-align:left;margin-left:225pt;margin-top:16.55pt;width:182.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" fillcolor="#c2d69b [1942]">
                <v:textbox>
                  <w:txbxContent>
                    <w:p w:rsidR="001658E1" w:rsidRPr="008E2644" w:rsidRDefault="001658E1" w:rsidP="001658E1">
                      <w:pPr>
                        <w:rPr>
                          <w:b/>
                          <w:lang w:val="en-IE"/>
                        </w:rPr>
                      </w:pPr>
                      <w:r w:rsidRPr="008E2644">
                        <w:rPr>
                          <w:b/>
                          <w:lang w:val="en-IE"/>
                        </w:rPr>
                        <w:t>Nationalist Civil Rights (NICRA)</w:t>
                      </w:r>
                    </w:p>
                  </w:txbxContent>
                </v:textbox>
              </v:shape>
            </w:pict>
          </mc:Fallback>
        </mc:AlternateContent>
      </w:r>
      <w:r>
        <w:rPr>
          <w:b/>
          <w:i/>
          <w:noProof/>
          <w:sz w:val="28"/>
          <w:szCs w:val="28"/>
          <w:lang w:val="fr-FR" w:eastAsia="fr-FR" w:bidi="ar-SA"/>
        </w:rPr>
        <mc:AlternateContent>
          <mc:Choice Requires="wps">
            <w:drawing>
              <wp:anchor distT="0" distB="0" distL="114300" distR="114300" simplePos="0" relativeHeight="251668480" behindDoc="0" locked="0" layoutInCell="1" allowOverlap="1">
                <wp:simplePos x="0" y="0"/>
                <wp:positionH relativeFrom="column">
                  <wp:posOffset>561975</wp:posOffset>
                </wp:positionH>
                <wp:positionV relativeFrom="paragraph">
                  <wp:posOffset>210185</wp:posOffset>
                </wp:positionV>
                <wp:extent cx="2247900" cy="485775"/>
                <wp:effectExtent l="9525" t="19050" r="19050" b="1905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85775"/>
                        </a:xfrm>
                        <a:prstGeom prst="rightArrow">
                          <a:avLst>
                            <a:gd name="adj1" fmla="val 50000"/>
                            <a:gd name="adj2" fmla="val 115686"/>
                          </a:avLst>
                        </a:prstGeom>
                        <a:solidFill>
                          <a:srgbClr val="FFC000"/>
                        </a:solidFill>
                        <a:ln w="9525">
                          <a:solidFill>
                            <a:srgbClr val="000000"/>
                          </a:solidFill>
                          <a:miter lim="800000"/>
                          <a:headEnd/>
                          <a:tailEnd/>
                        </a:ln>
                      </wps:spPr>
                      <wps:txbx>
                        <w:txbxContent>
                          <w:p w:rsidR="001658E1" w:rsidRPr="008E2644" w:rsidRDefault="001658E1" w:rsidP="001658E1">
                            <w:pPr>
                              <w:jc w:val="center"/>
                              <w:rPr>
                                <w:b/>
                                <w:lang w:val="en-IE"/>
                              </w:rPr>
                            </w:pPr>
                            <w:r w:rsidRPr="008E2644">
                              <w:rPr>
                                <w:b/>
                                <w:lang w:val="en-IE"/>
                              </w:rPr>
                              <w:t>Apprentice Boys</w:t>
                            </w:r>
                            <w:r>
                              <w:rPr>
                                <w:b/>
                                <w:lang w:val="en-IE"/>
                              </w:rPr>
                              <w:t xml:space="preserve"> of Derry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30" type="#_x0000_t13" style="position:absolute;left:0;text-align:left;margin-left:44.25pt;margin-top:16.55pt;width:177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" fillcolor="#ffc000">
                <v:textbox>
                  <w:txbxContent>
                    <w:p w:rsidR="001658E1" w:rsidRPr="008E2644" w:rsidRDefault="001658E1" w:rsidP="001658E1">
                      <w:pPr>
                        <w:jc w:val="center"/>
                        <w:rPr>
                          <w:b/>
                          <w:lang w:val="en-IE"/>
                        </w:rPr>
                      </w:pPr>
                      <w:r w:rsidRPr="008E2644">
                        <w:rPr>
                          <w:b/>
                          <w:lang w:val="en-IE"/>
                        </w:rPr>
                        <w:t>Apprentice Boys</w:t>
                      </w:r>
                      <w:r>
                        <w:rPr>
                          <w:b/>
                          <w:lang w:val="en-IE"/>
                        </w:rPr>
                        <w:t xml:space="preserve"> of Derry</w:t>
                      </w:r>
                    </w:p>
                  </w:txbxContent>
                </v:textbox>
              </v:shape>
            </w:pict>
          </mc:Fallback>
        </mc:AlternateContent>
      </w:r>
      <w:r w:rsidRPr="0004739F">
        <w:rPr>
          <w:b/>
          <w:i/>
          <w:sz w:val="28"/>
          <w:szCs w:val="28"/>
          <w:lang w:val="en-IE"/>
        </w:rPr>
        <w:t>Conflict during the ‘Troubles’: Differing Perspectives</w:t>
      </w:r>
    </w:p>
    <w:p w:rsidR="001658E1" w:rsidRDefault="001658E1" w:rsidP="001658E1">
      <w:pPr>
        <w:jc w:val="center"/>
        <w:rPr>
          <w:b/>
          <w:u w:val="single"/>
          <w:lang w:val="en-IE"/>
        </w:rPr>
      </w:pPr>
    </w:p>
    <w:p w:rsidR="001658E1" w:rsidRDefault="001658E1" w:rsidP="001658E1">
      <w:pPr>
        <w:jc w:val="center"/>
        <w:rPr>
          <w:b/>
          <w:u w:val="single"/>
          <w:lang w:val="en-IE"/>
        </w:rPr>
      </w:pPr>
    </w:p>
    <w:p w:rsidR="001658E1" w:rsidRDefault="001658E1" w:rsidP="001658E1">
      <w:pPr>
        <w:jc w:val="center"/>
        <w:rPr>
          <w:b/>
          <w:u w:val="single"/>
          <w:lang w:val="en-IE"/>
        </w:rPr>
      </w:pPr>
    </w:p>
    <w:p w:rsidR="001658E1" w:rsidRPr="008E2644" w:rsidRDefault="001658E1" w:rsidP="001658E1">
      <w:pPr>
        <w:jc w:val="center"/>
        <w:rPr>
          <w:b/>
          <w:u w:val="single"/>
          <w:lang w:val="en-IE"/>
        </w:rPr>
      </w:pPr>
    </w:p>
    <w:p w:rsidR="001658E1" w:rsidRDefault="001658E1" w:rsidP="001658E1">
      <w:pPr>
        <w:rPr>
          <w:sz w:val="20"/>
          <w:szCs w:val="20"/>
          <w:lang w:val="en-IE"/>
        </w:rPr>
      </w:pPr>
      <w:r>
        <w:rPr>
          <w:b/>
          <w:i/>
          <w:noProof/>
          <w:sz w:val="20"/>
          <w:szCs w:val="20"/>
          <w:lang w:val="fr-FR" w:eastAsia="fr-FR" w:bidi="ar-SA"/>
        </w:rPr>
        <mc:AlternateContent>
          <mc:Choice Requires="wps">
            <w:drawing>
              <wp:anchor distT="0" distB="0" distL="114300" distR="114300" simplePos="0" relativeHeight="251670528" behindDoc="0" locked="0" layoutInCell="1" allowOverlap="1">
                <wp:simplePos x="0" y="0"/>
                <wp:positionH relativeFrom="column">
                  <wp:posOffset>1895475</wp:posOffset>
                </wp:positionH>
                <wp:positionV relativeFrom="paragraph">
                  <wp:posOffset>80645</wp:posOffset>
                </wp:positionV>
                <wp:extent cx="1981200" cy="144780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47800"/>
                        </a:xfrm>
                        <a:prstGeom prst="rect">
                          <a:avLst/>
                        </a:prstGeom>
                        <a:solidFill>
                          <a:schemeClr val="bg1">
                            <a:lumMod val="85000"/>
                            <a:lumOff val="0"/>
                          </a:schemeClr>
                        </a:solidFill>
                        <a:ln w="9525">
                          <a:solidFill>
                            <a:srgbClr val="000000"/>
                          </a:solidFill>
                          <a:miter lim="800000"/>
                          <a:headEnd/>
                          <a:tailEnd/>
                        </a:ln>
                      </wps:spPr>
                      <wps:txbx>
                        <w:txbxContent>
                          <w:p w:rsidR="001658E1" w:rsidRDefault="001658E1" w:rsidP="001658E1">
                            <w:pPr>
                              <w:jc w:val="center"/>
                              <w:rPr>
                                <w:i/>
                                <w:sz w:val="20"/>
                                <w:szCs w:val="20"/>
                                <w:lang w:val="en-IE"/>
                              </w:rPr>
                            </w:pPr>
                            <w:r w:rsidRPr="008E2644">
                              <w:rPr>
                                <w:b/>
                                <w:lang w:val="en-IE"/>
                              </w:rPr>
                              <w:t>1968</w:t>
                            </w:r>
                            <w:r>
                              <w:rPr>
                                <w:lang w:val="en-IE"/>
                              </w:rPr>
                              <w:t xml:space="preserve"> – </w:t>
                            </w:r>
                            <w:r w:rsidRPr="008E2644">
                              <w:rPr>
                                <w:i/>
                                <w:sz w:val="20"/>
                                <w:szCs w:val="20"/>
                                <w:lang w:val="en-IE"/>
                              </w:rPr>
                              <w:t>Civil Rights Protestors clash with RUC</w:t>
                            </w:r>
                          </w:p>
                          <w:p w:rsidR="001658E1" w:rsidRDefault="001658E1" w:rsidP="001658E1">
                            <w:pPr>
                              <w:jc w:val="center"/>
                              <w:rPr>
                                <w:b/>
                                <w:i/>
                                <w:sz w:val="20"/>
                                <w:szCs w:val="20"/>
                                <w:lang w:val="en-IE"/>
                              </w:rPr>
                            </w:pPr>
                            <w:r w:rsidRPr="008E2644">
                              <w:rPr>
                                <w:b/>
                                <w:sz w:val="20"/>
                                <w:szCs w:val="20"/>
                                <w:lang w:val="en-IE"/>
                              </w:rPr>
                              <w:t>1969</w:t>
                            </w:r>
                            <w:r>
                              <w:rPr>
                                <w:sz w:val="20"/>
                                <w:szCs w:val="20"/>
                                <w:lang w:val="en-IE"/>
                              </w:rPr>
                              <w:t xml:space="preserve"> – Led to </w:t>
                            </w:r>
                            <w:r w:rsidRPr="008E2644">
                              <w:rPr>
                                <w:b/>
                                <w:i/>
                                <w:sz w:val="20"/>
                                <w:szCs w:val="20"/>
                                <w:lang w:val="en-IE"/>
                              </w:rPr>
                              <w:t xml:space="preserve">‘Battle of the </w:t>
                            </w:r>
                            <w:proofErr w:type="spellStart"/>
                            <w:r w:rsidRPr="008E2644">
                              <w:rPr>
                                <w:b/>
                                <w:i/>
                                <w:sz w:val="20"/>
                                <w:szCs w:val="20"/>
                                <w:lang w:val="en-IE"/>
                              </w:rPr>
                              <w:t>Bogside</w:t>
                            </w:r>
                            <w:proofErr w:type="spellEnd"/>
                            <w:r w:rsidRPr="008E2644">
                              <w:rPr>
                                <w:b/>
                                <w:i/>
                                <w:sz w:val="20"/>
                                <w:szCs w:val="20"/>
                                <w:lang w:val="en-IE"/>
                              </w:rPr>
                              <w:t>’</w:t>
                            </w:r>
                          </w:p>
                          <w:p w:rsidR="001658E1" w:rsidRDefault="001658E1" w:rsidP="001658E1">
                            <w:pPr>
                              <w:jc w:val="center"/>
                              <w:rPr>
                                <w:b/>
                                <w:i/>
                                <w:sz w:val="20"/>
                                <w:szCs w:val="20"/>
                                <w:lang w:val="en-IE"/>
                              </w:rPr>
                            </w:pPr>
                            <w:r w:rsidRPr="0004739F">
                              <w:rPr>
                                <w:b/>
                                <w:sz w:val="20"/>
                                <w:szCs w:val="20"/>
                                <w:lang w:val="en-IE"/>
                              </w:rPr>
                              <w:t>1970/71</w:t>
                            </w:r>
                            <w:r>
                              <w:rPr>
                                <w:b/>
                                <w:i/>
                                <w:sz w:val="20"/>
                                <w:szCs w:val="20"/>
                                <w:lang w:val="en-IE"/>
                              </w:rPr>
                              <w:t xml:space="preserve"> – </w:t>
                            </w:r>
                            <w:r w:rsidRPr="0004739F">
                              <w:rPr>
                                <w:i/>
                                <w:sz w:val="20"/>
                                <w:szCs w:val="20"/>
                                <w:lang w:val="en-IE"/>
                              </w:rPr>
                              <w:t>Parades banned (restricted to church services)</w:t>
                            </w:r>
                          </w:p>
                          <w:p w:rsidR="001658E1" w:rsidRPr="008E2644" w:rsidRDefault="001658E1" w:rsidP="001658E1">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49.25pt;margin-top:6.35pt;width:15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" fillcolor="#d8d8d8 [2732]">
                <v:textbox>
                  <w:txbxContent>
                    <w:p w:rsidR="001658E1" w:rsidRDefault="001658E1" w:rsidP="001658E1">
                      <w:pPr>
                        <w:jc w:val="center"/>
                        <w:rPr>
                          <w:i/>
                          <w:sz w:val="20"/>
                          <w:szCs w:val="20"/>
                          <w:lang w:val="en-IE"/>
                        </w:rPr>
                      </w:pPr>
                      <w:r w:rsidRPr="008E2644">
                        <w:rPr>
                          <w:b/>
                          <w:lang w:val="en-IE"/>
                        </w:rPr>
                        <w:t>1968</w:t>
                      </w:r>
                      <w:r>
                        <w:rPr>
                          <w:lang w:val="en-IE"/>
                        </w:rPr>
                        <w:t xml:space="preserve"> – </w:t>
                      </w:r>
                      <w:r w:rsidRPr="008E2644">
                        <w:rPr>
                          <w:i/>
                          <w:sz w:val="20"/>
                          <w:szCs w:val="20"/>
                          <w:lang w:val="en-IE"/>
                        </w:rPr>
                        <w:t>Civil Rights Protestors clash with RUC</w:t>
                      </w:r>
                    </w:p>
                    <w:p w:rsidR="001658E1" w:rsidRDefault="001658E1" w:rsidP="001658E1">
                      <w:pPr>
                        <w:jc w:val="center"/>
                        <w:rPr>
                          <w:b/>
                          <w:i/>
                          <w:sz w:val="20"/>
                          <w:szCs w:val="20"/>
                          <w:lang w:val="en-IE"/>
                        </w:rPr>
                      </w:pPr>
                      <w:r w:rsidRPr="008E2644">
                        <w:rPr>
                          <w:b/>
                          <w:sz w:val="20"/>
                          <w:szCs w:val="20"/>
                          <w:lang w:val="en-IE"/>
                        </w:rPr>
                        <w:t>1969</w:t>
                      </w:r>
                      <w:r>
                        <w:rPr>
                          <w:sz w:val="20"/>
                          <w:szCs w:val="20"/>
                          <w:lang w:val="en-IE"/>
                        </w:rPr>
                        <w:t xml:space="preserve"> – Led to </w:t>
                      </w:r>
                      <w:r w:rsidRPr="008E2644">
                        <w:rPr>
                          <w:b/>
                          <w:i/>
                          <w:sz w:val="20"/>
                          <w:szCs w:val="20"/>
                          <w:lang w:val="en-IE"/>
                        </w:rPr>
                        <w:t xml:space="preserve">‘Battle of the </w:t>
                      </w:r>
                      <w:proofErr w:type="spellStart"/>
                      <w:r w:rsidRPr="008E2644">
                        <w:rPr>
                          <w:b/>
                          <w:i/>
                          <w:sz w:val="20"/>
                          <w:szCs w:val="20"/>
                          <w:lang w:val="en-IE"/>
                        </w:rPr>
                        <w:t>Bogside</w:t>
                      </w:r>
                      <w:proofErr w:type="spellEnd"/>
                      <w:r w:rsidRPr="008E2644">
                        <w:rPr>
                          <w:b/>
                          <w:i/>
                          <w:sz w:val="20"/>
                          <w:szCs w:val="20"/>
                          <w:lang w:val="en-IE"/>
                        </w:rPr>
                        <w:t>’</w:t>
                      </w:r>
                    </w:p>
                    <w:p w:rsidR="001658E1" w:rsidRDefault="001658E1" w:rsidP="001658E1">
                      <w:pPr>
                        <w:jc w:val="center"/>
                        <w:rPr>
                          <w:b/>
                          <w:i/>
                          <w:sz w:val="20"/>
                          <w:szCs w:val="20"/>
                          <w:lang w:val="en-IE"/>
                        </w:rPr>
                      </w:pPr>
                      <w:r w:rsidRPr="0004739F">
                        <w:rPr>
                          <w:b/>
                          <w:sz w:val="20"/>
                          <w:szCs w:val="20"/>
                          <w:lang w:val="en-IE"/>
                        </w:rPr>
                        <w:t>1970/71</w:t>
                      </w:r>
                      <w:r>
                        <w:rPr>
                          <w:b/>
                          <w:i/>
                          <w:sz w:val="20"/>
                          <w:szCs w:val="20"/>
                          <w:lang w:val="en-IE"/>
                        </w:rPr>
                        <w:t xml:space="preserve"> – </w:t>
                      </w:r>
                      <w:r w:rsidRPr="0004739F">
                        <w:rPr>
                          <w:i/>
                          <w:sz w:val="20"/>
                          <w:szCs w:val="20"/>
                          <w:lang w:val="en-IE"/>
                        </w:rPr>
                        <w:t>Parades banned (restricted to church services)</w:t>
                      </w:r>
                    </w:p>
                    <w:p w:rsidR="001658E1" w:rsidRPr="008E2644" w:rsidRDefault="001658E1" w:rsidP="001658E1">
                      <w:pPr>
                        <w:jc w:val="center"/>
                        <w:rPr>
                          <w:lang w:val="en-IE"/>
                        </w:rPr>
                      </w:pPr>
                    </w:p>
                  </w:txbxContent>
                </v:textbox>
              </v:shape>
            </w:pict>
          </mc:Fallback>
        </mc:AlternateContent>
      </w:r>
      <w:r w:rsidRPr="0004739F">
        <w:rPr>
          <w:b/>
          <w:i/>
          <w:sz w:val="20"/>
          <w:szCs w:val="20"/>
          <w:lang w:val="en-IE"/>
        </w:rPr>
        <w:t>Traditional</w:t>
      </w:r>
      <w:r>
        <w:rPr>
          <w:sz w:val="20"/>
          <w:szCs w:val="20"/>
          <w:lang w:val="en-IE"/>
        </w:rPr>
        <w:t xml:space="preserve"> &amp; </w:t>
      </w:r>
      <w:r w:rsidRPr="0004739F">
        <w:rPr>
          <w:b/>
          <w:i/>
          <w:sz w:val="20"/>
          <w:szCs w:val="20"/>
          <w:lang w:val="en-IE"/>
        </w:rPr>
        <w:t>Cultural</w:t>
      </w:r>
      <w:r>
        <w:rPr>
          <w:sz w:val="20"/>
          <w:szCs w:val="20"/>
          <w:lang w:val="en-IE"/>
        </w:rPr>
        <w:t xml:space="preserve"> Rights                                                                                              </w:t>
      </w:r>
      <w:r w:rsidRPr="0004739F">
        <w:rPr>
          <w:b/>
          <w:i/>
          <w:sz w:val="20"/>
          <w:szCs w:val="20"/>
          <w:lang w:val="en-IE"/>
        </w:rPr>
        <w:t>Humiliation</w:t>
      </w:r>
      <w:r>
        <w:rPr>
          <w:sz w:val="20"/>
          <w:szCs w:val="20"/>
          <w:lang w:val="en-IE"/>
        </w:rPr>
        <w:t xml:space="preserve"> (Walk on City Walls) by &amp;                                                                  </w:t>
      </w:r>
    </w:p>
    <w:p w:rsidR="001658E1" w:rsidRDefault="001658E1" w:rsidP="001658E1">
      <w:pPr>
        <w:ind w:right="400"/>
        <w:rPr>
          <w:sz w:val="20"/>
          <w:szCs w:val="20"/>
          <w:lang w:val="en-IE"/>
        </w:rPr>
      </w:pPr>
      <w:r>
        <w:rPr>
          <w:sz w:val="20"/>
          <w:szCs w:val="20"/>
          <w:lang w:val="en-IE"/>
        </w:rPr>
        <w:t xml:space="preserve"> </w:t>
      </w:r>
      <w:r w:rsidRPr="0004739F">
        <w:rPr>
          <w:b/>
          <w:i/>
          <w:sz w:val="20"/>
          <w:szCs w:val="20"/>
          <w:lang w:val="en-IE"/>
        </w:rPr>
        <w:t xml:space="preserve">Political </w:t>
      </w:r>
      <w:r>
        <w:rPr>
          <w:sz w:val="20"/>
          <w:szCs w:val="20"/>
          <w:lang w:val="en-IE"/>
        </w:rPr>
        <w:t xml:space="preserve">&amp; </w:t>
      </w:r>
      <w:r w:rsidRPr="0004739F">
        <w:rPr>
          <w:b/>
          <w:i/>
          <w:sz w:val="20"/>
          <w:szCs w:val="20"/>
          <w:lang w:val="en-IE"/>
        </w:rPr>
        <w:t xml:space="preserve">Civil </w:t>
      </w:r>
      <w:r>
        <w:rPr>
          <w:sz w:val="20"/>
          <w:szCs w:val="20"/>
          <w:lang w:val="en-IE"/>
        </w:rPr>
        <w:t xml:space="preserve">Liberties                                                                                               </w:t>
      </w:r>
      <w:r w:rsidRPr="0004739F">
        <w:rPr>
          <w:b/>
          <w:i/>
          <w:sz w:val="20"/>
          <w:szCs w:val="20"/>
          <w:lang w:val="en-IE"/>
        </w:rPr>
        <w:t xml:space="preserve"> Sectarianism</w:t>
      </w:r>
      <w:r>
        <w:rPr>
          <w:sz w:val="20"/>
          <w:szCs w:val="20"/>
          <w:lang w:val="en-IE"/>
        </w:rPr>
        <w:t xml:space="preserve"> of Apprentice Boys</w:t>
      </w:r>
    </w:p>
    <w:p w:rsidR="001658E1" w:rsidRDefault="001658E1" w:rsidP="001658E1">
      <w:pPr>
        <w:ind w:right="400"/>
        <w:rPr>
          <w:sz w:val="20"/>
          <w:szCs w:val="20"/>
          <w:lang w:val="en-IE"/>
        </w:rPr>
      </w:pPr>
      <w:r>
        <w:rPr>
          <w:sz w:val="20"/>
          <w:szCs w:val="20"/>
          <w:lang w:val="en-IE"/>
        </w:rPr>
        <w:tab/>
      </w:r>
      <w:r>
        <w:rPr>
          <w:sz w:val="20"/>
          <w:szCs w:val="20"/>
          <w:lang w:val="en-IE"/>
        </w:rPr>
        <w:tab/>
      </w:r>
      <w:r>
        <w:rPr>
          <w:sz w:val="20"/>
          <w:szCs w:val="20"/>
          <w:lang w:val="en-IE"/>
        </w:rPr>
        <w:tab/>
      </w:r>
      <w:r>
        <w:rPr>
          <w:sz w:val="20"/>
          <w:szCs w:val="20"/>
          <w:lang w:val="en-IE"/>
        </w:rPr>
        <w:tab/>
      </w:r>
      <w:r>
        <w:rPr>
          <w:sz w:val="20"/>
          <w:szCs w:val="20"/>
          <w:lang w:val="en-IE"/>
        </w:rPr>
        <w:tab/>
      </w:r>
      <w:r>
        <w:rPr>
          <w:sz w:val="20"/>
          <w:szCs w:val="20"/>
          <w:lang w:val="en-IE"/>
        </w:rPr>
        <w:tab/>
      </w:r>
      <w:r>
        <w:rPr>
          <w:sz w:val="20"/>
          <w:szCs w:val="20"/>
          <w:lang w:val="en-IE"/>
        </w:rPr>
        <w:tab/>
      </w:r>
      <w:r>
        <w:rPr>
          <w:sz w:val="20"/>
          <w:szCs w:val="20"/>
          <w:lang w:val="en-IE"/>
        </w:rPr>
        <w:tab/>
        <w:t xml:space="preserve">             Underlined Unionist </w:t>
      </w:r>
      <w:r w:rsidRPr="0004739F">
        <w:rPr>
          <w:b/>
          <w:i/>
          <w:sz w:val="20"/>
          <w:szCs w:val="20"/>
          <w:lang w:val="en-IE"/>
        </w:rPr>
        <w:t>‘domination’</w:t>
      </w:r>
      <w:r>
        <w:rPr>
          <w:sz w:val="20"/>
          <w:szCs w:val="20"/>
          <w:lang w:val="en-IE"/>
        </w:rPr>
        <w:t xml:space="preserve"> of Nationalist/ </w:t>
      </w:r>
    </w:p>
    <w:p w:rsidR="001658E1" w:rsidRDefault="001658E1" w:rsidP="001658E1">
      <w:pPr>
        <w:rPr>
          <w:sz w:val="20"/>
          <w:szCs w:val="20"/>
          <w:lang w:val="en-IE"/>
        </w:rPr>
      </w:pPr>
      <w:r>
        <w:rPr>
          <w:sz w:val="20"/>
          <w:szCs w:val="20"/>
          <w:lang w:val="en-IE"/>
        </w:rPr>
        <w:tab/>
      </w:r>
      <w:r>
        <w:rPr>
          <w:sz w:val="20"/>
          <w:szCs w:val="20"/>
          <w:lang w:val="en-IE"/>
        </w:rPr>
        <w:tab/>
      </w:r>
      <w:r>
        <w:rPr>
          <w:sz w:val="20"/>
          <w:szCs w:val="20"/>
          <w:lang w:val="en-IE"/>
        </w:rPr>
        <w:tab/>
      </w:r>
      <w:r>
        <w:rPr>
          <w:sz w:val="20"/>
          <w:szCs w:val="20"/>
          <w:lang w:val="en-IE"/>
        </w:rPr>
        <w:tab/>
      </w:r>
      <w:r>
        <w:rPr>
          <w:sz w:val="20"/>
          <w:szCs w:val="20"/>
          <w:lang w:val="en-IE"/>
        </w:rPr>
        <w:tab/>
      </w:r>
      <w:r>
        <w:rPr>
          <w:sz w:val="20"/>
          <w:szCs w:val="20"/>
          <w:lang w:val="en-IE"/>
        </w:rPr>
        <w:tab/>
      </w:r>
      <w:r>
        <w:rPr>
          <w:sz w:val="20"/>
          <w:szCs w:val="20"/>
          <w:lang w:val="en-IE"/>
        </w:rPr>
        <w:tab/>
      </w:r>
      <w:r>
        <w:rPr>
          <w:sz w:val="20"/>
          <w:szCs w:val="20"/>
          <w:lang w:val="en-IE"/>
        </w:rPr>
        <w:tab/>
        <w:t xml:space="preserve">             Catholic population of Derry (</w:t>
      </w:r>
      <w:r w:rsidRPr="0004739F">
        <w:rPr>
          <w:b/>
          <w:i/>
          <w:sz w:val="20"/>
          <w:szCs w:val="20"/>
          <w:lang w:val="en-IE"/>
        </w:rPr>
        <w:t>Gerrymandering</w:t>
      </w:r>
      <w:r>
        <w:rPr>
          <w:sz w:val="20"/>
          <w:szCs w:val="20"/>
          <w:lang w:val="en-IE"/>
        </w:rPr>
        <w:t>)</w:t>
      </w:r>
    </w:p>
    <w:p w:rsidR="001658E1" w:rsidRDefault="001658E1" w:rsidP="001658E1">
      <w:pPr>
        <w:jc w:val="center"/>
        <w:rPr>
          <w:sz w:val="20"/>
          <w:szCs w:val="20"/>
          <w:lang w:val="en-IE"/>
        </w:rPr>
      </w:pPr>
    </w:p>
    <w:p w:rsidR="001658E1" w:rsidRPr="008E2644" w:rsidRDefault="001658E1" w:rsidP="001658E1">
      <w:pPr>
        <w:rPr>
          <w:sz w:val="20"/>
          <w:szCs w:val="20"/>
          <w:lang w:val="en-IE"/>
        </w:rPr>
      </w:pPr>
    </w:p>
    <w:p w:rsidR="001658E1" w:rsidRPr="001658E1" w:rsidRDefault="001658E1" w:rsidP="00085A34">
      <w:pPr>
        <w:pStyle w:val="Standard"/>
        <w:rPr>
          <w:b/>
          <w:color w:val="C00000"/>
          <w:sz w:val="28"/>
          <w:szCs w:val="28"/>
          <w:lang w:val="en-IE"/>
        </w:rPr>
      </w:pPr>
    </w:p>
    <w:sectPr w:rsidR="001658E1" w:rsidRPr="001658E1" w:rsidSect="002504C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63" w:rsidRDefault="00EC4A63" w:rsidP="002504C8">
      <w:r>
        <w:separator/>
      </w:r>
    </w:p>
  </w:endnote>
  <w:endnote w:type="continuationSeparator" w:id="0">
    <w:p w:rsidR="00EC4A63" w:rsidRDefault="00EC4A63" w:rsidP="0025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63" w:rsidRDefault="00EC4A63" w:rsidP="002504C8">
      <w:r w:rsidRPr="002504C8">
        <w:rPr>
          <w:color w:val="000000"/>
        </w:rPr>
        <w:separator/>
      </w:r>
    </w:p>
  </w:footnote>
  <w:footnote w:type="continuationSeparator" w:id="0">
    <w:p w:rsidR="00EC4A63" w:rsidRDefault="00EC4A63" w:rsidP="00250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7126"/>
    <w:multiLevelType w:val="hybridMultilevel"/>
    <w:tmpl w:val="866C45C4"/>
    <w:lvl w:ilvl="0" w:tplc="3214AC6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508"/>
    <w:multiLevelType w:val="hybridMultilevel"/>
    <w:tmpl w:val="4836A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52AD0"/>
    <w:multiLevelType w:val="hybridMultilevel"/>
    <w:tmpl w:val="D6AE8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C1D8C"/>
    <w:multiLevelType w:val="hybridMultilevel"/>
    <w:tmpl w:val="5A9440DE"/>
    <w:lvl w:ilvl="0" w:tplc="6C78CEF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C8"/>
    <w:rsid w:val="00085A34"/>
    <w:rsid w:val="00086AF8"/>
    <w:rsid w:val="001658E1"/>
    <w:rsid w:val="002308B5"/>
    <w:rsid w:val="002504C8"/>
    <w:rsid w:val="004B31E7"/>
    <w:rsid w:val="00837933"/>
    <w:rsid w:val="008C1FFA"/>
    <w:rsid w:val="00AD1EC0"/>
    <w:rsid w:val="00EC4A63"/>
    <w:rsid w:val="00EC7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04C8"/>
    <w:pPr>
      <w:widowControl w:val="0"/>
      <w:suppressAutoHyphens/>
      <w:autoSpaceDN w:val="0"/>
      <w:textAlignment w:val="baseline"/>
    </w:pPr>
    <w:rPr>
      <w:kern w:val="3"/>
      <w:sz w:val="24"/>
      <w:szCs w:val="24"/>
      <w:lang w:val="en-US" w:eastAsia="zh-CN" w:bidi="hi-IN"/>
    </w:rPr>
  </w:style>
  <w:style w:type="paragraph" w:customStyle="1" w:styleId="Heading">
    <w:name w:val="Heading"/>
    <w:basedOn w:val="Standard"/>
    <w:next w:val="Textbody"/>
    <w:rsid w:val="002504C8"/>
    <w:pPr>
      <w:keepNext/>
      <w:spacing w:before="240" w:after="120"/>
    </w:pPr>
    <w:rPr>
      <w:rFonts w:ascii="Arial" w:hAnsi="Arial"/>
      <w:sz w:val="28"/>
      <w:szCs w:val="28"/>
    </w:rPr>
  </w:style>
  <w:style w:type="paragraph" w:customStyle="1" w:styleId="Textbody">
    <w:name w:val="Text body"/>
    <w:basedOn w:val="Standard"/>
    <w:rsid w:val="002504C8"/>
    <w:pPr>
      <w:spacing w:after="120"/>
    </w:pPr>
  </w:style>
  <w:style w:type="paragraph" w:styleId="List">
    <w:name w:val="List"/>
    <w:basedOn w:val="Textbody"/>
    <w:rsid w:val="002504C8"/>
  </w:style>
  <w:style w:type="paragraph" w:styleId="Caption">
    <w:name w:val="caption"/>
    <w:basedOn w:val="Standard"/>
    <w:rsid w:val="002504C8"/>
    <w:pPr>
      <w:suppressLineNumbers/>
      <w:spacing w:before="120" w:after="120"/>
    </w:pPr>
    <w:rPr>
      <w:i/>
      <w:iCs/>
    </w:rPr>
  </w:style>
  <w:style w:type="paragraph" w:customStyle="1" w:styleId="Index">
    <w:name w:val="Index"/>
    <w:basedOn w:val="Standard"/>
    <w:rsid w:val="002504C8"/>
    <w:pPr>
      <w:suppressLineNumbers/>
    </w:pPr>
  </w:style>
  <w:style w:type="paragraph" w:styleId="ListParagraph">
    <w:name w:val="List Paragraph"/>
    <w:basedOn w:val="Normal"/>
    <w:uiPriority w:val="34"/>
    <w:qFormat/>
    <w:rsid w:val="001658E1"/>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04C8"/>
    <w:pPr>
      <w:widowControl w:val="0"/>
      <w:suppressAutoHyphens/>
      <w:autoSpaceDN w:val="0"/>
      <w:textAlignment w:val="baseline"/>
    </w:pPr>
    <w:rPr>
      <w:kern w:val="3"/>
      <w:sz w:val="24"/>
      <w:szCs w:val="24"/>
      <w:lang w:val="en-US" w:eastAsia="zh-CN" w:bidi="hi-IN"/>
    </w:rPr>
  </w:style>
  <w:style w:type="paragraph" w:customStyle="1" w:styleId="Heading">
    <w:name w:val="Heading"/>
    <w:basedOn w:val="Standard"/>
    <w:next w:val="Textbody"/>
    <w:rsid w:val="002504C8"/>
    <w:pPr>
      <w:keepNext/>
      <w:spacing w:before="240" w:after="120"/>
    </w:pPr>
    <w:rPr>
      <w:rFonts w:ascii="Arial" w:hAnsi="Arial"/>
      <w:sz w:val="28"/>
      <w:szCs w:val="28"/>
    </w:rPr>
  </w:style>
  <w:style w:type="paragraph" w:customStyle="1" w:styleId="Textbody">
    <w:name w:val="Text body"/>
    <w:basedOn w:val="Standard"/>
    <w:rsid w:val="002504C8"/>
    <w:pPr>
      <w:spacing w:after="120"/>
    </w:pPr>
  </w:style>
  <w:style w:type="paragraph" w:styleId="List">
    <w:name w:val="List"/>
    <w:basedOn w:val="Textbody"/>
    <w:rsid w:val="002504C8"/>
  </w:style>
  <w:style w:type="paragraph" w:styleId="Caption">
    <w:name w:val="caption"/>
    <w:basedOn w:val="Standard"/>
    <w:rsid w:val="002504C8"/>
    <w:pPr>
      <w:suppressLineNumbers/>
      <w:spacing w:before="120" w:after="120"/>
    </w:pPr>
    <w:rPr>
      <w:i/>
      <w:iCs/>
    </w:rPr>
  </w:style>
  <w:style w:type="paragraph" w:customStyle="1" w:styleId="Index">
    <w:name w:val="Index"/>
    <w:basedOn w:val="Standard"/>
    <w:rsid w:val="002504C8"/>
    <w:pPr>
      <w:suppressLineNumbers/>
    </w:pPr>
  </w:style>
  <w:style w:type="paragraph" w:styleId="ListParagraph">
    <w:name w:val="List Paragraph"/>
    <w:basedOn w:val="Normal"/>
    <w:uiPriority w:val="34"/>
    <w:qFormat/>
    <w:rsid w:val="001658E1"/>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dcterms:created xsi:type="dcterms:W3CDTF">2015-01-09T17:37:00Z</dcterms:created>
  <dcterms:modified xsi:type="dcterms:W3CDTF">2015-01-09T18:04:00Z</dcterms:modified>
</cp:coreProperties>
</file>