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14" w:rsidRPr="00B36D99" w:rsidRDefault="00D02424">
      <w:pPr>
        <w:jc w:val="center"/>
        <w:rPr>
          <w:rFonts w:cs="Tahoma"/>
          <w:b/>
          <w:bCs/>
          <w:color w:val="FF0000"/>
          <w:u w:val="single"/>
        </w:rPr>
      </w:pPr>
      <w:r w:rsidRPr="00B36D99">
        <w:rPr>
          <w:rFonts w:cs="Tahoma"/>
          <w:b/>
          <w:bCs/>
          <w:color w:val="FF0000"/>
          <w:u w:val="single"/>
        </w:rPr>
        <w:t>Formaliser la politique documentaire</w:t>
      </w:r>
    </w:p>
    <w:p w:rsidR="00DD6614" w:rsidRDefault="00DD6614">
      <w:pPr>
        <w:jc w:val="both"/>
        <w:rPr>
          <w:rFonts w:cs="Tahoma"/>
        </w:rPr>
      </w:pPr>
    </w:p>
    <w:p w:rsidR="00DD6614" w:rsidRDefault="00DD6614">
      <w:pPr>
        <w:jc w:val="both"/>
        <w:rPr>
          <w:rFonts w:cs="Tahoma"/>
        </w:rPr>
      </w:pPr>
    </w:p>
    <w:p w:rsidR="00DD6614" w:rsidRDefault="00D02424">
      <w:pPr>
        <w:jc w:val="both"/>
        <w:rPr>
          <w:rFonts w:cs="Tahoma"/>
        </w:rPr>
      </w:pPr>
      <w:r>
        <w:rPr>
          <w:rFonts w:cs="Tahoma"/>
        </w:rPr>
        <w:t>Intérêt de :</w:t>
      </w:r>
    </w:p>
    <w:p w:rsidR="00DD6614" w:rsidRDefault="00D02424">
      <w:pPr>
        <w:numPr>
          <w:ilvl w:val="0"/>
          <w:numId w:val="1"/>
        </w:numPr>
        <w:tabs>
          <w:tab w:val="left" w:pos="720"/>
        </w:tabs>
        <w:jc w:val="both"/>
        <w:rPr>
          <w:rFonts w:cs="Tahoma"/>
        </w:rPr>
      </w:pPr>
      <w:r>
        <w:rPr>
          <w:rFonts w:cs="Tahoma"/>
        </w:rPr>
        <w:t xml:space="preserve">l'évaluation des collections, </w:t>
      </w:r>
    </w:p>
    <w:p w:rsidR="00DD6614" w:rsidRDefault="00D02424">
      <w:pPr>
        <w:numPr>
          <w:ilvl w:val="0"/>
          <w:numId w:val="1"/>
        </w:numPr>
        <w:tabs>
          <w:tab w:val="left" w:pos="720"/>
        </w:tabs>
        <w:jc w:val="both"/>
        <w:rPr>
          <w:rFonts w:cs="Tahoma"/>
        </w:rPr>
      </w:pPr>
      <w:r>
        <w:rPr>
          <w:rFonts w:cs="Tahoma"/>
        </w:rPr>
        <w:t xml:space="preserve">la prise en compte de  l'environnement documentaire, </w:t>
      </w:r>
    </w:p>
    <w:p w:rsidR="00DD6614" w:rsidRDefault="00D02424">
      <w:pPr>
        <w:numPr>
          <w:ilvl w:val="0"/>
          <w:numId w:val="1"/>
        </w:numPr>
        <w:tabs>
          <w:tab w:val="left" w:pos="720"/>
        </w:tabs>
        <w:jc w:val="both"/>
        <w:rPr>
          <w:rFonts w:cs="Tahoma"/>
        </w:rPr>
      </w:pPr>
      <w:r>
        <w:rPr>
          <w:rFonts w:cs="Tahoma"/>
        </w:rPr>
        <w:t>l'analyse des usages et des publics</w:t>
      </w:r>
    </w:p>
    <w:p w:rsidR="00DD6614" w:rsidRDefault="00DD6614">
      <w:pPr>
        <w:jc w:val="both"/>
        <w:rPr>
          <w:rFonts w:cs="Tahoma"/>
        </w:rPr>
      </w:pPr>
    </w:p>
    <w:p w:rsidR="00DD6614" w:rsidRDefault="00D02424">
      <w:pPr>
        <w:jc w:val="both"/>
        <w:rPr>
          <w:rFonts w:cs="Tahoma"/>
        </w:rPr>
      </w:pPr>
      <w:proofErr w:type="gramStart"/>
      <w:r>
        <w:rPr>
          <w:rFonts w:cs="Tahoma"/>
        </w:rPr>
        <w:t>est</w:t>
      </w:r>
      <w:proofErr w:type="gramEnd"/>
      <w:r>
        <w:rPr>
          <w:rFonts w:cs="Tahoma"/>
        </w:rPr>
        <w:t xml:space="preserve"> de construire la stratégie documentaire de l'établissement .Il s'agir de définir les orientations de la collection.</w:t>
      </w:r>
    </w:p>
    <w:p w:rsidR="00DD6614" w:rsidRDefault="00DD6614">
      <w:pPr>
        <w:jc w:val="both"/>
        <w:rPr>
          <w:rFonts w:cs="Tahoma"/>
        </w:rPr>
      </w:pPr>
    </w:p>
    <w:p w:rsidR="00DD6614" w:rsidRDefault="00D02424">
      <w:pPr>
        <w:jc w:val="both"/>
        <w:rPr>
          <w:rFonts w:cs="Tahoma"/>
        </w:rPr>
      </w:pPr>
      <w:r>
        <w:rPr>
          <w:rFonts w:cs="Tahoma"/>
        </w:rPr>
        <w:t>De même qu'il n'y a pas deux collections identiques, de même la mise en place d'outils de politique documentaire ne peut être identique d'une bibliothèque à l'autre.</w:t>
      </w:r>
    </w:p>
    <w:p w:rsidR="00DD6614" w:rsidRDefault="00DD6614">
      <w:pPr>
        <w:jc w:val="both"/>
        <w:rPr>
          <w:rFonts w:cs="Tahoma"/>
        </w:rPr>
      </w:pPr>
    </w:p>
    <w:p w:rsidR="00DD6614" w:rsidRDefault="00D02424">
      <w:pPr>
        <w:jc w:val="both"/>
        <w:rPr>
          <w:rFonts w:cs="Tahoma"/>
        </w:rPr>
      </w:pPr>
      <w:r>
        <w:rPr>
          <w:rFonts w:cs="Tahoma"/>
          <w:b/>
          <w:bCs/>
          <w:u w:val="single"/>
        </w:rPr>
        <w:t>Objectif</w:t>
      </w:r>
      <w:r>
        <w:rPr>
          <w:rFonts w:cs="Tahoma"/>
        </w:rPr>
        <w:t xml:space="preserve"> : adopter des outils qui vont permettre d'atteindre des objectifs qu'on s'est fixés.</w:t>
      </w:r>
    </w:p>
    <w:p w:rsidR="00DD6614" w:rsidRDefault="00D02424">
      <w:pPr>
        <w:jc w:val="both"/>
        <w:rPr>
          <w:rFonts w:cs="Tahoma"/>
        </w:rPr>
      </w:pPr>
      <w:r>
        <w:rPr>
          <w:rFonts w:cs="Tahoma"/>
        </w:rPr>
        <w:t xml:space="preserve">Exemples : fiches de désherbage ; outils de sélection ou protocoles de sélection : vont différer selon qu'on est en BU (niveaux d'acquisition en histoire vont forcément être différents que ceux adoptés en BM qui touche un plus large public qu'en BU où on met une documentation à disposition d'étudiants de la discipline). </w:t>
      </w:r>
    </w:p>
    <w:p w:rsidR="00DD6614" w:rsidRDefault="00D02424">
      <w:pPr>
        <w:jc w:val="both"/>
        <w:rPr>
          <w:rFonts w:cs="Tahoma"/>
        </w:rPr>
      </w:pPr>
      <w:r>
        <w:rPr>
          <w:rFonts w:cs="Tahoma"/>
        </w:rPr>
        <w:t>Egalement choix d'outils qui vont permettre une accessibilité plus grande pour le public : les plans de classement et l'organisation de la collection en thèmes ou domaines (cas de la départementalisation des collections)</w:t>
      </w:r>
    </w:p>
    <w:p w:rsidR="00DD6614" w:rsidRDefault="00DD6614">
      <w:pPr>
        <w:jc w:val="both"/>
        <w:rPr>
          <w:rFonts w:cs="Tahoma"/>
        </w:rPr>
      </w:pPr>
    </w:p>
    <w:p w:rsidR="00DD6614" w:rsidRDefault="00DD6614">
      <w:pPr>
        <w:jc w:val="both"/>
        <w:rPr>
          <w:rFonts w:cs="Tahoma"/>
        </w:rPr>
      </w:pPr>
    </w:p>
    <w:p w:rsidR="00DD6614" w:rsidRDefault="00D02424">
      <w:pPr>
        <w:jc w:val="both"/>
        <w:rPr>
          <w:rFonts w:cs="Tahoma"/>
        </w:rPr>
      </w:pPr>
      <w:r>
        <w:rPr>
          <w:rFonts w:cs="Tahoma"/>
          <w:u w:val="single"/>
        </w:rPr>
        <w:t xml:space="preserve">Le choix des paramètres documentaires </w:t>
      </w:r>
      <w:r>
        <w:rPr>
          <w:rFonts w:cs="Tahoma"/>
        </w:rPr>
        <w:t xml:space="preserve">: ce sont les caractéristiques mesurables de la collection, qui vont aider à déterminer si les fonds proposés sont en adéquation avec les objectifs de politique </w:t>
      </w:r>
      <w:proofErr w:type="gramStart"/>
      <w:r>
        <w:rPr>
          <w:rFonts w:cs="Tahoma"/>
        </w:rPr>
        <w:t>documentaire</w:t>
      </w:r>
      <w:proofErr w:type="gramEnd"/>
      <w:r>
        <w:rPr>
          <w:rFonts w:cs="Tahoma"/>
        </w:rPr>
        <w:t xml:space="preserve"> et les besoins des publics.</w:t>
      </w:r>
    </w:p>
    <w:p w:rsidR="00DD6614" w:rsidRDefault="00D02424">
      <w:pPr>
        <w:jc w:val="both"/>
        <w:rPr>
          <w:rFonts w:cs="Tahoma"/>
        </w:rPr>
      </w:pPr>
      <w:r>
        <w:rPr>
          <w:rFonts w:cs="Tahoma"/>
        </w:rPr>
        <w:t xml:space="preserve">Exemples de paramètres indispensables </w:t>
      </w:r>
    </w:p>
    <w:p w:rsidR="00DD6614" w:rsidRDefault="00D02424">
      <w:pPr>
        <w:numPr>
          <w:ilvl w:val="0"/>
          <w:numId w:val="13"/>
        </w:numPr>
        <w:tabs>
          <w:tab w:val="left" w:pos="720"/>
        </w:tabs>
        <w:jc w:val="both"/>
        <w:rPr>
          <w:rFonts w:cs="Tahoma"/>
        </w:rPr>
      </w:pPr>
      <w:r>
        <w:rPr>
          <w:rFonts w:cs="Tahoma"/>
        </w:rPr>
        <w:t>le contenu</w:t>
      </w:r>
    </w:p>
    <w:p w:rsidR="00DD6614" w:rsidRDefault="00D02424">
      <w:pPr>
        <w:numPr>
          <w:ilvl w:val="0"/>
          <w:numId w:val="13"/>
        </w:numPr>
        <w:tabs>
          <w:tab w:val="left" w:pos="720"/>
        </w:tabs>
        <w:jc w:val="both"/>
        <w:rPr>
          <w:rFonts w:cs="Tahoma"/>
        </w:rPr>
      </w:pPr>
      <w:r>
        <w:rPr>
          <w:rFonts w:cs="Tahoma"/>
        </w:rPr>
        <w:t>le support</w:t>
      </w:r>
    </w:p>
    <w:p w:rsidR="00DD6614" w:rsidRDefault="00D02424">
      <w:pPr>
        <w:numPr>
          <w:ilvl w:val="0"/>
          <w:numId w:val="13"/>
        </w:numPr>
        <w:tabs>
          <w:tab w:val="left" w:pos="720"/>
        </w:tabs>
        <w:jc w:val="both"/>
        <w:rPr>
          <w:rFonts w:cs="Tahoma"/>
        </w:rPr>
      </w:pPr>
      <w:r>
        <w:rPr>
          <w:rFonts w:cs="Tahoma"/>
        </w:rPr>
        <w:t>l'âge</w:t>
      </w:r>
    </w:p>
    <w:p w:rsidR="00DD6614" w:rsidRDefault="00D02424">
      <w:pPr>
        <w:numPr>
          <w:ilvl w:val="0"/>
          <w:numId w:val="13"/>
        </w:numPr>
        <w:tabs>
          <w:tab w:val="left" w:pos="720"/>
        </w:tabs>
        <w:jc w:val="both"/>
        <w:rPr>
          <w:rFonts w:cs="Tahoma"/>
        </w:rPr>
      </w:pPr>
      <w:r>
        <w:rPr>
          <w:rFonts w:cs="Tahoma"/>
        </w:rPr>
        <w:t>le niveau</w:t>
      </w:r>
    </w:p>
    <w:p w:rsidR="00DD6614" w:rsidRDefault="00D02424">
      <w:pPr>
        <w:numPr>
          <w:ilvl w:val="0"/>
          <w:numId w:val="13"/>
        </w:numPr>
        <w:tabs>
          <w:tab w:val="left" w:pos="720"/>
        </w:tabs>
        <w:jc w:val="both"/>
        <w:rPr>
          <w:rFonts w:cs="Tahoma"/>
        </w:rPr>
      </w:pPr>
      <w:r>
        <w:rPr>
          <w:rFonts w:cs="Tahoma"/>
        </w:rPr>
        <w:t>la langue d'expression</w:t>
      </w:r>
    </w:p>
    <w:p w:rsidR="00DD6614" w:rsidRDefault="00D02424">
      <w:pPr>
        <w:numPr>
          <w:ilvl w:val="0"/>
          <w:numId w:val="13"/>
        </w:numPr>
        <w:tabs>
          <w:tab w:val="left" w:pos="720"/>
        </w:tabs>
        <w:jc w:val="both"/>
        <w:rPr>
          <w:rFonts w:cs="Tahoma"/>
        </w:rPr>
      </w:pPr>
      <w:r>
        <w:rPr>
          <w:rFonts w:cs="Tahoma"/>
        </w:rPr>
        <w:t>le coût</w:t>
      </w:r>
    </w:p>
    <w:p w:rsidR="00DD6614" w:rsidRDefault="00DD6614">
      <w:pPr>
        <w:jc w:val="both"/>
        <w:rPr>
          <w:rFonts w:cs="Tahoma"/>
        </w:rPr>
      </w:pPr>
    </w:p>
    <w:p w:rsidR="00DD6614" w:rsidRDefault="00D02424">
      <w:pPr>
        <w:jc w:val="both"/>
        <w:rPr>
          <w:rFonts w:cs="Tahoma"/>
        </w:rPr>
      </w:pPr>
      <w:r>
        <w:rPr>
          <w:rFonts w:cs="Tahoma"/>
        </w:rPr>
        <w:t xml:space="preserve">Autres paramètres : </w:t>
      </w:r>
    </w:p>
    <w:p w:rsidR="00DD6614" w:rsidRDefault="00D02424">
      <w:pPr>
        <w:numPr>
          <w:ilvl w:val="0"/>
          <w:numId w:val="14"/>
        </w:numPr>
        <w:tabs>
          <w:tab w:val="left" w:pos="720"/>
        </w:tabs>
        <w:jc w:val="both"/>
        <w:rPr>
          <w:rFonts w:cs="Tahoma"/>
        </w:rPr>
      </w:pPr>
      <w:r>
        <w:rPr>
          <w:rFonts w:cs="Tahoma"/>
        </w:rPr>
        <w:t>la pérennité</w:t>
      </w:r>
    </w:p>
    <w:p w:rsidR="00DD6614" w:rsidRDefault="00D02424">
      <w:pPr>
        <w:numPr>
          <w:ilvl w:val="0"/>
          <w:numId w:val="14"/>
        </w:numPr>
        <w:tabs>
          <w:tab w:val="left" w:pos="720"/>
        </w:tabs>
        <w:jc w:val="both"/>
        <w:rPr>
          <w:rFonts w:cs="Tahoma"/>
        </w:rPr>
      </w:pPr>
      <w:r>
        <w:rPr>
          <w:rFonts w:cs="Tahoma"/>
        </w:rPr>
        <w:t>l'indication historique</w:t>
      </w:r>
    </w:p>
    <w:p w:rsidR="00DD6614" w:rsidRDefault="00D02424">
      <w:pPr>
        <w:numPr>
          <w:ilvl w:val="0"/>
          <w:numId w:val="14"/>
        </w:numPr>
        <w:tabs>
          <w:tab w:val="left" w:pos="720"/>
        </w:tabs>
        <w:jc w:val="both"/>
        <w:rPr>
          <w:rFonts w:cs="Tahoma"/>
        </w:rPr>
      </w:pPr>
      <w:r>
        <w:rPr>
          <w:rFonts w:cs="Tahoma"/>
        </w:rPr>
        <w:t>la localisation et la destination d'usage.</w:t>
      </w:r>
    </w:p>
    <w:p w:rsidR="00DD6614" w:rsidRDefault="00D02424">
      <w:pPr>
        <w:jc w:val="both"/>
        <w:rPr>
          <w:rFonts w:cs="Tahoma"/>
        </w:rPr>
      </w:pPr>
      <w:r>
        <w:rPr>
          <w:rFonts w:cs="Tahoma"/>
        </w:rPr>
        <w:t>Ces paramètres appliqués aux documents et à leur usage n'ont pas tous la même utilisation. Certains ne sont utilisés qu'en fonction de la spécificité de l'établissement.</w:t>
      </w:r>
    </w:p>
    <w:p w:rsidR="00DD6614" w:rsidRDefault="00DD6614">
      <w:pPr>
        <w:jc w:val="both"/>
        <w:rPr>
          <w:rFonts w:cs="Tahoma"/>
        </w:rPr>
      </w:pPr>
    </w:p>
    <w:p w:rsidR="00DD6614" w:rsidRDefault="00D02424">
      <w:pPr>
        <w:jc w:val="both"/>
        <w:rPr>
          <w:rFonts w:cs="Tahoma"/>
        </w:rPr>
      </w:pPr>
      <w:r>
        <w:rPr>
          <w:rFonts w:cs="Tahoma"/>
          <w:b/>
          <w:i/>
          <w:u w:val="single"/>
        </w:rPr>
        <w:t>Exemple</w:t>
      </w:r>
      <w:r>
        <w:rPr>
          <w:rFonts w:cs="Tahoma"/>
        </w:rPr>
        <w:t xml:space="preserve"> : toutes les bibliothèques n'ont pas de fonds patrimoniaux. La question de la conservation des documents ou le paramètre de l'indication historique ne sera alors pas forcément pris en compte.</w:t>
      </w:r>
    </w:p>
    <w:p w:rsidR="00DD6614" w:rsidRDefault="00D02424">
      <w:pPr>
        <w:jc w:val="both"/>
        <w:rPr>
          <w:rFonts w:cs="Tahoma"/>
        </w:rPr>
      </w:pPr>
      <w:r>
        <w:rPr>
          <w:rFonts w:cs="Tahoma"/>
        </w:rPr>
        <w:t>De même pour la langue d'expression, indicateur pertinent en BU, moins en BM, sauf si on souhaite développer un fonds en langues étrangères. Il faut alors fixer des paramètres : quelle langue ? ...</w:t>
      </w:r>
    </w:p>
    <w:p w:rsidR="00DD6614" w:rsidRDefault="00D02424">
      <w:pPr>
        <w:jc w:val="both"/>
        <w:rPr>
          <w:rFonts w:cs="Tahoma"/>
        </w:rPr>
      </w:pPr>
      <w:r>
        <w:rPr>
          <w:rFonts w:cs="Tahoma"/>
        </w:rPr>
        <w:t>Les outils mis en place doivent donc faire sens. Il faut se méfier de l'outil pour l'outil.</w:t>
      </w:r>
    </w:p>
    <w:p w:rsidR="00DD6614" w:rsidRDefault="00DD6614">
      <w:pPr>
        <w:jc w:val="both"/>
        <w:rPr>
          <w:rFonts w:cs="Tahoma"/>
        </w:rPr>
      </w:pPr>
    </w:p>
    <w:p w:rsidR="00DD6614" w:rsidRDefault="00D02424">
      <w:pPr>
        <w:jc w:val="both"/>
        <w:rPr>
          <w:rFonts w:cs="Tahoma"/>
        </w:rPr>
      </w:pPr>
      <w:r>
        <w:rPr>
          <w:rFonts w:cs="Tahoma"/>
        </w:rPr>
        <w:t xml:space="preserve">La prise en compte des paramètres documentaires va permettre d'élaborer différents documents formalisés, documents qui n'ont pas tous la même vocation. </w:t>
      </w:r>
    </w:p>
    <w:p w:rsidR="00DD6614" w:rsidRDefault="00DD6614">
      <w:pPr>
        <w:jc w:val="both"/>
        <w:rPr>
          <w:rFonts w:cs="Tahoma"/>
        </w:rPr>
      </w:pPr>
    </w:p>
    <w:p w:rsidR="00DD6614" w:rsidRDefault="00DD6614">
      <w:pPr>
        <w:jc w:val="both"/>
        <w:rPr>
          <w:rFonts w:cs="Tahoma"/>
        </w:rPr>
      </w:pPr>
    </w:p>
    <w:p w:rsidR="00DD6614" w:rsidRDefault="00D02424">
      <w:pPr>
        <w:jc w:val="both"/>
        <w:rPr>
          <w:rFonts w:cs="Tahoma"/>
          <w:b/>
          <w:smallCaps/>
        </w:rPr>
      </w:pPr>
      <w:r>
        <w:rPr>
          <w:rFonts w:cs="Tahoma"/>
          <w:b/>
          <w:smallCaps/>
        </w:rPr>
        <w:lastRenderedPageBreak/>
        <w:t>Des outils centrés sur les collections</w:t>
      </w:r>
    </w:p>
    <w:p w:rsidR="00DD6614" w:rsidRDefault="00DD6614">
      <w:pPr>
        <w:jc w:val="both"/>
        <w:rPr>
          <w:rFonts w:cs="Tahoma"/>
        </w:rPr>
      </w:pPr>
    </w:p>
    <w:p w:rsidR="00DD6614" w:rsidRDefault="00D02424">
      <w:pPr>
        <w:jc w:val="both"/>
        <w:rPr>
          <w:rFonts w:cs="Tahoma"/>
        </w:rPr>
      </w:pPr>
      <w:r>
        <w:rPr>
          <w:rFonts w:cs="Tahoma"/>
        </w:rPr>
        <w:t xml:space="preserve">1- </w:t>
      </w:r>
      <w:r>
        <w:rPr>
          <w:rFonts w:cs="Tahoma"/>
          <w:b/>
          <w:bCs/>
        </w:rPr>
        <w:t>Etablir un plan de classement avec cotes validées :</w:t>
      </w:r>
      <w:r>
        <w:rPr>
          <w:rFonts w:cs="Tahoma"/>
        </w:rPr>
        <w:t xml:space="preserve"> la segmentation de la collection.</w:t>
      </w:r>
    </w:p>
    <w:p w:rsidR="00DD6614" w:rsidRDefault="00DD6614">
      <w:pPr>
        <w:jc w:val="both"/>
        <w:rPr>
          <w:rFonts w:cs="Tahoma"/>
        </w:rPr>
      </w:pPr>
    </w:p>
    <w:p w:rsidR="00DD6614" w:rsidRDefault="00D02424">
      <w:pPr>
        <w:jc w:val="both"/>
        <w:rPr>
          <w:rFonts w:cs="Tahoma"/>
          <w:b/>
          <w:bCs/>
          <w:i/>
          <w:iCs/>
        </w:rPr>
      </w:pPr>
      <w:r>
        <w:rPr>
          <w:rFonts w:cs="Tahoma"/>
        </w:rPr>
        <w:t xml:space="preserve">En quoi est-ce cela consiste : il s’agit de </w:t>
      </w:r>
      <w:proofErr w:type="spellStart"/>
      <w:r>
        <w:rPr>
          <w:rFonts w:cs="Tahoma"/>
        </w:rPr>
        <w:t>recoter</w:t>
      </w:r>
      <w:proofErr w:type="spellEnd"/>
      <w:r>
        <w:rPr>
          <w:rFonts w:cs="Tahoma"/>
        </w:rPr>
        <w:t xml:space="preserve"> les documents et adapter la classification décimale Dewey</w:t>
      </w:r>
      <w:proofErr w:type="gramStart"/>
      <w:r>
        <w:rPr>
          <w:rFonts w:cs="Tahoma"/>
        </w:rPr>
        <w:t>.</w:t>
      </w:r>
      <w:r>
        <w:rPr>
          <w:rFonts w:cs="Tahoma"/>
          <w:b/>
          <w:bCs/>
          <w:i/>
          <w:iCs/>
        </w:rPr>
        <w:t>.</w:t>
      </w:r>
      <w:proofErr w:type="gramEnd"/>
    </w:p>
    <w:p w:rsidR="00DD6614" w:rsidRDefault="00DD6614">
      <w:pPr>
        <w:jc w:val="both"/>
        <w:rPr>
          <w:rFonts w:cs="Tahoma"/>
        </w:rPr>
      </w:pPr>
    </w:p>
    <w:p w:rsidR="00DD6614" w:rsidRDefault="00D02424">
      <w:pPr>
        <w:jc w:val="both"/>
        <w:rPr>
          <w:rFonts w:cs="Tahoma"/>
        </w:rPr>
      </w:pPr>
      <w:r>
        <w:rPr>
          <w:rFonts w:cs="Tahoma"/>
          <w:u w:val="single"/>
        </w:rPr>
        <w:t xml:space="preserve">Intérêt </w:t>
      </w:r>
      <w:r>
        <w:rPr>
          <w:rFonts w:cs="Tahoma"/>
        </w:rPr>
        <w:t>:</w:t>
      </w:r>
    </w:p>
    <w:p w:rsidR="00DD6614" w:rsidRDefault="00D02424">
      <w:pPr>
        <w:numPr>
          <w:ilvl w:val="0"/>
          <w:numId w:val="3"/>
        </w:numPr>
        <w:tabs>
          <w:tab w:val="left" w:pos="720"/>
        </w:tabs>
        <w:jc w:val="both"/>
        <w:rPr>
          <w:rFonts w:cs="Tahoma"/>
        </w:rPr>
      </w:pPr>
      <w:r>
        <w:rPr>
          <w:rFonts w:cs="Tahoma"/>
        </w:rPr>
        <w:t>Visibilité accrue des fonds.</w:t>
      </w:r>
    </w:p>
    <w:p w:rsidR="00DD6614" w:rsidRDefault="00D02424">
      <w:pPr>
        <w:numPr>
          <w:ilvl w:val="0"/>
          <w:numId w:val="3"/>
        </w:numPr>
        <w:tabs>
          <w:tab w:val="left" w:pos="720"/>
        </w:tabs>
        <w:jc w:val="both"/>
        <w:rPr>
          <w:rFonts w:cs="Tahoma"/>
        </w:rPr>
      </w:pPr>
      <w:r>
        <w:rPr>
          <w:rFonts w:cs="Tahoma"/>
        </w:rPr>
        <w:t xml:space="preserve">Evite les erreurs ou limite la subjectivité du catalogage (on peut mettre deux </w:t>
      </w:r>
      <w:proofErr w:type="spellStart"/>
      <w:r>
        <w:rPr>
          <w:rFonts w:cs="Tahoma"/>
        </w:rPr>
        <w:t>cotes</w:t>
      </w:r>
      <w:proofErr w:type="spellEnd"/>
      <w:r>
        <w:rPr>
          <w:rFonts w:cs="Tahoma"/>
        </w:rPr>
        <w:t xml:space="preserve"> différentes à un même ouvrage : ce ne sont pas les mêmes personnes qui cataloguent une classe, ou un même catalogueur peut ne pas avoir la même approche d'un ouvrage quelques semaines plus tard)</w:t>
      </w:r>
    </w:p>
    <w:p w:rsidR="00DD6614" w:rsidRDefault="00D02424">
      <w:pPr>
        <w:numPr>
          <w:ilvl w:val="0"/>
          <w:numId w:val="3"/>
        </w:numPr>
        <w:tabs>
          <w:tab w:val="left" w:pos="720"/>
        </w:tabs>
        <w:jc w:val="both"/>
        <w:rPr>
          <w:rFonts w:cs="Tahoma"/>
        </w:rPr>
      </w:pPr>
      <w:r>
        <w:rPr>
          <w:rFonts w:cs="Tahoma"/>
        </w:rPr>
        <w:t xml:space="preserve">permet également de regrouper des sujets connexes, qui sont habituellement </w:t>
      </w:r>
      <w:proofErr w:type="spellStart"/>
      <w:r>
        <w:rPr>
          <w:rFonts w:cs="Tahoma"/>
        </w:rPr>
        <w:t>cotés</w:t>
      </w:r>
      <w:proofErr w:type="spellEnd"/>
      <w:r>
        <w:rPr>
          <w:rFonts w:cs="Tahoma"/>
        </w:rPr>
        <w:t xml:space="preserve"> de manière différente. </w:t>
      </w:r>
    </w:p>
    <w:p w:rsidR="00DD6614" w:rsidRDefault="00D02424">
      <w:pPr>
        <w:numPr>
          <w:ilvl w:val="0"/>
          <w:numId w:val="3"/>
        </w:numPr>
        <w:tabs>
          <w:tab w:val="left" w:pos="720"/>
        </w:tabs>
        <w:jc w:val="both"/>
        <w:rPr>
          <w:rFonts w:cs="Tahoma"/>
        </w:rPr>
      </w:pPr>
      <w:r>
        <w:rPr>
          <w:rFonts w:cs="Tahoma"/>
        </w:rPr>
        <w:t xml:space="preserve">permet d'adapter la </w:t>
      </w:r>
      <w:proofErr w:type="spellStart"/>
      <w:r>
        <w:rPr>
          <w:rFonts w:cs="Tahoma"/>
        </w:rPr>
        <w:t>CDDewey</w:t>
      </w:r>
      <w:proofErr w:type="spellEnd"/>
      <w:r>
        <w:rPr>
          <w:rFonts w:cs="Tahoma"/>
        </w:rPr>
        <w:t xml:space="preserve"> à un contexte particulier, celui de l'espace de la bibliothèque et celui des publics.</w:t>
      </w:r>
    </w:p>
    <w:p w:rsidR="00DD6614" w:rsidRDefault="00DD6614">
      <w:pPr>
        <w:jc w:val="both"/>
        <w:rPr>
          <w:rFonts w:cs="Tahoma"/>
        </w:rPr>
      </w:pPr>
    </w:p>
    <w:p w:rsidR="00DD6614" w:rsidRDefault="00D02424">
      <w:pPr>
        <w:jc w:val="both"/>
        <w:rPr>
          <w:rFonts w:cs="Tahoma"/>
        </w:rPr>
      </w:pPr>
      <w:r>
        <w:rPr>
          <w:rFonts w:cs="Tahoma"/>
          <w:u w:val="single"/>
        </w:rPr>
        <w:t>Inconvénients</w:t>
      </w:r>
      <w:r>
        <w:rPr>
          <w:rFonts w:cs="Tahoma"/>
        </w:rPr>
        <w:t xml:space="preserve"> : </w:t>
      </w:r>
    </w:p>
    <w:p w:rsidR="00DD6614" w:rsidRDefault="00D02424">
      <w:pPr>
        <w:numPr>
          <w:ilvl w:val="0"/>
          <w:numId w:val="4"/>
        </w:numPr>
        <w:tabs>
          <w:tab w:val="left" w:pos="720"/>
        </w:tabs>
        <w:jc w:val="both"/>
        <w:rPr>
          <w:rFonts w:cs="Tahoma"/>
        </w:rPr>
      </w:pPr>
      <w:r>
        <w:rPr>
          <w:rFonts w:cs="Tahoma"/>
        </w:rPr>
        <w:t xml:space="preserve">cela prend du temps </w:t>
      </w:r>
    </w:p>
    <w:p w:rsidR="00DD6614" w:rsidRDefault="00D02424">
      <w:pPr>
        <w:numPr>
          <w:ilvl w:val="0"/>
          <w:numId w:val="4"/>
        </w:numPr>
        <w:tabs>
          <w:tab w:val="left" w:pos="720"/>
        </w:tabs>
        <w:jc w:val="both"/>
        <w:rPr>
          <w:rFonts w:cs="Tahoma"/>
        </w:rPr>
      </w:pPr>
      <w:r>
        <w:rPr>
          <w:rFonts w:cs="Tahoma"/>
        </w:rPr>
        <w:t xml:space="preserve">problème parfois entre bibliothèques d'un même réseau. </w:t>
      </w:r>
    </w:p>
    <w:p w:rsidR="00DD6614" w:rsidRDefault="00D02424">
      <w:pPr>
        <w:numPr>
          <w:ilvl w:val="0"/>
          <w:numId w:val="4"/>
        </w:numPr>
        <w:tabs>
          <w:tab w:val="left" w:pos="720"/>
        </w:tabs>
        <w:jc w:val="both"/>
        <w:rPr>
          <w:rFonts w:cs="Tahoma"/>
        </w:rPr>
      </w:pPr>
      <w:r>
        <w:rPr>
          <w:rFonts w:cs="Tahoma"/>
        </w:rPr>
        <w:t>Et envisager la réticence des acquéreurs (voir Chambéry notamment.)</w:t>
      </w:r>
    </w:p>
    <w:p w:rsidR="00DD6614" w:rsidRDefault="00DD6614">
      <w:pPr>
        <w:jc w:val="both"/>
        <w:rPr>
          <w:rFonts w:cs="Tahoma"/>
        </w:rPr>
      </w:pPr>
    </w:p>
    <w:p w:rsidR="00DD6614" w:rsidRDefault="00D02424">
      <w:pPr>
        <w:jc w:val="both"/>
        <w:rPr>
          <w:rFonts w:cs="Tahoma"/>
        </w:rPr>
      </w:pPr>
      <w:r>
        <w:rPr>
          <w:rFonts w:cs="Tahoma"/>
        </w:rPr>
        <w:t xml:space="preserve">Article BBF : </w:t>
      </w:r>
      <w:hyperlink r:id="rId8" w:history="1">
        <w:r>
          <w:rPr>
            <w:rStyle w:val="Hyperlink"/>
          </w:rPr>
          <w:t>http://bbf.enssib.fr/consulter/bbf-1997-05-0056-010</w:t>
        </w:r>
      </w:hyperlink>
      <w:r>
        <w:rPr>
          <w:rFonts w:cs="Tahoma"/>
        </w:rPr>
        <w:t xml:space="preserve"> . Expérience d’Alain Caraco, alors directeur de la BM de Chambéry.</w:t>
      </w:r>
    </w:p>
    <w:p w:rsidR="00DD6614" w:rsidRDefault="00DD6614">
      <w:pPr>
        <w:jc w:val="both"/>
        <w:rPr>
          <w:rFonts w:cs="Tahoma"/>
        </w:rPr>
      </w:pPr>
    </w:p>
    <w:p w:rsidR="00DD6614" w:rsidRDefault="00D02424">
      <w:pPr>
        <w:pStyle w:val="BodyText"/>
        <w:jc w:val="both"/>
        <w:rPr>
          <w:rFonts w:cs="Tahoma"/>
          <w:b/>
          <w:bCs/>
          <w:i/>
          <w:iCs/>
        </w:rPr>
      </w:pPr>
      <w:r>
        <w:rPr>
          <w:rFonts w:cs="Tahoma"/>
          <w:b/>
          <w:bCs/>
          <w:i/>
          <w:iCs/>
        </w:rPr>
        <w:t> « On ne va pas faire comme tout le monde ». C’était vrai. Et ce n’était pas bien grave, sauf en matière identitaire. Mais l’obstacle identitaire se surmonte vite lorsqu’on est conscient de la nécessité d’un changement. Et puis, fallait-il faire comme tout le monde, surtout quand tout le monde se plaint du système actuel, mais ne fait rien pour le changer ?</w:t>
      </w:r>
    </w:p>
    <w:p w:rsidR="00DD6614" w:rsidRDefault="00D02424">
      <w:pPr>
        <w:pStyle w:val="BodyText"/>
        <w:rPr>
          <w:rFonts w:cs="Tahoma"/>
          <w:b/>
          <w:bCs/>
          <w:i/>
          <w:iCs/>
        </w:rPr>
      </w:pPr>
      <w:r>
        <w:rPr>
          <w:rFonts w:cs="Tahoma"/>
          <w:b/>
          <w:bCs/>
          <w:i/>
          <w:iCs/>
        </w:rPr>
        <w:t>« Il faut respecter les normes ». Il s’agit d’une variante de l’objection précédente. En matière de cotation, il y a des habitudes, mais pas de normes.</w:t>
      </w:r>
    </w:p>
    <w:p w:rsidR="00DD6614" w:rsidRDefault="00D02424">
      <w:pPr>
        <w:pStyle w:val="BodyText"/>
        <w:jc w:val="both"/>
        <w:rPr>
          <w:rFonts w:cs="Tahoma"/>
          <w:b/>
          <w:bCs/>
          <w:i/>
          <w:iCs/>
          <w:u w:val="single"/>
        </w:rPr>
      </w:pPr>
      <w:r>
        <w:rPr>
          <w:rFonts w:cs="Tahoma"/>
          <w:b/>
          <w:bCs/>
          <w:i/>
          <w:iCs/>
          <w:u w:val="single"/>
        </w:rPr>
        <w:t>« Cela va faire beaucoup de travail ». C’était vrai et cela en a probablement fait plus qu’on ne l’imaginait au début. »</w:t>
      </w:r>
    </w:p>
    <w:p w:rsidR="00DD6614" w:rsidRDefault="00DD6614">
      <w:pPr>
        <w:jc w:val="both"/>
        <w:rPr>
          <w:rFonts w:cs="Tahoma"/>
        </w:rPr>
      </w:pPr>
    </w:p>
    <w:p w:rsidR="00DD6614" w:rsidRDefault="00D02424">
      <w:pPr>
        <w:jc w:val="both"/>
        <w:rPr>
          <w:rFonts w:cs="Tahoma"/>
          <w:b/>
          <w:bCs/>
          <w:i/>
          <w:iCs/>
          <w:u w:val="single"/>
        </w:rPr>
      </w:pPr>
      <w:r>
        <w:rPr>
          <w:rFonts w:cs="Tahoma"/>
          <w:b/>
          <w:bCs/>
          <w:i/>
          <w:iCs/>
          <w:u w:val="single"/>
        </w:rPr>
        <w:t xml:space="preserve">Exemple du fonds professionnel de la BDP Savoie : </w:t>
      </w:r>
    </w:p>
    <w:p w:rsidR="00DD6614" w:rsidRDefault="00D02424">
      <w:pPr>
        <w:pStyle w:val="BodyText"/>
        <w:numPr>
          <w:ilvl w:val="0"/>
          <w:numId w:val="6"/>
        </w:numPr>
        <w:tabs>
          <w:tab w:val="left" w:pos="720"/>
        </w:tabs>
        <w:jc w:val="both"/>
        <w:rPr>
          <w:rFonts w:cs="Tahoma"/>
        </w:rPr>
      </w:pPr>
      <w:r>
        <w:rPr>
          <w:rFonts w:cs="Tahoma"/>
        </w:rPr>
        <w:t xml:space="preserve">Les livres classés par thèmes (lecture jeunesse, bibliographie, catalogage et indexation, etc.) avec une tentative de signalisation sur les tablettes. Livres cotés au plus précis, mais la cote ne servait pas à les classer. (cote = indice dans ce cas précis) </w:t>
      </w:r>
    </w:p>
    <w:p w:rsidR="00DD6614" w:rsidRDefault="00D02424">
      <w:pPr>
        <w:pStyle w:val="BodyText"/>
        <w:numPr>
          <w:ilvl w:val="0"/>
          <w:numId w:val="6"/>
        </w:numPr>
        <w:tabs>
          <w:tab w:val="left" w:pos="720"/>
        </w:tabs>
        <w:jc w:val="both"/>
        <w:rPr>
          <w:rFonts w:cs="Tahoma"/>
        </w:rPr>
      </w:pPr>
      <w:r>
        <w:rPr>
          <w:rFonts w:cs="Tahoma"/>
        </w:rPr>
        <w:t xml:space="preserve">Conséquence: 128 indices pour sept mètres linéaires, soit environ 250 livres. </w:t>
      </w:r>
    </w:p>
    <w:p w:rsidR="00DD6614" w:rsidRDefault="00D02424">
      <w:pPr>
        <w:pStyle w:val="BodyText"/>
        <w:numPr>
          <w:ilvl w:val="0"/>
          <w:numId w:val="6"/>
        </w:numPr>
        <w:tabs>
          <w:tab w:val="left" w:pos="720"/>
        </w:tabs>
        <w:jc w:val="both"/>
        <w:rPr>
          <w:rFonts w:cs="Tahoma"/>
        </w:rPr>
      </w:pPr>
      <w:r>
        <w:rPr>
          <w:rFonts w:cs="Tahoma"/>
        </w:rPr>
        <w:t xml:space="preserve">Une moyenne d’1 indice 2 livres, </w:t>
      </w:r>
    </w:p>
    <w:p w:rsidR="00DD6614" w:rsidRDefault="00D02424">
      <w:pPr>
        <w:pStyle w:val="BodyText"/>
        <w:numPr>
          <w:ilvl w:val="0"/>
          <w:numId w:val="6"/>
        </w:numPr>
        <w:tabs>
          <w:tab w:val="left" w:pos="720"/>
        </w:tabs>
        <w:jc w:val="both"/>
        <w:rPr>
          <w:rFonts w:cs="Tahoma"/>
        </w:rPr>
      </w:pPr>
      <w:r>
        <w:rPr>
          <w:rFonts w:cs="Tahoma"/>
        </w:rPr>
        <w:t>Une nette impression de désordre et un fonds professionnel peu utilisé. Quand le fonds a été rendu empruntable : le désordre s'est accru</w:t>
      </w:r>
    </w:p>
    <w:p w:rsidR="00DD6614" w:rsidRDefault="00D02424">
      <w:pPr>
        <w:pStyle w:val="BodyText"/>
        <w:numPr>
          <w:ilvl w:val="0"/>
          <w:numId w:val="6"/>
        </w:numPr>
        <w:tabs>
          <w:tab w:val="left" w:pos="720"/>
        </w:tabs>
        <w:rPr>
          <w:rFonts w:cs="Tahoma"/>
        </w:rPr>
      </w:pPr>
      <w:r>
        <w:rPr>
          <w:rFonts w:cs="Tahoma"/>
        </w:rPr>
        <w:t xml:space="preserve">Pendant l’été 1993 : </w:t>
      </w:r>
      <w:proofErr w:type="spellStart"/>
      <w:proofErr w:type="gramStart"/>
      <w:r>
        <w:rPr>
          <w:rFonts w:cs="Tahoma"/>
        </w:rPr>
        <w:t>recotation</w:t>
      </w:r>
      <w:proofErr w:type="spellEnd"/>
      <w:r>
        <w:rPr>
          <w:rFonts w:cs="Tahoma"/>
        </w:rPr>
        <w:t xml:space="preserve"> .</w:t>
      </w:r>
      <w:proofErr w:type="gramEnd"/>
      <w:r>
        <w:rPr>
          <w:rFonts w:cs="Tahoma"/>
        </w:rPr>
        <w:t xml:space="preserve"> Piles homogènes par sujet, et attribué un indice Dewey à chaque pile. </w:t>
      </w:r>
      <w:r>
        <w:rPr>
          <w:rFonts w:cs="Tahoma"/>
          <w:b/>
          <w:bCs/>
        </w:rPr>
        <w:t>Passage de 128 à 24 indices</w:t>
      </w:r>
      <w:r>
        <w:rPr>
          <w:rFonts w:cs="Tahoma"/>
        </w:rPr>
        <w:t xml:space="preserve">, constituant une liste d’autorités cotes. Chaque indice a reçu un libellé qui correspond  à l’usage le plus probable auquel il est destiné. La question n’est pas « De quoi parle ce livre ? », mais « A côté duquel doit-il se trouver en rayon ? ».  Les cotes servaient enfin à indiquer l’adresse du livre : en bref, elles étaient redevenues des </w:t>
      </w:r>
      <w:proofErr w:type="spellStart"/>
      <w:r>
        <w:rPr>
          <w:rFonts w:cs="Tahoma"/>
        </w:rPr>
        <w:t>cotes</w:t>
      </w:r>
      <w:proofErr w:type="spellEnd"/>
      <w:r>
        <w:rPr>
          <w:rFonts w:cs="Tahoma"/>
        </w:rPr>
        <w:t>. Un index alphabétique des libellés des cotes était également affiché dans la salle de documentation professionnelle.</w:t>
      </w:r>
    </w:p>
    <w:p w:rsidR="00DD6614" w:rsidRDefault="00D02424">
      <w:pPr>
        <w:pStyle w:val="BodyText"/>
        <w:numPr>
          <w:ilvl w:val="0"/>
          <w:numId w:val="6"/>
        </w:numPr>
        <w:tabs>
          <w:tab w:val="left" w:pos="720"/>
        </w:tabs>
        <w:rPr>
          <w:rFonts w:cs="Tahoma"/>
        </w:rPr>
      </w:pPr>
      <w:r>
        <w:rPr>
          <w:rFonts w:cs="Tahoma"/>
        </w:rPr>
        <w:t>Tout le monde pouvant constater une croissance de l’usage du fonds professionnel, ainsi que la quasi-disparition du désordre sur les rayonnages, j’ai alors proposé d’étendre la démarche à tout le fonds de la bibliothèque départementale.</w:t>
      </w:r>
    </w:p>
    <w:p w:rsidR="00DD6614" w:rsidRDefault="00D02424">
      <w:pPr>
        <w:jc w:val="both"/>
        <w:rPr>
          <w:rFonts w:cs="Tahoma"/>
        </w:rPr>
      </w:pPr>
      <w:r>
        <w:rPr>
          <w:rFonts w:cs="Tahoma"/>
        </w:rPr>
        <w:t xml:space="preserve">La </w:t>
      </w:r>
      <w:proofErr w:type="spellStart"/>
      <w:r>
        <w:rPr>
          <w:rFonts w:cs="Tahoma"/>
        </w:rPr>
        <w:t>recotation</w:t>
      </w:r>
      <w:proofErr w:type="spellEnd"/>
      <w:r>
        <w:rPr>
          <w:rFonts w:cs="Tahoma"/>
        </w:rPr>
        <w:t xml:space="preserve"> et la mise en place d'un plan de classement étant un travail long et fastidieux, il paraît judicieux d'en confier la responsabilité à une personne, coordinatrice du travail auprès des acquéreurs.</w:t>
      </w:r>
    </w:p>
    <w:p w:rsidR="00DD6614" w:rsidRDefault="00DD6614">
      <w:pPr>
        <w:jc w:val="both"/>
        <w:rPr>
          <w:rFonts w:cs="Tahoma"/>
        </w:rPr>
      </w:pPr>
    </w:p>
    <w:p w:rsidR="00DD6614" w:rsidRDefault="00DD6614">
      <w:pPr>
        <w:jc w:val="both"/>
        <w:rPr>
          <w:rFonts w:cs="Tahoma"/>
        </w:rPr>
      </w:pPr>
    </w:p>
    <w:p w:rsidR="00DD6614" w:rsidRDefault="00D02424">
      <w:pPr>
        <w:jc w:val="both"/>
        <w:rPr>
          <w:rFonts w:cs="Tahoma"/>
        </w:rPr>
      </w:pPr>
      <w:r>
        <w:rPr>
          <w:rFonts w:cs="Tahoma"/>
        </w:rPr>
        <w:t xml:space="preserve">Le plan de classement peut également être un bon outil pour déterminer les niveaux d'acquisition : on va déterminer, en fonction des objectifs d'acquisition et des besoins des publics à desservir </w:t>
      </w:r>
    </w:p>
    <w:p w:rsidR="00DD6614" w:rsidRDefault="00D02424">
      <w:pPr>
        <w:jc w:val="both"/>
        <w:rPr>
          <w:rFonts w:cs="Tahoma"/>
        </w:rPr>
      </w:pPr>
      <w:r>
        <w:rPr>
          <w:rFonts w:cs="Tahoma"/>
        </w:rPr>
        <w:t xml:space="preserve">Concept cependant à manier avec précaution. Voir le </w:t>
      </w:r>
      <w:proofErr w:type="spellStart"/>
      <w:r>
        <w:rPr>
          <w:rFonts w:cs="Tahoma"/>
        </w:rPr>
        <w:t>conspectus</w:t>
      </w:r>
      <w:proofErr w:type="spellEnd"/>
    </w:p>
    <w:p w:rsidR="00DD6614" w:rsidRDefault="00DD6614">
      <w:pPr>
        <w:jc w:val="both"/>
        <w:rPr>
          <w:rFonts w:cs="Tahoma"/>
        </w:rPr>
      </w:pPr>
    </w:p>
    <w:p w:rsidR="00DD6614" w:rsidRDefault="00DD6614">
      <w:pPr>
        <w:jc w:val="both"/>
        <w:rPr>
          <w:rFonts w:cs="Tahoma"/>
        </w:rPr>
      </w:pPr>
    </w:p>
    <w:p w:rsidR="00DD6614" w:rsidRDefault="00D02424">
      <w:pPr>
        <w:jc w:val="both"/>
        <w:rPr>
          <w:rFonts w:cs="Tahoma"/>
        </w:rPr>
      </w:pPr>
      <w:r>
        <w:rPr>
          <w:rFonts w:cs="Tahoma"/>
        </w:rPr>
        <w:t>Permet de prévoir l</w:t>
      </w:r>
      <w:r>
        <w:rPr>
          <w:rFonts w:cs="Tahoma"/>
          <w:b/>
          <w:bCs/>
          <w:u w:val="single"/>
        </w:rPr>
        <w:t>e désherbage des collections</w:t>
      </w:r>
      <w:r>
        <w:rPr>
          <w:rFonts w:cs="Tahoma"/>
        </w:rPr>
        <w:t xml:space="preserve"> : question abordée plus loin.</w:t>
      </w:r>
    </w:p>
    <w:p w:rsidR="00DD6614" w:rsidRDefault="00DD6614">
      <w:pPr>
        <w:jc w:val="both"/>
        <w:rPr>
          <w:rFonts w:cs="Tahoma"/>
        </w:rPr>
      </w:pPr>
    </w:p>
    <w:p w:rsidR="00DD6614" w:rsidRDefault="00DD6614">
      <w:pPr>
        <w:jc w:val="both"/>
        <w:rPr>
          <w:rFonts w:cs="Tahoma"/>
        </w:rPr>
      </w:pPr>
    </w:p>
    <w:p w:rsidR="00DD6614" w:rsidRDefault="00D02424">
      <w:pPr>
        <w:jc w:val="both"/>
        <w:rPr>
          <w:rFonts w:cs="Tahoma"/>
          <w:b/>
          <w:bCs/>
        </w:rPr>
      </w:pPr>
      <w:r>
        <w:rPr>
          <w:rFonts w:cs="Tahoma"/>
          <w:b/>
          <w:bCs/>
        </w:rPr>
        <w:t>En fait réfléchir à un plan de classement permet de se pencher sur le contenu  intellectuel des collections. Et doit permettre d'établir un plan de développement des collections.</w:t>
      </w:r>
    </w:p>
    <w:p w:rsidR="00DD6614" w:rsidRDefault="00DD6614">
      <w:pPr>
        <w:jc w:val="both"/>
        <w:rPr>
          <w:rFonts w:cs="Tahoma"/>
        </w:rPr>
      </w:pPr>
    </w:p>
    <w:p w:rsidR="00DD6614" w:rsidRDefault="00D02424">
      <w:pPr>
        <w:jc w:val="both"/>
        <w:rPr>
          <w:rFonts w:cs="Tahoma"/>
        </w:rPr>
      </w:pPr>
      <w:r>
        <w:rPr>
          <w:rFonts w:cs="Tahoma"/>
        </w:rPr>
        <w:t xml:space="preserve">2- </w:t>
      </w:r>
      <w:r>
        <w:rPr>
          <w:rFonts w:cs="Tahoma"/>
          <w:b/>
          <w:bCs/>
          <w:u w:val="single"/>
        </w:rPr>
        <w:t>Le PDC :</w:t>
      </w:r>
      <w:r>
        <w:rPr>
          <w:rFonts w:cs="Tahoma"/>
        </w:rPr>
        <w:t xml:space="preserve"> </w:t>
      </w:r>
    </w:p>
    <w:p w:rsidR="00DD6614" w:rsidRDefault="00D02424">
      <w:pPr>
        <w:jc w:val="both"/>
        <w:rPr>
          <w:rFonts w:cs="Tahoma"/>
        </w:rPr>
      </w:pPr>
      <w:r>
        <w:rPr>
          <w:rFonts w:cs="Tahoma"/>
        </w:rPr>
        <w:t>Définition d'un PDC : c'est un document à usage interne qui programme les acquisitions sur une période donnée (trois à cinq ans) et pour un segment donné de la collection. Un plan de développement de collections est mis en œuvre pour chaque domaine. (</w:t>
      </w:r>
      <w:proofErr w:type="spellStart"/>
      <w:r>
        <w:rPr>
          <w:rFonts w:cs="Tahoma"/>
        </w:rPr>
        <w:t>Cf</w:t>
      </w:r>
      <w:proofErr w:type="spellEnd"/>
      <w:r>
        <w:rPr>
          <w:rFonts w:cs="Tahoma"/>
        </w:rPr>
        <w:t xml:space="preserve"> </w:t>
      </w:r>
      <w:r>
        <w:rPr>
          <w:rFonts w:cs="Tahoma"/>
          <w:i/>
          <w:iCs/>
        </w:rPr>
        <w:t>Conduire une politique documentaire</w:t>
      </w:r>
      <w:r>
        <w:rPr>
          <w:rFonts w:cs="Tahoma"/>
        </w:rPr>
        <w:t xml:space="preserve"> de </w:t>
      </w:r>
      <w:proofErr w:type="spellStart"/>
      <w:r>
        <w:rPr>
          <w:rFonts w:cs="Tahoma"/>
        </w:rPr>
        <w:t>B.Calenge</w:t>
      </w:r>
      <w:proofErr w:type="spellEnd"/>
      <w:r>
        <w:rPr>
          <w:rFonts w:cs="Tahoma"/>
        </w:rPr>
        <w:t>)</w:t>
      </w:r>
    </w:p>
    <w:p w:rsidR="00DD6614" w:rsidRDefault="00DD6614">
      <w:pPr>
        <w:jc w:val="both"/>
        <w:rPr>
          <w:rFonts w:cs="Tahoma"/>
        </w:rPr>
      </w:pPr>
    </w:p>
    <w:p w:rsidR="00DD6614" w:rsidRDefault="00D02424">
      <w:pPr>
        <w:jc w:val="both"/>
        <w:rPr>
          <w:rFonts w:cs="Tahoma"/>
        </w:rPr>
      </w:pPr>
      <w:r>
        <w:rPr>
          <w:rFonts w:cs="Tahoma"/>
          <w:u w:val="single"/>
        </w:rPr>
        <w:t>Contenu d'un PDC</w:t>
      </w:r>
      <w:r>
        <w:rPr>
          <w:rFonts w:cs="Tahoma"/>
        </w:rPr>
        <w:t xml:space="preserve"> : </w:t>
      </w:r>
    </w:p>
    <w:p w:rsidR="00DD6614" w:rsidRDefault="00D02424">
      <w:pPr>
        <w:numPr>
          <w:ilvl w:val="0"/>
          <w:numId w:val="5"/>
        </w:numPr>
        <w:tabs>
          <w:tab w:val="left" w:pos="720"/>
        </w:tabs>
        <w:jc w:val="both"/>
        <w:rPr>
          <w:rFonts w:cs="Tahoma"/>
        </w:rPr>
      </w:pPr>
      <w:r>
        <w:rPr>
          <w:rFonts w:cs="Tahoma"/>
        </w:rPr>
        <w:t>le contenu intellectuel du domaine</w:t>
      </w:r>
    </w:p>
    <w:p w:rsidR="00DD6614" w:rsidRDefault="00D02424">
      <w:pPr>
        <w:numPr>
          <w:ilvl w:val="0"/>
          <w:numId w:val="5"/>
        </w:numPr>
        <w:tabs>
          <w:tab w:val="left" w:pos="720"/>
        </w:tabs>
        <w:jc w:val="both"/>
        <w:rPr>
          <w:rFonts w:cs="Tahoma"/>
        </w:rPr>
      </w:pPr>
      <w:r>
        <w:rPr>
          <w:rFonts w:cs="Tahoma"/>
        </w:rPr>
        <w:t xml:space="preserve">les paramètres documentaires : </w:t>
      </w:r>
    </w:p>
    <w:p w:rsidR="00DD6614" w:rsidRDefault="00D02424">
      <w:pPr>
        <w:numPr>
          <w:ilvl w:val="1"/>
          <w:numId w:val="5"/>
        </w:numPr>
        <w:tabs>
          <w:tab w:val="left" w:pos="1080"/>
        </w:tabs>
        <w:jc w:val="both"/>
        <w:rPr>
          <w:rFonts w:cs="Tahoma"/>
        </w:rPr>
      </w:pPr>
      <w:r>
        <w:rPr>
          <w:rFonts w:cs="Tahoma"/>
        </w:rPr>
        <w:t xml:space="preserve">supports, langues, </w:t>
      </w:r>
    </w:p>
    <w:p w:rsidR="00DD6614" w:rsidRDefault="00D02424">
      <w:pPr>
        <w:numPr>
          <w:ilvl w:val="1"/>
          <w:numId w:val="5"/>
        </w:numPr>
        <w:tabs>
          <w:tab w:val="left" w:pos="1080"/>
        </w:tabs>
        <w:jc w:val="both"/>
        <w:rPr>
          <w:rFonts w:cs="Tahoma"/>
        </w:rPr>
      </w:pPr>
      <w:r>
        <w:rPr>
          <w:rFonts w:cs="Tahoma"/>
        </w:rPr>
        <w:t xml:space="preserve">pérennité des documents du domaine, </w:t>
      </w:r>
    </w:p>
    <w:p w:rsidR="00DD6614" w:rsidRDefault="00D02424">
      <w:pPr>
        <w:numPr>
          <w:ilvl w:val="1"/>
          <w:numId w:val="5"/>
        </w:numPr>
        <w:tabs>
          <w:tab w:val="left" w:pos="1080"/>
        </w:tabs>
        <w:jc w:val="both"/>
        <w:rPr>
          <w:rFonts w:cs="Tahoma"/>
        </w:rPr>
      </w:pPr>
      <w:r>
        <w:rPr>
          <w:rFonts w:cs="Tahoma"/>
        </w:rPr>
        <w:t xml:space="preserve">le nombre d'exemplaires, </w:t>
      </w:r>
    </w:p>
    <w:p w:rsidR="00DD6614" w:rsidRDefault="00D02424">
      <w:pPr>
        <w:numPr>
          <w:ilvl w:val="1"/>
          <w:numId w:val="5"/>
        </w:numPr>
        <w:tabs>
          <w:tab w:val="left" w:pos="1080"/>
        </w:tabs>
        <w:jc w:val="both"/>
        <w:rPr>
          <w:rFonts w:cs="Tahoma"/>
        </w:rPr>
      </w:pPr>
      <w:r>
        <w:rPr>
          <w:rFonts w:cs="Tahoma"/>
        </w:rPr>
        <w:t>chevauchements de segments.</w:t>
      </w:r>
    </w:p>
    <w:p w:rsidR="00DD6614" w:rsidRDefault="00D02424">
      <w:pPr>
        <w:numPr>
          <w:ilvl w:val="0"/>
          <w:numId w:val="5"/>
        </w:numPr>
        <w:tabs>
          <w:tab w:val="left" w:pos="720"/>
        </w:tabs>
        <w:jc w:val="both"/>
        <w:rPr>
          <w:rFonts w:cs="Tahoma"/>
        </w:rPr>
      </w:pPr>
      <w:r>
        <w:rPr>
          <w:rFonts w:cs="Tahoma"/>
        </w:rPr>
        <w:t>les objectifs à atteindre : niveau de complexité, le public visé, la politique des suites, les éléments à exclure, ceux dont on va réserver éventuellement le libre-accès (exemples de Hitler, ou de suicide mode d'emploi..).</w:t>
      </w:r>
    </w:p>
    <w:p w:rsidR="00DD6614" w:rsidRDefault="00D02424">
      <w:pPr>
        <w:numPr>
          <w:ilvl w:val="0"/>
          <w:numId w:val="5"/>
        </w:numPr>
        <w:tabs>
          <w:tab w:val="left" w:pos="720"/>
        </w:tabs>
        <w:jc w:val="both"/>
        <w:rPr>
          <w:rFonts w:cs="Tahoma"/>
        </w:rPr>
      </w:pPr>
      <w:r>
        <w:rPr>
          <w:rFonts w:cs="Tahoma"/>
        </w:rPr>
        <w:t>La répartition budgétaire et l'échéancier des acquisitions, du désherbage, du récolement, du renouvellement du segment.</w:t>
      </w:r>
    </w:p>
    <w:p w:rsidR="00DD6614" w:rsidRDefault="00DD6614">
      <w:pPr>
        <w:jc w:val="both"/>
        <w:rPr>
          <w:rFonts w:cs="Tahoma"/>
        </w:rPr>
      </w:pPr>
    </w:p>
    <w:p w:rsidR="00DD6614" w:rsidRDefault="00D02424">
      <w:pPr>
        <w:jc w:val="both"/>
        <w:rPr>
          <w:rFonts w:cs="Tahoma"/>
          <w:b/>
          <w:bCs/>
          <w:i/>
          <w:iCs/>
          <w:u w:val="single"/>
        </w:rPr>
      </w:pPr>
      <w:r>
        <w:rPr>
          <w:rFonts w:cs="Tahoma"/>
          <w:b/>
          <w:bCs/>
          <w:i/>
          <w:iCs/>
          <w:u w:val="single"/>
        </w:rPr>
        <w:t xml:space="preserve">Exemple : le PDC à Fresnes. </w:t>
      </w:r>
    </w:p>
    <w:p w:rsidR="00DD6614" w:rsidRDefault="00DD6614">
      <w:pPr>
        <w:jc w:val="both"/>
        <w:rPr>
          <w:rFonts w:cs="Tahoma"/>
        </w:rPr>
      </w:pPr>
    </w:p>
    <w:p w:rsidR="00DD6614" w:rsidRDefault="00D02424">
      <w:pPr>
        <w:jc w:val="both"/>
        <w:rPr>
          <w:rFonts w:cs="Tahoma"/>
        </w:rPr>
      </w:pPr>
      <w:r>
        <w:rPr>
          <w:rFonts w:cs="Tahoma"/>
          <w:u w:val="single"/>
        </w:rPr>
        <w:t>Combien de PDC par établissement ? Cela dépend de</w:t>
      </w:r>
      <w:r>
        <w:rPr>
          <w:rFonts w:cs="Tahoma"/>
        </w:rPr>
        <w:t xml:space="preserve"> :</w:t>
      </w:r>
    </w:p>
    <w:p w:rsidR="00DD6614" w:rsidRDefault="00D02424">
      <w:pPr>
        <w:numPr>
          <w:ilvl w:val="0"/>
          <w:numId w:val="7"/>
        </w:numPr>
        <w:tabs>
          <w:tab w:val="left" w:pos="720"/>
        </w:tabs>
        <w:jc w:val="both"/>
        <w:rPr>
          <w:rFonts w:cs="Tahoma"/>
        </w:rPr>
      </w:pPr>
      <w:r>
        <w:rPr>
          <w:rFonts w:cs="Tahoma"/>
        </w:rPr>
        <w:t>la taille de l'établissement.</w:t>
      </w:r>
    </w:p>
    <w:p w:rsidR="00DD6614" w:rsidRDefault="00D02424">
      <w:pPr>
        <w:numPr>
          <w:ilvl w:val="0"/>
          <w:numId w:val="7"/>
        </w:numPr>
        <w:tabs>
          <w:tab w:val="left" w:pos="720"/>
        </w:tabs>
        <w:jc w:val="both"/>
        <w:rPr>
          <w:rFonts w:cs="Tahoma"/>
        </w:rPr>
      </w:pPr>
      <w:r>
        <w:rPr>
          <w:rFonts w:cs="Tahoma"/>
        </w:rPr>
        <w:t>Du type d'établissement : dans une B.U, on aura un PDC par discipline.</w:t>
      </w:r>
    </w:p>
    <w:p w:rsidR="00DD6614" w:rsidRDefault="00D02424">
      <w:pPr>
        <w:numPr>
          <w:ilvl w:val="0"/>
          <w:numId w:val="7"/>
        </w:numPr>
        <w:tabs>
          <w:tab w:val="left" w:pos="720"/>
        </w:tabs>
        <w:jc w:val="both"/>
        <w:rPr>
          <w:rFonts w:cs="Tahoma"/>
        </w:rPr>
      </w:pPr>
      <w:r>
        <w:rPr>
          <w:rFonts w:cs="Tahoma"/>
        </w:rPr>
        <w:t>dans une BM de taille moyenne à importante, on aura un PDC par domaine. Attention, par souci de visibilité, il faut se fixer un maximum. (20 : grand maximum)</w:t>
      </w:r>
    </w:p>
    <w:p w:rsidR="00DD6614" w:rsidRDefault="00D02424">
      <w:pPr>
        <w:numPr>
          <w:ilvl w:val="0"/>
          <w:numId w:val="7"/>
        </w:numPr>
        <w:tabs>
          <w:tab w:val="left" w:pos="720"/>
        </w:tabs>
        <w:jc w:val="both"/>
        <w:rPr>
          <w:rFonts w:cs="Tahoma"/>
        </w:rPr>
      </w:pPr>
      <w:r>
        <w:rPr>
          <w:rFonts w:cs="Tahoma"/>
        </w:rPr>
        <w:t>1 PDC pour chaque fonds spécialisé ou pour  fonds patrimoniaux</w:t>
      </w:r>
    </w:p>
    <w:p w:rsidR="00DD6614" w:rsidRDefault="00DD6614">
      <w:pPr>
        <w:jc w:val="both"/>
        <w:rPr>
          <w:rFonts w:cs="Tahoma"/>
        </w:rPr>
      </w:pPr>
    </w:p>
    <w:p w:rsidR="00DD6614" w:rsidRDefault="00D02424">
      <w:pPr>
        <w:jc w:val="both"/>
        <w:rPr>
          <w:rFonts w:cs="Tahoma"/>
        </w:rPr>
      </w:pPr>
      <w:r>
        <w:rPr>
          <w:rFonts w:cs="Tahoma"/>
        </w:rPr>
        <w:t xml:space="preserve">- Possibilité d'établir un plan de classement lors de la constitution des collections. </w:t>
      </w:r>
    </w:p>
    <w:p w:rsidR="00DD6614" w:rsidRDefault="00DD6614">
      <w:pPr>
        <w:jc w:val="both"/>
        <w:rPr>
          <w:rFonts w:cs="Tahoma"/>
          <w:u w:val="single"/>
        </w:rPr>
      </w:pPr>
    </w:p>
    <w:p w:rsidR="00DD6614" w:rsidRDefault="00D02424">
      <w:pPr>
        <w:jc w:val="both"/>
        <w:rPr>
          <w:rFonts w:cs="Tahoma"/>
        </w:rPr>
      </w:pPr>
      <w:r>
        <w:rPr>
          <w:rFonts w:cs="Tahoma"/>
        </w:rPr>
        <w:t xml:space="preserve">- Comment déterminer le contenu des thèmes ? Les choses ne sont pas évidentes et dépendent de l'environnement dans lequel évolue la bibliothèque ainsi que des objectifs de développement des collections. </w:t>
      </w:r>
    </w:p>
    <w:p w:rsidR="00DD6614" w:rsidRDefault="00D02424">
      <w:pPr>
        <w:jc w:val="both"/>
        <w:rPr>
          <w:rFonts w:cs="Tahoma"/>
        </w:rPr>
      </w:pPr>
      <w:r>
        <w:rPr>
          <w:rFonts w:cs="Tahoma"/>
        </w:rPr>
        <w:t xml:space="preserve">Réfléchir aux savoirs en adéquation avec les publics concernés. </w:t>
      </w:r>
    </w:p>
    <w:p w:rsidR="00DD6614" w:rsidRDefault="00D02424">
      <w:pPr>
        <w:jc w:val="both"/>
        <w:rPr>
          <w:rFonts w:cs="Tahoma"/>
        </w:rPr>
      </w:pPr>
      <w:r>
        <w:rPr>
          <w:rFonts w:cs="Tahoma"/>
          <w:b/>
          <w:bCs/>
          <w:i/>
          <w:iCs/>
          <w:u w:val="single"/>
        </w:rPr>
        <w:t xml:space="preserve">Exemple 1 : les romans </w:t>
      </w:r>
      <w:r>
        <w:rPr>
          <w:rFonts w:cs="Tahoma"/>
        </w:rPr>
        <w:t xml:space="preserve">: </w:t>
      </w:r>
    </w:p>
    <w:p w:rsidR="00DD6614" w:rsidRDefault="00D02424">
      <w:pPr>
        <w:numPr>
          <w:ilvl w:val="0"/>
          <w:numId w:val="8"/>
        </w:numPr>
        <w:tabs>
          <w:tab w:val="left" w:pos="720"/>
        </w:tabs>
        <w:jc w:val="both"/>
        <w:rPr>
          <w:rFonts w:cs="Tahoma"/>
        </w:rPr>
      </w:pPr>
      <w:r>
        <w:rPr>
          <w:rFonts w:cs="Tahoma"/>
        </w:rPr>
        <w:t>BM : on est davantage dans une logique de plaisir lié à la littérature</w:t>
      </w:r>
    </w:p>
    <w:p w:rsidR="00DD6614" w:rsidRDefault="00D02424">
      <w:pPr>
        <w:numPr>
          <w:ilvl w:val="0"/>
          <w:numId w:val="8"/>
        </w:numPr>
        <w:tabs>
          <w:tab w:val="left" w:pos="720"/>
        </w:tabs>
        <w:jc w:val="both"/>
        <w:rPr>
          <w:rFonts w:cs="Tahoma"/>
        </w:rPr>
      </w:pPr>
      <w:r>
        <w:rPr>
          <w:rFonts w:cs="Tahoma"/>
        </w:rPr>
        <w:t>BU : c'est l'étude littéraire qui va déterminer le contenu des acquisitions</w:t>
      </w:r>
    </w:p>
    <w:p w:rsidR="00DD6614" w:rsidRDefault="00DD6614">
      <w:pPr>
        <w:jc w:val="both"/>
        <w:rPr>
          <w:rFonts w:cs="Tahoma"/>
        </w:rPr>
      </w:pPr>
    </w:p>
    <w:p w:rsidR="00DD6614" w:rsidRDefault="00D02424">
      <w:pPr>
        <w:jc w:val="both"/>
        <w:rPr>
          <w:rFonts w:cs="Tahoma"/>
        </w:rPr>
      </w:pPr>
      <w:r>
        <w:rPr>
          <w:rFonts w:cs="Tahoma"/>
          <w:b/>
          <w:bCs/>
          <w:i/>
          <w:iCs/>
          <w:u w:val="single"/>
        </w:rPr>
        <w:t xml:space="preserve">Exemple 2 : les sciences </w:t>
      </w:r>
      <w:r>
        <w:rPr>
          <w:rFonts w:cs="Tahoma"/>
        </w:rPr>
        <w:t>:</w:t>
      </w:r>
    </w:p>
    <w:p w:rsidR="00DD6614" w:rsidRDefault="00D02424">
      <w:pPr>
        <w:numPr>
          <w:ilvl w:val="0"/>
          <w:numId w:val="9"/>
        </w:numPr>
        <w:tabs>
          <w:tab w:val="left" w:pos="720"/>
        </w:tabs>
        <w:jc w:val="both"/>
        <w:rPr>
          <w:rFonts w:cs="Tahoma"/>
        </w:rPr>
      </w:pPr>
      <w:r>
        <w:rPr>
          <w:rFonts w:cs="Tahoma"/>
        </w:rPr>
        <w:t>BU : sciences pures</w:t>
      </w:r>
    </w:p>
    <w:p w:rsidR="00DD6614" w:rsidRDefault="00D02424">
      <w:pPr>
        <w:numPr>
          <w:ilvl w:val="0"/>
          <w:numId w:val="9"/>
        </w:numPr>
        <w:tabs>
          <w:tab w:val="left" w:pos="720"/>
        </w:tabs>
        <w:jc w:val="both"/>
        <w:rPr>
          <w:rFonts w:cs="Tahoma"/>
        </w:rPr>
      </w:pPr>
      <w:r>
        <w:rPr>
          <w:rFonts w:cs="Tahoma"/>
        </w:rPr>
        <w:t>BM : logique de vulgarisation scientifique</w:t>
      </w:r>
    </w:p>
    <w:p w:rsidR="00DD6614" w:rsidRDefault="00DD6614">
      <w:pPr>
        <w:jc w:val="both"/>
        <w:rPr>
          <w:rFonts w:cs="Tahoma"/>
        </w:rPr>
      </w:pPr>
    </w:p>
    <w:p w:rsidR="00DD6614" w:rsidRDefault="00D02424">
      <w:pPr>
        <w:jc w:val="both"/>
        <w:rPr>
          <w:rFonts w:cs="Tahoma"/>
        </w:rPr>
      </w:pPr>
      <w:r>
        <w:rPr>
          <w:rFonts w:cs="Tahoma"/>
        </w:rPr>
        <w:t xml:space="preserve">Mais la segmentation des collections n'est pas sans poser quelques problèmes. Parfois émergence de domaines qui ne correspondent pas un segment : </w:t>
      </w:r>
    </w:p>
    <w:p w:rsidR="00DD6614" w:rsidRDefault="00D02424">
      <w:pPr>
        <w:jc w:val="both"/>
        <w:rPr>
          <w:rFonts w:cs="Tahoma"/>
        </w:rPr>
      </w:pPr>
      <w:r>
        <w:rPr>
          <w:rFonts w:cs="Tahoma"/>
          <w:b/>
          <w:bCs/>
          <w:i/>
          <w:iCs/>
          <w:u w:val="single"/>
        </w:rPr>
        <w:t>Exemple1</w:t>
      </w:r>
      <w:r>
        <w:rPr>
          <w:rFonts w:cs="Tahoma"/>
        </w:rPr>
        <w:t xml:space="preserve"> : les sciences de l'information : recouvre activités des médias, la sociologie, la linguistique....</w:t>
      </w:r>
    </w:p>
    <w:p w:rsidR="00DD6614" w:rsidRDefault="00D02424">
      <w:pPr>
        <w:jc w:val="both"/>
        <w:rPr>
          <w:rFonts w:cs="Tahoma"/>
        </w:rPr>
      </w:pPr>
      <w:r>
        <w:rPr>
          <w:rFonts w:cs="Tahoma"/>
          <w:b/>
          <w:bCs/>
          <w:i/>
          <w:iCs/>
          <w:u w:val="single"/>
        </w:rPr>
        <w:t>Exemple 2</w:t>
      </w:r>
      <w:r>
        <w:rPr>
          <w:rFonts w:cs="Tahoma"/>
        </w:rPr>
        <w:t xml:space="preserve"> : dans ce type de segmentation : que fait-on des « généralités » ? </w:t>
      </w:r>
    </w:p>
    <w:p w:rsidR="00DD6614" w:rsidRDefault="00D02424">
      <w:pPr>
        <w:jc w:val="both"/>
        <w:rPr>
          <w:rFonts w:cs="Tahoma"/>
        </w:rPr>
      </w:pPr>
      <w:r>
        <w:rPr>
          <w:rFonts w:cs="Tahoma"/>
          <w:b/>
          <w:bCs/>
          <w:i/>
          <w:iCs/>
          <w:u w:val="single"/>
        </w:rPr>
        <w:t>Exemple 3</w:t>
      </w:r>
      <w:r>
        <w:rPr>
          <w:rFonts w:cs="Tahoma"/>
        </w:rPr>
        <w:t>: la section LEA : les étudiants abordent bien aussi bien la langue que l'économie, la société. Devrait susciter l'achat d'ouvrages dans ce domaine dans une langue autre que le français.</w:t>
      </w:r>
    </w:p>
    <w:p w:rsidR="00DD6614" w:rsidRDefault="00DD6614">
      <w:pPr>
        <w:jc w:val="both"/>
        <w:rPr>
          <w:rFonts w:cs="Tahoma"/>
        </w:rPr>
      </w:pPr>
    </w:p>
    <w:p w:rsidR="00DD6614" w:rsidRDefault="00DD6614">
      <w:pPr>
        <w:jc w:val="both"/>
        <w:rPr>
          <w:rFonts w:cs="Tahoma"/>
        </w:rPr>
      </w:pPr>
    </w:p>
    <w:p w:rsidR="00DD6614" w:rsidRDefault="00D02424">
      <w:pPr>
        <w:jc w:val="both"/>
        <w:rPr>
          <w:rFonts w:cs="Tahoma"/>
        </w:rPr>
      </w:pPr>
      <w:r>
        <w:rPr>
          <w:rFonts w:cs="Tahoma"/>
        </w:rPr>
        <w:t xml:space="preserve">En BU, si les PDC fonctionnent par discipline, il peut également se présenter certains problèmes : </w:t>
      </w:r>
    </w:p>
    <w:p w:rsidR="00DD6614" w:rsidRDefault="00D02424">
      <w:pPr>
        <w:jc w:val="both"/>
        <w:rPr>
          <w:rFonts w:cs="Tahoma"/>
        </w:rPr>
      </w:pPr>
      <w:r>
        <w:rPr>
          <w:rFonts w:cs="Tahoma"/>
        </w:rPr>
        <w:t>Les acquéreurs se voient le plus souvent confier des disciplines dans lesquelles ils doivent constituer des collections. Cette répartition fait certains sujets transdisciplinaires ne sont pas bien représentés dans les rayons, chaque acquéreur redoutant d'acquérir à la place de son collègue. (Question de budget également).</w:t>
      </w:r>
    </w:p>
    <w:p w:rsidR="00DD6614" w:rsidRDefault="00D02424">
      <w:pPr>
        <w:jc w:val="both"/>
        <w:rPr>
          <w:rFonts w:cs="Tahoma"/>
        </w:rPr>
      </w:pPr>
      <w:r>
        <w:rPr>
          <w:rFonts w:cs="Tahoma"/>
        </w:rPr>
        <w:t>On parle d</w:t>
      </w:r>
      <w:r>
        <w:rPr>
          <w:rFonts w:cs="Tahoma"/>
          <w:b/>
          <w:bCs/>
        </w:rPr>
        <w:t>'angle mort</w:t>
      </w:r>
      <w:r>
        <w:rPr>
          <w:rFonts w:cs="Tahoma"/>
        </w:rPr>
        <w:t xml:space="preserve"> dans la collection.</w:t>
      </w:r>
    </w:p>
    <w:p w:rsidR="00DD6614" w:rsidRDefault="00DD6614">
      <w:pPr>
        <w:jc w:val="both"/>
        <w:rPr>
          <w:rFonts w:cs="Tahoma"/>
        </w:rPr>
      </w:pPr>
    </w:p>
    <w:p w:rsidR="00DD6614" w:rsidRDefault="00D02424">
      <w:pPr>
        <w:jc w:val="both"/>
        <w:rPr>
          <w:rFonts w:cs="Tahoma"/>
        </w:rPr>
      </w:pPr>
      <w:r>
        <w:rPr>
          <w:rFonts w:cs="Tahoma"/>
        </w:rPr>
        <w:t xml:space="preserve">Se pose alors la question de l'interdisciplinarité. Dans certains cas en effet, on peut ériger une question interdisciplinaire en thème. Les conditions : </w:t>
      </w:r>
    </w:p>
    <w:p w:rsidR="00DD6614" w:rsidRDefault="00D02424">
      <w:pPr>
        <w:numPr>
          <w:ilvl w:val="0"/>
          <w:numId w:val="10"/>
        </w:numPr>
        <w:tabs>
          <w:tab w:val="left" w:pos="720"/>
        </w:tabs>
        <w:jc w:val="both"/>
        <w:rPr>
          <w:rFonts w:cs="Tahoma"/>
        </w:rPr>
      </w:pPr>
      <w:r>
        <w:rPr>
          <w:rFonts w:cs="Tahoma"/>
        </w:rPr>
        <w:t>qu'il y ait une masse disciplinaire suffisante</w:t>
      </w:r>
    </w:p>
    <w:p w:rsidR="00DD6614" w:rsidRDefault="00D02424">
      <w:pPr>
        <w:numPr>
          <w:ilvl w:val="0"/>
          <w:numId w:val="10"/>
        </w:numPr>
        <w:tabs>
          <w:tab w:val="left" w:pos="720"/>
        </w:tabs>
        <w:jc w:val="both"/>
        <w:rPr>
          <w:rFonts w:cs="Tahoma"/>
        </w:rPr>
      </w:pPr>
      <w:r>
        <w:rPr>
          <w:rFonts w:cs="Tahoma"/>
        </w:rPr>
        <w:t>qu'il y ait un public suffisant et identifié</w:t>
      </w:r>
    </w:p>
    <w:p w:rsidR="00DD6614" w:rsidRDefault="00D02424">
      <w:pPr>
        <w:numPr>
          <w:ilvl w:val="0"/>
          <w:numId w:val="10"/>
        </w:numPr>
        <w:tabs>
          <w:tab w:val="left" w:pos="720"/>
        </w:tabs>
        <w:jc w:val="both"/>
        <w:rPr>
          <w:rFonts w:cs="Tahoma"/>
        </w:rPr>
      </w:pPr>
      <w:r>
        <w:rPr>
          <w:rFonts w:cs="Tahoma"/>
        </w:rPr>
        <w:t>que le thème ait une durée de vie prévisible</w:t>
      </w:r>
    </w:p>
    <w:p w:rsidR="00DD6614" w:rsidRDefault="00DD6614">
      <w:pPr>
        <w:jc w:val="both"/>
        <w:rPr>
          <w:rFonts w:cs="Tahoma"/>
        </w:rPr>
      </w:pPr>
    </w:p>
    <w:p w:rsidR="00DD6614" w:rsidRDefault="00D02424">
      <w:pPr>
        <w:jc w:val="both"/>
        <w:rPr>
          <w:rFonts w:cs="Tahoma"/>
        </w:rPr>
      </w:pPr>
      <w:r>
        <w:rPr>
          <w:rFonts w:cs="Tahoma"/>
          <w:b/>
          <w:bCs/>
          <w:i/>
          <w:iCs/>
          <w:u w:val="single"/>
        </w:rPr>
        <w:t>Exemple 1</w:t>
      </w:r>
      <w:r>
        <w:rPr>
          <w:rFonts w:cs="Tahoma"/>
        </w:rPr>
        <w:t xml:space="preserve"> : A la BM de Lyon, a été développé un fonds genre et sexualité </w:t>
      </w:r>
    </w:p>
    <w:p w:rsidR="00DD6614" w:rsidRDefault="00463D4D">
      <w:pPr>
        <w:jc w:val="both"/>
        <w:rPr>
          <w:rFonts w:cs="Tahoma"/>
        </w:rPr>
      </w:pPr>
      <w:hyperlink r:id="rId9" w:history="1">
        <w:r w:rsidR="00D02424">
          <w:rPr>
            <w:rStyle w:val="Hyperlink"/>
          </w:rPr>
          <w:t>http://www.bm-lyon.fr/lepointg/fonds_genre.htm</w:t>
        </w:r>
      </w:hyperlink>
      <w:r w:rsidR="00D02424">
        <w:rPr>
          <w:rFonts w:cs="Tahoma"/>
        </w:rPr>
        <w:t xml:space="preserve"> </w:t>
      </w:r>
    </w:p>
    <w:p w:rsidR="00DD6614" w:rsidRDefault="00DD6614">
      <w:pPr>
        <w:jc w:val="both"/>
        <w:rPr>
          <w:rFonts w:cs="Tahoma"/>
        </w:rPr>
      </w:pPr>
    </w:p>
    <w:p w:rsidR="00DD6614" w:rsidRDefault="00D02424">
      <w:pPr>
        <w:jc w:val="both"/>
        <w:rPr>
          <w:rFonts w:cs="Tahoma"/>
        </w:rPr>
      </w:pPr>
      <w:r>
        <w:rPr>
          <w:rFonts w:cs="Tahoma"/>
          <w:b/>
          <w:bCs/>
          <w:i/>
          <w:iCs/>
          <w:u w:val="single"/>
        </w:rPr>
        <w:t xml:space="preserve">Exemple 2 : </w:t>
      </w:r>
      <w:r>
        <w:rPr>
          <w:rFonts w:cs="Tahoma"/>
        </w:rPr>
        <w:t xml:space="preserve">page Cap culture santé de la BM de Lyon. Tout ce qui touche à la santé (aspect médial, social </w:t>
      </w:r>
      <w:proofErr w:type="spellStart"/>
      <w:r>
        <w:rPr>
          <w:rFonts w:cs="Tahoma"/>
        </w:rPr>
        <w:t>etc</w:t>
      </w:r>
      <w:proofErr w:type="spellEnd"/>
      <w:r>
        <w:rPr>
          <w:rFonts w:cs="Tahoma"/>
        </w:rPr>
        <w:t>). Avec un regroupement de tous les supports (ouvrages, liens, conférences en lignes, bibliographies, espaces partenaires...).</w:t>
      </w:r>
    </w:p>
    <w:p w:rsidR="00DD6614" w:rsidRDefault="00463D4D">
      <w:pPr>
        <w:jc w:val="both"/>
        <w:rPr>
          <w:rFonts w:cs="Tahoma"/>
        </w:rPr>
      </w:pPr>
      <w:hyperlink r:id="rId10" w:history="1">
        <w:r w:rsidR="00D02424">
          <w:rPr>
            <w:rStyle w:val="Hyperlink"/>
          </w:rPr>
          <w:t>http://www.capculturesante.org/</w:t>
        </w:r>
      </w:hyperlink>
      <w:r w:rsidR="00D02424">
        <w:rPr>
          <w:rFonts w:cs="Tahoma"/>
        </w:rPr>
        <w:t xml:space="preserve"> </w:t>
      </w:r>
    </w:p>
    <w:p w:rsidR="00DD6614" w:rsidRDefault="00DD6614">
      <w:pPr>
        <w:jc w:val="both"/>
        <w:rPr>
          <w:rFonts w:cs="Tahoma"/>
        </w:rPr>
      </w:pPr>
    </w:p>
    <w:p w:rsidR="00DD6614" w:rsidRDefault="00DD6614">
      <w:pPr>
        <w:jc w:val="both"/>
        <w:rPr>
          <w:rFonts w:cs="Tahoma"/>
          <w:shd w:val="clear" w:color="auto" w:fill="FFFF00"/>
        </w:rPr>
      </w:pPr>
    </w:p>
    <w:p w:rsidR="00DD6614" w:rsidRDefault="00DD6614">
      <w:pPr>
        <w:jc w:val="both"/>
        <w:rPr>
          <w:rFonts w:cs="Tahoma"/>
        </w:rPr>
      </w:pPr>
    </w:p>
    <w:p w:rsidR="00DD6614" w:rsidRDefault="00D02424">
      <w:pPr>
        <w:jc w:val="both"/>
        <w:rPr>
          <w:rFonts w:cs="Tahoma"/>
        </w:rPr>
      </w:pPr>
      <w:r>
        <w:rPr>
          <w:rFonts w:cs="Tahoma"/>
        </w:rPr>
        <w:t>Pour mettre en œuvre le PDC, on établit par la suite un PPA (programme annuel d'acquisitions) et on met en place des protocoles de sélection.</w:t>
      </w:r>
    </w:p>
    <w:p w:rsidR="00DD6614" w:rsidRDefault="00DD6614">
      <w:pPr>
        <w:jc w:val="both"/>
        <w:rPr>
          <w:rFonts w:cs="Tahoma"/>
        </w:rPr>
      </w:pPr>
    </w:p>
    <w:p w:rsidR="00DD6614" w:rsidRDefault="00D02424">
      <w:pPr>
        <w:jc w:val="both"/>
        <w:rPr>
          <w:rFonts w:cs="Tahoma"/>
          <w:b/>
          <w:bCs/>
          <w:u w:val="single"/>
        </w:rPr>
      </w:pPr>
      <w:r>
        <w:rPr>
          <w:rFonts w:cs="Tahoma"/>
        </w:rPr>
        <w:t xml:space="preserve">3- </w:t>
      </w:r>
      <w:r>
        <w:rPr>
          <w:rFonts w:cs="Tahoma"/>
          <w:b/>
          <w:bCs/>
          <w:u w:val="single"/>
        </w:rPr>
        <w:t xml:space="preserve">PPA et protocoles de sélection </w:t>
      </w:r>
    </w:p>
    <w:p w:rsidR="00DD6614" w:rsidRDefault="00DD6614">
      <w:pPr>
        <w:jc w:val="both"/>
        <w:rPr>
          <w:rFonts w:cs="Tahoma"/>
        </w:rPr>
      </w:pPr>
    </w:p>
    <w:p w:rsidR="00DD6614" w:rsidRDefault="00D02424">
      <w:pPr>
        <w:jc w:val="both"/>
        <w:rPr>
          <w:rFonts w:cs="Tahoma"/>
        </w:rPr>
      </w:pPr>
      <w:r>
        <w:rPr>
          <w:rFonts w:cs="Tahoma"/>
          <w:u w:val="single"/>
        </w:rPr>
        <w:t>Le PPA</w:t>
      </w:r>
      <w:r>
        <w:rPr>
          <w:rFonts w:cs="Tahoma"/>
        </w:rPr>
        <w:t xml:space="preserve"> : il s'agit d'un document annuel dont l'objectif est de répartir le budget d'acquisition entre les supports, les objectifs d'usage et les sites.</w:t>
      </w:r>
    </w:p>
    <w:p w:rsidR="00DD6614" w:rsidRDefault="00DD6614">
      <w:pPr>
        <w:jc w:val="both"/>
        <w:rPr>
          <w:rFonts w:cs="Tahoma"/>
        </w:rPr>
      </w:pPr>
    </w:p>
    <w:p w:rsidR="00DD6614" w:rsidRDefault="00D02424">
      <w:pPr>
        <w:jc w:val="both"/>
        <w:rPr>
          <w:rFonts w:cs="Tahoma"/>
        </w:rPr>
      </w:pPr>
      <w:r>
        <w:rPr>
          <w:rFonts w:cs="Tahoma"/>
          <w:u w:val="single"/>
        </w:rPr>
        <w:t xml:space="preserve">Le protocole de sélection </w:t>
      </w:r>
      <w:r>
        <w:rPr>
          <w:rFonts w:cs="Tahoma"/>
        </w:rPr>
        <w:t>: il est destiné au sélectionneur (et acquéreur).</w:t>
      </w:r>
    </w:p>
    <w:p w:rsidR="00DD6614" w:rsidRDefault="00D02424">
      <w:pPr>
        <w:jc w:val="both"/>
        <w:rPr>
          <w:rFonts w:cs="Tahoma"/>
        </w:rPr>
      </w:pPr>
      <w:r>
        <w:rPr>
          <w:rFonts w:cs="Tahoma"/>
        </w:rPr>
        <w:t xml:space="preserve">Ce document fixe : </w:t>
      </w:r>
    </w:p>
    <w:p w:rsidR="00DD6614" w:rsidRDefault="00D02424">
      <w:pPr>
        <w:numPr>
          <w:ilvl w:val="0"/>
          <w:numId w:val="11"/>
        </w:numPr>
        <w:tabs>
          <w:tab w:val="left" w:pos="720"/>
        </w:tabs>
        <w:jc w:val="both"/>
        <w:rPr>
          <w:rFonts w:cs="Tahoma"/>
        </w:rPr>
      </w:pPr>
      <w:r>
        <w:rPr>
          <w:rFonts w:cs="Tahoma"/>
        </w:rPr>
        <w:t xml:space="preserve">les règles de sélection ou d'élimination des documents d'un domaine, en se référant au contenu de ces documents </w:t>
      </w:r>
    </w:p>
    <w:p w:rsidR="00DD6614" w:rsidRDefault="00D02424">
      <w:pPr>
        <w:numPr>
          <w:ilvl w:val="0"/>
          <w:numId w:val="11"/>
        </w:numPr>
        <w:tabs>
          <w:tab w:val="left" w:pos="720"/>
        </w:tabs>
        <w:jc w:val="both"/>
        <w:rPr>
          <w:rFonts w:cs="Tahoma"/>
        </w:rPr>
      </w:pPr>
      <w:r>
        <w:rPr>
          <w:rFonts w:cs="Tahoma"/>
        </w:rPr>
        <w:t>énumération des objectifs : achats courants et rétrospectifs. Le rythme des sélections et des achats</w:t>
      </w:r>
    </w:p>
    <w:p w:rsidR="00DD6614" w:rsidRDefault="00D02424">
      <w:pPr>
        <w:numPr>
          <w:ilvl w:val="0"/>
          <w:numId w:val="11"/>
        </w:numPr>
        <w:tabs>
          <w:tab w:val="left" w:pos="720"/>
        </w:tabs>
        <w:jc w:val="both"/>
        <w:rPr>
          <w:rFonts w:cs="Tahoma"/>
        </w:rPr>
      </w:pPr>
      <w:r>
        <w:rPr>
          <w:rFonts w:cs="Tahoma"/>
        </w:rPr>
        <w:t xml:space="preserve">répartition entre les supports recouvrant le domaine d'acquisition : livres, DVD, </w:t>
      </w:r>
      <w:proofErr w:type="spellStart"/>
      <w:r>
        <w:rPr>
          <w:rFonts w:cs="Tahoma"/>
        </w:rPr>
        <w:t>Cdlus</w:t>
      </w:r>
      <w:proofErr w:type="spellEnd"/>
      <w:r>
        <w:rPr>
          <w:rFonts w:cs="Tahoma"/>
        </w:rPr>
        <w:t>, périodiques etc.</w:t>
      </w:r>
    </w:p>
    <w:p w:rsidR="00DD6614" w:rsidRDefault="00D02424">
      <w:pPr>
        <w:numPr>
          <w:ilvl w:val="0"/>
          <w:numId w:val="11"/>
        </w:numPr>
        <w:tabs>
          <w:tab w:val="left" w:pos="720"/>
        </w:tabs>
        <w:jc w:val="both"/>
        <w:rPr>
          <w:rFonts w:cs="Tahoma"/>
        </w:rPr>
      </w:pPr>
      <w:r>
        <w:rPr>
          <w:rFonts w:cs="Tahoma"/>
        </w:rPr>
        <w:t xml:space="preserve">recensement des outils </w:t>
      </w:r>
      <w:proofErr w:type="spellStart"/>
      <w:r>
        <w:rPr>
          <w:rFonts w:cs="Tahoma"/>
        </w:rPr>
        <w:t>bibliograhiques</w:t>
      </w:r>
      <w:proofErr w:type="spellEnd"/>
      <w:r>
        <w:rPr>
          <w:rFonts w:cs="Tahoma"/>
        </w:rPr>
        <w:t xml:space="preserve"> d'aide à la sélection, des partenaires privilégiés (librairies, y compris celles en ligne)</w:t>
      </w:r>
    </w:p>
    <w:p w:rsidR="00DD6614" w:rsidRDefault="00D02424">
      <w:pPr>
        <w:numPr>
          <w:ilvl w:val="0"/>
          <w:numId w:val="11"/>
        </w:numPr>
        <w:tabs>
          <w:tab w:val="left" w:pos="720"/>
        </w:tabs>
        <w:jc w:val="both"/>
        <w:rPr>
          <w:rFonts w:cs="Tahoma"/>
          <w:b/>
          <w:bCs/>
          <w:i/>
          <w:iCs/>
        </w:rPr>
      </w:pPr>
      <w:r>
        <w:rPr>
          <w:rFonts w:cs="Tahoma"/>
        </w:rPr>
        <w:t xml:space="preserve">des grilles de sélection spécifiques à chaque domaine ou support (exemples : grille d'analyse de sites web, d'ouvrages </w:t>
      </w:r>
      <w:proofErr w:type="spellStart"/>
      <w:r>
        <w:rPr>
          <w:rFonts w:cs="Tahoma"/>
        </w:rPr>
        <w:t>etc</w:t>
      </w:r>
      <w:proofErr w:type="spellEnd"/>
      <w:r>
        <w:rPr>
          <w:rFonts w:cs="Tahoma"/>
        </w:rPr>
        <w:t xml:space="preserve">) : </w:t>
      </w:r>
      <w:r>
        <w:rPr>
          <w:rFonts w:cs="Tahoma"/>
          <w:b/>
          <w:bCs/>
          <w:i/>
          <w:iCs/>
        </w:rPr>
        <w:t xml:space="preserve">exemple : </w:t>
      </w:r>
    </w:p>
    <w:p w:rsidR="00DD6614" w:rsidRDefault="00463D4D">
      <w:pPr>
        <w:tabs>
          <w:tab w:val="left" w:pos="1440"/>
        </w:tabs>
        <w:ind w:left="720"/>
        <w:jc w:val="both"/>
        <w:rPr>
          <w:rFonts w:cs="Tahoma"/>
          <w:b/>
          <w:bCs/>
          <w:i/>
          <w:iCs/>
        </w:rPr>
      </w:pPr>
      <w:hyperlink r:id="rId11" w:history="1">
        <w:r w:rsidR="00D02424">
          <w:rPr>
            <w:rStyle w:val="Hyperlink"/>
          </w:rPr>
          <w:t>http://bbf.enssib.fr/consulter/bbf-2001-01-0096-001</w:t>
        </w:r>
      </w:hyperlink>
      <w:r w:rsidR="00D02424">
        <w:rPr>
          <w:rFonts w:cs="Tahoma"/>
          <w:b/>
          <w:bCs/>
          <w:i/>
          <w:iCs/>
        </w:rPr>
        <w:t xml:space="preserve">  (article d’Elisabeth Noël)</w:t>
      </w:r>
    </w:p>
    <w:p w:rsidR="00DD6614" w:rsidRDefault="00DD6614">
      <w:pPr>
        <w:jc w:val="both"/>
        <w:rPr>
          <w:rFonts w:cs="Tahoma"/>
        </w:rPr>
      </w:pPr>
    </w:p>
    <w:p w:rsidR="00DD6614" w:rsidRDefault="00D02424">
      <w:pPr>
        <w:jc w:val="both"/>
        <w:rPr>
          <w:rFonts w:cs="Tahoma"/>
        </w:rPr>
      </w:pPr>
      <w:r>
        <w:rPr>
          <w:rFonts w:cs="Tahoma"/>
        </w:rPr>
        <w:t xml:space="preserve">On comprend que chaque protocole de sélection est spécifique à chaque domaine, varie en fonction de la bibliothèque dans laquelle on travaille, même si le protocole obéit à des grands principes qu'on retrouve partout. </w:t>
      </w:r>
    </w:p>
    <w:p w:rsidR="00DD6614" w:rsidRDefault="00DD6614">
      <w:pPr>
        <w:jc w:val="both"/>
        <w:rPr>
          <w:rFonts w:cs="Tahoma"/>
        </w:rPr>
      </w:pPr>
    </w:p>
    <w:p w:rsidR="00DD6614" w:rsidRDefault="00D02424">
      <w:pPr>
        <w:jc w:val="both"/>
        <w:rPr>
          <w:rFonts w:cs="Tahoma"/>
        </w:rPr>
      </w:pPr>
      <w:r>
        <w:rPr>
          <w:rFonts w:cs="Tahoma"/>
          <w:b/>
          <w:i/>
          <w:u w:val="single"/>
        </w:rPr>
        <w:t>Exemple : la fiche domaine du réseau des bibliothèques du SAN Ouest-Provence</w:t>
      </w:r>
      <w:r>
        <w:rPr>
          <w:rFonts w:cs="Tahoma"/>
        </w:rPr>
        <w:t>.</w:t>
      </w:r>
    </w:p>
    <w:p w:rsidR="00DD6614" w:rsidRDefault="00DD6614">
      <w:pPr>
        <w:jc w:val="both"/>
        <w:rPr>
          <w:rFonts w:cs="Tahoma"/>
        </w:rPr>
      </w:pPr>
    </w:p>
    <w:p w:rsidR="00DD6614" w:rsidRDefault="00D02424">
      <w:pPr>
        <w:jc w:val="both"/>
        <w:rPr>
          <w:rFonts w:cs="Tahoma"/>
        </w:rPr>
      </w:pPr>
      <w:r>
        <w:rPr>
          <w:rFonts w:cs="Tahoma"/>
        </w:rPr>
        <w:t>Jérôme Pouchol, directeur de la politique documentaire, a présenté dans un numéro du BBF, (janvier 2006, n°1, dossier «</w:t>
      </w:r>
      <w:r>
        <w:rPr>
          <w:rFonts w:cs="Tahoma"/>
          <w:i/>
          <w:iCs/>
        </w:rPr>
        <w:t> Acquérir aujourd'hui </w:t>
      </w:r>
      <w:r>
        <w:rPr>
          <w:rFonts w:cs="Tahoma"/>
        </w:rPr>
        <w:t xml:space="preserve">») un extrait d'une fiche domaine utilisée par les acquéreurs de la bibliothèque. Il précise qu'il s'agit d'un extrait justement parce qu'il lui semble impossible de copier cette fiche, celle-ci étant adaptée aux objectifs de </w:t>
      </w:r>
      <w:proofErr w:type="spellStart"/>
      <w:r>
        <w:rPr>
          <w:rFonts w:cs="Tahoma"/>
        </w:rPr>
        <w:t>Poldoc</w:t>
      </w:r>
      <w:proofErr w:type="spellEnd"/>
      <w:r>
        <w:rPr>
          <w:rFonts w:cs="Tahoma"/>
        </w:rPr>
        <w:t xml:space="preserve"> du SAN Ouest Provence. Présentée comme un outil de piste de réflexions pour d'autres responsables de </w:t>
      </w:r>
      <w:proofErr w:type="spellStart"/>
      <w:r>
        <w:rPr>
          <w:rFonts w:cs="Tahoma"/>
        </w:rPr>
        <w:t>poldoc</w:t>
      </w:r>
      <w:proofErr w:type="spellEnd"/>
      <w:r>
        <w:rPr>
          <w:rFonts w:cs="Tahoma"/>
        </w:rPr>
        <w:t xml:space="preserve"> ou bibliothèques souhaitant formaliser leur </w:t>
      </w:r>
      <w:proofErr w:type="spellStart"/>
      <w:r>
        <w:rPr>
          <w:rFonts w:cs="Tahoma"/>
        </w:rPr>
        <w:t>poldoc</w:t>
      </w:r>
      <w:proofErr w:type="spellEnd"/>
      <w:r>
        <w:rPr>
          <w:rFonts w:cs="Tahoma"/>
        </w:rPr>
        <w:t>.</w:t>
      </w:r>
    </w:p>
    <w:p w:rsidR="00DD6614" w:rsidRDefault="00DD6614">
      <w:pPr>
        <w:jc w:val="both"/>
        <w:rPr>
          <w:rFonts w:cs="Tahoma"/>
        </w:rPr>
      </w:pPr>
    </w:p>
    <w:p w:rsidR="00DD6614" w:rsidRDefault="00D02424">
      <w:pPr>
        <w:jc w:val="both"/>
        <w:rPr>
          <w:rFonts w:cs="Tahoma"/>
          <w:b/>
          <w:bCs/>
          <w:i/>
          <w:iCs/>
          <w:u w:val="single"/>
        </w:rPr>
      </w:pPr>
      <w:r>
        <w:rPr>
          <w:rFonts w:cs="Tahoma"/>
        </w:rPr>
        <w:t xml:space="preserve">Article à l’adresse suivante : </w:t>
      </w:r>
      <w:hyperlink r:id="rId12" w:history="1">
        <w:r>
          <w:rPr>
            <w:rStyle w:val="Hyperlink"/>
          </w:rPr>
          <w:t>http://enssibal.enssib.fr/autres-sites/poldoc/index.php?page=29</w:t>
        </w:r>
      </w:hyperlink>
      <w:r>
        <w:rPr>
          <w:rFonts w:cs="Tahoma"/>
          <w:b/>
          <w:bCs/>
          <w:i/>
          <w:iCs/>
          <w:u w:val="single"/>
        </w:rPr>
        <w:t xml:space="preserve"> </w:t>
      </w:r>
    </w:p>
    <w:p w:rsidR="00DD6614" w:rsidRDefault="00DD6614">
      <w:pPr>
        <w:jc w:val="both"/>
        <w:rPr>
          <w:rFonts w:cs="Tahoma"/>
          <w:b/>
          <w:bCs/>
          <w:i/>
          <w:iCs/>
          <w:u w:val="single"/>
        </w:rPr>
      </w:pPr>
    </w:p>
    <w:p w:rsidR="00DD6614" w:rsidRDefault="00DD6614">
      <w:pPr>
        <w:jc w:val="both"/>
        <w:rPr>
          <w:rFonts w:cs="Tahoma"/>
          <w:b/>
          <w:bCs/>
          <w:i/>
          <w:iCs/>
          <w:u w:val="single"/>
        </w:rPr>
      </w:pPr>
    </w:p>
    <w:p w:rsidR="00DD6614" w:rsidRDefault="00D02424">
      <w:pPr>
        <w:jc w:val="both"/>
        <w:rPr>
          <w:rFonts w:cs="Tahoma"/>
        </w:rPr>
      </w:pPr>
      <w:r>
        <w:rPr>
          <w:rFonts w:cs="Tahoma"/>
        </w:rPr>
        <w:t xml:space="preserve">Afin de suivre sur l'année ses acquisitions, l'acquéreur peut avoir recours à un tableau de bord. </w:t>
      </w:r>
    </w:p>
    <w:p w:rsidR="00DD6614" w:rsidRDefault="00D02424">
      <w:pPr>
        <w:jc w:val="both"/>
        <w:rPr>
          <w:rFonts w:cs="Tahoma"/>
        </w:rPr>
      </w:pPr>
      <w:r>
        <w:rPr>
          <w:rFonts w:cs="Tahoma"/>
          <w:b/>
          <w:bCs/>
          <w:i/>
          <w:iCs/>
          <w:u w:val="single"/>
        </w:rPr>
        <w:t xml:space="preserve">Exemple : </w:t>
      </w:r>
      <w:r>
        <w:rPr>
          <w:rFonts w:cs="Tahoma"/>
        </w:rPr>
        <w:t xml:space="preserve">tableau de bord établi par B. </w:t>
      </w:r>
      <w:proofErr w:type="spellStart"/>
      <w:r>
        <w:rPr>
          <w:rFonts w:cs="Tahoma"/>
        </w:rPr>
        <w:t>Calenge</w:t>
      </w:r>
      <w:proofErr w:type="spellEnd"/>
      <w:r>
        <w:rPr>
          <w:rFonts w:cs="Tahoma"/>
        </w:rPr>
        <w:t xml:space="preserve"> pour Lyon. </w:t>
      </w:r>
    </w:p>
    <w:p w:rsidR="00DD6614" w:rsidRDefault="00DD6614">
      <w:pPr>
        <w:jc w:val="both"/>
        <w:rPr>
          <w:rFonts w:cs="Tahoma"/>
          <w:b/>
          <w:bCs/>
          <w:i/>
          <w:iCs/>
          <w:u w:val="single"/>
        </w:rPr>
      </w:pPr>
    </w:p>
    <w:p w:rsidR="00DD6614" w:rsidRDefault="00463D4D">
      <w:pPr>
        <w:jc w:val="both"/>
        <w:rPr>
          <w:rFonts w:cs="Tahoma"/>
        </w:rPr>
      </w:pPr>
      <w:hyperlink r:id="rId13" w:history="1">
        <w:r w:rsidR="00D02424">
          <w:rPr>
            <w:rStyle w:val="Hyperlink"/>
          </w:rPr>
          <w:t>http://enssibal.enssib.fr/autres-sites/poldoc/aff_notice.php?id=656</w:t>
        </w:r>
      </w:hyperlink>
      <w:r w:rsidR="00D02424">
        <w:rPr>
          <w:rFonts w:cs="Tahoma"/>
        </w:rPr>
        <w:t xml:space="preserve"> </w:t>
      </w:r>
    </w:p>
    <w:p w:rsidR="00DD6614" w:rsidRDefault="00DD6614">
      <w:pPr>
        <w:jc w:val="both"/>
        <w:rPr>
          <w:rFonts w:cs="Tahoma"/>
        </w:rPr>
      </w:pPr>
    </w:p>
    <w:p w:rsidR="00DD6614" w:rsidRDefault="00DD6614">
      <w:pPr>
        <w:jc w:val="both"/>
        <w:rPr>
          <w:rFonts w:cs="Tahoma"/>
        </w:rPr>
      </w:pPr>
    </w:p>
    <w:p w:rsidR="00DD6614" w:rsidRDefault="00D02424">
      <w:pPr>
        <w:jc w:val="both"/>
        <w:rPr>
          <w:rFonts w:cs="Tahoma"/>
        </w:rPr>
      </w:pPr>
      <w:r>
        <w:rPr>
          <w:rFonts w:cs="Tahoma"/>
        </w:rPr>
        <w:t>INTERET D'UNE FICHE DOMAINE + TABLEAU DE BORD : invite à une distanciation vis-à-vis des collections. Evite l'empirisme. Responsabilisation de l'acquéreur.</w:t>
      </w:r>
    </w:p>
    <w:p w:rsidR="00DD6614" w:rsidRDefault="00D02424">
      <w:pPr>
        <w:jc w:val="both"/>
        <w:rPr>
          <w:rFonts w:cs="Tahoma"/>
        </w:rPr>
      </w:pPr>
      <w:r>
        <w:rPr>
          <w:rFonts w:cs="Tahoma"/>
        </w:rPr>
        <w:t xml:space="preserve">Surtout cela permet d'avoir un suivi par domaine, ce qui peut être utile notamment quand il y a un changement d'acquéreur. </w:t>
      </w:r>
    </w:p>
    <w:p w:rsidR="00DD6614" w:rsidRDefault="00DD6614">
      <w:pPr>
        <w:ind w:left="720"/>
        <w:jc w:val="both"/>
        <w:rPr>
          <w:rFonts w:cs="Tahoma"/>
        </w:rPr>
      </w:pPr>
    </w:p>
    <w:p w:rsidR="00DD6614" w:rsidRDefault="00DD6614">
      <w:pPr>
        <w:jc w:val="both"/>
        <w:rPr>
          <w:rFonts w:cs="Tahoma"/>
        </w:rPr>
      </w:pPr>
    </w:p>
    <w:p w:rsidR="00DD6614" w:rsidRDefault="00D02424">
      <w:pPr>
        <w:jc w:val="both"/>
        <w:rPr>
          <w:rFonts w:cs="Tahoma"/>
        </w:rPr>
      </w:pPr>
      <w:r>
        <w:rPr>
          <w:rFonts w:cs="Tahoma"/>
        </w:rPr>
        <w:t>Il faut également évoquer un outil essentiel, essentiel parce que document public : la charte documentaire.</w:t>
      </w:r>
    </w:p>
    <w:p w:rsidR="00DD6614" w:rsidRDefault="00DD6614">
      <w:pPr>
        <w:jc w:val="both"/>
        <w:rPr>
          <w:rFonts w:cs="Tahoma"/>
        </w:rPr>
      </w:pPr>
    </w:p>
    <w:p w:rsidR="00DD6614" w:rsidRDefault="00D02424">
      <w:pPr>
        <w:jc w:val="both"/>
        <w:rPr>
          <w:rFonts w:cs="Tahoma"/>
          <w:b/>
          <w:bCs/>
        </w:rPr>
      </w:pPr>
      <w:r>
        <w:rPr>
          <w:rFonts w:cs="Tahoma"/>
        </w:rPr>
        <w:t xml:space="preserve">4- </w:t>
      </w:r>
      <w:r>
        <w:rPr>
          <w:rFonts w:cs="Tahoma"/>
          <w:b/>
          <w:bCs/>
        </w:rPr>
        <w:t>la charte documentaire ou charte des collections.</w:t>
      </w:r>
    </w:p>
    <w:p w:rsidR="00DD6614" w:rsidRDefault="00DD6614">
      <w:pPr>
        <w:jc w:val="both"/>
        <w:rPr>
          <w:rFonts w:cs="Tahoma"/>
        </w:rPr>
      </w:pPr>
    </w:p>
    <w:p w:rsidR="00DD6614" w:rsidRDefault="00D02424">
      <w:pPr>
        <w:jc w:val="both"/>
        <w:rPr>
          <w:rFonts w:cs="Tahoma"/>
        </w:rPr>
      </w:pPr>
      <w:r>
        <w:rPr>
          <w:rFonts w:cs="Tahoma"/>
        </w:rPr>
        <w:t xml:space="preserve">Il s'agit d'un document public, validé par une autorité ou par les élus. </w:t>
      </w:r>
    </w:p>
    <w:p w:rsidR="00DD6614" w:rsidRDefault="00D02424">
      <w:pPr>
        <w:jc w:val="both"/>
        <w:rPr>
          <w:rFonts w:cs="Tahoma"/>
        </w:rPr>
      </w:pPr>
      <w:r>
        <w:rPr>
          <w:rFonts w:cs="Tahoma"/>
        </w:rPr>
        <w:t xml:space="preserve">Cette charte explicite à l'intention des utilisateurs, de la tutelle et du personnel les missions assignées à l'établissement les objectifs documentaires généraux. </w:t>
      </w:r>
    </w:p>
    <w:p w:rsidR="00DD6614" w:rsidRDefault="00D02424">
      <w:pPr>
        <w:jc w:val="both"/>
        <w:rPr>
          <w:rFonts w:cs="Tahoma"/>
        </w:rPr>
      </w:pPr>
      <w:r>
        <w:rPr>
          <w:rFonts w:cs="Tahoma"/>
        </w:rPr>
        <w:t>On y retrouve souvent les objectifs des politiques publiques.</w:t>
      </w:r>
    </w:p>
    <w:p w:rsidR="00DD6614" w:rsidRDefault="00DD6614">
      <w:pPr>
        <w:jc w:val="both"/>
        <w:rPr>
          <w:rFonts w:cs="Tahoma"/>
        </w:rPr>
      </w:pPr>
    </w:p>
    <w:p w:rsidR="00DD6614" w:rsidRDefault="00D02424">
      <w:pPr>
        <w:jc w:val="both"/>
        <w:rPr>
          <w:rFonts w:cs="Tahoma"/>
        </w:rPr>
      </w:pPr>
      <w:r>
        <w:rPr>
          <w:rFonts w:cs="Tahoma"/>
        </w:rPr>
        <w:t>En quelque sorte il s'agit d'un document contractuel. En cas de désaccord sur le choix des documents mis à la disposition du public, la charte des collections est sollicitée pour justifier la politique d'acquisition de l'établissement.</w:t>
      </w:r>
    </w:p>
    <w:p w:rsidR="00DD6614" w:rsidRDefault="00DD6614">
      <w:pPr>
        <w:jc w:val="both"/>
        <w:rPr>
          <w:rFonts w:cs="Tahoma"/>
        </w:rPr>
      </w:pPr>
    </w:p>
    <w:p w:rsidR="00DD6614" w:rsidRDefault="00463D4D">
      <w:pPr>
        <w:jc w:val="both"/>
      </w:pPr>
      <w:hyperlink r:id="rId14" w:history="1">
        <w:r w:rsidR="00D02424">
          <w:rPr>
            <w:rStyle w:val="Hyperlink"/>
          </w:rPr>
          <w:t>Exemple 1 :</w:t>
        </w:r>
      </w:hyperlink>
    </w:p>
    <w:p w:rsidR="00DD6614" w:rsidRDefault="00463D4D">
      <w:pPr>
        <w:jc w:val="both"/>
        <w:rPr>
          <w:rFonts w:cs="Tahoma"/>
        </w:rPr>
      </w:pPr>
      <w:hyperlink r:id="rId15" w:history="1">
        <w:r w:rsidR="00D02424">
          <w:rPr>
            <w:rStyle w:val="Hyperlink"/>
          </w:rPr>
          <w:t xml:space="preserve"> http://enssibal.enssib.fr/autres-sites/poldoc/doc.php?id=23</w:t>
        </w:r>
      </w:hyperlink>
      <w:r w:rsidR="00D02424">
        <w:rPr>
          <w:rFonts w:cs="Tahoma"/>
        </w:rPr>
        <w:t xml:space="preserve"> </w:t>
      </w:r>
    </w:p>
    <w:p w:rsidR="00DD6614" w:rsidRDefault="00D02424">
      <w:pPr>
        <w:jc w:val="both"/>
        <w:rPr>
          <w:rFonts w:cs="Tahoma"/>
        </w:rPr>
      </w:pPr>
      <w:r>
        <w:rPr>
          <w:rFonts w:cs="Tahoma"/>
        </w:rPr>
        <w:t>Charte des collections de Saint-Herblain. Contenu :</w:t>
      </w:r>
    </w:p>
    <w:p w:rsidR="00DD6614" w:rsidRDefault="00D02424">
      <w:pPr>
        <w:numPr>
          <w:ilvl w:val="0"/>
          <w:numId w:val="12"/>
        </w:numPr>
        <w:tabs>
          <w:tab w:val="left" w:pos="720"/>
        </w:tabs>
        <w:jc w:val="both"/>
        <w:rPr>
          <w:rFonts w:cs="Tahoma"/>
        </w:rPr>
      </w:pPr>
      <w:r>
        <w:rPr>
          <w:rFonts w:cs="Tahoma"/>
        </w:rPr>
        <w:t>Préambule où sont présentés les principes généraux : référence aux principes de la République, les missions générales, la présentation du réseau des bibliothèques de Saint-Herblain.</w:t>
      </w:r>
    </w:p>
    <w:p w:rsidR="00DD6614" w:rsidRDefault="00D02424">
      <w:pPr>
        <w:numPr>
          <w:ilvl w:val="0"/>
          <w:numId w:val="12"/>
        </w:numPr>
        <w:tabs>
          <w:tab w:val="left" w:pos="720"/>
        </w:tabs>
        <w:jc w:val="both"/>
        <w:rPr>
          <w:rFonts w:cs="Tahoma"/>
        </w:rPr>
      </w:pPr>
      <w:r>
        <w:rPr>
          <w:rFonts w:cs="Tahoma"/>
        </w:rPr>
        <w:t>Les objectifs documentaires</w:t>
      </w:r>
    </w:p>
    <w:p w:rsidR="00DD6614" w:rsidRDefault="00D02424">
      <w:pPr>
        <w:numPr>
          <w:ilvl w:val="0"/>
          <w:numId w:val="12"/>
        </w:numPr>
        <w:tabs>
          <w:tab w:val="left" w:pos="720"/>
        </w:tabs>
        <w:jc w:val="both"/>
        <w:rPr>
          <w:rFonts w:cs="Tahoma"/>
        </w:rPr>
      </w:pPr>
      <w:r>
        <w:rPr>
          <w:rFonts w:cs="Tahoma"/>
        </w:rPr>
        <w:t>rappel des responsabilités et du mode de fonctionnement de la bibliothèque</w:t>
      </w:r>
    </w:p>
    <w:p w:rsidR="00DD6614" w:rsidRDefault="00D02424">
      <w:pPr>
        <w:numPr>
          <w:ilvl w:val="0"/>
          <w:numId w:val="12"/>
        </w:numPr>
        <w:tabs>
          <w:tab w:val="left" w:pos="720"/>
        </w:tabs>
        <w:jc w:val="both"/>
        <w:rPr>
          <w:rFonts w:cs="Tahoma"/>
        </w:rPr>
      </w:pPr>
      <w:r>
        <w:rPr>
          <w:rFonts w:cs="Tahoma"/>
        </w:rPr>
        <w:t>principes généraux des acquisitions : l'organisation, les domaines d'acquisition, la présentation des collections (</w:t>
      </w:r>
      <w:r>
        <w:rPr>
          <w:rFonts w:cs="Tahoma"/>
        </w:rPr>
        <w:tab/>
        <w:t>accès libre, accès réservé), les supports</w:t>
      </w:r>
    </w:p>
    <w:p w:rsidR="00DD6614" w:rsidRDefault="00D02424">
      <w:pPr>
        <w:numPr>
          <w:ilvl w:val="0"/>
          <w:numId w:val="12"/>
        </w:numPr>
        <w:tabs>
          <w:tab w:val="left" w:pos="720"/>
        </w:tabs>
        <w:jc w:val="both"/>
        <w:rPr>
          <w:rFonts w:cs="Tahoma"/>
        </w:rPr>
      </w:pPr>
      <w:r>
        <w:rPr>
          <w:rFonts w:cs="Tahoma"/>
        </w:rPr>
        <w:t>les critères d'acquisition et ceux d'exclusion ; nombre d'exemplaires, le réassort, les principes de désherbage, les dons et dépôts</w:t>
      </w:r>
    </w:p>
    <w:p w:rsidR="00DD6614" w:rsidRDefault="00D02424">
      <w:pPr>
        <w:numPr>
          <w:ilvl w:val="0"/>
          <w:numId w:val="12"/>
        </w:numPr>
        <w:tabs>
          <w:tab w:val="left" w:pos="720"/>
        </w:tabs>
        <w:jc w:val="both"/>
        <w:rPr>
          <w:rFonts w:cs="Tahoma"/>
        </w:rPr>
      </w:pPr>
      <w:r>
        <w:rPr>
          <w:rFonts w:cs="Tahoma"/>
        </w:rPr>
        <w:t>la prise en compte de la demande du public....</w:t>
      </w:r>
    </w:p>
    <w:p w:rsidR="00DD6614" w:rsidRDefault="00D02424">
      <w:pPr>
        <w:numPr>
          <w:ilvl w:val="0"/>
          <w:numId w:val="12"/>
        </w:numPr>
        <w:tabs>
          <w:tab w:val="left" w:pos="720"/>
        </w:tabs>
        <w:jc w:val="both"/>
        <w:rPr>
          <w:rFonts w:cs="Tahoma"/>
        </w:rPr>
      </w:pPr>
      <w:r>
        <w:rPr>
          <w:rFonts w:cs="Tahoma"/>
        </w:rPr>
        <w:t>la politique avec les fournisseurs</w:t>
      </w:r>
    </w:p>
    <w:p w:rsidR="00DD6614" w:rsidRDefault="00D02424">
      <w:pPr>
        <w:numPr>
          <w:ilvl w:val="0"/>
          <w:numId w:val="12"/>
        </w:numPr>
        <w:tabs>
          <w:tab w:val="left" w:pos="720"/>
        </w:tabs>
        <w:jc w:val="both"/>
        <w:rPr>
          <w:rFonts w:cs="Tahoma"/>
        </w:rPr>
      </w:pPr>
      <w:r>
        <w:rPr>
          <w:rFonts w:cs="Tahoma"/>
        </w:rPr>
        <w:t>mention de la saisine et de la possibilité de faire appel à l'IGB en cas de désaccord avec la municipalité.</w:t>
      </w:r>
    </w:p>
    <w:p w:rsidR="00DD6614" w:rsidRDefault="00DD6614">
      <w:pPr>
        <w:jc w:val="both"/>
        <w:rPr>
          <w:rFonts w:cs="Tahoma"/>
        </w:rPr>
      </w:pPr>
    </w:p>
    <w:p w:rsidR="00DD6614" w:rsidRDefault="00D02424">
      <w:pPr>
        <w:jc w:val="both"/>
        <w:rPr>
          <w:rFonts w:cs="Tahoma"/>
          <w:b/>
          <w:bCs/>
          <w:i/>
          <w:iCs/>
          <w:u w:val="single"/>
        </w:rPr>
      </w:pPr>
      <w:r>
        <w:rPr>
          <w:rFonts w:cs="Tahoma"/>
          <w:b/>
          <w:bCs/>
          <w:i/>
          <w:iCs/>
          <w:u w:val="single"/>
        </w:rPr>
        <w:t xml:space="preserve">Exemple 2 : la </w:t>
      </w:r>
      <w:proofErr w:type="spellStart"/>
      <w:r>
        <w:rPr>
          <w:rFonts w:cs="Tahoma"/>
          <w:b/>
          <w:bCs/>
          <w:i/>
          <w:iCs/>
          <w:u w:val="single"/>
        </w:rPr>
        <w:t>BnF</w:t>
      </w:r>
      <w:proofErr w:type="spellEnd"/>
    </w:p>
    <w:p w:rsidR="00DD6614" w:rsidRDefault="00D02424">
      <w:pPr>
        <w:jc w:val="both"/>
        <w:rPr>
          <w:rFonts w:cs="Tahoma"/>
        </w:rPr>
      </w:pPr>
      <w:r>
        <w:rPr>
          <w:rFonts w:cs="Tahoma"/>
        </w:rPr>
        <w:t>Document de 2005, très complet et très détaillé.</w:t>
      </w:r>
    </w:p>
    <w:p w:rsidR="00DD6614" w:rsidRDefault="00463D4D">
      <w:pPr>
        <w:jc w:val="both"/>
        <w:rPr>
          <w:rFonts w:cs="Tahoma"/>
        </w:rPr>
      </w:pPr>
      <w:hyperlink r:id="rId16" w:history="1">
        <w:r w:rsidR="00D02424">
          <w:rPr>
            <w:rStyle w:val="Hyperlink"/>
          </w:rPr>
          <w:t>http://www.bnf.fr/pages/infopro/collectionspro/pdf/Charte_coll.pdf</w:t>
        </w:r>
      </w:hyperlink>
      <w:r w:rsidR="00D02424">
        <w:rPr>
          <w:rFonts w:cs="Tahoma"/>
        </w:rPr>
        <w:t xml:space="preserve"> </w:t>
      </w:r>
    </w:p>
    <w:p w:rsidR="00DD6614" w:rsidRDefault="00D02424">
      <w:pPr>
        <w:jc w:val="both"/>
        <w:rPr>
          <w:rFonts w:cs="Tahoma"/>
        </w:rPr>
      </w:pPr>
      <w:r>
        <w:rPr>
          <w:rFonts w:cs="Tahoma"/>
        </w:rPr>
        <w:t>Et voir l'article de Caroline Rives, dans le numéro du BBF 2006 (dossier « Acquérir aujourd'hui ») qui commente l'élaboration de cette charte.</w:t>
      </w:r>
    </w:p>
    <w:p w:rsidR="00DD6614" w:rsidRDefault="00DD6614">
      <w:pPr>
        <w:jc w:val="both"/>
        <w:rPr>
          <w:rFonts w:cs="Tahoma"/>
        </w:rPr>
      </w:pPr>
    </w:p>
    <w:p w:rsidR="00DD6614" w:rsidRDefault="00D02424">
      <w:pPr>
        <w:jc w:val="both"/>
        <w:rPr>
          <w:rFonts w:cs="Tahoma"/>
        </w:rPr>
      </w:pPr>
      <w:r>
        <w:rPr>
          <w:rFonts w:cs="Tahoma"/>
        </w:rPr>
        <w:t xml:space="preserve">La charte documentaire est rédigée une fois qu'on a décidé des orientations à donner à la politique documentaire. </w:t>
      </w:r>
    </w:p>
    <w:p w:rsidR="00DD6614" w:rsidRDefault="00DD6614">
      <w:pPr>
        <w:jc w:val="both"/>
        <w:rPr>
          <w:rFonts w:cs="Tahoma"/>
        </w:rPr>
      </w:pPr>
    </w:p>
    <w:p w:rsidR="00DD6614" w:rsidRDefault="00D02424">
      <w:pPr>
        <w:jc w:val="both"/>
        <w:rPr>
          <w:rFonts w:cs="Tahoma"/>
        </w:rPr>
      </w:pPr>
      <w:r>
        <w:rPr>
          <w:rFonts w:cs="Tahoma"/>
        </w:rPr>
        <w:t xml:space="preserve">On l'a vu cette charte clarifie les critères qui régissent non seulement les acquisitions, mais évoque également les critères retenus pour les dons, le désherbage et la conservation. En effet, une politique documentaire ne concerne pas seulement les acquisitions. Une collection doit rester vivante. B. </w:t>
      </w:r>
      <w:proofErr w:type="spellStart"/>
      <w:r>
        <w:rPr>
          <w:rFonts w:cs="Tahoma"/>
        </w:rPr>
        <w:t>Calenge</w:t>
      </w:r>
      <w:proofErr w:type="spellEnd"/>
      <w:r>
        <w:rPr>
          <w:rFonts w:cs="Tahoma"/>
        </w:rPr>
        <w:t xml:space="preserve"> parle d'une gestion dynamique de la collection. C'est pourquoi, dans la formalisation d'une politique documentaire, il faut envisager dès le départ le désherbage et la conservation des documents.</w:t>
      </w:r>
    </w:p>
    <w:p w:rsidR="00DD6614" w:rsidRDefault="00DD6614">
      <w:pPr>
        <w:jc w:val="both"/>
        <w:rPr>
          <w:rFonts w:cs="Tahoma"/>
        </w:rPr>
      </w:pPr>
    </w:p>
    <w:p w:rsidR="00DD6614" w:rsidRDefault="00DD6614">
      <w:pPr>
        <w:jc w:val="both"/>
        <w:rPr>
          <w:rFonts w:cs="Tahoma"/>
        </w:rPr>
      </w:pPr>
    </w:p>
    <w:p w:rsidR="00DD6614" w:rsidRDefault="00D02424">
      <w:pPr>
        <w:jc w:val="both"/>
        <w:rPr>
          <w:rFonts w:cs="Tahoma"/>
          <w:b/>
          <w:bCs/>
        </w:rPr>
      </w:pPr>
      <w:r>
        <w:rPr>
          <w:rFonts w:cs="Tahoma"/>
        </w:rPr>
        <w:t>5- L</w:t>
      </w:r>
      <w:r>
        <w:rPr>
          <w:rFonts w:cs="Tahoma"/>
          <w:b/>
          <w:bCs/>
        </w:rPr>
        <w:t>e désherbage des collections : protocoles de désélection.</w:t>
      </w:r>
    </w:p>
    <w:p w:rsidR="00DD6614" w:rsidRDefault="00DD6614">
      <w:pPr>
        <w:jc w:val="both"/>
        <w:rPr>
          <w:rFonts w:cs="Tahoma"/>
        </w:rPr>
      </w:pPr>
    </w:p>
    <w:p w:rsidR="00DD6614" w:rsidRDefault="00D02424">
      <w:pPr>
        <w:jc w:val="both"/>
        <w:rPr>
          <w:rFonts w:cs="Tahoma"/>
        </w:rPr>
      </w:pPr>
      <w:r>
        <w:rPr>
          <w:rFonts w:cs="Tahoma"/>
          <w:u w:val="single"/>
        </w:rPr>
        <w:t>En quoi consiste le désherbage</w:t>
      </w:r>
      <w:r>
        <w:rPr>
          <w:rFonts w:cs="Tahoma"/>
        </w:rPr>
        <w:t xml:space="preserve"> : </w:t>
      </w:r>
    </w:p>
    <w:p w:rsidR="00DD6614" w:rsidRDefault="00D02424">
      <w:pPr>
        <w:jc w:val="both"/>
        <w:rPr>
          <w:rFonts w:cs="Tahoma"/>
        </w:rPr>
      </w:pPr>
      <w:r>
        <w:rPr>
          <w:rFonts w:cs="Tahoma"/>
        </w:rPr>
        <w:t>Il sert à retirer des collections, notamment des collections en libre-accès, des documents qui n'y ont plus leur place.</w:t>
      </w:r>
    </w:p>
    <w:p w:rsidR="00DD6614" w:rsidRDefault="00D02424">
      <w:pPr>
        <w:jc w:val="both"/>
        <w:rPr>
          <w:rFonts w:cs="Tahoma"/>
        </w:rPr>
      </w:pPr>
      <w:r>
        <w:rPr>
          <w:rFonts w:cs="Tahoma"/>
        </w:rPr>
        <w:t xml:space="preserve">C'est une étape qui permet de désengorger les rayonnages. Il y a un souci de lisibilité es collections également. Trop d'ouvrages sur les rayonnages empêchent d'avoir une bonne vision des collections. </w:t>
      </w:r>
    </w:p>
    <w:p w:rsidR="00DD6614" w:rsidRDefault="00DD6614">
      <w:pPr>
        <w:jc w:val="both"/>
        <w:rPr>
          <w:rFonts w:cs="Tahoma"/>
        </w:rPr>
      </w:pPr>
    </w:p>
    <w:p w:rsidR="00DD6614" w:rsidRDefault="00D02424">
      <w:pPr>
        <w:jc w:val="both"/>
        <w:rPr>
          <w:rFonts w:cs="Tahoma"/>
        </w:rPr>
      </w:pPr>
      <w:r>
        <w:rPr>
          <w:rFonts w:cs="Tahoma"/>
        </w:rPr>
        <w:t>Le désherbage s'effectue donc pour ajuster l'offre aux besoins des utilisateurs. Il peut être annuel, intervenir quand on souhaite réorienter la collection etc.</w:t>
      </w:r>
    </w:p>
    <w:p w:rsidR="00DD6614" w:rsidRDefault="00DD6614">
      <w:pPr>
        <w:jc w:val="both"/>
        <w:rPr>
          <w:rFonts w:cs="Tahoma"/>
        </w:rPr>
      </w:pPr>
    </w:p>
    <w:p w:rsidR="00DD6614" w:rsidRDefault="00D02424">
      <w:pPr>
        <w:jc w:val="both"/>
        <w:rPr>
          <w:rFonts w:cs="Tahoma"/>
        </w:rPr>
      </w:pPr>
      <w:r>
        <w:rPr>
          <w:rFonts w:cs="Tahoma"/>
        </w:rPr>
        <w:t xml:space="preserve">L'opération de désherbage implique une prise en considération de plusieurs paramètres, notamment le statut de l'établissement : BM, BU, spécialisation dans un domaine, vocation patrimoniale de l'établissement et la </w:t>
      </w:r>
      <w:proofErr w:type="spellStart"/>
      <w:r>
        <w:rPr>
          <w:rFonts w:cs="Tahoma"/>
        </w:rPr>
        <w:t>poldoc</w:t>
      </w:r>
      <w:proofErr w:type="spellEnd"/>
      <w:r>
        <w:rPr>
          <w:rFonts w:cs="Tahoma"/>
        </w:rPr>
        <w:t xml:space="preserve"> propre à chaque établissement :</w:t>
      </w:r>
    </w:p>
    <w:p w:rsidR="00DD6614" w:rsidRDefault="00D02424">
      <w:pPr>
        <w:jc w:val="both"/>
        <w:rPr>
          <w:rFonts w:cs="Tahoma"/>
        </w:rPr>
      </w:pPr>
      <w:r>
        <w:rPr>
          <w:rFonts w:cs="Tahoma"/>
        </w:rPr>
        <w:t xml:space="preserve">Dans un protocole de désélection (ou programme de révision des collections), on peut mentionner : </w:t>
      </w:r>
    </w:p>
    <w:p w:rsidR="00DD6614" w:rsidRDefault="00D02424">
      <w:pPr>
        <w:numPr>
          <w:ilvl w:val="0"/>
          <w:numId w:val="26"/>
        </w:numPr>
        <w:tabs>
          <w:tab w:val="left" w:pos="720"/>
        </w:tabs>
        <w:autoSpaceDE w:val="0"/>
        <w:rPr>
          <w:rFonts w:eastAsia="Garamond" w:cs="Tahoma"/>
        </w:rPr>
      </w:pPr>
      <w:r>
        <w:rPr>
          <w:rFonts w:eastAsia="Symbol" w:cs="Tahoma"/>
        </w:rPr>
        <w:t></w:t>
      </w:r>
      <w:r>
        <w:rPr>
          <w:rFonts w:eastAsia="Garamond" w:cs="Tahoma"/>
        </w:rPr>
        <w:t>Les objectifs de l’opération</w:t>
      </w:r>
    </w:p>
    <w:p w:rsidR="00DD6614" w:rsidRDefault="00D02424">
      <w:pPr>
        <w:numPr>
          <w:ilvl w:val="0"/>
          <w:numId w:val="26"/>
        </w:numPr>
        <w:tabs>
          <w:tab w:val="left" w:pos="720"/>
        </w:tabs>
        <w:autoSpaceDE w:val="0"/>
        <w:rPr>
          <w:rFonts w:eastAsia="Garamond" w:cs="Tahoma"/>
        </w:rPr>
      </w:pPr>
      <w:r>
        <w:rPr>
          <w:rFonts w:eastAsia="Garamond" w:cs="Tahoma"/>
        </w:rPr>
        <w:t>Les types de documents concernés</w:t>
      </w:r>
    </w:p>
    <w:p w:rsidR="00DD6614" w:rsidRDefault="00D02424">
      <w:pPr>
        <w:numPr>
          <w:ilvl w:val="0"/>
          <w:numId w:val="26"/>
        </w:numPr>
        <w:tabs>
          <w:tab w:val="left" w:pos="720"/>
        </w:tabs>
        <w:autoSpaceDE w:val="0"/>
        <w:rPr>
          <w:rFonts w:eastAsia="Garamond" w:cs="Tahoma"/>
        </w:rPr>
      </w:pPr>
      <w:r>
        <w:rPr>
          <w:rFonts w:eastAsia="Garamond" w:cs="Tahoma"/>
        </w:rPr>
        <w:t>Les options à considérer (conservation en magasins de certains documents, transfert, élimination…)</w:t>
      </w:r>
    </w:p>
    <w:p w:rsidR="00DD6614" w:rsidRDefault="00D02424">
      <w:pPr>
        <w:numPr>
          <w:ilvl w:val="0"/>
          <w:numId w:val="26"/>
        </w:numPr>
        <w:tabs>
          <w:tab w:val="left" w:pos="720"/>
        </w:tabs>
        <w:autoSpaceDE w:val="0"/>
        <w:rPr>
          <w:rFonts w:eastAsia="Garamond" w:cs="Tahoma"/>
        </w:rPr>
      </w:pPr>
      <w:r>
        <w:rPr>
          <w:rFonts w:eastAsia="Symbol" w:cs="Tahoma"/>
        </w:rPr>
        <w:t></w:t>
      </w:r>
      <w:r>
        <w:rPr>
          <w:rFonts w:eastAsia="Garamond" w:cs="Tahoma"/>
        </w:rPr>
        <w:t>La liste des critères pour décider de l’élimination</w:t>
      </w:r>
    </w:p>
    <w:p w:rsidR="00DD6614" w:rsidRDefault="00D02424">
      <w:pPr>
        <w:numPr>
          <w:ilvl w:val="0"/>
          <w:numId w:val="26"/>
        </w:numPr>
        <w:tabs>
          <w:tab w:val="left" w:pos="720"/>
        </w:tabs>
        <w:autoSpaceDE w:val="0"/>
        <w:rPr>
          <w:rFonts w:eastAsia="Garamond" w:cs="Tahoma"/>
        </w:rPr>
      </w:pPr>
      <w:r>
        <w:rPr>
          <w:rFonts w:eastAsia="Symbol" w:cs="Tahoma"/>
        </w:rPr>
        <w:t></w:t>
      </w:r>
      <w:r>
        <w:rPr>
          <w:rFonts w:eastAsia="Garamond" w:cs="Tahoma"/>
        </w:rPr>
        <w:t>Le mode de consultation d’experts extérieurs pour l’évaluation de certaines collections spécialisées</w:t>
      </w:r>
    </w:p>
    <w:p w:rsidR="00DD6614" w:rsidRDefault="00D02424">
      <w:pPr>
        <w:numPr>
          <w:ilvl w:val="0"/>
          <w:numId w:val="26"/>
        </w:numPr>
        <w:tabs>
          <w:tab w:val="left" w:pos="720"/>
        </w:tabs>
        <w:autoSpaceDE w:val="0"/>
        <w:rPr>
          <w:rFonts w:eastAsia="Garamond" w:cs="Tahoma"/>
        </w:rPr>
      </w:pPr>
      <w:r>
        <w:rPr>
          <w:rFonts w:eastAsia="Symbol" w:cs="Tahoma"/>
        </w:rPr>
        <w:t></w:t>
      </w:r>
      <w:r>
        <w:rPr>
          <w:rFonts w:eastAsia="Garamond" w:cs="Tahoma"/>
        </w:rPr>
        <w:t>Les résultats attendus de programme de révision, tels que l’amélioration de l’état matériel de la collection, de l’information fournie, du confort des usagers, le nombre de ml libérés…</w:t>
      </w:r>
    </w:p>
    <w:p w:rsidR="00DD6614" w:rsidRDefault="00DD6614">
      <w:pPr>
        <w:jc w:val="both"/>
        <w:rPr>
          <w:rFonts w:cs="Tahoma"/>
        </w:rPr>
      </w:pPr>
    </w:p>
    <w:p w:rsidR="00DD6614" w:rsidRDefault="00D02424">
      <w:pPr>
        <w:jc w:val="both"/>
        <w:rPr>
          <w:rFonts w:cs="Tahoma"/>
        </w:rPr>
      </w:pPr>
      <w:r>
        <w:rPr>
          <w:rFonts w:cs="Tahoma"/>
        </w:rPr>
        <w:t>Exemple d'un protocole de désélection : Paris 8</w:t>
      </w:r>
    </w:p>
    <w:p w:rsidR="00DD6614" w:rsidRDefault="00463D4D">
      <w:pPr>
        <w:jc w:val="both"/>
        <w:rPr>
          <w:rFonts w:cs="Tahoma"/>
        </w:rPr>
      </w:pPr>
      <w:hyperlink r:id="rId17" w:history="1">
        <w:r w:rsidR="00D02424">
          <w:rPr>
            <w:rStyle w:val="Hyperlink"/>
          </w:rPr>
          <w:t>http://enssibal.enssib.fr/autres-sites/poldoc/ressource/bu/paris8/Paris8_BU2.htm</w:t>
        </w:r>
      </w:hyperlink>
      <w:r w:rsidR="00D02424">
        <w:rPr>
          <w:rFonts w:cs="Tahoma"/>
        </w:rPr>
        <w:t xml:space="preserve"> </w:t>
      </w:r>
    </w:p>
    <w:p w:rsidR="00DD6614" w:rsidRDefault="00DD6614">
      <w:pPr>
        <w:jc w:val="both"/>
        <w:rPr>
          <w:rFonts w:cs="Tahoma"/>
          <w:i/>
          <w:iCs/>
        </w:rPr>
      </w:pPr>
    </w:p>
    <w:p w:rsidR="00DD6614" w:rsidRDefault="00DD6614">
      <w:pPr>
        <w:jc w:val="both"/>
        <w:rPr>
          <w:rFonts w:cs="Tahoma"/>
        </w:rPr>
      </w:pPr>
    </w:p>
    <w:p w:rsidR="00DD6614" w:rsidRDefault="00D02424">
      <w:pPr>
        <w:jc w:val="both"/>
        <w:rPr>
          <w:rFonts w:cs="Tahoma"/>
        </w:rPr>
      </w:pPr>
      <w:r>
        <w:rPr>
          <w:rFonts w:cs="Tahoma"/>
        </w:rPr>
        <w:t xml:space="preserve">Une méthode de désherbage assez connue est celle établie dans l'ouvrage </w:t>
      </w:r>
      <w:r>
        <w:rPr>
          <w:rFonts w:cs="Tahoma"/>
          <w:i/>
          <w:iCs/>
        </w:rPr>
        <w:t xml:space="preserve">Désherber en bibliothèque. </w:t>
      </w:r>
      <w:r>
        <w:rPr>
          <w:rFonts w:cs="Tahoma"/>
        </w:rPr>
        <w:t>Méthode IOUPI :</w:t>
      </w:r>
    </w:p>
    <w:p w:rsidR="00DD6614" w:rsidRDefault="00D02424">
      <w:pPr>
        <w:numPr>
          <w:ilvl w:val="0"/>
          <w:numId w:val="15"/>
        </w:numPr>
        <w:tabs>
          <w:tab w:val="left" w:pos="720"/>
        </w:tabs>
        <w:jc w:val="both"/>
        <w:rPr>
          <w:rFonts w:cs="Tahoma"/>
        </w:rPr>
      </w:pPr>
      <w:r>
        <w:rPr>
          <w:rFonts w:cs="Tahoma"/>
        </w:rPr>
        <w:t xml:space="preserve"> I : Incorrect, fausse information</w:t>
      </w:r>
    </w:p>
    <w:p w:rsidR="00DD6614" w:rsidRDefault="00D02424">
      <w:pPr>
        <w:numPr>
          <w:ilvl w:val="0"/>
          <w:numId w:val="15"/>
        </w:numPr>
        <w:tabs>
          <w:tab w:val="left" w:pos="720"/>
        </w:tabs>
        <w:jc w:val="both"/>
        <w:rPr>
          <w:rFonts w:cs="Tahoma"/>
        </w:rPr>
      </w:pPr>
      <w:r>
        <w:rPr>
          <w:rFonts w:cs="Tahoma"/>
        </w:rPr>
        <w:t>O : Ordinaire, médiocre</w:t>
      </w:r>
    </w:p>
    <w:p w:rsidR="00DD6614" w:rsidRDefault="00D02424">
      <w:pPr>
        <w:numPr>
          <w:ilvl w:val="0"/>
          <w:numId w:val="15"/>
        </w:numPr>
        <w:tabs>
          <w:tab w:val="left" w:pos="720"/>
        </w:tabs>
        <w:jc w:val="both"/>
        <w:rPr>
          <w:rFonts w:cs="Tahoma"/>
        </w:rPr>
      </w:pPr>
      <w:r>
        <w:rPr>
          <w:rFonts w:cs="Tahoma"/>
        </w:rPr>
        <w:t>U : usé, détérioré, laid</w:t>
      </w:r>
    </w:p>
    <w:p w:rsidR="00DD6614" w:rsidRDefault="00D02424">
      <w:pPr>
        <w:numPr>
          <w:ilvl w:val="0"/>
          <w:numId w:val="15"/>
        </w:numPr>
        <w:tabs>
          <w:tab w:val="left" w:pos="720"/>
        </w:tabs>
        <w:jc w:val="both"/>
        <w:rPr>
          <w:rFonts w:cs="Tahoma"/>
        </w:rPr>
      </w:pPr>
      <w:r>
        <w:rPr>
          <w:rFonts w:cs="Tahoma"/>
        </w:rPr>
        <w:t xml:space="preserve">P : périmé </w:t>
      </w:r>
    </w:p>
    <w:p w:rsidR="00DD6614" w:rsidRDefault="00D02424">
      <w:pPr>
        <w:numPr>
          <w:ilvl w:val="0"/>
          <w:numId w:val="15"/>
        </w:numPr>
        <w:tabs>
          <w:tab w:val="left" w:pos="720"/>
        </w:tabs>
        <w:jc w:val="both"/>
        <w:rPr>
          <w:rFonts w:cs="Tahoma"/>
        </w:rPr>
      </w:pPr>
      <w:r>
        <w:rPr>
          <w:rFonts w:cs="Tahoma"/>
        </w:rPr>
        <w:t xml:space="preserve">I : </w:t>
      </w:r>
      <w:proofErr w:type="spellStart"/>
      <w:r>
        <w:rPr>
          <w:rFonts w:cs="Tahoma"/>
        </w:rPr>
        <w:t>indéquat</w:t>
      </w:r>
      <w:proofErr w:type="spellEnd"/>
      <w:r>
        <w:rPr>
          <w:rFonts w:cs="Tahoma"/>
        </w:rPr>
        <w:t>, inadapté aux besoins du public</w:t>
      </w:r>
    </w:p>
    <w:p w:rsidR="00DD6614" w:rsidRDefault="00DD6614">
      <w:pPr>
        <w:jc w:val="both"/>
        <w:rPr>
          <w:rFonts w:cs="Tahoma"/>
        </w:rPr>
      </w:pPr>
    </w:p>
    <w:p w:rsidR="00DD6614" w:rsidRDefault="00D02424">
      <w:pPr>
        <w:jc w:val="both"/>
        <w:rPr>
          <w:rFonts w:cs="Tahoma"/>
        </w:rPr>
      </w:pPr>
      <w:r>
        <w:rPr>
          <w:rFonts w:cs="Tahoma"/>
        </w:rPr>
        <w:t>On s'attache au contenu du document, à son état matériel (usé, détérioré), au nombre de prêts, au nombre de fois où il est consulté. Adaptation de la méthode là encore en fonction des la politique de chaque établissement.</w:t>
      </w:r>
    </w:p>
    <w:p w:rsidR="00DD6614" w:rsidRDefault="00DD6614">
      <w:pPr>
        <w:jc w:val="both"/>
        <w:rPr>
          <w:rFonts w:cs="Tahoma"/>
          <w:b/>
          <w:bCs/>
          <w:i/>
          <w:iCs/>
          <w:u w:val="single"/>
        </w:rPr>
      </w:pPr>
    </w:p>
    <w:p w:rsidR="00DD6614" w:rsidRDefault="00DD6614">
      <w:pPr>
        <w:jc w:val="both"/>
        <w:rPr>
          <w:rFonts w:cs="Tahoma"/>
        </w:rPr>
      </w:pPr>
    </w:p>
    <w:p w:rsidR="00DD6614" w:rsidRDefault="00D02424">
      <w:pPr>
        <w:jc w:val="center"/>
        <w:rPr>
          <w:rFonts w:cs="Tahoma"/>
          <w:b/>
          <w:bCs/>
          <w:u w:val="single"/>
        </w:rPr>
      </w:pPr>
      <w:r>
        <w:rPr>
          <w:rFonts w:cs="Tahoma"/>
          <w:b/>
          <w:bCs/>
          <w:u w:val="single"/>
        </w:rPr>
        <w:t>APPLICATION DE LA METHODE IOUPI</w:t>
      </w:r>
    </w:p>
    <w:p w:rsidR="00DD6614" w:rsidRDefault="00DD6614">
      <w:pPr>
        <w:jc w:val="both"/>
        <w:rPr>
          <w:rFonts w:cs="Tahoma"/>
        </w:rPr>
      </w:pPr>
    </w:p>
    <w:p w:rsidR="00DD6614" w:rsidRDefault="00DD6614">
      <w:pPr>
        <w:jc w:val="both"/>
        <w:rPr>
          <w:rFonts w:cs="Tahoma"/>
        </w:rPr>
      </w:pPr>
    </w:p>
    <w:p w:rsidR="00DD6614" w:rsidRDefault="00D02424">
      <w:pPr>
        <w:jc w:val="both"/>
        <w:rPr>
          <w:rFonts w:cs="Tahoma"/>
        </w:rPr>
      </w:pPr>
      <w:r>
        <w:rPr>
          <w:rFonts w:cs="Tahoma"/>
        </w:rPr>
        <w:t>X/Y/IOUPI :</w:t>
      </w:r>
    </w:p>
    <w:p w:rsidR="00DD6614" w:rsidRDefault="00DD6614">
      <w:pPr>
        <w:jc w:val="both"/>
        <w:rPr>
          <w:rFonts w:cs="Tahoma"/>
        </w:rPr>
      </w:pPr>
    </w:p>
    <w:p w:rsidR="00DD6614" w:rsidRDefault="00D02424">
      <w:pPr>
        <w:numPr>
          <w:ilvl w:val="0"/>
          <w:numId w:val="16"/>
        </w:numPr>
        <w:tabs>
          <w:tab w:val="left" w:pos="720"/>
        </w:tabs>
        <w:jc w:val="both"/>
        <w:rPr>
          <w:rFonts w:cs="Tahoma"/>
        </w:rPr>
      </w:pPr>
      <w:r>
        <w:rPr>
          <w:rFonts w:cs="Tahoma"/>
          <w:b/>
          <w:bCs/>
        </w:rPr>
        <w:t>X</w:t>
      </w:r>
      <w:r>
        <w:rPr>
          <w:rFonts w:cs="Tahoma"/>
        </w:rPr>
        <w:t xml:space="preserve"> : année d'édition de l'ouvrage</w:t>
      </w:r>
    </w:p>
    <w:p w:rsidR="00DD6614" w:rsidRDefault="00D02424">
      <w:pPr>
        <w:numPr>
          <w:ilvl w:val="0"/>
          <w:numId w:val="16"/>
        </w:numPr>
        <w:tabs>
          <w:tab w:val="left" w:pos="720"/>
        </w:tabs>
        <w:jc w:val="both"/>
        <w:rPr>
          <w:rFonts w:cs="Tahoma"/>
        </w:rPr>
      </w:pPr>
      <w:r>
        <w:rPr>
          <w:rFonts w:cs="Tahoma"/>
          <w:b/>
          <w:bCs/>
        </w:rPr>
        <w:t xml:space="preserve">Y </w:t>
      </w:r>
      <w:r>
        <w:rPr>
          <w:rFonts w:cs="Tahoma"/>
        </w:rPr>
        <w:t>: nombre d'années écoulées sans prêt</w:t>
      </w:r>
    </w:p>
    <w:p w:rsidR="00DD6614" w:rsidRDefault="00D02424">
      <w:pPr>
        <w:numPr>
          <w:ilvl w:val="0"/>
          <w:numId w:val="16"/>
        </w:numPr>
        <w:tabs>
          <w:tab w:val="left" w:pos="720"/>
        </w:tabs>
        <w:jc w:val="both"/>
        <w:rPr>
          <w:rFonts w:cs="Tahoma"/>
        </w:rPr>
      </w:pPr>
      <w:r>
        <w:rPr>
          <w:rFonts w:cs="Tahoma"/>
          <w:b/>
          <w:bCs/>
        </w:rPr>
        <w:t>IOUPI</w:t>
      </w:r>
      <w:r>
        <w:rPr>
          <w:rFonts w:cs="Tahoma"/>
        </w:rPr>
        <w:t xml:space="preserve"> : les critères ou quelques critères de la méthode IOUPI</w:t>
      </w:r>
    </w:p>
    <w:p w:rsidR="00DD6614" w:rsidRDefault="00DD6614">
      <w:pPr>
        <w:jc w:val="both"/>
        <w:rPr>
          <w:rFonts w:cs="Tahoma"/>
        </w:rPr>
      </w:pPr>
    </w:p>
    <w:p w:rsidR="00DD6614" w:rsidRDefault="00D02424">
      <w:pPr>
        <w:jc w:val="both"/>
        <w:rPr>
          <w:rFonts w:ascii="Garamond" w:eastAsia="Garamond" w:hAnsi="Garamond" w:cs="Garamond"/>
          <w:sz w:val="23"/>
          <w:szCs w:val="23"/>
        </w:rPr>
      </w:pPr>
      <w:r>
        <w:rPr>
          <w:rFonts w:cs="Tahoma"/>
        </w:rPr>
        <w:t xml:space="preserve">Exemple </w:t>
      </w:r>
      <w:r>
        <w:rPr>
          <w:rFonts w:ascii="Garamond" w:eastAsia="Garamond" w:hAnsi="Garamond" w:cs="Garamond"/>
          <w:sz w:val="23"/>
          <w:szCs w:val="23"/>
        </w:rPr>
        <w:t>d’une catégorie d’ouvrages classée :</w:t>
      </w:r>
    </w:p>
    <w:p w:rsidR="00DD6614" w:rsidRDefault="00D02424">
      <w:pPr>
        <w:autoSpaceDE w:val="0"/>
        <w:jc w:val="center"/>
        <w:rPr>
          <w:rFonts w:ascii="Garamond" w:eastAsia="Garamond" w:hAnsi="Garamond" w:cs="Garamond"/>
          <w:b/>
          <w:bCs/>
          <w:sz w:val="23"/>
          <w:szCs w:val="23"/>
          <w:u w:val="single"/>
        </w:rPr>
      </w:pPr>
      <w:r>
        <w:rPr>
          <w:rFonts w:ascii="Garamond" w:eastAsia="Garamond" w:hAnsi="Garamond" w:cs="Garamond"/>
          <w:b/>
          <w:bCs/>
          <w:sz w:val="23"/>
          <w:szCs w:val="23"/>
          <w:u w:val="single"/>
        </w:rPr>
        <w:t>10 / 3 / IOUPI</w:t>
      </w:r>
    </w:p>
    <w:p w:rsidR="00DD6614" w:rsidRDefault="00D02424">
      <w:pPr>
        <w:autoSpaceDE w:val="0"/>
        <w:jc w:val="both"/>
        <w:rPr>
          <w:rFonts w:eastAsia="Garamond" w:cs="Garamond"/>
        </w:rPr>
      </w:pPr>
      <w:r>
        <w:rPr>
          <w:rFonts w:eastAsia="Garamond" w:cs="Garamond"/>
        </w:rPr>
        <w:t xml:space="preserve">Ce qui signifie : est candidat à l’élimination tout livre de cette classe : </w:t>
      </w:r>
    </w:p>
    <w:p w:rsidR="00DD6614" w:rsidRDefault="00D02424">
      <w:pPr>
        <w:numPr>
          <w:ilvl w:val="0"/>
          <w:numId w:val="17"/>
        </w:numPr>
        <w:tabs>
          <w:tab w:val="left" w:pos="720"/>
        </w:tabs>
        <w:autoSpaceDE w:val="0"/>
        <w:jc w:val="both"/>
        <w:rPr>
          <w:rFonts w:eastAsia="Garamond" w:cs="Garamond"/>
        </w:rPr>
      </w:pPr>
      <w:r>
        <w:rPr>
          <w:rFonts w:eastAsia="Garamond" w:cs="Garamond"/>
          <w:b/>
          <w:bCs/>
        </w:rPr>
        <w:t>10</w:t>
      </w:r>
      <w:r>
        <w:rPr>
          <w:rFonts w:eastAsia="Garamond" w:cs="Garamond"/>
        </w:rPr>
        <w:t xml:space="preserve"> : qui a plus de 10 ans ET</w:t>
      </w:r>
    </w:p>
    <w:p w:rsidR="00DD6614" w:rsidRDefault="00DD6614">
      <w:pPr>
        <w:autoSpaceDE w:val="0"/>
        <w:ind w:left="720"/>
        <w:jc w:val="both"/>
        <w:rPr>
          <w:rFonts w:eastAsia="Garamond" w:cs="Garamond"/>
        </w:rPr>
      </w:pPr>
    </w:p>
    <w:p w:rsidR="00DD6614" w:rsidRDefault="00D02424">
      <w:pPr>
        <w:numPr>
          <w:ilvl w:val="0"/>
          <w:numId w:val="17"/>
        </w:numPr>
        <w:tabs>
          <w:tab w:val="left" w:pos="720"/>
        </w:tabs>
        <w:autoSpaceDE w:val="0"/>
        <w:jc w:val="both"/>
        <w:rPr>
          <w:rFonts w:eastAsia="Garamond" w:cs="Garamond"/>
        </w:rPr>
      </w:pPr>
      <w:r>
        <w:rPr>
          <w:rFonts w:eastAsia="Garamond" w:cs="Garamond"/>
          <w:b/>
          <w:bCs/>
        </w:rPr>
        <w:t xml:space="preserve">3 </w:t>
      </w:r>
      <w:r>
        <w:rPr>
          <w:rFonts w:eastAsia="Garamond" w:cs="Garamond"/>
        </w:rPr>
        <w:t>: dont le dernier prêt remonte à plus de 3 ans ET</w:t>
      </w:r>
    </w:p>
    <w:p w:rsidR="00DD6614" w:rsidRDefault="00DD6614">
      <w:pPr>
        <w:autoSpaceDE w:val="0"/>
        <w:ind w:left="720"/>
        <w:jc w:val="both"/>
        <w:rPr>
          <w:rFonts w:eastAsia="Garamond" w:cs="Garamond"/>
        </w:rPr>
      </w:pPr>
    </w:p>
    <w:p w:rsidR="00DD6614" w:rsidRDefault="00D02424">
      <w:pPr>
        <w:numPr>
          <w:ilvl w:val="0"/>
          <w:numId w:val="17"/>
        </w:numPr>
        <w:tabs>
          <w:tab w:val="left" w:pos="720"/>
        </w:tabs>
        <w:autoSpaceDE w:val="0"/>
        <w:jc w:val="both"/>
        <w:rPr>
          <w:rFonts w:eastAsia="Garamond" w:cs="Garamond"/>
        </w:rPr>
      </w:pPr>
      <w:r>
        <w:rPr>
          <w:rFonts w:eastAsia="Garamond" w:cs="Garamond"/>
          <w:b/>
          <w:bCs/>
        </w:rPr>
        <w:t>IOUPI</w:t>
      </w:r>
      <w:r>
        <w:rPr>
          <w:rFonts w:eastAsia="Garamond" w:cs="Garamond"/>
        </w:rPr>
        <w:t xml:space="preserve"> : qui présente l’un au moins des critères d’élimination</w:t>
      </w:r>
    </w:p>
    <w:p w:rsidR="00DD6614" w:rsidRDefault="00DD6614">
      <w:pPr>
        <w:autoSpaceDE w:val="0"/>
        <w:jc w:val="both"/>
        <w:rPr>
          <w:rFonts w:eastAsia="Garamond" w:cs="Garamond"/>
        </w:rPr>
      </w:pPr>
    </w:p>
    <w:p w:rsidR="00DD6614" w:rsidRDefault="00DD6614">
      <w:pPr>
        <w:autoSpaceDE w:val="0"/>
        <w:jc w:val="both"/>
        <w:rPr>
          <w:rFonts w:eastAsia="Garamond" w:cs="Garamond"/>
        </w:rPr>
      </w:pPr>
    </w:p>
    <w:p w:rsidR="00DD6614" w:rsidRDefault="00D02424">
      <w:pPr>
        <w:autoSpaceDE w:val="0"/>
        <w:jc w:val="both"/>
        <w:rPr>
          <w:rFonts w:eastAsia="Garamond" w:cs="Garamond"/>
        </w:rPr>
      </w:pPr>
      <w:r>
        <w:rPr>
          <w:rFonts w:eastAsia="Garamond" w:cs="Garamond"/>
        </w:rPr>
        <w:t>X : peut remplacer un chiffre si l’un des facteurs n’est pas significatif dans un domaine donné.</w:t>
      </w:r>
    </w:p>
    <w:p w:rsidR="00DD6614" w:rsidRDefault="00D02424">
      <w:pPr>
        <w:autoSpaceDE w:val="0"/>
        <w:jc w:val="both"/>
        <w:rPr>
          <w:rFonts w:eastAsia="Garamond" w:cs="Garamond"/>
        </w:rPr>
      </w:pPr>
      <w:r>
        <w:rPr>
          <w:rFonts w:eastAsia="Garamond" w:cs="Garamond"/>
        </w:rPr>
        <w:t>Exemple d’une catégorie d’ouvrages classée :</w:t>
      </w:r>
    </w:p>
    <w:p w:rsidR="00DD6614" w:rsidRDefault="00DD6614">
      <w:pPr>
        <w:autoSpaceDE w:val="0"/>
        <w:jc w:val="both"/>
        <w:rPr>
          <w:rFonts w:eastAsia="Garamond" w:cs="Garamond"/>
        </w:rPr>
      </w:pPr>
    </w:p>
    <w:p w:rsidR="00DD6614" w:rsidRDefault="00D02424">
      <w:pPr>
        <w:autoSpaceDE w:val="0"/>
        <w:jc w:val="center"/>
        <w:rPr>
          <w:rFonts w:eastAsia="Garamond" w:cs="Garamond"/>
          <w:b/>
          <w:bCs/>
          <w:u w:val="single"/>
        </w:rPr>
      </w:pPr>
      <w:r>
        <w:rPr>
          <w:rFonts w:eastAsia="Garamond" w:cs="Garamond"/>
          <w:b/>
          <w:bCs/>
          <w:u w:val="single"/>
        </w:rPr>
        <w:t>X / 3 / UP</w:t>
      </w:r>
    </w:p>
    <w:p w:rsidR="00DD6614" w:rsidRDefault="00D02424">
      <w:pPr>
        <w:autoSpaceDE w:val="0"/>
        <w:jc w:val="both"/>
        <w:rPr>
          <w:rFonts w:eastAsia="Garamond" w:cs="Garamond"/>
        </w:rPr>
      </w:pPr>
      <w:r>
        <w:rPr>
          <w:rFonts w:eastAsia="Garamond" w:cs="Garamond"/>
        </w:rPr>
        <w:t xml:space="preserve">Ce qui signifie : est candidat à l’élimination tout livre </w:t>
      </w:r>
      <w:proofErr w:type="gramStart"/>
      <w:r>
        <w:rPr>
          <w:rFonts w:eastAsia="Garamond" w:cs="Garamond"/>
        </w:rPr>
        <w:t>ce</w:t>
      </w:r>
      <w:proofErr w:type="gramEnd"/>
      <w:r>
        <w:rPr>
          <w:rFonts w:eastAsia="Garamond" w:cs="Garamond"/>
        </w:rPr>
        <w:t xml:space="preserve"> cette classe</w:t>
      </w:r>
    </w:p>
    <w:p w:rsidR="00DD6614" w:rsidRDefault="00DD6614">
      <w:pPr>
        <w:autoSpaceDE w:val="0"/>
        <w:jc w:val="both"/>
        <w:rPr>
          <w:rFonts w:eastAsia="Garamond" w:cs="Garamond"/>
        </w:rPr>
      </w:pPr>
    </w:p>
    <w:p w:rsidR="00DD6614" w:rsidRDefault="00D02424">
      <w:pPr>
        <w:numPr>
          <w:ilvl w:val="0"/>
          <w:numId w:val="18"/>
        </w:numPr>
        <w:tabs>
          <w:tab w:val="left" w:pos="720"/>
        </w:tabs>
        <w:autoSpaceDE w:val="0"/>
        <w:jc w:val="both"/>
        <w:rPr>
          <w:rFonts w:eastAsia="Garamond" w:cs="Garamond"/>
        </w:rPr>
      </w:pPr>
      <w:r>
        <w:rPr>
          <w:rFonts w:eastAsia="Garamond" w:cs="Garamond"/>
        </w:rPr>
        <w:t>X : quelle que soit l’année de publication ET</w:t>
      </w:r>
    </w:p>
    <w:p w:rsidR="00DD6614" w:rsidRDefault="00DD6614">
      <w:pPr>
        <w:autoSpaceDE w:val="0"/>
        <w:ind w:left="720"/>
        <w:jc w:val="both"/>
        <w:rPr>
          <w:rFonts w:eastAsia="Garamond" w:cs="Garamond"/>
        </w:rPr>
      </w:pPr>
    </w:p>
    <w:p w:rsidR="00DD6614" w:rsidRDefault="00D02424">
      <w:pPr>
        <w:numPr>
          <w:ilvl w:val="0"/>
          <w:numId w:val="18"/>
        </w:numPr>
        <w:tabs>
          <w:tab w:val="left" w:pos="720"/>
        </w:tabs>
        <w:autoSpaceDE w:val="0"/>
        <w:jc w:val="both"/>
        <w:rPr>
          <w:rFonts w:eastAsia="Garamond" w:cs="Garamond"/>
        </w:rPr>
      </w:pPr>
      <w:r>
        <w:rPr>
          <w:rFonts w:eastAsia="Garamond" w:cs="Garamond"/>
        </w:rPr>
        <w:t>3 : dont le dernier prêt remonte à plus de 3 ans ET</w:t>
      </w:r>
    </w:p>
    <w:p w:rsidR="00DD6614" w:rsidRDefault="00DD6614">
      <w:pPr>
        <w:autoSpaceDE w:val="0"/>
        <w:ind w:left="720"/>
        <w:jc w:val="both"/>
        <w:rPr>
          <w:rFonts w:eastAsia="Garamond" w:cs="Garamond"/>
        </w:rPr>
      </w:pPr>
    </w:p>
    <w:p w:rsidR="00DD6614" w:rsidRDefault="00D02424">
      <w:pPr>
        <w:numPr>
          <w:ilvl w:val="0"/>
          <w:numId w:val="18"/>
        </w:numPr>
        <w:tabs>
          <w:tab w:val="left" w:pos="720"/>
        </w:tabs>
        <w:autoSpaceDE w:val="0"/>
        <w:jc w:val="both"/>
        <w:rPr>
          <w:rFonts w:eastAsia="Garamond" w:cs="Garamond"/>
        </w:rPr>
      </w:pPr>
      <w:r>
        <w:rPr>
          <w:rFonts w:eastAsia="Garamond" w:cs="Garamond"/>
        </w:rPr>
        <w:t>UP : qui présente l’un au moins des critères d’élimination retenus : Usé OU Périmé</w:t>
      </w:r>
    </w:p>
    <w:p w:rsidR="00DD6614" w:rsidRDefault="00DD6614">
      <w:pPr>
        <w:jc w:val="both"/>
        <w:rPr>
          <w:rFonts w:cs="Tahoma"/>
        </w:rPr>
      </w:pPr>
    </w:p>
    <w:p w:rsidR="00DD6614" w:rsidRDefault="00D02424">
      <w:pPr>
        <w:jc w:val="both"/>
        <w:rPr>
          <w:rFonts w:cs="Tahoma"/>
        </w:rPr>
      </w:pPr>
      <w:r>
        <w:rPr>
          <w:rFonts w:cs="Tahoma"/>
        </w:rPr>
        <w:t>Ici, on peut l'envisager pour les ouvrages de fiction.</w:t>
      </w:r>
    </w:p>
    <w:p w:rsidR="00DD6614" w:rsidRDefault="00DD6614">
      <w:pPr>
        <w:jc w:val="both"/>
        <w:rPr>
          <w:rFonts w:cs="Tahoma"/>
        </w:rPr>
      </w:pPr>
    </w:p>
    <w:p w:rsidR="00DD6614" w:rsidRDefault="00DD6614">
      <w:pPr>
        <w:jc w:val="both"/>
        <w:rPr>
          <w:rFonts w:cs="Tahoma"/>
        </w:rPr>
      </w:pPr>
    </w:p>
    <w:p w:rsidR="00DD6614" w:rsidRDefault="00D02424">
      <w:pPr>
        <w:jc w:val="both"/>
        <w:rPr>
          <w:rFonts w:eastAsia="Arial" w:cs="Tahoma"/>
        </w:rPr>
      </w:pPr>
      <w:r>
        <w:rPr>
          <w:rFonts w:eastAsia="Arial" w:cs="Tahoma"/>
        </w:rPr>
        <w:t xml:space="preserve">Les règles classiques de désherbage par classe Dewey sont les suivantes : </w:t>
      </w:r>
    </w:p>
    <w:p w:rsidR="00DD6614" w:rsidRDefault="00D02424">
      <w:pPr>
        <w:autoSpaceDE w:val="0"/>
        <w:rPr>
          <w:rFonts w:eastAsia="Arial" w:cs="Tahoma"/>
        </w:rPr>
      </w:pPr>
      <w:r>
        <w:rPr>
          <w:rFonts w:eastAsia="Arial" w:cs="Tahoma"/>
        </w:rPr>
        <w:t>(A adapter aux collections de la bibliothèque)</w:t>
      </w:r>
    </w:p>
    <w:p w:rsidR="00DD6614" w:rsidRDefault="00D02424">
      <w:pPr>
        <w:autoSpaceDE w:val="0"/>
        <w:rPr>
          <w:rFonts w:eastAsia="Arial" w:cs="Tahoma"/>
        </w:rPr>
      </w:pPr>
      <w:r>
        <w:rPr>
          <w:rFonts w:eastAsia="Arial" w:cs="Tahoma"/>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7"/>
      </w:tblGrid>
      <w:tr w:rsidR="00DD6614">
        <w:tc>
          <w:tcPr>
            <w:tcW w:w="2409" w:type="dxa"/>
            <w:tcBorders>
              <w:top w:val="single" w:sz="1" w:space="0" w:color="000000"/>
              <w:left w:val="single" w:sz="1" w:space="0" w:color="000000"/>
              <w:bottom w:val="single" w:sz="1" w:space="0" w:color="000000"/>
            </w:tcBorders>
          </w:tcPr>
          <w:p w:rsidR="00DD6614" w:rsidRDefault="00D02424">
            <w:pPr>
              <w:autoSpaceDE w:val="0"/>
              <w:snapToGrid w:val="0"/>
              <w:jc w:val="center"/>
              <w:rPr>
                <w:rFonts w:eastAsia="Arial" w:cs="Tahoma"/>
                <w:b/>
                <w:bCs/>
              </w:rPr>
            </w:pPr>
            <w:r>
              <w:rPr>
                <w:rFonts w:eastAsia="Arial" w:cs="Tahoma"/>
                <w:b/>
                <w:bCs/>
              </w:rPr>
              <w:t>Cote</w:t>
            </w:r>
          </w:p>
        </w:tc>
        <w:tc>
          <w:tcPr>
            <w:tcW w:w="2409" w:type="dxa"/>
            <w:tcBorders>
              <w:top w:val="single" w:sz="1" w:space="0" w:color="000000"/>
              <w:left w:val="single" w:sz="1" w:space="0" w:color="000000"/>
              <w:bottom w:val="single" w:sz="1" w:space="0" w:color="000000"/>
            </w:tcBorders>
          </w:tcPr>
          <w:p w:rsidR="00DD6614" w:rsidRDefault="00D02424">
            <w:pPr>
              <w:autoSpaceDE w:val="0"/>
              <w:snapToGrid w:val="0"/>
              <w:jc w:val="center"/>
              <w:rPr>
                <w:rFonts w:eastAsia="Arial" w:cs="Tahoma"/>
                <w:b/>
                <w:bCs/>
              </w:rPr>
            </w:pPr>
            <w:r>
              <w:rPr>
                <w:rFonts w:eastAsia="Arial" w:cs="Tahoma"/>
                <w:b/>
                <w:bCs/>
              </w:rPr>
              <w:t>Sujet</w:t>
            </w:r>
          </w:p>
        </w:tc>
        <w:tc>
          <w:tcPr>
            <w:tcW w:w="2409" w:type="dxa"/>
            <w:tcBorders>
              <w:top w:val="single" w:sz="1" w:space="0" w:color="000000"/>
              <w:left w:val="single" w:sz="1" w:space="0" w:color="000000"/>
              <w:bottom w:val="single" w:sz="1" w:space="0" w:color="000000"/>
            </w:tcBorders>
          </w:tcPr>
          <w:p w:rsidR="00DD6614" w:rsidRDefault="00D02424">
            <w:pPr>
              <w:autoSpaceDE w:val="0"/>
              <w:snapToGrid w:val="0"/>
              <w:jc w:val="center"/>
              <w:rPr>
                <w:rFonts w:eastAsia="Arial" w:cs="Tahoma"/>
                <w:b/>
                <w:bCs/>
              </w:rPr>
            </w:pPr>
            <w:r>
              <w:rPr>
                <w:rFonts w:eastAsia="Arial" w:cs="Tahoma"/>
                <w:b/>
                <w:bCs/>
              </w:rPr>
              <w:t xml:space="preserve">IOUPI </w:t>
            </w:r>
          </w:p>
        </w:tc>
        <w:tc>
          <w:tcPr>
            <w:tcW w:w="2417" w:type="dxa"/>
            <w:tcBorders>
              <w:top w:val="single" w:sz="1" w:space="0" w:color="000000"/>
              <w:left w:val="single" w:sz="1" w:space="0" w:color="000000"/>
              <w:bottom w:val="single" w:sz="1" w:space="0" w:color="000000"/>
              <w:right w:val="single" w:sz="1" w:space="0" w:color="000000"/>
            </w:tcBorders>
          </w:tcPr>
          <w:p w:rsidR="00DD6614" w:rsidRDefault="00D02424">
            <w:pPr>
              <w:autoSpaceDE w:val="0"/>
              <w:snapToGrid w:val="0"/>
              <w:jc w:val="center"/>
              <w:rPr>
                <w:rFonts w:eastAsia="Arial" w:cs="Tahoma"/>
                <w:b/>
                <w:bCs/>
              </w:rPr>
            </w:pPr>
            <w:r>
              <w:rPr>
                <w:rFonts w:eastAsia="Arial" w:cs="Tahoma"/>
                <w:b/>
                <w:bCs/>
              </w:rPr>
              <w:t>Commentaires</w:t>
            </w: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R - P - T </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Romans, poésie, Théâtre français</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X/2/OUI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BD </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Bandes dessinées</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X/2/OUI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000 </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Dictionnaires </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10/3/IOUPI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004 </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Informatique</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2/X/IOUPI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020</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Bibliothéconomie</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10/3/OUPI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030</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Encyclopédies générales</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5/X/IOUPI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070</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Presse, Médias</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 5/X/IOUPI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100 </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Philosophie / Psychologie</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10/3/IOUPI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200 </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Religions</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10/3/IOUPI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300</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Sciences sociales</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2/X/IOUPI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310</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Statistiques </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2/X/IOUPI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320</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Politique</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5/3/IOUPI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 </w:t>
            </w:r>
          </w:p>
          <w:p w:rsidR="00DD6614" w:rsidRDefault="00D02424">
            <w:pPr>
              <w:autoSpaceDE w:val="0"/>
              <w:rPr>
                <w:rFonts w:ascii="Arial" w:eastAsia="Arial" w:hAnsi="Arial" w:cs="Arial"/>
                <w:sz w:val="19"/>
                <w:szCs w:val="19"/>
              </w:rPr>
            </w:pPr>
            <w:r>
              <w:rPr>
                <w:rFonts w:ascii="Arial" w:eastAsia="Arial" w:hAnsi="Arial" w:cs="Arial"/>
                <w:sz w:val="19"/>
                <w:szCs w:val="19"/>
              </w:rPr>
              <w:t xml:space="preserve">330 </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Économie </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10/3/IOUPI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340 </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Droit</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 10/3/IOUPI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350 </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Administration, gouvernement </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10/3/IOUPI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360 </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Social </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10/3/IOUPI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370</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proofErr w:type="spellStart"/>
            <w:r>
              <w:rPr>
                <w:rFonts w:ascii="Arial" w:eastAsia="Arial" w:hAnsi="Arial" w:cs="Arial"/>
                <w:sz w:val="19"/>
                <w:szCs w:val="19"/>
              </w:rPr>
              <w:t>Enseignement</w:t>
            </w:r>
            <w:proofErr w:type="gramStart"/>
            <w:r>
              <w:rPr>
                <w:rFonts w:ascii="Arial" w:eastAsia="Arial" w:hAnsi="Arial" w:cs="Arial"/>
                <w:sz w:val="19"/>
                <w:szCs w:val="19"/>
              </w:rPr>
              <w:t>,pédagogie</w:t>
            </w:r>
            <w:proofErr w:type="spellEnd"/>
            <w:proofErr w:type="gramEnd"/>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10/3/IOUPI</w:t>
            </w:r>
          </w:p>
          <w:p w:rsidR="00DD6614" w:rsidRDefault="00DD6614">
            <w:pPr>
              <w:pStyle w:val="Contenudetableau"/>
              <w:snapToGrid w:val="0"/>
              <w:rPr>
                <w:rFonts w:cs="Tahoma"/>
              </w:rPr>
            </w:pP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380</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Commerce, transports</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5/3/IOUPI</w:t>
            </w:r>
          </w:p>
          <w:p w:rsidR="00DD6614" w:rsidRDefault="00DD6614">
            <w:pPr>
              <w:pStyle w:val="Contenudetableau"/>
              <w:snapToGrid w:val="0"/>
              <w:rPr>
                <w:rFonts w:cs="Tahoma"/>
              </w:rPr>
            </w:pP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390</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Coutumes, folklore, mode</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10/3/IOUPI</w:t>
            </w:r>
          </w:p>
          <w:p w:rsidR="00DD6614" w:rsidRDefault="00DD6614">
            <w:pPr>
              <w:pStyle w:val="Contenudetableau"/>
              <w:snapToGrid w:val="0"/>
              <w:rPr>
                <w:rFonts w:cs="Tahoma"/>
              </w:rPr>
            </w:pPr>
          </w:p>
        </w:tc>
        <w:tc>
          <w:tcPr>
            <w:tcW w:w="2417" w:type="dxa"/>
            <w:tcBorders>
              <w:left w:val="single" w:sz="1" w:space="0" w:color="000000"/>
              <w:bottom w:val="single" w:sz="1" w:space="0" w:color="000000"/>
              <w:right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Ne garder que les ouvrages de base et</w:t>
            </w:r>
          </w:p>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en bon état.</w:t>
            </w: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400 </w:t>
            </w:r>
          </w:p>
          <w:p w:rsidR="00DD6614" w:rsidRDefault="00DD6614">
            <w:pPr>
              <w:autoSpaceDE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Linguistique, Langues</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10/3/IOUPI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490 </w:t>
            </w:r>
          </w:p>
          <w:p w:rsidR="00DD6614" w:rsidRDefault="00DD6614">
            <w:pPr>
              <w:autoSpaceDE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Français Langue Étrangère</w:t>
            </w:r>
          </w:p>
        </w:tc>
        <w:tc>
          <w:tcPr>
            <w:tcW w:w="2409" w:type="dxa"/>
            <w:tcBorders>
              <w:left w:val="single" w:sz="1" w:space="0" w:color="000000"/>
              <w:bottom w:val="single" w:sz="1" w:space="0" w:color="000000"/>
            </w:tcBorders>
          </w:tcPr>
          <w:p w:rsidR="00DD6614" w:rsidRDefault="00DD6614">
            <w:pPr>
              <w:pStyle w:val="Contenudetableau"/>
              <w:snapToGrid w:val="0"/>
              <w:rPr>
                <w:rFonts w:cs="Tahoma"/>
              </w:rPr>
            </w:pPr>
          </w:p>
        </w:tc>
        <w:tc>
          <w:tcPr>
            <w:tcW w:w="2417" w:type="dxa"/>
            <w:tcBorders>
              <w:left w:val="single" w:sz="1" w:space="0" w:color="000000"/>
              <w:bottom w:val="single" w:sz="1" w:space="0" w:color="000000"/>
              <w:right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Attention à éliminer les méthodes de</w:t>
            </w:r>
          </w:p>
          <w:p w:rsidR="00DD6614" w:rsidRDefault="00D02424">
            <w:pPr>
              <w:autoSpaceDE w:val="0"/>
              <w:rPr>
                <w:rFonts w:ascii="Arial" w:eastAsia="Arial" w:hAnsi="Arial" w:cs="Arial"/>
                <w:sz w:val="19"/>
                <w:szCs w:val="19"/>
              </w:rPr>
            </w:pPr>
            <w:r>
              <w:rPr>
                <w:rFonts w:ascii="Arial" w:eastAsia="Arial" w:hAnsi="Arial" w:cs="Arial"/>
                <w:sz w:val="19"/>
                <w:szCs w:val="19"/>
              </w:rPr>
              <w:t>langue démodées</w:t>
            </w:r>
          </w:p>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500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Sciences pures</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10/3/IOUPI</w:t>
            </w:r>
          </w:p>
          <w:p w:rsidR="00DD6614" w:rsidRDefault="00DD6614">
            <w:pPr>
              <w:pStyle w:val="Contenudetableau"/>
              <w:snapToGrid w:val="0"/>
              <w:rPr>
                <w:rFonts w:cs="Tahoma"/>
              </w:rPr>
            </w:pP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 xml:space="preserve">510 </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Mathématiques</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10/3/IOUPI</w:t>
            </w:r>
          </w:p>
          <w:p w:rsidR="00DD6614" w:rsidRDefault="00DD6614">
            <w:pPr>
              <w:pStyle w:val="Contenudetableau"/>
              <w:snapToGrid w:val="0"/>
              <w:rPr>
                <w:rFonts w:cs="Tahoma"/>
              </w:rPr>
            </w:pP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520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Astronomie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10/3/IOUPI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530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Physique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5/3/IOUPI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D6614">
            <w:pPr>
              <w:autoSpaceDE w:val="0"/>
              <w:snapToGrid w:val="0"/>
              <w:rPr>
                <w:rFonts w:ascii="Arial" w:eastAsia="Arial" w:hAnsi="Arial" w:cs="Arial"/>
                <w:sz w:val="19"/>
                <w:szCs w:val="19"/>
              </w:rPr>
            </w:pPr>
          </w:p>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 xml:space="preserve">540 </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Chimie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5/3/IOUPI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550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Sciences de la terre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10/3/IOUPI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560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Paléontologie et paléobotanique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10/3/IOUPI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570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Biologie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5/3/IOUPI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580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Botanique, plantes</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5/3/IOUPI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590 </w:t>
            </w:r>
          </w:p>
          <w:p w:rsidR="00DD6614" w:rsidRDefault="00DD6614">
            <w:pPr>
              <w:autoSpaceDE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Animaux</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5/3/IOUPI</w:t>
            </w:r>
          </w:p>
        </w:tc>
        <w:tc>
          <w:tcPr>
            <w:tcW w:w="2417" w:type="dxa"/>
            <w:tcBorders>
              <w:left w:val="single" w:sz="1" w:space="0" w:color="000000"/>
              <w:bottom w:val="single" w:sz="1" w:space="0" w:color="000000"/>
              <w:right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Garder les ouvrages fondamentaux ou</w:t>
            </w:r>
          </w:p>
          <w:p w:rsidR="00DD6614" w:rsidRDefault="00D02424">
            <w:pPr>
              <w:autoSpaceDE w:val="0"/>
              <w:rPr>
                <w:rFonts w:ascii="Arial" w:eastAsia="Arial" w:hAnsi="Arial" w:cs="Arial"/>
                <w:sz w:val="19"/>
                <w:szCs w:val="19"/>
              </w:rPr>
            </w:pPr>
            <w:r>
              <w:rPr>
                <w:rFonts w:ascii="Arial" w:eastAsia="Arial" w:hAnsi="Arial" w:cs="Arial"/>
                <w:sz w:val="19"/>
                <w:szCs w:val="19"/>
              </w:rPr>
              <w:t>de base</w:t>
            </w:r>
          </w:p>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600 </w:t>
            </w:r>
          </w:p>
          <w:p w:rsidR="00DD6614" w:rsidRDefault="00DD6614">
            <w:pPr>
              <w:autoSpaceDE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Techniques</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5/3/IOUPI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610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Médecine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5/3/IOUPI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620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Arts de l’ingénieur</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5/3/IOUPI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630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Agriculture</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5/3/IOUPI </w:t>
            </w:r>
          </w:p>
          <w:p w:rsidR="00DD6614" w:rsidRDefault="00DD6614">
            <w:pPr>
              <w:pStyle w:val="Contenudetableau"/>
              <w:snapToGrid w:val="0"/>
              <w:rPr>
                <w:rFonts w:cs="Tahoma"/>
              </w:rPr>
            </w:pP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640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Boissons, cuisine, couture,</w:t>
            </w:r>
          </w:p>
          <w:p w:rsidR="00DD6614" w:rsidRDefault="00D02424">
            <w:pPr>
              <w:autoSpaceDE w:val="0"/>
              <w:rPr>
                <w:rFonts w:ascii="Arial" w:eastAsia="Arial" w:hAnsi="Arial" w:cs="Arial"/>
                <w:sz w:val="19"/>
                <w:szCs w:val="19"/>
              </w:rPr>
            </w:pPr>
            <w:r>
              <w:rPr>
                <w:rFonts w:ascii="Arial" w:eastAsia="Arial" w:hAnsi="Arial" w:cs="Arial"/>
                <w:sz w:val="19"/>
                <w:szCs w:val="19"/>
              </w:rPr>
              <w:t>décoration, logement, hôtellerie,</w:t>
            </w:r>
          </w:p>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puériculture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5/3/IOUPI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650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Gestion de l’entreprise</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5/3/IOUPI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660 </w:t>
            </w:r>
          </w:p>
          <w:p w:rsidR="00DD6614" w:rsidRDefault="00DD6614">
            <w:pPr>
              <w:autoSpaceDE w:val="0"/>
              <w:rPr>
                <w:rFonts w:cs="Tahoma"/>
              </w:rPr>
            </w:pP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Génie chimique et alimentaire,</w:t>
            </w:r>
          </w:p>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biotechnologies</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5/3/IOUPI</w:t>
            </w:r>
          </w:p>
          <w:p w:rsidR="00DD6614" w:rsidRDefault="00DD6614">
            <w:pPr>
              <w:pStyle w:val="Contenudetableau"/>
              <w:snapToGrid w:val="0"/>
              <w:rPr>
                <w:rFonts w:cs="Tahoma"/>
              </w:rPr>
            </w:pP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670 </w:t>
            </w:r>
          </w:p>
          <w:p w:rsidR="00DD6614" w:rsidRDefault="00DD6614">
            <w:pPr>
              <w:autoSpaceDE w:val="0"/>
              <w:rPr>
                <w:rFonts w:cs="Tahoma"/>
              </w:rPr>
            </w:pP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Traitement des matériaux,</w:t>
            </w:r>
          </w:p>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métallurgie, textile</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5/3/IOUPI</w:t>
            </w:r>
          </w:p>
          <w:p w:rsidR="00DD6614" w:rsidRDefault="00DD6614">
            <w:pPr>
              <w:pStyle w:val="Contenudetableau"/>
              <w:snapToGrid w:val="0"/>
              <w:rPr>
                <w:rFonts w:cs="Tahoma"/>
              </w:rPr>
            </w:pP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680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Arts et métiers</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10/3/IOUPI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690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Bâtiment</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10/3/IOUPI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700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Arts et loisirs</w:t>
            </w:r>
          </w:p>
        </w:tc>
        <w:tc>
          <w:tcPr>
            <w:tcW w:w="2409" w:type="dxa"/>
            <w:tcBorders>
              <w:left w:val="single" w:sz="1" w:space="0" w:color="000000"/>
              <w:bottom w:val="single" w:sz="1" w:space="0" w:color="000000"/>
            </w:tcBorders>
          </w:tcPr>
          <w:p w:rsidR="00DD6614" w:rsidRDefault="00DD6614">
            <w:pPr>
              <w:pStyle w:val="Contenudetableau"/>
              <w:snapToGrid w:val="0"/>
              <w:rPr>
                <w:rFonts w:cs="Tahoma"/>
              </w:rPr>
            </w:pP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710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Urbanisme et paysage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X/X/IOUPI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720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Architecture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X/X/IOUPI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730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Arts plastiques, sculpture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X/X/IOUPI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740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Dessin, arts décoratifs</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X/X/IOUPI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750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Peinture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X/X/IOUPI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760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arts graphiques, gravure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X/X/IOUPI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770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Photographie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5/3/IOUPI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780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Musique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X/X/IOUPI</w:t>
            </w:r>
          </w:p>
        </w:tc>
        <w:tc>
          <w:tcPr>
            <w:tcW w:w="2417" w:type="dxa"/>
            <w:tcBorders>
              <w:left w:val="single" w:sz="1" w:space="0" w:color="000000"/>
              <w:bottom w:val="single" w:sz="1" w:space="0" w:color="000000"/>
              <w:right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Garder les ouvrages de base et les</w:t>
            </w:r>
          </w:p>
          <w:p w:rsidR="00DD6614" w:rsidRDefault="00D02424">
            <w:pPr>
              <w:autoSpaceDE w:val="0"/>
              <w:rPr>
                <w:rFonts w:ascii="Arial" w:eastAsia="Arial" w:hAnsi="Arial" w:cs="Arial"/>
                <w:sz w:val="19"/>
                <w:szCs w:val="19"/>
              </w:rPr>
            </w:pPr>
            <w:r>
              <w:rPr>
                <w:rFonts w:ascii="Arial" w:eastAsia="Arial" w:hAnsi="Arial" w:cs="Arial"/>
                <w:sz w:val="19"/>
                <w:szCs w:val="19"/>
              </w:rPr>
              <w:t>histoires de l’art sauf s’ils sont abîmés</w:t>
            </w:r>
          </w:p>
          <w:p w:rsidR="00DD6614" w:rsidRDefault="00D02424">
            <w:pPr>
              <w:autoSpaceDE w:val="0"/>
              <w:rPr>
                <w:rFonts w:ascii="Arial" w:eastAsia="Arial" w:hAnsi="Arial" w:cs="Arial"/>
                <w:sz w:val="19"/>
                <w:szCs w:val="19"/>
              </w:rPr>
            </w:pPr>
            <w:r>
              <w:rPr>
                <w:rFonts w:ascii="Arial" w:eastAsia="Arial" w:hAnsi="Arial" w:cs="Arial"/>
                <w:sz w:val="19"/>
                <w:szCs w:val="19"/>
              </w:rPr>
              <w:t>ou peu attrayants</w:t>
            </w:r>
          </w:p>
          <w:p w:rsidR="00DD6614" w:rsidRDefault="00D02424">
            <w:pPr>
              <w:autoSpaceDE w:val="0"/>
              <w:rPr>
                <w:rFonts w:ascii="Arial" w:eastAsia="Arial" w:hAnsi="Arial" w:cs="Arial"/>
                <w:sz w:val="19"/>
                <w:szCs w:val="19"/>
              </w:rPr>
            </w:pPr>
            <w:r>
              <w:rPr>
                <w:rFonts w:ascii="Arial" w:eastAsia="Arial" w:hAnsi="Arial" w:cs="Arial"/>
                <w:sz w:val="19"/>
                <w:szCs w:val="19"/>
              </w:rPr>
              <w:t>Garder les ouvrages techniques dans</w:t>
            </w:r>
          </w:p>
          <w:p w:rsidR="00DD6614" w:rsidRDefault="00D02424">
            <w:pPr>
              <w:autoSpaceDE w:val="0"/>
              <w:rPr>
                <w:rFonts w:ascii="Arial" w:eastAsia="Arial" w:hAnsi="Arial" w:cs="Arial"/>
                <w:sz w:val="19"/>
                <w:szCs w:val="19"/>
              </w:rPr>
            </w:pPr>
            <w:r>
              <w:rPr>
                <w:rFonts w:ascii="Arial" w:eastAsia="Arial" w:hAnsi="Arial" w:cs="Arial"/>
                <w:sz w:val="19"/>
                <w:szCs w:val="19"/>
              </w:rPr>
              <w:t>toutes les catégories si ils ne sont pas</w:t>
            </w:r>
          </w:p>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abîmés</w:t>
            </w: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790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loisirs et arts du spectacle : cinéma,</w:t>
            </w:r>
          </w:p>
          <w:p w:rsidR="00DD6614" w:rsidRDefault="00D02424">
            <w:pPr>
              <w:autoSpaceDE w:val="0"/>
              <w:rPr>
                <w:rFonts w:ascii="Arial" w:eastAsia="Arial" w:hAnsi="Arial" w:cs="Arial"/>
                <w:sz w:val="19"/>
                <w:szCs w:val="19"/>
              </w:rPr>
            </w:pPr>
            <w:r>
              <w:rPr>
                <w:rFonts w:ascii="Arial" w:eastAsia="Arial" w:hAnsi="Arial" w:cs="Arial"/>
                <w:sz w:val="19"/>
                <w:szCs w:val="19"/>
              </w:rPr>
              <w:t>radio, télévision, chanson, théâtre,</w:t>
            </w:r>
          </w:p>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danse, jeux, sports</w:t>
            </w:r>
          </w:p>
        </w:tc>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5/3/IOUPI Sauf théâtre, chanson et danse qui sont</w:t>
            </w:r>
          </w:p>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X/X/IOUPI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rPr>
          <w:trHeight w:val="991"/>
        </w:trPr>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800 </w:t>
            </w:r>
          </w:p>
          <w:p w:rsidR="00DD6614" w:rsidRDefault="00DD6614">
            <w:pPr>
              <w:pStyle w:val="Contenudetableau"/>
              <w:snapToGrid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Littérature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X/X/IOUPI</w:t>
            </w: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900</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Histoire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15/3/IOUPI</w:t>
            </w:r>
          </w:p>
          <w:p w:rsidR="00DD6614" w:rsidRDefault="00DD6614">
            <w:pPr>
              <w:pStyle w:val="Contenudetableau"/>
              <w:snapToGrid w:val="0"/>
              <w:rPr>
                <w:rFonts w:ascii="Arial" w:eastAsia="Arial" w:hAnsi="Arial" w:cs="Arial"/>
                <w:sz w:val="19"/>
                <w:szCs w:val="19"/>
              </w:rPr>
            </w:pPr>
          </w:p>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 xml:space="preserve"> X/3/IOUPI Biographie</w:t>
            </w:r>
          </w:p>
        </w:tc>
        <w:tc>
          <w:tcPr>
            <w:tcW w:w="2417" w:type="dxa"/>
            <w:tcBorders>
              <w:left w:val="single" w:sz="1" w:space="0" w:color="000000"/>
              <w:bottom w:val="single" w:sz="1" w:space="0" w:color="000000"/>
              <w:right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Éliminer les récits trop personnels</w:t>
            </w:r>
          </w:p>
          <w:p w:rsidR="00DD6614" w:rsidRDefault="00DD6614">
            <w:pPr>
              <w:pStyle w:val="Contenudetableau"/>
              <w:snapToGrid w:val="0"/>
              <w:rPr>
                <w:rFonts w:cs="Tahoma"/>
              </w:rPr>
            </w:pPr>
          </w:p>
        </w:tc>
      </w:tr>
      <w:tr w:rsidR="00DD6614">
        <w:tc>
          <w:tcPr>
            <w:tcW w:w="2409" w:type="dxa"/>
            <w:tcBorders>
              <w:left w:val="single" w:sz="1" w:space="0" w:color="000000"/>
              <w:bottom w:val="single" w:sz="1" w:space="0" w:color="000000"/>
            </w:tcBorders>
          </w:tcPr>
          <w:p w:rsidR="00DD6614" w:rsidRDefault="00D02424">
            <w:pPr>
              <w:autoSpaceDE w:val="0"/>
              <w:snapToGrid w:val="0"/>
              <w:rPr>
                <w:rFonts w:ascii="Arial" w:eastAsia="Arial" w:hAnsi="Arial" w:cs="Arial"/>
                <w:sz w:val="19"/>
                <w:szCs w:val="19"/>
              </w:rPr>
            </w:pPr>
            <w:r>
              <w:rPr>
                <w:rFonts w:ascii="Arial" w:eastAsia="Arial" w:hAnsi="Arial" w:cs="Arial"/>
                <w:sz w:val="19"/>
                <w:szCs w:val="19"/>
              </w:rPr>
              <w:t xml:space="preserve">910 </w:t>
            </w:r>
          </w:p>
          <w:p w:rsidR="00DD6614" w:rsidRDefault="00DD6614">
            <w:pPr>
              <w:autoSpaceDE w:val="0"/>
              <w:rPr>
                <w:rFonts w:cs="Tahoma"/>
              </w:rPr>
            </w:pP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Géographie Guides, Géographie descriptive</w:t>
            </w:r>
          </w:p>
        </w:tc>
        <w:tc>
          <w:tcPr>
            <w:tcW w:w="2409" w:type="dxa"/>
            <w:tcBorders>
              <w:left w:val="single" w:sz="1" w:space="0" w:color="000000"/>
              <w:bottom w:val="single" w:sz="1" w:space="0" w:color="000000"/>
            </w:tcBorders>
          </w:tcPr>
          <w:p w:rsidR="00DD6614" w:rsidRDefault="00D02424">
            <w:pPr>
              <w:pStyle w:val="Contenudetableau"/>
              <w:snapToGrid w:val="0"/>
              <w:rPr>
                <w:rFonts w:ascii="Arial" w:eastAsia="Arial" w:hAnsi="Arial" w:cs="Arial"/>
                <w:sz w:val="19"/>
                <w:szCs w:val="19"/>
              </w:rPr>
            </w:pPr>
            <w:r>
              <w:rPr>
                <w:rFonts w:ascii="Arial" w:eastAsia="Arial" w:hAnsi="Arial" w:cs="Arial"/>
                <w:sz w:val="19"/>
                <w:szCs w:val="19"/>
              </w:rPr>
              <w:t>5/3/IOUPI</w:t>
            </w:r>
          </w:p>
          <w:p w:rsidR="00DD6614" w:rsidRDefault="00DD6614">
            <w:pPr>
              <w:pStyle w:val="Contenudetableau"/>
              <w:snapToGrid w:val="0"/>
              <w:rPr>
                <w:rFonts w:ascii="Arial" w:eastAsia="Arial" w:hAnsi="Arial" w:cs="Arial"/>
                <w:sz w:val="19"/>
                <w:szCs w:val="19"/>
              </w:rPr>
            </w:pPr>
          </w:p>
          <w:p w:rsidR="00DD6614" w:rsidRDefault="00DD6614">
            <w:pPr>
              <w:autoSpaceDE w:val="0"/>
              <w:rPr>
                <w:rFonts w:cs="Tahoma"/>
              </w:rPr>
            </w:pPr>
          </w:p>
        </w:tc>
        <w:tc>
          <w:tcPr>
            <w:tcW w:w="2417" w:type="dxa"/>
            <w:tcBorders>
              <w:left w:val="single" w:sz="1" w:space="0" w:color="000000"/>
              <w:bottom w:val="single" w:sz="1" w:space="0" w:color="000000"/>
              <w:right w:val="single" w:sz="1" w:space="0" w:color="000000"/>
            </w:tcBorders>
          </w:tcPr>
          <w:p w:rsidR="00DD6614" w:rsidRDefault="00DD6614">
            <w:pPr>
              <w:pStyle w:val="Contenudetableau"/>
              <w:snapToGrid w:val="0"/>
              <w:rPr>
                <w:rFonts w:cs="Tahoma"/>
              </w:rPr>
            </w:pPr>
          </w:p>
        </w:tc>
      </w:tr>
    </w:tbl>
    <w:p w:rsidR="00DD6614" w:rsidRDefault="00D02424">
      <w:pPr>
        <w:autoSpaceDE w:val="0"/>
        <w:rPr>
          <w:rFonts w:ascii="Arial" w:eastAsia="Arial" w:hAnsi="Arial" w:cs="Arial"/>
          <w:sz w:val="19"/>
          <w:szCs w:val="19"/>
        </w:rPr>
      </w:pPr>
      <w:r>
        <w:rPr>
          <w:rFonts w:ascii="Arial" w:eastAsia="Arial" w:hAnsi="Arial" w:cs="Arial"/>
          <w:sz w:val="19"/>
          <w:szCs w:val="19"/>
        </w:rPr>
        <w:t xml:space="preserve"> </w:t>
      </w:r>
    </w:p>
    <w:p w:rsidR="00DD6614" w:rsidRDefault="00DD6614">
      <w:pPr>
        <w:jc w:val="both"/>
        <w:rPr>
          <w:rFonts w:cs="Tahoma"/>
        </w:rPr>
      </w:pPr>
    </w:p>
    <w:p w:rsidR="00DD6614" w:rsidRDefault="00DD6614">
      <w:pPr>
        <w:jc w:val="both"/>
        <w:rPr>
          <w:rFonts w:cs="Tahoma"/>
        </w:rPr>
      </w:pPr>
    </w:p>
    <w:p w:rsidR="00DD6614" w:rsidRDefault="00D02424">
      <w:pPr>
        <w:jc w:val="both"/>
        <w:rPr>
          <w:rFonts w:ascii="Garamond" w:eastAsia="Garamond" w:hAnsi="Garamond" w:cs="Garamond"/>
          <w:sz w:val="23"/>
          <w:szCs w:val="23"/>
        </w:rPr>
      </w:pPr>
      <w:r>
        <w:rPr>
          <w:rFonts w:cs="Tahoma"/>
        </w:rPr>
        <w:t xml:space="preserve">Une politique de désherbage ne s'improvise pas. </w:t>
      </w:r>
      <w:r>
        <w:rPr>
          <w:rFonts w:ascii="Garamond" w:eastAsia="Garamond" w:hAnsi="Garamond" w:cs="Garamond"/>
          <w:sz w:val="23"/>
          <w:szCs w:val="23"/>
        </w:rPr>
        <w:t>Dans tous les cas de figure on étudie le besoin en personnel et le budget pour réaliser ces opérations :</w:t>
      </w:r>
    </w:p>
    <w:p w:rsidR="00DD6614" w:rsidRDefault="00D02424">
      <w:pPr>
        <w:autoSpaceDE w:val="0"/>
        <w:rPr>
          <w:rFonts w:ascii="Garamond" w:eastAsia="Garamond" w:hAnsi="Garamond" w:cs="Garamond"/>
          <w:sz w:val="23"/>
          <w:szCs w:val="23"/>
        </w:rPr>
      </w:pPr>
      <w:r>
        <w:rPr>
          <w:rFonts w:ascii="TimesNewRoman" w:eastAsia="TimesNewRoman" w:hAnsi="TimesNewRoman" w:cs="TimesNewRoman"/>
          <w:sz w:val="23"/>
          <w:szCs w:val="23"/>
        </w:rPr>
        <w:t xml:space="preserve">- </w:t>
      </w:r>
      <w:r>
        <w:rPr>
          <w:rFonts w:ascii="Garamond" w:eastAsia="Garamond" w:hAnsi="Garamond" w:cs="Garamond"/>
          <w:sz w:val="23"/>
          <w:szCs w:val="23"/>
        </w:rPr>
        <w:t>la sélection des documents à retirer,</w:t>
      </w:r>
    </w:p>
    <w:p w:rsidR="00DD6614" w:rsidRDefault="00D02424">
      <w:pPr>
        <w:autoSpaceDE w:val="0"/>
        <w:rPr>
          <w:rFonts w:ascii="Garamond" w:eastAsia="Garamond" w:hAnsi="Garamond" w:cs="Garamond"/>
          <w:sz w:val="23"/>
          <w:szCs w:val="23"/>
        </w:rPr>
      </w:pPr>
      <w:r>
        <w:rPr>
          <w:rFonts w:ascii="TimesNewRoman" w:eastAsia="TimesNewRoman" w:hAnsi="TimesNewRoman" w:cs="TimesNewRoman"/>
          <w:sz w:val="23"/>
          <w:szCs w:val="23"/>
        </w:rPr>
        <w:t xml:space="preserve">- </w:t>
      </w:r>
      <w:r>
        <w:rPr>
          <w:rFonts w:ascii="Garamond" w:eastAsia="Garamond" w:hAnsi="Garamond" w:cs="Garamond"/>
          <w:sz w:val="23"/>
          <w:szCs w:val="23"/>
        </w:rPr>
        <w:t>le retrait des documents,</w:t>
      </w:r>
    </w:p>
    <w:p w:rsidR="00DD6614" w:rsidRDefault="00D02424">
      <w:pPr>
        <w:autoSpaceDE w:val="0"/>
        <w:rPr>
          <w:rFonts w:ascii="Garamond" w:eastAsia="Garamond" w:hAnsi="Garamond" w:cs="Garamond"/>
          <w:sz w:val="23"/>
          <w:szCs w:val="23"/>
        </w:rPr>
      </w:pPr>
      <w:r>
        <w:rPr>
          <w:rFonts w:ascii="TimesNewRoman" w:eastAsia="TimesNewRoman" w:hAnsi="TimesNewRoman" w:cs="TimesNewRoman"/>
          <w:sz w:val="23"/>
          <w:szCs w:val="23"/>
        </w:rPr>
        <w:t xml:space="preserve">- </w:t>
      </w:r>
      <w:r>
        <w:rPr>
          <w:rFonts w:ascii="Garamond" w:eastAsia="Garamond" w:hAnsi="Garamond" w:cs="Garamond"/>
          <w:sz w:val="23"/>
          <w:szCs w:val="23"/>
        </w:rPr>
        <w:t>la modification des catalogues : pilon ou changement de statut des documents</w:t>
      </w:r>
    </w:p>
    <w:p w:rsidR="00DD6614" w:rsidRDefault="00D02424">
      <w:pPr>
        <w:autoSpaceDE w:val="0"/>
        <w:rPr>
          <w:rFonts w:ascii="Garamond" w:eastAsia="Garamond" w:hAnsi="Garamond" w:cs="Garamond"/>
          <w:sz w:val="23"/>
          <w:szCs w:val="23"/>
        </w:rPr>
      </w:pPr>
      <w:r>
        <w:rPr>
          <w:rFonts w:ascii="TimesNewRoman" w:eastAsia="TimesNewRoman" w:hAnsi="TimesNewRoman" w:cs="TimesNewRoman"/>
          <w:sz w:val="23"/>
          <w:szCs w:val="23"/>
        </w:rPr>
        <w:t xml:space="preserve">- </w:t>
      </w:r>
      <w:r>
        <w:rPr>
          <w:rFonts w:ascii="Garamond" w:eastAsia="Garamond" w:hAnsi="Garamond" w:cs="Garamond"/>
          <w:sz w:val="23"/>
          <w:szCs w:val="23"/>
        </w:rPr>
        <w:t>le stockage temporaire,</w:t>
      </w:r>
    </w:p>
    <w:p w:rsidR="00DD6614" w:rsidRDefault="00D02424">
      <w:pPr>
        <w:autoSpaceDE w:val="0"/>
        <w:rPr>
          <w:rFonts w:ascii="Garamond" w:eastAsia="Garamond" w:hAnsi="Garamond" w:cs="Garamond"/>
          <w:sz w:val="23"/>
          <w:szCs w:val="23"/>
        </w:rPr>
      </w:pPr>
      <w:r>
        <w:rPr>
          <w:rFonts w:ascii="TimesNewRoman" w:eastAsia="TimesNewRoman" w:hAnsi="TimesNewRoman" w:cs="TimesNewRoman"/>
          <w:sz w:val="23"/>
          <w:szCs w:val="23"/>
        </w:rPr>
        <w:t xml:space="preserve">- </w:t>
      </w:r>
      <w:r>
        <w:rPr>
          <w:rFonts w:ascii="Garamond" w:eastAsia="Garamond" w:hAnsi="Garamond" w:cs="Garamond"/>
          <w:sz w:val="23"/>
          <w:szCs w:val="23"/>
        </w:rPr>
        <w:t>l’identification et la commande de documents de remplacement,</w:t>
      </w:r>
    </w:p>
    <w:p w:rsidR="00DD6614" w:rsidRDefault="00D02424">
      <w:pPr>
        <w:autoSpaceDE w:val="0"/>
        <w:rPr>
          <w:rFonts w:ascii="Garamond" w:eastAsia="Garamond" w:hAnsi="Garamond" w:cs="Garamond"/>
          <w:sz w:val="23"/>
          <w:szCs w:val="23"/>
        </w:rPr>
      </w:pPr>
      <w:r>
        <w:rPr>
          <w:rFonts w:ascii="TimesNewRoman" w:eastAsia="TimesNewRoman" w:hAnsi="TimesNewRoman" w:cs="TimesNewRoman"/>
          <w:sz w:val="23"/>
          <w:szCs w:val="23"/>
        </w:rPr>
        <w:t xml:space="preserve">- </w:t>
      </w:r>
      <w:r>
        <w:rPr>
          <w:rFonts w:ascii="Garamond" w:eastAsia="Garamond" w:hAnsi="Garamond" w:cs="Garamond"/>
          <w:sz w:val="23"/>
          <w:szCs w:val="23"/>
        </w:rPr>
        <w:t>les envois vers d’autres institutions ou la vente ou la destruction.</w:t>
      </w:r>
    </w:p>
    <w:p w:rsidR="00DD6614" w:rsidRDefault="00DD6614">
      <w:pPr>
        <w:autoSpaceDE w:val="0"/>
        <w:rPr>
          <w:rFonts w:cs="Tahoma"/>
        </w:rPr>
      </w:pPr>
    </w:p>
    <w:p w:rsidR="00DD6614" w:rsidRDefault="00DD6614">
      <w:pPr>
        <w:jc w:val="both"/>
        <w:rPr>
          <w:rFonts w:cs="Tahoma"/>
        </w:rPr>
      </w:pPr>
    </w:p>
    <w:p w:rsidR="00DD6614" w:rsidRDefault="00D02424">
      <w:pPr>
        <w:jc w:val="both"/>
        <w:rPr>
          <w:rFonts w:cs="Tahoma"/>
        </w:rPr>
      </w:pPr>
      <w:r>
        <w:rPr>
          <w:rFonts w:cs="Tahoma"/>
        </w:rPr>
        <w:t>Un document désherbé ne signifie pas forcément qu'on retire l'ouvrage des collections de la bibliothèque. Mais que faire des documents désherbés ?</w:t>
      </w:r>
    </w:p>
    <w:p w:rsidR="00DD6614" w:rsidRDefault="00DD6614">
      <w:pPr>
        <w:jc w:val="both"/>
        <w:rPr>
          <w:rFonts w:cs="Tahoma"/>
        </w:rPr>
      </w:pPr>
    </w:p>
    <w:p w:rsidR="00DD6614" w:rsidRDefault="00D02424">
      <w:pPr>
        <w:jc w:val="both"/>
        <w:rPr>
          <w:rFonts w:cs="Tahoma"/>
          <w:b/>
          <w:bCs/>
        </w:rPr>
      </w:pPr>
      <w:r>
        <w:rPr>
          <w:rFonts w:cs="Tahoma"/>
        </w:rPr>
        <w:t xml:space="preserve">6- </w:t>
      </w:r>
      <w:r>
        <w:rPr>
          <w:rFonts w:cs="Tahoma"/>
          <w:b/>
          <w:bCs/>
        </w:rPr>
        <w:t xml:space="preserve">Après le désherbage </w:t>
      </w:r>
    </w:p>
    <w:p w:rsidR="00DD6614" w:rsidRDefault="00DD6614">
      <w:pPr>
        <w:jc w:val="both"/>
        <w:rPr>
          <w:rFonts w:cs="Tahoma"/>
          <w:i/>
          <w:iCs/>
        </w:rPr>
      </w:pPr>
    </w:p>
    <w:p w:rsidR="00DD6614" w:rsidRDefault="00D02424">
      <w:pPr>
        <w:jc w:val="both"/>
        <w:rPr>
          <w:rFonts w:cs="Tahoma"/>
        </w:rPr>
      </w:pPr>
      <w:r>
        <w:rPr>
          <w:rFonts w:cs="Tahoma"/>
        </w:rPr>
        <w:t xml:space="preserve">La grande majorité des documents est pilonnée. Mais les documents retirés des collections peuvent également entamer « une autre vie ». </w:t>
      </w:r>
    </w:p>
    <w:p w:rsidR="00DD6614" w:rsidRDefault="00DD6614">
      <w:pPr>
        <w:jc w:val="both"/>
        <w:rPr>
          <w:rFonts w:cs="Tahoma"/>
        </w:rPr>
      </w:pPr>
    </w:p>
    <w:p w:rsidR="00DD6614" w:rsidRDefault="00D02424">
      <w:pPr>
        <w:numPr>
          <w:ilvl w:val="0"/>
          <w:numId w:val="19"/>
        </w:numPr>
        <w:tabs>
          <w:tab w:val="left" w:pos="720"/>
        </w:tabs>
        <w:jc w:val="both"/>
        <w:rPr>
          <w:rFonts w:cs="Tahoma"/>
        </w:rPr>
      </w:pPr>
      <w:r>
        <w:rPr>
          <w:rFonts w:cs="Tahoma"/>
        </w:rPr>
        <w:t>Réparation ou mise en place de documents de substitution, avant un retour dans les rayons. Cette opération concerne les documents qu'on juge utile dans la collection, et qu'on ne peut pas remplacer pour différentes raisons, par exemple une édition épuisée. Ce sont souvent des documents très utilisés par les lecteurs. Ces documents :</w:t>
      </w:r>
    </w:p>
    <w:p w:rsidR="00DD6614" w:rsidRDefault="00D02424">
      <w:pPr>
        <w:numPr>
          <w:ilvl w:val="1"/>
          <w:numId w:val="19"/>
        </w:numPr>
        <w:tabs>
          <w:tab w:val="left" w:pos="1080"/>
        </w:tabs>
        <w:jc w:val="both"/>
        <w:rPr>
          <w:rFonts w:cs="Tahoma"/>
        </w:rPr>
      </w:pPr>
      <w:r>
        <w:rPr>
          <w:rFonts w:cs="Tahoma"/>
        </w:rPr>
        <w:t xml:space="preserve">font l'objet de réparation, </w:t>
      </w:r>
    </w:p>
    <w:p w:rsidR="00DD6614" w:rsidRDefault="00D02424">
      <w:pPr>
        <w:numPr>
          <w:ilvl w:val="1"/>
          <w:numId w:val="19"/>
        </w:numPr>
        <w:tabs>
          <w:tab w:val="left" w:pos="1080"/>
        </w:tabs>
        <w:jc w:val="both"/>
        <w:rPr>
          <w:rFonts w:cs="Tahoma"/>
        </w:rPr>
      </w:pPr>
      <w:r>
        <w:rPr>
          <w:rFonts w:cs="Tahoma"/>
        </w:rPr>
        <w:t xml:space="preserve">ou sont envoyés à la reliure (en général ce sont des trains de reliure, à </w:t>
      </w:r>
      <w:proofErr w:type="spellStart"/>
      <w:r>
        <w:rPr>
          <w:rFonts w:cs="Tahoma"/>
        </w:rPr>
        <w:t>dees</w:t>
      </w:r>
      <w:proofErr w:type="spellEnd"/>
      <w:r>
        <w:rPr>
          <w:rFonts w:cs="Tahoma"/>
        </w:rPr>
        <w:t xml:space="preserve"> dates précises dans l'année)</w:t>
      </w:r>
    </w:p>
    <w:p w:rsidR="00DD6614" w:rsidRDefault="00D02424">
      <w:pPr>
        <w:numPr>
          <w:ilvl w:val="1"/>
          <w:numId w:val="19"/>
        </w:numPr>
        <w:tabs>
          <w:tab w:val="left" w:pos="1080"/>
        </w:tabs>
        <w:jc w:val="both"/>
        <w:rPr>
          <w:rFonts w:cs="Tahoma"/>
        </w:rPr>
      </w:pPr>
      <w:r>
        <w:rPr>
          <w:rFonts w:cs="Tahoma"/>
        </w:rPr>
        <w:t xml:space="preserve">ou sont remplacés par des documents de substitution : voir le cas de la presse microfilmée ou numérisée. </w:t>
      </w:r>
    </w:p>
    <w:p w:rsidR="00DD6614" w:rsidRDefault="00DD6614">
      <w:pPr>
        <w:ind w:left="720"/>
        <w:jc w:val="both"/>
        <w:rPr>
          <w:rFonts w:cs="Tahoma"/>
        </w:rPr>
      </w:pPr>
    </w:p>
    <w:p w:rsidR="00DD6614" w:rsidRDefault="00DD6614">
      <w:pPr>
        <w:ind w:left="720"/>
        <w:jc w:val="both"/>
        <w:rPr>
          <w:rFonts w:cs="Tahoma"/>
        </w:rPr>
      </w:pPr>
    </w:p>
    <w:p w:rsidR="00DD6614" w:rsidRDefault="00D02424">
      <w:pPr>
        <w:numPr>
          <w:ilvl w:val="0"/>
          <w:numId w:val="19"/>
        </w:numPr>
        <w:tabs>
          <w:tab w:val="left" w:pos="720"/>
        </w:tabs>
        <w:jc w:val="both"/>
        <w:rPr>
          <w:rFonts w:cs="Tahoma"/>
        </w:rPr>
      </w:pPr>
      <w:r>
        <w:rPr>
          <w:rFonts w:cs="Tahoma"/>
        </w:rPr>
        <w:t>Constitution d'une réserve/ les magasins : les documents continuent d'appartenir à la collection :</w:t>
      </w:r>
    </w:p>
    <w:p w:rsidR="00DD6614" w:rsidRDefault="00D02424">
      <w:pPr>
        <w:numPr>
          <w:ilvl w:val="1"/>
          <w:numId w:val="19"/>
        </w:numPr>
        <w:tabs>
          <w:tab w:val="left" w:pos="1080"/>
        </w:tabs>
        <w:jc w:val="both"/>
        <w:rPr>
          <w:rFonts w:cs="Tahoma"/>
        </w:rPr>
      </w:pPr>
      <w:r>
        <w:rPr>
          <w:rFonts w:cs="Tahoma"/>
        </w:rPr>
        <w:t xml:space="preserve">cela peut concerner les documents dont le taux de rotation s'est ralenti, mais dont l'état et l'intérêt justifient la conservation. : on parle de réserve « active » ou magasin de 1er niveau. Les exemplaires demeurent empruntables. Cette réserve active peut être </w:t>
      </w:r>
      <w:proofErr w:type="spellStart"/>
      <w:r>
        <w:rPr>
          <w:rFonts w:cs="Tahoma"/>
        </w:rPr>
        <w:t>utilse</w:t>
      </w:r>
      <w:proofErr w:type="spellEnd"/>
      <w:r>
        <w:rPr>
          <w:rFonts w:cs="Tahoma"/>
        </w:rPr>
        <w:t xml:space="preserve"> pour accueillir l'ultime exemplaire des documents achetés en </w:t>
      </w:r>
      <w:proofErr w:type="spellStart"/>
      <w:r>
        <w:rPr>
          <w:rFonts w:cs="Tahoma"/>
        </w:rPr>
        <w:t>plusiseurs</w:t>
      </w:r>
      <w:proofErr w:type="spellEnd"/>
      <w:r>
        <w:rPr>
          <w:rFonts w:cs="Tahoma"/>
        </w:rPr>
        <w:t xml:space="preserve"> exemplaires (probabilité d'un usage même résiduel : par exemple les manuels universitaires traitant de questions du CAPES ou de l'AGREGATION)</w:t>
      </w:r>
    </w:p>
    <w:p w:rsidR="00DD6614" w:rsidRDefault="00D02424">
      <w:pPr>
        <w:numPr>
          <w:ilvl w:val="1"/>
          <w:numId w:val="19"/>
        </w:numPr>
        <w:tabs>
          <w:tab w:val="left" w:pos="1080"/>
        </w:tabs>
        <w:jc w:val="both"/>
        <w:rPr>
          <w:rFonts w:cs="Tahoma"/>
        </w:rPr>
      </w:pPr>
      <w:r>
        <w:rPr>
          <w:rFonts w:cs="Tahoma"/>
        </w:rPr>
        <w:t>Il est possible de passer à second niveau, en se basant par exemple sur un critère d'âge. Ainsi, les documents ayant plus de 50 ans, les ouvrages placés dans la réserve active font l'objet d'un nouvel examen : si n'ont plus d'intérêt, sont pilonnés, si ont encore un intérêt, peuvent avoir le statut de document semi-patrimonial. Deviennent exclus du prêt.</w:t>
      </w:r>
    </w:p>
    <w:p w:rsidR="00DD6614" w:rsidRDefault="00D02424">
      <w:pPr>
        <w:numPr>
          <w:ilvl w:val="1"/>
          <w:numId w:val="19"/>
        </w:numPr>
        <w:tabs>
          <w:tab w:val="left" w:pos="1080"/>
        </w:tabs>
        <w:jc w:val="both"/>
        <w:rPr>
          <w:rFonts w:cs="Tahoma"/>
        </w:rPr>
      </w:pPr>
      <w:r>
        <w:rPr>
          <w:rFonts w:cs="Tahoma"/>
        </w:rPr>
        <w:t>Enfin une troisième étape consiste à effectuer un nouvel examen des documents de plus de cent d'âge : ont-ils un intérêt patrimonial ?</w:t>
      </w:r>
    </w:p>
    <w:p w:rsidR="00DD6614" w:rsidRDefault="00DD6614">
      <w:pPr>
        <w:jc w:val="both"/>
        <w:rPr>
          <w:rFonts w:cs="Tahoma"/>
        </w:rPr>
      </w:pPr>
    </w:p>
    <w:p w:rsidR="00DD6614" w:rsidRDefault="00D02424">
      <w:pPr>
        <w:jc w:val="both"/>
        <w:rPr>
          <w:rFonts w:cs="Tahoma"/>
        </w:rPr>
      </w:pPr>
      <w:r>
        <w:rPr>
          <w:rFonts w:cs="Tahoma"/>
        </w:rPr>
        <w:t>Toute admission en magasin doit se justifier au regard de la politique documentaire.</w:t>
      </w:r>
    </w:p>
    <w:p w:rsidR="00DD6614" w:rsidRDefault="00DD6614">
      <w:pPr>
        <w:jc w:val="both"/>
        <w:rPr>
          <w:rFonts w:cs="Tahoma"/>
        </w:rPr>
      </w:pPr>
    </w:p>
    <w:p w:rsidR="00DD6614" w:rsidRDefault="00D02424">
      <w:pPr>
        <w:numPr>
          <w:ilvl w:val="0"/>
          <w:numId w:val="20"/>
        </w:numPr>
        <w:tabs>
          <w:tab w:val="left" w:pos="720"/>
        </w:tabs>
        <w:jc w:val="both"/>
        <w:rPr>
          <w:rFonts w:cs="Tahoma"/>
        </w:rPr>
      </w:pPr>
      <w:r>
        <w:rPr>
          <w:rFonts w:cs="Tahoma"/>
        </w:rPr>
        <w:t xml:space="preserve">Les dons : une bibliothèque peut faire don de ses documents, en suivant des étapes réglementaires : les documents doivent avoir été désaffectés avant d'être donnés. Dons et échanges relèvent en général d'une de conservation partagée. </w:t>
      </w:r>
    </w:p>
    <w:p w:rsidR="00DD6614" w:rsidRDefault="00DD6614">
      <w:pPr>
        <w:jc w:val="both"/>
        <w:rPr>
          <w:rFonts w:cs="Tahoma"/>
        </w:rPr>
      </w:pPr>
    </w:p>
    <w:p w:rsidR="00DD6614" w:rsidRDefault="00DD6614">
      <w:pPr>
        <w:jc w:val="both"/>
        <w:rPr>
          <w:rFonts w:cs="Tahoma"/>
        </w:rPr>
      </w:pPr>
    </w:p>
    <w:p w:rsidR="00DD6614" w:rsidRDefault="00DD6614">
      <w:pPr>
        <w:jc w:val="both"/>
        <w:rPr>
          <w:rFonts w:cs="Tahoma"/>
        </w:rPr>
      </w:pPr>
    </w:p>
    <w:p w:rsidR="00DD6614" w:rsidRDefault="00D02424">
      <w:pPr>
        <w:jc w:val="both"/>
        <w:rPr>
          <w:rFonts w:cs="Tahoma"/>
          <w:b/>
          <w:bCs/>
          <w:i/>
          <w:iCs/>
        </w:rPr>
      </w:pPr>
      <w:r>
        <w:rPr>
          <w:rFonts w:cs="Tahoma"/>
          <w:b/>
          <w:bCs/>
          <w:i/>
          <w:iCs/>
        </w:rPr>
        <w:t>TRANSITION</w:t>
      </w:r>
    </w:p>
    <w:p w:rsidR="00DD6614" w:rsidRDefault="00DD6614">
      <w:pPr>
        <w:jc w:val="both"/>
        <w:rPr>
          <w:rFonts w:cs="Tahoma"/>
        </w:rPr>
      </w:pPr>
    </w:p>
    <w:p w:rsidR="00DD6614" w:rsidRDefault="00D02424">
      <w:pPr>
        <w:jc w:val="both"/>
        <w:rPr>
          <w:rFonts w:cs="Tahoma"/>
        </w:rPr>
      </w:pPr>
      <w:r>
        <w:rPr>
          <w:rFonts w:cs="Tahoma"/>
        </w:rPr>
        <w:t xml:space="preserve">Jusqu'ici, ont été abordés les aspects de la </w:t>
      </w:r>
      <w:proofErr w:type="spellStart"/>
      <w:r>
        <w:rPr>
          <w:rFonts w:cs="Tahoma"/>
        </w:rPr>
        <w:t>poldoc</w:t>
      </w:r>
      <w:proofErr w:type="spellEnd"/>
      <w:r>
        <w:rPr>
          <w:rFonts w:cs="Tahoma"/>
        </w:rPr>
        <w:t xml:space="preserve"> sous un angle « classique » car concerne essentiellement les supports physiques. Or aujourd'hui, quand on réfléchit à une politique documentaire, on ne peut omettre l’intégration des ressources électroniques. On a de plus en plus une :</w:t>
      </w:r>
    </w:p>
    <w:p w:rsidR="00DD6614" w:rsidRDefault="00D02424">
      <w:pPr>
        <w:numPr>
          <w:ilvl w:val="0"/>
          <w:numId w:val="2"/>
        </w:numPr>
        <w:tabs>
          <w:tab w:val="left" w:pos="720"/>
        </w:tabs>
        <w:jc w:val="both"/>
        <w:rPr>
          <w:rFonts w:cs="Tahoma"/>
        </w:rPr>
      </w:pPr>
      <w:r>
        <w:rPr>
          <w:rFonts w:cs="Tahoma"/>
        </w:rPr>
        <w:t xml:space="preserve">complexification de la nature de la collection, elle pose des questions stratégiques à la bibliothèque, associant les collections-matérielles et électroniques-, les services aux publics, et l’organisation même de la bibliothèque. </w:t>
      </w:r>
    </w:p>
    <w:p w:rsidR="00DD6614" w:rsidRDefault="00D02424">
      <w:pPr>
        <w:numPr>
          <w:ilvl w:val="0"/>
          <w:numId w:val="2"/>
        </w:numPr>
        <w:tabs>
          <w:tab w:val="left" w:pos="720"/>
        </w:tabs>
        <w:jc w:val="both"/>
        <w:rPr>
          <w:rFonts w:cs="Tahoma"/>
        </w:rPr>
      </w:pPr>
      <w:r>
        <w:rPr>
          <w:rFonts w:cs="Tahoma"/>
        </w:rPr>
        <w:t>S’impose alors une bibliothèque système d’information mêlant contenus, mise en espace, modalités d’accès, compétences de bibliothécaires. Cette conception a des conséquences sur ce que peut être une politique documentaire.</w:t>
      </w:r>
    </w:p>
    <w:p w:rsidR="00DD6614" w:rsidRDefault="00DD6614">
      <w:pPr>
        <w:jc w:val="both"/>
        <w:rPr>
          <w:rFonts w:cs="Tahoma"/>
        </w:rPr>
      </w:pPr>
    </w:p>
    <w:p w:rsidR="00DD6614" w:rsidRDefault="00D02424">
      <w:pPr>
        <w:jc w:val="both"/>
        <w:rPr>
          <w:rFonts w:cs="Tahoma"/>
        </w:rPr>
      </w:pPr>
      <w:r>
        <w:rPr>
          <w:rFonts w:cs="Tahoma"/>
        </w:rPr>
        <w:t xml:space="preserve"> </w:t>
      </w:r>
    </w:p>
    <w:p w:rsidR="00DD6614" w:rsidRDefault="00D02424">
      <w:pPr>
        <w:jc w:val="both"/>
        <w:rPr>
          <w:rFonts w:cs="Tahoma"/>
          <w:b/>
          <w:bCs/>
        </w:rPr>
      </w:pPr>
      <w:r>
        <w:rPr>
          <w:rFonts w:cs="Tahoma"/>
        </w:rPr>
        <w:t xml:space="preserve">7- </w:t>
      </w:r>
      <w:r>
        <w:rPr>
          <w:rFonts w:cs="Tahoma"/>
          <w:b/>
          <w:bCs/>
        </w:rPr>
        <w:t>Quelle politique documentaire à l'heure du numérique ?</w:t>
      </w:r>
    </w:p>
    <w:p w:rsidR="00DD6614" w:rsidRDefault="00DD6614">
      <w:pPr>
        <w:jc w:val="both"/>
        <w:rPr>
          <w:rFonts w:cs="Tahoma"/>
        </w:rPr>
      </w:pPr>
    </w:p>
    <w:p w:rsidR="00DD6614" w:rsidRDefault="00DD6614">
      <w:pPr>
        <w:jc w:val="both"/>
        <w:rPr>
          <w:rFonts w:cs="Tahoma"/>
        </w:rPr>
      </w:pPr>
    </w:p>
    <w:p w:rsidR="00DD6614" w:rsidRDefault="00D02424">
      <w:pPr>
        <w:jc w:val="both"/>
        <w:rPr>
          <w:rFonts w:cs="Tahoma"/>
        </w:rPr>
      </w:pPr>
      <w:r>
        <w:rPr>
          <w:rFonts w:cs="Tahoma"/>
        </w:rPr>
        <w:t>Internet  donne accès de manière directe à des contenus, à une information directement disponible.</w:t>
      </w:r>
    </w:p>
    <w:p w:rsidR="00DD6614" w:rsidRDefault="00D02424">
      <w:pPr>
        <w:jc w:val="both"/>
        <w:rPr>
          <w:rFonts w:cs="Tahoma"/>
        </w:rPr>
      </w:pPr>
      <w:r>
        <w:rPr>
          <w:rFonts w:cs="Tahoma"/>
        </w:rPr>
        <w:t xml:space="preserve">La question incontournable est de savoir de quelle manière on peut associer ces ressources aux collections de la bibliothèque ? Quelle intégration dans la </w:t>
      </w:r>
      <w:proofErr w:type="spellStart"/>
      <w:r>
        <w:rPr>
          <w:rFonts w:cs="Tahoma"/>
        </w:rPr>
        <w:t>poldoc</w:t>
      </w:r>
      <w:proofErr w:type="spellEnd"/>
      <w:r>
        <w:rPr>
          <w:rFonts w:cs="Tahoma"/>
        </w:rPr>
        <w:t xml:space="preserve"> d'un établissement ?</w:t>
      </w:r>
    </w:p>
    <w:p w:rsidR="00DD6614" w:rsidRDefault="00D02424">
      <w:pPr>
        <w:jc w:val="both"/>
        <w:rPr>
          <w:rFonts w:cs="Tahoma"/>
        </w:rPr>
      </w:pPr>
      <w:r>
        <w:rPr>
          <w:rFonts w:cs="Tahoma"/>
        </w:rPr>
        <w:t xml:space="preserve">Plus que jamais, dans ce nouveau contexte, l'offre de services aux usagers est indispensable. </w:t>
      </w:r>
    </w:p>
    <w:p w:rsidR="00DD6614" w:rsidRDefault="00DD6614">
      <w:pPr>
        <w:jc w:val="both"/>
        <w:rPr>
          <w:rFonts w:cs="Tahoma"/>
        </w:rPr>
      </w:pPr>
    </w:p>
    <w:p w:rsidR="00DD6614" w:rsidRDefault="00D02424">
      <w:pPr>
        <w:jc w:val="both"/>
        <w:rPr>
          <w:rFonts w:cs="Tahoma"/>
        </w:rPr>
      </w:pPr>
      <w:r>
        <w:rPr>
          <w:rFonts w:cs="Tahoma"/>
        </w:rPr>
        <w:t xml:space="preserve">Le web : informations de statuts divers, de documents jamais définitivement clos ni arrêtés qui induisent à la fois un mode de recherche spécifique et une approche renouvelée de l’activité de conservation, désorientée par ces documents au statut incertain. </w:t>
      </w:r>
    </w:p>
    <w:p w:rsidR="00DD6614" w:rsidRDefault="00D02424">
      <w:pPr>
        <w:pStyle w:val="BodyText"/>
        <w:jc w:val="both"/>
        <w:rPr>
          <w:rFonts w:cs="Tahoma"/>
        </w:rPr>
      </w:pPr>
      <w:r>
        <w:rPr>
          <w:rFonts w:cs="Tahoma"/>
        </w:rPr>
        <w:t xml:space="preserve">En cela, le web, qui peut prétendre se substituer aux bibliothèques dans le rôle de réservoir de ressources et le fait si bien, dans certains domaines, constitue une interrogation majeure pour l’activité de création de collections. </w:t>
      </w:r>
    </w:p>
    <w:p w:rsidR="00DD6614" w:rsidRDefault="00D02424">
      <w:pPr>
        <w:tabs>
          <w:tab w:val="left" w:pos="-535"/>
          <w:tab w:val="left" w:pos="0"/>
          <w:tab w:val="left" w:pos="172"/>
          <w:tab w:val="left" w:pos="879"/>
          <w:tab w:val="left" w:pos="1587"/>
          <w:tab w:val="left" w:pos="2295"/>
          <w:tab w:val="left" w:pos="3002"/>
          <w:tab w:val="left" w:pos="3710"/>
          <w:tab w:val="left" w:pos="4417"/>
          <w:tab w:val="left" w:pos="5125"/>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autoSpaceDE w:val="0"/>
        <w:spacing w:before="120" w:line="216" w:lineRule="auto"/>
        <w:jc w:val="both"/>
        <w:rPr>
          <w:rFonts w:eastAsia="Times New Roman" w:cs="Tahoma"/>
        </w:rPr>
      </w:pPr>
      <w:r>
        <w:rPr>
          <w:rFonts w:eastAsia="Times New Roman" w:cs="Tahoma"/>
        </w:rPr>
        <w:t>La bibliothèque numérique provoque de multiples évolutions simultanément dans les accès et par la production de connaissances</w:t>
      </w:r>
      <w:r>
        <w:rPr>
          <w:rFonts w:eastAsia="Times New Roman" w:cs="Tahoma"/>
          <w:i/>
          <w:iCs/>
        </w:rPr>
        <w:t xml:space="preserve">. </w:t>
      </w:r>
      <w:r>
        <w:rPr>
          <w:rFonts w:eastAsia="Times New Roman" w:cs="Tahoma"/>
        </w:rPr>
        <w:t>Les bibliothèques accompagnent ces mutations et   innovent grâce à la mise en ligne de nouveaux corpus et diversifient leur offre en produisant des contenus.</w:t>
      </w:r>
    </w:p>
    <w:p w:rsidR="00DD6614" w:rsidRDefault="00D02424">
      <w:pPr>
        <w:autoSpaceDE w:val="0"/>
        <w:jc w:val="both"/>
        <w:rPr>
          <w:rFonts w:eastAsia="Times New Roman" w:cs="Tahoma"/>
        </w:rPr>
      </w:pPr>
      <w:r>
        <w:rPr>
          <w:rFonts w:eastAsia="Times New Roman" w:cs="Tahoma"/>
        </w:rPr>
        <w:t xml:space="preserve"> Cela transforme la bibliothèque et le métier de bibliothécaire en profondeur. </w:t>
      </w:r>
    </w:p>
    <w:p w:rsidR="00DD6614" w:rsidRDefault="00DD6614">
      <w:pPr>
        <w:autoSpaceDE w:val="0"/>
        <w:jc w:val="both"/>
        <w:rPr>
          <w:rFonts w:eastAsia="Times New Roman" w:cs="Tahoma"/>
        </w:rPr>
      </w:pPr>
    </w:p>
    <w:p w:rsidR="00DD6614" w:rsidRDefault="00D02424">
      <w:pPr>
        <w:autoSpaceDE w:val="0"/>
        <w:jc w:val="both"/>
        <w:rPr>
          <w:rFonts w:eastAsia="Times New Roman" w:cs="Tahoma"/>
        </w:rPr>
      </w:pPr>
      <w:r>
        <w:rPr>
          <w:rFonts w:eastAsia="Times New Roman" w:cs="Tahoma"/>
        </w:rPr>
        <w:t>Les bibliothèques virtuelles offrent des collections variées et des services en ligne adaptés à la demande des usagers. Réjean Savard parle ainsi d’un « dédoublement» des bibliothèques. Les services traditionnels de la bibliothèque continuent de fonctionner, on parle alors de « bibliothèque hybride » car elle abrite à la fois deux entités : la bibliothèque de «briques » et la bibliothèque de «clics ». Dès lors</w:t>
      </w:r>
      <w:r>
        <w:rPr>
          <w:rFonts w:eastAsia="Times New Roman" w:cs="Tahoma"/>
          <w:b/>
          <w:bCs/>
          <w:u w:val="single"/>
        </w:rPr>
        <w:t xml:space="preserve"> le site Web de la bibliothèque prend une importance considérable,</w:t>
      </w:r>
      <w:r>
        <w:rPr>
          <w:rFonts w:eastAsia="Times New Roman" w:cs="Tahoma"/>
        </w:rPr>
        <w:t xml:space="preserve"> à la fois porte d’entrée des services et lien entre la bibliothèque physique et virtuelle.</w:t>
      </w:r>
    </w:p>
    <w:p w:rsidR="00DD6614" w:rsidRDefault="00DD6614">
      <w:pPr>
        <w:autoSpaceDE w:val="0"/>
        <w:jc w:val="both"/>
        <w:rPr>
          <w:rFonts w:cs="Tahoma"/>
        </w:rPr>
      </w:pPr>
    </w:p>
    <w:p w:rsidR="00DD6614" w:rsidRDefault="00DD6614">
      <w:pPr>
        <w:autoSpaceDE w:val="0"/>
        <w:jc w:val="both"/>
        <w:rPr>
          <w:rFonts w:cs="Tahoma"/>
        </w:rPr>
      </w:pPr>
    </w:p>
    <w:p w:rsidR="00DD6614" w:rsidRDefault="00DD6614">
      <w:pPr>
        <w:jc w:val="both"/>
        <w:rPr>
          <w:rFonts w:cs="Tahoma"/>
        </w:rPr>
      </w:pPr>
    </w:p>
    <w:p w:rsidR="00DD6614" w:rsidRDefault="00D02424">
      <w:pPr>
        <w:jc w:val="both"/>
        <w:rPr>
          <w:rFonts w:cs="Tahoma"/>
          <w:b/>
          <w:bCs/>
          <w:i/>
          <w:iCs/>
        </w:rPr>
      </w:pPr>
      <w:r>
        <w:rPr>
          <w:rFonts w:cs="Tahoma"/>
          <w:b/>
          <w:bCs/>
          <w:i/>
          <w:iCs/>
        </w:rPr>
        <w:t>TRANSITION: QUELS SERVICES AUX USAGERS DEVELOPPER ?</w:t>
      </w:r>
    </w:p>
    <w:p w:rsidR="00DD6614" w:rsidRDefault="00DD6614">
      <w:pPr>
        <w:jc w:val="both"/>
        <w:rPr>
          <w:rFonts w:cs="Tahoma"/>
          <w:b/>
          <w:bCs/>
          <w:i/>
          <w:iCs/>
        </w:rPr>
      </w:pPr>
    </w:p>
    <w:p w:rsidR="00DD6614" w:rsidRDefault="00D02424">
      <w:pPr>
        <w:jc w:val="both"/>
        <w:rPr>
          <w:rFonts w:cs="Tahoma"/>
        </w:rPr>
      </w:pPr>
      <w:r>
        <w:rPr>
          <w:rFonts w:cs="Tahoma"/>
        </w:rPr>
        <w:t>Il paraît indispensable de penser au développement des services en ligne. C'est un moyen pour les bibliothèques d'apporter de la valeur ajoutée à ses collections et rester légitime auprès des lecteurs.</w:t>
      </w:r>
    </w:p>
    <w:p w:rsidR="00DD6614" w:rsidRDefault="00DD6614">
      <w:pPr>
        <w:jc w:val="both"/>
        <w:rPr>
          <w:rFonts w:cs="Tahoma"/>
        </w:rPr>
      </w:pPr>
    </w:p>
    <w:p w:rsidR="00DD6614" w:rsidRDefault="00D02424">
      <w:pPr>
        <w:jc w:val="both"/>
        <w:rPr>
          <w:rFonts w:cs="Tahoma"/>
        </w:rPr>
      </w:pPr>
      <w:r>
        <w:rPr>
          <w:rFonts w:cs="Tahoma"/>
        </w:rPr>
        <w:t xml:space="preserve">Exemples de services qu'on peut proposer, en se servant notamment des outils du web 2.0 </w:t>
      </w:r>
    </w:p>
    <w:p w:rsidR="00DD6614" w:rsidRDefault="00DD6614">
      <w:pPr>
        <w:jc w:val="both"/>
        <w:rPr>
          <w:rFonts w:cs="Tahoma"/>
          <w:b/>
          <w:bCs/>
          <w:i/>
          <w:iCs/>
        </w:rPr>
      </w:pPr>
    </w:p>
    <w:p w:rsidR="00DD6614" w:rsidRDefault="00D02424">
      <w:pPr>
        <w:numPr>
          <w:ilvl w:val="0"/>
          <w:numId w:val="27"/>
        </w:numPr>
        <w:tabs>
          <w:tab w:val="left" w:pos="720"/>
        </w:tabs>
        <w:jc w:val="both"/>
        <w:rPr>
          <w:rFonts w:cs="Tahoma"/>
        </w:rPr>
      </w:pPr>
      <w:r>
        <w:rPr>
          <w:rFonts w:cs="Tahoma"/>
        </w:rPr>
        <w:t>Intérêt des flux RSS par exemple : ils peuvent faciliter la veille documentaire et la recherche d'information. De nombreux sites proposent des abonnements à une lettre d'information</w:t>
      </w:r>
    </w:p>
    <w:p w:rsidR="00DD6614" w:rsidRDefault="00D02424">
      <w:pPr>
        <w:numPr>
          <w:ilvl w:val="0"/>
          <w:numId w:val="27"/>
        </w:numPr>
        <w:tabs>
          <w:tab w:val="left" w:pos="720"/>
        </w:tabs>
        <w:jc w:val="both"/>
        <w:rPr>
          <w:rFonts w:cs="Lucida Sans Unicode"/>
          <w:b/>
          <w:bCs/>
          <w:color w:val="000000"/>
        </w:rPr>
      </w:pPr>
      <w:r>
        <w:rPr>
          <w:rFonts w:eastAsia="Arial" w:cs="Arial"/>
          <w:b/>
          <w:bCs/>
          <w:color w:val="000000"/>
        </w:rPr>
        <w:t xml:space="preserve">Informer de l’activité, des services et des </w:t>
      </w:r>
      <w:r>
        <w:rPr>
          <w:rFonts w:cs="Lucida Sans Unicode"/>
          <w:b/>
          <w:bCs/>
          <w:color w:val="000000"/>
        </w:rPr>
        <w:t>ressources d’une Bibliothèque:</w:t>
      </w:r>
    </w:p>
    <w:p w:rsidR="00DD6614" w:rsidRDefault="00D02424">
      <w:pPr>
        <w:tabs>
          <w:tab w:val="left" w:pos="0"/>
          <w:tab w:val="left" w:pos="535"/>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139" w:line="216" w:lineRule="auto"/>
        <w:ind w:left="535" w:hanging="535"/>
        <w:jc w:val="both"/>
        <w:rPr>
          <w:rFonts w:eastAsia="Arial" w:cs="Arial"/>
          <w:b/>
          <w:bCs/>
          <w:i/>
          <w:iCs/>
          <w:color w:val="000000"/>
          <w:u w:val="single"/>
        </w:rPr>
      </w:pPr>
      <w:r>
        <w:rPr>
          <w:rFonts w:eastAsia="Arial" w:cs="Arial"/>
          <w:b/>
          <w:bCs/>
          <w:i/>
          <w:iCs/>
          <w:color w:val="000000"/>
          <w:u w:val="single"/>
        </w:rPr>
        <w:t xml:space="preserve">Exemple : tenir les usagers régulièrement </w:t>
      </w:r>
      <w:proofErr w:type="spellStart"/>
      <w:r>
        <w:rPr>
          <w:rFonts w:eastAsia="Arial" w:cs="Arial"/>
          <w:b/>
          <w:bCs/>
          <w:i/>
          <w:iCs/>
          <w:color w:val="000000"/>
          <w:u w:val="single"/>
        </w:rPr>
        <w:t>aucoutant</w:t>
      </w:r>
      <w:proofErr w:type="spellEnd"/>
      <w:r>
        <w:rPr>
          <w:rFonts w:eastAsia="Arial" w:cs="Arial"/>
          <w:b/>
          <w:bCs/>
          <w:i/>
          <w:iCs/>
          <w:color w:val="000000"/>
          <w:u w:val="single"/>
        </w:rPr>
        <w:t xml:space="preserve"> des nouvelles acquisitions :</w:t>
      </w:r>
    </w:p>
    <w:p w:rsidR="00DD6614" w:rsidRDefault="00D02424">
      <w:pPr>
        <w:numPr>
          <w:ilvl w:val="0"/>
          <w:numId w:val="21"/>
        </w:numPr>
        <w:tabs>
          <w:tab w:val="left" w:pos="1033"/>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139" w:line="216" w:lineRule="auto"/>
        <w:ind w:left="1033"/>
        <w:jc w:val="both"/>
        <w:rPr>
          <w:rFonts w:cs="Lucida Sans Unicode"/>
          <w:color w:val="000000"/>
        </w:rPr>
      </w:pPr>
      <w:r>
        <w:rPr>
          <w:rFonts w:cs="Lucida Sans Unicode"/>
          <w:color w:val="000000"/>
        </w:rPr>
        <w:t xml:space="preserve">BU Angers </w:t>
      </w:r>
    </w:p>
    <w:p w:rsidR="00DD6614" w:rsidRDefault="00D02424">
      <w:pPr>
        <w:numPr>
          <w:ilvl w:val="0"/>
          <w:numId w:val="21"/>
        </w:numPr>
        <w:tabs>
          <w:tab w:val="left" w:pos="1033"/>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139" w:line="216" w:lineRule="auto"/>
        <w:ind w:left="1033"/>
        <w:jc w:val="both"/>
        <w:rPr>
          <w:rFonts w:cs="Lucida Sans Unicode"/>
          <w:color w:val="000000"/>
        </w:rPr>
      </w:pPr>
      <w:r>
        <w:rPr>
          <w:rFonts w:cs="Lucida Sans Unicode"/>
          <w:color w:val="000000"/>
        </w:rPr>
        <w:t xml:space="preserve">voir également le site de la BU de Lyon «3 : on peut s'abonner aux flux RSS  permettant d'être tenu régulièrement au courant des nouveautés : </w:t>
      </w:r>
      <w:hyperlink r:id="rId18" w:history="1">
        <w:r>
          <w:rPr>
            <w:rStyle w:val="Hyperlink"/>
          </w:rPr>
          <w:t>http://scd.univ-lyon3.fr/67507551/0/fiche_47__pagelibre/&amp;RH=SCD-INFOcoll&amp;RF=SCD-OUTIFlux</w:t>
        </w:r>
      </w:hyperlink>
      <w:r>
        <w:rPr>
          <w:rFonts w:cs="Lucida Sans Unicode"/>
          <w:color w:val="000000"/>
        </w:rPr>
        <w:t xml:space="preserve"> </w:t>
      </w:r>
    </w:p>
    <w:p w:rsidR="00DD6614" w:rsidRDefault="00DD6614">
      <w:pPr>
        <w:tabs>
          <w:tab w:val="left" w:pos="-535"/>
          <w:tab w:val="left" w:pos="0"/>
          <w:tab w:val="left" w:pos="172"/>
          <w:tab w:val="left" w:pos="879"/>
          <w:tab w:val="left" w:pos="1587"/>
          <w:tab w:val="left" w:pos="2295"/>
          <w:tab w:val="left" w:pos="3002"/>
          <w:tab w:val="left" w:pos="3710"/>
          <w:tab w:val="left" w:pos="4417"/>
          <w:tab w:val="left" w:pos="5125"/>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autoSpaceDE w:val="0"/>
        <w:spacing w:before="139" w:line="216" w:lineRule="auto"/>
        <w:jc w:val="both"/>
        <w:rPr>
          <w:rFonts w:cs="Lucida Sans Unicode"/>
          <w:color w:val="000000"/>
        </w:rPr>
      </w:pPr>
    </w:p>
    <w:p w:rsidR="00DD6614" w:rsidRDefault="00D02424">
      <w:pPr>
        <w:numPr>
          <w:ilvl w:val="0"/>
          <w:numId w:val="21"/>
        </w:numPr>
        <w:tabs>
          <w:tab w:val="left" w:pos="1033"/>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139" w:line="216" w:lineRule="auto"/>
        <w:ind w:left="1033"/>
        <w:jc w:val="both"/>
        <w:rPr>
          <w:rFonts w:cs="Lucida Sans Unicode"/>
          <w:color w:val="CCCCFF"/>
        </w:rPr>
      </w:pPr>
      <w:r>
        <w:rPr>
          <w:rFonts w:eastAsia="Arial" w:cs="Arial"/>
          <w:color w:val="000000"/>
        </w:rPr>
        <w:t xml:space="preserve">Dernières revues en ligne: </w:t>
      </w:r>
      <w:r>
        <w:rPr>
          <w:rFonts w:cs="Lucida Sans Unicode"/>
          <w:color w:val="CCCCFF"/>
        </w:rPr>
        <w:t>BU Antilles Guyane</w:t>
      </w:r>
    </w:p>
    <w:p w:rsidR="00DD6614" w:rsidRDefault="00D02424">
      <w:pPr>
        <w:numPr>
          <w:ilvl w:val="0"/>
          <w:numId w:val="21"/>
        </w:numPr>
        <w:tabs>
          <w:tab w:val="left" w:pos="1033"/>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139" w:line="216" w:lineRule="auto"/>
        <w:ind w:left="1033"/>
        <w:jc w:val="both"/>
        <w:rPr>
          <w:rFonts w:cs="Lucida Sans Unicode"/>
          <w:color w:val="CCCCFF"/>
        </w:rPr>
      </w:pPr>
      <w:r>
        <w:rPr>
          <w:rFonts w:eastAsia="Arial" w:cs="Arial"/>
          <w:color w:val="000000"/>
        </w:rPr>
        <w:t xml:space="preserve">Actualités : </w:t>
      </w:r>
      <w:r>
        <w:rPr>
          <w:rFonts w:cs="Lucida Sans Unicode"/>
          <w:color w:val="CCCCFF"/>
        </w:rPr>
        <w:t>BU médecine de Nice</w:t>
      </w:r>
    </w:p>
    <w:p w:rsidR="00DD6614" w:rsidRDefault="00D02424">
      <w:pPr>
        <w:tabs>
          <w:tab w:val="left" w:pos="0"/>
          <w:tab w:val="left" w:pos="535"/>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139" w:line="216" w:lineRule="auto"/>
        <w:ind w:left="535" w:hanging="535"/>
        <w:jc w:val="both"/>
        <w:rPr>
          <w:rFonts w:eastAsia="Arial" w:cs="Arial"/>
          <w:color w:val="000000"/>
        </w:rPr>
      </w:pPr>
      <w:r>
        <w:rPr>
          <w:rFonts w:eastAsia="Arial" w:cs="Arial"/>
          <w:color w:val="000000"/>
        </w:rPr>
        <w:t>Articles dépouillés, sites web consultés</w:t>
      </w:r>
    </w:p>
    <w:p w:rsidR="00DD6614" w:rsidRDefault="00D02424">
      <w:pPr>
        <w:tabs>
          <w:tab w:val="left" w:pos="0"/>
          <w:tab w:val="left" w:pos="535"/>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139" w:line="216" w:lineRule="auto"/>
        <w:ind w:left="535" w:hanging="535"/>
        <w:jc w:val="both"/>
        <w:rPr>
          <w:rFonts w:eastAsia="Arial" w:cs="Arial"/>
          <w:color w:val="000000"/>
        </w:rPr>
      </w:pPr>
      <w:r>
        <w:rPr>
          <w:rFonts w:eastAsia="Arial" w:cs="Arial"/>
          <w:color w:val="000000"/>
        </w:rPr>
        <w:t>Informer le lecteur sur ses emprunts</w:t>
      </w:r>
    </w:p>
    <w:p w:rsidR="00DD6614" w:rsidRDefault="00D02424">
      <w:pPr>
        <w:tabs>
          <w:tab w:val="left" w:pos="0"/>
          <w:tab w:val="left" w:pos="535"/>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139" w:line="216" w:lineRule="auto"/>
        <w:ind w:left="535" w:hanging="535"/>
        <w:jc w:val="both"/>
        <w:rPr>
          <w:rFonts w:cs="Lucida Sans Unicode"/>
          <w:color w:val="000000"/>
          <w:rtl/>
        </w:rPr>
      </w:pPr>
      <w:r>
        <w:rPr>
          <w:rFonts w:eastAsia="Arial" w:cs="Arial"/>
          <w:color w:val="000000"/>
        </w:rPr>
        <w:t xml:space="preserve">Médiation des collections : </w:t>
      </w:r>
      <w:r>
        <w:rPr>
          <w:rFonts w:cs="Lucida Sans Unicode"/>
          <w:color w:val="CCCCFF"/>
        </w:rPr>
        <w:t>Médiathè</w:t>
      </w:r>
      <w:bookmarkStart w:id="0" w:name="_GoBack"/>
      <w:bookmarkEnd w:id="0"/>
      <w:r>
        <w:rPr>
          <w:rFonts w:cs="Lucida Sans Unicode"/>
          <w:color w:val="CCCCFF"/>
        </w:rPr>
        <w:t>que Monnaie – Drôme</w:t>
      </w:r>
      <w:r>
        <w:rPr>
          <w:rFonts w:cs="Lucida Sans Unicode"/>
          <w:color w:val="000000"/>
        </w:rPr>
        <w:t xml:space="preserve">; </w:t>
      </w:r>
      <w:r>
        <w:rPr>
          <w:rFonts w:cs="Lucida Sans Unicode"/>
          <w:color w:val="CCCCFF"/>
        </w:rPr>
        <w:t>Points d’actus</w:t>
      </w:r>
      <w:r>
        <w:rPr>
          <w:rFonts w:cs="Lucida Sans Unicode"/>
          <w:color w:val="000000"/>
        </w:rPr>
        <w:t xml:space="preserve"> (</w:t>
      </w:r>
      <w:proofErr w:type="spellStart"/>
      <w:r>
        <w:rPr>
          <w:rFonts w:cs="Lucida Sans Unicode"/>
          <w:color w:val="000000"/>
        </w:rPr>
        <w:t>Bm</w:t>
      </w:r>
      <w:proofErr w:type="spellEnd"/>
      <w:r>
        <w:rPr>
          <w:rFonts w:cs="Lucida Sans Unicode"/>
          <w:color w:val="000000"/>
        </w:rPr>
        <w:t xml:space="preserve"> de Lyon</w:t>
      </w:r>
      <w:proofErr w:type="gramStart"/>
      <w:r>
        <w:rPr>
          <w:rFonts w:cs="Lucida Sans Unicode"/>
          <w:color w:val="000000"/>
        </w:rPr>
        <w:t>)</w:t>
      </w:r>
      <w:r>
        <w:rPr>
          <w:rFonts w:cs="Lucida Sans Unicode"/>
          <w:color w:val="000000"/>
          <w:rtl/>
        </w:rPr>
        <w:t>‏</w:t>
      </w:r>
      <w:proofErr w:type="gramEnd"/>
    </w:p>
    <w:p w:rsidR="00DD6614" w:rsidRDefault="00D02424">
      <w:pPr>
        <w:tabs>
          <w:tab w:val="left" w:pos="-535"/>
          <w:tab w:val="left" w:pos="0"/>
          <w:tab w:val="left" w:pos="172"/>
          <w:tab w:val="left" w:pos="879"/>
          <w:tab w:val="left" w:pos="1587"/>
          <w:tab w:val="left" w:pos="2295"/>
          <w:tab w:val="left" w:pos="3002"/>
          <w:tab w:val="left" w:pos="3710"/>
          <w:tab w:val="left" w:pos="4417"/>
          <w:tab w:val="left" w:pos="5125"/>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autoSpaceDE w:val="0"/>
        <w:spacing w:before="120" w:line="216" w:lineRule="auto"/>
        <w:jc w:val="both"/>
        <w:rPr>
          <w:rFonts w:cs="Tahoma"/>
        </w:rPr>
      </w:pPr>
      <w:r>
        <w:rPr>
          <w:rFonts w:cs="Tahoma"/>
        </w:rPr>
        <w:t>Le site web d'une bibliothèque permet de rassembler en un même lieu une offre de ressources protéiformes :</w:t>
      </w:r>
    </w:p>
    <w:p w:rsidR="00DD6614" w:rsidRDefault="00D02424">
      <w:pPr>
        <w:numPr>
          <w:ilvl w:val="0"/>
          <w:numId w:val="23"/>
        </w:numPr>
        <w:tabs>
          <w:tab w:val="left" w:pos="720"/>
          <w:tab w:val="left" w:pos="879"/>
          <w:tab w:val="left" w:pos="1587"/>
          <w:tab w:val="left" w:pos="2295"/>
          <w:tab w:val="left" w:pos="3002"/>
          <w:tab w:val="left" w:pos="3710"/>
          <w:tab w:val="left" w:pos="4417"/>
          <w:tab w:val="left" w:pos="5125"/>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autoSpaceDE w:val="0"/>
        <w:spacing w:before="120" w:line="216" w:lineRule="auto"/>
        <w:jc w:val="both"/>
        <w:rPr>
          <w:rFonts w:cs="Tahoma"/>
        </w:rPr>
      </w:pPr>
      <w:r>
        <w:rPr>
          <w:rFonts w:cs="Tahoma"/>
        </w:rPr>
        <w:t xml:space="preserve">cap culture santé, </w:t>
      </w:r>
      <w:proofErr w:type="spellStart"/>
      <w:r>
        <w:rPr>
          <w:rFonts w:cs="Tahoma"/>
        </w:rPr>
        <w:t>déjé</w:t>
      </w:r>
      <w:proofErr w:type="spellEnd"/>
      <w:r>
        <w:rPr>
          <w:rFonts w:cs="Tahoma"/>
        </w:rPr>
        <w:t xml:space="preserve"> cité, pour la BM de Lyon</w:t>
      </w:r>
    </w:p>
    <w:p w:rsidR="00DD6614" w:rsidRDefault="00DD6614">
      <w:pPr>
        <w:tabs>
          <w:tab w:val="left" w:pos="-535"/>
          <w:tab w:val="left" w:pos="0"/>
          <w:tab w:val="left" w:pos="172"/>
          <w:tab w:val="left" w:pos="879"/>
          <w:tab w:val="left" w:pos="1587"/>
          <w:tab w:val="left" w:pos="2295"/>
          <w:tab w:val="left" w:pos="3002"/>
          <w:tab w:val="left" w:pos="3710"/>
          <w:tab w:val="left" w:pos="4417"/>
          <w:tab w:val="left" w:pos="5125"/>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autoSpaceDE w:val="0"/>
        <w:spacing w:before="120" w:line="216" w:lineRule="auto"/>
        <w:jc w:val="both"/>
        <w:rPr>
          <w:rFonts w:cs="Tahoma"/>
        </w:rPr>
      </w:pPr>
    </w:p>
    <w:p w:rsidR="00DD6614" w:rsidRDefault="00D02424">
      <w:pPr>
        <w:tabs>
          <w:tab w:val="left" w:pos="-535"/>
          <w:tab w:val="left" w:pos="0"/>
          <w:tab w:val="left" w:pos="172"/>
          <w:tab w:val="left" w:pos="879"/>
          <w:tab w:val="left" w:pos="1587"/>
          <w:tab w:val="left" w:pos="2295"/>
          <w:tab w:val="left" w:pos="3002"/>
          <w:tab w:val="left" w:pos="3710"/>
          <w:tab w:val="left" w:pos="4417"/>
          <w:tab w:val="left" w:pos="5125"/>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autoSpaceDE w:val="0"/>
        <w:spacing w:before="120" w:line="216" w:lineRule="auto"/>
        <w:jc w:val="both"/>
        <w:rPr>
          <w:rFonts w:cs="Tahoma"/>
        </w:rPr>
      </w:pPr>
      <w:r>
        <w:rPr>
          <w:rFonts w:cs="Tahoma"/>
        </w:rPr>
        <w:t>Le site web est aussi un moyen de mise en valeur des collections : voir le cas des collections numérisés et mises en ligne via les bases GED.</w:t>
      </w:r>
    </w:p>
    <w:p w:rsidR="00DD6614" w:rsidRDefault="00D02424">
      <w:pPr>
        <w:tabs>
          <w:tab w:val="left" w:pos="-535"/>
          <w:tab w:val="left" w:pos="0"/>
          <w:tab w:val="left" w:pos="172"/>
          <w:tab w:val="left" w:pos="879"/>
          <w:tab w:val="left" w:pos="1587"/>
          <w:tab w:val="left" w:pos="2295"/>
          <w:tab w:val="left" w:pos="3002"/>
          <w:tab w:val="left" w:pos="3710"/>
          <w:tab w:val="left" w:pos="4417"/>
          <w:tab w:val="left" w:pos="5125"/>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autoSpaceDE w:val="0"/>
        <w:spacing w:before="120" w:line="216" w:lineRule="auto"/>
        <w:jc w:val="both"/>
        <w:rPr>
          <w:rFonts w:cs="Tahoma"/>
        </w:rPr>
      </w:pPr>
      <w:r>
        <w:rPr>
          <w:rFonts w:cs="Tahoma"/>
        </w:rPr>
        <w:t>La numérisation des documents, notamment des documents patrimoniaux, fait partie intégrante d'une politique documentaire. On cherche à valoriser un contenu.</w:t>
      </w:r>
    </w:p>
    <w:p w:rsidR="00DD6614" w:rsidRDefault="00D02424">
      <w:pPr>
        <w:tabs>
          <w:tab w:val="left" w:pos="-535"/>
          <w:tab w:val="left" w:pos="0"/>
          <w:tab w:val="left" w:pos="172"/>
          <w:tab w:val="left" w:pos="879"/>
          <w:tab w:val="left" w:pos="1587"/>
          <w:tab w:val="left" w:pos="2295"/>
          <w:tab w:val="left" w:pos="3002"/>
          <w:tab w:val="left" w:pos="3710"/>
          <w:tab w:val="left" w:pos="4417"/>
          <w:tab w:val="left" w:pos="5125"/>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autoSpaceDE w:val="0"/>
        <w:spacing w:before="120" w:line="216" w:lineRule="auto"/>
        <w:jc w:val="both"/>
        <w:rPr>
          <w:rFonts w:cs="Tahoma"/>
        </w:rPr>
      </w:pPr>
      <w:r>
        <w:rPr>
          <w:rFonts w:cs="Tahoma"/>
          <w:b/>
          <w:bCs/>
          <w:i/>
          <w:iCs/>
          <w:u w:val="single"/>
        </w:rPr>
        <w:t>Exemple</w:t>
      </w:r>
      <w:r>
        <w:rPr>
          <w:rFonts w:cs="Tahoma"/>
        </w:rPr>
        <w:t xml:space="preserve"> : la bibliothèque de Troyes</w:t>
      </w:r>
    </w:p>
    <w:p w:rsidR="00DD6614" w:rsidRDefault="00463D4D">
      <w:pPr>
        <w:tabs>
          <w:tab w:val="left" w:pos="-535"/>
          <w:tab w:val="left" w:pos="0"/>
          <w:tab w:val="left" w:pos="172"/>
          <w:tab w:val="left" w:pos="879"/>
          <w:tab w:val="left" w:pos="1587"/>
          <w:tab w:val="left" w:pos="2295"/>
          <w:tab w:val="left" w:pos="3002"/>
          <w:tab w:val="left" w:pos="3710"/>
          <w:tab w:val="left" w:pos="4417"/>
          <w:tab w:val="left" w:pos="5125"/>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autoSpaceDE w:val="0"/>
        <w:spacing w:before="120" w:line="216" w:lineRule="auto"/>
        <w:jc w:val="both"/>
        <w:rPr>
          <w:rFonts w:cs="Tahoma"/>
        </w:rPr>
      </w:pPr>
      <w:hyperlink r:id="rId19" w:history="1">
        <w:r w:rsidR="00D02424">
          <w:rPr>
            <w:rStyle w:val="Hyperlink"/>
          </w:rPr>
          <w:t>http://patrimoine.agglo-troyes.fr/medias/medias.aspx?INSTANCE=exploitation&amp;PORTAL_ID=troyes_manuscrits.xml&amp;SYNCMENU=MANUSCRITS</w:t>
        </w:r>
      </w:hyperlink>
      <w:r w:rsidR="00D02424">
        <w:rPr>
          <w:rFonts w:cs="Tahoma"/>
        </w:rPr>
        <w:t xml:space="preserve"> </w:t>
      </w:r>
    </w:p>
    <w:p w:rsidR="00DD6614" w:rsidRDefault="00DD6614">
      <w:pPr>
        <w:tabs>
          <w:tab w:val="left" w:pos="-535"/>
          <w:tab w:val="left" w:pos="0"/>
          <w:tab w:val="left" w:pos="172"/>
          <w:tab w:val="left" w:pos="879"/>
          <w:tab w:val="left" w:pos="1587"/>
          <w:tab w:val="left" w:pos="2295"/>
          <w:tab w:val="left" w:pos="3002"/>
          <w:tab w:val="left" w:pos="3710"/>
          <w:tab w:val="left" w:pos="4417"/>
          <w:tab w:val="left" w:pos="5125"/>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autoSpaceDE w:val="0"/>
        <w:spacing w:before="120" w:line="216" w:lineRule="auto"/>
        <w:jc w:val="both"/>
        <w:rPr>
          <w:rFonts w:cs="Tahoma"/>
        </w:rPr>
      </w:pPr>
    </w:p>
    <w:p w:rsidR="00DD6614" w:rsidRDefault="00DD6614">
      <w:pPr>
        <w:jc w:val="both"/>
        <w:rPr>
          <w:rFonts w:eastAsia="Arial" w:cs="Arial"/>
          <w:b/>
          <w:bCs/>
          <w:color w:val="000000"/>
        </w:rPr>
      </w:pPr>
    </w:p>
    <w:p w:rsidR="00DD6614" w:rsidRDefault="00DD6614">
      <w:pPr>
        <w:jc w:val="both"/>
        <w:rPr>
          <w:rFonts w:eastAsia="Arial" w:cs="Arial"/>
          <w:b/>
          <w:bCs/>
          <w:color w:val="000000"/>
        </w:rPr>
      </w:pPr>
    </w:p>
    <w:p w:rsidR="00DD6614" w:rsidRDefault="00D02424">
      <w:pPr>
        <w:jc w:val="both"/>
        <w:rPr>
          <w:rFonts w:eastAsia="Arial" w:cs="Arial"/>
          <w:b/>
          <w:bCs/>
          <w:color w:val="000000"/>
        </w:rPr>
      </w:pPr>
      <w:r>
        <w:rPr>
          <w:rFonts w:eastAsia="Arial" w:cs="Arial"/>
          <w:b/>
          <w:bCs/>
          <w:color w:val="000000"/>
        </w:rPr>
        <w:t xml:space="preserve">Proposer des services supplémentaires </w:t>
      </w:r>
    </w:p>
    <w:p w:rsidR="00DD6614" w:rsidRDefault="00D02424">
      <w:pPr>
        <w:tabs>
          <w:tab w:val="left" w:pos="-505"/>
          <w:tab w:val="left" w:pos="202"/>
          <w:tab w:val="left" w:pos="909"/>
          <w:tab w:val="left" w:pos="1617"/>
          <w:tab w:val="left" w:pos="2325"/>
          <w:tab w:val="left" w:pos="3032"/>
          <w:tab w:val="left" w:pos="3740"/>
          <w:tab w:val="left" w:pos="4447"/>
          <w:tab w:val="left" w:pos="5155"/>
          <w:tab w:val="left" w:pos="5862"/>
          <w:tab w:val="left" w:pos="6570"/>
          <w:tab w:val="left" w:pos="7277"/>
          <w:tab w:val="left" w:pos="7985"/>
          <w:tab w:val="left" w:pos="8692"/>
          <w:tab w:val="left" w:pos="9400"/>
          <w:tab w:val="left" w:pos="10107"/>
          <w:tab w:val="left" w:pos="10815"/>
          <w:tab w:val="left" w:pos="11522"/>
          <w:tab w:val="left" w:pos="12230"/>
          <w:tab w:val="left" w:pos="12937"/>
          <w:tab w:val="left" w:pos="13645"/>
        </w:tabs>
        <w:autoSpaceDE w:val="0"/>
        <w:spacing w:before="120" w:line="216" w:lineRule="auto"/>
        <w:ind w:left="30" w:hanging="535"/>
        <w:jc w:val="both"/>
        <w:rPr>
          <w:rFonts w:cs="Tahoma"/>
        </w:rPr>
      </w:pPr>
      <w:r>
        <w:rPr>
          <w:rFonts w:eastAsia="Arial" w:cs="Arial"/>
          <w:color w:val="000000"/>
        </w:rPr>
        <w:tab/>
        <w:t>L'e</w:t>
      </w:r>
      <w:r>
        <w:rPr>
          <w:rFonts w:cs="Tahoma"/>
        </w:rPr>
        <w:t xml:space="preserve">njeu aujourd'hui est peut-être de davantage intégrer l'usager. Un usager </w:t>
      </w:r>
      <w:proofErr w:type="spellStart"/>
      <w:r>
        <w:rPr>
          <w:rFonts w:cs="Tahoma"/>
        </w:rPr>
        <w:t>co</w:t>
      </w:r>
      <w:proofErr w:type="spellEnd"/>
      <w:r>
        <w:rPr>
          <w:rFonts w:cs="Tahoma"/>
        </w:rPr>
        <w:t xml:space="preserve">-créateur de la bibliothèque (pour avoir davantage d'informations sur le sujet, voir le mémoire d'étude de Xavier </w:t>
      </w:r>
      <w:proofErr w:type="spellStart"/>
      <w:r>
        <w:rPr>
          <w:rFonts w:cs="Tahoma"/>
        </w:rPr>
        <w:t>Galaup</w:t>
      </w:r>
      <w:proofErr w:type="spellEnd"/>
      <w:r>
        <w:rPr>
          <w:rFonts w:cs="Tahoma"/>
        </w:rPr>
        <w:t xml:space="preserve">,  </w:t>
      </w:r>
      <w:r>
        <w:rPr>
          <w:rFonts w:cs="Tahoma"/>
          <w:i/>
          <w:iCs/>
        </w:rPr>
        <w:t xml:space="preserve">L’usager </w:t>
      </w:r>
      <w:proofErr w:type="spellStart"/>
      <w:r>
        <w:rPr>
          <w:rFonts w:cs="Tahoma"/>
          <w:i/>
          <w:iCs/>
        </w:rPr>
        <w:t>co</w:t>
      </w:r>
      <w:proofErr w:type="spellEnd"/>
      <w:r>
        <w:rPr>
          <w:rFonts w:cs="Tahoma"/>
          <w:i/>
          <w:iCs/>
        </w:rPr>
        <w:t>-créateur des services en bibliothèque publique : l’exemple des services non-documentaires</w:t>
      </w:r>
      <w:r>
        <w:rPr>
          <w:rFonts w:cs="Tahoma"/>
        </w:rPr>
        <w:t xml:space="preserve">, mémoire d'étude DCB 15, accessible en ligne sur le site de l'ENSSIB, ainsi que son blog </w:t>
      </w:r>
      <w:proofErr w:type="gramStart"/>
      <w:r>
        <w:rPr>
          <w:rFonts w:cs="Tahoma"/>
        </w:rPr>
        <w:t xml:space="preserve">:  </w:t>
      </w:r>
      <w:proofErr w:type="gramEnd"/>
      <w:r w:rsidR="00463D4D">
        <w:fldChar w:fldCharType="begin"/>
      </w:r>
      <w:r w:rsidR="00463D4D">
        <w:instrText xml:space="preserve"> HYPERLINK "http://www.xaviergalaup.fr/blog/" </w:instrText>
      </w:r>
      <w:r w:rsidR="00463D4D">
        <w:fldChar w:fldCharType="separate"/>
      </w:r>
      <w:r>
        <w:rPr>
          <w:rStyle w:val="Hyperlink"/>
        </w:rPr>
        <w:t>http://www.xaviergalaup.fr/blog/</w:t>
      </w:r>
      <w:r w:rsidR="00463D4D">
        <w:rPr>
          <w:rStyle w:val="Hyperlink"/>
        </w:rPr>
        <w:fldChar w:fldCharType="end"/>
      </w:r>
      <w:r>
        <w:rPr>
          <w:rFonts w:cs="Tahoma"/>
        </w:rPr>
        <w:t xml:space="preserve"> )</w:t>
      </w:r>
    </w:p>
    <w:p w:rsidR="00DD6614" w:rsidRDefault="00D02424">
      <w:pPr>
        <w:tabs>
          <w:tab w:val="left" w:pos="-505"/>
          <w:tab w:val="left" w:pos="202"/>
          <w:tab w:val="left" w:pos="909"/>
          <w:tab w:val="left" w:pos="1617"/>
          <w:tab w:val="left" w:pos="2325"/>
          <w:tab w:val="left" w:pos="3032"/>
          <w:tab w:val="left" w:pos="3740"/>
          <w:tab w:val="left" w:pos="4447"/>
          <w:tab w:val="left" w:pos="5155"/>
          <w:tab w:val="left" w:pos="5862"/>
          <w:tab w:val="left" w:pos="6570"/>
          <w:tab w:val="left" w:pos="7277"/>
          <w:tab w:val="left" w:pos="7985"/>
          <w:tab w:val="left" w:pos="8692"/>
          <w:tab w:val="left" w:pos="9400"/>
          <w:tab w:val="left" w:pos="10107"/>
          <w:tab w:val="left" w:pos="10815"/>
          <w:tab w:val="left" w:pos="11522"/>
          <w:tab w:val="left" w:pos="12230"/>
          <w:tab w:val="left" w:pos="12937"/>
          <w:tab w:val="left" w:pos="13645"/>
        </w:tabs>
        <w:autoSpaceDE w:val="0"/>
        <w:spacing w:before="120" w:line="216" w:lineRule="auto"/>
        <w:ind w:left="30" w:hanging="535"/>
        <w:jc w:val="both"/>
        <w:rPr>
          <w:rFonts w:cs="Tahoma"/>
        </w:rPr>
      </w:pPr>
      <w:r>
        <w:rPr>
          <w:rFonts w:cs="Tahoma"/>
        </w:rPr>
        <w:tab/>
        <w:t>Les outils web 2.0 développés peuvent permettre d'associer l'usager. Et une des manières de rendre visible cette intégration, c'est le portail de la bibliothèque.</w:t>
      </w:r>
    </w:p>
    <w:p w:rsidR="00DD6614" w:rsidRDefault="00D02424">
      <w:pPr>
        <w:numPr>
          <w:ilvl w:val="0"/>
          <w:numId w:val="22"/>
        </w:numPr>
        <w:tabs>
          <w:tab w:val="clear" w:pos="720"/>
          <w:tab w:val="left" w:pos="705"/>
          <w:tab w:val="left" w:pos="864"/>
          <w:tab w:val="left" w:pos="1572"/>
          <w:tab w:val="left" w:pos="2280"/>
          <w:tab w:val="left" w:pos="2987"/>
          <w:tab w:val="left" w:pos="3695"/>
          <w:tab w:val="left" w:pos="4402"/>
          <w:tab w:val="left" w:pos="5110"/>
          <w:tab w:val="left" w:pos="5817"/>
          <w:tab w:val="left" w:pos="6525"/>
          <w:tab w:val="left" w:pos="7232"/>
          <w:tab w:val="left" w:pos="7940"/>
          <w:tab w:val="left" w:pos="8647"/>
          <w:tab w:val="left" w:pos="9355"/>
          <w:tab w:val="left" w:pos="10062"/>
          <w:tab w:val="left" w:pos="10770"/>
          <w:tab w:val="left" w:pos="11477"/>
          <w:tab w:val="left" w:pos="12185"/>
          <w:tab w:val="left" w:pos="12892"/>
          <w:tab w:val="left" w:pos="13600"/>
        </w:tabs>
        <w:autoSpaceDE w:val="0"/>
        <w:spacing w:before="120" w:line="216" w:lineRule="auto"/>
        <w:ind w:left="705"/>
        <w:jc w:val="both"/>
        <w:rPr>
          <w:rFonts w:cs="Tahoma"/>
        </w:rPr>
      </w:pPr>
      <w:r>
        <w:rPr>
          <w:rFonts w:cs="Tahoma"/>
        </w:rPr>
        <w:t xml:space="preserve">la création de tags (indexation non contrôlée), à l'instar des sites tels que </w:t>
      </w:r>
      <w:proofErr w:type="spellStart"/>
      <w:r>
        <w:rPr>
          <w:rFonts w:cs="Tahoma"/>
        </w:rPr>
        <w:t>Librarything</w:t>
      </w:r>
      <w:proofErr w:type="spellEnd"/>
      <w:r>
        <w:rPr>
          <w:rFonts w:cs="Tahoma"/>
        </w:rPr>
        <w:t xml:space="preserve"> ou </w:t>
      </w:r>
      <w:proofErr w:type="spellStart"/>
      <w:r>
        <w:rPr>
          <w:rFonts w:cs="Tahoma"/>
        </w:rPr>
        <w:t>Babelio</w:t>
      </w:r>
      <w:proofErr w:type="spellEnd"/>
      <w:r>
        <w:rPr>
          <w:rFonts w:cs="Tahoma"/>
        </w:rPr>
        <w:t xml:space="preserve"> </w:t>
      </w:r>
    </w:p>
    <w:p w:rsidR="00DD6614" w:rsidRDefault="00D02424">
      <w:pPr>
        <w:numPr>
          <w:ilvl w:val="0"/>
          <w:numId w:val="22"/>
        </w:numPr>
        <w:tabs>
          <w:tab w:val="clear" w:pos="720"/>
          <w:tab w:val="left" w:pos="705"/>
          <w:tab w:val="left" w:pos="864"/>
          <w:tab w:val="left" w:pos="1572"/>
          <w:tab w:val="left" w:pos="2280"/>
          <w:tab w:val="left" w:pos="2987"/>
          <w:tab w:val="left" w:pos="3695"/>
          <w:tab w:val="left" w:pos="4402"/>
          <w:tab w:val="left" w:pos="5110"/>
          <w:tab w:val="left" w:pos="5817"/>
          <w:tab w:val="left" w:pos="6525"/>
          <w:tab w:val="left" w:pos="7232"/>
          <w:tab w:val="left" w:pos="7940"/>
          <w:tab w:val="left" w:pos="8647"/>
          <w:tab w:val="left" w:pos="9355"/>
          <w:tab w:val="left" w:pos="10062"/>
          <w:tab w:val="left" w:pos="10770"/>
          <w:tab w:val="left" w:pos="11477"/>
          <w:tab w:val="left" w:pos="12185"/>
          <w:tab w:val="left" w:pos="12892"/>
          <w:tab w:val="left" w:pos="13600"/>
        </w:tabs>
        <w:autoSpaceDE w:val="0"/>
        <w:spacing w:before="120" w:line="216" w:lineRule="auto"/>
        <w:ind w:left="705"/>
        <w:jc w:val="both"/>
        <w:rPr>
          <w:rFonts w:cs="Tahoma"/>
        </w:rPr>
      </w:pPr>
      <w:r>
        <w:rPr>
          <w:rFonts w:cs="Tahoma"/>
        </w:rPr>
        <w:t xml:space="preserve">la </w:t>
      </w:r>
      <w:proofErr w:type="spellStart"/>
      <w:r>
        <w:rPr>
          <w:rFonts w:cs="Tahoma"/>
        </w:rPr>
        <w:t>possiblité</w:t>
      </w:r>
      <w:proofErr w:type="spellEnd"/>
      <w:r>
        <w:rPr>
          <w:rFonts w:cs="Tahoma"/>
        </w:rPr>
        <w:t xml:space="preserve"> donnée aux usagers d'émettre un avis. On enrichit le catalogue de la bibliothèque</w:t>
      </w:r>
    </w:p>
    <w:p w:rsidR="00DD6614" w:rsidRDefault="00D02424">
      <w:pPr>
        <w:tabs>
          <w:tab w:val="left" w:pos="-550"/>
          <w:tab w:val="left" w:pos="-15"/>
          <w:tab w:val="left" w:pos="157"/>
          <w:tab w:val="left" w:pos="864"/>
          <w:tab w:val="left" w:pos="1572"/>
          <w:tab w:val="left" w:pos="2280"/>
          <w:tab w:val="left" w:pos="2987"/>
          <w:tab w:val="left" w:pos="3695"/>
          <w:tab w:val="left" w:pos="4402"/>
          <w:tab w:val="left" w:pos="5110"/>
          <w:tab w:val="left" w:pos="5817"/>
          <w:tab w:val="left" w:pos="6525"/>
          <w:tab w:val="left" w:pos="7232"/>
          <w:tab w:val="left" w:pos="7940"/>
          <w:tab w:val="left" w:pos="8647"/>
          <w:tab w:val="left" w:pos="9355"/>
          <w:tab w:val="left" w:pos="10062"/>
          <w:tab w:val="left" w:pos="10770"/>
          <w:tab w:val="left" w:pos="11477"/>
          <w:tab w:val="left" w:pos="12185"/>
          <w:tab w:val="left" w:pos="12892"/>
          <w:tab w:val="left" w:pos="13600"/>
        </w:tabs>
        <w:autoSpaceDE w:val="0"/>
        <w:spacing w:before="120" w:line="216" w:lineRule="auto"/>
        <w:ind w:left="-15" w:hanging="535"/>
        <w:jc w:val="both"/>
        <w:rPr>
          <w:rFonts w:cs="Tahoma"/>
        </w:rPr>
      </w:pPr>
      <w:r>
        <w:rPr>
          <w:rFonts w:cs="Tahoma"/>
        </w:rPr>
        <w:tab/>
      </w:r>
      <w:r>
        <w:rPr>
          <w:rFonts w:cs="Tahoma"/>
          <w:b/>
          <w:bCs/>
          <w:i/>
          <w:iCs/>
          <w:u w:val="single"/>
        </w:rPr>
        <w:t>Exemple</w:t>
      </w:r>
      <w:r>
        <w:rPr>
          <w:rFonts w:cs="Tahoma"/>
        </w:rPr>
        <w:t xml:space="preserve"> : le catalogue de la bibliothèque de Saint-Herblain :</w:t>
      </w:r>
    </w:p>
    <w:p w:rsidR="00DD6614" w:rsidRDefault="00463D4D">
      <w:pPr>
        <w:tabs>
          <w:tab w:val="left" w:pos="-550"/>
          <w:tab w:val="left" w:pos="-15"/>
          <w:tab w:val="left" w:pos="157"/>
          <w:tab w:val="left" w:pos="864"/>
          <w:tab w:val="left" w:pos="1572"/>
          <w:tab w:val="left" w:pos="2280"/>
          <w:tab w:val="left" w:pos="2987"/>
          <w:tab w:val="left" w:pos="3695"/>
          <w:tab w:val="left" w:pos="4402"/>
          <w:tab w:val="left" w:pos="5110"/>
          <w:tab w:val="left" w:pos="5817"/>
          <w:tab w:val="left" w:pos="6525"/>
          <w:tab w:val="left" w:pos="7232"/>
          <w:tab w:val="left" w:pos="7940"/>
          <w:tab w:val="left" w:pos="8647"/>
          <w:tab w:val="left" w:pos="9355"/>
          <w:tab w:val="left" w:pos="10062"/>
          <w:tab w:val="left" w:pos="10770"/>
          <w:tab w:val="left" w:pos="11477"/>
          <w:tab w:val="left" w:pos="12185"/>
          <w:tab w:val="left" w:pos="12892"/>
          <w:tab w:val="left" w:pos="13600"/>
        </w:tabs>
        <w:autoSpaceDE w:val="0"/>
        <w:spacing w:before="120" w:line="216" w:lineRule="auto"/>
        <w:ind w:left="-15"/>
        <w:jc w:val="both"/>
        <w:rPr>
          <w:rFonts w:cs="Tahoma"/>
        </w:rPr>
      </w:pPr>
      <w:hyperlink r:id="rId20" w:history="1">
        <w:r w:rsidR="00D02424">
          <w:rPr>
            <w:rStyle w:val="Hyperlink"/>
          </w:rPr>
          <w:t>http://la-bibliotheque.saint-herblain.fr</w:t>
        </w:r>
      </w:hyperlink>
      <w:r w:rsidR="00D02424">
        <w:rPr>
          <w:rFonts w:cs="Tahoma"/>
        </w:rPr>
        <w:t xml:space="preserve"> </w:t>
      </w:r>
    </w:p>
    <w:p w:rsidR="00DD6614" w:rsidRDefault="00DD6614">
      <w:pPr>
        <w:tabs>
          <w:tab w:val="left" w:pos="-550"/>
          <w:tab w:val="left" w:pos="-15"/>
          <w:tab w:val="left" w:pos="157"/>
          <w:tab w:val="left" w:pos="864"/>
          <w:tab w:val="left" w:pos="1572"/>
          <w:tab w:val="left" w:pos="2280"/>
          <w:tab w:val="left" w:pos="2987"/>
          <w:tab w:val="left" w:pos="3695"/>
          <w:tab w:val="left" w:pos="4402"/>
          <w:tab w:val="left" w:pos="5110"/>
          <w:tab w:val="left" w:pos="5817"/>
          <w:tab w:val="left" w:pos="6525"/>
          <w:tab w:val="left" w:pos="7232"/>
          <w:tab w:val="left" w:pos="7940"/>
          <w:tab w:val="left" w:pos="8647"/>
          <w:tab w:val="left" w:pos="9355"/>
          <w:tab w:val="left" w:pos="10062"/>
          <w:tab w:val="left" w:pos="10770"/>
          <w:tab w:val="left" w:pos="11477"/>
          <w:tab w:val="left" w:pos="12185"/>
          <w:tab w:val="left" w:pos="12892"/>
          <w:tab w:val="left" w:pos="13600"/>
        </w:tabs>
        <w:autoSpaceDE w:val="0"/>
        <w:spacing w:before="120" w:line="216" w:lineRule="auto"/>
        <w:ind w:left="-15" w:hanging="15"/>
        <w:jc w:val="both"/>
        <w:rPr>
          <w:rFonts w:cs="Tahoma"/>
        </w:rPr>
      </w:pPr>
    </w:p>
    <w:p w:rsidR="00DD6614" w:rsidRDefault="00D02424">
      <w:pPr>
        <w:numPr>
          <w:ilvl w:val="0"/>
          <w:numId w:val="25"/>
        </w:numPr>
        <w:tabs>
          <w:tab w:val="left" w:pos="720"/>
          <w:tab w:val="left" w:pos="879"/>
          <w:tab w:val="left" w:pos="1587"/>
          <w:tab w:val="left" w:pos="2295"/>
          <w:tab w:val="left" w:pos="3002"/>
          <w:tab w:val="left" w:pos="3710"/>
          <w:tab w:val="left" w:pos="4417"/>
          <w:tab w:val="left" w:pos="5125"/>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autoSpaceDE w:val="0"/>
        <w:spacing w:before="120" w:line="216" w:lineRule="auto"/>
        <w:jc w:val="both"/>
        <w:rPr>
          <w:rFonts w:cs="Tahoma"/>
        </w:rPr>
      </w:pPr>
      <w:r>
        <w:rPr>
          <w:rFonts w:cs="Tahoma"/>
        </w:rPr>
        <w:t xml:space="preserve">accorder une place aux contenus produits par les </w:t>
      </w:r>
      <w:proofErr w:type="gramStart"/>
      <w:r>
        <w:rPr>
          <w:rFonts w:cs="Tahoma"/>
        </w:rPr>
        <w:t>usagers  :</w:t>
      </w:r>
      <w:proofErr w:type="gramEnd"/>
      <w:r>
        <w:rPr>
          <w:rFonts w:cs="Tahoma"/>
        </w:rPr>
        <w:t xml:space="preserve"> l</w:t>
      </w:r>
      <w:r>
        <w:rPr>
          <w:rStyle w:val="Strong"/>
          <w:rFonts w:cs="Tahoma"/>
        </w:rPr>
        <w:t>’une des révolutions du web participatif est l’explosion de contenus mis en ligne par les amateurs.</w:t>
      </w:r>
      <w:r>
        <w:rPr>
          <w:rFonts w:cs="Tahoma"/>
        </w:rPr>
        <w:t xml:space="preserve"> L’éventail est très large, du film de famille au carnet de voyage illustré par des dessins en passant par de créations musicales originales ou remixées. Il est tentant pour les bibliothèques de rejeter cette production non validé par un éditeur.</w:t>
      </w:r>
    </w:p>
    <w:p w:rsidR="00DD6614" w:rsidRDefault="00DD6614">
      <w:pPr>
        <w:pStyle w:val="BodyText"/>
      </w:pPr>
    </w:p>
    <w:p w:rsidR="00DD6614" w:rsidRDefault="00D02424">
      <w:pPr>
        <w:pStyle w:val="BodyText"/>
      </w:pPr>
      <w:r>
        <w:rPr>
          <w:b/>
          <w:bCs/>
          <w:i/>
          <w:iCs/>
          <w:u w:val="single"/>
        </w:rPr>
        <w:t>Exemple</w:t>
      </w:r>
      <w:r>
        <w:t xml:space="preserve"> </w:t>
      </w:r>
      <w:proofErr w:type="gramStart"/>
      <w:r>
        <w:t>:Pour</w:t>
      </w:r>
      <w:proofErr w:type="gramEnd"/>
      <w:r>
        <w:t xml:space="preserve"> la musique, des analystes parlent des pro-</w:t>
      </w:r>
      <w:proofErr w:type="spellStart"/>
      <w:r>
        <w:t>ams</w:t>
      </w:r>
      <w:proofErr w:type="spellEnd"/>
      <w:r>
        <w:t xml:space="preserve"> : des amateurs dont la pratique et la musique sont proches ou équivalentes à celles de musiciens professionnels. </w:t>
      </w:r>
    </w:p>
    <w:p w:rsidR="00DD6614" w:rsidRDefault="00D02424">
      <w:pPr>
        <w:pStyle w:val="BodyText"/>
      </w:pPr>
      <w:r>
        <w:t xml:space="preserve">Intérêt : </w:t>
      </w:r>
      <w:r>
        <w:rPr>
          <w:rStyle w:val="Strong"/>
        </w:rPr>
        <w:t>ce type de production peut représenter un vrai intérêt documentaire comblant parfois un manque dans l’édition</w:t>
      </w:r>
      <w:r>
        <w:t xml:space="preserve">. Les bibliothèques pourraient les </w:t>
      </w:r>
      <w:proofErr w:type="gramStart"/>
      <w:r>
        <w:t>valoriser .</w:t>
      </w:r>
      <w:proofErr w:type="gramEnd"/>
      <w:r>
        <w:t xml:space="preserve"> On peut les rapprocher des fonds locaux de type brochure d’associations locales.</w:t>
      </w:r>
    </w:p>
    <w:p w:rsidR="00DD6614" w:rsidRDefault="00D02424">
      <w:pPr>
        <w:pStyle w:val="BodyText"/>
        <w:jc w:val="both"/>
        <w:rPr>
          <w:rStyle w:val="Strong"/>
          <w:rFonts w:cs="Tahoma"/>
        </w:rPr>
      </w:pPr>
      <w:r>
        <w:rPr>
          <w:rStyle w:val="Strong"/>
          <w:rFonts w:cs="Tahoma"/>
        </w:rPr>
        <w:t>Quelques pistes pour accueillir les ressources numériques créées par les internautes:</w:t>
      </w:r>
    </w:p>
    <w:p w:rsidR="00DD6614" w:rsidRDefault="00D02424">
      <w:pPr>
        <w:pStyle w:val="BodyText"/>
        <w:numPr>
          <w:ilvl w:val="0"/>
          <w:numId w:val="24"/>
        </w:numPr>
        <w:tabs>
          <w:tab w:val="left" w:pos="707"/>
        </w:tabs>
        <w:spacing w:after="0"/>
        <w:rPr>
          <w:rFonts w:cs="Tahoma"/>
        </w:rPr>
      </w:pPr>
      <w:r>
        <w:rPr>
          <w:rStyle w:val="Strong"/>
          <w:rFonts w:cs="Tahoma"/>
        </w:rPr>
        <w:t xml:space="preserve">les présenter sur un blog dédié ou comme rubrique du blog de la </w:t>
      </w:r>
      <w:proofErr w:type="spellStart"/>
      <w:r>
        <w:rPr>
          <w:rStyle w:val="Strong"/>
          <w:rFonts w:cs="Tahoma"/>
        </w:rPr>
        <w:t>bibliotheque</w:t>
      </w:r>
      <w:proofErr w:type="spellEnd"/>
      <w:r>
        <w:rPr>
          <w:rFonts w:cs="Tahoma"/>
        </w:rPr>
        <w:t xml:space="preserve"> </w:t>
      </w:r>
    </w:p>
    <w:p w:rsidR="00DD6614" w:rsidRDefault="00D02424">
      <w:pPr>
        <w:pStyle w:val="BodyText"/>
        <w:numPr>
          <w:ilvl w:val="0"/>
          <w:numId w:val="24"/>
        </w:numPr>
        <w:tabs>
          <w:tab w:val="left" w:pos="707"/>
        </w:tabs>
        <w:spacing w:after="0"/>
        <w:jc w:val="both"/>
        <w:rPr>
          <w:rFonts w:cs="Tahoma"/>
        </w:rPr>
      </w:pPr>
      <w:r>
        <w:rPr>
          <w:rStyle w:val="Strong"/>
          <w:rFonts w:cs="Tahoma"/>
        </w:rPr>
        <w:t>les intégrer dans nos portails comme source qui enrichissent les notices catalographiques</w:t>
      </w:r>
      <w:r>
        <w:rPr>
          <w:rFonts w:cs="Tahoma"/>
        </w:rPr>
        <w:t xml:space="preserve"> </w:t>
      </w:r>
    </w:p>
    <w:p w:rsidR="00DD6614" w:rsidRDefault="00D02424">
      <w:pPr>
        <w:pStyle w:val="BodyText"/>
        <w:numPr>
          <w:ilvl w:val="0"/>
          <w:numId w:val="24"/>
        </w:numPr>
        <w:tabs>
          <w:tab w:val="left" w:pos="707"/>
        </w:tabs>
        <w:jc w:val="both"/>
        <w:rPr>
          <w:rFonts w:cs="Tahoma"/>
        </w:rPr>
      </w:pPr>
      <w:r>
        <w:rPr>
          <w:rStyle w:val="Strong"/>
          <w:rFonts w:cs="Tahoma"/>
        </w:rPr>
        <w:t>ou même les cataloguer comme un site internet avec une petite description.</w:t>
      </w:r>
      <w:r>
        <w:rPr>
          <w:rFonts w:cs="Tahoma"/>
        </w:rPr>
        <w:t xml:space="preserve"> </w:t>
      </w:r>
    </w:p>
    <w:p w:rsidR="00DD6614" w:rsidRDefault="00463D4D">
      <w:pPr>
        <w:tabs>
          <w:tab w:val="left" w:pos="-535"/>
          <w:tab w:val="left" w:pos="0"/>
          <w:tab w:val="left" w:pos="172"/>
          <w:tab w:val="left" w:pos="879"/>
          <w:tab w:val="left" w:pos="1587"/>
          <w:tab w:val="left" w:pos="2295"/>
          <w:tab w:val="left" w:pos="3002"/>
          <w:tab w:val="left" w:pos="3710"/>
          <w:tab w:val="left" w:pos="4417"/>
          <w:tab w:val="left" w:pos="5125"/>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autoSpaceDE w:val="0"/>
        <w:spacing w:before="120" w:line="216" w:lineRule="auto"/>
        <w:jc w:val="both"/>
        <w:rPr>
          <w:rFonts w:cs="Tahoma"/>
        </w:rPr>
      </w:pPr>
      <w:hyperlink r:id="rId21" w:anchor="Espace_Musique" w:history="1">
        <w:r w:rsidR="00D02424">
          <w:rPr>
            <w:rStyle w:val="Hyperlink"/>
          </w:rPr>
          <w:t xml:space="preserve">Exemple de blog  </w:t>
        </w:r>
      </w:hyperlink>
      <w:hyperlink r:id="rId22" w:anchor="Espace_Musique" w:history="1">
        <w:r w:rsidR="00D02424">
          <w:rPr>
            <w:rStyle w:val="Hyperlink"/>
          </w:rPr>
          <w:t xml:space="preserve"> http://www.netvibes.com/mediamonnaie#Espace_Musique</w:t>
        </w:r>
      </w:hyperlink>
      <w:r w:rsidR="00D02424">
        <w:rPr>
          <w:rFonts w:cs="Tahoma"/>
        </w:rPr>
        <w:t xml:space="preserve"> : Le blog de la Médiathèque Monnaie à Romans sur Isère propose des expositions virtuelles de photographies prises par nos usagers - Photos sous licence </w:t>
      </w:r>
      <w:proofErr w:type="spellStart"/>
      <w:r w:rsidR="00D02424">
        <w:rPr>
          <w:rFonts w:cs="Tahoma"/>
        </w:rPr>
        <w:t>Creative</w:t>
      </w:r>
      <w:proofErr w:type="spellEnd"/>
      <w:r w:rsidR="00D02424">
        <w:rPr>
          <w:rFonts w:cs="Tahoma"/>
        </w:rPr>
        <w:t xml:space="preserve"> Commons. </w:t>
      </w:r>
    </w:p>
    <w:p w:rsidR="00DD6614" w:rsidRDefault="00D02424">
      <w:pPr>
        <w:tabs>
          <w:tab w:val="left" w:pos="-535"/>
          <w:tab w:val="left" w:pos="0"/>
          <w:tab w:val="left" w:pos="172"/>
          <w:tab w:val="left" w:pos="879"/>
          <w:tab w:val="left" w:pos="1587"/>
          <w:tab w:val="left" w:pos="2295"/>
          <w:tab w:val="left" w:pos="3002"/>
          <w:tab w:val="left" w:pos="3710"/>
          <w:tab w:val="left" w:pos="4417"/>
          <w:tab w:val="left" w:pos="5125"/>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autoSpaceDE w:val="0"/>
        <w:spacing w:before="120" w:line="216" w:lineRule="auto"/>
        <w:jc w:val="both"/>
        <w:rPr>
          <w:rFonts w:cs="Tahoma"/>
        </w:rPr>
      </w:pPr>
      <w:r>
        <w:rPr>
          <w:rFonts w:cs="Tahoma"/>
          <w:b/>
          <w:bCs/>
          <w:i/>
          <w:iCs/>
          <w:u w:val="single"/>
        </w:rPr>
        <w:t>Autre exemple</w:t>
      </w:r>
      <w:r>
        <w:rPr>
          <w:rFonts w:cs="Tahoma"/>
        </w:rPr>
        <w:t xml:space="preserve"> : participation des usagers à l'enrichissement de contenus de la bibliothèque </w:t>
      </w:r>
      <w:proofErr w:type="gramStart"/>
      <w:r>
        <w:rPr>
          <w:rFonts w:cs="Tahoma"/>
        </w:rPr>
        <w:t>:  Brest</w:t>
      </w:r>
      <w:proofErr w:type="gramEnd"/>
      <w:r>
        <w:rPr>
          <w:rFonts w:cs="Tahoma"/>
        </w:rPr>
        <w:t xml:space="preserve">. Il existe une volonté de mise en avant des artistes locaux : mise en place d'une </w:t>
      </w:r>
      <w:proofErr w:type="spellStart"/>
      <w:r>
        <w:rPr>
          <w:rFonts w:cs="Tahoma"/>
        </w:rPr>
        <w:t>démothèque</w:t>
      </w:r>
      <w:proofErr w:type="spellEnd"/>
      <w:r>
        <w:rPr>
          <w:rFonts w:cs="Tahoma"/>
        </w:rPr>
        <w:t xml:space="preserve"> sur le site de la bibliothèque.</w:t>
      </w:r>
    </w:p>
    <w:p w:rsidR="00DD6614" w:rsidRDefault="00463D4D">
      <w:pPr>
        <w:tabs>
          <w:tab w:val="left" w:pos="-535"/>
          <w:tab w:val="left" w:pos="0"/>
          <w:tab w:val="left" w:pos="172"/>
          <w:tab w:val="left" w:pos="879"/>
          <w:tab w:val="left" w:pos="1587"/>
          <w:tab w:val="left" w:pos="2295"/>
          <w:tab w:val="left" w:pos="3002"/>
          <w:tab w:val="left" w:pos="3710"/>
          <w:tab w:val="left" w:pos="4417"/>
          <w:tab w:val="left" w:pos="5125"/>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autoSpaceDE w:val="0"/>
        <w:spacing w:before="120" w:line="216" w:lineRule="auto"/>
        <w:jc w:val="both"/>
        <w:rPr>
          <w:rFonts w:cs="Tahoma"/>
        </w:rPr>
      </w:pPr>
      <w:hyperlink r:id="rId23" w:history="1">
        <w:r w:rsidR="00D02424">
          <w:rPr>
            <w:rStyle w:val="Hyperlink"/>
          </w:rPr>
          <w:t>http://applications-internet.mairie-brest.fr/VIPBI21/Interligo.Web.Front/front.aspx</w:t>
        </w:r>
      </w:hyperlink>
      <w:r w:rsidR="00D02424">
        <w:rPr>
          <w:rFonts w:cs="Tahoma"/>
        </w:rPr>
        <w:t xml:space="preserve"> </w:t>
      </w:r>
    </w:p>
    <w:p w:rsidR="00DD6614" w:rsidRDefault="00DD6614">
      <w:pPr>
        <w:tabs>
          <w:tab w:val="left" w:pos="-535"/>
          <w:tab w:val="left" w:pos="0"/>
          <w:tab w:val="left" w:pos="172"/>
          <w:tab w:val="left" w:pos="879"/>
          <w:tab w:val="left" w:pos="1587"/>
          <w:tab w:val="left" w:pos="2295"/>
          <w:tab w:val="left" w:pos="3002"/>
          <w:tab w:val="left" w:pos="3710"/>
          <w:tab w:val="left" w:pos="4417"/>
          <w:tab w:val="left" w:pos="5125"/>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autoSpaceDE w:val="0"/>
        <w:spacing w:before="120" w:line="216" w:lineRule="auto"/>
        <w:jc w:val="both"/>
        <w:rPr>
          <w:rFonts w:eastAsia="Times New Roman" w:cs="Tahoma"/>
        </w:rPr>
      </w:pPr>
    </w:p>
    <w:p w:rsidR="00DD6614" w:rsidRDefault="00D02424">
      <w:pPr>
        <w:autoSpaceDE w:val="0"/>
        <w:rPr>
          <w:rFonts w:eastAsia="Times New Roman" w:cs="Tahoma"/>
        </w:rPr>
      </w:pPr>
      <w:r>
        <w:rPr>
          <w:rFonts w:eastAsia="Times New Roman" w:cs="Tahoma"/>
        </w:rPr>
        <w:t xml:space="preserve">- A l'heure du numérique, le rôle des bibliothèques est plus que jamais </w:t>
      </w:r>
      <w:proofErr w:type="gramStart"/>
      <w:r>
        <w:rPr>
          <w:rFonts w:eastAsia="Times New Roman" w:cs="Tahoma"/>
        </w:rPr>
        <w:t>s 'assurer</w:t>
      </w:r>
      <w:proofErr w:type="gramEnd"/>
      <w:r>
        <w:rPr>
          <w:rFonts w:eastAsia="Times New Roman" w:cs="Tahoma"/>
        </w:rPr>
        <w:t xml:space="preserve"> une médiation.</w:t>
      </w:r>
    </w:p>
    <w:p w:rsidR="00D02424" w:rsidRDefault="00D02424">
      <w:pPr>
        <w:autoSpaceDE w:val="0"/>
      </w:pPr>
    </w:p>
    <w:sectPr w:rsidR="00D02424" w:rsidSect="00B36D99">
      <w:footnotePr>
        <w:pos w:val="beneathText"/>
      </w:footnotePr>
      <w:pgSz w:w="11905" w:h="16837"/>
      <w:pgMar w:top="568"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4D" w:rsidRDefault="00463D4D">
      <w:r>
        <w:separator/>
      </w:r>
    </w:p>
  </w:endnote>
  <w:endnote w:type="continuationSeparator" w:id="0">
    <w:p w:rsidR="00463D4D" w:rsidRDefault="0046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4D" w:rsidRDefault="00463D4D">
      <w:r>
        <w:separator/>
      </w:r>
    </w:p>
  </w:footnote>
  <w:footnote w:type="continuationSeparator" w:id="0">
    <w:p w:rsidR="00463D4D" w:rsidRDefault="00463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498"/>
        </w:tabs>
        <w:ind w:left="498" w:hanging="360"/>
      </w:pPr>
      <w:rPr>
        <w:rFonts w:ascii="Wingdings" w:hAnsi="Wingdings" w:cs="StarSymbol"/>
        <w:sz w:val="18"/>
        <w:szCs w:val="18"/>
      </w:rPr>
    </w:lvl>
    <w:lvl w:ilvl="1">
      <w:start w:val="1"/>
      <w:numFmt w:val="bullet"/>
      <w:lvlText w:val=""/>
      <w:lvlJc w:val="left"/>
      <w:pPr>
        <w:tabs>
          <w:tab w:val="num" w:pos="1218"/>
        </w:tabs>
        <w:ind w:left="1218" w:hanging="360"/>
      </w:pPr>
      <w:rPr>
        <w:rFonts w:ascii="Wingdings 2" w:hAnsi="Wingdings 2" w:cs="StarSymbol"/>
        <w:sz w:val="18"/>
        <w:szCs w:val="18"/>
      </w:rPr>
    </w:lvl>
    <w:lvl w:ilvl="2">
      <w:start w:val="1"/>
      <w:numFmt w:val="bullet"/>
      <w:lvlText w:val="■"/>
      <w:lvlJc w:val="left"/>
      <w:pPr>
        <w:tabs>
          <w:tab w:val="num" w:pos="1938"/>
        </w:tabs>
        <w:ind w:left="1938" w:hanging="360"/>
      </w:pPr>
      <w:rPr>
        <w:rFonts w:ascii="StarSymbol" w:hAnsi="StarSymbol" w:cs="StarSymbol"/>
        <w:sz w:val="18"/>
        <w:szCs w:val="18"/>
      </w:rPr>
    </w:lvl>
    <w:lvl w:ilvl="3">
      <w:start w:val="1"/>
      <w:numFmt w:val="bullet"/>
      <w:lvlText w:val=""/>
      <w:lvlJc w:val="left"/>
      <w:pPr>
        <w:tabs>
          <w:tab w:val="num" w:pos="2658"/>
        </w:tabs>
        <w:ind w:left="2658" w:hanging="360"/>
      </w:pPr>
      <w:rPr>
        <w:rFonts w:ascii="Wingdings" w:hAnsi="Wingdings" w:cs="StarSymbol"/>
        <w:sz w:val="18"/>
        <w:szCs w:val="18"/>
      </w:rPr>
    </w:lvl>
    <w:lvl w:ilvl="4">
      <w:start w:val="1"/>
      <w:numFmt w:val="bullet"/>
      <w:lvlText w:val=""/>
      <w:lvlJc w:val="left"/>
      <w:pPr>
        <w:tabs>
          <w:tab w:val="num" w:pos="3378"/>
        </w:tabs>
        <w:ind w:left="3378" w:hanging="360"/>
      </w:pPr>
      <w:rPr>
        <w:rFonts w:ascii="Wingdings 2" w:hAnsi="Wingdings 2" w:cs="StarSymbol"/>
        <w:sz w:val="18"/>
        <w:szCs w:val="18"/>
      </w:rPr>
    </w:lvl>
    <w:lvl w:ilvl="5">
      <w:start w:val="1"/>
      <w:numFmt w:val="bullet"/>
      <w:lvlText w:val="■"/>
      <w:lvlJc w:val="left"/>
      <w:pPr>
        <w:tabs>
          <w:tab w:val="num" w:pos="4098"/>
        </w:tabs>
        <w:ind w:left="4098" w:hanging="360"/>
      </w:pPr>
      <w:rPr>
        <w:rFonts w:ascii="StarSymbol" w:hAnsi="StarSymbol" w:cs="StarSymbol"/>
        <w:sz w:val="18"/>
        <w:szCs w:val="18"/>
      </w:rPr>
    </w:lvl>
    <w:lvl w:ilvl="6">
      <w:start w:val="1"/>
      <w:numFmt w:val="bullet"/>
      <w:lvlText w:val=""/>
      <w:lvlJc w:val="left"/>
      <w:pPr>
        <w:tabs>
          <w:tab w:val="num" w:pos="4818"/>
        </w:tabs>
        <w:ind w:left="4818" w:hanging="360"/>
      </w:pPr>
      <w:rPr>
        <w:rFonts w:ascii="Wingdings" w:hAnsi="Wingdings" w:cs="StarSymbol"/>
        <w:sz w:val="18"/>
        <w:szCs w:val="18"/>
      </w:rPr>
    </w:lvl>
    <w:lvl w:ilvl="7">
      <w:start w:val="1"/>
      <w:numFmt w:val="bullet"/>
      <w:lvlText w:val=""/>
      <w:lvlJc w:val="left"/>
      <w:pPr>
        <w:tabs>
          <w:tab w:val="num" w:pos="5538"/>
        </w:tabs>
        <w:ind w:left="5538" w:hanging="360"/>
      </w:pPr>
      <w:rPr>
        <w:rFonts w:ascii="Wingdings 2" w:hAnsi="Wingdings 2" w:cs="StarSymbol"/>
        <w:sz w:val="18"/>
        <w:szCs w:val="18"/>
      </w:rPr>
    </w:lvl>
    <w:lvl w:ilvl="8">
      <w:start w:val="1"/>
      <w:numFmt w:val="bullet"/>
      <w:lvlText w:val="■"/>
      <w:lvlJc w:val="left"/>
      <w:pPr>
        <w:tabs>
          <w:tab w:val="num" w:pos="6258"/>
        </w:tabs>
        <w:ind w:left="6258" w:hanging="360"/>
      </w:pPr>
      <w:rPr>
        <w:rFonts w:ascii="StarSymbol" w:hAnsi="StarSymbol" w:cs="StarSymbol"/>
        <w:sz w:val="18"/>
        <w:szCs w:val="18"/>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nsid w:val="00000018"/>
    <w:multiLevelType w:val="multilevel"/>
    <w:tmpl w:val="00000018"/>
    <w:name w:val="WW8Num2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nsid w:val="0000001A"/>
    <w:multiLevelType w:val="singleLevel"/>
    <w:tmpl w:val="0000001A"/>
    <w:name w:val="WW8Num26"/>
    <w:lvl w:ilvl="0">
      <w:start w:val="1"/>
      <w:numFmt w:val="bullet"/>
      <w:lvlText w:val=""/>
      <w:lvlJc w:val="left"/>
      <w:pPr>
        <w:tabs>
          <w:tab w:val="num" w:pos="720"/>
        </w:tabs>
        <w:ind w:left="720" w:hanging="360"/>
      </w:pPr>
      <w:rPr>
        <w:rFonts w:ascii="Symbol" w:hAnsi="Symbol" w:cs="StarSymbol"/>
        <w:sz w:val="18"/>
        <w:szCs w:val="18"/>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nsid w:val="0000001C"/>
    <w:multiLevelType w:val="multilevel"/>
    <w:tmpl w:val="000000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5B"/>
    <w:rsid w:val="00463D4D"/>
    <w:rsid w:val="00B36D99"/>
    <w:rsid w:val="00D02424"/>
    <w:rsid w:val="00D3605B"/>
    <w:rsid w:val="00DD66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Wingdings" w:hAnsi="Wingdings" w:cs="StarSymbol"/>
      <w:sz w:val="18"/>
      <w:szCs w:val="18"/>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rPr>
      <w:rFonts w:ascii="Wingdings 2" w:hAnsi="Wingdings 2" w:cs="StarSymbol"/>
      <w:sz w:val="18"/>
      <w:szCs w:val="18"/>
    </w:rPr>
  </w:style>
  <w:style w:type="character" w:customStyle="1" w:styleId="WW8Num10z2">
    <w:name w:val="WW8Num10z2"/>
    <w:rPr>
      <w:rFonts w:ascii="StarSymbol" w:hAnsi="StarSymbol" w:cs="StarSymbol"/>
      <w:sz w:val="18"/>
      <w:szCs w:val="18"/>
    </w:rPr>
  </w:style>
  <w:style w:type="character" w:customStyle="1" w:styleId="WW8Num11z0">
    <w:name w:val="WW8Num11z0"/>
    <w:rPr>
      <w:rFonts w:ascii="Wingdings" w:hAnsi="Wingdings" w:cs="StarSymbol"/>
      <w:sz w:val="18"/>
      <w:szCs w:val="18"/>
    </w:rPr>
  </w:style>
  <w:style w:type="character" w:customStyle="1" w:styleId="WW8Num11z1">
    <w:name w:val="WW8Num11z1"/>
    <w:rPr>
      <w:rFonts w:ascii="Wingdings 2" w:hAnsi="Wingdings 2" w:cs="StarSymbol"/>
      <w:sz w:val="18"/>
      <w:szCs w:val="18"/>
    </w:rPr>
  </w:style>
  <w:style w:type="character" w:customStyle="1" w:styleId="WW8Num11z2">
    <w:name w:val="WW8Num11z2"/>
    <w:rPr>
      <w:rFonts w:ascii="StarSymbol" w:hAnsi="StarSymbol" w:cs="StarSymbol"/>
      <w:sz w:val="18"/>
      <w:szCs w:val="18"/>
    </w:rPr>
  </w:style>
  <w:style w:type="character" w:customStyle="1" w:styleId="WW8Num12z0">
    <w:name w:val="WW8Num12z0"/>
    <w:rPr>
      <w:rFonts w:ascii="Wingdings" w:hAnsi="Wingdings" w:cs="StarSymbol"/>
      <w:sz w:val="18"/>
      <w:szCs w:val="18"/>
    </w:rPr>
  </w:style>
  <w:style w:type="character" w:customStyle="1" w:styleId="WW8Num12z1">
    <w:name w:val="WW8Num12z1"/>
    <w:rPr>
      <w:rFonts w:ascii="Wingdings 2" w:hAnsi="Wingdings 2" w:cs="StarSymbol"/>
      <w:sz w:val="18"/>
      <w:szCs w:val="18"/>
    </w:rPr>
  </w:style>
  <w:style w:type="character" w:customStyle="1" w:styleId="WW8Num12z2">
    <w:name w:val="WW8Num12z2"/>
    <w:rPr>
      <w:rFonts w:ascii="StarSymbol" w:hAnsi="StarSymbol" w:cs="StarSymbol"/>
      <w:sz w:val="18"/>
      <w:szCs w:val="18"/>
    </w:rPr>
  </w:style>
  <w:style w:type="character" w:customStyle="1" w:styleId="WW8Num13z0">
    <w:name w:val="WW8Num13z0"/>
    <w:rPr>
      <w:rFonts w:ascii="Wingdings" w:hAnsi="Wingdings" w:cs="StarSymbol"/>
      <w:sz w:val="18"/>
      <w:szCs w:val="18"/>
    </w:rPr>
  </w:style>
  <w:style w:type="character" w:customStyle="1" w:styleId="WW8Num13z1">
    <w:name w:val="WW8Num13z1"/>
    <w:rPr>
      <w:rFonts w:ascii="Wingdings 2" w:hAnsi="Wingdings 2" w:cs="StarSymbol"/>
      <w:sz w:val="18"/>
      <w:szCs w:val="18"/>
    </w:rPr>
  </w:style>
  <w:style w:type="character" w:customStyle="1" w:styleId="WW8Num13z2">
    <w:name w:val="WW8Num13z2"/>
    <w:rPr>
      <w:rFonts w:ascii="StarSymbol" w:hAnsi="StarSymbol" w:cs="StarSymbol"/>
      <w:sz w:val="18"/>
      <w:szCs w:val="18"/>
    </w:rPr>
  </w:style>
  <w:style w:type="character" w:customStyle="1" w:styleId="WW8Num14z0">
    <w:name w:val="WW8Num14z0"/>
    <w:rPr>
      <w:rFonts w:ascii="Wingdings" w:hAnsi="Wingdings" w:cs="StarSymbol"/>
      <w:sz w:val="18"/>
      <w:szCs w:val="18"/>
    </w:rPr>
  </w:style>
  <w:style w:type="character" w:customStyle="1" w:styleId="WW8Num14z1">
    <w:name w:val="WW8Num14z1"/>
    <w:rPr>
      <w:rFonts w:ascii="Wingdings 2" w:hAnsi="Wingdings 2" w:cs="StarSymbol"/>
      <w:sz w:val="18"/>
      <w:szCs w:val="18"/>
    </w:rPr>
  </w:style>
  <w:style w:type="character" w:customStyle="1" w:styleId="WW8Num14z2">
    <w:name w:val="WW8Num14z2"/>
    <w:rPr>
      <w:rFonts w:ascii="StarSymbol" w:hAnsi="StarSymbol" w:cs="StarSymbol"/>
      <w:sz w:val="18"/>
      <w:szCs w:val="18"/>
    </w:rPr>
  </w:style>
  <w:style w:type="character" w:customStyle="1" w:styleId="WW8Num15z0">
    <w:name w:val="WW8Num15z0"/>
    <w:rPr>
      <w:rFonts w:ascii="Wingdings" w:hAnsi="Wingdings" w:cs="StarSymbol"/>
      <w:sz w:val="18"/>
      <w:szCs w:val="18"/>
    </w:rPr>
  </w:style>
  <w:style w:type="character" w:customStyle="1" w:styleId="WW8Num15z1">
    <w:name w:val="WW8Num15z1"/>
    <w:rPr>
      <w:rFonts w:ascii="Wingdings 2" w:hAnsi="Wingdings 2" w:cs="StarSymbol"/>
      <w:sz w:val="18"/>
      <w:szCs w:val="18"/>
    </w:rPr>
  </w:style>
  <w:style w:type="character" w:customStyle="1" w:styleId="WW8Num15z2">
    <w:name w:val="WW8Num15z2"/>
    <w:rPr>
      <w:rFonts w:ascii="StarSymbol" w:hAnsi="StarSymbol" w:cs="StarSymbol"/>
      <w:sz w:val="18"/>
      <w:szCs w:val="18"/>
    </w:rPr>
  </w:style>
  <w:style w:type="character" w:customStyle="1" w:styleId="WW8Num16z0">
    <w:name w:val="WW8Num16z0"/>
    <w:rPr>
      <w:rFonts w:ascii="Wingdings" w:hAnsi="Wingdings" w:cs="StarSymbol"/>
      <w:sz w:val="18"/>
      <w:szCs w:val="18"/>
    </w:rPr>
  </w:style>
  <w:style w:type="character" w:customStyle="1" w:styleId="WW8Num16z1">
    <w:name w:val="WW8Num16z1"/>
    <w:rPr>
      <w:rFonts w:ascii="Wingdings 2" w:hAnsi="Wingdings 2" w:cs="StarSymbol"/>
      <w:sz w:val="18"/>
      <w:szCs w:val="18"/>
    </w:rPr>
  </w:style>
  <w:style w:type="character" w:customStyle="1" w:styleId="WW8Num16z2">
    <w:name w:val="WW8Num16z2"/>
    <w:rPr>
      <w:rFonts w:ascii="StarSymbol" w:hAnsi="StarSymbol" w:cs="StarSymbol"/>
      <w:sz w:val="18"/>
      <w:szCs w:val="18"/>
    </w:rPr>
  </w:style>
  <w:style w:type="character" w:customStyle="1" w:styleId="WW8Num17z0">
    <w:name w:val="WW8Num17z0"/>
    <w:rPr>
      <w:rFonts w:ascii="Wingdings" w:hAnsi="Wingdings" w:cs="StarSymbol"/>
      <w:sz w:val="18"/>
      <w:szCs w:val="18"/>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Wingdings" w:hAnsi="Wingdings" w:cs="StarSymbol"/>
      <w:sz w:val="18"/>
      <w:szCs w:val="18"/>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Wingdings" w:hAnsi="Wingdings" w:cs="StarSymbol"/>
      <w:sz w:val="18"/>
      <w:szCs w:val="18"/>
    </w:rPr>
  </w:style>
  <w:style w:type="character" w:customStyle="1" w:styleId="WW8Num19z1">
    <w:name w:val="WW8Num19z1"/>
    <w:rPr>
      <w:rFonts w:ascii="Wingdings 2" w:hAnsi="Wingdings 2" w:cs="StarSymbol"/>
      <w:sz w:val="18"/>
      <w:szCs w:val="18"/>
    </w:rPr>
  </w:style>
  <w:style w:type="character" w:customStyle="1" w:styleId="WW8Num19z2">
    <w:name w:val="WW8Num19z2"/>
    <w:rPr>
      <w:rFonts w:ascii="StarSymbol" w:hAnsi="StarSymbol" w:cs="StarSymbol"/>
      <w:sz w:val="18"/>
      <w:szCs w:val="18"/>
    </w:rPr>
  </w:style>
  <w:style w:type="character" w:customStyle="1" w:styleId="WW8Num20z0">
    <w:name w:val="WW8Num20z0"/>
    <w:rPr>
      <w:rFonts w:ascii="Wingdings" w:hAnsi="Wingdings" w:cs="StarSymbol"/>
      <w:sz w:val="18"/>
      <w:szCs w:val="18"/>
    </w:rPr>
  </w:style>
  <w:style w:type="character" w:customStyle="1" w:styleId="WW8Num20z1">
    <w:name w:val="WW8Num20z1"/>
    <w:rPr>
      <w:rFonts w:ascii="Wingdings 2" w:hAnsi="Wingdings 2" w:cs="StarSymbol"/>
      <w:sz w:val="18"/>
      <w:szCs w:val="18"/>
    </w:rPr>
  </w:style>
  <w:style w:type="character" w:customStyle="1" w:styleId="WW8Num20z2">
    <w:name w:val="WW8Num20z2"/>
    <w:rPr>
      <w:rFonts w:ascii="StarSymbol" w:hAnsi="StarSymbol" w:cs="StarSymbol"/>
      <w:sz w:val="18"/>
      <w:szCs w:val="18"/>
    </w:rPr>
  </w:style>
  <w:style w:type="character" w:customStyle="1" w:styleId="WW8Num21z0">
    <w:name w:val="WW8Num21z0"/>
    <w:rPr>
      <w:rFonts w:ascii="Wingdings" w:hAnsi="Wingdings" w:cs="StarSymbol"/>
      <w:sz w:val="18"/>
      <w:szCs w:val="18"/>
    </w:rPr>
  </w:style>
  <w:style w:type="character" w:customStyle="1" w:styleId="WW8Num21z1">
    <w:name w:val="WW8Num21z1"/>
    <w:rPr>
      <w:rFonts w:ascii="Wingdings 2" w:hAnsi="Wingdings 2" w:cs="StarSymbol"/>
      <w:sz w:val="18"/>
      <w:szCs w:val="18"/>
    </w:rPr>
  </w:style>
  <w:style w:type="character" w:customStyle="1" w:styleId="WW8Num21z2">
    <w:name w:val="WW8Num21z2"/>
    <w:rPr>
      <w:rFonts w:ascii="StarSymbol" w:hAnsi="StarSymbol" w:cs="StarSymbol"/>
      <w:sz w:val="18"/>
      <w:szCs w:val="18"/>
    </w:rPr>
  </w:style>
  <w:style w:type="character" w:customStyle="1" w:styleId="WW8Num22z0">
    <w:name w:val="WW8Num22z0"/>
    <w:rPr>
      <w:rFonts w:ascii="Wingdings" w:hAnsi="Wingdings" w:cs="StarSymbol"/>
      <w:sz w:val="18"/>
      <w:szCs w:val="18"/>
    </w:rPr>
  </w:style>
  <w:style w:type="character" w:customStyle="1" w:styleId="WW8Num22z1">
    <w:name w:val="WW8Num22z1"/>
    <w:rPr>
      <w:rFonts w:ascii="Wingdings 2" w:hAnsi="Wingdings 2" w:cs="StarSymbol"/>
      <w:sz w:val="18"/>
      <w:szCs w:val="18"/>
    </w:rPr>
  </w:style>
  <w:style w:type="character" w:customStyle="1" w:styleId="WW8Num22z2">
    <w:name w:val="WW8Num22z2"/>
    <w:rPr>
      <w:rFonts w:ascii="StarSymbol" w:hAnsi="StarSymbol" w:cs="StarSymbol"/>
      <w:sz w:val="18"/>
      <w:szCs w:val="18"/>
    </w:rPr>
  </w:style>
  <w:style w:type="character" w:customStyle="1" w:styleId="WW8Num23z0">
    <w:name w:val="WW8Num23z0"/>
    <w:rPr>
      <w:rFonts w:ascii="Wingdings" w:hAnsi="Wingdings" w:cs="StarSymbol"/>
      <w:sz w:val="18"/>
      <w:szCs w:val="18"/>
    </w:rPr>
  </w:style>
  <w:style w:type="character" w:customStyle="1" w:styleId="WW8Num23z1">
    <w:name w:val="WW8Num23z1"/>
    <w:rPr>
      <w:rFonts w:ascii="Wingdings 2" w:hAnsi="Wingdings 2" w:cs="StarSymbol"/>
      <w:sz w:val="18"/>
      <w:szCs w:val="18"/>
    </w:rPr>
  </w:style>
  <w:style w:type="character" w:customStyle="1" w:styleId="WW8Num23z2">
    <w:name w:val="WW8Num23z2"/>
    <w:rPr>
      <w:rFonts w:ascii="StarSymbol" w:hAnsi="Star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6z0">
    <w:name w:val="WW8Num26z0"/>
    <w:rPr>
      <w:rFonts w:ascii="Wingdings" w:hAnsi="Wingdings" w:cs="StarSymbol"/>
      <w:sz w:val="18"/>
      <w:szCs w:val="18"/>
    </w:rPr>
  </w:style>
  <w:style w:type="character" w:customStyle="1" w:styleId="WW8Num27z0">
    <w:name w:val="WW8Num27z0"/>
    <w:rPr>
      <w:rFonts w:ascii="Wingdings" w:hAnsi="Wingdings" w:cs="StarSymbol"/>
      <w:sz w:val="18"/>
      <w:szCs w:val="18"/>
    </w:rPr>
  </w:style>
  <w:style w:type="character" w:customStyle="1" w:styleId="WW8Num27z1">
    <w:name w:val="WW8Num27z1"/>
    <w:rPr>
      <w:rFonts w:ascii="Wingdings 2" w:hAnsi="Wingdings 2" w:cs="StarSymbol"/>
      <w:sz w:val="18"/>
      <w:szCs w:val="18"/>
    </w:rPr>
  </w:style>
  <w:style w:type="character" w:customStyle="1" w:styleId="WW8Num27z2">
    <w:name w:val="WW8Num27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Wingdings 2" w:hAnsi="Wingdings 2" w:cs="StarSymbol"/>
      <w:sz w:val="18"/>
      <w:szCs w:val="18"/>
    </w:rPr>
  </w:style>
  <w:style w:type="character" w:customStyle="1" w:styleId="WW8Num26z2">
    <w:name w:val="WW8Num26z2"/>
    <w:rPr>
      <w:rFonts w:ascii="StarSymbol" w:hAnsi="StarSymbol" w:cs="StarSymbol"/>
      <w:sz w:val="18"/>
      <w:szCs w:val="18"/>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Policepardfaut">
    <w:name w:val="Police par défau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Puces">
    <w:name w:val="Puces"/>
    <w:rPr>
      <w:rFonts w:ascii="StarSymbol" w:eastAsia="StarSymbol" w:hAnsi="StarSymbol" w:cs="StarSymbol"/>
      <w:sz w:val="18"/>
      <w:szCs w:val="18"/>
    </w:rPr>
  </w:style>
  <w:style w:type="character" w:styleId="Hyperlink">
    <w:name w:val="Hyperlink"/>
    <w:semiHidden/>
    <w:rPr>
      <w:color w:val="000080"/>
      <w:u w:val="single"/>
    </w:rPr>
  </w:style>
  <w:style w:type="character" w:styleId="FollowedHyperlink">
    <w:name w:val="FollowedHyperlink"/>
    <w:semiHidden/>
    <w:rPr>
      <w:color w:val="800000"/>
      <w:u w:val="single"/>
    </w:rPr>
  </w:style>
  <w:style w:type="character" w:styleId="Strong">
    <w:name w:val="Strong"/>
    <w:qFormat/>
    <w:rPr>
      <w:b/>
      <w:bCs/>
    </w:rPr>
  </w:style>
  <w:style w:type="paragraph" w:customStyle="1" w:styleId="Titre">
    <w:name w:val="Titre"/>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
    <w:name w:val="Légende"/>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6">
    <w:name w:val="Titre6"/>
    <w:basedOn w:val="Normal"/>
    <w:next w:val="BodyText"/>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Footer">
    <w:name w:val="footer"/>
    <w:basedOn w:val="Normal"/>
    <w:semiHidden/>
    <w:pPr>
      <w:suppressLineNumbers/>
      <w:tabs>
        <w:tab w:val="center" w:pos="4818"/>
        <w:tab w:val="right" w:pos="9637"/>
      </w:tabs>
    </w:pPr>
  </w:style>
  <w:style w:type="paragraph" w:customStyle="1" w:styleId="Objetavecextrmitdeflche">
    <w:name w:val="Objet avec extrémité de flèche"/>
    <w:basedOn w:val="Normal"/>
  </w:style>
  <w:style w:type="paragraph" w:customStyle="1" w:styleId="Objetavecombre">
    <w:name w:val="Objet avec ombre"/>
    <w:basedOn w:val="Normal"/>
  </w:style>
  <w:style w:type="paragraph" w:customStyle="1" w:styleId="Objetsansremplissage">
    <w:name w:val="Objet sans remplissage"/>
    <w:basedOn w:val="Normal"/>
  </w:style>
  <w:style w:type="paragraph" w:customStyle="1" w:styleId="Texte">
    <w:name w:val="Texte"/>
    <w:basedOn w:val="Lgende1"/>
  </w:style>
  <w:style w:type="paragraph" w:customStyle="1" w:styleId="Corpsdetextejustifi">
    <w:name w:val="Corps de texte justifié"/>
    <w:basedOn w:val="Normal"/>
  </w:style>
  <w:style w:type="paragraph" w:customStyle="1" w:styleId="Retrait1religne">
    <w:name w:val="Retrait 1re ligne"/>
    <w:basedOn w:val="BodyText"/>
    <w:pPr>
      <w:ind w:firstLine="283"/>
    </w:pPr>
  </w:style>
  <w:style w:type="paragraph" w:customStyle="1" w:styleId="Titre3">
    <w:name w:val="Titre3"/>
    <w:basedOn w:val="Normal"/>
  </w:style>
  <w:style w:type="paragraph" w:customStyle="1" w:styleId="Titre4">
    <w:name w:val="Titre4"/>
    <w:basedOn w:val="Normal"/>
    <w:pPr>
      <w:jc w:val="center"/>
    </w:pPr>
  </w:style>
  <w:style w:type="paragraph" w:customStyle="1" w:styleId="Titre5">
    <w:name w:val="Titre5"/>
    <w:basedOn w:val="Normal"/>
    <w:pPr>
      <w:spacing w:before="57" w:after="57"/>
      <w:ind w:left="113" w:right="113"/>
      <w:jc w:val="center"/>
    </w:pPr>
  </w:style>
  <w:style w:type="paragraph" w:customStyle="1" w:styleId="Titre1">
    <w:name w:val="Titre1"/>
    <w:basedOn w:val="Normal"/>
    <w:pPr>
      <w:spacing w:before="238" w:after="119"/>
    </w:pPr>
  </w:style>
  <w:style w:type="paragraph" w:customStyle="1" w:styleId="Titre2">
    <w:name w:val="Titre2"/>
    <w:basedOn w:val="Normal"/>
    <w:pPr>
      <w:spacing w:before="238" w:after="119"/>
    </w:pPr>
  </w:style>
  <w:style w:type="paragraph" w:customStyle="1" w:styleId="Lignedecote">
    <w:name w:val="Ligne de cote"/>
    <w:basedOn w:val="Normal"/>
  </w:style>
  <w:style w:type="paragraph" w:customStyle="1" w:styleId="StandardLTGliederung1">
    <w:name w:val="Standard~LT~Gliederung 1"/>
    <w:pPr>
      <w:widowControl w:val="0"/>
      <w:tabs>
        <w:tab w:val="left" w:pos="707"/>
        <w:tab w:val="left" w:pos="1415"/>
        <w:tab w:val="left" w:pos="2122"/>
        <w:tab w:val="left" w:pos="2830"/>
        <w:tab w:val="left" w:pos="3537"/>
        <w:tab w:val="left" w:pos="4245"/>
        <w:tab w:val="left" w:pos="4952"/>
        <w:tab w:val="left" w:pos="5659"/>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ind w:left="535"/>
    </w:pPr>
    <w:rPr>
      <w:rFonts w:ascii="Lucida Sans Unicode" w:eastAsia="Lucida Sans Unicode" w:hAnsi="Lucida Sans Unicode"/>
      <w:color w:val="000000"/>
      <w:sz w:val="64"/>
      <w:szCs w:val="64"/>
    </w:rPr>
  </w:style>
  <w:style w:type="paragraph" w:customStyle="1" w:styleId="StandardLTGliederung2">
    <w:name w:val="Standard~LT~Gliederung 2"/>
    <w:basedOn w:val="StandardLTGliederung1"/>
    <w:pPr>
      <w:tabs>
        <w:tab w:val="left" w:pos="249"/>
        <w:tab w:val="left" w:pos="957"/>
        <w:tab w:val="left" w:pos="1665"/>
        <w:tab w:val="left" w:pos="2372"/>
        <w:tab w:val="left" w:pos="3080"/>
        <w:tab w:val="left" w:pos="3787"/>
        <w:tab w:val="left" w:pos="4495"/>
        <w:tab w:val="left" w:pos="5202"/>
        <w:tab w:val="left" w:pos="5910"/>
        <w:tab w:val="left" w:pos="6617"/>
        <w:tab w:val="left" w:pos="7325"/>
        <w:tab w:val="left" w:pos="8032"/>
        <w:tab w:val="left" w:pos="8740"/>
        <w:tab w:val="left" w:pos="9447"/>
        <w:tab w:val="left" w:pos="10155"/>
        <w:tab w:val="left" w:pos="10862"/>
        <w:tab w:val="left" w:pos="11570"/>
        <w:tab w:val="left" w:pos="12277"/>
        <w:tab w:val="left" w:pos="12985"/>
        <w:tab w:val="left" w:pos="13692"/>
      </w:tabs>
      <w:spacing w:before="139"/>
      <w:ind w:left="1164"/>
    </w:pPr>
    <w:rPr>
      <w:sz w:val="56"/>
      <w:szCs w:val="56"/>
    </w:rPr>
  </w:style>
  <w:style w:type="paragraph" w:customStyle="1" w:styleId="StandardLTGliederung3">
    <w:name w:val="Standard~LT~Gliederung 3"/>
    <w:basedOn w:val="Standard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StandardLTGliederung4">
    <w:name w:val="Standard~LT~Gliederung 4"/>
    <w:basedOn w:val="Standard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570"/>
        <w:tab w:val="clear" w:pos="11642"/>
        <w:tab w:val="clear" w:pos="12027"/>
        <w:tab w:val="clear" w:pos="12277"/>
        <w:tab w:val="clear" w:pos="12350"/>
        <w:tab w:val="clear" w:pos="12735"/>
        <w:tab w:val="clear" w:pos="12985"/>
        <w:tab w:val="clear" w:pos="13057"/>
        <w:tab w:val="clear" w:pos="13442"/>
        <w:tab w:val="clear" w:pos="13692"/>
        <w:tab w:val="clear" w:pos="13764"/>
        <w:tab w:val="clear" w:pos="14150"/>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s>
      <w:spacing w:before="100"/>
      <w:ind w:left="2520"/>
    </w:pPr>
    <w:rPr>
      <w:sz w:val="40"/>
      <w:szCs w:val="40"/>
    </w:rPr>
  </w:style>
  <w:style w:type="paragraph" w:customStyle="1" w:styleId="StandardLTGliederung5">
    <w:name w:val="Standard~LT~Gliederung 5"/>
    <w:basedOn w:val="StandardLTGliederung4"/>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sz w:val="88"/>
      <w:szCs w:val="88"/>
    </w:rPr>
  </w:style>
  <w:style w:type="paragraph" w:customStyle="1" w:styleId="StandardLTUntertitel">
    <w:name w:val="Standard~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jc w:val="center"/>
    </w:pPr>
    <w:rPr>
      <w:rFonts w:ascii="Lucida Sans Unicode" w:eastAsia="Lucida Sans Unicode" w:hAnsi="Lucida Sans Unicode"/>
      <w:color w:val="000000"/>
      <w:sz w:val="64"/>
      <w:szCs w:val="64"/>
    </w:rPr>
  </w:style>
  <w:style w:type="paragraph" w:customStyle="1" w:styleId="StandardLTNotizen">
    <w:name w:val="Standard~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rPr>
  </w:style>
  <w:style w:type="paragraph" w:customStyle="1" w:styleId="StandardLTHintergrundobjekte">
    <w:name w:val="Standard~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sz w:val="36"/>
      <w:szCs w:val="36"/>
    </w:rPr>
  </w:style>
  <w:style w:type="paragraph" w:customStyle="1" w:styleId="StandardLTHintergrund">
    <w:name w:val="Standard~LT~Hintergrund"/>
    <w:pPr>
      <w:widowControl w:val="0"/>
      <w:suppressAutoHyphens/>
      <w:autoSpaceDE w:val="0"/>
      <w:jc w:val="center"/>
    </w:pPr>
    <w:rPr>
      <w:rFonts w:eastAsia="Lucida Sans Unicode"/>
      <w:sz w:val="24"/>
      <w:szCs w:val="24"/>
    </w:rPr>
  </w:style>
  <w:style w:type="paragraph" w:customStyle="1" w:styleId="WW-Titre">
    <w:name w:val="WW-Titr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sz w:val="88"/>
      <w:szCs w:val="88"/>
    </w:rPr>
  </w:style>
  <w:style w:type="paragraph" w:styleId="Subtitle">
    <w:name w:val="Subtitle"/>
    <w:basedOn w:val="Titre6"/>
    <w:next w:val="BodyText"/>
    <w:qFormat/>
    <w:pPr>
      <w:jc w:val="center"/>
    </w:pPr>
    <w:rPr>
      <w:i/>
      <w:iCs/>
    </w:rPr>
  </w:style>
  <w:style w:type="paragraph" w:customStyle="1" w:styleId="Objetsdarrire-plan">
    <w:name w:val="Objets d'arrière-pla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sz w:val="36"/>
      <w:szCs w:val="36"/>
    </w:rPr>
  </w:style>
  <w:style w:type="paragraph" w:customStyle="1" w:styleId="Arrire-plan">
    <w:name w:val="Arrière-plan"/>
    <w:pPr>
      <w:widowControl w:val="0"/>
      <w:suppressAutoHyphens/>
      <w:autoSpaceDE w:val="0"/>
      <w:jc w:val="center"/>
    </w:pPr>
    <w:rPr>
      <w:rFonts w:eastAsia="Lucida Sans Unicode"/>
      <w:sz w:val="24"/>
      <w:szCs w:val="24"/>
    </w:rPr>
  </w:style>
  <w:style w:type="paragraph" w:customStyle="1" w:styleId="Notes">
    <w:name w:val="Notes"/>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rPr>
  </w:style>
  <w:style w:type="paragraph" w:customStyle="1" w:styleId="Plan1">
    <w:name w:val="Plan 1"/>
    <w:pPr>
      <w:widowControl w:val="0"/>
      <w:tabs>
        <w:tab w:val="left" w:pos="707"/>
        <w:tab w:val="left" w:pos="1415"/>
        <w:tab w:val="left" w:pos="2122"/>
        <w:tab w:val="left" w:pos="2830"/>
        <w:tab w:val="left" w:pos="3537"/>
        <w:tab w:val="left" w:pos="4245"/>
        <w:tab w:val="left" w:pos="4952"/>
        <w:tab w:val="left" w:pos="5659"/>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ind w:left="535"/>
    </w:pPr>
    <w:rPr>
      <w:rFonts w:ascii="Lucida Sans Unicode" w:eastAsia="Lucida Sans Unicode" w:hAnsi="Lucida Sans Unicode"/>
      <w:color w:val="000000"/>
      <w:sz w:val="64"/>
      <w:szCs w:val="64"/>
    </w:rPr>
  </w:style>
  <w:style w:type="paragraph" w:customStyle="1" w:styleId="Plan2">
    <w:name w:val="Plan 2"/>
    <w:basedOn w:val="Plan1"/>
    <w:pPr>
      <w:tabs>
        <w:tab w:val="left" w:pos="249"/>
        <w:tab w:val="left" w:pos="957"/>
        <w:tab w:val="left" w:pos="1665"/>
        <w:tab w:val="left" w:pos="2372"/>
        <w:tab w:val="left" w:pos="3080"/>
        <w:tab w:val="left" w:pos="3787"/>
        <w:tab w:val="left" w:pos="4495"/>
        <w:tab w:val="left" w:pos="5202"/>
        <w:tab w:val="left" w:pos="5910"/>
        <w:tab w:val="left" w:pos="6617"/>
        <w:tab w:val="left" w:pos="7325"/>
        <w:tab w:val="left" w:pos="8032"/>
        <w:tab w:val="left" w:pos="8740"/>
        <w:tab w:val="left" w:pos="9447"/>
        <w:tab w:val="left" w:pos="10155"/>
        <w:tab w:val="left" w:pos="10862"/>
        <w:tab w:val="left" w:pos="11570"/>
        <w:tab w:val="left" w:pos="12277"/>
        <w:tab w:val="left" w:pos="12985"/>
        <w:tab w:val="left" w:pos="13692"/>
      </w:tabs>
      <w:spacing w:before="139"/>
      <w:ind w:left="1164"/>
    </w:pPr>
    <w:rPr>
      <w:sz w:val="56"/>
      <w:szCs w:val="56"/>
    </w:rPr>
  </w:style>
  <w:style w:type="paragraph" w:customStyle="1" w:styleId="Plan3">
    <w:name w:val="Plan 3"/>
    <w:basedOn w:val="Plan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Plan4">
    <w:name w:val="Plan 4"/>
    <w:basedOn w:val="Plan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570"/>
        <w:tab w:val="clear" w:pos="11642"/>
        <w:tab w:val="clear" w:pos="12027"/>
        <w:tab w:val="clear" w:pos="12277"/>
        <w:tab w:val="clear" w:pos="12350"/>
        <w:tab w:val="clear" w:pos="12735"/>
        <w:tab w:val="clear" w:pos="12985"/>
        <w:tab w:val="clear" w:pos="13057"/>
        <w:tab w:val="clear" w:pos="13442"/>
        <w:tab w:val="clear" w:pos="13692"/>
        <w:tab w:val="clear" w:pos="13764"/>
        <w:tab w:val="clear" w:pos="14150"/>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s>
      <w:spacing w:before="100"/>
      <w:ind w:left="2520"/>
    </w:pPr>
    <w:rPr>
      <w:sz w:val="40"/>
      <w:szCs w:val="40"/>
    </w:rPr>
  </w:style>
  <w:style w:type="paragraph" w:customStyle="1" w:styleId="Plan5">
    <w:name w:val="Plan 5"/>
    <w:basedOn w:val="Plan4"/>
  </w:style>
  <w:style w:type="paragraph" w:customStyle="1" w:styleId="Plan6">
    <w:name w:val="Plan 6"/>
    <w:basedOn w:val="Plan5"/>
  </w:style>
  <w:style w:type="paragraph" w:customStyle="1" w:styleId="Plan7">
    <w:name w:val="Plan 7"/>
    <w:basedOn w:val="Plan6"/>
  </w:style>
  <w:style w:type="paragraph" w:customStyle="1" w:styleId="Plan8">
    <w:name w:val="Plan 8"/>
    <w:basedOn w:val="Plan7"/>
  </w:style>
  <w:style w:type="paragraph" w:customStyle="1" w:styleId="Plan9">
    <w:name w:val="Plan 9"/>
    <w:basedOn w:val="Plan8"/>
  </w:style>
  <w:style w:type="paragraph" w:customStyle="1" w:styleId="Titre1LTGliederung1">
    <w:name w:val="Titre1~LT~Gliederung 1"/>
    <w:pPr>
      <w:widowControl w:val="0"/>
      <w:tabs>
        <w:tab w:val="left" w:pos="707"/>
        <w:tab w:val="left" w:pos="1415"/>
        <w:tab w:val="left" w:pos="2122"/>
        <w:tab w:val="left" w:pos="2830"/>
        <w:tab w:val="left" w:pos="3537"/>
        <w:tab w:val="left" w:pos="4245"/>
        <w:tab w:val="left" w:pos="4952"/>
        <w:tab w:val="left" w:pos="5659"/>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ind w:left="535"/>
    </w:pPr>
    <w:rPr>
      <w:rFonts w:ascii="Lucida Sans Unicode" w:eastAsia="Lucida Sans Unicode" w:hAnsi="Lucida Sans Unicode"/>
      <w:color w:val="000000"/>
      <w:kern w:val="1"/>
      <w:sz w:val="64"/>
      <w:szCs w:val="64"/>
    </w:rPr>
  </w:style>
  <w:style w:type="paragraph" w:customStyle="1" w:styleId="Titre1LTGliederung2">
    <w:name w:val="Titre1~LT~Gliederung 2"/>
    <w:basedOn w:val="Titre1LTGliederung1"/>
    <w:pPr>
      <w:tabs>
        <w:tab w:val="left" w:pos="249"/>
        <w:tab w:val="left" w:pos="957"/>
        <w:tab w:val="left" w:pos="1665"/>
        <w:tab w:val="left" w:pos="2372"/>
        <w:tab w:val="left" w:pos="3080"/>
        <w:tab w:val="left" w:pos="3787"/>
        <w:tab w:val="left" w:pos="4495"/>
        <w:tab w:val="left" w:pos="5202"/>
        <w:tab w:val="left" w:pos="5910"/>
        <w:tab w:val="left" w:pos="6617"/>
        <w:tab w:val="left" w:pos="7325"/>
        <w:tab w:val="left" w:pos="8032"/>
        <w:tab w:val="left" w:pos="8740"/>
        <w:tab w:val="left" w:pos="9447"/>
        <w:tab w:val="left" w:pos="10155"/>
        <w:tab w:val="left" w:pos="10862"/>
        <w:tab w:val="left" w:pos="11570"/>
        <w:tab w:val="left" w:pos="12277"/>
        <w:tab w:val="left" w:pos="12985"/>
        <w:tab w:val="left" w:pos="13692"/>
      </w:tabs>
      <w:spacing w:before="139"/>
      <w:ind w:left="1164"/>
    </w:pPr>
    <w:rPr>
      <w:sz w:val="56"/>
      <w:szCs w:val="56"/>
    </w:rPr>
  </w:style>
  <w:style w:type="paragraph" w:customStyle="1" w:styleId="Titre1LTGliederung3">
    <w:name w:val="Titre1~LT~Gliederung 3"/>
    <w:basedOn w:val="Titre1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re1LTGliederung4">
    <w:name w:val="Titre1~LT~Gliederung 4"/>
    <w:basedOn w:val="Titr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570"/>
        <w:tab w:val="clear" w:pos="11642"/>
        <w:tab w:val="clear" w:pos="12027"/>
        <w:tab w:val="clear" w:pos="12277"/>
        <w:tab w:val="clear" w:pos="12350"/>
        <w:tab w:val="clear" w:pos="12735"/>
        <w:tab w:val="clear" w:pos="12985"/>
        <w:tab w:val="clear" w:pos="13057"/>
        <w:tab w:val="clear" w:pos="13442"/>
        <w:tab w:val="clear" w:pos="13692"/>
        <w:tab w:val="clear" w:pos="13764"/>
        <w:tab w:val="clear" w:pos="14150"/>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s>
      <w:spacing w:before="100"/>
      <w:ind w:left="2520"/>
    </w:pPr>
    <w:rPr>
      <w:sz w:val="40"/>
      <w:szCs w:val="40"/>
    </w:rPr>
  </w:style>
  <w:style w:type="paragraph" w:customStyle="1" w:styleId="Titre1LTGliederung5">
    <w:name w:val="Titre1~LT~Gliederung 5"/>
    <w:basedOn w:val="Titre1LTGliederung4"/>
  </w:style>
  <w:style w:type="paragraph" w:customStyle="1" w:styleId="Titre1LTGliederung6">
    <w:name w:val="Titre1~LT~Gliederung 6"/>
    <w:basedOn w:val="Titre1LTGliederung5"/>
  </w:style>
  <w:style w:type="paragraph" w:customStyle="1" w:styleId="Titre1LTGliederung7">
    <w:name w:val="Titre1~LT~Gliederung 7"/>
    <w:basedOn w:val="Titre1LTGliederung6"/>
  </w:style>
  <w:style w:type="paragraph" w:customStyle="1" w:styleId="Titre1LTGliederung8">
    <w:name w:val="Titre1~LT~Gliederung 8"/>
    <w:basedOn w:val="Titre1LTGliederung7"/>
  </w:style>
  <w:style w:type="paragraph" w:customStyle="1" w:styleId="Titre1LTGliederung9">
    <w:name w:val="Titre1~LT~Gliederung 9"/>
    <w:basedOn w:val="Titre1LTGliederung8"/>
  </w:style>
  <w:style w:type="paragraph" w:customStyle="1" w:styleId="Titre1LTTitel">
    <w:name w:val="Titre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kern w:val="1"/>
      <w:sz w:val="88"/>
      <w:szCs w:val="88"/>
    </w:rPr>
  </w:style>
  <w:style w:type="paragraph" w:customStyle="1" w:styleId="Titre1LTUntertitel">
    <w:name w:val="Titre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jc w:val="center"/>
    </w:pPr>
    <w:rPr>
      <w:rFonts w:ascii="Lucida Sans Unicode" w:eastAsia="Lucida Sans Unicode" w:hAnsi="Lucida Sans Unicode"/>
      <w:color w:val="000000"/>
      <w:kern w:val="1"/>
      <w:sz w:val="64"/>
      <w:szCs w:val="64"/>
    </w:rPr>
  </w:style>
  <w:style w:type="paragraph" w:customStyle="1" w:styleId="Titre1LTNotizen">
    <w:name w:val="Titre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kern w:val="1"/>
      <w:sz w:val="24"/>
      <w:szCs w:val="24"/>
    </w:rPr>
  </w:style>
  <w:style w:type="paragraph" w:customStyle="1" w:styleId="Titre1LTHintergrundobjekte">
    <w:name w:val="Titre1~LT~Hintergrundobjekte"/>
    <w:pPr>
      <w:widowControl w:val="0"/>
      <w:suppressAutoHyphens/>
      <w:autoSpaceDE w:val="0"/>
    </w:pPr>
    <w:rPr>
      <w:rFonts w:eastAsia="Lucida Sans Unicode"/>
      <w:kern w:val="1"/>
      <w:sz w:val="24"/>
      <w:szCs w:val="24"/>
    </w:rPr>
  </w:style>
  <w:style w:type="paragraph" w:customStyle="1" w:styleId="Titre1LTHintergrund">
    <w:name w:val="Titre1~LT~Hintergrund"/>
    <w:pPr>
      <w:widowControl w:val="0"/>
      <w:suppressAutoHyphens/>
      <w:autoSpaceDE w:val="0"/>
      <w:jc w:val="center"/>
    </w:pPr>
    <w:rPr>
      <w:rFonts w:eastAsia="Lucida Sans Unicode"/>
      <w:sz w:val="24"/>
      <w:szCs w:val="24"/>
    </w:rPr>
  </w:style>
  <w:style w:type="paragraph" w:customStyle="1" w:styleId="Titre2LTGliederung1">
    <w:name w:val="Titre2~LT~Gliederung 1"/>
    <w:pPr>
      <w:widowControl w:val="0"/>
      <w:tabs>
        <w:tab w:val="left" w:pos="707"/>
        <w:tab w:val="left" w:pos="1415"/>
        <w:tab w:val="left" w:pos="2122"/>
        <w:tab w:val="left" w:pos="2830"/>
        <w:tab w:val="left" w:pos="3537"/>
        <w:tab w:val="left" w:pos="4245"/>
        <w:tab w:val="left" w:pos="4952"/>
        <w:tab w:val="left" w:pos="5659"/>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ind w:left="535"/>
    </w:pPr>
    <w:rPr>
      <w:rFonts w:ascii="Lucida Sans Unicode" w:eastAsia="Lucida Sans Unicode" w:hAnsi="Lucida Sans Unicode"/>
      <w:color w:val="000000"/>
      <w:kern w:val="1"/>
      <w:sz w:val="64"/>
      <w:szCs w:val="64"/>
    </w:rPr>
  </w:style>
  <w:style w:type="paragraph" w:customStyle="1" w:styleId="Titre2LTGliederung2">
    <w:name w:val="Titre2~LT~Gliederung 2"/>
    <w:basedOn w:val="Titre2LTGliederung1"/>
    <w:pPr>
      <w:tabs>
        <w:tab w:val="left" w:pos="249"/>
        <w:tab w:val="left" w:pos="957"/>
        <w:tab w:val="left" w:pos="1665"/>
        <w:tab w:val="left" w:pos="2372"/>
        <w:tab w:val="left" w:pos="3080"/>
        <w:tab w:val="left" w:pos="3787"/>
        <w:tab w:val="left" w:pos="4495"/>
        <w:tab w:val="left" w:pos="5202"/>
        <w:tab w:val="left" w:pos="5910"/>
        <w:tab w:val="left" w:pos="6617"/>
        <w:tab w:val="left" w:pos="7325"/>
        <w:tab w:val="left" w:pos="8032"/>
        <w:tab w:val="left" w:pos="8740"/>
        <w:tab w:val="left" w:pos="9447"/>
        <w:tab w:val="left" w:pos="10155"/>
        <w:tab w:val="left" w:pos="10862"/>
        <w:tab w:val="left" w:pos="11570"/>
        <w:tab w:val="left" w:pos="12277"/>
        <w:tab w:val="left" w:pos="12985"/>
        <w:tab w:val="left" w:pos="13692"/>
      </w:tabs>
      <w:spacing w:before="139"/>
      <w:ind w:left="1164"/>
    </w:pPr>
    <w:rPr>
      <w:sz w:val="56"/>
      <w:szCs w:val="56"/>
    </w:rPr>
  </w:style>
  <w:style w:type="paragraph" w:customStyle="1" w:styleId="Titre2LTGliederung3">
    <w:name w:val="Titre2~LT~Gliederung 3"/>
    <w:basedOn w:val="Titre2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re2LTGliederung4">
    <w:name w:val="Titre2~LT~Gliederung 4"/>
    <w:basedOn w:val="Titre2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570"/>
        <w:tab w:val="clear" w:pos="11642"/>
        <w:tab w:val="clear" w:pos="12027"/>
        <w:tab w:val="clear" w:pos="12277"/>
        <w:tab w:val="clear" w:pos="12350"/>
        <w:tab w:val="clear" w:pos="12735"/>
        <w:tab w:val="clear" w:pos="12985"/>
        <w:tab w:val="clear" w:pos="13057"/>
        <w:tab w:val="clear" w:pos="13442"/>
        <w:tab w:val="clear" w:pos="13692"/>
        <w:tab w:val="clear" w:pos="13764"/>
        <w:tab w:val="clear" w:pos="14150"/>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s>
      <w:spacing w:before="100"/>
      <w:ind w:left="2520"/>
    </w:pPr>
    <w:rPr>
      <w:sz w:val="40"/>
      <w:szCs w:val="40"/>
    </w:rPr>
  </w:style>
  <w:style w:type="paragraph" w:customStyle="1" w:styleId="Titre2LTGliederung5">
    <w:name w:val="Titre2~LT~Gliederung 5"/>
    <w:basedOn w:val="Titre2LTGliederung4"/>
  </w:style>
  <w:style w:type="paragraph" w:customStyle="1" w:styleId="Titre2LTGliederung6">
    <w:name w:val="Titre2~LT~Gliederung 6"/>
    <w:basedOn w:val="Titre2LTGliederung5"/>
  </w:style>
  <w:style w:type="paragraph" w:customStyle="1" w:styleId="Titre2LTGliederung7">
    <w:name w:val="Titre2~LT~Gliederung 7"/>
    <w:basedOn w:val="Titre2LTGliederung6"/>
  </w:style>
  <w:style w:type="paragraph" w:customStyle="1" w:styleId="Titre2LTGliederung8">
    <w:name w:val="Titre2~LT~Gliederung 8"/>
    <w:basedOn w:val="Titre2LTGliederung7"/>
  </w:style>
  <w:style w:type="paragraph" w:customStyle="1" w:styleId="Titre2LTGliederung9">
    <w:name w:val="Titre2~LT~Gliederung 9"/>
    <w:basedOn w:val="Titre2LTGliederung8"/>
  </w:style>
  <w:style w:type="paragraph" w:customStyle="1" w:styleId="Titre2LTTitel">
    <w:name w:val="Titre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kern w:val="1"/>
      <w:sz w:val="88"/>
      <w:szCs w:val="88"/>
    </w:rPr>
  </w:style>
  <w:style w:type="paragraph" w:customStyle="1" w:styleId="Titre2LTUntertitel">
    <w:name w:val="Titre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jc w:val="center"/>
    </w:pPr>
    <w:rPr>
      <w:rFonts w:ascii="Lucida Sans Unicode" w:eastAsia="Lucida Sans Unicode" w:hAnsi="Lucida Sans Unicode"/>
      <w:color w:val="000000"/>
      <w:kern w:val="1"/>
      <w:sz w:val="64"/>
      <w:szCs w:val="64"/>
    </w:rPr>
  </w:style>
  <w:style w:type="paragraph" w:customStyle="1" w:styleId="Titre2LTNotizen">
    <w:name w:val="Titre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kern w:val="1"/>
      <w:sz w:val="24"/>
      <w:szCs w:val="24"/>
    </w:rPr>
  </w:style>
  <w:style w:type="paragraph" w:customStyle="1" w:styleId="Titre2LTHintergrundobjekte">
    <w:name w:val="Titre2~LT~Hintergrundobjekte"/>
    <w:pPr>
      <w:widowControl w:val="0"/>
      <w:suppressAutoHyphens/>
      <w:autoSpaceDE w:val="0"/>
    </w:pPr>
    <w:rPr>
      <w:rFonts w:eastAsia="Lucida Sans Unicode"/>
      <w:kern w:val="1"/>
      <w:sz w:val="24"/>
      <w:szCs w:val="24"/>
    </w:rPr>
  </w:style>
  <w:style w:type="paragraph" w:customStyle="1" w:styleId="Titre2LTHintergrund">
    <w:name w:val="Titre2~LT~Hintergrund"/>
    <w:pPr>
      <w:widowControl w:val="0"/>
      <w:suppressAutoHyphens/>
      <w:autoSpaceDE w:val="0"/>
      <w:jc w:val="center"/>
    </w:pPr>
    <w:rPr>
      <w:rFonts w:eastAsia="Lucida Sans Unicode"/>
      <w:sz w:val="24"/>
      <w:szCs w:val="24"/>
    </w:rPr>
  </w:style>
  <w:style w:type="paragraph" w:customStyle="1" w:styleId="Titre3LTGliederung1">
    <w:name w:val="Titre3~LT~Gliederung 1"/>
    <w:pPr>
      <w:widowControl w:val="0"/>
      <w:tabs>
        <w:tab w:val="left" w:pos="707"/>
        <w:tab w:val="left" w:pos="1415"/>
        <w:tab w:val="left" w:pos="2122"/>
        <w:tab w:val="left" w:pos="2830"/>
        <w:tab w:val="left" w:pos="3537"/>
        <w:tab w:val="left" w:pos="4245"/>
        <w:tab w:val="left" w:pos="4952"/>
        <w:tab w:val="left" w:pos="5659"/>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ind w:left="535"/>
    </w:pPr>
    <w:rPr>
      <w:rFonts w:ascii="Lucida Sans Unicode" w:eastAsia="Lucida Sans Unicode" w:hAnsi="Lucida Sans Unicode"/>
      <w:color w:val="000000"/>
      <w:kern w:val="1"/>
      <w:sz w:val="64"/>
      <w:szCs w:val="64"/>
    </w:rPr>
  </w:style>
  <w:style w:type="paragraph" w:customStyle="1" w:styleId="Titre3LTGliederung2">
    <w:name w:val="Titre3~LT~Gliederung 2"/>
    <w:basedOn w:val="Titre3LTGliederung1"/>
    <w:pPr>
      <w:tabs>
        <w:tab w:val="left" w:pos="249"/>
        <w:tab w:val="left" w:pos="957"/>
        <w:tab w:val="left" w:pos="1665"/>
        <w:tab w:val="left" w:pos="2372"/>
        <w:tab w:val="left" w:pos="3080"/>
        <w:tab w:val="left" w:pos="3787"/>
        <w:tab w:val="left" w:pos="4495"/>
        <w:tab w:val="left" w:pos="5202"/>
        <w:tab w:val="left" w:pos="5910"/>
        <w:tab w:val="left" w:pos="6617"/>
        <w:tab w:val="left" w:pos="7325"/>
        <w:tab w:val="left" w:pos="8032"/>
        <w:tab w:val="left" w:pos="8740"/>
        <w:tab w:val="left" w:pos="9447"/>
        <w:tab w:val="left" w:pos="10155"/>
        <w:tab w:val="left" w:pos="10862"/>
        <w:tab w:val="left" w:pos="11570"/>
        <w:tab w:val="left" w:pos="12277"/>
        <w:tab w:val="left" w:pos="12985"/>
        <w:tab w:val="left" w:pos="13692"/>
      </w:tabs>
      <w:spacing w:before="139"/>
      <w:ind w:left="1164"/>
    </w:pPr>
    <w:rPr>
      <w:sz w:val="56"/>
      <w:szCs w:val="56"/>
    </w:rPr>
  </w:style>
  <w:style w:type="paragraph" w:customStyle="1" w:styleId="Titre3LTGliederung3">
    <w:name w:val="Titre3~LT~Gliederung 3"/>
    <w:basedOn w:val="Titre3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re3LTGliederung4">
    <w:name w:val="Titre3~LT~Gliederung 4"/>
    <w:basedOn w:val="Titre3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570"/>
        <w:tab w:val="clear" w:pos="11642"/>
        <w:tab w:val="clear" w:pos="12027"/>
        <w:tab w:val="clear" w:pos="12277"/>
        <w:tab w:val="clear" w:pos="12350"/>
        <w:tab w:val="clear" w:pos="12735"/>
        <w:tab w:val="clear" w:pos="12985"/>
        <w:tab w:val="clear" w:pos="13057"/>
        <w:tab w:val="clear" w:pos="13442"/>
        <w:tab w:val="clear" w:pos="13692"/>
        <w:tab w:val="clear" w:pos="13764"/>
        <w:tab w:val="clear" w:pos="14150"/>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s>
      <w:spacing w:before="100"/>
      <w:ind w:left="2520"/>
    </w:pPr>
    <w:rPr>
      <w:sz w:val="40"/>
      <w:szCs w:val="40"/>
    </w:rPr>
  </w:style>
  <w:style w:type="paragraph" w:customStyle="1" w:styleId="Titre3LTGliederung5">
    <w:name w:val="Titre3~LT~Gliederung 5"/>
    <w:basedOn w:val="Titre3LTGliederung4"/>
  </w:style>
  <w:style w:type="paragraph" w:customStyle="1" w:styleId="Titre3LTGliederung6">
    <w:name w:val="Titre3~LT~Gliederung 6"/>
    <w:basedOn w:val="Titre3LTGliederung5"/>
  </w:style>
  <w:style w:type="paragraph" w:customStyle="1" w:styleId="Titre3LTGliederung7">
    <w:name w:val="Titre3~LT~Gliederung 7"/>
    <w:basedOn w:val="Titre3LTGliederung6"/>
  </w:style>
  <w:style w:type="paragraph" w:customStyle="1" w:styleId="Titre3LTGliederung8">
    <w:name w:val="Titre3~LT~Gliederung 8"/>
    <w:basedOn w:val="Titre3LTGliederung7"/>
  </w:style>
  <w:style w:type="paragraph" w:customStyle="1" w:styleId="Titre3LTGliederung9">
    <w:name w:val="Titre3~LT~Gliederung 9"/>
    <w:basedOn w:val="Titre3LTGliederung8"/>
  </w:style>
  <w:style w:type="paragraph" w:customStyle="1" w:styleId="Titre3LTTitel">
    <w:name w:val="Titre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kern w:val="1"/>
      <w:sz w:val="88"/>
      <w:szCs w:val="88"/>
    </w:rPr>
  </w:style>
  <w:style w:type="paragraph" w:customStyle="1" w:styleId="Titre3LTUntertitel">
    <w:name w:val="Titre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jc w:val="center"/>
    </w:pPr>
    <w:rPr>
      <w:rFonts w:ascii="Lucida Sans Unicode" w:eastAsia="Lucida Sans Unicode" w:hAnsi="Lucida Sans Unicode"/>
      <w:color w:val="000000"/>
      <w:kern w:val="1"/>
      <w:sz w:val="64"/>
      <w:szCs w:val="64"/>
    </w:rPr>
  </w:style>
  <w:style w:type="paragraph" w:customStyle="1" w:styleId="Titre3LTNotizen">
    <w:name w:val="Titre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kern w:val="1"/>
      <w:sz w:val="24"/>
      <w:szCs w:val="24"/>
    </w:rPr>
  </w:style>
  <w:style w:type="paragraph" w:customStyle="1" w:styleId="Titre3LTHintergrundobjekte">
    <w:name w:val="Titre3~LT~Hintergrundobjekte"/>
    <w:pPr>
      <w:widowControl w:val="0"/>
      <w:suppressAutoHyphens/>
      <w:autoSpaceDE w:val="0"/>
    </w:pPr>
    <w:rPr>
      <w:rFonts w:eastAsia="Lucida Sans Unicode"/>
      <w:kern w:val="1"/>
      <w:sz w:val="24"/>
      <w:szCs w:val="24"/>
    </w:rPr>
  </w:style>
  <w:style w:type="paragraph" w:customStyle="1" w:styleId="Titre3LTHintergrund">
    <w:name w:val="Titre3~LT~Hintergrund"/>
    <w:pPr>
      <w:widowControl w:val="0"/>
      <w:suppressAutoHyphens/>
      <w:autoSpaceDE w:val="0"/>
      <w:jc w:val="center"/>
    </w:pPr>
    <w:rPr>
      <w:rFonts w:eastAsia="Lucida Sans Unicode"/>
      <w:sz w:val="24"/>
      <w:szCs w:val="24"/>
    </w:rPr>
  </w:style>
  <w:style w:type="paragraph" w:customStyle="1" w:styleId="Titre4LTGliederung1">
    <w:name w:val="Titre4~LT~Gliederung 1"/>
    <w:pPr>
      <w:widowControl w:val="0"/>
      <w:tabs>
        <w:tab w:val="left" w:pos="707"/>
        <w:tab w:val="left" w:pos="1415"/>
        <w:tab w:val="left" w:pos="2122"/>
        <w:tab w:val="left" w:pos="2830"/>
        <w:tab w:val="left" w:pos="3537"/>
        <w:tab w:val="left" w:pos="4245"/>
        <w:tab w:val="left" w:pos="4952"/>
        <w:tab w:val="left" w:pos="5659"/>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ind w:left="535"/>
    </w:pPr>
    <w:rPr>
      <w:rFonts w:ascii="Lucida Sans Unicode" w:eastAsia="Lucida Sans Unicode" w:hAnsi="Lucida Sans Unicode"/>
      <w:color w:val="000000"/>
      <w:kern w:val="1"/>
      <w:sz w:val="64"/>
      <w:szCs w:val="64"/>
    </w:rPr>
  </w:style>
  <w:style w:type="paragraph" w:customStyle="1" w:styleId="Titre4LTGliederung2">
    <w:name w:val="Titre4~LT~Gliederung 2"/>
    <w:basedOn w:val="Titre4LTGliederung1"/>
    <w:pPr>
      <w:tabs>
        <w:tab w:val="left" w:pos="249"/>
        <w:tab w:val="left" w:pos="957"/>
        <w:tab w:val="left" w:pos="1665"/>
        <w:tab w:val="left" w:pos="2372"/>
        <w:tab w:val="left" w:pos="3080"/>
        <w:tab w:val="left" w:pos="3787"/>
        <w:tab w:val="left" w:pos="4495"/>
        <w:tab w:val="left" w:pos="5202"/>
        <w:tab w:val="left" w:pos="5910"/>
        <w:tab w:val="left" w:pos="6617"/>
        <w:tab w:val="left" w:pos="7325"/>
        <w:tab w:val="left" w:pos="8032"/>
        <w:tab w:val="left" w:pos="8740"/>
        <w:tab w:val="left" w:pos="9447"/>
        <w:tab w:val="left" w:pos="10155"/>
        <w:tab w:val="left" w:pos="10862"/>
        <w:tab w:val="left" w:pos="11570"/>
        <w:tab w:val="left" w:pos="12277"/>
        <w:tab w:val="left" w:pos="12985"/>
        <w:tab w:val="left" w:pos="13692"/>
      </w:tabs>
      <w:spacing w:before="139"/>
      <w:ind w:left="1164"/>
    </w:pPr>
    <w:rPr>
      <w:sz w:val="56"/>
      <w:szCs w:val="56"/>
    </w:rPr>
  </w:style>
  <w:style w:type="paragraph" w:customStyle="1" w:styleId="Titre4LTGliederung3">
    <w:name w:val="Titre4~LT~Gliederung 3"/>
    <w:basedOn w:val="Titre4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re4LTGliederung4">
    <w:name w:val="Titre4~LT~Gliederung 4"/>
    <w:basedOn w:val="Titre4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570"/>
        <w:tab w:val="clear" w:pos="11642"/>
        <w:tab w:val="clear" w:pos="12027"/>
        <w:tab w:val="clear" w:pos="12277"/>
        <w:tab w:val="clear" w:pos="12350"/>
        <w:tab w:val="clear" w:pos="12735"/>
        <w:tab w:val="clear" w:pos="12985"/>
        <w:tab w:val="clear" w:pos="13057"/>
        <w:tab w:val="clear" w:pos="13442"/>
        <w:tab w:val="clear" w:pos="13692"/>
        <w:tab w:val="clear" w:pos="13764"/>
        <w:tab w:val="clear" w:pos="14150"/>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s>
      <w:spacing w:before="100"/>
      <w:ind w:left="2520"/>
    </w:pPr>
    <w:rPr>
      <w:sz w:val="40"/>
      <w:szCs w:val="40"/>
    </w:rPr>
  </w:style>
  <w:style w:type="paragraph" w:customStyle="1" w:styleId="Titre4LTGliederung5">
    <w:name w:val="Titre4~LT~Gliederung 5"/>
    <w:basedOn w:val="Titre4LTGliederung4"/>
  </w:style>
  <w:style w:type="paragraph" w:customStyle="1" w:styleId="Titre4LTGliederung6">
    <w:name w:val="Titre4~LT~Gliederung 6"/>
    <w:basedOn w:val="Titre4LTGliederung5"/>
  </w:style>
  <w:style w:type="paragraph" w:customStyle="1" w:styleId="Titre4LTGliederung7">
    <w:name w:val="Titre4~LT~Gliederung 7"/>
    <w:basedOn w:val="Titre4LTGliederung6"/>
  </w:style>
  <w:style w:type="paragraph" w:customStyle="1" w:styleId="Titre4LTGliederung8">
    <w:name w:val="Titre4~LT~Gliederung 8"/>
    <w:basedOn w:val="Titre4LTGliederung7"/>
  </w:style>
  <w:style w:type="paragraph" w:customStyle="1" w:styleId="Titre4LTGliederung9">
    <w:name w:val="Titre4~LT~Gliederung 9"/>
    <w:basedOn w:val="Titre4LTGliederung8"/>
  </w:style>
  <w:style w:type="paragraph" w:customStyle="1" w:styleId="Titre4LTTitel">
    <w:name w:val="Titre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kern w:val="1"/>
      <w:sz w:val="88"/>
      <w:szCs w:val="88"/>
    </w:rPr>
  </w:style>
  <w:style w:type="paragraph" w:customStyle="1" w:styleId="Titre4LTUntertitel">
    <w:name w:val="Titre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jc w:val="center"/>
    </w:pPr>
    <w:rPr>
      <w:rFonts w:ascii="Lucida Sans Unicode" w:eastAsia="Lucida Sans Unicode" w:hAnsi="Lucida Sans Unicode"/>
      <w:color w:val="000000"/>
      <w:kern w:val="1"/>
      <w:sz w:val="64"/>
      <w:szCs w:val="64"/>
    </w:rPr>
  </w:style>
  <w:style w:type="paragraph" w:customStyle="1" w:styleId="Titre4LTNotizen">
    <w:name w:val="Titre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kern w:val="1"/>
      <w:sz w:val="24"/>
      <w:szCs w:val="24"/>
    </w:rPr>
  </w:style>
  <w:style w:type="paragraph" w:customStyle="1" w:styleId="Titre4LTHintergrundobjekte">
    <w:name w:val="Titre4~LT~Hintergrundobjekte"/>
    <w:pPr>
      <w:widowControl w:val="0"/>
      <w:suppressAutoHyphens/>
      <w:autoSpaceDE w:val="0"/>
    </w:pPr>
    <w:rPr>
      <w:rFonts w:eastAsia="Lucida Sans Unicode"/>
      <w:kern w:val="1"/>
      <w:sz w:val="24"/>
      <w:szCs w:val="24"/>
    </w:rPr>
  </w:style>
  <w:style w:type="paragraph" w:customStyle="1" w:styleId="Titre4LTHintergrund">
    <w:name w:val="Titre4~LT~Hintergrund"/>
    <w:pPr>
      <w:widowControl w:val="0"/>
      <w:suppressAutoHyphens/>
      <w:autoSpaceDE w:val="0"/>
      <w:jc w:val="center"/>
    </w:pPr>
    <w:rPr>
      <w:rFonts w:eastAsia="Lucida Sans Unicode"/>
      <w:sz w:val="24"/>
      <w:szCs w:val="24"/>
    </w:rPr>
  </w:style>
  <w:style w:type="paragraph" w:customStyle="1" w:styleId="WW-Titre1">
    <w:name w:val="WW-Titre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sz w:val="88"/>
      <w:szCs w:val="8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extedebulles">
    <w:name w:val="Texte de bulles"/>
    <w:basedOn w:val="Normal"/>
    <w:rPr>
      <w:rFonts w:ascii="Tahoma" w:hAnsi="Tahoma" w:cs="Tahoma"/>
      <w:sz w:val="16"/>
      <w:szCs w:val="16"/>
    </w:rPr>
  </w:style>
  <w:style w:type="paragraph" w:styleId="Header">
    <w:name w:val="header"/>
    <w:basedOn w:val="Normal"/>
    <w:link w:val="HeaderChar"/>
    <w:uiPriority w:val="99"/>
    <w:unhideWhenUsed/>
    <w:rsid w:val="00B36D99"/>
    <w:pPr>
      <w:tabs>
        <w:tab w:val="center" w:pos="4536"/>
        <w:tab w:val="right" w:pos="9072"/>
      </w:tabs>
    </w:pPr>
  </w:style>
  <w:style w:type="character" w:customStyle="1" w:styleId="HeaderChar">
    <w:name w:val="Header Char"/>
    <w:basedOn w:val="DefaultParagraphFont"/>
    <w:link w:val="Header"/>
    <w:uiPriority w:val="99"/>
    <w:rsid w:val="00B36D99"/>
    <w:rPr>
      <w:rFonts w:eastAsia="Lucida Sans Unicode"/>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Wingdings" w:hAnsi="Wingdings" w:cs="StarSymbol"/>
      <w:sz w:val="18"/>
      <w:szCs w:val="18"/>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rPr>
      <w:rFonts w:ascii="Wingdings 2" w:hAnsi="Wingdings 2" w:cs="StarSymbol"/>
      <w:sz w:val="18"/>
      <w:szCs w:val="18"/>
    </w:rPr>
  </w:style>
  <w:style w:type="character" w:customStyle="1" w:styleId="WW8Num10z2">
    <w:name w:val="WW8Num10z2"/>
    <w:rPr>
      <w:rFonts w:ascii="StarSymbol" w:hAnsi="StarSymbol" w:cs="StarSymbol"/>
      <w:sz w:val="18"/>
      <w:szCs w:val="18"/>
    </w:rPr>
  </w:style>
  <w:style w:type="character" w:customStyle="1" w:styleId="WW8Num11z0">
    <w:name w:val="WW8Num11z0"/>
    <w:rPr>
      <w:rFonts w:ascii="Wingdings" w:hAnsi="Wingdings" w:cs="StarSymbol"/>
      <w:sz w:val="18"/>
      <w:szCs w:val="18"/>
    </w:rPr>
  </w:style>
  <w:style w:type="character" w:customStyle="1" w:styleId="WW8Num11z1">
    <w:name w:val="WW8Num11z1"/>
    <w:rPr>
      <w:rFonts w:ascii="Wingdings 2" w:hAnsi="Wingdings 2" w:cs="StarSymbol"/>
      <w:sz w:val="18"/>
      <w:szCs w:val="18"/>
    </w:rPr>
  </w:style>
  <w:style w:type="character" w:customStyle="1" w:styleId="WW8Num11z2">
    <w:name w:val="WW8Num11z2"/>
    <w:rPr>
      <w:rFonts w:ascii="StarSymbol" w:hAnsi="StarSymbol" w:cs="StarSymbol"/>
      <w:sz w:val="18"/>
      <w:szCs w:val="18"/>
    </w:rPr>
  </w:style>
  <w:style w:type="character" w:customStyle="1" w:styleId="WW8Num12z0">
    <w:name w:val="WW8Num12z0"/>
    <w:rPr>
      <w:rFonts w:ascii="Wingdings" w:hAnsi="Wingdings" w:cs="StarSymbol"/>
      <w:sz w:val="18"/>
      <w:szCs w:val="18"/>
    </w:rPr>
  </w:style>
  <w:style w:type="character" w:customStyle="1" w:styleId="WW8Num12z1">
    <w:name w:val="WW8Num12z1"/>
    <w:rPr>
      <w:rFonts w:ascii="Wingdings 2" w:hAnsi="Wingdings 2" w:cs="StarSymbol"/>
      <w:sz w:val="18"/>
      <w:szCs w:val="18"/>
    </w:rPr>
  </w:style>
  <w:style w:type="character" w:customStyle="1" w:styleId="WW8Num12z2">
    <w:name w:val="WW8Num12z2"/>
    <w:rPr>
      <w:rFonts w:ascii="StarSymbol" w:hAnsi="StarSymbol" w:cs="StarSymbol"/>
      <w:sz w:val="18"/>
      <w:szCs w:val="18"/>
    </w:rPr>
  </w:style>
  <w:style w:type="character" w:customStyle="1" w:styleId="WW8Num13z0">
    <w:name w:val="WW8Num13z0"/>
    <w:rPr>
      <w:rFonts w:ascii="Wingdings" w:hAnsi="Wingdings" w:cs="StarSymbol"/>
      <w:sz w:val="18"/>
      <w:szCs w:val="18"/>
    </w:rPr>
  </w:style>
  <w:style w:type="character" w:customStyle="1" w:styleId="WW8Num13z1">
    <w:name w:val="WW8Num13z1"/>
    <w:rPr>
      <w:rFonts w:ascii="Wingdings 2" w:hAnsi="Wingdings 2" w:cs="StarSymbol"/>
      <w:sz w:val="18"/>
      <w:szCs w:val="18"/>
    </w:rPr>
  </w:style>
  <w:style w:type="character" w:customStyle="1" w:styleId="WW8Num13z2">
    <w:name w:val="WW8Num13z2"/>
    <w:rPr>
      <w:rFonts w:ascii="StarSymbol" w:hAnsi="StarSymbol" w:cs="StarSymbol"/>
      <w:sz w:val="18"/>
      <w:szCs w:val="18"/>
    </w:rPr>
  </w:style>
  <w:style w:type="character" w:customStyle="1" w:styleId="WW8Num14z0">
    <w:name w:val="WW8Num14z0"/>
    <w:rPr>
      <w:rFonts w:ascii="Wingdings" w:hAnsi="Wingdings" w:cs="StarSymbol"/>
      <w:sz w:val="18"/>
      <w:szCs w:val="18"/>
    </w:rPr>
  </w:style>
  <w:style w:type="character" w:customStyle="1" w:styleId="WW8Num14z1">
    <w:name w:val="WW8Num14z1"/>
    <w:rPr>
      <w:rFonts w:ascii="Wingdings 2" w:hAnsi="Wingdings 2" w:cs="StarSymbol"/>
      <w:sz w:val="18"/>
      <w:szCs w:val="18"/>
    </w:rPr>
  </w:style>
  <w:style w:type="character" w:customStyle="1" w:styleId="WW8Num14z2">
    <w:name w:val="WW8Num14z2"/>
    <w:rPr>
      <w:rFonts w:ascii="StarSymbol" w:hAnsi="StarSymbol" w:cs="StarSymbol"/>
      <w:sz w:val="18"/>
      <w:szCs w:val="18"/>
    </w:rPr>
  </w:style>
  <w:style w:type="character" w:customStyle="1" w:styleId="WW8Num15z0">
    <w:name w:val="WW8Num15z0"/>
    <w:rPr>
      <w:rFonts w:ascii="Wingdings" w:hAnsi="Wingdings" w:cs="StarSymbol"/>
      <w:sz w:val="18"/>
      <w:szCs w:val="18"/>
    </w:rPr>
  </w:style>
  <w:style w:type="character" w:customStyle="1" w:styleId="WW8Num15z1">
    <w:name w:val="WW8Num15z1"/>
    <w:rPr>
      <w:rFonts w:ascii="Wingdings 2" w:hAnsi="Wingdings 2" w:cs="StarSymbol"/>
      <w:sz w:val="18"/>
      <w:szCs w:val="18"/>
    </w:rPr>
  </w:style>
  <w:style w:type="character" w:customStyle="1" w:styleId="WW8Num15z2">
    <w:name w:val="WW8Num15z2"/>
    <w:rPr>
      <w:rFonts w:ascii="StarSymbol" w:hAnsi="StarSymbol" w:cs="StarSymbol"/>
      <w:sz w:val="18"/>
      <w:szCs w:val="18"/>
    </w:rPr>
  </w:style>
  <w:style w:type="character" w:customStyle="1" w:styleId="WW8Num16z0">
    <w:name w:val="WW8Num16z0"/>
    <w:rPr>
      <w:rFonts w:ascii="Wingdings" w:hAnsi="Wingdings" w:cs="StarSymbol"/>
      <w:sz w:val="18"/>
      <w:szCs w:val="18"/>
    </w:rPr>
  </w:style>
  <w:style w:type="character" w:customStyle="1" w:styleId="WW8Num16z1">
    <w:name w:val="WW8Num16z1"/>
    <w:rPr>
      <w:rFonts w:ascii="Wingdings 2" w:hAnsi="Wingdings 2" w:cs="StarSymbol"/>
      <w:sz w:val="18"/>
      <w:szCs w:val="18"/>
    </w:rPr>
  </w:style>
  <w:style w:type="character" w:customStyle="1" w:styleId="WW8Num16z2">
    <w:name w:val="WW8Num16z2"/>
    <w:rPr>
      <w:rFonts w:ascii="StarSymbol" w:hAnsi="StarSymbol" w:cs="StarSymbol"/>
      <w:sz w:val="18"/>
      <w:szCs w:val="18"/>
    </w:rPr>
  </w:style>
  <w:style w:type="character" w:customStyle="1" w:styleId="WW8Num17z0">
    <w:name w:val="WW8Num17z0"/>
    <w:rPr>
      <w:rFonts w:ascii="Wingdings" w:hAnsi="Wingdings" w:cs="StarSymbol"/>
      <w:sz w:val="18"/>
      <w:szCs w:val="18"/>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Wingdings" w:hAnsi="Wingdings" w:cs="StarSymbol"/>
      <w:sz w:val="18"/>
      <w:szCs w:val="18"/>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Wingdings" w:hAnsi="Wingdings" w:cs="StarSymbol"/>
      <w:sz w:val="18"/>
      <w:szCs w:val="18"/>
    </w:rPr>
  </w:style>
  <w:style w:type="character" w:customStyle="1" w:styleId="WW8Num19z1">
    <w:name w:val="WW8Num19z1"/>
    <w:rPr>
      <w:rFonts w:ascii="Wingdings 2" w:hAnsi="Wingdings 2" w:cs="StarSymbol"/>
      <w:sz w:val="18"/>
      <w:szCs w:val="18"/>
    </w:rPr>
  </w:style>
  <w:style w:type="character" w:customStyle="1" w:styleId="WW8Num19z2">
    <w:name w:val="WW8Num19z2"/>
    <w:rPr>
      <w:rFonts w:ascii="StarSymbol" w:hAnsi="StarSymbol" w:cs="StarSymbol"/>
      <w:sz w:val="18"/>
      <w:szCs w:val="18"/>
    </w:rPr>
  </w:style>
  <w:style w:type="character" w:customStyle="1" w:styleId="WW8Num20z0">
    <w:name w:val="WW8Num20z0"/>
    <w:rPr>
      <w:rFonts w:ascii="Wingdings" w:hAnsi="Wingdings" w:cs="StarSymbol"/>
      <w:sz w:val="18"/>
      <w:szCs w:val="18"/>
    </w:rPr>
  </w:style>
  <w:style w:type="character" w:customStyle="1" w:styleId="WW8Num20z1">
    <w:name w:val="WW8Num20z1"/>
    <w:rPr>
      <w:rFonts w:ascii="Wingdings 2" w:hAnsi="Wingdings 2" w:cs="StarSymbol"/>
      <w:sz w:val="18"/>
      <w:szCs w:val="18"/>
    </w:rPr>
  </w:style>
  <w:style w:type="character" w:customStyle="1" w:styleId="WW8Num20z2">
    <w:name w:val="WW8Num20z2"/>
    <w:rPr>
      <w:rFonts w:ascii="StarSymbol" w:hAnsi="StarSymbol" w:cs="StarSymbol"/>
      <w:sz w:val="18"/>
      <w:szCs w:val="18"/>
    </w:rPr>
  </w:style>
  <w:style w:type="character" w:customStyle="1" w:styleId="WW8Num21z0">
    <w:name w:val="WW8Num21z0"/>
    <w:rPr>
      <w:rFonts w:ascii="Wingdings" w:hAnsi="Wingdings" w:cs="StarSymbol"/>
      <w:sz w:val="18"/>
      <w:szCs w:val="18"/>
    </w:rPr>
  </w:style>
  <w:style w:type="character" w:customStyle="1" w:styleId="WW8Num21z1">
    <w:name w:val="WW8Num21z1"/>
    <w:rPr>
      <w:rFonts w:ascii="Wingdings 2" w:hAnsi="Wingdings 2" w:cs="StarSymbol"/>
      <w:sz w:val="18"/>
      <w:szCs w:val="18"/>
    </w:rPr>
  </w:style>
  <w:style w:type="character" w:customStyle="1" w:styleId="WW8Num21z2">
    <w:name w:val="WW8Num21z2"/>
    <w:rPr>
      <w:rFonts w:ascii="StarSymbol" w:hAnsi="StarSymbol" w:cs="StarSymbol"/>
      <w:sz w:val="18"/>
      <w:szCs w:val="18"/>
    </w:rPr>
  </w:style>
  <w:style w:type="character" w:customStyle="1" w:styleId="WW8Num22z0">
    <w:name w:val="WW8Num22z0"/>
    <w:rPr>
      <w:rFonts w:ascii="Wingdings" w:hAnsi="Wingdings" w:cs="StarSymbol"/>
      <w:sz w:val="18"/>
      <w:szCs w:val="18"/>
    </w:rPr>
  </w:style>
  <w:style w:type="character" w:customStyle="1" w:styleId="WW8Num22z1">
    <w:name w:val="WW8Num22z1"/>
    <w:rPr>
      <w:rFonts w:ascii="Wingdings 2" w:hAnsi="Wingdings 2" w:cs="StarSymbol"/>
      <w:sz w:val="18"/>
      <w:szCs w:val="18"/>
    </w:rPr>
  </w:style>
  <w:style w:type="character" w:customStyle="1" w:styleId="WW8Num22z2">
    <w:name w:val="WW8Num22z2"/>
    <w:rPr>
      <w:rFonts w:ascii="StarSymbol" w:hAnsi="StarSymbol" w:cs="StarSymbol"/>
      <w:sz w:val="18"/>
      <w:szCs w:val="18"/>
    </w:rPr>
  </w:style>
  <w:style w:type="character" w:customStyle="1" w:styleId="WW8Num23z0">
    <w:name w:val="WW8Num23z0"/>
    <w:rPr>
      <w:rFonts w:ascii="Wingdings" w:hAnsi="Wingdings" w:cs="StarSymbol"/>
      <w:sz w:val="18"/>
      <w:szCs w:val="18"/>
    </w:rPr>
  </w:style>
  <w:style w:type="character" w:customStyle="1" w:styleId="WW8Num23z1">
    <w:name w:val="WW8Num23z1"/>
    <w:rPr>
      <w:rFonts w:ascii="Wingdings 2" w:hAnsi="Wingdings 2" w:cs="StarSymbol"/>
      <w:sz w:val="18"/>
      <w:szCs w:val="18"/>
    </w:rPr>
  </w:style>
  <w:style w:type="character" w:customStyle="1" w:styleId="WW8Num23z2">
    <w:name w:val="WW8Num23z2"/>
    <w:rPr>
      <w:rFonts w:ascii="StarSymbol" w:hAnsi="Star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6z0">
    <w:name w:val="WW8Num26z0"/>
    <w:rPr>
      <w:rFonts w:ascii="Wingdings" w:hAnsi="Wingdings" w:cs="StarSymbol"/>
      <w:sz w:val="18"/>
      <w:szCs w:val="18"/>
    </w:rPr>
  </w:style>
  <w:style w:type="character" w:customStyle="1" w:styleId="WW8Num27z0">
    <w:name w:val="WW8Num27z0"/>
    <w:rPr>
      <w:rFonts w:ascii="Wingdings" w:hAnsi="Wingdings" w:cs="StarSymbol"/>
      <w:sz w:val="18"/>
      <w:szCs w:val="18"/>
    </w:rPr>
  </w:style>
  <w:style w:type="character" w:customStyle="1" w:styleId="WW8Num27z1">
    <w:name w:val="WW8Num27z1"/>
    <w:rPr>
      <w:rFonts w:ascii="Wingdings 2" w:hAnsi="Wingdings 2" w:cs="StarSymbol"/>
      <w:sz w:val="18"/>
      <w:szCs w:val="18"/>
    </w:rPr>
  </w:style>
  <w:style w:type="character" w:customStyle="1" w:styleId="WW8Num27z2">
    <w:name w:val="WW8Num27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Wingdings 2" w:hAnsi="Wingdings 2" w:cs="StarSymbol"/>
      <w:sz w:val="18"/>
      <w:szCs w:val="18"/>
    </w:rPr>
  </w:style>
  <w:style w:type="character" w:customStyle="1" w:styleId="WW8Num26z2">
    <w:name w:val="WW8Num26z2"/>
    <w:rPr>
      <w:rFonts w:ascii="StarSymbol" w:hAnsi="StarSymbol" w:cs="StarSymbol"/>
      <w:sz w:val="18"/>
      <w:szCs w:val="18"/>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Policepardfaut">
    <w:name w:val="Police par défau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Puces">
    <w:name w:val="Puces"/>
    <w:rPr>
      <w:rFonts w:ascii="StarSymbol" w:eastAsia="StarSymbol" w:hAnsi="StarSymbol" w:cs="StarSymbol"/>
      <w:sz w:val="18"/>
      <w:szCs w:val="18"/>
    </w:rPr>
  </w:style>
  <w:style w:type="character" w:styleId="Hyperlink">
    <w:name w:val="Hyperlink"/>
    <w:semiHidden/>
    <w:rPr>
      <w:color w:val="000080"/>
      <w:u w:val="single"/>
    </w:rPr>
  </w:style>
  <w:style w:type="character" w:styleId="FollowedHyperlink">
    <w:name w:val="FollowedHyperlink"/>
    <w:semiHidden/>
    <w:rPr>
      <w:color w:val="800000"/>
      <w:u w:val="single"/>
    </w:rPr>
  </w:style>
  <w:style w:type="character" w:styleId="Strong">
    <w:name w:val="Strong"/>
    <w:qFormat/>
    <w:rPr>
      <w:b/>
      <w:bCs/>
    </w:rPr>
  </w:style>
  <w:style w:type="paragraph" w:customStyle="1" w:styleId="Titre">
    <w:name w:val="Titre"/>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
    <w:name w:val="Légende"/>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6">
    <w:name w:val="Titre6"/>
    <w:basedOn w:val="Normal"/>
    <w:next w:val="BodyText"/>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Footer">
    <w:name w:val="footer"/>
    <w:basedOn w:val="Normal"/>
    <w:semiHidden/>
    <w:pPr>
      <w:suppressLineNumbers/>
      <w:tabs>
        <w:tab w:val="center" w:pos="4818"/>
        <w:tab w:val="right" w:pos="9637"/>
      </w:tabs>
    </w:pPr>
  </w:style>
  <w:style w:type="paragraph" w:customStyle="1" w:styleId="Objetavecextrmitdeflche">
    <w:name w:val="Objet avec extrémité de flèche"/>
    <w:basedOn w:val="Normal"/>
  </w:style>
  <w:style w:type="paragraph" w:customStyle="1" w:styleId="Objetavecombre">
    <w:name w:val="Objet avec ombre"/>
    <w:basedOn w:val="Normal"/>
  </w:style>
  <w:style w:type="paragraph" w:customStyle="1" w:styleId="Objetsansremplissage">
    <w:name w:val="Objet sans remplissage"/>
    <w:basedOn w:val="Normal"/>
  </w:style>
  <w:style w:type="paragraph" w:customStyle="1" w:styleId="Texte">
    <w:name w:val="Texte"/>
    <w:basedOn w:val="Lgende1"/>
  </w:style>
  <w:style w:type="paragraph" w:customStyle="1" w:styleId="Corpsdetextejustifi">
    <w:name w:val="Corps de texte justifié"/>
    <w:basedOn w:val="Normal"/>
  </w:style>
  <w:style w:type="paragraph" w:customStyle="1" w:styleId="Retrait1religne">
    <w:name w:val="Retrait 1re ligne"/>
    <w:basedOn w:val="BodyText"/>
    <w:pPr>
      <w:ind w:firstLine="283"/>
    </w:pPr>
  </w:style>
  <w:style w:type="paragraph" w:customStyle="1" w:styleId="Titre3">
    <w:name w:val="Titre3"/>
    <w:basedOn w:val="Normal"/>
  </w:style>
  <w:style w:type="paragraph" w:customStyle="1" w:styleId="Titre4">
    <w:name w:val="Titre4"/>
    <w:basedOn w:val="Normal"/>
    <w:pPr>
      <w:jc w:val="center"/>
    </w:pPr>
  </w:style>
  <w:style w:type="paragraph" w:customStyle="1" w:styleId="Titre5">
    <w:name w:val="Titre5"/>
    <w:basedOn w:val="Normal"/>
    <w:pPr>
      <w:spacing w:before="57" w:after="57"/>
      <w:ind w:left="113" w:right="113"/>
      <w:jc w:val="center"/>
    </w:pPr>
  </w:style>
  <w:style w:type="paragraph" w:customStyle="1" w:styleId="Titre1">
    <w:name w:val="Titre1"/>
    <w:basedOn w:val="Normal"/>
    <w:pPr>
      <w:spacing w:before="238" w:after="119"/>
    </w:pPr>
  </w:style>
  <w:style w:type="paragraph" w:customStyle="1" w:styleId="Titre2">
    <w:name w:val="Titre2"/>
    <w:basedOn w:val="Normal"/>
    <w:pPr>
      <w:spacing w:before="238" w:after="119"/>
    </w:pPr>
  </w:style>
  <w:style w:type="paragraph" w:customStyle="1" w:styleId="Lignedecote">
    <w:name w:val="Ligne de cote"/>
    <w:basedOn w:val="Normal"/>
  </w:style>
  <w:style w:type="paragraph" w:customStyle="1" w:styleId="StandardLTGliederung1">
    <w:name w:val="Standard~LT~Gliederung 1"/>
    <w:pPr>
      <w:widowControl w:val="0"/>
      <w:tabs>
        <w:tab w:val="left" w:pos="707"/>
        <w:tab w:val="left" w:pos="1415"/>
        <w:tab w:val="left" w:pos="2122"/>
        <w:tab w:val="left" w:pos="2830"/>
        <w:tab w:val="left" w:pos="3537"/>
        <w:tab w:val="left" w:pos="4245"/>
        <w:tab w:val="left" w:pos="4952"/>
        <w:tab w:val="left" w:pos="5659"/>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ind w:left="535"/>
    </w:pPr>
    <w:rPr>
      <w:rFonts w:ascii="Lucida Sans Unicode" w:eastAsia="Lucida Sans Unicode" w:hAnsi="Lucida Sans Unicode"/>
      <w:color w:val="000000"/>
      <w:sz w:val="64"/>
      <w:szCs w:val="64"/>
    </w:rPr>
  </w:style>
  <w:style w:type="paragraph" w:customStyle="1" w:styleId="StandardLTGliederung2">
    <w:name w:val="Standard~LT~Gliederung 2"/>
    <w:basedOn w:val="StandardLTGliederung1"/>
    <w:pPr>
      <w:tabs>
        <w:tab w:val="left" w:pos="249"/>
        <w:tab w:val="left" w:pos="957"/>
        <w:tab w:val="left" w:pos="1665"/>
        <w:tab w:val="left" w:pos="2372"/>
        <w:tab w:val="left" w:pos="3080"/>
        <w:tab w:val="left" w:pos="3787"/>
        <w:tab w:val="left" w:pos="4495"/>
        <w:tab w:val="left" w:pos="5202"/>
        <w:tab w:val="left" w:pos="5910"/>
        <w:tab w:val="left" w:pos="6617"/>
        <w:tab w:val="left" w:pos="7325"/>
        <w:tab w:val="left" w:pos="8032"/>
        <w:tab w:val="left" w:pos="8740"/>
        <w:tab w:val="left" w:pos="9447"/>
        <w:tab w:val="left" w:pos="10155"/>
        <w:tab w:val="left" w:pos="10862"/>
        <w:tab w:val="left" w:pos="11570"/>
        <w:tab w:val="left" w:pos="12277"/>
        <w:tab w:val="left" w:pos="12985"/>
        <w:tab w:val="left" w:pos="13692"/>
      </w:tabs>
      <w:spacing w:before="139"/>
      <w:ind w:left="1164"/>
    </w:pPr>
    <w:rPr>
      <w:sz w:val="56"/>
      <w:szCs w:val="56"/>
    </w:rPr>
  </w:style>
  <w:style w:type="paragraph" w:customStyle="1" w:styleId="StandardLTGliederung3">
    <w:name w:val="Standard~LT~Gliederung 3"/>
    <w:basedOn w:val="Standard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StandardLTGliederung4">
    <w:name w:val="Standard~LT~Gliederung 4"/>
    <w:basedOn w:val="Standard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570"/>
        <w:tab w:val="clear" w:pos="11642"/>
        <w:tab w:val="clear" w:pos="12027"/>
        <w:tab w:val="clear" w:pos="12277"/>
        <w:tab w:val="clear" w:pos="12350"/>
        <w:tab w:val="clear" w:pos="12735"/>
        <w:tab w:val="clear" w:pos="12985"/>
        <w:tab w:val="clear" w:pos="13057"/>
        <w:tab w:val="clear" w:pos="13442"/>
        <w:tab w:val="clear" w:pos="13692"/>
        <w:tab w:val="clear" w:pos="13764"/>
        <w:tab w:val="clear" w:pos="14150"/>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s>
      <w:spacing w:before="100"/>
      <w:ind w:left="2520"/>
    </w:pPr>
    <w:rPr>
      <w:sz w:val="40"/>
      <w:szCs w:val="40"/>
    </w:rPr>
  </w:style>
  <w:style w:type="paragraph" w:customStyle="1" w:styleId="StandardLTGliederung5">
    <w:name w:val="Standard~LT~Gliederung 5"/>
    <w:basedOn w:val="StandardLTGliederung4"/>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sz w:val="88"/>
      <w:szCs w:val="88"/>
    </w:rPr>
  </w:style>
  <w:style w:type="paragraph" w:customStyle="1" w:styleId="StandardLTUntertitel">
    <w:name w:val="Standard~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jc w:val="center"/>
    </w:pPr>
    <w:rPr>
      <w:rFonts w:ascii="Lucida Sans Unicode" w:eastAsia="Lucida Sans Unicode" w:hAnsi="Lucida Sans Unicode"/>
      <w:color w:val="000000"/>
      <w:sz w:val="64"/>
      <w:szCs w:val="64"/>
    </w:rPr>
  </w:style>
  <w:style w:type="paragraph" w:customStyle="1" w:styleId="StandardLTNotizen">
    <w:name w:val="Standard~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rPr>
  </w:style>
  <w:style w:type="paragraph" w:customStyle="1" w:styleId="StandardLTHintergrundobjekte">
    <w:name w:val="Standard~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sz w:val="36"/>
      <w:szCs w:val="36"/>
    </w:rPr>
  </w:style>
  <w:style w:type="paragraph" w:customStyle="1" w:styleId="StandardLTHintergrund">
    <w:name w:val="Standard~LT~Hintergrund"/>
    <w:pPr>
      <w:widowControl w:val="0"/>
      <w:suppressAutoHyphens/>
      <w:autoSpaceDE w:val="0"/>
      <w:jc w:val="center"/>
    </w:pPr>
    <w:rPr>
      <w:rFonts w:eastAsia="Lucida Sans Unicode"/>
      <w:sz w:val="24"/>
      <w:szCs w:val="24"/>
    </w:rPr>
  </w:style>
  <w:style w:type="paragraph" w:customStyle="1" w:styleId="WW-Titre">
    <w:name w:val="WW-Titr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sz w:val="88"/>
      <w:szCs w:val="88"/>
    </w:rPr>
  </w:style>
  <w:style w:type="paragraph" w:styleId="Subtitle">
    <w:name w:val="Subtitle"/>
    <w:basedOn w:val="Titre6"/>
    <w:next w:val="BodyText"/>
    <w:qFormat/>
    <w:pPr>
      <w:jc w:val="center"/>
    </w:pPr>
    <w:rPr>
      <w:i/>
      <w:iCs/>
    </w:rPr>
  </w:style>
  <w:style w:type="paragraph" w:customStyle="1" w:styleId="Objetsdarrire-plan">
    <w:name w:val="Objets d'arrière-pla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sz w:val="36"/>
      <w:szCs w:val="36"/>
    </w:rPr>
  </w:style>
  <w:style w:type="paragraph" w:customStyle="1" w:styleId="Arrire-plan">
    <w:name w:val="Arrière-plan"/>
    <w:pPr>
      <w:widowControl w:val="0"/>
      <w:suppressAutoHyphens/>
      <w:autoSpaceDE w:val="0"/>
      <w:jc w:val="center"/>
    </w:pPr>
    <w:rPr>
      <w:rFonts w:eastAsia="Lucida Sans Unicode"/>
      <w:sz w:val="24"/>
      <w:szCs w:val="24"/>
    </w:rPr>
  </w:style>
  <w:style w:type="paragraph" w:customStyle="1" w:styleId="Notes">
    <w:name w:val="Notes"/>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rPr>
  </w:style>
  <w:style w:type="paragraph" w:customStyle="1" w:styleId="Plan1">
    <w:name w:val="Plan 1"/>
    <w:pPr>
      <w:widowControl w:val="0"/>
      <w:tabs>
        <w:tab w:val="left" w:pos="707"/>
        <w:tab w:val="left" w:pos="1415"/>
        <w:tab w:val="left" w:pos="2122"/>
        <w:tab w:val="left" w:pos="2830"/>
        <w:tab w:val="left" w:pos="3537"/>
        <w:tab w:val="left" w:pos="4245"/>
        <w:tab w:val="left" w:pos="4952"/>
        <w:tab w:val="left" w:pos="5659"/>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ind w:left="535"/>
    </w:pPr>
    <w:rPr>
      <w:rFonts w:ascii="Lucida Sans Unicode" w:eastAsia="Lucida Sans Unicode" w:hAnsi="Lucida Sans Unicode"/>
      <w:color w:val="000000"/>
      <w:sz w:val="64"/>
      <w:szCs w:val="64"/>
    </w:rPr>
  </w:style>
  <w:style w:type="paragraph" w:customStyle="1" w:styleId="Plan2">
    <w:name w:val="Plan 2"/>
    <w:basedOn w:val="Plan1"/>
    <w:pPr>
      <w:tabs>
        <w:tab w:val="left" w:pos="249"/>
        <w:tab w:val="left" w:pos="957"/>
        <w:tab w:val="left" w:pos="1665"/>
        <w:tab w:val="left" w:pos="2372"/>
        <w:tab w:val="left" w:pos="3080"/>
        <w:tab w:val="left" w:pos="3787"/>
        <w:tab w:val="left" w:pos="4495"/>
        <w:tab w:val="left" w:pos="5202"/>
        <w:tab w:val="left" w:pos="5910"/>
        <w:tab w:val="left" w:pos="6617"/>
        <w:tab w:val="left" w:pos="7325"/>
        <w:tab w:val="left" w:pos="8032"/>
        <w:tab w:val="left" w:pos="8740"/>
        <w:tab w:val="left" w:pos="9447"/>
        <w:tab w:val="left" w:pos="10155"/>
        <w:tab w:val="left" w:pos="10862"/>
        <w:tab w:val="left" w:pos="11570"/>
        <w:tab w:val="left" w:pos="12277"/>
        <w:tab w:val="left" w:pos="12985"/>
        <w:tab w:val="left" w:pos="13692"/>
      </w:tabs>
      <w:spacing w:before="139"/>
      <w:ind w:left="1164"/>
    </w:pPr>
    <w:rPr>
      <w:sz w:val="56"/>
      <w:szCs w:val="56"/>
    </w:rPr>
  </w:style>
  <w:style w:type="paragraph" w:customStyle="1" w:styleId="Plan3">
    <w:name w:val="Plan 3"/>
    <w:basedOn w:val="Plan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Plan4">
    <w:name w:val="Plan 4"/>
    <w:basedOn w:val="Plan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570"/>
        <w:tab w:val="clear" w:pos="11642"/>
        <w:tab w:val="clear" w:pos="12027"/>
        <w:tab w:val="clear" w:pos="12277"/>
        <w:tab w:val="clear" w:pos="12350"/>
        <w:tab w:val="clear" w:pos="12735"/>
        <w:tab w:val="clear" w:pos="12985"/>
        <w:tab w:val="clear" w:pos="13057"/>
        <w:tab w:val="clear" w:pos="13442"/>
        <w:tab w:val="clear" w:pos="13692"/>
        <w:tab w:val="clear" w:pos="13764"/>
        <w:tab w:val="clear" w:pos="14150"/>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s>
      <w:spacing w:before="100"/>
      <w:ind w:left="2520"/>
    </w:pPr>
    <w:rPr>
      <w:sz w:val="40"/>
      <w:szCs w:val="40"/>
    </w:rPr>
  </w:style>
  <w:style w:type="paragraph" w:customStyle="1" w:styleId="Plan5">
    <w:name w:val="Plan 5"/>
    <w:basedOn w:val="Plan4"/>
  </w:style>
  <w:style w:type="paragraph" w:customStyle="1" w:styleId="Plan6">
    <w:name w:val="Plan 6"/>
    <w:basedOn w:val="Plan5"/>
  </w:style>
  <w:style w:type="paragraph" w:customStyle="1" w:styleId="Plan7">
    <w:name w:val="Plan 7"/>
    <w:basedOn w:val="Plan6"/>
  </w:style>
  <w:style w:type="paragraph" w:customStyle="1" w:styleId="Plan8">
    <w:name w:val="Plan 8"/>
    <w:basedOn w:val="Plan7"/>
  </w:style>
  <w:style w:type="paragraph" w:customStyle="1" w:styleId="Plan9">
    <w:name w:val="Plan 9"/>
    <w:basedOn w:val="Plan8"/>
  </w:style>
  <w:style w:type="paragraph" w:customStyle="1" w:styleId="Titre1LTGliederung1">
    <w:name w:val="Titre1~LT~Gliederung 1"/>
    <w:pPr>
      <w:widowControl w:val="0"/>
      <w:tabs>
        <w:tab w:val="left" w:pos="707"/>
        <w:tab w:val="left" w:pos="1415"/>
        <w:tab w:val="left" w:pos="2122"/>
        <w:tab w:val="left" w:pos="2830"/>
        <w:tab w:val="left" w:pos="3537"/>
        <w:tab w:val="left" w:pos="4245"/>
        <w:tab w:val="left" w:pos="4952"/>
        <w:tab w:val="left" w:pos="5659"/>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ind w:left="535"/>
    </w:pPr>
    <w:rPr>
      <w:rFonts w:ascii="Lucida Sans Unicode" w:eastAsia="Lucida Sans Unicode" w:hAnsi="Lucida Sans Unicode"/>
      <w:color w:val="000000"/>
      <w:kern w:val="1"/>
      <w:sz w:val="64"/>
      <w:szCs w:val="64"/>
    </w:rPr>
  </w:style>
  <w:style w:type="paragraph" w:customStyle="1" w:styleId="Titre1LTGliederung2">
    <w:name w:val="Titre1~LT~Gliederung 2"/>
    <w:basedOn w:val="Titre1LTGliederung1"/>
    <w:pPr>
      <w:tabs>
        <w:tab w:val="left" w:pos="249"/>
        <w:tab w:val="left" w:pos="957"/>
        <w:tab w:val="left" w:pos="1665"/>
        <w:tab w:val="left" w:pos="2372"/>
        <w:tab w:val="left" w:pos="3080"/>
        <w:tab w:val="left" w:pos="3787"/>
        <w:tab w:val="left" w:pos="4495"/>
        <w:tab w:val="left" w:pos="5202"/>
        <w:tab w:val="left" w:pos="5910"/>
        <w:tab w:val="left" w:pos="6617"/>
        <w:tab w:val="left" w:pos="7325"/>
        <w:tab w:val="left" w:pos="8032"/>
        <w:tab w:val="left" w:pos="8740"/>
        <w:tab w:val="left" w:pos="9447"/>
        <w:tab w:val="left" w:pos="10155"/>
        <w:tab w:val="left" w:pos="10862"/>
        <w:tab w:val="left" w:pos="11570"/>
        <w:tab w:val="left" w:pos="12277"/>
        <w:tab w:val="left" w:pos="12985"/>
        <w:tab w:val="left" w:pos="13692"/>
      </w:tabs>
      <w:spacing w:before="139"/>
      <w:ind w:left="1164"/>
    </w:pPr>
    <w:rPr>
      <w:sz w:val="56"/>
      <w:szCs w:val="56"/>
    </w:rPr>
  </w:style>
  <w:style w:type="paragraph" w:customStyle="1" w:styleId="Titre1LTGliederung3">
    <w:name w:val="Titre1~LT~Gliederung 3"/>
    <w:basedOn w:val="Titre1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re1LTGliederung4">
    <w:name w:val="Titre1~LT~Gliederung 4"/>
    <w:basedOn w:val="Titr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570"/>
        <w:tab w:val="clear" w:pos="11642"/>
        <w:tab w:val="clear" w:pos="12027"/>
        <w:tab w:val="clear" w:pos="12277"/>
        <w:tab w:val="clear" w:pos="12350"/>
        <w:tab w:val="clear" w:pos="12735"/>
        <w:tab w:val="clear" w:pos="12985"/>
        <w:tab w:val="clear" w:pos="13057"/>
        <w:tab w:val="clear" w:pos="13442"/>
        <w:tab w:val="clear" w:pos="13692"/>
        <w:tab w:val="clear" w:pos="13764"/>
        <w:tab w:val="clear" w:pos="14150"/>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s>
      <w:spacing w:before="100"/>
      <w:ind w:left="2520"/>
    </w:pPr>
    <w:rPr>
      <w:sz w:val="40"/>
      <w:szCs w:val="40"/>
    </w:rPr>
  </w:style>
  <w:style w:type="paragraph" w:customStyle="1" w:styleId="Titre1LTGliederung5">
    <w:name w:val="Titre1~LT~Gliederung 5"/>
    <w:basedOn w:val="Titre1LTGliederung4"/>
  </w:style>
  <w:style w:type="paragraph" w:customStyle="1" w:styleId="Titre1LTGliederung6">
    <w:name w:val="Titre1~LT~Gliederung 6"/>
    <w:basedOn w:val="Titre1LTGliederung5"/>
  </w:style>
  <w:style w:type="paragraph" w:customStyle="1" w:styleId="Titre1LTGliederung7">
    <w:name w:val="Titre1~LT~Gliederung 7"/>
    <w:basedOn w:val="Titre1LTGliederung6"/>
  </w:style>
  <w:style w:type="paragraph" w:customStyle="1" w:styleId="Titre1LTGliederung8">
    <w:name w:val="Titre1~LT~Gliederung 8"/>
    <w:basedOn w:val="Titre1LTGliederung7"/>
  </w:style>
  <w:style w:type="paragraph" w:customStyle="1" w:styleId="Titre1LTGliederung9">
    <w:name w:val="Titre1~LT~Gliederung 9"/>
    <w:basedOn w:val="Titre1LTGliederung8"/>
  </w:style>
  <w:style w:type="paragraph" w:customStyle="1" w:styleId="Titre1LTTitel">
    <w:name w:val="Titre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kern w:val="1"/>
      <w:sz w:val="88"/>
      <w:szCs w:val="88"/>
    </w:rPr>
  </w:style>
  <w:style w:type="paragraph" w:customStyle="1" w:styleId="Titre1LTUntertitel">
    <w:name w:val="Titre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jc w:val="center"/>
    </w:pPr>
    <w:rPr>
      <w:rFonts w:ascii="Lucida Sans Unicode" w:eastAsia="Lucida Sans Unicode" w:hAnsi="Lucida Sans Unicode"/>
      <w:color w:val="000000"/>
      <w:kern w:val="1"/>
      <w:sz w:val="64"/>
      <w:szCs w:val="64"/>
    </w:rPr>
  </w:style>
  <w:style w:type="paragraph" w:customStyle="1" w:styleId="Titre1LTNotizen">
    <w:name w:val="Titre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kern w:val="1"/>
      <w:sz w:val="24"/>
      <w:szCs w:val="24"/>
    </w:rPr>
  </w:style>
  <w:style w:type="paragraph" w:customStyle="1" w:styleId="Titre1LTHintergrundobjekte">
    <w:name w:val="Titre1~LT~Hintergrundobjekte"/>
    <w:pPr>
      <w:widowControl w:val="0"/>
      <w:suppressAutoHyphens/>
      <w:autoSpaceDE w:val="0"/>
    </w:pPr>
    <w:rPr>
      <w:rFonts w:eastAsia="Lucida Sans Unicode"/>
      <w:kern w:val="1"/>
      <w:sz w:val="24"/>
      <w:szCs w:val="24"/>
    </w:rPr>
  </w:style>
  <w:style w:type="paragraph" w:customStyle="1" w:styleId="Titre1LTHintergrund">
    <w:name w:val="Titre1~LT~Hintergrund"/>
    <w:pPr>
      <w:widowControl w:val="0"/>
      <w:suppressAutoHyphens/>
      <w:autoSpaceDE w:val="0"/>
      <w:jc w:val="center"/>
    </w:pPr>
    <w:rPr>
      <w:rFonts w:eastAsia="Lucida Sans Unicode"/>
      <w:sz w:val="24"/>
      <w:szCs w:val="24"/>
    </w:rPr>
  </w:style>
  <w:style w:type="paragraph" w:customStyle="1" w:styleId="Titre2LTGliederung1">
    <w:name w:val="Titre2~LT~Gliederung 1"/>
    <w:pPr>
      <w:widowControl w:val="0"/>
      <w:tabs>
        <w:tab w:val="left" w:pos="707"/>
        <w:tab w:val="left" w:pos="1415"/>
        <w:tab w:val="left" w:pos="2122"/>
        <w:tab w:val="left" w:pos="2830"/>
        <w:tab w:val="left" w:pos="3537"/>
        <w:tab w:val="left" w:pos="4245"/>
        <w:tab w:val="left" w:pos="4952"/>
        <w:tab w:val="left" w:pos="5659"/>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ind w:left="535"/>
    </w:pPr>
    <w:rPr>
      <w:rFonts w:ascii="Lucida Sans Unicode" w:eastAsia="Lucida Sans Unicode" w:hAnsi="Lucida Sans Unicode"/>
      <w:color w:val="000000"/>
      <w:kern w:val="1"/>
      <w:sz w:val="64"/>
      <w:szCs w:val="64"/>
    </w:rPr>
  </w:style>
  <w:style w:type="paragraph" w:customStyle="1" w:styleId="Titre2LTGliederung2">
    <w:name w:val="Titre2~LT~Gliederung 2"/>
    <w:basedOn w:val="Titre2LTGliederung1"/>
    <w:pPr>
      <w:tabs>
        <w:tab w:val="left" w:pos="249"/>
        <w:tab w:val="left" w:pos="957"/>
        <w:tab w:val="left" w:pos="1665"/>
        <w:tab w:val="left" w:pos="2372"/>
        <w:tab w:val="left" w:pos="3080"/>
        <w:tab w:val="left" w:pos="3787"/>
        <w:tab w:val="left" w:pos="4495"/>
        <w:tab w:val="left" w:pos="5202"/>
        <w:tab w:val="left" w:pos="5910"/>
        <w:tab w:val="left" w:pos="6617"/>
        <w:tab w:val="left" w:pos="7325"/>
        <w:tab w:val="left" w:pos="8032"/>
        <w:tab w:val="left" w:pos="8740"/>
        <w:tab w:val="left" w:pos="9447"/>
        <w:tab w:val="left" w:pos="10155"/>
        <w:tab w:val="left" w:pos="10862"/>
        <w:tab w:val="left" w:pos="11570"/>
        <w:tab w:val="left" w:pos="12277"/>
        <w:tab w:val="left" w:pos="12985"/>
        <w:tab w:val="left" w:pos="13692"/>
      </w:tabs>
      <w:spacing w:before="139"/>
      <w:ind w:left="1164"/>
    </w:pPr>
    <w:rPr>
      <w:sz w:val="56"/>
      <w:szCs w:val="56"/>
    </w:rPr>
  </w:style>
  <w:style w:type="paragraph" w:customStyle="1" w:styleId="Titre2LTGliederung3">
    <w:name w:val="Titre2~LT~Gliederung 3"/>
    <w:basedOn w:val="Titre2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re2LTGliederung4">
    <w:name w:val="Titre2~LT~Gliederung 4"/>
    <w:basedOn w:val="Titre2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570"/>
        <w:tab w:val="clear" w:pos="11642"/>
        <w:tab w:val="clear" w:pos="12027"/>
        <w:tab w:val="clear" w:pos="12277"/>
        <w:tab w:val="clear" w:pos="12350"/>
        <w:tab w:val="clear" w:pos="12735"/>
        <w:tab w:val="clear" w:pos="12985"/>
        <w:tab w:val="clear" w:pos="13057"/>
        <w:tab w:val="clear" w:pos="13442"/>
        <w:tab w:val="clear" w:pos="13692"/>
        <w:tab w:val="clear" w:pos="13764"/>
        <w:tab w:val="clear" w:pos="14150"/>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s>
      <w:spacing w:before="100"/>
      <w:ind w:left="2520"/>
    </w:pPr>
    <w:rPr>
      <w:sz w:val="40"/>
      <w:szCs w:val="40"/>
    </w:rPr>
  </w:style>
  <w:style w:type="paragraph" w:customStyle="1" w:styleId="Titre2LTGliederung5">
    <w:name w:val="Titre2~LT~Gliederung 5"/>
    <w:basedOn w:val="Titre2LTGliederung4"/>
  </w:style>
  <w:style w:type="paragraph" w:customStyle="1" w:styleId="Titre2LTGliederung6">
    <w:name w:val="Titre2~LT~Gliederung 6"/>
    <w:basedOn w:val="Titre2LTGliederung5"/>
  </w:style>
  <w:style w:type="paragraph" w:customStyle="1" w:styleId="Titre2LTGliederung7">
    <w:name w:val="Titre2~LT~Gliederung 7"/>
    <w:basedOn w:val="Titre2LTGliederung6"/>
  </w:style>
  <w:style w:type="paragraph" w:customStyle="1" w:styleId="Titre2LTGliederung8">
    <w:name w:val="Titre2~LT~Gliederung 8"/>
    <w:basedOn w:val="Titre2LTGliederung7"/>
  </w:style>
  <w:style w:type="paragraph" w:customStyle="1" w:styleId="Titre2LTGliederung9">
    <w:name w:val="Titre2~LT~Gliederung 9"/>
    <w:basedOn w:val="Titre2LTGliederung8"/>
  </w:style>
  <w:style w:type="paragraph" w:customStyle="1" w:styleId="Titre2LTTitel">
    <w:name w:val="Titre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kern w:val="1"/>
      <w:sz w:val="88"/>
      <w:szCs w:val="88"/>
    </w:rPr>
  </w:style>
  <w:style w:type="paragraph" w:customStyle="1" w:styleId="Titre2LTUntertitel">
    <w:name w:val="Titre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jc w:val="center"/>
    </w:pPr>
    <w:rPr>
      <w:rFonts w:ascii="Lucida Sans Unicode" w:eastAsia="Lucida Sans Unicode" w:hAnsi="Lucida Sans Unicode"/>
      <w:color w:val="000000"/>
      <w:kern w:val="1"/>
      <w:sz w:val="64"/>
      <w:szCs w:val="64"/>
    </w:rPr>
  </w:style>
  <w:style w:type="paragraph" w:customStyle="1" w:styleId="Titre2LTNotizen">
    <w:name w:val="Titre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kern w:val="1"/>
      <w:sz w:val="24"/>
      <w:szCs w:val="24"/>
    </w:rPr>
  </w:style>
  <w:style w:type="paragraph" w:customStyle="1" w:styleId="Titre2LTHintergrundobjekte">
    <w:name w:val="Titre2~LT~Hintergrundobjekte"/>
    <w:pPr>
      <w:widowControl w:val="0"/>
      <w:suppressAutoHyphens/>
      <w:autoSpaceDE w:val="0"/>
    </w:pPr>
    <w:rPr>
      <w:rFonts w:eastAsia="Lucida Sans Unicode"/>
      <w:kern w:val="1"/>
      <w:sz w:val="24"/>
      <w:szCs w:val="24"/>
    </w:rPr>
  </w:style>
  <w:style w:type="paragraph" w:customStyle="1" w:styleId="Titre2LTHintergrund">
    <w:name w:val="Titre2~LT~Hintergrund"/>
    <w:pPr>
      <w:widowControl w:val="0"/>
      <w:suppressAutoHyphens/>
      <w:autoSpaceDE w:val="0"/>
      <w:jc w:val="center"/>
    </w:pPr>
    <w:rPr>
      <w:rFonts w:eastAsia="Lucida Sans Unicode"/>
      <w:sz w:val="24"/>
      <w:szCs w:val="24"/>
    </w:rPr>
  </w:style>
  <w:style w:type="paragraph" w:customStyle="1" w:styleId="Titre3LTGliederung1">
    <w:name w:val="Titre3~LT~Gliederung 1"/>
    <w:pPr>
      <w:widowControl w:val="0"/>
      <w:tabs>
        <w:tab w:val="left" w:pos="707"/>
        <w:tab w:val="left" w:pos="1415"/>
        <w:tab w:val="left" w:pos="2122"/>
        <w:tab w:val="left" w:pos="2830"/>
        <w:tab w:val="left" w:pos="3537"/>
        <w:tab w:val="left" w:pos="4245"/>
        <w:tab w:val="left" w:pos="4952"/>
        <w:tab w:val="left" w:pos="5659"/>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ind w:left="535"/>
    </w:pPr>
    <w:rPr>
      <w:rFonts w:ascii="Lucida Sans Unicode" w:eastAsia="Lucida Sans Unicode" w:hAnsi="Lucida Sans Unicode"/>
      <w:color w:val="000000"/>
      <w:kern w:val="1"/>
      <w:sz w:val="64"/>
      <w:szCs w:val="64"/>
    </w:rPr>
  </w:style>
  <w:style w:type="paragraph" w:customStyle="1" w:styleId="Titre3LTGliederung2">
    <w:name w:val="Titre3~LT~Gliederung 2"/>
    <w:basedOn w:val="Titre3LTGliederung1"/>
    <w:pPr>
      <w:tabs>
        <w:tab w:val="left" w:pos="249"/>
        <w:tab w:val="left" w:pos="957"/>
        <w:tab w:val="left" w:pos="1665"/>
        <w:tab w:val="left" w:pos="2372"/>
        <w:tab w:val="left" w:pos="3080"/>
        <w:tab w:val="left" w:pos="3787"/>
        <w:tab w:val="left" w:pos="4495"/>
        <w:tab w:val="left" w:pos="5202"/>
        <w:tab w:val="left" w:pos="5910"/>
        <w:tab w:val="left" w:pos="6617"/>
        <w:tab w:val="left" w:pos="7325"/>
        <w:tab w:val="left" w:pos="8032"/>
        <w:tab w:val="left" w:pos="8740"/>
        <w:tab w:val="left" w:pos="9447"/>
        <w:tab w:val="left" w:pos="10155"/>
        <w:tab w:val="left" w:pos="10862"/>
        <w:tab w:val="left" w:pos="11570"/>
        <w:tab w:val="left" w:pos="12277"/>
        <w:tab w:val="left" w:pos="12985"/>
        <w:tab w:val="left" w:pos="13692"/>
      </w:tabs>
      <w:spacing w:before="139"/>
      <w:ind w:left="1164"/>
    </w:pPr>
    <w:rPr>
      <w:sz w:val="56"/>
      <w:szCs w:val="56"/>
    </w:rPr>
  </w:style>
  <w:style w:type="paragraph" w:customStyle="1" w:styleId="Titre3LTGliederung3">
    <w:name w:val="Titre3~LT~Gliederung 3"/>
    <w:basedOn w:val="Titre3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re3LTGliederung4">
    <w:name w:val="Titre3~LT~Gliederung 4"/>
    <w:basedOn w:val="Titre3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570"/>
        <w:tab w:val="clear" w:pos="11642"/>
        <w:tab w:val="clear" w:pos="12027"/>
        <w:tab w:val="clear" w:pos="12277"/>
        <w:tab w:val="clear" w:pos="12350"/>
        <w:tab w:val="clear" w:pos="12735"/>
        <w:tab w:val="clear" w:pos="12985"/>
        <w:tab w:val="clear" w:pos="13057"/>
        <w:tab w:val="clear" w:pos="13442"/>
        <w:tab w:val="clear" w:pos="13692"/>
        <w:tab w:val="clear" w:pos="13764"/>
        <w:tab w:val="clear" w:pos="14150"/>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s>
      <w:spacing w:before="100"/>
      <w:ind w:left="2520"/>
    </w:pPr>
    <w:rPr>
      <w:sz w:val="40"/>
      <w:szCs w:val="40"/>
    </w:rPr>
  </w:style>
  <w:style w:type="paragraph" w:customStyle="1" w:styleId="Titre3LTGliederung5">
    <w:name w:val="Titre3~LT~Gliederung 5"/>
    <w:basedOn w:val="Titre3LTGliederung4"/>
  </w:style>
  <w:style w:type="paragraph" w:customStyle="1" w:styleId="Titre3LTGliederung6">
    <w:name w:val="Titre3~LT~Gliederung 6"/>
    <w:basedOn w:val="Titre3LTGliederung5"/>
  </w:style>
  <w:style w:type="paragraph" w:customStyle="1" w:styleId="Titre3LTGliederung7">
    <w:name w:val="Titre3~LT~Gliederung 7"/>
    <w:basedOn w:val="Titre3LTGliederung6"/>
  </w:style>
  <w:style w:type="paragraph" w:customStyle="1" w:styleId="Titre3LTGliederung8">
    <w:name w:val="Titre3~LT~Gliederung 8"/>
    <w:basedOn w:val="Titre3LTGliederung7"/>
  </w:style>
  <w:style w:type="paragraph" w:customStyle="1" w:styleId="Titre3LTGliederung9">
    <w:name w:val="Titre3~LT~Gliederung 9"/>
    <w:basedOn w:val="Titre3LTGliederung8"/>
  </w:style>
  <w:style w:type="paragraph" w:customStyle="1" w:styleId="Titre3LTTitel">
    <w:name w:val="Titre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kern w:val="1"/>
      <w:sz w:val="88"/>
      <w:szCs w:val="88"/>
    </w:rPr>
  </w:style>
  <w:style w:type="paragraph" w:customStyle="1" w:styleId="Titre3LTUntertitel">
    <w:name w:val="Titre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jc w:val="center"/>
    </w:pPr>
    <w:rPr>
      <w:rFonts w:ascii="Lucida Sans Unicode" w:eastAsia="Lucida Sans Unicode" w:hAnsi="Lucida Sans Unicode"/>
      <w:color w:val="000000"/>
      <w:kern w:val="1"/>
      <w:sz w:val="64"/>
      <w:szCs w:val="64"/>
    </w:rPr>
  </w:style>
  <w:style w:type="paragraph" w:customStyle="1" w:styleId="Titre3LTNotizen">
    <w:name w:val="Titre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kern w:val="1"/>
      <w:sz w:val="24"/>
      <w:szCs w:val="24"/>
    </w:rPr>
  </w:style>
  <w:style w:type="paragraph" w:customStyle="1" w:styleId="Titre3LTHintergrundobjekte">
    <w:name w:val="Titre3~LT~Hintergrundobjekte"/>
    <w:pPr>
      <w:widowControl w:val="0"/>
      <w:suppressAutoHyphens/>
      <w:autoSpaceDE w:val="0"/>
    </w:pPr>
    <w:rPr>
      <w:rFonts w:eastAsia="Lucida Sans Unicode"/>
      <w:kern w:val="1"/>
      <w:sz w:val="24"/>
      <w:szCs w:val="24"/>
    </w:rPr>
  </w:style>
  <w:style w:type="paragraph" w:customStyle="1" w:styleId="Titre3LTHintergrund">
    <w:name w:val="Titre3~LT~Hintergrund"/>
    <w:pPr>
      <w:widowControl w:val="0"/>
      <w:suppressAutoHyphens/>
      <w:autoSpaceDE w:val="0"/>
      <w:jc w:val="center"/>
    </w:pPr>
    <w:rPr>
      <w:rFonts w:eastAsia="Lucida Sans Unicode"/>
      <w:sz w:val="24"/>
      <w:szCs w:val="24"/>
    </w:rPr>
  </w:style>
  <w:style w:type="paragraph" w:customStyle="1" w:styleId="Titre4LTGliederung1">
    <w:name w:val="Titre4~LT~Gliederung 1"/>
    <w:pPr>
      <w:widowControl w:val="0"/>
      <w:tabs>
        <w:tab w:val="left" w:pos="707"/>
        <w:tab w:val="left" w:pos="1415"/>
        <w:tab w:val="left" w:pos="2122"/>
        <w:tab w:val="left" w:pos="2830"/>
        <w:tab w:val="left" w:pos="3537"/>
        <w:tab w:val="left" w:pos="4245"/>
        <w:tab w:val="left" w:pos="4952"/>
        <w:tab w:val="left" w:pos="5659"/>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ind w:left="535"/>
    </w:pPr>
    <w:rPr>
      <w:rFonts w:ascii="Lucida Sans Unicode" w:eastAsia="Lucida Sans Unicode" w:hAnsi="Lucida Sans Unicode"/>
      <w:color w:val="000000"/>
      <w:kern w:val="1"/>
      <w:sz w:val="64"/>
      <w:szCs w:val="64"/>
    </w:rPr>
  </w:style>
  <w:style w:type="paragraph" w:customStyle="1" w:styleId="Titre4LTGliederung2">
    <w:name w:val="Titre4~LT~Gliederung 2"/>
    <w:basedOn w:val="Titre4LTGliederung1"/>
    <w:pPr>
      <w:tabs>
        <w:tab w:val="left" w:pos="249"/>
        <w:tab w:val="left" w:pos="957"/>
        <w:tab w:val="left" w:pos="1665"/>
        <w:tab w:val="left" w:pos="2372"/>
        <w:tab w:val="left" w:pos="3080"/>
        <w:tab w:val="left" w:pos="3787"/>
        <w:tab w:val="left" w:pos="4495"/>
        <w:tab w:val="left" w:pos="5202"/>
        <w:tab w:val="left" w:pos="5910"/>
        <w:tab w:val="left" w:pos="6617"/>
        <w:tab w:val="left" w:pos="7325"/>
        <w:tab w:val="left" w:pos="8032"/>
        <w:tab w:val="left" w:pos="8740"/>
        <w:tab w:val="left" w:pos="9447"/>
        <w:tab w:val="left" w:pos="10155"/>
        <w:tab w:val="left" w:pos="10862"/>
        <w:tab w:val="left" w:pos="11570"/>
        <w:tab w:val="left" w:pos="12277"/>
        <w:tab w:val="left" w:pos="12985"/>
        <w:tab w:val="left" w:pos="13692"/>
      </w:tabs>
      <w:spacing w:before="139"/>
      <w:ind w:left="1164"/>
    </w:pPr>
    <w:rPr>
      <w:sz w:val="56"/>
      <w:szCs w:val="56"/>
    </w:rPr>
  </w:style>
  <w:style w:type="paragraph" w:customStyle="1" w:styleId="Titre4LTGliederung3">
    <w:name w:val="Titre4~LT~Gliederung 3"/>
    <w:basedOn w:val="Titre4LTGliederung2"/>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pPr>
    <w:rPr>
      <w:sz w:val="48"/>
      <w:szCs w:val="48"/>
    </w:rPr>
  </w:style>
  <w:style w:type="paragraph" w:customStyle="1" w:styleId="Titre4LTGliederung4">
    <w:name w:val="Titre4~LT~Gliederung 4"/>
    <w:basedOn w:val="Titre4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570"/>
        <w:tab w:val="clear" w:pos="11642"/>
        <w:tab w:val="clear" w:pos="12027"/>
        <w:tab w:val="clear" w:pos="12277"/>
        <w:tab w:val="clear" w:pos="12350"/>
        <w:tab w:val="clear" w:pos="12735"/>
        <w:tab w:val="clear" w:pos="12985"/>
        <w:tab w:val="clear" w:pos="13057"/>
        <w:tab w:val="clear" w:pos="13442"/>
        <w:tab w:val="clear" w:pos="13692"/>
        <w:tab w:val="clear" w:pos="13764"/>
        <w:tab w:val="clear" w:pos="14150"/>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s>
      <w:spacing w:before="100"/>
      <w:ind w:left="2520"/>
    </w:pPr>
    <w:rPr>
      <w:sz w:val="40"/>
      <w:szCs w:val="40"/>
    </w:rPr>
  </w:style>
  <w:style w:type="paragraph" w:customStyle="1" w:styleId="Titre4LTGliederung5">
    <w:name w:val="Titre4~LT~Gliederung 5"/>
    <w:basedOn w:val="Titre4LTGliederung4"/>
  </w:style>
  <w:style w:type="paragraph" w:customStyle="1" w:styleId="Titre4LTGliederung6">
    <w:name w:val="Titre4~LT~Gliederung 6"/>
    <w:basedOn w:val="Titre4LTGliederung5"/>
  </w:style>
  <w:style w:type="paragraph" w:customStyle="1" w:styleId="Titre4LTGliederung7">
    <w:name w:val="Titre4~LT~Gliederung 7"/>
    <w:basedOn w:val="Titre4LTGliederung6"/>
  </w:style>
  <w:style w:type="paragraph" w:customStyle="1" w:styleId="Titre4LTGliederung8">
    <w:name w:val="Titre4~LT~Gliederung 8"/>
    <w:basedOn w:val="Titre4LTGliederung7"/>
  </w:style>
  <w:style w:type="paragraph" w:customStyle="1" w:styleId="Titre4LTGliederung9">
    <w:name w:val="Titre4~LT~Gliederung 9"/>
    <w:basedOn w:val="Titre4LTGliederung8"/>
  </w:style>
  <w:style w:type="paragraph" w:customStyle="1" w:styleId="Titre4LTTitel">
    <w:name w:val="Titre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kern w:val="1"/>
      <w:sz w:val="88"/>
      <w:szCs w:val="88"/>
    </w:rPr>
  </w:style>
  <w:style w:type="paragraph" w:customStyle="1" w:styleId="Titre4LTUntertitel">
    <w:name w:val="Titre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04" w:lineRule="auto"/>
      <w:jc w:val="center"/>
    </w:pPr>
    <w:rPr>
      <w:rFonts w:ascii="Lucida Sans Unicode" w:eastAsia="Lucida Sans Unicode" w:hAnsi="Lucida Sans Unicode"/>
      <w:color w:val="000000"/>
      <w:kern w:val="1"/>
      <w:sz w:val="64"/>
      <w:szCs w:val="64"/>
    </w:rPr>
  </w:style>
  <w:style w:type="paragraph" w:customStyle="1" w:styleId="Titre4LTNotizen">
    <w:name w:val="Titre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kern w:val="1"/>
      <w:sz w:val="24"/>
      <w:szCs w:val="24"/>
    </w:rPr>
  </w:style>
  <w:style w:type="paragraph" w:customStyle="1" w:styleId="Titre4LTHintergrundobjekte">
    <w:name w:val="Titre4~LT~Hintergrundobjekte"/>
    <w:pPr>
      <w:widowControl w:val="0"/>
      <w:suppressAutoHyphens/>
      <w:autoSpaceDE w:val="0"/>
    </w:pPr>
    <w:rPr>
      <w:rFonts w:eastAsia="Lucida Sans Unicode"/>
      <w:kern w:val="1"/>
      <w:sz w:val="24"/>
      <w:szCs w:val="24"/>
    </w:rPr>
  </w:style>
  <w:style w:type="paragraph" w:customStyle="1" w:styleId="Titre4LTHintergrund">
    <w:name w:val="Titre4~LT~Hintergrund"/>
    <w:pPr>
      <w:widowControl w:val="0"/>
      <w:suppressAutoHyphens/>
      <w:autoSpaceDE w:val="0"/>
      <w:jc w:val="center"/>
    </w:pPr>
    <w:rPr>
      <w:rFonts w:eastAsia="Lucida Sans Unicode"/>
      <w:sz w:val="24"/>
      <w:szCs w:val="24"/>
    </w:rPr>
  </w:style>
  <w:style w:type="paragraph" w:customStyle="1" w:styleId="WW-Titre1">
    <w:name w:val="WW-Titre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4" w:lineRule="auto"/>
    </w:pPr>
    <w:rPr>
      <w:rFonts w:ascii="Lucida Sans Unicode" w:eastAsia="Lucida Sans Unicode" w:hAnsi="Lucida Sans Unicode"/>
      <w:color w:val="000000"/>
      <w:sz w:val="88"/>
      <w:szCs w:val="8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extedebulles">
    <w:name w:val="Texte de bulles"/>
    <w:basedOn w:val="Normal"/>
    <w:rPr>
      <w:rFonts w:ascii="Tahoma" w:hAnsi="Tahoma" w:cs="Tahoma"/>
      <w:sz w:val="16"/>
      <w:szCs w:val="16"/>
    </w:rPr>
  </w:style>
  <w:style w:type="paragraph" w:styleId="Header">
    <w:name w:val="header"/>
    <w:basedOn w:val="Normal"/>
    <w:link w:val="HeaderChar"/>
    <w:uiPriority w:val="99"/>
    <w:unhideWhenUsed/>
    <w:rsid w:val="00B36D99"/>
    <w:pPr>
      <w:tabs>
        <w:tab w:val="center" w:pos="4536"/>
        <w:tab w:val="right" w:pos="9072"/>
      </w:tabs>
    </w:pPr>
  </w:style>
  <w:style w:type="character" w:customStyle="1" w:styleId="HeaderChar">
    <w:name w:val="Header Char"/>
    <w:basedOn w:val="DefaultParagraphFont"/>
    <w:link w:val="Header"/>
    <w:uiPriority w:val="99"/>
    <w:rsid w:val="00B36D99"/>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bf.enssib.fr/consulter/bbf-1997-05-0056-010" TargetMode="External"/><Relationship Id="rId13" Type="http://schemas.openxmlformats.org/officeDocument/2006/relationships/hyperlink" Target="http://enssibal.enssib.fr/autres-sites/poldoc/aff_notice.php?id=656" TargetMode="External"/><Relationship Id="rId18" Type="http://schemas.openxmlformats.org/officeDocument/2006/relationships/hyperlink" Target="http://scd.univ-lyon3.fr/67507551/0/fiche_47__pagelibre/&amp;RH=SCD-INFOcoll&amp;RF=SCD-OUTIFlux" TargetMode="External"/><Relationship Id="rId3" Type="http://schemas.microsoft.com/office/2007/relationships/stylesWithEffects" Target="stylesWithEffects.xml"/><Relationship Id="rId21" Type="http://schemas.openxmlformats.org/officeDocument/2006/relationships/hyperlink" Target="http://www.netvibes.com/mediamonnaie" TargetMode="External"/><Relationship Id="rId7" Type="http://schemas.openxmlformats.org/officeDocument/2006/relationships/endnotes" Target="endnotes.xml"/><Relationship Id="rId12" Type="http://schemas.openxmlformats.org/officeDocument/2006/relationships/hyperlink" Target="http://enssibal.enssib.fr/autres-sites/poldoc/index.php?page=29" TargetMode="External"/><Relationship Id="rId17" Type="http://schemas.openxmlformats.org/officeDocument/2006/relationships/hyperlink" Target="http://enssibal.enssib.fr/autres-sites/poldoc/ressource/bu/paris8/Paris8_BU2.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nf.fr/pages/infopro/collectionspro/pdf/Charte_coll.pdf" TargetMode="External"/><Relationship Id="rId20" Type="http://schemas.openxmlformats.org/officeDocument/2006/relationships/hyperlink" Target="http://la-bibliotheque.saint-herblain.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bf.enssib.fr/consulter/bbf-2001-01-0096-0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ssibal.enssib.fr/autres-sites/poldoc/doc.php?id=23" TargetMode="External"/><Relationship Id="rId23" Type="http://schemas.openxmlformats.org/officeDocument/2006/relationships/hyperlink" Target="http://applications-internet.mairie-brest.fr/VIPBI21/Interligo.Web.Front/front.aspx" TargetMode="External"/><Relationship Id="rId10" Type="http://schemas.openxmlformats.org/officeDocument/2006/relationships/hyperlink" Target="http://www.capculturesante.org/" TargetMode="External"/><Relationship Id="rId19" Type="http://schemas.openxmlformats.org/officeDocument/2006/relationships/hyperlink" Target="http://patrimoine.agglo-troyes.fr/medias/medias.aspx?INSTANCE=exploitation&amp;PORTAL_ID=troyes_manuscrits.xml&amp;SYNCMENU=MANUSCRITS" TargetMode="External"/><Relationship Id="rId4" Type="http://schemas.openxmlformats.org/officeDocument/2006/relationships/settings" Target="settings.xml"/><Relationship Id="rId9" Type="http://schemas.openxmlformats.org/officeDocument/2006/relationships/hyperlink" Target="http://www.bm-lyon.fr/lepointg/fonds_genre.htm" TargetMode="External"/><Relationship Id="rId14" Type="http://schemas.openxmlformats.org/officeDocument/2006/relationships/hyperlink" Target="http://enssibal.enssib.fr/autres-sites/poldoc/doc.php?id=23" TargetMode="External"/><Relationship Id="rId22" Type="http://schemas.openxmlformats.org/officeDocument/2006/relationships/hyperlink" Target="http://www.netvibes.com/mediamonn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4884</Words>
  <Characters>26862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Formaliser la politique documentaire</vt:lpstr>
    </vt:vector>
  </TitlesOfParts>
  <Company/>
  <LinksUpToDate>false</LinksUpToDate>
  <CharactersWithSpaces>31683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2009-05-05T11:14:00Z</cp:lastPrinted>
  <dcterms:created xsi:type="dcterms:W3CDTF">2015-08-29T11:57:00Z</dcterms:created>
  <dcterms:modified xsi:type="dcterms:W3CDTF">2015-08-29T11:58:00Z</dcterms:modified>
</cp:coreProperties>
</file>