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5E" w:rsidRPr="00275AED" w:rsidRDefault="00F040B8">
      <w:pPr>
        <w:pStyle w:val="Standard"/>
        <w:jc w:val="center"/>
        <w:rPr>
          <w:b/>
          <w:color w:val="31849B"/>
          <w:sz w:val="56"/>
          <w:u w:val="single"/>
        </w:rPr>
      </w:pPr>
      <w:r w:rsidRPr="00275AED">
        <w:rPr>
          <w:b/>
          <w:color w:val="31849B"/>
          <w:sz w:val="56"/>
          <w:u w:val="single"/>
        </w:rPr>
        <w:t>Droit Fiscal</w:t>
      </w:r>
    </w:p>
    <w:p w:rsidR="003C7C5E" w:rsidRDefault="003C7C5E">
      <w:pPr>
        <w:pStyle w:val="Standard"/>
        <w:jc w:val="center"/>
        <w:rPr>
          <w:color w:val="31849B"/>
        </w:rPr>
      </w:pPr>
    </w:p>
    <w:p w:rsidR="003C7C5E" w:rsidRDefault="00F040B8">
      <w:pPr>
        <w:pStyle w:val="Standard"/>
        <w:jc w:val="both"/>
      </w:pPr>
      <w:r>
        <w:t xml:space="preserve">Impôt est l'acte de puissance publique par excellence. Vient du terme </w:t>
      </w:r>
      <w:proofErr w:type="gramStart"/>
      <w:r>
        <w:t>contrainte</w:t>
      </w:r>
      <w:proofErr w:type="gramEnd"/>
      <w:r>
        <w:t xml:space="preserve">. Sous un terme juridique il n'est pas certains qu'il puisse être considéré </w:t>
      </w:r>
      <w:r>
        <w:t>comme une contrainte.</w:t>
      </w:r>
    </w:p>
    <w:p w:rsidR="003C7C5E" w:rsidRDefault="00F040B8">
      <w:pPr>
        <w:pStyle w:val="Standard"/>
        <w:jc w:val="both"/>
      </w:pPr>
      <w:r>
        <w:t xml:space="preserve">Depuis la </w:t>
      </w:r>
      <w:r>
        <w:rPr>
          <w:rStyle w:val="Policepardfaut"/>
          <w:b/>
          <w:bCs/>
        </w:rPr>
        <w:t>Magna carta au RU 1215</w:t>
      </w:r>
      <w:r>
        <w:t xml:space="preserve">, principe du consentement à l'impôt a émergé. Depuis que la noblesse a choisi de contribué à l'impôt. À </w:t>
      </w:r>
      <w:proofErr w:type="gramStart"/>
      <w:r>
        <w:t>cet</w:t>
      </w:r>
      <w:proofErr w:type="gramEnd"/>
      <w:r>
        <w:t xml:space="preserve"> époque il ne s'agissait pas d'un acte de financement ordinaire de la monarchie. La source de </w:t>
      </w:r>
      <w:r>
        <w:t xml:space="preserve">financement ordinaire était les revenus du domaine à cette époque. Le roi n'étant pas encore un souverain absolu, il était admis que le roi ne pouvait pas se financer en ponctionnant ces sujets. Il existait une théorie de circonstances exceptionnelles qui </w:t>
      </w:r>
      <w:r>
        <w:t>permettait au roi de prier ces sujets de bien vouloir lui reverser une contribution. Il s'agit du consentement à l’impôt dans sa version plus sure.</w:t>
      </w:r>
    </w:p>
    <w:p w:rsidR="003C7C5E" w:rsidRDefault="003C7C5E">
      <w:pPr>
        <w:pStyle w:val="Standard"/>
        <w:jc w:val="both"/>
      </w:pPr>
    </w:p>
    <w:p w:rsidR="003C7C5E" w:rsidRDefault="00F040B8">
      <w:pPr>
        <w:pStyle w:val="Standard"/>
        <w:jc w:val="both"/>
      </w:pPr>
      <w:r>
        <w:t xml:space="preserve">De ce consentement on est passé au XVI avec le développement de l'état et l'accroissement de ses finances, </w:t>
      </w:r>
      <w:r>
        <w:t>on est passé à une imposition obligatoire avec le consentement des représentants.</w:t>
      </w:r>
    </w:p>
    <w:p w:rsidR="003C7C5E" w:rsidRDefault="003C7C5E">
      <w:pPr>
        <w:pStyle w:val="Standard"/>
        <w:jc w:val="both"/>
      </w:pPr>
    </w:p>
    <w:p w:rsidR="003C7C5E" w:rsidRDefault="00F040B8">
      <w:pPr>
        <w:pStyle w:val="Standard"/>
        <w:jc w:val="both"/>
      </w:pPr>
      <w:r>
        <w:t>À la révolution française, à l'article 14 de la DDHC il est dit clairement conduisant à la fiction suivante : pour chaque contribuable il s'agit d'une contrainte mais que co</w:t>
      </w:r>
      <w:r>
        <w:t xml:space="preserve">llectivement il y a eu </w:t>
      </w:r>
      <w:proofErr w:type="gramStart"/>
      <w:r>
        <w:t>un</w:t>
      </w:r>
      <w:proofErr w:type="gramEnd"/>
      <w:r>
        <w:t xml:space="preserve"> consentement.</w:t>
      </w:r>
    </w:p>
    <w:p w:rsidR="003C7C5E" w:rsidRDefault="003C7C5E">
      <w:pPr>
        <w:pStyle w:val="Standard"/>
        <w:jc w:val="both"/>
      </w:pPr>
    </w:p>
    <w:p w:rsidR="003C7C5E" w:rsidRDefault="00F040B8">
      <w:pPr>
        <w:pStyle w:val="Standard"/>
        <w:jc w:val="both"/>
        <w:rPr>
          <w:b/>
          <w:bCs/>
          <w:sz w:val="28"/>
          <w:szCs w:val="28"/>
          <w:u w:val="single"/>
        </w:rPr>
      </w:pPr>
      <w:r>
        <w:rPr>
          <w:b/>
          <w:bCs/>
          <w:sz w:val="28"/>
          <w:szCs w:val="28"/>
          <w:u w:val="single"/>
        </w:rPr>
        <w:t>§1 Définition du droit fiscal.</w:t>
      </w:r>
    </w:p>
    <w:p w:rsidR="003C7C5E" w:rsidRDefault="003C7C5E">
      <w:pPr>
        <w:pStyle w:val="Standard"/>
        <w:jc w:val="both"/>
        <w:rPr>
          <w:b/>
          <w:bCs/>
          <w:sz w:val="28"/>
          <w:szCs w:val="28"/>
          <w:u w:val="single"/>
        </w:rPr>
      </w:pPr>
    </w:p>
    <w:p w:rsidR="003C7C5E" w:rsidRDefault="00F040B8">
      <w:pPr>
        <w:pStyle w:val="Standard"/>
        <w:jc w:val="both"/>
        <w:rPr>
          <w:color w:val="000000"/>
        </w:rPr>
      </w:pPr>
      <w:r>
        <w:rPr>
          <w:color w:val="000000"/>
        </w:rPr>
        <w:t xml:space="preserve">Ensemble des règles relatives à l'imposition, le droit fiscal ne concerne cependant pas </w:t>
      </w:r>
      <w:proofErr w:type="spellStart"/>
      <w:r>
        <w:rPr>
          <w:color w:val="000000"/>
        </w:rPr>
        <w:t>tout</w:t>
      </w:r>
      <w:proofErr w:type="spellEnd"/>
      <w:r>
        <w:rPr>
          <w:color w:val="000000"/>
        </w:rPr>
        <w:t xml:space="preserve"> les prélèvements publics.</w:t>
      </w:r>
    </w:p>
    <w:p w:rsidR="003C7C5E" w:rsidRDefault="003C7C5E">
      <w:pPr>
        <w:pStyle w:val="Standard"/>
        <w:jc w:val="both"/>
        <w:rPr>
          <w:color w:val="000000"/>
        </w:rPr>
      </w:pPr>
    </w:p>
    <w:p w:rsidR="003C7C5E" w:rsidRDefault="00F040B8">
      <w:pPr>
        <w:pStyle w:val="Standard"/>
        <w:jc w:val="both"/>
        <w:rPr>
          <w:color w:val="000000"/>
        </w:rPr>
      </w:pPr>
      <w:r>
        <w:rPr>
          <w:color w:val="000000"/>
        </w:rPr>
        <w:tab/>
        <w:t>Les prélèvements publics se distinguent en deux catégories : les prélèvements non- obligatoires </w:t>
      </w:r>
      <w:r>
        <w:rPr>
          <w:color w:val="000000"/>
        </w:rPr>
        <w:t xml:space="preserve"> (PNO) ;  les prélèvements obligatoires (PO).</w:t>
      </w:r>
    </w:p>
    <w:p w:rsidR="003C7C5E" w:rsidRDefault="003C7C5E">
      <w:pPr>
        <w:pStyle w:val="Standard"/>
        <w:jc w:val="both"/>
        <w:rPr>
          <w:color w:val="000000"/>
        </w:rPr>
      </w:pPr>
    </w:p>
    <w:p w:rsidR="003C7C5E" w:rsidRDefault="00F040B8">
      <w:pPr>
        <w:pStyle w:val="Standard"/>
        <w:jc w:val="both"/>
        <w:rPr>
          <w:color w:val="000000"/>
        </w:rPr>
      </w:pPr>
      <w:r>
        <w:rPr>
          <w:color w:val="000000"/>
        </w:rPr>
        <w:t>PNO regroupent pour l'essentiel deux types de prélèvements, les redevances pour services rendus et en second lieu les contributions d'urbanisme.</w:t>
      </w:r>
    </w:p>
    <w:p w:rsidR="003C7C5E" w:rsidRDefault="003C7C5E">
      <w:pPr>
        <w:pStyle w:val="Standard"/>
        <w:jc w:val="both"/>
        <w:rPr>
          <w:color w:val="000000"/>
        </w:rPr>
      </w:pPr>
    </w:p>
    <w:p w:rsidR="003C7C5E" w:rsidRDefault="00F040B8">
      <w:pPr>
        <w:pStyle w:val="Standard"/>
        <w:jc w:val="both"/>
        <w:rPr>
          <w:color w:val="000000"/>
        </w:rPr>
      </w:pPr>
      <w:r>
        <w:rPr>
          <w:color w:val="000000"/>
        </w:rPr>
        <w:tab/>
        <w:t>-Les redevances pour services rendus désignent le prix dont le</w:t>
      </w:r>
      <w:r>
        <w:rPr>
          <w:color w:val="000000"/>
        </w:rPr>
        <w:t xml:space="preserve"> montant doit être équivalent au service rendu par une personne publique.</w:t>
      </w:r>
    </w:p>
    <w:p w:rsidR="003C7C5E" w:rsidRDefault="00F040B8">
      <w:pPr>
        <w:pStyle w:val="Standard"/>
        <w:jc w:val="both"/>
        <w:rPr>
          <w:color w:val="000000"/>
        </w:rPr>
      </w:pPr>
      <w:r>
        <w:rPr>
          <w:color w:val="000000"/>
        </w:rPr>
        <w:tab/>
        <w:t xml:space="preserve">-Les contributions d'urbanismes sont des contributions réclamées par le maire à un aménageur ou un constructeur dont le projet va </w:t>
      </w:r>
      <w:proofErr w:type="gramStart"/>
      <w:r>
        <w:rPr>
          <w:color w:val="000000"/>
        </w:rPr>
        <w:t>nécessité</w:t>
      </w:r>
      <w:proofErr w:type="gramEnd"/>
      <w:r>
        <w:rPr>
          <w:color w:val="000000"/>
        </w:rPr>
        <w:t xml:space="preserve"> la réalisation d'équipement public.</w:t>
      </w:r>
    </w:p>
    <w:p w:rsidR="003C7C5E" w:rsidRDefault="003C7C5E">
      <w:pPr>
        <w:pStyle w:val="Standard"/>
        <w:jc w:val="both"/>
        <w:rPr>
          <w:color w:val="000000"/>
        </w:rPr>
      </w:pPr>
    </w:p>
    <w:p w:rsidR="003C7C5E" w:rsidRDefault="00F040B8">
      <w:pPr>
        <w:pStyle w:val="Standard"/>
        <w:jc w:val="both"/>
        <w:rPr>
          <w:color w:val="000000"/>
        </w:rPr>
      </w:pPr>
      <w:r>
        <w:rPr>
          <w:color w:val="000000"/>
        </w:rPr>
        <w:t>L'e</w:t>
      </w:r>
      <w:r>
        <w:rPr>
          <w:color w:val="000000"/>
        </w:rPr>
        <w:t>xpression de PO n'est pas une expression juridique. Il s'agit d'une notion économique ou de science administrative donnée à des fins d'évaluation. La notion d'imposition est quant à elle une notion juridique qui emporte des régimes juridiques.</w:t>
      </w:r>
    </w:p>
    <w:p w:rsidR="003C7C5E" w:rsidRDefault="003C7C5E">
      <w:pPr>
        <w:pStyle w:val="Standard"/>
        <w:jc w:val="both"/>
        <w:rPr>
          <w:color w:val="000000"/>
        </w:rPr>
      </w:pPr>
    </w:p>
    <w:p w:rsidR="003C7C5E" w:rsidRDefault="00F040B8">
      <w:pPr>
        <w:pStyle w:val="Standard"/>
        <w:jc w:val="both"/>
        <w:rPr>
          <w:b/>
          <w:bCs/>
          <w:color w:val="000000"/>
          <w:u w:val="double"/>
        </w:rPr>
      </w:pPr>
      <w:r>
        <w:rPr>
          <w:b/>
          <w:bCs/>
          <w:color w:val="000000"/>
          <w:u w:val="double"/>
        </w:rPr>
        <w:t>A. Le rec</w:t>
      </w:r>
      <w:r>
        <w:rPr>
          <w:b/>
          <w:bCs/>
          <w:color w:val="000000"/>
          <w:u w:val="double"/>
        </w:rPr>
        <w:t>ours au Prélèvement Public Obligatoire à des fins d'évaluation.</w:t>
      </w:r>
    </w:p>
    <w:p w:rsidR="003C7C5E" w:rsidRDefault="003C7C5E">
      <w:pPr>
        <w:pStyle w:val="Standard"/>
        <w:jc w:val="both"/>
        <w:rPr>
          <w:b/>
          <w:bCs/>
          <w:color w:val="000000"/>
          <w:u w:val="double"/>
        </w:rPr>
      </w:pPr>
    </w:p>
    <w:p w:rsidR="003C7C5E" w:rsidRDefault="00F040B8">
      <w:pPr>
        <w:pStyle w:val="Standard"/>
        <w:jc w:val="both"/>
        <w:rPr>
          <w:color w:val="000000"/>
        </w:rPr>
      </w:pPr>
      <w:r>
        <w:rPr>
          <w:color w:val="000000"/>
        </w:rPr>
        <w:tab/>
        <w:t xml:space="preserve">La notion de PPO a été définie par l'OCDE de la manière suivante, il s'agit de l'ensemble des contributions obligatoires effectuées sans contrepartie au profit des administrations publiques </w:t>
      </w:r>
      <w:r>
        <w:rPr>
          <w:color w:val="000000"/>
        </w:rPr>
        <w:t>et des institutions européennes.</w:t>
      </w:r>
    </w:p>
    <w:p w:rsidR="003C7C5E" w:rsidRDefault="00F040B8">
      <w:pPr>
        <w:pStyle w:val="Standard"/>
        <w:jc w:val="both"/>
        <w:rPr>
          <w:color w:val="000000"/>
        </w:rPr>
      </w:pPr>
      <w:r>
        <w:rPr>
          <w:color w:val="000000"/>
        </w:rPr>
        <w:t>Cette définition repose sur trois éléments :</w:t>
      </w:r>
    </w:p>
    <w:p w:rsidR="003C7C5E" w:rsidRDefault="003C7C5E">
      <w:pPr>
        <w:pStyle w:val="Standard"/>
        <w:jc w:val="both"/>
        <w:rPr>
          <w:color w:val="000000"/>
        </w:rPr>
      </w:pPr>
    </w:p>
    <w:p w:rsidR="003C7C5E" w:rsidRDefault="00F040B8">
      <w:pPr>
        <w:pStyle w:val="Standard"/>
        <w:jc w:val="both"/>
        <w:rPr>
          <w:color w:val="000000"/>
        </w:rPr>
      </w:pPr>
      <w:r>
        <w:rPr>
          <w:color w:val="000000"/>
        </w:rPr>
        <w:t>-la nature des flux, il s'agit d'un versement effectif</w:t>
      </w:r>
    </w:p>
    <w:p w:rsidR="003C7C5E" w:rsidRDefault="00F040B8">
      <w:pPr>
        <w:pStyle w:val="Standard"/>
        <w:jc w:val="both"/>
        <w:rPr>
          <w:color w:val="000000"/>
        </w:rPr>
      </w:pPr>
      <w:r>
        <w:rPr>
          <w:color w:val="000000"/>
        </w:rPr>
        <w:t>-destinataire de ses versements, les administrations publiques et les institutions européennes</w:t>
      </w:r>
    </w:p>
    <w:p w:rsidR="003C7C5E" w:rsidRDefault="00F040B8">
      <w:pPr>
        <w:pStyle w:val="Standard"/>
        <w:jc w:val="both"/>
        <w:rPr>
          <w:color w:val="000000"/>
        </w:rPr>
      </w:pPr>
      <w:r>
        <w:rPr>
          <w:color w:val="000000"/>
        </w:rPr>
        <w:t xml:space="preserve">- le caractère non </w:t>
      </w:r>
      <w:r>
        <w:rPr>
          <w:color w:val="000000"/>
        </w:rPr>
        <w:t>volontaire de ses versements. Se comprenant par deux critères : l'absence de choix du montant et l'inexistence d'une contrepartie.</w:t>
      </w:r>
    </w:p>
    <w:p w:rsidR="00275AED" w:rsidRDefault="00275AED">
      <w:pPr>
        <w:pStyle w:val="Standard"/>
        <w:jc w:val="both"/>
        <w:rPr>
          <w:color w:val="000000"/>
        </w:rPr>
      </w:pPr>
    </w:p>
    <w:p w:rsidR="003C7C5E" w:rsidRDefault="00F040B8">
      <w:pPr>
        <w:pStyle w:val="Standard"/>
        <w:jc w:val="both"/>
        <w:rPr>
          <w:color w:val="000000"/>
        </w:rPr>
      </w:pPr>
      <w:r>
        <w:rPr>
          <w:color w:val="000000"/>
        </w:rPr>
        <w:t xml:space="preserve">La définition de </w:t>
      </w:r>
      <w:proofErr w:type="gramStart"/>
      <w:r>
        <w:rPr>
          <w:color w:val="000000"/>
        </w:rPr>
        <w:t>l' INSEE</w:t>
      </w:r>
      <w:proofErr w:type="gramEnd"/>
      <w:r>
        <w:rPr>
          <w:color w:val="000000"/>
        </w:rPr>
        <w:t xml:space="preserve"> est un peu plus précise, les PO sont les impositions et les cotisations sociales effectives  reçu</w:t>
      </w:r>
      <w:r>
        <w:rPr>
          <w:color w:val="000000"/>
        </w:rPr>
        <w:t>es par les administrations publiques et les institutions européennes.</w:t>
      </w:r>
    </w:p>
    <w:p w:rsidR="003C7C5E" w:rsidRDefault="00F040B8">
      <w:pPr>
        <w:pStyle w:val="Standard"/>
        <w:jc w:val="both"/>
        <w:rPr>
          <w:color w:val="000000"/>
        </w:rPr>
      </w:pPr>
      <w:r>
        <w:rPr>
          <w:color w:val="000000"/>
        </w:rPr>
        <w:t xml:space="preserve">Cette définition que l'on retrouve dans </w:t>
      </w:r>
      <w:proofErr w:type="spellStart"/>
      <w:proofErr w:type="gramStart"/>
      <w:r>
        <w:rPr>
          <w:color w:val="000000"/>
        </w:rPr>
        <w:t>tout</w:t>
      </w:r>
      <w:proofErr w:type="spellEnd"/>
      <w:r>
        <w:rPr>
          <w:color w:val="000000"/>
        </w:rPr>
        <w:t xml:space="preserve"> les états</w:t>
      </w:r>
      <w:proofErr w:type="gramEnd"/>
      <w:r>
        <w:rPr>
          <w:color w:val="000000"/>
        </w:rPr>
        <w:t xml:space="preserve"> est un standard d'appréciation.  Si l'on se réfère aux chiffres de 2010 on remarque que dans les pays de l'OCDE 36 % des richesses </w:t>
      </w:r>
      <w:r>
        <w:rPr>
          <w:color w:val="000000"/>
        </w:rPr>
        <w:t>produit chaque années est reprises sous forme de PO, la moyenne étant par état de l'UE 38,4, et 38;9 pour les pays de la zone euro.</w:t>
      </w:r>
    </w:p>
    <w:p w:rsidR="003C7C5E" w:rsidRDefault="003C7C5E">
      <w:pPr>
        <w:pStyle w:val="Standard"/>
        <w:jc w:val="both"/>
        <w:rPr>
          <w:color w:val="000000"/>
        </w:rPr>
      </w:pPr>
    </w:p>
    <w:p w:rsidR="003C7C5E" w:rsidRDefault="00F040B8">
      <w:pPr>
        <w:pStyle w:val="Standard"/>
        <w:jc w:val="both"/>
        <w:rPr>
          <w:color w:val="000000"/>
        </w:rPr>
      </w:pPr>
      <w:r>
        <w:rPr>
          <w:color w:val="000000"/>
        </w:rPr>
        <w:tab/>
        <w:t>On remarque que la pression fiscale (autre nom des PO) a diminué de deux points en Europe, elle va de 27,1 en Lituanie à 4</w:t>
      </w:r>
      <w:r>
        <w:rPr>
          <w:color w:val="000000"/>
        </w:rPr>
        <w:t>7,6 au Danemark.</w:t>
      </w:r>
    </w:p>
    <w:p w:rsidR="003C7C5E" w:rsidRDefault="00F040B8">
      <w:pPr>
        <w:pStyle w:val="Standard"/>
        <w:jc w:val="both"/>
        <w:rPr>
          <w:color w:val="000000"/>
        </w:rPr>
      </w:pPr>
      <w:r>
        <w:rPr>
          <w:color w:val="000000"/>
        </w:rPr>
        <w:t xml:space="preserve">En France le chiffre s'élève à 42,2 % en 2010 et pour 2012 les taux devrait </w:t>
      </w:r>
      <w:proofErr w:type="gramStart"/>
      <w:r>
        <w:rPr>
          <w:color w:val="000000"/>
        </w:rPr>
        <w:t>s ’élevé</w:t>
      </w:r>
      <w:proofErr w:type="gramEnd"/>
      <w:r>
        <w:rPr>
          <w:color w:val="000000"/>
        </w:rPr>
        <w:t xml:space="preserve"> à 44%.</w:t>
      </w:r>
    </w:p>
    <w:p w:rsidR="003C7C5E" w:rsidRDefault="00F040B8">
      <w:pPr>
        <w:pStyle w:val="Standard"/>
        <w:jc w:val="both"/>
        <w:rPr>
          <w:color w:val="000000"/>
        </w:rPr>
      </w:pPr>
      <w:r>
        <w:rPr>
          <w:color w:val="000000"/>
        </w:rPr>
        <w:t>Article 52 de LOLF rend obligatoire cette pression, qui oblige chaque année le gouvernement adresser un rapport au Parlement  sur l'évolution des P</w:t>
      </w:r>
      <w:r>
        <w:rPr>
          <w:color w:val="000000"/>
        </w:rPr>
        <w:t>O.</w:t>
      </w:r>
    </w:p>
    <w:p w:rsidR="003C7C5E" w:rsidRDefault="003C7C5E">
      <w:pPr>
        <w:pStyle w:val="Standard"/>
        <w:jc w:val="both"/>
        <w:rPr>
          <w:color w:val="000000"/>
        </w:rPr>
      </w:pPr>
    </w:p>
    <w:p w:rsidR="003C7C5E" w:rsidRDefault="00F040B8">
      <w:pPr>
        <w:pStyle w:val="Standard"/>
        <w:jc w:val="both"/>
        <w:rPr>
          <w:color w:val="000000"/>
        </w:rPr>
      </w:pPr>
      <w:r>
        <w:rPr>
          <w:color w:val="000000"/>
        </w:rPr>
        <w:t>On peut trouver trois grandes phases historiques</w:t>
      </w:r>
    </w:p>
    <w:p w:rsidR="003C7C5E" w:rsidRDefault="00F040B8">
      <w:pPr>
        <w:pStyle w:val="Standard"/>
        <w:jc w:val="both"/>
        <w:rPr>
          <w:color w:val="000000"/>
        </w:rPr>
      </w:pPr>
      <w:r>
        <w:rPr>
          <w:color w:val="000000"/>
        </w:rPr>
        <w:tab/>
        <w:t>Début 1970 à milieu des années 1980 caractérisé par une très forte augmentation de la pression fiscale.</w:t>
      </w:r>
    </w:p>
    <w:p w:rsidR="003C7C5E" w:rsidRDefault="00F040B8">
      <w:pPr>
        <w:pStyle w:val="Standard"/>
        <w:jc w:val="both"/>
        <w:rPr>
          <w:color w:val="000000"/>
        </w:rPr>
      </w:pPr>
      <w:r>
        <w:rPr>
          <w:color w:val="000000"/>
        </w:rPr>
        <w:tab/>
        <w:t>Stabilisation autour de 42% jusqu'au début des années 1990</w:t>
      </w:r>
    </w:p>
    <w:p w:rsidR="003C7C5E" w:rsidRDefault="00F040B8">
      <w:pPr>
        <w:pStyle w:val="Standard"/>
        <w:jc w:val="both"/>
        <w:rPr>
          <w:color w:val="000000"/>
        </w:rPr>
      </w:pPr>
      <w:r>
        <w:rPr>
          <w:color w:val="000000"/>
        </w:rPr>
        <w:tab/>
        <w:t>1990-1999 la pression augmente à nou</w:t>
      </w:r>
      <w:r>
        <w:rPr>
          <w:color w:val="000000"/>
        </w:rPr>
        <w:t>veau pour atteindre son taux historique le plus élevé : 44,9%</w:t>
      </w:r>
    </w:p>
    <w:p w:rsidR="003C7C5E" w:rsidRDefault="00F040B8">
      <w:pPr>
        <w:pStyle w:val="Standard"/>
        <w:jc w:val="both"/>
        <w:rPr>
          <w:color w:val="000000"/>
        </w:rPr>
      </w:pPr>
      <w:r>
        <w:rPr>
          <w:color w:val="000000"/>
        </w:rPr>
        <w:tab/>
        <w:t xml:space="preserve">Entre 1999 et 2010 on assiste à un repli de la pression fiscale qui </w:t>
      </w:r>
      <w:proofErr w:type="spellStart"/>
      <w:r>
        <w:rPr>
          <w:color w:val="000000"/>
        </w:rPr>
        <w:t>à</w:t>
      </w:r>
      <w:proofErr w:type="spellEnd"/>
      <w:r>
        <w:rPr>
          <w:color w:val="000000"/>
        </w:rPr>
        <w:t xml:space="preserve"> baissé à 41,6% en 2009.</w:t>
      </w:r>
    </w:p>
    <w:p w:rsidR="003C7C5E" w:rsidRDefault="003C7C5E">
      <w:pPr>
        <w:pStyle w:val="Standard"/>
        <w:jc w:val="both"/>
        <w:rPr>
          <w:color w:val="000000"/>
        </w:rPr>
      </w:pPr>
    </w:p>
    <w:p w:rsidR="003C7C5E" w:rsidRDefault="00F040B8">
      <w:pPr>
        <w:pStyle w:val="Standard"/>
        <w:jc w:val="both"/>
        <w:rPr>
          <w:color w:val="000000"/>
        </w:rPr>
      </w:pPr>
      <w:r>
        <w:rPr>
          <w:color w:val="000000"/>
        </w:rPr>
        <w:t>La répartition de ces PO en fonction des bénéficiaires (822,1 Milliards d'€ pour un PIB de 1950 m</w:t>
      </w:r>
      <w:r>
        <w:rPr>
          <w:color w:val="000000"/>
        </w:rPr>
        <w:t>illiard) :</w:t>
      </w:r>
    </w:p>
    <w:p w:rsidR="003C7C5E" w:rsidRDefault="00F040B8">
      <w:pPr>
        <w:pStyle w:val="Standard"/>
        <w:jc w:val="both"/>
        <w:rPr>
          <w:color w:val="000000"/>
        </w:rPr>
      </w:pPr>
      <w:r>
        <w:rPr>
          <w:color w:val="000000"/>
        </w:rPr>
        <w:t>Les organismes de sécurité sociale reçoivent 54,6% des PO</w:t>
      </w:r>
    </w:p>
    <w:p w:rsidR="003C7C5E" w:rsidRDefault="00F040B8">
      <w:pPr>
        <w:pStyle w:val="Standard"/>
        <w:jc w:val="both"/>
        <w:rPr>
          <w:color w:val="000000"/>
        </w:rPr>
      </w:pPr>
      <w:r>
        <w:rPr>
          <w:color w:val="000000"/>
        </w:rPr>
        <w:t>L'état reçoit 34,1%</w:t>
      </w:r>
    </w:p>
    <w:p w:rsidR="003C7C5E" w:rsidRDefault="00F040B8">
      <w:pPr>
        <w:pStyle w:val="Standard"/>
        <w:jc w:val="both"/>
        <w:rPr>
          <w:color w:val="000000"/>
        </w:rPr>
      </w:pPr>
      <w:r>
        <w:rPr>
          <w:color w:val="000000"/>
        </w:rPr>
        <w:t>Administrations locales 10,8%</w:t>
      </w:r>
    </w:p>
    <w:p w:rsidR="003C7C5E" w:rsidRDefault="00F040B8">
      <w:pPr>
        <w:pStyle w:val="Standard"/>
        <w:jc w:val="both"/>
        <w:rPr>
          <w:color w:val="000000"/>
        </w:rPr>
      </w:pPr>
      <w:r>
        <w:rPr>
          <w:color w:val="000000"/>
        </w:rPr>
        <w:t>Institutions européennes 0,5%</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En droit on fait une différence entre les impositions et les cotisations sociales car elles ne répondent </w:t>
      </w:r>
      <w:r>
        <w:rPr>
          <w:color w:val="000000"/>
        </w:rPr>
        <w:t>pas au même régime juridique.</w:t>
      </w:r>
    </w:p>
    <w:p w:rsidR="003C7C5E" w:rsidRDefault="003C7C5E">
      <w:pPr>
        <w:pStyle w:val="Standard"/>
        <w:jc w:val="both"/>
        <w:rPr>
          <w:color w:val="000000"/>
        </w:rPr>
      </w:pPr>
    </w:p>
    <w:p w:rsidR="003C7C5E" w:rsidRDefault="00F040B8">
      <w:pPr>
        <w:pStyle w:val="Standard"/>
        <w:jc w:val="both"/>
        <w:rPr>
          <w:color w:val="000000"/>
        </w:rPr>
      </w:pPr>
      <w:r>
        <w:rPr>
          <w:color w:val="000000"/>
        </w:rPr>
        <w:t>Article 34 de la C. qui attribue au législateur une compétence plus large en matière d'imposition que de cotisations sociales. Le législateur défini les règles d'assiette, de recouvrement, les personnes assujettie mais ne fix</w:t>
      </w:r>
      <w:r>
        <w:rPr>
          <w:color w:val="000000"/>
        </w:rPr>
        <w:t>e pas le taux des cotisations sociales. Alors que le taux d'imposition est fixé par le législateur.  Par ailleurs les cotisations sociales sont des prélèvements affectées exclusivement aux régimes de sécurité sociale contrairement à l'imposition.</w:t>
      </w:r>
    </w:p>
    <w:p w:rsidR="00275AED" w:rsidRDefault="00275AED">
      <w:pPr>
        <w:pStyle w:val="Standard"/>
        <w:jc w:val="both"/>
        <w:rPr>
          <w:color w:val="000000"/>
        </w:rPr>
      </w:pPr>
    </w:p>
    <w:p w:rsidR="003C7C5E" w:rsidRDefault="00F040B8">
      <w:pPr>
        <w:pStyle w:val="Standard"/>
        <w:jc w:val="both"/>
      </w:pPr>
      <w:r>
        <w:rPr>
          <w:rStyle w:val="Policepardfaut"/>
          <w:b/>
          <w:bCs/>
          <w:color w:val="000000"/>
          <w:u w:val="double"/>
        </w:rPr>
        <w:t xml:space="preserve">B. </w:t>
      </w:r>
      <w:r>
        <w:rPr>
          <w:rStyle w:val="Policepardfaut"/>
          <w:b/>
          <w:bCs/>
          <w:color w:val="000000"/>
          <w:u w:val="double"/>
        </w:rPr>
        <w:t>Les impositions comme critère du droit fiscal.</w:t>
      </w:r>
    </w:p>
    <w:p w:rsidR="003C7C5E" w:rsidRDefault="003C7C5E">
      <w:pPr>
        <w:pStyle w:val="Standard"/>
        <w:jc w:val="both"/>
        <w:rPr>
          <w:color w:val="000000"/>
        </w:rPr>
      </w:pPr>
    </w:p>
    <w:p w:rsidR="003C7C5E" w:rsidRDefault="00F040B8">
      <w:pPr>
        <w:pStyle w:val="Standard"/>
        <w:jc w:val="both"/>
        <w:rPr>
          <w:color w:val="000000"/>
        </w:rPr>
      </w:pPr>
      <w:r>
        <w:rPr>
          <w:color w:val="000000"/>
        </w:rPr>
        <w:t>Le droit fiscal concerne les règles relatives à l'imposition. Les cotisations ne sont pas concernées.</w:t>
      </w:r>
    </w:p>
    <w:p w:rsidR="003C7C5E" w:rsidRDefault="003C7C5E">
      <w:pPr>
        <w:pStyle w:val="Standard"/>
        <w:jc w:val="both"/>
        <w:rPr>
          <w:color w:val="000000"/>
        </w:rPr>
      </w:pPr>
    </w:p>
    <w:p w:rsidR="003C7C5E" w:rsidRDefault="00F040B8">
      <w:pPr>
        <w:pStyle w:val="Standard"/>
        <w:numPr>
          <w:ilvl w:val="2"/>
          <w:numId w:val="15"/>
        </w:numPr>
        <w:jc w:val="both"/>
        <w:rPr>
          <w:color w:val="000000"/>
          <w:u w:val="single"/>
        </w:rPr>
      </w:pPr>
      <w:r>
        <w:rPr>
          <w:color w:val="000000"/>
          <w:u w:val="single"/>
        </w:rPr>
        <w:t>La notion d'imposition.</w:t>
      </w:r>
    </w:p>
    <w:p w:rsidR="003C7C5E" w:rsidRDefault="003C7C5E">
      <w:pPr>
        <w:pStyle w:val="Standard"/>
        <w:jc w:val="both"/>
        <w:rPr>
          <w:color w:val="000000"/>
        </w:rPr>
      </w:pPr>
    </w:p>
    <w:p w:rsidR="003C7C5E" w:rsidRDefault="00F040B8">
      <w:pPr>
        <w:pStyle w:val="Standard"/>
        <w:jc w:val="both"/>
        <w:rPr>
          <w:color w:val="000000"/>
        </w:rPr>
      </w:pPr>
      <w:r>
        <w:rPr>
          <w:color w:val="000000"/>
        </w:rPr>
        <w:t>L'imposition est rattachée à l'article 34 de la C., compétence du législateur.</w:t>
      </w:r>
    </w:p>
    <w:p w:rsidR="003C7C5E" w:rsidRDefault="00F040B8">
      <w:pPr>
        <w:pStyle w:val="Standard"/>
        <w:jc w:val="both"/>
        <w:rPr>
          <w:color w:val="000000"/>
        </w:rPr>
      </w:pPr>
      <w:r>
        <w:rPr>
          <w:color w:val="000000"/>
        </w:rPr>
        <w:t>La loi fixe les règles concernant l'assiette, le taux, et les modalités de recouvrement des impositions de toute nature.</w:t>
      </w:r>
    </w:p>
    <w:p w:rsidR="003C7C5E" w:rsidRDefault="00F040B8">
      <w:pPr>
        <w:pStyle w:val="Standard"/>
        <w:jc w:val="both"/>
        <w:rPr>
          <w:color w:val="000000"/>
        </w:rPr>
      </w:pPr>
      <w:r>
        <w:rPr>
          <w:color w:val="000000"/>
        </w:rPr>
        <w:t>C'est l'application du principe du consentement collectif à l'impôt.</w:t>
      </w:r>
    </w:p>
    <w:p w:rsidR="003C7C5E" w:rsidRDefault="003C7C5E">
      <w:pPr>
        <w:pStyle w:val="Standard"/>
        <w:jc w:val="both"/>
        <w:rPr>
          <w:color w:val="000000"/>
        </w:rPr>
      </w:pPr>
    </w:p>
    <w:p w:rsidR="003C7C5E" w:rsidRDefault="00F040B8">
      <w:pPr>
        <w:pStyle w:val="Standard"/>
        <w:jc w:val="both"/>
        <w:rPr>
          <w:color w:val="000000"/>
        </w:rPr>
      </w:pPr>
      <w:r>
        <w:rPr>
          <w:color w:val="000000"/>
        </w:rPr>
        <w:t>La jurisprudence du C. Constitutionnel estime que la notion d'imp</w:t>
      </w:r>
      <w:r>
        <w:rPr>
          <w:color w:val="000000"/>
        </w:rPr>
        <w:t xml:space="preserve">osition se définie de manière négative, « constituent des impositions </w:t>
      </w:r>
      <w:proofErr w:type="spellStart"/>
      <w:r>
        <w:rPr>
          <w:color w:val="000000"/>
        </w:rPr>
        <w:t>tout</w:t>
      </w:r>
      <w:proofErr w:type="spellEnd"/>
      <w:r>
        <w:rPr>
          <w:color w:val="000000"/>
        </w:rPr>
        <w:t xml:space="preserve"> les PO qui ne sont pas des cotisations sociales ».</w:t>
      </w:r>
    </w:p>
    <w:p w:rsidR="003C7C5E" w:rsidRDefault="00F040B8">
      <w:pPr>
        <w:pStyle w:val="Standard"/>
        <w:jc w:val="both"/>
        <w:rPr>
          <w:color w:val="000000"/>
        </w:rPr>
      </w:pPr>
      <w:proofErr w:type="gramStart"/>
      <w:r>
        <w:rPr>
          <w:color w:val="000000"/>
        </w:rPr>
        <w:t>ce</w:t>
      </w:r>
      <w:proofErr w:type="gramEnd"/>
      <w:r>
        <w:rPr>
          <w:color w:val="000000"/>
        </w:rPr>
        <w:t xml:space="preserve"> déni de qualification comporte une difficulté particulière dans la définition de la CSG. Prélèvement qui a pour but de financer</w:t>
      </w:r>
      <w:r>
        <w:rPr>
          <w:color w:val="000000"/>
        </w:rPr>
        <w:t xml:space="preserve"> la sécurité sociale.</w:t>
      </w:r>
    </w:p>
    <w:p w:rsidR="003C7C5E" w:rsidRDefault="003C7C5E">
      <w:pPr>
        <w:pStyle w:val="Standard"/>
        <w:jc w:val="both"/>
        <w:rPr>
          <w:color w:val="000000"/>
        </w:rPr>
      </w:pPr>
    </w:p>
    <w:p w:rsidR="003C7C5E" w:rsidRDefault="00F040B8">
      <w:pPr>
        <w:pStyle w:val="Standard"/>
        <w:jc w:val="both"/>
        <w:rPr>
          <w:color w:val="000000"/>
        </w:rPr>
      </w:pPr>
      <w:r>
        <w:rPr>
          <w:color w:val="000000"/>
        </w:rPr>
        <w:t>Le conseil constitutionnel s'est demandé s'il s'agissait d'une cotisation sociale ou d'une imposition pour définir le régime applicable.</w:t>
      </w:r>
    </w:p>
    <w:p w:rsidR="003C7C5E" w:rsidRDefault="00F040B8">
      <w:pPr>
        <w:pStyle w:val="Standard"/>
        <w:jc w:val="both"/>
        <w:rPr>
          <w:color w:val="000000"/>
        </w:rPr>
      </w:pPr>
      <w:r>
        <w:rPr>
          <w:color w:val="000000"/>
        </w:rPr>
        <w:t>Le conseil constitutionnel dans sa décision de 1990 concernant la LF de 1991 a estimé que la CSG</w:t>
      </w:r>
      <w:r>
        <w:rPr>
          <w:color w:val="000000"/>
        </w:rPr>
        <w:t xml:space="preserve"> est une imposition dans la mesure où même s'il permet de financer la sécurité sociale, elle n'ouvre pas droit à des prestations sociales ou des régimes sociaux.</w:t>
      </w:r>
    </w:p>
    <w:p w:rsidR="003C7C5E" w:rsidRDefault="003C7C5E">
      <w:pPr>
        <w:pStyle w:val="Standard"/>
        <w:jc w:val="both"/>
        <w:rPr>
          <w:color w:val="000000"/>
        </w:rPr>
      </w:pPr>
    </w:p>
    <w:p w:rsidR="003C7C5E" w:rsidRDefault="003C7C5E">
      <w:pPr>
        <w:pStyle w:val="Standard"/>
        <w:jc w:val="both"/>
        <w:rPr>
          <w:color w:val="000000"/>
        </w:rPr>
      </w:pPr>
    </w:p>
    <w:p w:rsidR="003C7C5E" w:rsidRDefault="00F040B8">
      <w:pPr>
        <w:pStyle w:val="Standard"/>
        <w:numPr>
          <w:ilvl w:val="2"/>
          <w:numId w:val="15"/>
        </w:numPr>
        <w:jc w:val="both"/>
        <w:rPr>
          <w:color w:val="000000"/>
          <w:u w:val="single"/>
        </w:rPr>
      </w:pPr>
      <w:r>
        <w:rPr>
          <w:color w:val="000000"/>
          <w:u w:val="single"/>
        </w:rPr>
        <w:t>Les catégories d'impositions de toute nature</w:t>
      </w:r>
    </w:p>
    <w:p w:rsidR="003C7C5E" w:rsidRDefault="003C7C5E">
      <w:pPr>
        <w:pStyle w:val="Standard"/>
        <w:jc w:val="both"/>
        <w:rPr>
          <w:color w:val="000000"/>
        </w:rPr>
      </w:pPr>
    </w:p>
    <w:p w:rsidR="003C7C5E" w:rsidRDefault="00F040B8">
      <w:pPr>
        <w:pStyle w:val="Standard"/>
        <w:jc w:val="both"/>
        <w:rPr>
          <w:color w:val="000000"/>
        </w:rPr>
      </w:pPr>
      <w:r>
        <w:rPr>
          <w:color w:val="000000"/>
        </w:rPr>
        <w:t>Il existe deux catégories d'impositions de tou</w:t>
      </w:r>
      <w:r>
        <w:rPr>
          <w:color w:val="000000"/>
        </w:rPr>
        <w:t>te nature : Les impôts et les taxes</w:t>
      </w:r>
    </w:p>
    <w:p w:rsidR="003C7C5E" w:rsidRDefault="00F040B8">
      <w:pPr>
        <w:pStyle w:val="Standard"/>
        <w:jc w:val="both"/>
        <w:rPr>
          <w:color w:val="000000"/>
        </w:rPr>
      </w:pPr>
      <w:r>
        <w:rPr>
          <w:color w:val="000000"/>
        </w:rPr>
        <w:t>(</w:t>
      </w:r>
      <w:proofErr w:type="gramStart"/>
      <w:r>
        <w:rPr>
          <w:color w:val="000000"/>
        </w:rPr>
        <w:t>ce</w:t>
      </w:r>
      <w:proofErr w:type="gramEnd"/>
      <w:r>
        <w:rPr>
          <w:color w:val="000000"/>
        </w:rPr>
        <w:t xml:space="preserve"> qui n'est pas un impôt est une taxe.)</w:t>
      </w:r>
    </w:p>
    <w:p w:rsidR="003C7C5E" w:rsidRDefault="00F040B8">
      <w:pPr>
        <w:pStyle w:val="Standard"/>
        <w:jc w:val="both"/>
        <w:rPr>
          <w:color w:val="000000"/>
        </w:rPr>
      </w:pPr>
      <w:r>
        <w:rPr>
          <w:color w:val="000000"/>
        </w:rPr>
        <w:t xml:space="preserve">Aucun texte ne </w:t>
      </w:r>
      <w:proofErr w:type="spellStart"/>
      <w:r>
        <w:rPr>
          <w:color w:val="000000"/>
        </w:rPr>
        <w:t>défini</w:t>
      </w:r>
      <w:proofErr w:type="spellEnd"/>
      <w:r>
        <w:rPr>
          <w:color w:val="000000"/>
        </w:rPr>
        <w:t xml:space="preserve"> l'impôt. La doctrine a donc défini l'impôt selon la définition de  GASTON JEZE prof de droit administratif, comme  prestation pécuniaire versée à titre défi</w:t>
      </w:r>
      <w:r>
        <w:rPr>
          <w:color w:val="000000"/>
        </w:rPr>
        <w:t>nitif sans contrepartie déterminée pour couvrir les charges publiques.</w:t>
      </w:r>
    </w:p>
    <w:p w:rsidR="003C7C5E" w:rsidRDefault="003C7C5E">
      <w:pPr>
        <w:pStyle w:val="Standard"/>
        <w:jc w:val="both"/>
        <w:rPr>
          <w:color w:val="000000"/>
        </w:rPr>
      </w:pPr>
    </w:p>
    <w:p w:rsidR="003C7C5E" w:rsidRDefault="00F040B8">
      <w:pPr>
        <w:pStyle w:val="Standard"/>
        <w:jc w:val="both"/>
        <w:rPr>
          <w:color w:val="000000"/>
        </w:rPr>
      </w:pPr>
      <w:r>
        <w:rPr>
          <w:color w:val="000000"/>
        </w:rPr>
        <w:t>Cette définition désuète fut modernisée de la manière suivante :</w:t>
      </w:r>
    </w:p>
    <w:p w:rsidR="003C7C5E" w:rsidRDefault="00F040B8">
      <w:pPr>
        <w:pStyle w:val="Standard"/>
        <w:jc w:val="both"/>
        <w:rPr>
          <w:b/>
          <w:bCs/>
          <w:color w:val="000000"/>
        </w:rPr>
      </w:pPr>
      <w:r>
        <w:rPr>
          <w:b/>
          <w:bCs/>
          <w:color w:val="000000"/>
        </w:rPr>
        <w:t>L'impôt est une prestation pécuniaire requise des contribuables d'après leurs facultés contributives et qui opèrent par</w:t>
      </w:r>
      <w:r>
        <w:rPr>
          <w:b/>
          <w:bCs/>
          <w:color w:val="000000"/>
        </w:rPr>
        <w:t xml:space="preserve"> voie d'autorité un transfert patrimonial définitif et sans contrepartie déterminé en vue de la réalisation des objectifs fixés par la puissance publique.</w:t>
      </w:r>
    </w:p>
    <w:p w:rsidR="003C7C5E" w:rsidRDefault="003C7C5E">
      <w:pPr>
        <w:pStyle w:val="Standard"/>
        <w:jc w:val="both"/>
        <w:rPr>
          <w:color w:val="000000"/>
        </w:rPr>
      </w:pPr>
    </w:p>
    <w:p w:rsidR="003C7C5E" w:rsidRDefault="00F040B8">
      <w:pPr>
        <w:pStyle w:val="Standard"/>
        <w:jc w:val="both"/>
        <w:rPr>
          <w:color w:val="000000"/>
        </w:rPr>
      </w:pPr>
      <w:r>
        <w:rPr>
          <w:color w:val="000000"/>
        </w:rPr>
        <w:t>La seconde définition prend en compte la faculté contributives des contribuables, la finalité de l'i</w:t>
      </w:r>
      <w:r>
        <w:rPr>
          <w:color w:val="000000"/>
        </w:rPr>
        <w:t>mpôt est plus flou/ large que la définition classique.</w:t>
      </w:r>
    </w:p>
    <w:p w:rsidR="003C7C5E" w:rsidRDefault="003C7C5E">
      <w:pPr>
        <w:pStyle w:val="Standard"/>
        <w:jc w:val="both"/>
        <w:rPr>
          <w:color w:val="000000"/>
        </w:rPr>
      </w:pPr>
    </w:p>
    <w:p w:rsidR="003C7C5E" w:rsidRDefault="00F040B8">
      <w:pPr>
        <w:pStyle w:val="Standard"/>
        <w:jc w:val="both"/>
        <w:rPr>
          <w:color w:val="000000"/>
        </w:rPr>
      </w:pPr>
      <w:r>
        <w:rPr>
          <w:color w:val="000000"/>
        </w:rPr>
        <w:t>Au regard de cette définition les taxes se distinguent des impôts par un élément : les taxes sont dues à l'occasion de l'utilisation d'un service contrairement à l'impôt qui est due sans contrepartie.</w:t>
      </w:r>
    </w:p>
    <w:p w:rsidR="003C7C5E" w:rsidRDefault="00F040B8">
      <w:pPr>
        <w:pStyle w:val="Standard"/>
        <w:jc w:val="both"/>
        <w:rPr>
          <w:color w:val="000000"/>
        </w:rPr>
      </w:pPr>
      <w:r>
        <w:rPr>
          <w:color w:val="000000"/>
        </w:rPr>
        <w:t xml:space="preserve">Les taxes ne sont pas des contributions au service rendu car le montant n'est pas proportionnel. Les taxes sont rendues en vertu des usagers effectifs et des usagers potentiel du service </w:t>
      </w:r>
      <w:proofErr w:type="gramStart"/>
      <w:r>
        <w:rPr>
          <w:color w:val="000000"/>
        </w:rPr>
        <w:t>rendue</w:t>
      </w:r>
      <w:proofErr w:type="gramEnd"/>
      <w:r>
        <w:rPr>
          <w:color w:val="000000"/>
        </w:rPr>
        <w:t>.</w:t>
      </w:r>
    </w:p>
    <w:p w:rsidR="003C7C5E" w:rsidRDefault="00F040B8">
      <w:pPr>
        <w:pStyle w:val="Standard"/>
        <w:jc w:val="both"/>
        <w:rPr>
          <w:color w:val="000000"/>
        </w:rPr>
      </w:pPr>
      <w:r>
        <w:rPr>
          <w:color w:val="000000"/>
        </w:rPr>
        <w:t xml:space="preserve">La taxe de prélèvement des ordures ménagère est </w:t>
      </w:r>
      <w:proofErr w:type="gramStart"/>
      <w:r>
        <w:rPr>
          <w:color w:val="000000"/>
        </w:rPr>
        <w:t>relevées</w:t>
      </w:r>
      <w:proofErr w:type="gramEnd"/>
      <w:r>
        <w:rPr>
          <w:color w:val="000000"/>
        </w:rPr>
        <w:t xml:space="preserve"> en </w:t>
      </w:r>
      <w:r>
        <w:rPr>
          <w:color w:val="000000"/>
        </w:rPr>
        <w:t>fonction de la valeur de l'immeuble.</w:t>
      </w:r>
    </w:p>
    <w:p w:rsidR="003C7C5E" w:rsidRDefault="003C7C5E">
      <w:pPr>
        <w:pStyle w:val="Standard"/>
        <w:jc w:val="both"/>
        <w:rPr>
          <w:color w:val="000000"/>
        </w:rPr>
      </w:pPr>
    </w:p>
    <w:p w:rsidR="003C7C5E" w:rsidRDefault="00F040B8" w:rsidP="00275AED">
      <w:pPr>
        <w:pStyle w:val="Standard"/>
        <w:jc w:val="both"/>
        <w:rPr>
          <w:color w:val="000000"/>
          <w:u w:val="single"/>
        </w:rPr>
      </w:pPr>
      <w:r>
        <w:rPr>
          <w:color w:val="000000"/>
        </w:rPr>
        <w:t xml:space="preserve"> </w:t>
      </w:r>
      <w:r>
        <w:rPr>
          <w:color w:val="000000"/>
          <w:u w:val="single"/>
        </w:rPr>
        <w:t>Structure et technique de l'imposition.</w:t>
      </w:r>
    </w:p>
    <w:p w:rsidR="003C7C5E" w:rsidRDefault="00F040B8">
      <w:pPr>
        <w:pStyle w:val="Standard"/>
        <w:jc w:val="both"/>
        <w:rPr>
          <w:color w:val="000000"/>
        </w:rPr>
      </w:pPr>
      <w:r>
        <w:rPr>
          <w:color w:val="000000"/>
        </w:rPr>
        <w:t xml:space="preserve"> </w:t>
      </w:r>
    </w:p>
    <w:p w:rsidR="003C7C5E" w:rsidRDefault="00F040B8">
      <w:pPr>
        <w:pStyle w:val="Standard"/>
        <w:jc w:val="both"/>
        <w:rPr>
          <w:i/>
          <w:iCs/>
          <w:color w:val="000000"/>
        </w:rPr>
      </w:pPr>
      <w:r>
        <w:rPr>
          <w:i/>
          <w:iCs/>
          <w:color w:val="000000"/>
        </w:rPr>
        <w:t>a. classification relative aux impositions :</w:t>
      </w:r>
    </w:p>
    <w:p w:rsidR="003C7C5E" w:rsidRDefault="003C7C5E">
      <w:pPr>
        <w:pStyle w:val="Standard"/>
        <w:jc w:val="both"/>
        <w:rPr>
          <w:color w:val="000000"/>
        </w:rPr>
      </w:pPr>
    </w:p>
    <w:p w:rsidR="003C7C5E" w:rsidRDefault="00F040B8">
      <w:pPr>
        <w:pStyle w:val="Standard"/>
        <w:jc w:val="both"/>
        <w:rPr>
          <w:color w:val="000000"/>
        </w:rPr>
      </w:pPr>
      <w:r>
        <w:rPr>
          <w:color w:val="000000"/>
        </w:rPr>
        <w:t>Les impôts peuvent être distingués en fonction de considérations économiques et techniques. Considération économique prend en co</w:t>
      </w:r>
      <w:r>
        <w:rPr>
          <w:color w:val="000000"/>
        </w:rPr>
        <w:t>mpte le poids d'appréciation économique</w:t>
      </w:r>
    </w:p>
    <w:p w:rsidR="003C7C5E" w:rsidRDefault="00F040B8">
      <w:pPr>
        <w:pStyle w:val="Standard"/>
        <w:jc w:val="both"/>
        <w:rPr>
          <w:color w:val="000000"/>
        </w:rPr>
      </w:pPr>
      <w:r>
        <w:rPr>
          <w:color w:val="000000"/>
        </w:rPr>
        <w:t>Impôt sur le revenu, frappe l'acquisition d'un revenu, un flux</w:t>
      </w:r>
    </w:p>
    <w:p w:rsidR="003C7C5E" w:rsidRDefault="00F040B8">
      <w:pPr>
        <w:pStyle w:val="Standard"/>
        <w:jc w:val="both"/>
        <w:rPr>
          <w:color w:val="000000"/>
        </w:rPr>
      </w:pPr>
      <w:r>
        <w:rPr>
          <w:color w:val="000000"/>
        </w:rPr>
        <w:t>Impôt sur le capital, frappe un stock</w:t>
      </w:r>
    </w:p>
    <w:p w:rsidR="003C7C5E" w:rsidRDefault="00F040B8">
      <w:pPr>
        <w:pStyle w:val="Standard"/>
        <w:jc w:val="both"/>
        <w:rPr>
          <w:color w:val="000000"/>
        </w:rPr>
      </w:pPr>
      <w:r>
        <w:rPr>
          <w:color w:val="000000"/>
        </w:rPr>
        <w:t>Impôt sur la dépense, la consommation et l'investissement.</w:t>
      </w:r>
    </w:p>
    <w:p w:rsidR="003C7C5E" w:rsidRDefault="00F040B8">
      <w:pPr>
        <w:pStyle w:val="Standard"/>
        <w:jc w:val="both"/>
        <w:rPr>
          <w:color w:val="000000"/>
        </w:rPr>
      </w:pPr>
      <w:r>
        <w:rPr>
          <w:color w:val="000000"/>
        </w:rPr>
        <w:tab/>
      </w:r>
    </w:p>
    <w:p w:rsidR="003C7C5E" w:rsidRDefault="00F040B8">
      <w:pPr>
        <w:pStyle w:val="Standard"/>
        <w:jc w:val="both"/>
        <w:rPr>
          <w:color w:val="000000"/>
        </w:rPr>
      </w:pPr>
      <w:r>
        <w:rPr>
          <w:color w:val="000000"/>
        </w:rPr>
        <w:t>Cette classification donne lieu à des controverses ass</w:t>
      </w:r>
      <w:r>
        <w:rPr>
          <w:color w:val="000000"/>
        </w:rPr>
        <w:t xml:space="preserve">ez </w:t>
      </w:r>
      <w:proofErr w:type="gramStart"/>
      <w:r>
        <w:rPr>
          <w:color w:val="000000"/>
        </w:rPr>
        <w:t>rude</w:t>
      </w:r>
      <w:proofErr w:type="gramEnd"/>
      <w:r>
        <w:rPr>
          <w:color w:val="000000"/>
        </w:rPr>
        <w:t xml:space="preserve"> en particulier sur le point de savoir si le capital peut être imposé. Problématique de l'impôt sur la fortune.</w:t>
      </w:r>
    </w:p>
    <w:p w:rsidR="003C7C5E" w:rsidRDefault="003C7C5E">
      <w:pPr>
        <w:pStyle w:val="Standard"/>
        <w:jc w:val="both"/>
        <w:rPr>
          <w:color w:val="000000"/>
        </w:rPr>
      </w:pPr>
    </w:p>
    <w:p w:rsidR="003C7C5E" w:rsidRDefault="00F040B8">
      <w:pPr>
        <w:pStyle w:val="Standard"/>
        <w:jc w:val="both"/>
        <w:rPr>
          <w:color w:val="000000"/>
        </w:rPr>
      </w:pPr>
      <w:r>
        <w:rPr>
          <w:color w:val="000000"/>
        </w:rPr>
        <w:t>Classification techniques des impositions :</w:t>
      </w:r>
    </w:p>
    <w:p w:rsidR="003C7C5E" w:rsidRDefault="00F040B8">
      <w:pPr>
        <w:pStyle w:val="Standard"/>
        <w:ind w:firstLine="708"/>
        <w:jc w:val="both"/>
        <w:rPr>
          <w:color w:val="000000"/>
        </w:rPr>
      </w:pPr>
      <w:r>
        <w:rPr>
          <w:i/>
          <w:iCs/>
          <w:color w:val="000000"/>
        </w:rPr>
        <w:t>Classification des impôts directs et indirects</w:t>
      </w:r>
      <w:r>
        <w:rPr>
          <w:color w:val="000000"/>
        </w:rPr>
        <w:t xml:space="preserve"> reposant sur deux critères l'incidence de l'i</w:t>
      </w:r>
      <w:r>
        <w:rPr>
          <w:color w:val="000000"/>
        </w:rPr>
        <w:t>mpôt et l'existence d'un rôle.</w:t>
      </w:r>
    </w:p>
    <w:p w:rsidR="003C7C5E" w:rsidRDefault="00F040B8">
      <w:pPr>
        <w:pStyle w:val="Standard"/>
        <w:ind w:firstLine="708"/>
        <w:jc w:val="both"/>
        <w:rPr>
          <w:color w:val="000000"/>
        </w:rPr>
      </w:pPr>
      <w:r>
        <w:rPr>
          <w:color w:val="000000"/>
        </w:rPr>
        <w:t xml:space="preserve">Le premier critère prend en considération le fait que l'impôt indirect est un impôt </w:t>
      </w:r>
      <w:proofErr w:type="gramStart"/>
      <w:r>
        <w:rPr>
          <w:color w:val="000000"/>
        </w:rPr>
        <w:t>payer</w:t>
      </w:r>
      <w:proofErr w:type="gramEnd"/>
      <w:r>
        <w:rPr>
          <w:color w:val="000000"/>
        </w:rPr>
        <w:t xml:space="preserve"> par une autre personne que celle qui en supporte le coût. </w:t>
      </w:r>
      <w:proofErr w:type="gramStart"/>
      <w:r>
        <w:rPr>
          <w:color w:val="000000"/>
        </w:rPr>
        <w:t>( Litre</w:t>
      </w:r>
      <w:proofErr w:type="gramEnd"/>
      <w:r>
        <w:rPr>
          <w:color w:val="000000"/>
        </w:rPr>
        <w:t xml:space="preserve"> d'essence.)</w:t>
      </w:r>
    </w:p>
    <w:p w:rsidR="003C7C5E" w:rsidRDefault="00F040B8">
      <w:pPr>
        <w:pStyle w:val="Standard"/>
        <w:ind w:firstLine="708"/>
        <w:jc w:val="both"/>
        <w:rPr>
          <w:color w:val="000000"/>
        </w:rPr>
      </w:pPr>
      <w:r>
        <w:rPr>
          <w:color w:val="000000"/>
        </w:rPr>
        <w:t>Le Second critère, l'existence d'un rôle, est une liste s</w:t>
      </w:r>
      <w:r>
        <w:rPr>
          <w:color w:val="000000"/>
        </w:rPr>
        <w:t xml:space="preserve">ur laquelle figure les bases d'imposition et les montants de chaque </w:t>
      </w:r>
      <w:proofErr w:type="gramStart"/>
      <w:r>
        <w:rPr>
          <w:color w:val="000000"/>
        </w:rPr>
        <w:t>contribuables</w:t>
      </w:r>
      <w:proofErr w:type="gramEnd"/>
      <w:r>
        <w:rPr>
          <w:color w:val="000000"/>
        </w:rPr>
        <w:t>. (</w:t>
      </w:r>
      <w:proofErr w:type="gramStart"/>
      <w:r>
        <w:rPr>
          <w:color w:val="000000"/>
        </w:rPr>
        <w:t>les</w:t>
      </w:r>
      <w:proofErr w:type="gramEnd"/>
      <w:r>
        <w:rPr>
          <w:color w:val="000000"/>
        </w:rPr>
        <w:t xml:space="preserve"> impôts indirectes visent des critères insaisissables)</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Classification </w:t>
      </w:r>
      <w:r>
        <w:rPr>
          <w:i/>
          <w:iCs/>
          <w:color w:val="000000"/>
        </w:rPr>
        <w:t>impôts réel/impôt personnel</w:t>
      </w:r>
    </w:p>
    <w:p w:rsidR="003C7C5E" w:rsidRDefault="00F040B8">
      <w:pPr>
        <w:pStyle w:val="Standard"/>
        <w:jc w:val="both"/>
        <w:rPr>
          <w:color w:val="000000"/>
        </w:rPr>
      </w:pPr>
      <w:r>
        <w:rPr>
          <w:color w:val="000000"/>
        </w:rPr>
        <w:tab/>
        <w:t>L'impôt réel porte sur un élément sans prendre en compte la situation</w:t>
      </w:r>
      <w:r>
        <w:rPr>
          <w:color w:val="000000"/>
        </w:rPr>
        <w:t xml:space="preserve"> du contribuable. Exemple taxe foncière pour </w:t>
      </w:r>
      <w:proofErr w:type="gramStart"/>
      <w:r>
        <w:rPr>
          <w:color w:val="000000"/>
        </w:rPr>
        <w:t>les propriétaire</w:t>
      </w:r>
      <w:proofErr w:type="gramEnd"/>
      <w:r>
        <w:rPr>
          <w:color w:val="000000"/>
        </w:rPr>
        <w:t xml:space="preserve"> ou taxe d'habitation pour les locataires.</w:t>
      </w:r>
    </w:p>
    <w:p w:rsidR="003C7C5E" w:rsidRDefault="00F040B8">
      <w:pPr>
        <w:pStyle w:val="Standard"/>
        <w:jc w:val="both"/>
        <w:rPr>
          <w:color w:val="000000"/>
        </w:rPr>
      </w:pPr>
      <w:r>
        <w:rPr>
          <w:color w:val="000000"/>
        </w:rPr>
        <w:tab/>
        <w:t>L'impôt personnel est plus complexe, il prend en considération la situation personnelle du contribuable dont sa situation familiale. Exemple de l'impôt</w:t>
      </w:r>
      <w:r>
        <w:rPr>
          <w:color w:val="000000"/>
        </w:rPr>
        <w:t xml:space="preserve"> sur le revenu.</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Impôt </w:t>
      </w:r>
      <w:r>
        <w:rPr>
          <w:i/>
          <w:iCs/>
          <w:color w:val="000000"/>
        </w:rPr>
        <w:t>analytique et impôt synthétique</w:t>
      </w:r>
      <w:r>
        <w:rPr>
          <w:color w:val="000000"/>
        </w:rPr>
        <w:t>.</w:t>
      </w:r>
    </w:p>
    <w:p w:rsidR="003C7C5E" w:rsidRDefault="00F040B8">
      <w:pPr>
        <w:pStyle w:val="Standard"/>
        <w:jc w:val="both"/>
        <w:rPr>
          <w:color w:val="000000"/>
        </w:rPr>
      </w:pPr>
      <w:r>
        <w:rPr>
          <w:color w:val="000000"/>
        </w:rPr>
        <w:tab/>
        <w:t xml:space="preserve">Impôt analytique ne frappe qu'un élément </w:t>
      </w:r>
      <w:proofErr w:type="gramStart"/>
      <w:r>
        <w:rPr>
          <w:color w:val="000000"/>
        </w:rPr>
        <w:t>( patrimoine</w:t>
      </w:r>
      <w:proofErr w:type="gramEnd"/>
      <w:r>
        <w:rPr>
          <w:color w:val="000000"/>
        </w:rPr>
        <w:t xml:space="preserve"> ou une catégorie de revenu).</w:t>
      </w:r>
    </w:p>
    <w:p w:rsidR="003C7C5E" w:rsidRDefault="00F040B8">
      <w:pPr>
        <w:pStyle w:val="Standard"/>
        <w:jc w:val="both"/>
        <w:rPr>
          <w:color w:val="000000"/>
        </w:rPr>
      </w:pPr>
      <w:r>
        <w:rPr>
          <w:color w:val="000000"/>
        </w:rPr>
        <w:tab/>
        <w:t xml:space="preserve">L'impôt synthétique intervient au terme d'une synthèse de plusieurs éléments relatifs au contribuable. L'impôt sur </w:t>
      </w:r>
      <w:r>
        <w:rPr>
          <w:color w:val="000000"/>
        </w:rPr>
        <w:t xml:space="preserve">le revenu prend en compte </w:t>
      </w:r>
      <w:proofErr w:type="spellStart"/>
      <w:r>
        <w:rPr>
          <w:color w:val="000000"/>
        </w:rPr>
        <w:t>tout</w:t>
      </w:r>
      <w:proofErr w:type="spellEnd"/>
      <w:r>
        <w:rPr>
          <w:color w:val="000000"/>
        </w:rPr>
        <w:t xml:space="preserve"> les revenus du foyer est donc un impôt synthétique.</w:t>
      </w:r>
    </w:p>
    <w:p w:rsidR="003C7C5E" w:rsidRDefault="003C7C5E">
      <w:pPr>
        <w:pStyle w:val="Standard"/>
        <w:jc w:val="both"/>
        <w:rPr>
          <w:color w:val="000000"/>
        </w:rPr>
      </w:pPr>
    </w:p>
    <w:p w:rsidR="003C7C5E" w:rsidRDefault="00F040B8">
      <w:pPr>
        <w:pStyle w:val="Standard"/>
        <w:jc w:val="both"/>
        <w:rPr>
          <w:i/>
          <w:iCs/>
          <w:color w:val="000000"/>
        </w:rPr>
      </w:pPr>
      <w:r>
        <w:rPr>
          <w:i/>
          <w:iCs/>
          <w:color w:val="000000"/>
        </w:rPr>
        <w:t>Impôt indiciaire et impôt déclaratifs</w:t>
      </w:r>
    </w:p>
    <w:p w:rsidR="003C7C5E" w:rsidRDefault="00F040B8">
      <w:pPr>
        <w:pStyle w:val="Standard"/>
        <w:jc w:val="both"/>
        <w:rPr>
          <w:color w:val="000000"/>
        </w:rPr>
      </w:pPr>
      <w:r>
        <w:rPr>
          <w:color w:val="000000"/>
        </w:rPr>
        <w:tab/>
        <w:t xml:space="preserve">L'impôt indiciaire est celui pour lequel la base d'imposition est </w:t>
      </w:r>
      <w:proofErr w:type="gramStart"/>
      <w:r>
        <w:rPr>
          <w:color w:val="000000"/>
        </w:rPr>
        <w:t>déterminé</w:t>
      </w:r>
      <w:proofErr w:type="gramEnd"/>
      <w:r>
        <w:rPr>
          <w:color w:val="000000"/>
        </w:rPr>
        <w:t xml:space="preserve"> en fonction d'indice extérieur au contribuable. Exemple a</w:t>
      </w:r>
      <w:r>
        <w:rPr>
          <w:color w:val="000000"/>
        </w:rPr>
        <w:t>ncien impôts sur les portes et fenêtre.</w:t>
      </w:r>
    </w:p>
    <w:p w:rsidR="003C7C5E" w:rsidRDefault="00F040B8">
      <w:pPr>
        <w:pStyle w:val="Standard"/>
        <w:jc w:val="both"/>
        <w:rPr>
          <w:color w:val="000000"/>
        </w:rPr>
      </w:pPr>
      <w:r>
        <w:rPr>
          <w:color w:val="000000"/>
        </w:rPr>
        <w:tab/>
        <w:t>L'impôt déclaratif est un impôt qui est plus intrusif, on demande au contribuable de déclarer des éléments se rattachant à sa vie personnelle.  Lorsque l'impôt sur le revenu fut créer certain l'ont estimé portant at</w:t>
      </w:r>
      <w:r>
        <w:rPr>
          <w:color w:val="000000"/>
        </w:rPr>
        <w:t>teinte aux libertés individuelles.</w:t>
      </w:r>
    </w:p>
    <w:p w:rsidR="003C7C5E" w:rsidRDefault="00F040B8">
      <w:pPr>
        <w:pStyle w:val="Standard"/>
        <w:jc w:val="both"/>
        <w:rPr>
          <w:color w:val="000000"/>
        </w:rPr>
      </w:pPr>
      <w:r>
        <w:rPr>
          <w:color w:val="000000"/>
        </w:rPr>
        <w:tab/>
      </w:r>
    </w:p>
    <w:p w:rsidR="003C7C5E" w:rsidRDefault="00F040B8">
      <w:pPr>
        <w:pStyle w:val="Standard"/>
        <w:jc w:val="both"/>
        <w:rPr>
          <w:i/>
          <w:iCs/>
          <w:color w:val="000000"/>
        </w:rPr>
      </w:pPr>
      <w:r>
        <w:rPr>
          <w:i/>
          <w:iCs/>
          <w:color w:val="000000"/>
        </w:rPr>
        <w:t>Impôts proportionnel et impôt progressif.</w:t>
      </w:r>
    </w:p>
    <w:p w:rsidR="003C7C5E" w:rsidRDefault="003C7C5E">
      <w:pPr>
        <w:pStyle w:val="Standard"/>
        <w:jc w:val="both"/>
        <w:rPr>
          <w:i/>
          <w:iCs/>
          <w:color w:val="000000"/>
        </w:rPr>
      </w:pPr>
    </w:p>
    <w:p w:rsidR="003C7C5E" w:rsidRDefault="00F040B8">
      <w:pPr>
        <w:pStyle w:val="Standard"/>
        <w:jc w:val="both"/>
        <w:rPr>
          <w:color w:val="000000"/>
        </w:rPr>
      </w:pPr>
      <w:r>
        <w:rPr>
          <w:color w:val="000000"/>
        </w:rPr>
        <w:t>Ils permettent de distinguer le montant de l'impôt en application de taux. Il y a deux méthodes de taux :</w:t>
      </w:r>
    </w:p>
    <w:p w:rsidR="003C7C5E" w:rsidRDefault="00F040B8">
      <w:pPr>
        <w:pStyle w:val="Standard"/>
        <w:jc w:val="both"/>
        <w:rPr>
          <w:color w:val="000000"/>
        </w:rPr>
      </w:pPr>
      <w:r>
        <w:rPr>
          <w:color w:val="000000"/>
        </w:rPr>
        <w:t>La méthode du taux spécifique</w:t>
      </w:r>
    </w:p>
    <w:p w:rsidR="003C7C5E" w:rsidRDefault="00F040B8">
      <w:pPr>
        <w:pStyle w:val="Standard"/>
        <w:jc w:val="both"/>
        <w:rPr>
          <w:color w:val="000000"/>
        </w:rPr>
      </w:pPr>
      <w:r>
        <w:rPr>
          <w:color w:val="000000"/>
        </w:rPr>
        <w:t xml:space="preserve">Droit fixe, utilisé </w:t>
      </w:r>
      <w:proofErr w:type="gramStart"/>
      <w:r>
        <w:rPr>
          <w:color w:val="000000"/>
        </w:rPr>
        <w:t>au</w:t>
      </w:r>
      <w:proofErr w:type="gramEnd"/>
      <w:r>
        <w:rPr>
          <w:color w:val="000000"/>
        </w:rPr>
        <w:t xml:space="preserve"> formalité des </w:t>
      </w:r>
      <w:r>
        <w:rPr>
          <w:color w:val="000000"/>
        </w:rPr>
        <w:t>droits d'enregistrement. Droit d'alcool</w:t>
      </w:r>
    </w:p>
    <w:p w:rsidR="003C7C5E" w:rsidRDefault="003C7C5E">
      <w:pPr>
        <w:pStyle w:val="Standard"/>
        <w:jc w:val="both"/>
        <w:rPr>
          <w:color w:val="000000"/>
        </w:rPr>
      </w:pPr>
    </w:p>
    <w:p w:rsidR="003C7C5E" w:rsidRDefault="00F040B8">
      <w:pPr>
        <w:pStyle w:val="Standard"/>
        <w:jc w:val="both"/>
        <w:rPr>
          <w:color w:val="000000"/>
        </w:rPr>
      </w:pPr>
      <w:r>
        <w:rPr>
          <w:color w:val="000000"/>
        </w:rPr>
        <w:t>Méthode du taux ad valorem :</w:t>
      </w:r>
    </w:p>
    <w:p w:rsidR="003C7C5E" w:rsidRDefault="00F040B8">
      <w:pPr>
        <w:pStyle w:val="Standard"/>
        <w:jc w:val="both"/>
        <w:rPr>
          <w:color w:val="000000"/>
        </w:rPr>
      </w:pPr>
      <w:proofErr w:type="gramStart"/>
      <w:r>
        <w:rPr>
          <w:color w:val="000000"/>
        </w:rPr>
        <w:t>on</w:t>
      </w:r>
      <w:proofErr w:type="gramEnd"/>
      <w:r>
        <w:rPr>
          <w:color w:val="000000"/>
        </w:rPr>
        <w:t xml:space="preserve"> distingue le taux de pourcentage qui est proportionnel quand le taux est fixe : l'impôt sur les sociétés est de 33,3 %</w:t>
      </w:r>
    </w:p>
    <w:p w:rsidR="003C7C5E" w:rsidRDefault="00F040B8">
      <w:pPr>
        <w:pStyle w:val="Standard"/>
        <w:jc w:val="both"/>
        <w:rPr>
          <w:color w:val="000000"/>
        </w:rPr>
      </w:pPr>
      <w:r>
        <w:rPr>
          <w:color w:val="000000"/>
        </w:rPr>
        <w:t xml:space="preserve">Le taux est progressif lorsque le pourcentage varie en fonction </w:t>
      </w:r>
      <w:r>
        <w:rPr>
          <w:color w:val="000000"/>
        </w:rPr>
        <w:t>de la base d'imposition. (</w:t>
      </w:r>
      <w:proofErr w:type="gramStart"/>
      <w:r>
        <w:rPr>
          <w:color w:val="000000"/>
        </w:rPr>
        <w:t>impôt</w:t>
      </w:r>
      <w:proofErr w:type="gramEnd"/>
      <w:r>
        <w:rPr>
          <w:color w:val="000000"/>
        </w:rPr>
        <w:t xml:space="preserve"> sur le revenu dans la mesure où il existe des tranche d'imposition).</w:t>
      </w:r>
    </w:p>
    <w:p w:rsidR="003C7C5E" w:rsidRDefault="003C7C5E">
      <w:pPr>
        <w:pStyle w:val="Standard"/>
        <w:jc w:val="both"/>
        <w:rPr>
          <w:color w:val="000000"/>
        </w:rPr>
      </w:pPr>
    </w:p>
    <w:p w:rsidR="003C7C5E" w:rsidRDefault="00F040B8">
      <w:pPr>
        <w:pStyle w:val="Standard"/>
        <w:jc w:val="both"/>
        <w:rPr>
          <w:color w:val="000000"/>
        </w:rPr>
      </w:pPr>
      <w:r>
        <w:rPr>
          <w:color w:val="000000"/>
        </w:rPr>
        <w:t>L'impôt sur le revenu est dit moderne dans la mesure où il est progressif, synthétique personnel...</w:t>
      </w:r>
    </w:p>
    <w:p w:rsidR="003C7C5E" w:rsidRDefault="003C7C5E">
      <w:pPr>
        <w:pStyle w:val="Standard"/>
        <w:jc w:val="both"/>
        <w:rPr>
          <w:color w:val="000000"/>
        </w:rPr>
      </w:pPr>
    </w:p>
    <w:p w:rsidR="003C7C5E" w:rsidRDefault="00F040B8">
      <w:pPr>
        <w:pStyle w:val="Standard"/>
        <w:jc w:val="both"/>
      </w:pPr>
      <w:r>
        <w:rPr>
          <w:rStyle w:val="Policepardfaut"/>
          <w:i/>
          <w:iCs/>
          <w:color w:val="000000"/>
        </w:rPr>
        <w:t>b. mécanisme généraux de l'imposition</w:t>
      </w:r>
      <w:r>
        <w:rPr>
          <w:rStyle w:val="Policepardfaut"/>
          <w:color w:val="000000"/>
        </w:rPr>
        <w:t>.</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On </w:t>
      </w:r>
      <w:r>
        <w:rPr>
          <w:color w:val="000000"/>
        </w:rPr>
        <w:t xml:space="preserve">distingue quatre </w:t>
      </w:r>
      <w:proofErr w:type="gramStart"/>
      <w:r>
        <w:rPr>
          <w:color w:val="000000"/>
        </w:rPr>
        <w:t>stade</w:t>
      </w:r>
      <w:proofErr w:type="gramEnd"/>
      <w:r>
        <w:rPr>
          <w:color w:val="000000"/>
        </w:rPr>
        <w:t xml:space="preserve"> d'impositions. L'assiette, la liquidation, le recouvrement et la contestation.</w:t>
      </w:r>
    </w:p>
    <w:p w:rsidR="003C7C5E" w:rsidRDefault="003C7C5E">
      <w:pPr>
        <w:pStyle w:val="Standard"/>
        <w:jc w:val="both"/>
        <w:rPr>
          <w:color w:val="000000"/>
        </w:rPr>
      </w:pPr>
    </w:p>
    <w:p w:rsidR="003C7C5E" w:rsidRDefault="00F040B8">
      <w:pPr>
        <w:pStyle w:val="Standard"/>
        <w:jc w:val="both"/>
        <w:rPr>
          <w:color w:val="000000"/>
        </w:rPr>
      </w:pPr>
      <w:r>
        <w:rPr>
          <w:color w:val="000000"/>
        </w:rPr>
        <w:t>L'assiette</w:t>
      </w:r>
    </w:p>
    <w:p w:rsidR="003C7C5E" w:rsidRDefault="00F040B8">
      <w:pPr>
        <w:pStyle w:val="Standard"/>
        <w:jc w:val="both"/>
        <w:rPr>
          <w:color w:val="000000"/>
        </w:rPr>
      </w:pPr>
      <w:r>
        <w:rPr>
          <w:color w:val="000000"/>
        </w:rPr>
        <w:t xml:space="preserve">L'assiette est la base imposable. Il s'agit de l'opération qui a pour but de rechercher et d'évaluer la matière imposée. Pour cela il existe </w:t>
      </w:r>
      <w:r>
        <w:rPr>
          <w:color w:val="000000"/>
        </w:rPr>
        <w:t>trois grandes méthodes : méthode de l'évaluation indiciaire, méthode d'évaluation forfaitaire et méthode de l'évaluation réelle.</w:t>
      </w:r>
    </w:p>
    <w:p w:rsidR="003C7C5E" w:rsidRDefault="00F040B8">
      <w:pPr>
        <w:pStyle w:val="Standard"/>
        <w:jc w:val="both"/>
        <w:rPr>
          <w:color w:val="000000"/>
        </w:rPr>
      </w:pPr>
      <w:r>
        <w:rPr>
          <w:color w:val="000000"/>
        </w:rPr>
        <w:tab/>
      </w:r>
    </w:p>
    <w:p w:rsidR="003C7C5E" w:rsidRDefault="00F040B8">
      <w:pPr>
        <w:pStyle w:val="Standard"/>
        <w:jc w:val="both"/>
        <w:rPr>
          <w:color w:val="000000"/>
        </w:rPr>
      </w:pPr>
      <w:r>
        <w:rPr>
          <w:color w:val="000000"/>
        </w:rPr>
        <w:tab/>
        <w:t>Méthode d'évaluation indiciaire : l'administration évalue en fonction d'indice, éléments extérieur censé refléter un patrimo</w:t>
      </w:r>
      <w:r>
        <w:rPr>
          <w:color w:val="000000"/>
        </w:rPr>
        <w:t>ine ou un revenu. Contrôle des revenus déclaré en contrôlant leur train de vie. On reconstitue leurs trains de vie en se concentrant sur certain élément (valeur locative de la maison, voiture, bateaux)</w:t>
      </w:r>
    </w:p>
    <w:p w:rsidR="003C7C5E" w:rsidRDefault="00F040B8">
      <w:pPr>
        <w:pStyle w:val="Standard"/>
        <w:jc w:val="both"/>
        <w:rPr>
          <w:color w:val="000000"/>
        </w:rPr>
      </w:pPr>
      <w:r>
        <w:rPr>
          <w:color w:val="000000"/>
        </w:rPr>
        <w:tab/>
      </w:r>
    </w:p>
    <w:p w:rsidR="003C7C5E" w:rsidRDefault="00F040B8">
      <w:pPr>
        <w:pStyle w:val="Standard"/>
        <w:jc w:val="both"/>
        <w:rPr>
          <w:color w:val="000000"/>
        </w:rPr>
      </w:pPr>
      <w:r>
        <w:rPr>
          <w:color w:val="000000"/>
        </w:rPr>
        <w:tab/>
        <w:t>Méthode d'évaluation forfaitaire : plus courante, é</w:t>
      </w:r>
      <w:r>
        <w:rPr>
          <w:color w:val="000000"/>
        </w:rPr>
        <w:t>valuation « à la louche » l'administration va envisager la matière imposable comme un bloc. Le forfait agricole au lieu d'évaluer le bénéfice des agriculteurs, leur laisse le choix d'opter pour un forfait en permettant à l'administration de calculer le mon</w:t>
      </w:r>
      <w:r>
        <w:rPr>
          <w:color w:val="000000"/>
        </w:rPr>
        <w:t>tant de l'imposition due en appliquant un forfait au nombre d'hectares cultivés.</w:t>
      </w:r>
    </w:p>
    <w:p w:rsidR="003C7C5E" w:rsidRDefault="003C7C5E">
      <w:pPr>
        <w:pStyle w:val="Standard"/>
        <w:jc w:val="both"/>
        <w:rPr>
          <w:color w:val="000000"/>
        </w:rPr>
      </w:pPr>
    </w:p>
    <w:p w:rsidR="003C7C5E" w:rsidRDefault="00F040B8">
      <w:pPr>
        <w:pStyle w:val="Standard"/>
        <w:jc w:val="both"/>
        <w:rPr>
          <w:color w:val="000000"/>
        </w:rPr>
      </w:pPr>
      <w:r>
        <w:rPr>
          <w:color w:val="000000"/>
        </w:rPr>
        <w:tab/>
        <w:t>Méthode d'évaluation réelle ou méthode de la déclaration contrôlée : le contribuable déclare lui-même son imposition sous contrôle de l'administration. Impôt sur le revenu.</w:t>
      </w:r>
    </w:p>
    <w:p w:rsidR="003C7C5E" w:rsidRDefault="003C7C5E">
      <w:pPr>
        <w:pStyle w:val="Standard"/>
        <w:jc w:val="both"/>
        <w:rPr>
          <w:color w:val="000000"/>
        </w:rPr>
      </w:pPr>
    </w:p>
    <w:p w:rsidR="003C7C5E" w:rsidRDefault="003C7C5E">
      <w:pPr>
        <w:pStyle w:val="Standard"/>
        <w:jc w:val="both"/>
        <w:rPr>
          <w:color w:val="000000"/>
        </w:rPr>
      </w:pPr>
    </w:p>
    <w:p w:rsidR="003C7C5E" w:rsidRDefault="00F040B8">
      <w:pPr>
        <w:pStyle w:val="Standard"/>
        <w:jc w:val="both"/>
        <w:rPr>
          <w:color w:val="000000"/>
        </w:rPr>
      </w:pPr>
      <w:r>
        <w:rPr>
          <w:color w:val="000000"/>
        </w:rPr>
        <w:t>La liquidation :</w:t>
      </w:r>
    </w:p>
    <w:p w:rsidR="003C7C5E" w:rsidRDefault="003C7C5E">
      <w:pPr>
        <w:pStyle w:val="Standard"/>
        <w:jc w:val="both"/>
        <w:rPr>
          <w:color w:val="000000"/>
        </w:rPr>
      </w:pPr>
    </w:p>
    <w:p w:rsidR="003C7C5E" w:rsidRDefault="00F040B8">
      <w:pPr>
        <w:pStyle w:val="Standard"/>
        <w:jc w:val="both"/>
        <w:rPr>
          <w:color w:val="000000"/>
        </w:rPr>
      </w:pPr>
      <w:r>
        <w:rPr>
          <w:color w:val="000000"/>
        </w:rPr>
        <w:t>Il s'agit du calcul du montant de l'impôt. En fonction d'un taux spécifique ou ad valorem proportionnel ou progressif.</w:t>
      </w:r>
    </w:p>
    <w:p w:rsidR="003C7C5E" w:rsidRDefault="003C7C5E">
      <w:pPr>
        <w:pStyle w:val="Standard"/>
        <w:jc w:val="both"/>
        <w:rPr>
          <w:color w:val="000000"/>
        </w:rPr>
      </w:pPr>
    </w:p>
    <w:p w:rsidR="003C7C5E" w:rsidRDefault="00F040B8">
      <w:pPr>
        <w:pStyle w:val="Standard"/>
        <w:jc w:val="both"/>
        <w:rPr>
          <w:color w:val="000000"/>
        </w:rPr>
      </w:pPr>
      <w:r>
        <w:rPr>
          <w:color w:val="000000"/>
        </w:rPr>
        <w:t>Le recouvrement :</w:t>
      </w:r>
    </w:p>
    <w:p w:rsidR="003C7C5E" w:rsidRDefault="003C7C5E">
      <w:pPr>
        <w:pStyle w:val="Standard"/>
        <w:jc w:val="both"/>
        <w:rPr>
          <w:color w:val="000000"/>
        </w:rPr>
      </w:pPr>
    </w:p>
    <w:p w:rsidR="003C7C5E" w:rsidRDefault="00F040B8">
      <w:pPr>
        <w:pStyle w:val="Standard"/>
        <w:jc w:val="both"/>
        <w:rPr>
          <w:color w:val="000000"/>
        </w:rPr>
      </w:pPr>
      <w:r>
        <w:rPr>
          <w:color w:val="000000"/>
        </w:rPr>
        <w:t>Sous l’AR le recouvrement s'effectuait sous la forme de l'affermage. Depuis la révolution le reco</w:t>
      </w:r>
      <w:r>
        <w:rPr>
          <w:color w:val="000000"/>
        </w:rPr>
        <w:t xml:space="preserve">uvrement se fait sous forme de régie par l’administration fiscale à l’exception de la CSG qui est pris en charge par </w:t>
      </w:r>
      <w:proofErr w:type="gramStart"/>
      <w:r>
        <w:rPr>
          <w:color w:val="000000"/>
        </w:rPr>
        <w:t>l' URSAF</w:t>
      </w:r>
      <w:proofErr w:type="gramEnd"/>
    </w:p>
    <w:p w:rsidR="003C7C5E" w:rsidRDefault="003C7C5E">
      <w:pPr>
        <w:pStyle w:val="Standard"/>
        <w:jc w:val="both"/>
        <w:rPr>
          <w:color w:val="000000"/>
        </w:rPr>
      </w:pPr>
    </w:p>
    <w:p w:rsidR="003C7C5E" w:rsidRDefault="00F040B8">
      <w:pPr>
        <w:pStyle w:val="Standard"/>
        <w:jc w:val="both"/>
        <w:rPr>
          <w:color w:val="000000"/>
        </w:rPr>
      </w:pPr>
      <w:r>
        <w:rPr>
          <w:color w:val="000000"/>
        </w:rPr>
        <w:t>La contestation :</w:t>
      </w:r>
    </w:p>
    <w:p w:rsidR="003C7C5E" w:rsidRDefault="003C7C5E">
      <w:pPr>
        <w:pStyle w:val="Standard"/>
        <w:jc w:val="both"/>
        <w:rPr>
          <w:color w:val="000000"/>
        </w:rPr>
      </w:pPr>
    </w:p>
    <w:p w:rsidR="003C7C5E" w:rsidRDefault="00F040B8">
      <w:pPr>
        <w:pStyle w:val="Standard"/>
        <w:jc w:val="both"/>
        <w:rPr>
          <w:color w:val="000000"/>
        </w:rPr>
      </w:pPr>
      <w:r>
        <w:rPr>
          <w:color w:val="000000"/>
        </w:rPr>
        <w:t>La contestation peut porter sur l'assiette de l'impôt ou sur la liquidation. Tout contribuable qui conteste do</w:t>
      </w:r>
      <w:r>
        <w:rPr>
          <w:color w:val="000000"/>
        </w:rPr>
        <w:t>it faire une réclamation préalable devant l'administration. En cas d'échec le contribuable est recevable à saisir un juge. Il peut être le JA ou le JJ en fonction des impôts concernés.</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Les TA sont compétents pour les impôts directs et la TVA. Les JJ sont </w:t>
      </w:r>
      <w:r>
        <w:rPr>
          <w:color w:val="000000"/>
        </w:rPr>
        <w:t>compétent pour trancher les litiges relatifs aux droits d'enregistrement, la taxe de publicité foncière et tout l’impôt indirect autre que la TVA.</w:t>
      </w:r>
    </w:p>
    <w:p w:rsidR="003C7C5E" w:rsidRDefault="00F040B8">
      <w:pPr>
        <w:pStyle w:val="Standard"/>
        <w:jc w:val="both"/>
        <w:rPr>
          <w:color w:val="000000"/>
        </w:rPr>
      </w:pPr>
      <w:r>
        <w:rPr>
          <w:color w:val="000000"/>
        </w:rPr>
        <w:t>Particularité de l'ISF, impôt direct qui donne compétence à juge judiciaire ;</w:t>
      </w:r>
    </w:p>
    <w:p w:rsidR="003C7C5E" w:rsidRDefault="003C7C5E">
      <w:pPr>
        <w:pStyle w:val="Standard"/>
        <w:jc w:val="both"/>
        <w:rPr>
          <w:color w:val="000000"/>
        </w:rPr>
      </w:pPr>
    </w:p>
    <w:p w:rsidR="003C7C5E" w:rsidRDefault="00F040B8">
      <w:pPr>
        <w:pStyle w:val="Standard"/>
        <w:jc w:val="both"/>
      </w:pPr>
      <w:r>
        <w:rPr>
          <w:rStyle w:val="Policepardfaut"/>
          <w:b/>
          <w:bCs/>
          <w:color w:val="000000"/>
          <w:sz w:val="28"/>
          <w:szCs w:val="28"/>
          <w:u w:val="single"/>
        </w:rPr>
        <w:t xml:space="preserve">§2. Formation du système </w:t>
      </w:r>
      <w:r>
        <w:rPr>
          <w:rStyle w:val="Policepardfaut"/>
          <w:b/>
          <w:bCs/>
          <w:color w:val="000000"/>
          <w:sz w:val="28"/>
          <w:szCs w:val="28"/>
          <w:u w:val="single"/>
        </w:rPr>
        <w:t>fiscal français</w:t>
      </w:r>
      <w:r>
        <w:rPr>
          <w:rStyle w:val="Policepardfaut"/>
          <w:color w:val="000000"/>
          <w:u w:val="double"/>
        </w:rPr>
        <w:t>.</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Sur un plan historique l'impôt apparaît avec le pouvoir politique plus précisément avec l'apparition de l’État. Cela s'explique par le fait que l'impôt est nécessaire à la société. Le droit fiscal est apparu bien plus tard que l'impôt. </w:t>
      </w:r>
      <w:r>
        <w:rPr>
          <w:color w:val="000000"/>
        </w:rPr>
        <w:t>On considère que le droit fiscal naît avec le principe de consentement à l'impôt. Dès que s'impose ce principe de consentement, l'impôt s’établit en fonction des règles juridiques pré établies mais aussi en fonction du trésor de l'état. Le droit fiscal est</w:t>
      </w:r>
      <w:r>
        <w:rPr>
          <w:color w:val="000000"/>
        </w:rPr>
        <w:t xml:space="preserve"> lié au principe du consentement à l'impôt.</w:t>
      </w:r>
    </w:p>
    <w:p w:rsidR="003C7C5E" w:rsidRDefault="003C7C5E">
      <w:pPr>
        <w:pStyle w:val="Standard"/>
        <w:jc w:val="both"/>
        <w:rPr>
          <w:color w:val="000000"/>
        </w:rPr>
      </w:pPr>
    </w:p>
    <w:p w:rsidR="003C7C5E" w:rsidRDefault="00F040B8">
      <w:pPr>
        <w:pStyle w:val="Standard"/>
        <w:jc w:val="both"/>
        <w:rPr>
          <w:color w:val="000000"/>
        </w:rPr>
      </w:pPr>
      <w:r>
        <w:rPr>
          <w:color w:val="000000"/>
        </w:rPr>
        <w:t>En France ce principe remonte dans sa dimension la plus certaine à la révolution française, qui est une révolution ayant une origine fiscale. La première décision des états généraux du 5 mai 1789 a déclaré « nul</w:t>
      </w:r>
      <w:r>
        <w:rPr>
          <w:color w:val="000000"/>
        </w:rPr>
        <w:t xml:space="preserve"> et illégaux tous les impôts existant comme établis sans le consentement de la nation ».</w:t>
      </w:r>
    </w:p>
    <w:p w:rsidR="003C7C5E" w:rsidRDefault="003C7C5E">
      <w:pPr>
        <w:pStyle w:val="Standard"/>
        <w:jc w:val="both"/>
        <w:rPr>
          <w:color w:val="000000"/>
        </w:rPr>
      </w:pPr>
    </w:p>
    <w:p w:rsidR="003C7C5E" w:rsidRDefault="00F040B8">
      <w:pPr>
        <w:pStyle w:val="Standard"/>
        <w:jc w:val="both"/>
        <w:rPr>
          <w:color w:val="000000"/>
        </w:rPr>
      </w:pPr>
      <w:r>
        <w:rPr>
          <w:color w:val="000000"/>
        </w:rPr>
        <w:t>C'est en toute logique que ce principe au consentement à l'impôt qui est repris dans la DDHC  de 1789 qui consacre deux dispositions à l'impôt : l'article 14 qui indi</w:t>
      </w:r>
      <w:r>
        <w:rPr>
          <w:color w:val="000000"/>
        </w:rPr>
        <w:t>que que tous les citoyens ont le droit de constater par eux même ou par leurs représentant la nécessité de la contribution publique, de la consentir librement.... et l'article 13 qui déclare que pour l'entretien de la force publique et les dépenses de l'ad</w:t>
      </w:r>
      <w:r>
        <w:rPr>
          <w:color w:val="000000"/>
        </w:rPr>
        <w:t>ministration une contribution commune est indispensable et doit être également répartie entre tous les citoyens en raisons de leurs faculté.</w:t>
      </w:r>
    </w:p>
    <w:p w:rsidR="003C7C5E" w:rsidRDefault="003C7C5E">
      <w:pPr>
        <w:pStyle w:val="Standard"/>
        <w:jc w:val="both"/>
        <w:rPr>
          <w:color w:val="000000"/>
        </w:rPr>
      </w:pPr>
    </w:p>
    <w:p w:rsidR="003C7C5E" w:rsidRDefault="00F040B8">
      <w:pPr>
        <w:pStyle w:val="Standard"/>
        <w:jc w:val="both"/>
        <w:rPr>
          <w:b/>
          <w:bCs/>
          <w:color w:val="000000"/>
          <w:u w:val="double"/>
        </w:rPr>
      </w:pPr>
      <w:r>
        <w:rPr>
          <w:b/>
          <w:bCs/>
          <w:color w:val="000000"/>
          <w:u w:val="double"/>
        </w:rPr>
        <w:t xml:space="preserve">A. Retour sur deux </w:t>
      </w:r>
      <w:proofErr w:type="gramStart"/>
      <w:r>
        <w:rPr>
          <w:b/>
          <w:bCs/>
          <w:color w:val="000000"/>
          <w:u w:val="double"/>
        </w:rPr>
        <w:t>siècle</w:t>
      </w:r>
      <w:proofErr w:type="gramEnd"/>
    </w:p>
    <w:p w:rsidR="003C7C5E" w:rsidRDefault="003C7C5E">
      <w:pPr>
        <w:pStyle w:val="Standard"/>
        <w:jc w:val="both"/>
        <w:rPr>
          <w:color w:val="000000"/>
        </w:rPr>
      </w:pPr>
    </w:p>
    <w:p w:rsidR="003C7C5E" w:rsidRDefault="003C7C5E">
      <w:pPr>
        <w:pStyle w:val="Standard"/>
        <w:jc w:val="both"/>
        <w:rPr>
          <w:color w:val="000000"/>
        </w:rPr>
      </w:pPr>
    </w:p>
    <w:p w:rsidR="003C7C5E" w:rsidRDefault="00F040B8">
      <w:pPr>
        <w:pStyle w:val="Standard"/>
        <w:numPr>
          <w:ilvl w:val="0"/>
          <w:numId w:val="17"/>
        </w:numPr>
        <w:jc w:val="both"/>
        <w:rPr>
          <w:color w:val="000000"/>
        </w:rPr>
      </w:pPr>
      <w:r>
        <w:rPr>
          <w:color w:val="000000"/>
        </w:rPr>
        <w:t>les principes révolutionnaires.</w:t>
      </w:r>
    </w:p>
    <w:p w:rsidR="003C7C5E" w:rsidRDefault="003C7C5E">
      <w:pPr>
        <w:pStyle w:val="Standard"/>
        <w:jc w:val="both"/>
        <w:rPr>
          <w:color w:val="000000"/>
        </w:rPr>
      </w:pPr>
    </w:p>
    <w:p w:rsidR="003C7C5E" w:rsidRDefault="00F040B8">
      <w:pPr>
        <w:pStyle w:val="Standard"/>
        <w:jc w:val="both"/>
        <w:rPr>
          <w:color w:val="000000"/>
        </w:rPr>
      </w:pPr>
      <w:r>
        <w:rPr>
          <w:color w:val="000000"/>
        </w:rPr>
        <w:tab/>
        <w:t>a. la justice</w:t>
      </w:r>
    </w:p>
    <w:p w:rsidR="003C7C5E" w:rsidRDefault="003C7C5E">
      <w:pPr>
        <w:pStyle w:val="Standard"/>
        <w:jc w:val="both"/>
        <w:rPr>
          <w:color w:val="000000"/>
        </w:rPr>
      </w:pPr>
    </w:p>
    <w:p w:rsidR="003C7C5E" w:rsidRDefault="00F040B8">
      <w:pPr>
        <w:pStyle w:val="Standard"/>
        <w:jc w:val="both"/>
        <w:rPr>
          <w:color w:val="000000"/>
        </w:rPr>
      </w:pPr>
      <w:r>
        <w:rPr>
          <w:color w:val="000000"/>
        </w:rPr>
        <w:t>Le premier principe est le princip</w:t>
      </w:r>
      <w:r>
        <w:rPr>
          <w:color w:val="000000"/>
        </w:rPr>
        <w:t>e de justice.  Les raisons simplifiées de la révolution sont des inégalités au regard de l'impôt.</w:t>
      </w:r>
    </w:p>
    <w:p w:rsidR="003C7C5E" w:rsidRDefault="00F040B8">
      <w:pPr>
        <w:pStyle w:val="Standard"/>
        <w:jc w:val="both"/>
        <w:rPr>
          <w:color w:val="000000"/>
        </w:rPr>
      </w:pPr>
      <w:r>
        <w:rPr>
          <w:color w:val="000000"/>
        </w:rPr>
        <w:t>Sous l'AR l'impôt concernait les plus incapable de s'en défendre et non les plus capable de les payer comme le souligne TOCQUEVILLE.</w:t>
      </w:r>
    </w:p>
    <w:p w:rsidR="003C7C5E" w:rsidRDefault="00F040B8">
      <w:pPr>
        <w:pStyle w:val="Standard"/>
        <w:jc w:val="both"/>
        <w:rPr>
          <w:color w:val="000000"/>
        </w:rPr>
      </w:pPr>
      <w:r>
        <w:rPr>
          <w:color w:val="000000"/>
        </w:rPr>
        <w:t>Sous l'AR on vivait mal l</w:t>
      </w:r>
      <w:r>
        <w:rPr>
          <w:color w:val="000000"/>
        </w:rPr>
        <w:t>'importance des impositions indirectes constituant l'essentiel des recettes fiscale.</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À la révolution française il est évident que le principe de justice devienne un principe évident qui se construit autour de deux principes fiscaux : </w:t>
      </w:r>
      <w:r>
        <w:rPr>
          <w:color w:val="000000"/>
          <w:u w:val="single"/>
        </w:rPr>
        <w:t>principe d'universali</w:t>
      </w:r>
      <w:r>
        <w:rPr>
          <w:color w:val="000000"/>
          <w:u w:val="single"/>
        </w:rPr>
        <w:t>té de l'impôt</w:t>
      </w:r>
      <w:r>
        <w:rPr>
          <w:color w:val="000000"/>
        </w:rPr>
        <w:t xml:space="preserve"> impliquant égalité de l'impôt pour tous, </w:t>
      </w:r>
      <w:r>
        <w:rPr>
          <w:color w:val="000000"/>
          <w:u w:val="single"/>
        </w:rPr>
        <w:t>principe de répartition de l'impôt</w:t>
      </w:r>
      <w:r>
        <w:rPr>
          <w:color w:val="000000"/>
        </w:rPr>
        <w:t xml:space="preserve"> en fonction des facultés contributives de chacun. Ce second principe implique un certain regard de la vie privé de chacun.</w:t>
      </w:r>
    </w:p>
    <w:p w:rsidR="003C7C5E" w:rsidRDefault="003C7C5E">
      <w:pPr>
        <w:pStyle w:val="Standard"/>
        <w:jc w:val="both"/>
        <w:rPr>
          <w:color w:val="000000"/>
        </w:rPr>
      </w:pPr>
    </w:p>
    <w:p w:rsidR="003C7C5E" w:rsidRDefault="003C7C5E">
      <w:pPr>
        <w:pStyle w:val="Standard"/>
        <w:jc w:val="both"/>
        <w:rPr>
          <w:color w:val="000000"/>
        </w:rPr>
      </w:pPr>
    </w:p>
    <w:p w:rsidR="003C7C5E" w:rsidRDefault="00F040B8">
      <w:pPr>
        <w:pStyle w:val="Standard"/>
        <w:jc w:val="both"/>
        <w:rPr>
          <w:color w:val="000000"/>
        </w:rPr>
      </w:pPr>
      <w:r>
        <w:rPr>
          <w:color w:val="000000"/>
        </w:rPr>
        <w:tab/>
        <w:t>b. La liberté</w:t>
      </w:r>
    </w:p>
    <w:p w:rsidR="003C7C5E" w:rsidRDefault="003C7C5E">
      <w:pPr>
        <w:pStyle w:val="Standard"/>
        <w:jc w:val="both"/>
        <w:rPr>
          <w:color w:val="000000"/>
        </w:rPr>
      </w:pPr>
    </w:p>
    <w:p w:rsidR="003C7C5E" w:rsidRDefault="00F040B8">
      <w:pPr>
        <w:pStyle w:val="Standard"/>
        <w:jc w:val="both"/>
        <w:rPr>
          <w:color w:val="000000"/>
        </w:rPr>
      </w:pPr>
      <w:r>
        <w:rPr>
          <w:color w:val="000000"/>
        </w:rPr>
        <w:t>L'AR était marqué par l'</w:t>
      </w:r>
      <w:r>
        <w:rPr>
          <w:color w:val="000000"/>
        </w:rPr>
        <w:t>inquisition fiscale des fermiers et les douaniers de l'AR. Les révolutionnaires ont donc essayés d'instituer des impôts dénués de caractère personnel. L'impôt réel était synonyme de liberté. Il n'y avait pas de déclaration de revenu. Ils étaient présumés à</w:t>
      </w:r>
      <w:r>
        <w:rPr>
          <w:color w:val="000000"/>
        </w:rPr>
        <w:t xml:space="preserve"> partir d'un certain nombre d'indices.</w:t>
      </w:r>
    </w:p>
    <w:p w:rsidR="00275AED" w:rsidRDefault="00275AED">
      <w:pPr>
        <w:pStyle w:val="Standard"/>
        <w:jc w:val="both"/>
        <w:rPr>
          <w:color w:val="000000"/>
        </w:rPr>
      </w:pPr>
    </w:p>
    <w:p w:rsidR="003C7C5E" w:rsidRDefault="00F040B8">
      <w:pPr>
        <w:pStyle w:val="Standard"/>
        <w:jc w:val="both"/>
        <w:rPr>
          <w:color w:val="000000"/>
        </w:rPr>
      </w:pPr>
      <w:r>
        <w:rPr>
          <w:color w:val="000000"/>
        </w:rPr>
        <w:tab/>
      </w:r>
      <w:proofErr w:type="gramStart"/>
      <w:r>
        <w:rPr>
          <w:color w:val="000000"/>
        </w:rPr>
        <w:t>c</w:t>
      </w:r>
      <w:proofErr w:type="gramEnd"/>
      <w:r>
        <w:rPr>
          <w:color w:val="000000"/>
        </w:rPr>
        <w:t>. Les 4 vieilles</w:t>
      </w:r>
    </w:p>
    <w:p w:rsidR="003C7C5E" w:rsidRDefault="003C7C5E">
      <w:pPr>
        <w:pStyle w:val="Standard"/>
        <w:jc w:val="both"/>
        <w:rPr>
          <w:color w:val="000000"/>
        </w:rPr>
      </w:pPr>
    </w:p>
    <w:p w:rsidR="003C7C5E" w:rsidRDefault="00F040B8">
      <w:pPr>
        <w:pStyle w:val="Standard"/>
        <w:jc w:val="both"/>
        <w:rPr>
          <w:color w:val="000000"/>
        </w:rPr>
      </w:pPr>
      <w:r>
        <w:rPr>
          <w:color w:val="000000"/>
        </w:rPr>
        <w:t xml:space="preserve">Les constituants ont établis un système fondés sur l'impôt direct. Les quatre grands impôts respectent les principes de justice et de liberté. Il s'agit de la Contribution foncière, contribution </w:t>
      </w:r>
      <w:r>
        <w:rPr>
          <w:color w:val="000000"/>
        </w:rPr>
        <w:t>immobilière, la patente et contribution sur porte et fenêtre.  Elles furent marquées d'une grande longévité.</w:t>
      </w:r>
    </w:p>
    <w:p w:rsidR="003C7C5E" w:rsidRDefault="00F040B8">
      <w:pPr>
        <w:pStyle w:val="Standard"/>
        <w:jc w:val="both"/>
        <w:rPr>
          <w:color w:val="000000"/>
        </w:rPr>
      </w:pPr>
      <w:r>
        <w:rPr>
          <w:color w:val="000000"/>
        </w:rPr>
        <w:t>La contribution foncière prend en compte les revenus cadastraux. Il s'établit par la terre et se contrôle par les cadastres.</w:t>
      </w:r>
    </w:p>
    <w:p w:rsidR="003C7C5E" w:rsidRDefault="00F040B8">
      <w:pPr>
        <w:pStyle w:val="Standard"/>
        <w:jc w:val="both"/>
        <w:rPr>
          <w:color w:val="000000"/>
        </w:rPr>
      </w:pPr>
      <w:r>
        <w:rPr>
          <w:color w:val="000000"/>
        </w:rPr>
        <w:t>La contribution mobili</w:t>
      </w:r>
      <w:r>
        <w:rPr>
          <w:color w:val="000000"/>
        </w:rPr>
        <w:t>ère, impôt sur le revenu mobilier établit en fonction de signes extérieurs tels que le loyer ou la possession de chevaux.</w:t>
      </w:r>
    </w:p>
    <w:p w:rsidR="003C7C5E" w:rsidRDefault="00F040B8">
      <w:pPr>
        <w:pStyle w:val="Standard"/>
        <w:jc w:val="both"/>
        <w:rPr>
          <w:color w:val="000000"/>
        </w:rPr>
      </w:pPr>
      <w:r>
        <w:rPr>
          <w:color w:val="000000"/>
        </w:rPr>
        <w:t>La patente, impôt qui frappait les revenus du commerce et de l'industrie, fait en fonction de signe extérieur et le cadastre qui donna</w:t>
      </w:r>
      <w:r>
        <w:rPr>
          <w:color w:val="000000"/>
        </w:rPr>
        <w:t>it une valeur locative du bien.</w:t>
      </w:r>
    </w:p>
    <w:p w:rsidR="003C7C5E" w:rsidRDefault="00F040B8">
      <w:pPr>
        <w:pStyle w:val="Standard"/>
        <w:jc w:val="both"/>
        <w:rPr>
          <w:color w:val="000000"/>
        </w:rPr>
      </w:pPr>
      <w:r>
        <w:rPr>
          <w:color w:val="000000"/>
        </w:rPr>
        <w:t>La contribution de porte et de fenêtre des logements.</w:t>
      </w:r>
    </w:p>
    <w:p w:rsidR="003C7C5E" w:rsidRDefault="003C7C5E">
      <w:pPr>
        <w:pStyle w:val="Standard"/>
        <w:jc w:val="both"/>
        <w:rPr>
          <w:color w:val="000000"/>
        </w:rPr>
      </w:pPr>
    </w:p>
    <w:p w:rsidR="003C7C5E" w:rsidRDefault="00F040B8">
      <w:pPr>
        <w:pStyle w:val="Standard"/>
        <w:jc w:val="both"/>
        <w:rPr>
          <w:color w:val="000000"/>
        </w:rPr>
      </w:pPr>
      <w:r>
        <w:rPr>
          <w:color w:val="000000"/>
        </w:rPr>
        <w:t>Parmi les quatre vieilles la contribution de porte et fenêtre était la première à disparaître.</w:t>
      </w:r>
    </w:p>
    <w:p w:rsidR="003C7C5E" w:rsidRDefault="00F040B8">
      <w:pPr>
        <w:pStyle w:val="Standard"/>
        <w:jc w:val="both"/>
        <w:rPr>
          <w:color w:val="000000"/>
        </w:rPr>
      </w:pPr>
      <w:r>
        <w:rPr>
          <w:color w:val="000000"/>
        </w:rPr>
        <w:t>Sous la période de l'empire il y eu un certain nombre de rétablissement d'</w:t>
      </w:r>
      <w:r>
        <w:rPr>
          <w:color w:val="000000"/>
        </w:rPr>
        <w:t>impôts indirects. On réintroduit les droits sur l'alcool ou le tabac.</w:t>
      </w:r>
    </w:p>
    <w:p w:rsidR="003C7C5E" w:rsidRDefault="003C7C5E">
      <w:pPr>
        <w:pStyle w:val="Standard"/>
        <w:jc w:val="both"/>
        <w:rPr>
          <w:color w:val="000000"/>
        </w:rPr>
      </w:pPr>
    </w:p>
    <w:p w:rsidR="003C7C5E" w:rsidRDefault="00F040B8">
      <w:pPr>
        <w:pStyle w:val="Standard"/>
        <w:numPr>
          <w:ilvl w:val="0"/>
          <w:numId w:val="18"/>
        </w:numPr>
        <w:jc w:val="both"/>
        <w:rPr>
          <w:color w:val="000000"/>
        </w:rPr>
      </w:pPr>
      <w:r>
        <w:rPr>
          <w:color w:val="000000"/>
        </w:rPr>
        <w:t>évolution du système fiscal</w:t>
      </w:r>
    </w:p>
    <w:p w:rsidR="003C7C5E" w:rsidRDefault="003C7C5E">
      <w:pPr>
        <w:pStyle w:val="Standard"/>
        <w:jc w:val="both"/>
        <w:rPr>
          <w:color w:val="000000"/>
        </w:rPr>
      </w:pPr>
    </w:p>
    <w:p w:rsidR="003C7C5E" w:rsidRDefault="00F040B8">
      <w:pPr>
        <w:pStyle w:val="Standard"/>
        <w:ind w:hanging="360"/>
        <w:jc w:val="both"/>
        <w:rPr>
          <w:color w:val="000000"/>
        </w:rPr>
      </w:pPr>
      <w:r>
        <w:rPr>
          <w:color w:val="000000"/>
        </w:rPr>
        <w:tab/>
        <w:t xml:space="preserve">En  réalité le XIX est un siècle de grande stabilité. Pour qualifier ce siècle CAILLOT disait que le XIX était un siècle où la fiscalité était ossifiée. </w:t>
      </w:r>
      <w:r>
        <w:rPr>
          <w:color w:val="000000"/>
        </w:rPr>
        <w:t xml:space="preserve"> Au sein de sa structure fixe on constate une inversion des recettes tirés des 4 vieilles et des recettes des impôts indirectes.</w:t>
      </w:r>
    </w:p>
    <w:p w:rsidR="003C7C5E" w:rsidRDefault="003C7C5E">
      <w:pPr>
        <w:pStyle w:val="Standard"/>
        <w:ind w:left="-708"/>
        <w:jc w:val="both"/>
        <w:rPr>
          <w:color w:val="000000"/>
        </w:rPr>
      </w:pPr>
    </w:p>
    <w:p w:rsidR="003C7C5E" w:rsidRDefault="00F040B8">
      <w:pPr>
        <w:pStyle w:val="Standard"/>
        <w:jc w:val="both"/>
        <w:rPr>
          <w:color w:val="000000"/>
        </w:rPr>
      </w:pPr>
      <w:r>
        <w:rPr>
          <w:color w:val="000000"/>
        </w:rPr>
        <w:t>Au XX, est le siècle de la réforme fiscal. Il commence en matière fiscale le 19 juillet 1914 avec la loi sur l'impôt sur le re</w:t>
      </w:r>
      <w:r>
        <w:rPr>
          <w:color w:val="000000"/>
        </w:rPr>
        <w:t>venu. En raison de la guerre, cette loi entre en application en 1916.</w:t>
      </w:r>
    </w:p>
    <w:p w:rsidR="003C7C5E" w:rsidRDefault="003C7C5E">
      <w:pPr>
        <w:pStyle w:val="Standard"/>
        <w:jc w:val="both"/>
        <w:rPr>
          <w:color w:val="000000"/>
        </w:rPr>
      </w:pPr>
    </w:p>
    <w:p w:rsidR="003C7C5E" w:rsidRDefault="00F040B8">
      <w:pPr>
        <w:pStyle w:val="Standard"/>
        <w:jc w:val="both"/>
        <w:rPr>
          <w:color w:val="000000"/>
        </w:rPr>
      </w:pPr>
      <w:r>
        <w:rPr>
          <w:color w:val="000000"/>
        </w:rPr>
        <w:t>Dans les années cinquante, on a un nouveau paysage fiscal qui apparaît avec l'apparition de l'impôt sur les sociétés en 1948 et en 1954 la TVA. Crée par LAURÉ. Et réutilisé dans le mond</w:t>
      </w:r>
      <w:r>
        <w:rPr>
          <w:color w:val="000000"/>
        </w:rPr>
        <w:t>e par la suite.</w:t>
      </w:r>
    </w:p>
    <w:p w:rsidR="003C7C5E" w:rsidRDefault="00F040B8">
      <w:pPr>
        <w:pStyle w:val="Standard"/>
        <w:jc w:val="both"/>
        <w:rPr>
          <w:color w:val="000000"/>
        </w:rPr>
      </w:pPr>
      <w:r>
        <w:rPr>
          <w:color w:val="000000"/>
        </w:rPr>
        <w:t>1990, création de la CGS impôt qui a une assiette très large avec un taux peut important.</w:t>
      </w:r>
    </w:p>
    <w:p w:rsidR="003C7C5E" w:rsidRDefault="003C7C5E">
      <w:pPr>
        <w:pStyle w:val="Standard"/>
        <w:jc w:val="both"/>
        <w:rPr>
          <w:color w:val="000000"/>
        </w:rPr>
      </w:pPr>
    </w:p>
    <w:p w:rsidR="003C7C5E" w:rsidRDefault="00F040B8">
      <w:pPr>
        <w:pStyle w:val="Standard"/>
        <w:jc w:val="both"/>
        <w:rPr>
          <w:color w:val="000000"/>
        </w:rPr>
      </w:pPr>
      <w:r>
        <w:rPr>
          <w:color w:val="000000"/>
        </w:rPr>
        <w:t>PIKETTY Thomas critique les injustices et le défaut de rendement du système fiscal actuel et propose une révolution du système fiscal.</w:t>
      </w:r>
    </w:p>
    <w:p w:rsidR="003C7C5E" w:rsidRDefault="003C7C5E">
      <w:pPr>
        <w:pStyle w:val="Standard"/>
        <w:jc w:val="both"/>
        <w:rPr>
          <w:color w:val="000000"/>
        </w:rPr>
      </w:pPr>
    </w:p>
    <w:p w:rsidR="003C7C5E" w:rsidRDefault="00F040B8">
      <w:pPr>
        <w:pStyle w:val="Standard"/>
        <w:jc w:val="both"/>
        <w:rPr>
          <w:b/>
          <w:bCs/>
          <w:color w:val="000000"/>
          <w:u w:val="double"/>
        </w:rPr>
      </w:pPr>
      <w:r>
        <w:rPr>
          <w:b/>
          <w:bCs/>
          <w:color w:val="000000"/>
          <w:u w:val="double"/>
        </w:rPr>
        <w:t xml:space="preserve">B. </w:t>
      </w:r>
      <w:r>
        <w:rPr>
          <w:b/>
          <w:bCs/>
          <w:color w:val="000000"/>
          <w:u w:val="double"/>
        </w:rPr>
        <w:t>Évolution de la fonction de l'impôt depuis 1789</w:t>
      </w:r>
    </w:p>
    <w:p w:rsidR="003C7C5E" w:rsidRDefault="003C7C5E">
      <w:pPr>
        <w:pStyle w:val="Standard"/>
        <w:jc w:val="both"/>
        <w:rPr>
          <w:b/>
          <w:bCs/>
          <w:color w:val="000000"/>
          <w:u w:val="double"/>
        </w:rPr>
      </w:pPr>
    </w:p>
    <w:p w:rsidR="003C7C5E" w:rsidRDefault="00F040B8">
      <w:pPr>
        <w:pStyle w:val="Standard"/>
        <w:jc w:val="both"/>
        <w:rPr>
          <w:color w:val="000000"/>
        </w:rPr>
      </w:pPr>
      <w:r>
        <w:rPr>
          <w:color w:val="000000"/>
        </w:rPr>
        <w:t>L'impôt ne répond plus à la fonction qu'il avait à la révolution. À l'époque il servait à entretenir la force publique et les dépense de l'administration publique. Si l'on ajoute à cela une philosophie libér</w:t>
      </w:r>
      <w:r>
        <w:rPr>
          <w:color w:val="000000"/>
        </w:rPr>
        <w:t xml:space="preserve">ale économique qui vise </w:t>
      </w:r>
      <w:proofErr w:type="spellStart"/>
      <w:proofErr w:type="gramStart"/>
      <w:r>
        <w:rPr>
          <w:color w:val="000000"/>
        </w:rPr>
        <w:t>a</w:t>
      </w:r>
      <w:proofErr w:type="spellEnd"/>
      <w:proofErr w:type="gramEnd"/>
      <w:r>
        <w:rPr>
          <w:color w:val="000000"/>
        </w:rPr>
        <w:t xml:space="preserve"> reconnaître un état gendarme cette conception devrait être actuelle. Cependant l'état étant Providence, l'impôt à une fonction ré-distributive.</w:t>
      </w:r>
    </w:p>
    <w:p w:rsidR="003C7C5E" w:rsidRDefault="00F040B8">
      <w:pPr>
        <w:pStyle w:val="Standard"/>
        <w:jc w:val="both"/>
      </w:pPr>
      <w:r>
        <w:rPr>
          <w:rStyle w:val="Policepardfaut"/>
          <w:color w:val="000000"/>
        </w:rPr>
        <w:t>Avec les réformes fiscales du XX et l'apparition d'un impôt personnel, l'impôt a servi</w:t>
      </w:r>
      <w:r>
        <w:rPr>
          <w:rStyle w:val="Policepardfaut"/>
          <w:color w:val="000000"/>
        </w:rPr>
        <w:t xml:space="preserve"> d'instrument politique.</w:t>
      </w:r>
    </w:p>
    <w:p w:rsidR="003C7C5E" w:rsidRDefault="003C7C5E">
      <w:pPr>
        <w:pStyle w:val="Standard"/>
        <w:jc w:val="both"/>
      </w:pPr>
    </w:p>
    <w:p w:rsidR="003C7C5E" w:rsidRDefault="00F040B8">
      <w:pPr>
        <w:pStyle w:val="Standard"/>
        <w:jc w:val="both"/>
      </w:pPr>
      <w:r>
        <w:rPr>
          <w:rStyle w:val="Policepardfaut"/>
          <w:color w:val="000000"/>
        </w:rPr>
        <w:t>Article 13 DDHC l’impôt doit servir au dépense public et dépense de l'administration. Fonction de l'impôt exclusivement budgétaire, en adéquation avec JEZE. Les charges sont à couvrir.</w:t>
      </w:r>
    </w:p>
    <w:p w:rsidR="003C7C5E" w:rsidRDefault="003C7C5E">
      <w:pPr>
        <w:pStyle w:val="Standard"/>
        <w:jc w:val="both"/>
      </w:pPr>
    </w:p>
    <w:p w:rsidR="003C7C5E" w:rsidRDefault="00F040B8">
      <w:pPr>
        <w:pStyle w:val="Standard"/>
        <w:jc w:val="both"/>
      </w:pPr>
      <w:r>
        <w:rPr>
          <w:rStyle w:val="Policepardfaut"/>
          <w:color w:val="000000"/>
        </w:rPr>
        <w:t xml:space="preserve">Cette fonction budgétaire de l'impôt, n'est </w:t>
      </w:r>
      <w:r>
        <w:rPr>
          <w:rStyle w:val="Policepardfaut"/>
          <w:color w:val="000000"/>
        </w:rPr>
        <w:t xml:space="preserve">pas sans lien avec le libéralisme, selon lequel l'impôt doit être neutre. Aujourd'hui l'impôt est un instrument de politique </w:t>
      </w:r>
      <w:proofErr w:type="spellStart"/>
      <w:r>
        <w:rPr>
          <w:rStyle w:val="Policepardfaut"/>
          <w:color w:val="000000"/>
        </w:rPr>
        <w:t>au delà</w:t>
      </w:r>
      <w:proofErr w:type="spellEnd"/>
      <w:r>
        <w:rPr>
          <w:rStyle w:val="Policepardfaut"/>
          <w:color w:val="000000"/>
        </w:rPr>
        <w:t xml:space="preserve"> de sa fonction purement budgétaire qui demeure, il est un levier dans les mains </w:t>
      </w:r>
      <w:proofErr w:type="gramStart"/>
      <w:r>
        <w:rPr>
          <w:rStyle w:val="Policepardfaut"/>
          <w:color w:val="000000"/>
        </w:rPr>
        <w:t>du gouvernements</w:t>
      </w:r>
      <w:proofErr w:type="gramEnd"/>
      <w:r>
        <w:rPr>
          <w:rStyle w:val="Policepardfaut"/>
          <w:color w:val="000000"/>
        </w:rPr>
        <w:t xml:space="preserve"> et des parlements pour int</w:t>
      </w:r>
      <w:r>
        <w:rPr>
          <w:rStyle w:val="Policepardfaut"/>
          <w:color w:val="000000"/>
        </w:rPr>
        <w:t>ervenir dans le fonctionnement de l'économie, pour orienter et corriger des comportements sociaux. C'est la politique fiscale.</w:t>
      </w:r>
    </w:p>
    <w:p w:rsidR="003C7C5E" w:rsidRDefault="003C7C5E">
      <w:pPr>
        <w:pStyle w:val="Standard"/>
        <w:jc w:val="both"/>
      </w:pPr>
    </w:p>
    <w:p w:rsidR="003C7C5E" w:rsidRDefault="00F040B8">
      <w:pPr>
        <w:pStyle w:val="Standard"/>
        <w:jc w:val="both"/>
      </w:pPr>
      <w:r>
        <w:rPr>
          <w:rStyle w:val="Policepardfaut"/>
          <w:color w:val="000000"/>
        </w:rPr>
        <w:t>Grand domaine de la politique fiscale : le recoure à l'impôt sert à redistribuer des richesse, il sert également à corriger des</w:t>
      </w:r>
      <w:r>
        <w:rPr>
          <w:rStyle w:val="Policepardfaut"/>
          <w:color w:val="000000"/>
        </w:rPr>
        <w:t xml:space="preserve"> </w:t>
      </w:r>
      <w:proofErr w:type="gramStart"/>
      <w:r>
        <w:rPr>
          <w:rStyle w:val="Policepardfaut"/>
          <w:color w:val="000000"/>
        </w:rPr>
        <w:t>dysfonctionnement</w:t>
      </w:r>
      <w:proofErr w:type="gramEnd"/>
      <w:r>
        <w:rPr>
          <w:rStyle w:val="Policepardfaut"/>
          <w:color w:val="000000"/>
        </w:rPr>
        <w:t xml:space="preserve"> de l'économie, et sert à orienter les comportement sociaux.</w:t>
      </w:r>
    </w:p>
    <w:p w:rsidR="003C7C5E" w:rsidRDefault="003C7C5E">
      <w:pPr>
        <w:pStyle w:val="Standard"/>
        <w:jc w:val="both"/>
      </w:pPr>
    </w:p>
    <w:p w:rsidR="003C7C5E" w:rsidRDefault="00F040B8">
      <w:pPr>
        <w:pStyle w:val="Standard"/>
        <w:jc w:val="both"/>
      </w:pPr>
      <w:r>
        <w:rPr>
          <w:rStyle w:val="Policepardfaut"/>
          <w:color w:val="000000"/>
        </w:rPr>
        <w:t>Ces trois domaines peuvent être conjoncturels et structurels ; conjoncturels car l'impôt est utilisé régulièrement pour piloter l'économie comme instrument de régulation de l'</w:t>
      </w:r>
      <w:r>
        <w:rPr>
          <w:rStyle w:val="Policepardfaut"/>
          <w:color w:val="000000"/>
        </w:rPr>
        <w:t>économie. En période de l'inflation on accroît la pression fiscale, en période en principe on diminue la pression fiscale, du moins elle consiste à redonner du pouvoir d'achat.</w:t>
      </w:r>
    </w:p>
    <w:p w:rsidR="003C7C5E" w:rsidRDefault="003C7C5E">
      <w:pPr>
        <w:pStyle w:val="Standard"/>
        <w:jc w:val="both"/>
      </w:pPr>
    </w:p>
    <w:p w:rsidR="003C7C5E" w:rsidRDefault="00F040B8">
      <w:pPr>
        <w:pStyle w:val="Standard"/>
        <w:jc w:val="both"/>
      </w:pPr>
      <w:r>
        <w:rPr>
          <w:rStyle w:val="Policepardfaut"/>
          <w:color w:val="000000"/>
        </w:rPr>
        <w:t xml:space="preserve">Ces dernières années on a </w:t>
      </w:r>
      <w:proofErr w:type="gramStart"/>
      <w:r>
        <w:rPr>
          <w:rStyle w:val="Policepardfaut"/>
          <w:color w:val="000000"/>
        </w:rPr>
        <w:t>assister</w:t>
      </w:r>
      <w:proofErr w:type="gramEnd"/>
      <w:r>
        <w:rPr>
          <w:rStyle w:val="Policepardfaut"/>
          <w:color w:val="000000"/>
        </w:rPr>
        <w:t xml:space="preserve"> à de tels intervention tel en 2009 il avait</w:t>
      </w:r>
      <w:r>
        <w:rPr>
          <w:rStyle w:val="Policepardfaut"/>
          <w:color w:val="000000"/>
        </w:rPr>
        <w:t xml:space="preserve"> été décidé que les ménages relevant de la première tranche des barèmes de l'impôt sur les revenus  ont été dispensé du paiement du deuxième acompte prévisionnel.</w:t>
      </w:r>
    </w:p>
    <w:p w:rsidR="003C7C5E" w:rsidRDefault="003C7C5E">
      <w:pPr>
        <w:pStyle w:val="Standard"/>
        <w:jc w:val="both"/>
      </w:pPr>
    </w:p>
    <w:p w:rsidR="003C7C5E" w:rsidRDefault="00F040B8">
      <w:pPr>
        <w:pStyle w:val="Standard"/>
        <w:jc w:val="both"/>
      </w:pPr>
      <w:r>
        <w:rPr>
          <w:rStyle w:val="Policepardfaut"/>
          <w:color w:val="000000"/>
        </w:rPr>
        <w:t>En 2009 le gouvernement à décider de baisser le taux de la TVA dans la restauration, car c'</w:t>
      </w:r>
      <w:r>
        <w:rPr>
          <w:rStyle w:val="Policepardfaut"/>
          <w:color w:val="000000"/>
        </w:rPr>
        <w:t xml:space="preserve">est un secteur réputé pour avoir besoin d'une main  d’œuvre nombreuse et qu'il a été envisagé </w:t>
      </w:r>
      <w:proofErr w:type="gramStart"/>
      <w:r>
        <w:rPr>
          <w:rStyle w:val="Policepardfaut"/>
          <w:color w:val="000000"/>
        </w:rPr>
        <w:t>qu' avec</w:t>
      </w:r>
      <w:proofErr w:type="gramEnd"/>
      <w:r>
        <w:rPr>
          <w:rStyle w:val="Policepardfaut"/>
          <w:color w:val="000000"/>
        </w:rPr>
        <w:t xml:space="preserve"> une telle baisse les marges de manœuvre seraient réinvestit dans l'emploi.</w:t>
      </w:r>
    </w:p>
    <w:p w:rsidR="003C7C5E" w:rsidRDefault="003C7C5E">
      <w:pPr>
        <w:pStyle w:val="Standard"/>
        <w:jc w:val="both"/>
      </w:pPr>
    </w:p>
    <w:p w:rsidR="003C7C5E" w:rsidRDefault="00F040B8">
      <w:pPr>
        <w:pStyle w:val="Standard"/>
        <w:jc w:val="both"/>
      </w:pPr>
      <w:r>
        <w:rPr>
          <w:rStyle w:val="Policepardfaut"/>
          <w:color w:val="000000"/>
        </w:rPr>
        <w:t xml:space="preserve">On est donc bien en présence d'une intervention dans l'économie par le biais </w:t>
      </w:r>
      <w:r>
        <w:rPr>
          <w:rStyle w:val="Policepardfaut"/>
          <w:color w:val="000000"/>
        </w:rPr>
        <w:t>de la fiscalité.</w:t>
      </w:r>
    </w:p>
    <w:p w:rsidR="003C7C5E" w:rsidRDefault="003C7C5E">
      <w:pPr>
        <w:pStyle w:val="Standard"/>
        <w:jc w:val="both"/>
      </w:pPr>
    </w:p>
    <w:p w:rsidR="003C7C5E" w:rsidRDefault="00F040B8">
      <w:pPr>
        <w:pStyle w:val="Standard"/>
        <w:jc w:val="both"/>
      </w:pPr>
      <w:r>
        <w:rPr>
          <w:rStyle w:val="Policepardfaut"/>
          <w:color w:val="000000"/>
        </w:rPr>
        <w:t xml:space="preserve">Il existe une politique fiscale structurelle qui ne vise pas à régularisé les cycles économiques, mais qui vise à orienter des comportements sociaux. De ce point de vue </w:t>
      </w:r>
      <w:proofErr w:type="spellStart"/>
      <w:r>
        <w:rPr>
          <w:rStyle w:val="Policepardfaut"/>
          <w:color w:val="000000"/>
        </w:rPr>
        <w:t>la</w:t>
      </w:r>
      <w:proofErr w:type="spellEnd"/>
      <w:r>
        <w:rPr>
          <w:rStyle w:val="Policepardfaut"/>
          <w:color w:val="000000"/>
        </w:rPr>
        <w:t xml:space="preserve"> le levier fiscal sont considérés comme des modes de décision poli</w:t>
      </w:r>
      <w:r>
        <w:rPr>
          <w:rStyle w:val="Policepardfaut"/>
          <w:color w:val="000000"/>
        </w:rPr>
        <w:t>tiques de type libérale car non contraignant.</w:t>
      </w:r>
    </w:p>
    <w:p w:rsidR="003C7C5E" w:rsidRDefault="00F040B8">
      <w:pPr>
        <w:pStyle w:val="Standard"/>
        <w:jc w:val="both"/>
      </w:pPr>
      <w:r>
        <w:rPr>
          <w:rStyle w:val="Policepardfaut"/>
          <w:color w:val="000000"/>
        </w:rPr>
        <w:t>Exemple : au lieu d'interdire toute rémunération supérieure à un million d'euro, on sanctionne  sans en interdire directement.</w:t>
      </w:r>
    </w:p>
    <w:p w:rsidR="003C7C5E" w:rsidRDefault="003C7C5E">
      <w:pPr>
        <w:pStyle w:val="Standard"/>
        <w:jc w:val="both"/>
      </w:pPr>
    </w:p>
    <w:p w:rsidR="003C7C5E" w:rsidRDefault="00F040B8">
      <w:pPr>
        <w:pStyle w:val="Standard"/>
        <w:jc w:val="both"/>
      </w:pPr>
      <w:r>
        <w:rPr>
          <w:rStyle w:val="Policepardfaut"/>
          <w:color w:val="000000"/>
        </w:rPr>
        <w:t>Pour orienter les comportements il existe deux grandes techniques fiscales :</w:t>
      </w:r>
    </w:p>
    <w:p w:rsidR="003C7C5E" w:rsidRDefault="00F040B8">
      <w:pPr>
        <w:pStyle w:val="Standard"/>
        <w:jc w:val="both"/>
      </w:pPr>
      <w:r>
        <w:rPr>
          <w:rStyle w:val="Policepardfaut"/>
          <w:color w:val="000000"/>
        </w:rPr>
        <w:tab/>
      </w:r>
    </w:p>
    <w:p w:rsidR="003C7C5E" w:rsidRDefault="00F040B8">
      <w:pPr>
        <w:pStyle w:val="Standard"/>
        <w:jc w:val="both"/>
      </w:pPr>
      <w:r>
        <w:rPr>
          <w:rStyle w:val="Policepardfaut"/>
          <w:color w:val="000000"/>
        </w:rPr>
        <w:tab/>
      </w:r>
      <w:proofErr w:type="gramStart"/>
      <w:r>
        <w:rPr>
          <w:rStyle w:val="Policepardfaut"/>
          <w:color w:val="000000"/>
        </w:rPr>
        <w:t>-la techniques</w:t>
      </w:r>
      <w:proofErr w:type="gramEnd"/>
      <w:r>
        <w:rPr>
          <w:rStyle w:val="Policepardfaut"/>
          <w:color w:val="000000"/>
        </w:rPr>
        <w:t xml:space="preserve"> de la dépense : si on adopte un certain type de comportement on bénéficie d'une réduction ou une exonération d'impôt. (</w:t>
      </w:r>
      <w:proofErr w:type="gramStart"/>
      <w:r>
        <w:rPr>
          <w:rStyle w:val="Policepardfaut"/>
          <w:color w:val="000000"/>
        </w:rPr>
        <w:t>niche</w:t>
      </w:r>
      <w:proofErr w:type="gramEnd"/>
      <w:r>
        <w:rPr>
          <w:rStyle w:val="Policepardfaut"/>
          <w:color w:val="000000"/>
        </w:rPr>
        <w:t xml:space="preserve"> fiscale)</w:t>
      </w:r>
    </w:p>
    <w:p w:rsidR="003C7C5E" w:rsidRDefault="00F040B8">
      <w:pPr>
        <w:pStyle w:val="Standard"/>
        <w:jc w:val="both"/>
      </w:pPr>
      <w:r>
        <w:rPr>
          <w:rStyle w:val="Policepardfaut"/>
          <w:color w:val="000000"/>
        </w:rPr>
        <w:tab/>
      </w:r>
    </w:p>
    <w:p w:rsidR="003C7C5E" w:rsidRDefault="00F040B8">
      <w:pPr>
        <w:pStyle w:val="Standard"/>
        <w:jc w:val="both"/>
      </w:pPr>
      <w:r>
        <w:rPr>
          <w:rStyle w:val="Policepardfaut"/>
          <w:color w:val="000000"/>
        </w:rPr>
        <w:tab/>
      </w:r>
      <w:r>
        <w:rPr>
          <w:rStyle w:val="Policepardfaut"/>
          <w:color w:val="000000"/>
        </w:rPr>
        <w:t xml:space="preserve"> - la technique de la pénalisation fiscale : il va être question de payer d'avantage de ce qui est normalement </w:t>
      </w:r>
      <w:proofErr w:type="gramStart"/>
      <w:r>
        <w:rPr>
          <w:rStyle w:val="Policepardfaut"/>
          <w:color w:val="000000"/>
        </w:rPr>
        <w:t>demander</w:t>
      </w:r>
      <w:proofErr w:type="gramEnd"/>
      <w:r>
        <w:rPr>
          <w:rStyle w:val="Policepardfaut"/>
          <w:color w:val="000000"/>
        </w:rPr>
        <w:t xml:space="preserve"> pour sanctionner un comportement contraire à la société. Exemple des voitures polluantes.</w:t>
      </w:r>
    </w:p>
    <w:p w:rsidR="003C7C5E" w:rsidRDefault="003C7C5E">
      <w:pPr>
        <w:pStyle w:val="Standard"/>
        <w:jc w:val="both"/>
      </w:pPr>
    </w:p>
    <w:p w:rsidR="003C7C5E" w:rsidRDefault="00F040B8">
      <w:pPr>
        <w:pStyle w:val="Standard"/>
        <w:jc w:val="both"/>
      </w:pPr>
      <w:r>
        <w:rPr>
          <w:rStyle w:val="Policepardfaut"/>
          <w:color w:val="000000"/>
        </w:rPr>
        <w:t xml:space="preserve">L'impôt n'a donc plus seulement une fonction </w:t>
      </w:r>
      <w:r>
        <w:rPr>
          <w:rStyle w:val="Policepardfaut"/>
          <w:color w:val="000000"/>
        </w:rPr>
        <w:t>budgétaire.</w:t>
      </w:r>
    </w:p>
    <w:p w:rsidR="003C7C5E" w:rsidRDefault="003C7C5E">
      <w:pPr>
        <w:pStyle w:val="Standard"/>
        <w:jc w:val="both"/>
      </w:pPr>
    </w:p>
    <w:p w:rsidR="003C7C5E" w:rsidRDefault="003C7C5E">
      <w:pPr>
        <w:pStyle w:val="Standard"/>
        <w:jc w:val="both"/>
      </w:pPr>
    </w:p>
    <w:p w:rsidR="003C7C5E" w:rsidRDefault="00F040B8">
      <w:pPr>
        <w:pStyle w:val="Standard"/>
        <w:jc w:val="both"/>
      </w:pPr>
      <w:r>
        <w:rPr>
          <w:rStyle w:val="Policepardfaut"/>
          <w:color w:val="000000"/>
        </w:rPr>
        <w:t>Ces évolutions de la fonction de l'impôt ne sont pas sans conséquences :</w:t>
      </w:r>
    </w:p>
    <w:p w:rsidR="003C7C5E" w:rsidRDefault="003C7C5E">
      <w:pPr>
        <w:pStyle w:val="Standard"/>
        <w:jc w:val="both"/>
      </w:pPr>
    </w:p>
    <w:p w:rsidR="003C7C5E" w:rsidRDefault="00F040B8">
      <w:pPr>
        <w:pStyle w:val="Standard"/>
        <w:jc w:val="both"/>
      </w:pPr>
      <w:r>
        <w:rPr>
          <w:rStyle w:val="Policepardfaut"/>
          <w:color w:val="000000"/>
        </w:rPr>
        <w:tab/>
        <w:t xml:space="preserve">Il existe un conflit entre l'interventionnisme fiscal et  le rendement fiscal à propos de la dépense fiscal. En accordant des exonérations, des </w:t>
      </w:r>
      <w:proofErr w:type="gramStart"/>
      <w:r>
        <w:rPr>
          <w:rStyle w:val="Policepardfaut"/>
          <w:color w:val="000000"/>
        </w:rPr>
        <w:t>abattement</w:t>
      </w:r>
      <w:proofErr w:type="gramEnd"/>
      <w:r>
        <w:rPr>
          <w:rStyle w:val="Policepardfaut"/>
          <w:color w:val="000000"/>
        </w:rPr>
        <w:t xml:space="preserve"> le parlemen</w:t>
      </w:r>
      <w:r>
        <w:rPr>
          <w:rStyle w:val="Policepardfaut"/>
          <w:color w:val="000000"/>
        </w:rPr>
        <w:t>t renonce à des recettes fiscales. Les niches sont de 500, leurs montant est équivalent à l'impôt sur le revenu.</w:t>
      </w:r>
    </w:p>
    <w:p w:rsidR="003C7C5E" w:rsidRDefault="00F040B8">
      <w:pPr>
        <w:pStyle w:val="Standard"/>
        <w:jc w:val="both"/>
      </w:pPr>
      <w:r>
        <w:rPr>
          <w:rStyle w:val="Policepardfaut"/>
          <w:color w:val="000000"/>
        </w:rPr>
        <w:t>Ces pertes ne sont à relativiser pour certaines.</w:t>
      </w:r>
    </w:p>
    <w:p w:rsidR="003C7C5E" w:rsidRDefault="003C7C5E">
      <w:pPr>
        <w:pStyle w:val="Standard"/>
        <w:jc w:val="both"/>
      </w:pPr>
    </w:p>
    <w:p w:rsidR="003C7C5E" w:rsidRDefault="00F040B8">
      <w:pPr>
        <w:pStyle w:val="Standard"/>
        <w:jc w:val="both"/>
      </w:pPr>
      <w:r>
        <w:rPr>
          <w:rStyle w:val="Policepardfaut"/>
          <w:color w:val="000000"/>
        </w:rPr>
        <w:t xml:space="preserve">La technique de la pénalisation fiscale, si elle est analysée sans hypocrisie devrait faire </w:t>
      </w:r>
      <w:r>
        <w:rPr>
          <w:rStyle w:val="Policepardfaut"/>
          <w:color w:val="000000"/>
        </w:rPr>
        <w:t>disparaître la base d'imposition à l'avenir.</w:t>
      </w:r>
    </w:p>
    <w:p w:rsidR="003C7C5E" w:rsidRDefault="003C7C5E">
      <w:pPr>
        <w:pStyle w:val="Standard"/>
        <w:jc w:val="both"/>
      </w:pPr>
    </w:p>
    <w:p w:rsidR="003C7C5E" w:rsidRDefault="00F040B8">
      <w:pPr>
        <w:pStyle w:val="Standard"/>
        <w:jc w:val="both"/>
      </w:pPr>
      <w:r>
        <w:rPr>
          <w:rStyle w:val="Policepardfaut"/>
          <w:color w:val="000000"/>
        </w:rPr>
        <w:tab/>
        <w:t xml:space="preserve">Un </w:t>
      </w:r>
      <w:proofErr w:type="gramStart"/>
      <w:r>
        <w:rPr>
          <w:rStyle w:val="Policepardfaut"/>
          <w:color w:val="000000"/>
        </w:rPr>
        <w:t>conflits</w:t>
      </w:r>
      <w:proofErr w:type="gramEnd"/>
      <w:r>
        <w:rPr>
          <w:rStyle w:val="Policepardfaut"/>
          <w:color w:val="000000"/>
        </w:rPr>
        <w:t xml:space="preserve"> entre l'interventionnisme et l'égalité apparaît. Par définition </w:t>
      </w:r>
      <w:proofErr w:type="gramStart"/>
      <w:r>
        <w:rPr>
          <w:rStyle w:val="Policepardfaut"/>
          <w:color w:val="000000"/>
        </w:rPr>
        <w:t>toute</w:t>
      </w:r>
      <w:proofErr w:type="gramEnd"/>
      <w:r>
        <w:rPr>
          <w:rStyle w:val="Policepardfaut"/>
          <w:color w:val="000000"/>
        </w:rPr>
        <w:t xml:space="preserve"> interventionnisme porte atteinte à l'égalité. L'interventionnisme fiscal ne fait pas exception.</w:t>
      </w:r>
    </w:p>
    <w:p w:rsidR="003C7C5E" w:rsidRDefault="003C7C5E">
      <w:pPr>
        <w:pStyle w:val="Standard"/>
        <w:jc w:val="both"/>
      </w:pPr>
    </w:p>
    <w:p w:rsidR="003C7C5E" w:rsidRDefault="00F040B8">
      <w:pPr>
        <w:pStyle w:val="Standard"/>
        <w:jc w:val="both"/>
      </w:pPr>
      <w:r>
        <w:rPr>
          <w:rStyle w:val="Policepardfaut"/>
          <w:color w:val="000000"/>
        </w:rPr>
        <w:tab/>
        <w:t>La complexification du droi</w:t>
      </w:r>
      <w:r>
        <w:rPr>
          <w:rStyle w:val="Policepardfaut"/>
          <w:color w:val="000000"/>
        </w:rPr>
        <w:t>t fiscal ; plus on augmente les méthodes dérogatoire, plus les textes sont difficiles à mettre en œuvre, une inégalité entre les « </w:t>
      </w:r>
      <w:proofErr w:type="spellStart"/>
      <w:r>
        <w:rPr>
          <w:rStyle w:val="Policepardfaut"/>
          <w:color w:val="000000"/>
        </w:rPr>
        <w:t>sachants</w:t>
      </w:r>
      <w:proofErr w:type="spellEnd"/>
      <w:r>
        <w:rPr>
          <w:rStyle w:val="Policepardfaut"/>
          <w:color w:val="000000"/>
        </w:rPr>
        <w:t xml:space="preserve"> et les profanes ».</w:t>
      </w:r>
    </w:p>
    <w:p w:rsidR="003C7C5E" w:rsidRDefault="003C7C5E">
      <w:pPr>
        <w:pStyle w:val="Standard"/>
        <w:jc w:val="both"/>
      </w:pPr>
    </w:p>
    <w:p w:rsidR="003C7C5E" w:rsidRDefault="00F040B8">
      <w:pPr>
        <w:pStyle w:val="Standard"/>
        <w:jc w:val="both"/>
      </w:pPr>
      <w:r>
        <w:rPr>
          <w:rStyle w:val="Policepardfaut"/>
          <w:color w:val="000000"/>
        </w:rPr>
        <w:t>L'ensemble de ces éléments peut laisser penser que l'interventionnisme est d'avantage un problèm</w:t>
      </w:r>
      <w:r>
        <w:rPr>
          <w:rStyle w:val="Policepardfaut"/>
          <w:color w:val="000000"/>
        </w:rPr>
        <w:t xml:space="preserve">e qu'un atout. La tendance politique est sur cette ligne néanmoins chaque niche fait l'objet de pression, une fois qu'une niche est enclenchée il y a une généralisation. Chaque niche a des raisons économiques et sociales qui </w:t>
      </w:r>
      <w:proofErr w:type="spellStart"/>
      <w:r>
        <w:rPr>
          <w:rStyle w:val="Policepardfaut"/>
          <w:color w:val="000000"/>
        </w:rPr>
        <w:t>à</w:t>
      </w:r>
      <w:proofErr w:type="spellEnd"/>
      <w:r>
        <w:rPr>
          <w:rStyle w:val="Policepardfaut"/>
          <w:color w:val="000000"/>
        </w:rPr>
        <w:t xml:space="preserve"> pour défenseur un « chien de </w:t>
      </w:r>
      <w:r>
        <w:rPr>
          <w:rStyle w:val="Policepardfaut"/>
          <w:color w:val="000000"/>
        </w:rPr>
        <w:t>garde ».</w:t>
      </w:r>
    </w:p>
    <w:p w:rsidR="003C7C5E" w:rsidRDefault="003C7C5E">
      <w:pPr>
        <w:pStyle w:val="Standard"/>
        <w:jc w:val="both"/>
      </w:pPr>
    </w:p>
    <w:p w:rsidR="00275AED" w:rsidRPr="00275AED" w:rsidRDefault="00275AED" w:rsidP="00275AED">
      <w:pPr>
        <w:pStyle w:val="Standard"/>
        <w:rPr>
          <w:color w:val="1F497D" w:themeColor="text2"/>
          <w:sz w:val="18"/>
        </w:rPr>
      </w:pPr>
      <w:r w:rsidRPr="00275AED">
        <w:rPr>
          <w:rStyle w:val="Policepardfaut"/>
          <w:bCs/>
          <w:color w:val="1F497D" w:themeColor="text2"/>
          <w:sz w:val="56"/>
          <w:szCs w:val="132"/>
          <w:u w:val="single"/>
        </w:rPr>
        <w:t>Partie 1</w:t>
      </w:r>
    </w:p>
    <w:p w:rsidR="003C7C5E" w:rsidRDefault="00275AED" w:rsidP="00275AED">
      <w:pPr>
        <w:pStyle w:val="Standard"/>
      </w:pPr>
      <w:r w:rsidRPr="00275AED">
        <w:rPr>
          <w:rStyle w:val="Policepardfaut"/>
          <w:bCs/>
          <w:color w:val="1F497D" w:themeColor="text2"/>
          <w:sz w:val="56"/>
          <w:szCs w:val="132"/>
          <w:u w:val="single"/>
        </w:rPr>
        <w:t>Légalité Fiscale</w:t>
      </w:r>
    </w:p>
    <w:p w:rsidR="003C7C5E" w:rsidRDefault="003C7C5E">
      <w:pPr>
        <w:pStyle w:val="Standard"/>
        <w:jc w:val="both"/>
      </w:pPr>
    </w:p>
    <w:p w:rsidR="003C7C5E" w:rsidRDefault="00F040B8">
      <w:pPr>
        <w:pStyle w:val="Standard"/>
        <w:jc w:val="both"/>
      </w:pPr>
      <w:r>
        <w:rPr>
          <w:rStyle w:val="Policepardfaut"/>
          <w:color w:val="000000"/>
        </w:rPr>
        <w:t>Il va être question aux normes fiscales, leurs conditions de validités et les rapports qu'elles entretiennent avec les autres.</w:t>
      </w:r>
    </w:p>
    <w:p w:rsidR="003C7C5E" w:rsidRDefault="00F040B8">
      <w:pPr>
        <w:pStyle w:val="Standard"/>
        <w:jc w:val="both"/>
      </w:pPr>
      <w:r>
        <w:rPr>
          <w:rStyle w:val="Policepardfaut"/>
          <w:color w:val="000000"/>
        </w:rPr>
        <w:t>Intérêts des difficultés juridiques :</w:t>
      </w:r>
    </w:p>
    <w:p w:rsidR="003C7C5E" w:rsidRDefault="003C7C5E">
      <w:pPr>
        <w:pStyle w:val="Standard"/>
        <w:jc w:val="both"/>
      </w:pPr>
    </w:p>
    <w:p w:rsidR="003C7C5E" w:rsidRDefault="00F040B8">
      <w:pPr>
        <w:pStyle w:val="Standard"/>
        <w:jc w:val="both"/>
      </w:pPr>
      <w:r>
        <w:rPr>
          <w:rStyle w:val="Policepardfaut"/>
          <w:color w:val="000000"/>
        </w:rPr>
        <w:tab/>
        <w:t xml:space="preserve">Enchevêtrement et multiplicité des </w:t>
      </w:r>
      <w:r>
        <w:rPr>
          <w:rStyle w:val="Policepardfaut"/>
          <w:color w:val="000000"/>
        </w:rPr>
        <w:t xml:space="preserve">normes fiscales. Les sources du droit fiscales sont nombreuses entre sources écrites ou non et source internes/ </w:t>
      </w:r>
      <w:proofErr w:type="gramStart"/>
      <w:r>
        <w:rPr>
          <w:rStyle w:val="Policepardfaut"/>
          <w:color w:val="000000"/>
        </w:rPr>
        <w:t>externes .</w:t>
      </w:r>
      <w:proofErr w:type="gramEnd"/>
      <w:r>
        <w:rPr>
          <w:rStyle w:val="Policepardfaut"/>
          <w:color w:val="000000"/>
        </w:rPr>
        <w:t xml:space="preserve"> La multiplicité de source pose un problème particulier au regard du principe du consentement à l'impôt, l'idée selon laquelle l'impôt</w:t>
      </w:r>
      <w:r>
        <w:rPr>
          <w:rStyle w:val="Policepardfaut"/>
          <w:color w:val="000000"/>
        </w:rPr>
        <w:t xml:space="preserve"> sont déterminé par le législateur.</w:t>
      </w:r>
    </w:p>
    <w:p w:rsidR="003C7C5E" w:rsidRDefault="003C7C5E">
      <w:pPr>
        <w:pStyle w:val="Standard"/>
        <w:jc w:val="both"/>
      </w:pPr>
    </w:p>
    <w:p w:rsidR="003C7C5E" w:rsidRDefault="00F040B8">
      <w:pPr>
        <w:pStyle w:val="Standard"/>
        <w:jc w:val="both"/>
      </w:pPr>
      <w:r>
        <w:rPr>
          <w:rStyle w:val="Policepardfaut"/>
          <w:color w:val="000000"/>
        </w:rPr>
        <w:tab/>
        <w:t>La loi fiscale est d'une complexité effroyable ; ce qui est intéressant est l'interprétation de la loi fiscale donnée par l'administration. Si bien qu’émerge une nouvelle source fiscale : la doctrine (lecture par l'ad</w:t>
      </w:r>
      <w:r>
        <w:rPr>
          <w:rStyle w:val="Policepardfaut"/>
          <w:color w:val="000000"/>
        </w:rPr>
        <w:t xml:space="preserve">ministration) administrative.   </w:t>
      </w:r>
    </w:p>
    <w:p w:rsidR="003C7C5E" w:rsidRDefault="003C7C5E">
      <w:pPr>
        <w:pStyle w:val="Standard"/>
        <w:jc w:val="both"/>
      </w:pPr>
    </w:p>
    <w:p w:rsidR="003C7C5E" w:rsidRDefault="00F040B8">
      <w:pPr>
        <w:pStyle w:val="Standard"/>
        <w:jc w:val="both"/>
      </w:pPr>
      <w:r>
        <w:rPr>
          <w:rStyle w:val="Policepardfaut"/>
          <w:color w:val="000000"/>
        </w:rPr>
        <w:tab/>
        <w:t>La loi fiscale est une loi de superposition dans le sens où elle s'applique à des situation compliquées sur le fondement de qualification juridique obéissant à d'autre régime que le droit fiscal. Pour imposer une société,</w:t>
      </w:r>
      <w:r>
        <w:rPr>
          <w:rStyle w:val="Policepardfaut"/>
          <w:color w:val="000000"/>
        </w:rPr>
        <w:t xml:space="preserve"> on l'impose à travers ses comptes. On voit bien par ces exemples que le droit fiscal est dépendant des règles de comptabilité.</w:t>
      </w:r>
    </w:p>
    <w:p w:rsidR="003C7C5E" w:rsidRDefault="00F040B8">
      <w:pPr>
        <w:pStyle w:val="Standard"/>
        <w:jc w:val="both"/>
      </w:pPr>
      <w:r>
        <w:rPr>
          <w:rStyle w:val="Policepardfaut"/>
          <w:color w:val="000000"/>
        </w:rPr>
        <w:t xml:space="preserve">L'imposition </w:t>
      </w:r>
      <w:proofErr w:type="gramStart"/>
      <w:r>
        <w:rPr>
          <w:rStyle w:val="Policepardfaut"/>
          <w:color w:val="000000"/>
        </w:rPr>
        <w:t>des particulier</w:t>
      </w:r>
      <w:proofErr w:type="gramEnd"/>
      <w:r>
        <w:rPr>
          <w:rStyle w:val="Policepardfaut"/>
          <w:color w:val="000000"/>
        </w:rPr>
        <w:t xml:space="preserve"> est aussi l'objet de qualification qui sont extérieur au droit fiscal (mariage....).</w:t>
      </w:r>
    </w:p>
    <w:p w:rsidR="003C7C5E" w:rsidRPr="00275AED" w:rsidRDefault="003C7C5E">
      <w:pPr>
        <w:pStyle w:val="Standard"/>
        <w:jc w:val="both"/>
        <w:rPr>
          <w:color w:val="1F497D" w:themeColor="text2"/>
        </w:rPr>
      </w:pPr>
    </w:p>
    <w:p w:rsidR="003C7C5E" w:rsidRPr="00275AED" w:rsidRDefault="00F040B8">
      <w:pPr>
        <w:pStyle w:val="Standard"/>
        <w:jc w:val="both"/>
        <w:rPr>
          <w:color w:val="1F497D" w:themeColor="text2"/>
          <w:sz w:val="20"/>
        </w:rPr>
      </w:pPr>
      <w:r w:rsidRPr="00275AED">
        <w:rPr>
          <w:rStyle w:val="Policepardfaut"/>
          <w:b/>
          <w:bCs/>
          <w:color w:val="1F497D" w:themeColor="text2"/>
          <w:sz w:val="28"/>
          <w:szCs w:val="36"/>
          <w:u w:val="single"/>
        </w:rPr>
        <w:t>Titre 1 E</w:t>
      </w:r>
      <w:r w:rsidRPr="00275AED">
        <w:rPr>
          <w:rStyle w:val="Policepardfaut"/>
          <w:b/>
          <w:bCs/>
          <w:color w:val="1F497D" w:themeColor="text2"/>
          <w:sz w:val="28"/>
          <w:szCs w:val="36"/>
          <w:u w:val="single"/>
        </w:rPr>
        <w:t>LABORATION DE LA NORME FISCALE</w:t>
      </w:r>
    </w:p>
    <w:p w:rsidR="003C7C5E" w:rsidRDefault="003C7C5E">
      <w:pPr>
        <w:pStyle w:val="Standard"/>
        <w:jc w:val="both"/>
      </w:pPr>
    </w:p>
    <w:p w:rsidR="003C7C5E" w:rsidRDefault="00F040B8">
      <w:pPr>
        <w:pStyle w:val="Standard"/>
        <w:jc w:val="both"/>
      </w:pPr>
      <w:r>
        <w:rPr>
          <w:rStyle w:val="Policepardfaut"/>
          <w:color w:val="000000"/>
        </w:rPr>
        <w:t>Compétence et étendu de la compétence. Principe de consentement à l'impôt donne compétence et l'étendu s'apprécie au regard des limites matériels du législateur.</w:t>
      </w:r>
    </w:p>
    <w:p w:rsidR="003C7C5E" w:rsidRDefault="003C7C5E">
      <w:pPr>
        <w:pStyle w:val="Standard"/>
        <w:jc w:val="both"/>
      </w:pPr>
    </w:p>
    <w:p w:rsidR="003C7C5E" w:rsidRDefault="00F040B8">
      <w:pPr>
        <w:pStyle w:val="Standard"/>
        <w:jc w:val="both"/>
      </w:pPr>
      <w:r>
        <w:rPr>
          <w:rStyle w:val="Policepardfaut"/>
          <w:b/>
          <w:bCs/>
          <w:color w:val="000000"/>
          <w:u w:val="double"/>
        </w:rPr>
        <w:t>CHAPITRE 1 Principe de la légalité de l'impôt</w:t>
      </w:r>
      <w:r>
        <w:rPr>
          <w:rStyle w:val="Policepardfaut"/>
          <w:color w:val="000000"/>
          <w:u w:val="double"/>
        </w:rPr>
        <w:t>.</w:t>
      </w:r>
    </w:p>
    <w:p w:rsidR="003C7C5E" w:rsidRDefault="003C7C5E">
      <w:pPr>
        <w:pStyle w:val="Standard"/>
        <w:jc w:val="both"/>
      </w:pPr>
    </w:p>
    <w:p w:rsidR="003C7C5E" w:rsidRDefault="00F040B8">
      <w:pPr>
        <w:pStyle w:val="Standard"/>
        <w:jc w:val="both"/>
      </w:pPr>
      <w:r>
        <w:rPr>
          <w:rStyle w:val="Policepardfaut"/>
          <w:color w:val="000000"/>
        </w:rPr>
        <w:t xml:space="preserve">Article </w:t>
      </w:r>
      <w:r>
        <w:rPr>
          <w:rStyle w:val="Policepardfaut"/>
          <w:color w:val="000000"/>
        </w:rPr>
        <w:t>14 DDHC</w:t>
      </w:r>
    </w:p>
    <w:p w:rsidR="003C7C5E" w:rsidRDefault="003C7C5E">
      <w:pPr>
        <w:pStyle w:val="Standard"/>
        <w:jc w:val="both"/>
      </w:pPr>
    </w:p>
    <w:p w:rsidR="003C7C5E" w:rsidRDefault="00F040B8">
      <w:pPr>
        <w:pStyle w:val="Standard"/>
        <w:jc w:val="both"/>
      </w:pPr>
      <w:r>
        <w:rPr>
          <w:rStyle w:val="Policepardfaut"/>
          <w:color w:val="000000"/>
        </w:rPr>
        <w:t>Deux principes ressortent de ce texte : la nécessité doit être constaté et l'impôt doit être consentie, d'autre part, c'est à la loi qu'il appartient en principe souverainement le statut de l'impôt. Ces principes se manifestent à travers l'autoris</w:t>
      </w:r>
      <w:r>
        <w:rPr>
          <w:rStyle w:val="Policepardfaut"/>
          <w:color w:val="000000"/>
        </w:rPr>
        <w:t xml:space="preserve">ation </w:t>
      </w:r>
      <w:proofErr w:type="gramStart"/>
      <w:r>
        <w:rPr>
          <w:rStyle w:val="Policepardfaut"/>
          <w:color w:val="000000"/>
        </w:rPr>
        <w:t>annuelles</w:t>
      </w:r>
      <w:proofErr w:type="gramEnd"/>
      <w:r>
        <w:rPr>
          <w:rStyle w:val="Policepardfaut"/>
          <w:color w:val="000000"/>
        </w:rPr>
        <w:t xml:space="preserve"> par la loi de finances de la perception des impôts et par la création au cours de l'année ou à l'occasion de la modification de la LF, la création, modification ou suppression de l'impôt.</w:t>
      </w:r>
    </w:p>
    <w:p w:rsidR="003C7C5E" w:rsidRDefault="00F040B8">
      <w:pPr>
        <w:pStyle w:val="Standard"/>
        <w:jc w:val="both"/>
      </w:pPr>
      <w:r>
        <w:rPr>
          <w:rStyle w:val="Policepardfaut"/>
          <w:color w:val="000000"/>
        </w:rPr>
        <w:t>On parle du principe de la légalité de l'impôt. Il s</w:t>
      </w:r>
      <w:r>
        <w:rPr>
          <w:rStyle w:val="Policepardfaut"/>
          <w:color w:val="000000"/>
        </w:rPr>
        <w:t>'agit d'un principe maintenu depuis la DDHC sans discontinuer par le juge.</w:t>
      </w:r>
    </w:p>
    <w:p w:rsidR="003C7C5E" w:rsidRDefault="003C7C5E">
      <w:pPr>
        <w:pStyle w:val="Standard"/>
        <w:jc w:val="both"/>
      </w:pPr>
    </w:p>
    <w:p w:rsidR="003C7C5E" w:rsidRDefault="00F040B8">
      <w:pPr>
        <w:pStyle w:val="Standard"/>
        <w:jc w:val="both"/>
      </w:pPr>
      <w:r>
        <w:rPr>
          <w:rStyle w:val="Policepardfaut"/>
          <w:b/>
          <w:bCs/>
          <w:color w:val="000000"/>
        </w:rPr>
        <w:t xml:space="preserve">Le CE 5 mai 1906 BABIN </w:t>
      </w:r>
      <w:r>
        <w:rPr>
          <w:rStyle w:val="Policepardfaut"/>
          <w:color w:val="000000"/>
        </w:rPr>
        <w:t xml:space="preserve"> </w:t>
      </w:r>
      <w:proofErr w:type="spellStart"/>
      <w:r>
        <w:rPr>
          <w:rStyle w:val="Policepardfaut"/>
          <w:color w:val="000000"/>
        </w:rPr>
        <w:t>siré</w:t>
      </w:r>
      <w:proofErr w:type="spellEnd"/>
      <w:r>
        <w:rPr>
          <w:rStyle w:val="Policepardfaut"/>
          <w:color w:val="000000"/>
        </w:rPr>
        <w:t xml:space="preserve"> 1910, </w:t>
      </w:r>
      <w:proofErr w:type="gramStart"/>
      <w:r>
        <w:rPr>
          <w:rStyle w:val="Policepardfaut"/>
          <w:color w:val="000000"/>
        </w:rPr>
        <w:t>le</w:t>
      </w:r>
      <w:proofErr w:type="gramEnd"/>
      <w:r>
        <w:rPr>
          <w:rStyle w:val="Policepardfaut"/>
          <w:color w:val="000000"/>
        </w:rPr>
        <w:t xml:space="preserve"> CE indique qu'il existe un domaine réservé au législateur en vertu des principes de 1789. </w:t>
      </w:r>
      <w:proofErr w:type="gramStart"/>
      <w:r>
        <w:rPr>
          <w:rStyle w:val="Policepardfaut"/>
          <w:color w:val="000000"/>
        </w:rPr>
        <w:t>il</w:t>
      </w:r>
      <w:proofErr w:type="gramEnd"/>
      <w:r>
        <w:rPr>
          <w:rStyle w:val="Policepardfaut"/>
          <w:color w:val="000000"/>
        </w:rPr>
        <w:t xml:space="preserve"> fait figurer entre autre le vote des impôts. Sou</w:t>
      </w:r>
      <w:r>
        <w:rPr>
          <w:rStyle w:val="Policepardfaut"/>
          <w:color w:val="000000"/>
        </w:rPr>
        <w:t>s la IV le CE 1958 Syndicat régionale des transporteurs des Impôts le CE affirme que la légalité de l'impôt fait partie de la tradition républicaine. Le principe a donc été reconnu sous la III et la IV.</w:t>
      </w:r>
    </w:p>
    <w:p w:rsidR="003C7C5E" w:rsidRDefault="003C7C5E">
      <w:pPr>
        <w:pStyle w:val="Standard"/>
        <w:jc w:val="both"/>
      </w:pPr>
    </w:p>
    <w:p w:rsidR="003C7C5E" w:rsidRDefault="00F040B8">
      <w:pPr>
        <w:pStyle w:val="Standard"/>
        <w:jc w:val="both"/>
      </w:pPr>
      <w:r>
        <w:rPr>
          <w:rStyle w:val="Policepardfaut"/>
          <w:color w:val="000000"/>
        </w:rPr>
        <w:t>Cette solennité ne doit pas masquer qu'en matière fi</w:t>
      </w:r>
      <w:r>
        <w:rPr>
          <w:rStyle w:val="Policepardfaut"/>
          <w:color w:val="000000"/>
        </w:rPr>
        <w:t xml:space="preserve">scale dans les années trente se pratique </w:t>
      </w:r>
      <w:proofErr w:type="gramStart"/>
      <w:r>
        <w:rPr>
          <w:rStyle w:val="Policepardfaut"/>
          <w:color w:val="000000"/>
        </w:rPr>
        <w:t>les décret</w:t>
      </w:r>
      <w:proofErr w:type="gramEnd"/>
      <w:r>
        <w:rPr>
          <w:rStyle w:val="Policepardfaut"/>
          <w:color w:val="000000"/>
        </w:rPr>
        <w:t xml:space="preserve"> de loi. Un certain renoncement du principe envers le gouvernement.</w:t>
      </w:r>
    </w:p>
    <w:p w:rsidR="003C7C5E" w:rsidRDefault="00F040B8">
      <w:pPr>
        <w:pStyle w:val="Standard"/>
        <w:jc w:val="both"/>
      </w:pPr>
      <w:r>
        <w:rPr>
          <w:rStyle w:val="Policepardfaut"/>
          <w:color w:val="000000"/>
        </w:rPr>
        <w:t>Une des grandes réformes fiscales a été opérée sous la IV par voie de décret du 9 décembre 1948 qui procéda à une large réforme de l'imp</w:t>
      </w:r>
      <w:r>
        <w:rPr>
          <w:rStyle w:val="Policepardfaut"/>
          <w:color w:val="000000"/>
        </w:rPr>
        <w:t xml:space="preserve">ôt sur </w:t>
      </w:r>
      <w:proofErr w:type="gramStart"/>
      <w:r>
        <w:rPr>
          <w:rStyle w:val="Policepardfaut"/>
          <w:color w:val="000000"/>
        </w:rPr>
        <w:t>les revenu</w:t>
      </w:r>
      <w:proofErr w:type="gramEnd"/>
      <w:r>
        <w:rPr>
          <w:rStyle w:val="Policepardfaut"/>
          <w:color w:val="000000"/>
        </w:rPr>
        <w:t xml:space="preserve"> et créa l'impôt sur les sociétés.</w:t>
      </w:r>
    </w:p>
    <w:p w:rsidR="003C7C5E" w:rsidRDefault="003C7C5E">
      <w:pPr>
        <w:pStyle w:val="Standard"/>
        <w:jc w:val="both"/>
      </w:pPr>
    </w:p>
    <w:p w:rsidR="003C7C5E" w:rsidRDefault="00F040B8">
      <w:pPr>
        <w:pStyle w:val="Standard"/>
        <w:jc w:val="both"/>
      </w:pPr>
      <w:r>
        <w:rPr>
          <w:rStyle w:val="Policepardfaut"/>
          <w:color w:val="000000"/>
        </w:rPr>
        <w:t>L'article 34-6 de la Constitution de 1958 semble indiquer une poursuite de cette tradition       cependant il faut relativiser la portée en étudiant le champ de la compétence du parlement et l'articulat</w:t>
      </w:r>
      <w:r>
        <w:rPr>
          <w:rStyle w:val="Policepardfaut"/>
          <w:color w:val="000000"/>
        </w:rPr>
        <w:t xml:space="preserve">ion de la compétence législative et réglementaire.  </w:t>
      </w:r>
    </w:p>
    <w:p w:rsidR="003C7C5E" w:rsidRDefault="003C7C5E">
      <w:pPr>
        <w:pStyle w:val="Standard"/>
        <w:jc w:val="both"/>
      </w:pPr>
    </w:p>
    <w:p w:rsidR="003C7C5E" w:rsidRDefault="00F040B8">
      <w:pPr>
        <w:pStyle w:val="Standard"/>
        <w:jc w:val="both"/>
      </w:pPr>
      <w:r>
        <w:rPr>
          <w:rStyle w:val="Policepardfaut"/>
          <w:b/>
          <w:bCs/>
          <w:color w:val="000000"/>
          <w:u w:val="single"/>
        </w:rPr>
        <w:t>§1. Le champ de compétence du Parlement</w:t>
      </w:r>
    </w:p>
    <w:p w:rsidR="003C7C5E" w:rsidRDefault="003C7C5E">
      <w:pPr>
        <w:pStyle w:val="Standard"/>
        <w:jc w:val="both"/>
      </w:pPr>
    </w:p>
    <w:p w:rsidR="003C7C5E" w:rsidRDefault="00F040B8">
      <w:pPr>
        <w:pStyle w:val="Standard"/>
        <w:jc w:val="both"/>
      </w:pPr>
      <w:r>
        <w:rPr>
          <w:rStyle w:val="Policepardfaut"/>
          <w:b/>
          <w:bCs/>
          <w:color w:val="000000"/>
        </w:rPr>
        <w:t>A. Les règles relatives aux impositions</w:t>
      </w:r>
    </w:p>
    <w:p w:rsidR="003C7C5E" w:rsidRDefault="003C7C5E">
      <w:pPr>
        <w:pStyle w:val="Standard"/>
        <w:jc w:val="both"/>
      </w:pPr>
    </w:p>
    <w:p w:rsidR="003C7C5E" w:rsidRDefault="00F040B8">
      <w:pPr>
        <w:pStyle w:val="Standard"/>
        <w:jc w:val="both"/>
      </w:pPr>
      <w:r>
        <w:rPr>
          <w:rStyle w:val="Policepardfaut"/>
          <w:color w:val="000000"/>
        </w:rPr>
        <w:t xml:space="preserve">Il faut commencer par l'article 34-6 de la C. Il s'agit de la </w:t>
      </w:r>
      <w:proofErr w:type="gramStart"/>
      <w:r>
        <w:rPr>
          <w:rStyle w:val="Policepardfaut"/>
          <w:color w:val="000000"/>
        </w:rPr>
        <w:t>seul</w:t>
      </w:r>
      <w:proofErr w:type="gramEnd"/>
      <w:r>
        <w:rPr>
          <w:rStyle w:val="Policepardfaut"/>
          <w:color w:val="000000"/>
        </w:rPr>
        <w:t xml:space="preserve"> disposition constitutionnelle stricto sensu qui </w:t>
      </w:r>
      <w:r>
        <w:rPr>
          <w:rStyle w:val="Policepardfaut"/>
          <w:color w:val="000000"/>
        </w:rPr>
        <w:t>concerne le droit fiscal. Importance qui résulte du fait que cette disposition est doublée par l'article 14 DDHC qui ne dit pas autre chose.</w:t>
      </w:r>
    </w:p>
    <w:p w:rsidR="003C7C5E" w:rsidRDefault="003C7C5E">
      <w:pPr>
        <w:pStyle w:val="Standard"/>
        <w:jc w:val="both"/>
      </w:pPr>
    </w:p>
    <w:p w:rsidR="003C7C5E" w:rsidRDefault="00F040B8">
      <w:pPr>
        <w:pStyle w:val="Standard"/>
        <w:jc w:val="both"/>
      </w:pPr>
      <w:r>
        <w:rPr>
          <w:rStyle w:val="Policepardfaut"/>
          <w:color w:val="000000"/>
        </w:rPr>
        <w:t>Cette compétence du P, comme l'indique l'article 34, inclus toute les impositions en toute nature, impôts et taxe</w:t>
      </w:r>
      <w:r>
        <w:rPr>
          <w:rStyle w:val="Policepardfaut"/>
          <w:color w:val="000000"/>
        </w:rPr>
        <w:t xml:space="preserve">s, mais cette compétence n'englobe pas les autres règles fiscales. </w:t>
      </w:r>
      <w:proofErr w:type="gramStart"/>
      <w:r>
        <w:rPr>
          <w:rStyle w:val="Policepardfaut"/>
          <w:color w:val="000000"/>
        </w:rPr>
        <w:t>Toute</w:t>
      </w:r>
      <w:proofErr w:type="gramEnd"/>
      <w:r>
        <w:rPr>
          <w:rStyle w:val="Policepardfaut"/>
          <w:color w:val="000000"/>
        </w:rPr>
        <w:t xml:space="preserve"> les normes relevant des normes fiscales et ne se rattachant pas aux impositions ne sont pas comprises dans cet article de la constitution. Il en va ainsi des règles concernant l'organ</w:t>
      </w:r>
      <w:r>
        <w:rPr>
          <w:rStyle w:val="Policepardfaut"/>
          <w:color w:val="000000"/>
        </w:rPr>
        <w:t>isation de l'administration fiscale. Elle relève de la compétence du pouvoir réglementaire. Idem des règles de la procédure contentieuse. À l'exception de celle qui peut avoir une compétence pénale, elles relèvent de la compétence réglementaire.</w:t>
      </w:r>
    </w:p>
    <w:p w:rsidR="003C7C5E" w:rsidRDefault="003C7C5E">
      <w:pPr>
        <w:pStyle w:val="Standard"/>
        <w:jc w:val="both"/>
      </w:pPr>
    </w:p>
    <w:p w:rsidR="003C7C5E" w:rsidRDefault="00F040B8">
      <w:pPr>
        <w:pStyle w:val="Standard"/>
        <w:jc w:val="both"/>
      </w:pPr>
      <w:r>
        <w:rPr>
          <w:rStyle w:val="Policepardfaut"/>
          <w:color w:val="000000"/>
        </w:rPr>
        <w:t>En revan</w:t>
      </w:r>
      <w:r>
        <w:rPr>
          <w:rStyle w:val="Policepardfaut"/>
          <w:color w:val="000000"/>
        </w:rPr>
        <w:t xml:space="preserve">che si on est bien face à une imposition, le législateur est tenu d'exercer la plénitude de sa compétence. Le législateur doit épuiser sa compétence. Il ne peut se livrer à une facilité qui serait  de créer un impôt en restant flou sur l'assiette, le taux </w:t>
      </w:r>
      <w:r>
        <w:rPr>
          <w:rStyle w:val="Policepardfaut"/>
          <w:color w:val="000000"/>
        </w:rPr>
        <w:t>pour ne pas susciter des débats  trop important en renvoyant au législateur de combler les vides. On serait la dans le cas d'une incompétence négative, le législateur renonce à exercer une part de sa compétence.</w:t>
      </w:r>
    </w:p>
    <w:p w:rsidR="003C7C5E" w:rsidRDefault="00F040B8">
      <w:pPr>
        <w:pStyle w:val="Standard"/>
        <w:jc w:val="both"/>
      </w:pPr>
      <w:r>
        <w:rPr>
          <w:rStyle w:val="Policepardfaut"/>
          <w:b/>
          <w:bCs/>
          <w:color w:val="000000"/>
        </w:rPr>
        <w:t xml:space="preserve">C.C. 29 décembre 1986 </w:t>
      </w:r>
      <w:r>
        <w:rPr>
          <w:rStyle w:val="Policepardfaut"/>
          <w:color w:val="000000"/>
        </w:rPr>
        <w:t>censure la dispositio</w:t>
      </w:r>
      <w:r>
        <w:rPr>
          <w:rStyle w:val="Policepardfaut"/>
          <w:color w:val="000000"/>
        </w:rPr>
        <w:t xml:space="preserve">n comprise dans une LF de 1987 qui avait </w:t>
      </w:r>
      <w:proofErr w:type="gramStart"/>
      <w:r>
        <w:rPr>
          <w:rStyle w:val="Policepardfaut"/>
          <w:color w:val="000000"/>
        </w:rPr>
        <w:t>laisser</w:t>
      </w:r>
      <w:proofErr w:type="gramEnd"/>
      <w:r>
        <w:rPr>
          <w:rStyle w:val="Policepardfaut"/>
          <w:color w:val="000000"/>
        </w:rPr>
        <w:t xml:space="preserve"> le gouvernement libre de déterminer la date d'</w:t>
      </w:r>
      <w:proofErr w:type="spellStart"/>
      <w:r>
        <w:rPr>
          <w:rStyle w:val="Policepardfaut"/>
          <w:color w:val="000000"/>
        </w:rPr>
        <w:t>entré</w:t>
      </w:r>
      <w:proofErr w:type="spellEnd"/>
      <w:r>
        <w:rPr>
          <w:rStyle w:val="Policepardfaut"/>
          <w:color w:val="000000"/>
        </w:rPr>
        <w:t xml:space="preserve"> de la loi fiscale.</w:t>
      </w:r>
    </w:p>
    <w:p w:rsidR="003C7C5E" w:rsidRDefault="00F040B8">
      <w:pPr>
        <w:pStyle w:val="Standard"/>
        <w:jc w:val="both"/>
      </w:pPr>
      <w:r>
        <w:rPr>
          <w:rStyle w:val="Policepardfaut"/>
          <w:b/>
          <w:bCs/>
          <w:color w:val="000000"/>
        </w:rPr>
        <w:t>C.C. 8 janvier 1991</w:t>
      </w:r>
      <w:r>
        <w:rPr>
          <w:rStyle w:val="Policepardfaut"/>
          <w:color w:val="000000"/>
        </w:rPr>
        <w:t xml:space="preserve"> invalidation d'une disposition législative qui envisageait de créer une contribution sur les dépenses de publicité e</w:t>
      </w:r>
      <w:r>
        <w:rPr>
          <w:rStyle w:val="Policepardfaut"/>
          <w:color w:val="000000"/>
        </w:rPr>
        <w:t xml:space="preserve">n faveur des boissons alcoolisées. Le législateur avait précisé le taux mais n'avait pas </w:t>
      </w:r>
      <w:proofErr w:type="gramStart"/>
      <w:r>
        <w:rPr>
          <w:rStyle w:val="Policepardfaut"/>
          <w:color w:val="000000"/>
        </w:rPr>
        <w:t>préciser</w:t>
      </w:r>
      <w:proofErr w:type="gramEnd"/>
      <w:r>
        <w:rPr>
          <w:rStyle w:val="Policepardfaut"/>
          <w:color w:val="000000"/>
        </w:rPr>
        <w:t xml:space="preserve"> l'assiette et les modalités de recouvrement. Donc inconstitutionnalité.</w:t>
      </w:r>
    </w:p>
    <w:p w:rsidR="003C7C5E" w:rsidRDefault="003C7C5E">
      <w:pPr>
        <w:pStyle w:val="Standard"/>
        <w:jc w:val="both"/>
      </w:pPr>
    </w:p>
    <w:p w:rsidR="003C7C5E" w:rsidRDefault="00F040B8">
      <w:pPr>
        <w:pStyle w:val="Standard"/>
        <w:jc w:val="both"/>
      </w:pPr>
      <w:r>
        <w:rPr>
          <w:rStyle w:val="Policepardfaut"/>
          <w:color w:val="000000"/>
        </w:rPr>
        <w:t>Il s'agit d'un contrôle a priori. Il n'est pas exclu que des lois fiscales aient pue</w:t>
      </w:r>
      <w:r>
        <w:rPr>
          <w:rStyle w:val="Policepardfaut"/>
          <w:color w:val="000000"/>
        </w:rPr>
        <w:t xml:space="preserve">s échapper au contrôle du C.C. La question était de savoir si l'incompétence du législateur pouvait être </w:t>
      </w:r>
      <w:proofErr w:type="gramStart"/>
      <w:r>
        <w:rPr>
          <w:rStyle w:val="Policepardfaut"/>
          <w:color w:val="000000"/>
        </w:rPr>
        <w:t>évoqué</w:t>
      </w:r>
      <w:proofErr w:type="gramEnd"/>
      <w:r>
        <w:rPr>
          <w:rStyle w:val="Policepardfaut"/>
          <w:color w:val="000000"/>
        </w:rPr>
        <w:t xml:space="preserve"> dans une QPC.</w:t>
      </w:r>
    </w:p>
    <w:p w:rsidR="003C7C5E" w:rsidRDefault="00F040B8">
      <w:pPr>
        <w:pStyle w:val="Standard"/>
        <w:jc w:val="both"/>
      </w:pPr>
      <w:r>
        <w:rPr>
          <w:rStyle w:val="Policepardfaut"/>
          <w:color w:val="000000"/>
        </w:rPr>
        <w:t xml:space="preserve">La QPC 61-1 C. est possible que si a été porté atteinte à un droit ou une liberté que la constitution garantie. Le principe de la </w:t>
      </w:r>
      <w:r>
        <w:rPr>
          <w:rStyle w:val="Policepardfaut"/>
          <w:color w:val="000000"/>
        </w:rPr>
        <w:t xml:space="preserve">légalité de l'impôt résulte de l'article 34 de la constitution mais aussi l'article 14 DDHC. Il est présenté comme se présentant comme une tradition républicaine. Il n'était envisageable qui avait atteinte par incompétence négative et donc atteintes à une </w:t>
      </w:r>
      <w:r>
        <w:rPr>
          <w:rStyle w:val="Policepardfaut"/>
          <w:color w:val="000000"/>
        </w:rPr>
        <w:t xml:space="preserve">libertés fondamentale </w:t>
      </w:r>
      <w:r>
        <w:rPr>
          <w:rStyle w:val="Policepardfaut"/>
          <w:b/>
          <w:bCs/>
          <w:color w:val="000000"/>
        </w:rPr>
        <w:t>CC</w:t>
      </w:r>
      <w:proofErr w:type="gramStart"/>
      <w:r>
        <w:rPr>
          <w:rStyle w:val="Policepardfaut"/>
          <w:b/>
          <w:bCs/>
          <w:color w:val="000000"/>
        </w:rPr>
        <w:t>,18</w:t>
      </w:r>
      <w:proofErr w:type="gramEnd"/>
      <w:r>
        <w:rPr>
          <w:rStyle w:val="Policepardfaut"/>
          <w:b/>
          <w:bCs/>
          <w:color w:val="000000"/>
        </w:rPr>
        <w:t xml:space="preserve"> juin 2010 KIMBERLEY CLARK</w:t>
      </w:r>
      <w:r>
        <w:rPr>
          <w:rStyle w:val="Policepardfaut"/>
          <w:color w:val="000000"/>
        </w:rPr>
        <w:t xml:space="preserve"> « les disposition de l'article 14 DDHC sont mises en œuvre par l'article 34 de la C. et n'instituent pas un droit ou une liberté qui puissent être invoqué à l'occasion d'une instance devant une juridict</w:t>
      </w:r>
      <w:r>
        <w:rPr>
          <w:rStyle w:val="Policepardfaut"/>
          <w:color w:val="000000"/>
        </w:rPr>
        <w:t>ion en appui d'une QPC. »</w:t>
      </w:r>
    </w:p>
    <w:p w:rsidR="003C7C5E" w:rsidRDefault="00F040B8">
      <w:pPr>
        <w:pStyle w:val="Standard"/>
        <w:jc w:val="both"/>
      </w:pPr>
      <w:r>
        <w:rPr>
          <w:rStyle w:val="Policepardfaut"/>
          <w:color w:val="000000"/>
        </w:rPr>
        <w:t>L'article 14 garantie les droits des parlementaire mais pas ceux des justiciables.</w:t>
      </w:r>
    </w:p>
    <w:p w:rsidR="003C7C5E" w:rsidRDefault="003C7C5E">
      <w:pPr>
        <w:pStyle w:val="Standard"/>
        <w:jc w:val="both"/>
      </w:pPr>
    </w:p>
    <w:p w:rsidR="003C7C5E" w:rsidRDefault="00F040B8">
      <w:pPr>
        <w:pStyle w:val="Standard"/>
        <w:jc w:val="both"/>
      </w:pPr>
      <w:r>
        <w:rPr>
          <w:rStyle w:val="Policepardfaut"/>
          <w:b/>
          <w:bCs/>
          <w:color w:val="000000"/>
        </w:rPr>
        <w:t>B. L'indivisibilité de la République en matière fiscale</w:t>
      </w:r>
      <w:r>
        <w:rPr>
          <w:rStyle w:val="Policepardfaut"/>
          <w:color w:val="000000"/>
        </w:rPr>
        <w:t>.</w:t>
      </w:r>
    </w:p>
    <w:p w:rsidR="003C7C5E" w:rsidRDefault="003C7C5E">
      <w:pPr>
        <w:pStyle w:val="Standard"/>
        <w:jc w:val="both"/>
      </w:pPr>
    </w:p>
    <w:p w:rsidR="003C7C5E" w:rsidRDefault="00F040B8">
      <w:pPr>
        <w:pStyle w:val="Standard"/>
        <w:jc w:val="both"/>
      </w:pPr>
      <w:r>
        <w:rPr>
          <w:rStyle w:val="Policepardfaut"/>
          <w:color w:val="000000"/>
        </w:rPr>
        <w:t xml:space="preserve">Il faut évoquer l'article 72-2 C., introduit par la loi constitutionnelle du 28 mars </w:t>
      </w:r>
      <w:r>
        <w:rPr>
          <w:rStyle w:val="Policepardfaut"/>
          <w:color w:val="000000"/>
        </w:rPr>
        <w:t>2003 selon lequel «  la loi peut autoriser les collectivités territoriales à recevoir tout ou partie les impositions de toutes nature et en fixer l'assiette, le taux, dans les limites qu'elle détermine ».</w:t>
      </w:r>
    </w:p>
    <w:p w:rsidR="003C7C5E" w:rsidRDefault="00F040B8">
      <w:pPr>
        <w:pStyle w:val="Standard"/>
        <w:jc w:val="both"/>
      </w:pPr>
      <w:r>
        <w:rPr>
          <w:rStyle w:val="Policepardfaut"/>
          <w:color w:val="000000"/>
        </w:rPr>
        <w:t>Il existe au niveau des collectivités un pouvoir fi</w:t>
      </w:r>
      <w:r>
        <w:rPr>
          <w:rStyle w:val="Policepardfaut"/>
          <w:color w:val="000000"/>
        </w:rPr>
        <w:t xml:space="preserve">scal. L'existence de </w:t>
      </w:r>
      <w:proofErr w:type="spellStart"/>
      <w:r>
        <w:rPr>
          <w:rStyle w:val="Policepardfaut"/>
          <w:color w:val="000000"/>
        </w:rPr>
        <w:t>se</w:t>
      </w:r>
      <w:proofErr w:type="spellEnd"/>
      <w:r>
        <w:rPr>
          <w:rStyle w:val="Policepardfaut"/>
          <w:color w:val="000000"/>
        </w:rPr>
        <w:t xml:space="preserve"> pouvoir, n'est pas une atteinte portée à la compétence du parlement dans la mesure où s'agit d'un pouvoir dérivé. Il n'y a de pouvoir fiscal que parce que le législateur l'a </w:t>
      </w:r>
      <w:proofErr w:type="gramStart"/>
      <w:r>
        <w:rPr>
          <w:rStyle w:val="Policepardfaut"/>
          <w:color w:val="000000"/>
        </w:rPr>
        <w:t>déterminer</w:t>
      </w:r>
      <w:proofErr w:type="gramEnd"/>
      <w:r>
        <w:rPr>
          <w:rStyle w:val="Policepardfaut"/>
          <w:color w:val="000000"/>
        </w:rPr>
        <w:t xml:space="preserve"> et que dans les conditions fixées par le législ</w:t>
      </w:r>
      <w:r>
        <w:rPr>
          <w:rStyle w:val="Policepardfaut"/>
          <w:color w:val="000000"/>
        </w:rPr>
        <w:t>ateur.</w:t>
      </w:r>
    </w:p>
    <w:p w:rsidR="003C7C5E" w:rsidRDefault="003C7C5E">
      <w:pPr>
        <w:pStyle w:val="Standard"/>
        <w:jc w:val="both"/>
      </w:pPr>
    </w:p>
    <w:p w:rsidR="003C7C5E" w:rsidRDefault="00F040B8">
      <w:pPr>
        <w:pStyle w:val="Standard"/>
        <w:jc w:val="both"/>
      </w:pPr>
      <w:r>
        <w:rPr>
          <w:rStyle w:val="Policepardfaut"/>
          <w:color w:val="000000"/>
        </w:rPr>
        <w:t xml:space="preserve">L'article 72-2 autorise les collectivités de mettre en œuvre un impôt mais ne les autorise pas à créer modifier ou supprimer des impôts existants. Même si elle est destinée à </w:t>
      </w:r>
      <w:proofErr w:type="spellStart"/>
      <w:r>
        <w:rPr>
          <w:rStyle w:val="Policepardfaut"/>
          <w:color w:val="000000"/>
        </w:rPr>
        <w:t>profité</w:t>
      </w:r>
      <w:proofErr w:type="spellEnd"/>
      <w:r>
        <w:rPr>
          <w:rStyle w:val="Policepardfaut"/>
          <w:color w:val="000000"/>
        </w:rPr>
        <w:t xml:space="preserve"> pour la collectivité.</w:t>
      </w:r>
    </w:p>
    <w:p w:rsidR="003C7C5E" w:rsidRDefault="003C7C5E">
      <w:pPr>
        <w:pStyle w:val="Standard"/>
        <w:jc w:val="both"/>
      </w:pPr>
    </w:p>
    <w:p w:rsidR="003C7C5E" w:rsidRDefault="00F040B8">
      <w:pPr>
        <w:pStyle w:val="Standard"/>
        <w:jc w:val="both"/>
      </w:pPr>
      <w:r>
        <w:rPr>
          <w:rStyle w:val="Policepardfaut"/>
          <w:color w:val="000000"/>
        </w:rPr>
        <w:t>Les collectivités peuvent décider de per</w:t>
      </w:r>
      <w:r>
        <w:rPr>
          <w:rStyle w:val="Policepardfaut"/>
          <w:color w:val="000000"/>
        </w:rPr>
        <w:t xml:space="preserve">cevoir un impôt facultatif, il existe toute une série d'impôt que les </w:t>
      </w:r>
      <w:proofErr w:type="gramStart"/>
      <w:r>
        <w:rPr>
          <w:rStyle w:val="Policepardfaut"/>
          <w:color w:val="000000"/>
        </w:rPr>
        <w:t>collectivité</w:t>
      </w:r>
      <w:proofErr w:type="gramEnd"/>
      <w:r>
        <w:rPr>
          <w:rStyle w:val="Policepardfaut"/>
          <w:color w:val="000000"/>
        </w:rPr>
        <w:t xml:space="preserve"> peuvent actionner ou non par délibération.</w:t>
      </w:r>
    </w:p>
    <w:p w:rsidR="003C7C5E" w:rsidRDefault="00F040B8">
      <w:pPr>
        <w:pStyle w:val="Standard"/>
        <w:jc w:val="both"/>
      </w:pPr>
      <w:r>
        <w:rPr>
          <w:rStyle w:val="Policepardfaut"/>
          <w:color w:val="000000"/>
        </w:rPr>
        <w:t>Exemple : taxe locale sur la publicité extérieur, qui peut frapper les panneaux d'affichages publicitaires ou la taxe sur la comme</w:t>
      </w:r>
      <w:r>
        <w:rPr>
          <w:rStyle w:val="Policepardfaut"/>
          <w:color w:val="000000"/>
        </w:rPr>
        <w:t>rcialisation de l'eau minéral dans les communes où se situe la source de cette eau.</w:t>
      </w:r>
    </w:p>
    <w:p w:rsidR="003C7C5E" w:rsidRDefault="003C7C5E">
      <w:pPr>
        <w:pStyle w:val="Standard"/>
        <w:jc w:val="both"/>
      </w:pPr>
    </w:p>
    <w:p w:rsidR="003C7C5E" w:rsidRDefault="00F040B8">
      <w:pPr>
        <w:pStyle w:val="Standard"/>
        <w:jc w:val="both"/>
      </w:pPr>
      <w:r>
        <w:rPr>
          <w:rStyle w:val="Policepardfaut"/>
          <w:color w:val="000000"/>
        </w:rPr>
        <w:t>Les collectivités peuvent décider du taux de certains impôts, les collectivités territoriales décident dans une fourchette, les taxes foncière et taxes d'habitation.</w:t>
      </w:r>
    </w:p>
    <w:p w:rsidR="003C7C5E" w:rsidRDefault="00F040B8">
      <w:pPr>
        <w:pStyle w:val="Standard"/>
        <w:jc w:val="both"/>
      </w:pPr>
      <w:r>
        <w:rPr>
          <w:rStyle w:val="Policepardfaut"/>
          <w:color w:val="000000"/>
        </w:rPr>
        <w:t>Les</w:t>
      </w:r>
      <w:r>
        <w:rPr>
          <w:rStyle w:val="Policepardfaut"/>
          <w:color w:val="000000"/>
        </w:rPr>
        <w:t xml:space="preserve"> régions peuvent déterminer le taux d'une partie de la TIPP.</w:t>
      </w:r>
    </w:p>
    <w:p w:rsidR="003C7C5E" w:rsidRDefault="003C7C5E">
      <w:pPr>
        <w:pStyle w:val="Standard"/>
        <w:jc w:val="both"/>
      </w:pPr>
    </w:p>
    <w:p w:rsidR="003C7C5E" w:rsidRDefault="00F040B8">
      <w:pPr>
        <w:pStyle w:val="Standard"/>
        <w:jc w:val="both"/>
      </w:pPr>
      <w:r>
        <w:rPr>
          <w:rStyle w:val="Policepardfaut"/>
          <w:b/>
          <w:bCs/>
          <w:color w:val="000000"/>
          <w:u w:val="single"/>
        </w:rPr>
        <w:t>§2. L'articulation avec le pouvoir réglementaire.</w:t>
      </w:r>
    </w:p>
    <w:p w:rsidR="003C7C5E" w:rsidRDefault="003C7C5E">
      <w:pPr>
        <w:pStyle w:val="Standard"/>
        <w:jc w:val="both"/>
      </w:pPr>
    </w:p>
    <w:p w:rsidR="003C7C5E" w:rsidRDefault="00F040B8">
      <w:pPr>
        <w:pStyle w:val="Standard"/>
        <w:jc w:val="both"/>
      </w:pPr>
      <w:r>
        <w:rPr>
          <w:rStyle w:val="Policepardfaut"/>
          <w:b/>
          <w:bCs/>
          <w:color w:val="000000"/>
        </w:rPr>
        <w:t>A. Règles fixées par le législateur en matière d'imposition</w:t>
      </w:r>
    </w:p>
    <w:p w:rsidR="003C7C5E" w:rsidRDefault="003C7C5E">
      <w:pPr>
        <w:pStyle w:val="Standard"/>
        <w:jc w:val="both"/>
      </w:pPr>
    </w:p>
    <w:p w:rsidR="003C7C5E" w:rsidRDefault="00F040B8">
      <w:pPr>
        <w:pStyle w:val="Standard"/>
        <w:jc w:val="both"/>
      </w:pPr>
      <w:r>
        <w:rPr>
          <w:rStyle w:val="Policepardfaut"/>
          <w:color w:val="000000"/>
        </w:rPr>
        <w:t xml:space="preserve">34-6 le Parlement est compétent pour </w:t>
      </w:r>
      <w:proofErr w:type="spellStart"/>
      <w:r>
        <w:rPr>
          <w:rStyle w:val="Policepardfaut"/>
          <w:color w:val="000000"/>
        </w:rPr>
        <w:t>fixé</w:t>
      </w:r>
      <w:proofErr w:type="spellEnd"/>
      <w:r>
        <w:rPr>
          <w:rStyle w:val="Policepardfaut"/>
          <w:color w:val="000000"/>
        </w:rPr>
        <w:t xml:space="preserve"> les règles.</w:t>
      </w:r>
    </w:p>
    <w:p w:rsidR="003C7C5E" w:rsidRDefault="00F040B8">
      <w:pPr>
        <w:pStyle w:val="Standard"/>
        <w:jc w:val="both"/>
      </w:pPr>
      <w:r>
        <w:rPr>
          <w:rStyle w:val="Policepardfaut"/>
          <w:color w:val="000000"/>
        </w:rPr>
        <w:t xml:space="preserve">Quelles </w:t>
      </w:r>
      <w:r>
        <w:rPr>
          <w:rStyle w:val="Policepardfaut"/>
          <w:color w:val="000000"/>
        </w:rPr>
        <w:t xml:space="preserve">sont-elles : elles concernent l'impôt, le contribuables </w:t>
      </w:r>
      <w:proofErr w:type="gramStart"/>
      <w:r>
        <w:rPr>
          <w:rStyle w:val="Policepardfaut"/>
          <w:color w:val="000000"/>
        </w:rPr>
        <w:t>( différents</w:t>
      </w:r>
      <w:proofErr w:type="gramEnd"/>
      <w:r>
        <w:rPr>
          <w:rStyle w:val="Policepardfaut"/>
          <w:color w:val="000000"/>
        </w:rPr>
        <w:t xml:space="preserve"> de l’assujettis qui le fait d'être dans le champ d'application alors que le contribuable est celui qui est redevable), le fait générateur  (événement ou acte juridique qui fait naître l'o</w:t>
      </w:r>
      <w:r>
        <w:rPr>
          <w:rStyle w:val="Policepardfaut"/>
          <w:color w:val="000000"/>
        </w:rPr>
        <w:t>bligation fiscale), le taux et les modalités de recouvrement.</w:t>
      </w:r>
    </w:p>
    <w:p w:rsidR="003C7C5E" w:rsidRDefault="003C7C5E">
      <w:pPr>
        <w:pStyle w:val="Standard"/>
        <w:jc w:val="both"/>
      </w:pPr>
    </w:p>
    <w:p w:rsidR="003C7C5E" w:rsidRDefault="00F040B8">
      <w:pPr>
        <w:pStyle w:val="Standard"/>
        <w:jc w:val="both"/>
      </w:pPr>
      <w:r>
        <w:rPr>
          <w:rStyle w:val="Policepardfaut"/>
          <w:color w:val="000000"/>
        </w:rPr>
        <w:t>La question se pose de savoir si en fixant ces règles, quel est le degré de précision auquel le législateur est tenu dans l'établissement des règles.</w:t>
      </w:r>
    </w:p>
    <w:p w:rsidR="003C7C5E" w:rsidRDefault="003C7C5E">
      <w:pPr>
        <w:pStyle w:val="Standard"/>
        <w:jc w:val="both"/>
      </w:pPr>
    </w:p>
    <w:p w:rsidR="003C7C5E" w:rsidRDefault="00F040B8">
      <w:pPr>
        <w:pStyle w:val="Standard"/>
        <w:jc w:val="both"/>
      </w:pPr>
      <w:r>
        <w:rPr>
          <w:rStyle w:val="Policepardfaut"/>
          <w:b/>
          <w:bCs/>
          <w:color w:val="000000"/>
        </w:rPr>
        <w:t>B. Intervention du pouvoir réglementaire</w:t>
      </w:r>
    </w:p>
    <w:p w:rsidR="003C7C5E" w:rsidRDefault="003C7C5E">
      <w:pPr>
        <w:pStyle w:val="Standard"/>
        <w:jc w:val="both"/>
      </w:pPr>
    </w:p>
    <w:p w:rsidR="003C7C5E" w:rsidRDefault="00F040B8">
      <w:pPr>
        <w:pStyle w:val="Standard"/>
        <w:jc w:val="both"/>
      </w:pPr>
      <w:r>
        <w:rPr>
          <w:rStyle w:val="Policepardfaut"/>
          <w:color w:val="000000"/>
        </w:rPr>
        <w:t xml:space="preserve">Il existe en effet un champ de compétence réglementaire en matière d'imposition, il peut résulter de l'existence d'obligation </w:t>
      </w:r>
      <w:proofErr w:type="gramStart"/>
      <w:r>
        <w:rPr>
          <w:rStyle w:val="Policepardfaut"/>
          <w:color w:val="000000"/>
        </w:rPr>
        <w:t>textuel</w:t>
      </w:r>
      <w:proofErr w:type="gramEnd"/>
      <w:r>
        <w:rPr>
          <w:rStyle w:val="Policepardfaut"/>
          <w:color w:val="000000"/>
        </w:rPr>
        <w:t xml:space="preserve"> au profit de la compétence du législateur.</w:t>
      </w:r>
    </w:p>
    <w:p w:rsidR="003C7C5E" w:rsidRDefault="00F040B8">
      <w:pPr>
        <w:pStyle w:val="Standard"/>
        <w:jc w:val="both"/>
      </w:pPr>
      <w:r>
        <w:rPr>
          <w:rStyle w:val="Policepardfaut"/>
          <w:color w:val="000000"/>
        </w:rPr>
        <w:t>Article 38 C. permet sur habilitation du législateur, à condition d'une rat</w:t>
      </w:r>
      <w:r>
        <w:rPr>
          <w:rStyle w:val="Policepardfaut"/>
          <w:color w:val="000000"/>
        </w:rPr>
        <w:t>ification postérieure d'adopter par ordonnance des règles relatives aux impositions.</w:t>
      </w:r>
    </w:p>
    <w:p w:rsidR="003C7C5E" w:rsidRDefault="00F040B8">
      <w:pPr>
        <w:pStyle w:val="Standard"/>
        <w:jc w:val="both"/>
      </w:pPr>
      <w:r>
        <w:rPr>
          <w:rStyle w:val="Policepardfaut"/>
          <w:color w:val="000000"/>
        </w:rPr>
        <w:t>Il existe aussi une véritable compétence réglementaire en matière d'imposition qui résulte de la JP constitutionnelle ;</w:t>
      </w:r>
    </w:p>
    <w:p w:rsidR="003C7C5E" w:rsidRDefault="003C7C5E">
      <w:pPr>
        <w:pStyle w:val="Standard"/>
        <w:jc w:val="both"/>
      </w:pPr>
    </w:p>
    <w:p w:rsidR="003C7C5E" w:rsidRDefault="00F040B8">
      <w:pPr>
        <w:pStyle w:val="Standard"/>
        <w:jc w:val="both"/>
      </w:pPr>
      <w:r>
        <w:rPr>
          <w:rStyle w:val="Policepardfaut"/>
          <w:color w:val="000000"/>
        </w:rPr>
        <w:t>Si on lit les articles 34 et 37 il ne devrait pas</w:t>
      </w:r>
      <w:r>
        <w:rPr>
          <w:rStyle w:val="Policepardfaut"/>
          <w:color w:val="000000"/>
        </w:rPr>
        <w:t xml:space="preserve"> y avoir de place pour la compétence réglementaire en matière d'imposition. L'article 34 donne l'exclusivité de la compétence au législateur. Cette idée de la compétence exclusive a été </w:t>
      </w:r>
      <w:proofErr w:type="gramStart"/>
      <w:r>
        <w:rPr>
          <w:rStyle w:val="Policepardfaut"/>
          <w:color w:val="000000"/>
        </w:rPr>
        <w:t>remis</w:t>
      </w:r>
      <w:proofErr w:type="gramEnd"/>
      <w:r>
        <w:rPr>
          <w:rStyle w:val="Policepardfaut"/>
          <w:color w:val="000000"/>
        </w:rPr>
        <w:t xml:space="preserve"> en cause par la JP du CC, qui n'est pas spécifique à la matière </w:t>
      </w:r>
      <w:r>
        <w:rPr>
          <w:rStyle w:val="Policepardfaut"/>
          <w:color w:val="000000"/>
        </w:rPr>
        <w:t>fiscale, qui interprète l'article 34 de la C qui réduit à néant entre le principe et les règles.</w:t>
      </w:r>
    </w:p>
    <w:p w:rsidR="003C7C5E" w:rsidRDefault="003C7C5E">
      <w:pPr>
        <w:pStyle w:val="Standard"/>
        <w:jc w:val="both"/>
      </w:pPr>
    </w:p>
    <w:p w:rsidR="003C7C5E" w:rsidRDefault="00F040B8">
      <w:pPr>
        <w:pStyle w:val="Standard"/>
        <w:jc w:val="both"/>
      </w:pPr>
      <w:r>
        <w:rPr>
          <w:rStyle w:val="Policepardfaut"/>
          <w:color w:val="000000"/>
        </w:rPr>
        <w:t>CC, 27 novembre 1959 «  même les matières pour lesquelles le législateur doit fixer les règles la compétence du pouvoir réglementaire n'est pas exclue. » lors</w:t>
      </w:r>
      <w:r>
        <w:rPr>
          <w:rStyle w:val="Policepardfaut"/>
          <w:color w:val="000000"/>
        </w:rPr>
        <w:t>que l'article 34 nous dit que le législateur fixe les règles, il n'est pas compétent pour fixer l'intégralité de ses règles, il est compétent pour fixer les règles fondamentales de la matière. Pour déterminer cette répartition au sein de l'article 34 le CC</w:t>
      </w:r>
      <w:r>
        <w:rPr>
          <w:rStyle w:val="Policepardfaut"/>
          <w:color w:val="000000"/>
        </w:rPr>
        <w:t xml:space="preserve"> à recoure au couple Mise en œuvre/ mise en cause. Le législateur est compétent pour La mise en cause, pouvoir réglementaire est compétent pour le pouvoir de mise en œuvre.</w:t>
      </w:r>
    </w:p>
    <w:p w:rsidR="003C7C5E" w:rsidRDefault="003C7C5E">
      <w:pPr>
        <w:pStyle w:val="Standard"/>
        <w:jc w:val="both"/>
      </w:pPr>
    </w:p>
    <w:p w:rsidR="003C7C5E" w:rsidRDefault="00F040B8">
      <w:pPr>
        <w:pStyle w:val="Standard"/>
        <w:jc w:val="both"/>
      </w:pPr>
      <w:r>
        <w:rPr>
          <w:rStyle w:val="Policepardfaut"/>
          <w:color w:val="000000"/>
        </w:rPr>
        <w:t xml:space="preserve">Cette JP fut appliquée pour la première fois en matière fiscale par décision du </w:t>
      </w:r>
      <w:r>
        <w:rPr>
          <w:rStyle w:val="Policepardfaut"/>
          <w:b/>
          <w:bCs/>
          <w:color w:val="000000"/>
        </w:rPr>
        <w:t>CC</w:t>
      </w:r>
      <w:r>
        <w:rPr>
          <w:rStyle w:val="Policepardfaut"/>
          <w:b/>
          <w:bCs/>
          <w:color w:val="000000"/>
        </w:rPr>
        <w:t>, 30 janvier 1968,</w:t>
      </w:r>
      <w:r>
        <w:rPr>
          <w:rStyle w:val="Policepardfaut"/>
          <w:color w:val="000000"/>
        </w:rPr>
        <w:t xml:space="preserve"> si l'article 34 C. « place dans le domaine de la loi la fixation des règles concernant l'assiette le taux et les modalités de recouvrement de toute nature, la mise œuvre de cette compétence ne saurait faire obstacle à l'exercice par l'au</w:t>
      </w:r>
      <w:r>
        <w:rPr>
          <w:rStyle w:val="Policepardfaut"/>
          <w:color w:val="000000"/>
        </w:rPr>
        <w:t>torité réglementaire que celle tient de l'article 34 de la C. »</w:t>
      </w:r>
    </w:p>
    <w:p w:rsidR="003C7C5E" w:rsidRDefault="00F040B8">
      <w:pPr>
        <w:pStyle w:val="Standard"/>
        <w:jc w:val="both"/>
      </w:pPr>
      <w:r>
        <w:rPr>
          <w:rStyle w:val="Policepardfaut"/>
          <w:color w:val="000000"/>
        </w:rPr>
        <w:t xml:space="preserve">La combinaison des </w:t>
      </w:r>
      <w:proofErr w:type="gramStart"/>
      <w:r>
        <w:rPr>
          <w:rStyle w:val="Policepardfaut"/>
          <w:color w:val="000000"/>
        </w:rPr>
        <w:t>article</w:t>
      </w:r>
      <w:proofErr w:type="gramEnd"/>
      <w:r>
        <w:rPr>
          <w:rStyle w:val="Policepardfaut"/>
          <w:color w:val="000000"/>
        </w:rPr>
        <w:t xml:space="preserve"> 34/37 conduit à </w:t>
      </w:r>
      <w:proofErr w:type="spellStart"/>
      <w:r>
        <w:rPr>
          <w:rStyle w:val="Policepardfaut"/>
          <w:color w:val="000000"/>
        </w:rPr>
        <w:t>révélé</w:t>
      </w:r>
      <w:proofErr w:type="spellEnd"/>
      <w:r>
        <w:rPr>
          <w:rStyle w:val="Policepardfaut"/>
          <w:color w:val="000000"/>
        </w:rPr>
        <w:t xml:space="preserve"> un domaine réservé du pouvoir réglementaire même dans les règles concernant l'assiette, le taux, et le recouvrement de l'imposition.</w:t>
      </w:r>
    </w:p>
    <w:p w:rsidR="003C7C5E" w:rsidRDefault="00F040B8">
      <w:pPr>
        <w:pStyle w:val="Standard"/>
        <w:jc w:val="both"/>
      </w:pPr>
      <w:r>
        <w:rPr>
          <w:rStyle w:val="Policepardfaut"/>
          <w:color w:val="000000"/>
        </w:rPr>
        <w:t xml:space="preserve">En </w:t>
      </w:r>
      <w:r>
        <w:rPr>
          <w:rStyle w:val="Policepardfaut"/>
          <w:color w:val="000000"/>
        </w:rPr>
        <w:t xml:space="preserve">pratique ce domaine réservé réglementaire n'a pas beaucoup d'incidence dans la mesure où le CC. Estime que l'empiétement n'est pas contraire à la constitution </w:t>
      </w:r>
      <w:r>
        <w:rPr>
          <w:rStyle w:val="Policepardfaut"/>
          <w:b/>
          <w:bCs/>
          <w:color w:val="000000"/>
        </w:rPr>
        <w:t>décision 30 décembre 1982</w:t>
      </w:r>
      <w:r>
        <w:rPr>
          <w:rStyle w:val="Policepardfaut"/>
          <w:color w:val="000000"/>
        </w:rPr>
        <w:t xml:space="preserve"> blocage des prix et des revenus.</w:t>
      </w:r>
    </w:p>
    <w:p w:rsidR="003C7C5E" w:rsidRDefault="00F040B8">
      <w:pPr>
        <w:pStyle w:val="Standard"/>
        <w:jc w:val="both"/>
        <w:rPr>
          <w:rStyle w:val="Policepardfaut"/>
          <w:color w:val="000000"/>
        </w:rPr>
      </w:pPr>
      <w:r>
        <w:rPr>
          <w:rStyle w:val="Policepardfaut"/>
          <w:color w:val="000000"/>
        </w:rPr>
        <w:t xml:space="preserve">Le pouvoir parlementaire peut </w:t>
      </w:r>
      <w:proofErr w:type="spellStart"/>
      <w:r>
        <w:rPr>
          <w:rStyle w:val="Policepardfaut"/>
          <w:color w:val="000000"/>
        </w:rPr>
        <w:t>dé-légal</w:t>
      </w:r>
      <w:r>
        <w:rPr>
          <w:rStyle w:val="Policepardfaut"/>
          <w:color w:val="000000"/>
        </w:rPr>
        <w:t>isé</w:t>
      </w:r>
      <w:proofErr w:type="spellEnd"/>
      <w:r>
        <w:rPr>
          <w:rStyle w:val="Policepardfaut"/>
          <w:color w:val="000000"/>
        </w:rPr>
        <w:t xml:space="preserve"> la procédure en utilisant l'article 34 ou en utilisant l'article 41-1.</w:t>
      </w:r>
    </w:p>
    <w:p w:rsidR="00275AED" w:rsidRDefault="00275AED">
      <w:pPr>
        <w:pStyle w:val="Standard"/>
        <w:jc w:val="both"/>
      </w:pPr>
    </w:p>
    <w:p w:rsidR="003C7C5E" w:rsidRDefault="00F040B8">
      <w:pPr>
        <w:pStyle w:val="Standard"/>
        <w:jc w:val="both"/>
      </w:pPr>
      <w:r>
        <w:rPr>
          <w:rStyle w:val="Policepardfaut"/>
          <w:b/>
          <w:bCs/>
          <w:color w:val="000000"/>
          <w:u w:val="double"/>
        </w:rPr>
        <w:t>CHAPITRE 2. Caractères de la loi fiscale</w:t>
      </w:r>
    </w:p>
    <w:p w:rsidR="003C7C5E" w:rsidRDefault="003C7C5E">
      <w:pPr>
        <w:pStyle w:val="Standard"/>
        <w:jc w:val="both"/>
      </w:pPr>
    </w:p>
    <w:p w:rsidR="003C7C5E" w:rsidRDefault="003C7C5E">
      <w:pPr>
        <w:pStyle w:val="Standard"/>
        <w:jc w:val="both"/>
      </w:pPr>
    </w:p>
    <w:p w:rsidR="003C7C5E" w:rsidRDefault="00F040B8">
      <w:pPr>
        <w:pStyle w:val="Standard"/>
        <w:jc w:val="both"/>
      </w:pPr>
      <w:r>
        <w:rPr>
          <w:rStyle w:val="Policepardfaut"/>
          <w:color w:val="000000"/>
        </w:rPr>
        <w:t>Les lois fiscales sont les lois ordinaires mais aussi les lois de finances qui peuvent contenir, en plus des autorisations budgétaires</w:t>
      </w:r>
      <w:r>
        <w:rPr>
          <w:rStyle w:val="Policepardfaut"/>
          <w:color w:val="000000"/>
        </w:rPr>
        <w:t xml:space="preserve">  annuelles, des dispositions fiscales </w:t>
      </w:r>
      <w:proofErr w:type="gramStart"/>
      <w:r>
        <w:rPr>
          <w:rStyle w:val="Policepardfaut"/>
          <w:color w:val="000000"/>
        </w:rPr>
        <w:t>permanente</w:t>
      </w:r>
      <w:proofErr w:type="gramEnd"/>
      <w:r>
        <w:rPr>
          <w:rStyle w:val="Policepardfaut"/>
          <w:color w:val="000000"/>
        </w:rPr>
        <w:t>.</w:t>
      </w:r>
    </w:p>
    <w:p w:rsidR="003C7C5E" w:rsidRDefault="00F040B8">
      <w:pPr>
        <w:pStyle w:val="Standard"/>
        <w:jc w:val="both"/>
      </w:pPr>
      <w:r>
        <w:rPr>
          <w:rStyle w:val="Policepardfaut"/>
          <w:color w:val="000000"/>
        </w:rPr>
        <w:t xml:space="preserve">Procédé regrettable car une loi de finance n'a pas vocation à comporter des dispositions fiscales. Cela évite </w:t>
      </w:r>
      <w:proofErr w:type="gramStart"/>
      <w:r>
        <w:rPr>
          <w:rStyle w:val="Policepardfaut"/>
          <w:color w:val="000000"/>
        </w:rPr>
        <w:t>une</w:t>
      </w:r>
      <w:proofErr w:type="gramEnd"/>
      <w:r>
        <w:rPr>
          <w:rStyle w:val="Policepardfaut"/>
          <w:color w:val="000000"/>
        </w:rPr>
        <w:t xml:space="preserve"> affichage trop claire pour la majorité, est obtient une meilleure efficacité du fait d'une</w:t>
      </w:r>
      <w:r>
        <w:rPr>
          <w:rStyle w:val="Policepardfaut"/>
          <w:color w:val="000000"/>
        </w:rPr>
        <w:t xml:space="preserve"> procédure avantageuse.</w:t>
      </w:r>
    </w:p>
    <w:p w:rsidR="003C7C5E" w:rsidRDefault="00F040B8">
      <w:pPr>
        <w:pStyle w:val="Standard"/>
        <w:jc w:val="both"/>
      </w:pPr>
      <w:r>
        <w:rPr>
          <w:rStyle w:val="Policepardfaut"/>
          <w:color w:val="000000"/>
        </w:rPr>
        <w:t xml:space="preserve">Le conseil économique et </w:t>
      </w:r>
      <w:proofErr w:type="gramStart"/>
      <w:r>
        <w:rPr>
          <w:rStyle w:val="Policepardfaut"/>
          <w:color w:val="000000"/>
        </w:rPr>
        <w:t>sociale</w:t>
      </w:r>
      <w:proofErr w:type="gramEnd"/>
      <w:r>
        <w:rPr>
          <w:rStyle w:val="Policepardfaut"/>
          <w:color w:val="000000"/>
        </w:rPr>
        <w:t xml:space="preserve"> dans un rapport de 2010 à souligner que le citoyen n'était plus tenu informé des dispositions fiscales.</w:t>
      </w:r>
    </w:p>
    <w:p w:rsidR="003C7C5E" w:rsidRDefault="003C7C5E">
      <w:pPr>
        <w:pStyle w:val="Standard"/>
        <w:jc w:val="both"/>
      </w:pPr>
    </w:p>
    <w:p w:rsidR="003C7C5E" w:rsidRDefault="00F040B8">
      <w:pPr>
        <w:pStyle w:val="Standard"/>
        <w:jc w:val="both"/>
      </w:pPr>
      <w:r>
        <w:rPr>
          <w:rStyle w:val="Policepardfaut"/>
          <w:b/>
          <w:bCs/>
          <w:color w:val="000000"/>
          <w:u w:val="single"/>
        </w:rPr>
        <w:t>§1. Entrée en vigueur de la loi fiscale</w:t>
      </w:r>
      <w:r>
        <w:rPr>
          <w:rStyle w:val="Policepardfaut"/>
          <w:color w:val="000000"/>
        </w:rPr>
        <w:t>.</w:t>
      </w:r>
    </w:p>
    <w:p w:rsidR="003C7C5E" w:rsidRDefault="003C7C5E">
      <w:pPr>
        <w:pStyle w:val="Standard"/>
        <w:jc w:val="both"/>
      </w:pPr>
    </w:p>
    <w:p w:rsidR="003C7C5E" w:rsidRDefault="00F040B8">
      <w:pPr>
        <w:pStyle w:val="Standard"/>
        <w:jc w:val="both"/>
      </w:pPr>
      <w:r>
        <w:rPr>
          <w:rStyle w:val="Policepardfaut"/>
          <w:color w:val="000000"/>
        </w:rPr>
        <w:t>En principe la loi fiscale est immédiatement appli</w:t>
      </w:r>
      <w:r>
        <w:rPr>
          <w:rStyle w:val="Policepardfaut"/>
          <w:color w:val="000000"/>
        </w:rPr>
        <w:t>cable dans les conditions du droit commun, soit le lendemain de sa publication au JO. Bien entendu le législateur peut fixer une autre date d'entrée en vigueur.</w:t>
      </w:r>
    </w:p>
    <w:p w:rsidR="003C7C5E" w:rsidRDefault="00F040B8">
      <w:pPr>
        <w:pStyle w:val="Standard"/>
        <w:jc w:val="both"/>
      </w:pPr>
      <w:r>
        <w:rPr>
          <w:rStyle w:val="Policepardfaut"/>
          <w:color w:val="000000"/>
        </w:rPr>
        <w:t>Il peut renvoyer à l'adoption d'un décret d'application pour l'entrée en vigueur de la loi fis</w:t>
      </w:r>
      <w:r>
        <w:rPr>
          <w:rStyle w:val="Policepardfaut"/>
          <w:color w:val="000000"/>
        </w:rPr>
        <w:t>cal.</w:t>
      </w:r>
    </w:p>
    <w:p w:rsidR="003C7C5E" w:rsidRDefault="00F040B8">
      <w:pPr>
        <w:pStyle w:val="Standard"/>
        <w:jc w:val="both"/>
      </w:pPr>
      <w:r>
        <w:rPr>
          <w:rStyle w:val="Policepardfaut"/>
          <w:color w:val="000000"/>
        </w:rPr>
        <w:t>Lorsqu'il fixe une autre date, elle peut être postérieure à celle qui aurait résulté du droit commun.</w:t>
      </w:r>
    </w:p>
    <w:p w:rsidR="003C7C5E" w:rsidRDefault="00F040B8">
      <w:pPr>
        <w:pStyle w:val="Standard"/>
        <w:jc w:val="both"/>
      </w:pPr>
      <w:r>
        <w:rPr>
          <w:rStyle w:val="Policepardfaut"/>
          <w:color w:val="000000"/>
        </w:rPr>
        <w:t>La véritable difficulté concerne la décision du législateur de faire produire un effet à la loi fiscale pour le passé. Rétroactivité de la loi fiscal</w:t>
      </w:r>
      <w:r>
        <w:rPr>
          <w:rStyle w:val="Policepardfaut"/>
          <w:color w:val="000000"/>
        </w:rPr>
        <w:t>e.</w:t>
      </w:r>
    </w:p>
    <w:p w:rsidR="003C7C5E" w:rsidRDefault="003C7C5E">
      <w:pPr>
        <w:pStyle w:val="Standard"/>
        <w:jc w:val="both"/>
      </w:pPr>
    </w:p>
    <w:p w:rsidR="003C7C5E" w:rsidRDefault="00F040B8">
      <w:pPr>
        <w:pStyle w:val="Standard"/>
        <w:jc w:val="both"/>
      </w:pPr>
      <w:r>
        <w:rPr>
          <w:rStyle w:val="Policepardfaut"/>
          <w:color w:val="000000"/>
        </w:rPr>
        <w:t>La rétroactivité de la loi fiscale connaît deux formes. Une « fausse rétroactivité » ou rétroactivité de fait et la «  vrai rétroactivité » ou rétroactivité de droit.</w:t>
      </w:r>
    </w:p>
    <w:p w:rsidR="003C7C5E" w:rsidRDefault="003C7C5E">
      <w:pPr>
        <w:pStyle w:val="Standard"/>
        <w:jc w:val="both"/>
      </w:pPr>
    </w:p>
    <w:p w:rsidR="003C7C5E" w:rsidRDefault="00F040B8">
      <w:pPr>
        <w:pStyle w:val="Standard"/>
        <w:jc w:val="both"/>
      </w:pPr>
      <w:r>
        <w:rPr>
          <w:rStyle w:val="Policepardfaut"/>
          <w:color w:val="000000"/>
        </w:rPr>
        <w:t>La rétroactivité de fait</w:t>
      </w:r>
    </w:p>
    <w:p w:rsidR="003C7C5E" w:rsidRDefault="003C7C5E">
      <w:pPr>
        <w:pStyle w:val="Standard"/>
        <w:jc w:val="both"/>
      </w:pPr>
    </w:p>
    <w:p w:rsidR="003C7C5E" w:rsidRDefault="00F040B8">
      <w:pPr>
        <w:pStyle w:val="Standard"/>
        <w:jc w:val="both"/>
      </w:pPr>
      <w:r>
        <w:rPr>
          <w:rStyle w:val="Policepardfaut"/>
          <w:color w:val="000000"/>
        </w:rPr>
        <w:t xml:space="preserve">La fausse rétroactivité est une technique courante qui </w:t>
      </w:r>
      <w:r>
        <w:rPr>
          <w:rStyle w:val="Policepardfaut"/>
          <w:color w:val="000000"/>
        </w:rPr>
        <w:t>tient en la combinaison du fait générateur de l'impôt et de la date d'adoption d'une nouvelle disposition fiscale.</w:t>
      </w:r>
    </w:p>
    <w:p w:rsidR="003C7C5E" w:rsidRDefault="00F040B8">
      <w:pPr>
        <w:pStyle w:val="Standard"/>
        <w:jc w:val="both"/>
      </w:pPr>
      <w:r>
        <w:rPr>
          <w:rStyle w:val="Policepardfaut"/>
          <w:color w:val="000000"/>
        </w:rPr>
        <w:t xml:space="preserve">Le fait générateur de </w:t>
      </w:r>
      <w:proofErr w:type="gramStart"/>
      <w:r>
        <w:rPr>
          <w:rStyle w:val="Policepardfaut"/>
          <w:color w:val="000000"/>
        </w:rPr>
        <w:t>l' IR</w:t>
      </w:r>
      <w:proofErr w:type="gramEnd"/>
      <w:r>
        <w:rPr>
          <w:rStyle w:val="Policepardfaut"/>
          <w:color w:val="000000"/>
        </w:rPr>
        <w:t xml:space="preserve"> est le 31 décembre de l'année. L'obligation naît le 31 décembre et l'impôt est calculé en fonction des revenus ex</w:t>
      </w:r>
      <w:r>
        <w:rPr>
          <w:rStyle w:val="Policepardfaut"/>
          <w:color w:val="000000"/>
        </w:rPr>
        <w:t xml:space="preserve">istant au 31 décembre. Une loi de finance intervenant dès le 20 décembre n'est pas considéré comme véritablement rétroactive puisque l'impôt en son fait générateur est le 31 décembre.  </w:t>
      </w:r>
    </w:p>
    <w:p w:rsidR="003C7C5E" w:rsidRDefault="00F040B8">
      <w:pPr>
        <w:pStyle w:val="Standard"/>
        <w:jc w:val="both"/>
      </w:pPr>
      <w:r>
        <w:rPr>
          <w:rStyle w:val="Policepardfaut"/>
          <w:color w:val="000000"/>
        </w:rPr>
        <w:t>La rétroactivité de fait ne devrait pas poser de difficultés majeures.</w:t>
      </w:r>
      <w:r>
        <w:rPr>
          <w:rStyle w:val="Policepardfaut"/>
          <w:color w:val="000000"/>
        </w:rPr>
        <w:t xml:space="preserve"> Jusqu'à très récemment il n'y a jamais eu de sanction par un juge de cette petite rétroactivité. En droit on ne voyait pas de rétroactivité.  Néanmoins dans les faits, la modification de l'imposition va avoir un effet rétrospectif.</w:t>
      </w:r>
    </w:p>
    <w:p w:rsidR="003C7C5E" w:rsidRDefault="003C7C5E">
      <w:pPr>
        <w:pStyle w:val="Standard"/>
        <w:jc w:val="both"/>
      </w:pPr>
    </w:p>
    <w:p w:rsidR="003C7C5E" w:rsidRDefault="00F040B8">
      <w:pPr>
        <w:pStyle w:val="Standard"/>
        <w:jc w:val="both"/>
      </w:pPr>
      <w:proofErr w:type="gramStart"/>
      <w:r>
        <w:rPr>
          <w:rStyle w:val="Policepardfaut"/>
          <w:color w:val="000000"/>
        </w:rPr>
        <w:t>Le</w:t>
      </w:r>
      <w:proofErr w:type="gramEnd"/>
      <w:r>
        <w:rPr>
          <w:rStyle w:val="Policepardfaut"/>
          <w:color w:val="000000"/>
        </w:rPr>
        <w:t xml:space="preserve"> </w:t>
      </w:r>
      <w:r>
        <w:rPr>
          <w:rStyle w:val="Policepardfaut"/>
          <w:b/>
          <w:bCs/>
          <w:color w:val="000000"/>
        </w:rPr>
        <w:t xml:space="preserve">CE le 9 mai 2012 </w:t>
      </w:r>
      <w:proofErr w:type="spellStart"/>
      <w:r>
        <w:rPr>
          <w:rStyle w:val="Policepardfaut"/>
          <w:b/>
          <w:bCs/>
          <w:color w:val="000000"/>
        </w:rPr>
        <w:t>sté</w:t>
      </w:r>
      <w:proofErr w:type="spellEnd"/>
      <w:r>
        <w:rPr>
          <w:rStyle w:val="Policepardfaut"/>
          <w:b/>
          <w:bCs/>
          <w:color w:val="000000"/>
        </w:rPr>
        <w:t xml:space="preserve"> EPI</w:t>
      </w:r>
      <w:r>
        <w:rPr>
          <w:rStyle w:val="Policepardfaut"/>
          <w:color w:val="000000"/>
        </w:rPr>
        <w:t xml:space="preserve"> a procédé pour la première fois à la censure d'une loi fiscale procédant à cette petite rétroactivité.</w:t>
      </w:r>
    </w:p>
    <w:p w:rsidR="003C7C5E" w:rsidRDefault="00F040B8">
      <w:pPr>
        <w:pStyle w:val="Standard"/>
        <w:jc w:val="both"/>
      </w:pPr>
      <w:r>
        <w:rPr>
          <w:rStyle w:val="Policepardfaut"/>
          <w:color w:val="000000"/>
        </w:rPr>
        <w:t xml:space="preserve">Dans les faits, la société s'est inséré dans un dispositif fiscal crée </w:t>
      </w:r>
      <w:proofErr w:type="spellStart"/>
      <w:r>
        <w:rPr>
          <w:rStyle w:val="Policepardfaut"/>
          <w:color w:val="000000"/>
        </w:rPr>
        <w:t>parla</w:t>
      </w:r>
      <w:proofErr w:type="spellEnd"/>
      <w:r>
        <w:rPr>
          <w:rStyle w:val="Policepardfaut"/>
          <w:color w:val="000000"/>
        </w:rPr>
        <w:t xml:space="preserve"> loi de finance pour l'année 1998, instituant un mécanisme de crédit</w:t>
      </w:r>
      <w:r>
        <w:rPr>
          <w:rStyle w:val="Policepardfaut"/>
          <w:color w:val="000000"/>
        </w:rPr>
        <w:t xml:space="preserve"> d'impôt sur le montant de l'impôt sur </w:t>
      </w:r>
      <w:proofErr w:type="gramStart"/>
      <w:r>
        <w:rPr>
          <w:rStyle w:val="Policepardfaut"/>
          <w:color w:val="000000"/>
        </w:rPr>
        <w:t>les société</w:t>
      </w:r>
      <w:proofErr w:type="gramEnd"/>
      <w:r>
        <w:rPr>
          <w:rStyle w:val="Policepardfaut"/>
          <w:color w:val="000000"/>
        </w:rPr>
        <w:t xml:space="preserve">, en cas d'augmentation de l'effectif de salarié. Ce crédit devait être </w:t>
      </w:r>
      <w:proofErr w:type="gramStart"/>
      <w:r>
        <w:rPr>
          <w:rStyle w:val="Policepardfaut"/>
          <w:color w:val="000000"/>
        </w:rPr>
        <w:t>créer</w:t>
      </w:r>
      <w:proofErr w:type="gramEnd"/>
      <w:r>
        <w:rPr>
          <w:rStyle w:val="Policepardfaut"/>
          <w:color w:val="000000"/>
        </w:rPr>
        <w:t xml:space="preserve"> pour les année 1999, 2000, la loi de finance de 2000 supprima ce crédit pour les années futures mais l'année 1999 aussi. En le s</w:t>
      </w:r>
      <w:r>
        <w:rPr>
          <w:rStyle w:val="Policepardfaut"/>
          <w:color w:val="000000"/>
        </w:rPr>
        <w:t>upprimant la loi de finance effectue seulement une rétroactivité de droit.</w:t>
      </w:r>
    </w:p>
    <w:p w:rsidR="003C7C5E" w:rsidRDefault="00F040B8">
      <w:pPr>
        <w:pStyle w:val="Standard"/>
        <w:jc w:val="both"/>
      </w:pPr>
      <w:r>
        <w:rPr>
          <w:rStyle w:val="Policepardfaut"/>
          <w:color w:val="000000"/>
        </w:rPr>
        <w:t xml:space="preserve">La société en 1999 a recruté des employés pensant </w:t>
      </w:r>
      <w:proofErr w:type="gramStart"/>
      <w:r>
        <w:rPr>
          <w:rStyle w:val="Policepardfaut"/>
          <w:color w:val="000000"/>
        </w:rPr>
        <w:t>bénéficier</w:t>
      </w:r>
      <w:proofErr w:type="gramEnd"/>
      <w:r>
        <w:rPr>
          <w:rStyle w:val="Policepardfaut"/>
          <w:color w:val="000000"/>
        </w:rPr>
        <w:t xml:space="preserve"> ce crédit d'impôt.</w:t>
      </w:r>
    </w:p>
    <w:p w:rsidR="003C7C5E" w:rsidRDefault="00F040B8">
      <w:pPr>
        <w:pStyle w:val="Standard"/>
        <w:jc w:val="both"/>
      </w:pPr>
      <w:r>
        <w:rPr>
          <w:rStyle w:val="Policepardfaut"/>
          <w:color w:val="000000"/>
        </w:rPr>
        <w:t>La société demande tout de même à bénéficier de cet impôt. Un recoure est formé.</w:t>
      </w:r>
    </w:p>
    <w:p w:rsidR="003C7C5E" w:rsidRDefault="00F040B8">
      <w:pPr>
        <w:pStyle w:val="Standard"/>
        <w:jc w:val="both"/>
      </w:pPr>
      <w:r>
        <w:rPr>
          <w:rStyle w:val="Policepardfaut"/>
          <w:color w:val="000000"/>
        </w:rPr>
        <w:t>La société attaqu</w:t>
      </w:r>
      <w:r>
        <w:rPr>
          <w:rStyle w:val="Policepardfaut"/>
          <w:color w:val="000000"/>
        </w:rPr>
        <w:t>e la disposition contenue dans la loi de finance de 2000 indiquant qu'elle était contraire à l'article 1er du 1er protocole de la CESDH.</w:t>
      </w:r>
    </w:p>
    <w:p w:rsidR="003C7C5E" w:rsidRDefault="00F040B8">
      <w:pPr>
        <w:pStyle w:val="Standard"/>
        <w:jc w:val="both"/>
      </w:pPr>
      <w:r>
        <w:rPr>
          <w:rStyle w:val="Policepardfaut"/>
          <w:color w:val="000000"/>
        </w:rPr>
        <w:t xml:space="preserve">L'article protège le droit de </w:t>
      </w:r>
      <w:proofErr w:type="gramStart"/>
      <w:r>
        <w:rPr>
          <w:rStyle w:val="Policepardfaut"/>
          <w:color w:val="000000"/>
        </w:rPr>
        <w:t>propriété ,</w:t>
      </w:r>
      <w:proofErr w:type="gramEnd"/>
      <w:r>
        <w:rPr>
          <w:rStyle w:val="Policepardfaut"/>
          <w:color w:val="000000"/>
        </w:rPr>
        <w:t xml:space="preserve"> une créance peut constituer une espérance légitime.</w:t>
      </w:r>
    </w:p>
    <w:p w:rsidR="003C7C5E" w:rsidRDefault="00F040B8">
      <w:pPr>
        <w:pStyle w:val="Standard"/>
        <w:jc w:val="both"/>
      </w:pPr>
      <w:r>
        <w:rPr>
          <w:rStyle w:val="Policepardfaut"/>
          <w:color w:val="000000"/>
        </w:rPr>
        <w:t>Le CE  en se fondant su</w:t>
      </w:r>
      <w:r>
        <w:rPr>
          <w:rStyle w:val="Policepardfaut"/>
          <w:color w:val="000000"/>
        </w:rPr>
        <w:t>r cette disposition reconnaît l’espérance légitime fondé sur la loi de fiance pour 1998 et estime la loi de finance   de 2000 n'est pas conforme la CESDH.</w:t>
      </w:r>
    </w:p>
    <w:p w:rsidR="003C7C5E" w:rsidRDefault="003C7C5E">
      <w:pPr>
        <w:pStyle w:val="Standard"/>
        <w:jc w:val="both"/>
      </w:pPr>
    </w:p>
    <w:p w:rsidR="003C7C5E" w:rsidRDefault="00F040B8">
      <w:pPr>
        <w:pStyle w:val="Standard"/>
        <w:jc w:val="both"/>
      </w:pPr>
      <w:r>
        <w:rPr>
          <w:rStyle w:val="Policepardfaut"/>
          <w:color w:val="000000"/>
        </w:rPr>
        <w:t>La portée de l'arrêt doit être nuancée car le contribuable avait une réelle espérance légitime. Le l</w:t>
      </w:r>
      <w:r>
        <w:rPr>
          <w:rStyle w:val="Policepardfaut"/>
          <w:color w:val="000000"/>
        </w:rPr>
        <w:t xml:space="preserve">égislateur s'engager </w:t>
      </w:r>
      <w:proofErr w:type="spellStart"/>
      <w:r>
        <w:rPr>
          <w:rStyle w:val="Policepardfaut"/>
          <w:color w:val="000000"/>
        </w:rPr>
        <w:t>a</w:t>
      </w:r>
      <w:proofErr w:type="spellEnd"/>
      <w:r>
        <w:rPr>
          <w:rStyle w:val="Policepardfaut"/>
          <w:color w:val="000000"/>
        </w:rPr>
        <w:t xml:space="preserve"> </w:t>
      </w:r>
      <w:proofErr w:type="gramStart"/>
      <w:r>
        <w:rPr>
          <w:rStyle w:val="Policepardfaut"/>
          <w:color w:val="000000"/>
        </w:rPr>
        <w:t>garder</w:t>
      </w:r>
      <w:proofErr w:type="gramEnd"/>
      <w:r>
        <w:rPr>
          <w:rStyle w:val="Policepardfaut"/>
          <w:color w:val="000000"/>
        </w:rPr>
        <w:t xml:space="preserve"> le crédit d'impôt durant plusieurs années.</w:t>
      </w:r>
    </w:p>
    <w:p w:rsidR="003C7C5E" w:rsidRDefault="00F040B8">
      <w:pPr>
        <w:pStyle w:val="Standard"/>
        <w:jc w:val="both"/>
      </w:pPr>
      <w:r>
        <w:rPr>
          <w:rStyle w:val="Policepardfaut"/>
          <w:color w:val="000000"/>
        </w:rPr>
        <w:t>La rétroactivité de droit</w:t>
      </w:r>
    </w:p>
    <w:p w:rsidR="003C7C5E" w:rsidRDefault="00F040B8">
      <w:pPr>
        <w:pStyle w:val="Standard"/>
        <w:jc w:val="both"/>
      </w:pPr>
      <w:r>
        <w:rPr>
          <w:rStyle w:val="Policepardfaut"/>
          <w:color w:val="000000"/>
        </w:rPr>
        <w:t xml:space="preserve">La rétroactivité de droit est la véritable rétroactivité au sens juridique. La </w:t>
      </w:r>
      <w:proofErr w:type="gramStart"/>
      <w:r>
        <w:rPr>
          <w:rStyle w:val="Policepardfaut"/>
          <w:color w:val="000000"/>
        </w:rPr>
        <w:t>vrai</w:t>
      </w:r>
      <w:proofErr w:type="gramEnd"/>
      <w:r>
        <w:rPr>
          <w:rStyle w:val="Policepardfaut"/>
          <w:color w:val="000000"/>
        </w:rPr>
        <w:t xml:space="preserve"> rétroactivité est très fréquente.</w:t>
      </w:r>
    </w:p>
    <w:p w:rsidR="003C7C5E" w:rsidRDefault="00F040B8">
      <w:pPr>
        <w:pStyle w:val="Standard"/>
        <w:jc w:val="both"/>
      </w:pPr>
      <w:r>
        <w:rPr>
          <w:rStyle w:val="Policepardfaut"/>
          <w:color w:val="000000"/>
        </w:rPr>
        <w:t xml:space="preserve">Elle se justifie par deux types de </w:t>
      </w:r>
      <w:r>
        <w:rPr>
          <w:rStyle w:val="Policepardfaut"/>
          <w:color w:val="000000"/>
        </w:rPr>
        <w:t>raisons :</w:t>
      </w:r>
    </w:p>
    <w:p w:rsidR="003C7C5E" w:rsidRDefault="00F040B8">
      <w:pPr>
        <w:pStyle w:val="Standard"/>
        <w:jc w:val="both"/>
      </w:pPr>
      <w:r>
        <w:rPr>
          <w:rStyle w:val="Policepardfaut"/>
          <w:color w:val="000000"/>
        </w:rPr>
        <w:tab/>
      </w:r>
      <w:r>
        <w:rPr>
          <w:rStyle w:val="Policepardfaut"/>
          <w:color w:val="000000"/>
        </w:rPr>
        <w:tab/>
        <w:t>-La première permet d'éviter des effets d'aubaine, si le législateur envisage de créer un dispositif pour lutter contre l'évasion fiscale, le temps que la loi soit examinée et adopté par le P, les contribuables seront déjà partie. C'est pourqu</w:t>
      </w:r>
      <w:r>
        <w:rPr>
          <w:rStyle w:val="Policepardfaut"/>
          <w:color w:val="000000"/>
        </w:rPr>
        <w:t>oi, bien souvent  le législateur quand il prend des mesures défavorable, il décide de faire rentrer la disposition fiscale au jour où le débat du P commence.</w:t>
      </w:r>
    </w:p>
    <w:p w:rsidR="003C7C5E" w:rsidRDefault="00F040B8">
      <w:pPr>
        <w:pStyle w:val="Standard"/>
        <w:jc w:val="both"/>
      </w:pPr>
      <w:r>
        <w:rPr>
          <w:rStyle w:val="Policepardfaut"/>
          <w:color w:val="000000"/>
        </w:rPr>
        <w:tab/>
      </w:r>
      <w:r>
        <w:rPr>
          <w:rStyle w:val="Policepardfaut"/>
          <w:color w:val="000000"/>
        </w:rPr>
        <w:tab/>
        <w:t>-La seconde permet la régulation d'une annonce. Dans le cas du taux réduit de la TVA dans la re</w:t>
      </w:r>
      <w:r>
        <w:rPr>
          <w:rStyle w:val="Policepardfaut"/>
          <w:color w:val="000000"/>
        </w:rPr>
        <w:t xml:space="preserve">stauration. Ou le président voulait le faire </w:t>
      </w:r>
      <w:proofErr w:type="spellStart"/>
      <w:r>
        <w:rPr>
          <w:rStyle w:val="Policepardfaut"/>
          <w:color w:val="000000"/>
        </w:rPr>
        <w:t>entré</w:t>
      </w:r>
      <w:proofErr w:type="spellEnd"/>
      <w:r>
        <w:rPr>
          <w:rStyle w:val="Policepardfaut"/>
          <w:color w:val="000000"/>
        </w:rPr>
        <w:t xml:space="preserve"> en vigueur immédiatement, il le fit par voie de circulaire. Par loi du 22 juillet 2009, le législateur choisi une application du taux réduit de la TVA. La loi du 22 juillet 2009, a une disposition que la l</w:t>
      </w:r>
      <w:r>
        <w:rPr>
          <w:rStyle w:val="Policepardfaut"/>
          <w:color w:val="000000"/>
        </w:rPr>
        <w:t xml:space="preserve">oi est applicable à partir du début du </w:t>
      </w:r>
      <w:proofErr w:type="spellStart"/>
      <w:r>
        <w:rPr>
          <w:rStyle w:val="Policepardfaut"/>
          <w:color w:val="000000"/>
        </w:rPr>
        <w:t>moi</w:t>
      </w:r>
      <w:proofErr w:type="spellEnd"/>
      <w:r>
        <w:rPr>
          <w:rStyle w:val="Policepardfaut"/>
          <w:color w:val="000000"/>
        </w:rPr>
        <w:t xml:space="preserve"> de juillet 2009.</w:t>
      </w:r>
    </w:p>
    <w:p w:rsidR="003C7C5E" w:rsidRDefault="003C7C5E">
      <w:pPr>
        <w:pStyle w:val="Standard"/>
        <w:jc w:val="both"/>
      </w:pPr>
    </w:p>
    <w:p w:rsidR="003C7C5E" w:rsidRDefault="00F040B8">
      <w:pPr>
        <w:pStyle w:val="Standard"/>
        <w:jc w:val="both"/>
      </w:pPr>
      <w:r>
        <w:t xml:space="preserve">Principe encadrant la rétroactive de droit : il n'y a pas de disposition constitutionnel. Le conseil constitutionnel dans une décision du 29 décembre 1984 aucun principe </w:t>
      </w:r>
      <w:proofErr w:type="gramStart"/>
      <w:r>
        <w:t>au</w:t>
      </w:r>
      <w:proofErr w:type="gramEnd"/>
      <w:r>
        <w:t xml:space="preserve"> règle ou valeur consti</w:t>
      </w:r>
      <w:r>
        <w:t>tutionnelle ne s'oppose à ce qu'une disposition fiscale ait un caractère rétroactif.</w:t>
      </w:r>
    </w:p>
    <w:p w:rsidR="003C7C5E" w:rsidRDefault="00F040B8">
      <w:pPr>
        <w:pStyle w:val="Standard"/>
        <w:jc w:val="both"/>
      </w:pPr>
      <w:r>
        <w:t xml:space="preserve">La rétroactivité n'est pas contraire à la C. mais quelque limite que le conseil constitutionnel a </w:t>
      </w:r>
      <w:proofErr w:type="gramStart"/>
      <w:r>
        <w:t>posé</w:t>
      </w:r>
      <w:proofErr w:type="gramEnd"/>
      <w:r>
        <w:t>.</w:t>
      </w:r>
    </w:p>
    <w:p w:rsidR="003C7C5E" w:rsidRDefault="00F040B8">
      <w:pPr>
        <w:pStyle w:val="Standard"/>
        <w:jc w:val="both"/>
      </w:pPr>
      <w:r>
        <w:t>Elles sont aux nombres de trois.</w:t>
      </w:r>
    </w:p>
    <w:p w:rsidR="003C7C5E" w:rsidRDefault="00F040B8">
      <w:pPr>
        <w:pStyle w:val="Standard"/>
        <w:numPr>
          <w:ilvl w:val="1"/>
          <w:numId w:val="19"/>
        </w:numPr>
        <w:jc w:val="both"/>
      </w:pPr>
      <w:r>
        <w:t>Les sanctions fiscales, assimilé</w:t>
      </w:r>
      <w:r>
        <w:t>es à des sanctions pénales. Article 8 DDHC il n'y a pas de rétroactivité possible en matière pénale sauf pour une loi plus douce. Une loi ne peut créer ou aggraver disposition fiscale ;</w:t>
      </w:r>
    </w:p>
    <w:p w:rsidR="003C7C5E" w:rsidRDefault="003C7C5E">
      <w:pPr>
        <w:pStyle w:val="Standard"/>
        <w:jc w:val="both"/>
      </w:pPr>
    </w:p>
    <w:p w:rsidR="003C7C5E" w:rsidRDefault="00F040B8">
      <w:pPr>
        <w:pStyle w:val="Standard"/>
        <w:numPr>
          <w:ilvl w:val="1"/>
          <w:numId w:val="19"/>
        </w:numPr>
        <w:jc w:val="both"/>
      </w:pPr>
      <w:r>
        <w:t>Article 16 DDHC traitant de la SP, il trouve un application en matièr</w:t>
      </w:r>
      <w:r>
        <w:t xml:space="preserve">e de loi de validation pour indiquer qu'une loi ne pourra pas faire échec à une décision de justice ayant l'autorité de la chose jugée. Un contribuable </w:t>
      </w:r>
      <w:proofErr w:type="spellStart"/>
      <w:r>
        <w:t>quia</w:t>
      </w:r>
      <w:proofErr w:type="spellEnd"/>
      <w:r>
        <w:t xml:space="preserve"> obtenue une décharge fiscal ne peut se voir sa situation changé par voie législative.</w:t>
      </w:r>
    </w:p>
    <w:p w:rsidR="003C7C5E" w:rsidRDefault="003C7C5E">
      <w:pPr>
        <w:pStyle w:val="Standard"/>
        <w:jc w:val="both"/>
      </w:pPr>
    </w:p>
    <w:p w:rsidR="003C7C5E" w:rsidRDefault="00F040B8">
      <w:pPr>
        <w:pStyle w:val="Standard"/>
        <w:numPr>
          <w:ilvl w:val="1"/>
          <w:numId w:val="19"/>
        </w:numPr>
        <w:jc w:val="both"/>
      </w:pPr>
      <w:r>
        <w:t>Limite qui r</w:t>
      </w:r>
      <w:r>
        <w:t xml:space="preserve">ésulte de la JP constitutionnelle, « c'est par exception aux dispositions aux valeurs législatives de l'article 2 du code civil, que le législateur peut pour des raisons d'intérêt général modifier rétroactivement les règles que l'administration fiscale et </w:t>
      </w:r>
      <w:r>
        <w:t>que le juge de l'impôt ont pour mission d'appliquer. » décision du 22 décembre 1986 pour la loi de finance de 1987. si le code civil n'a que valeur législative, il représente un idéal donc toute dérogation à cet idéal doit être exceptionnel, le motif d'int</w:t>
      </w:r>
      <w:r>
        <w:t>érêt général.</w:t>
      </w:r>
    </w:p>
    <w:p w:rsidR="003C7C5E" w:rsidRDefault="00F040B8">
      <w:pPr>
        <w:pStyle w:val="Standard"/>
        <w:jc w:val="both"/>
      </w:pPr>
      <w:r>
        <w:t xml:space="preserve">En principe le législateur agit pour des motifs </w:t>
      </w:r>
      <w:proofErr w:type="gramStart"/>
      <w:r>
        <w:t>d' IG</w:t>
      </w:r>
      <w:proofErr w:type="gramEnd"/>
      <w:r>
        <w:t>, et le conseil constitutionnel ne se permet pas de contrôler l'application politique de l'intérêt général.</w:t>
      </w:r>
    </w:p>
    <w:p w:rsidR="003C7C5E" w:rsidRDefault="003C7C5E">
      <w:pPr>
        <w:pStyle w:val="Standard"/>
        <w:jc w:val="both"/>
      </w:pPr>
    </w:p>
    <w:p w:rsidR="003C7C5E" w:rsidRDefault="00F040B8">
      <w:pPr>
        <w:pStyle w:val="Standard"/>
        <w:jc w:val="both"/>
        <w:rPr>
          <w:b/>
          <w:bCs/>
          <w:u w:val="single"/>
        </w:rPr>
      </w:pPr>
      <w:r>
        <w:rPr>
          <w:b/>
          <w:bCs/>
          <w:u w:val="single"/>
        </w:rPr>
        <w:t>§2. Champ d'application territorial de la loi fiscale</w:t>
      </w:r>
    </w:p>
    <w:p w:rsidR="003C7C5E" w:rsidRDefault="003C7C5E">
      <w:pPr>
        <w:pStyle w:val="Standard"/>
        <w:jc w:val="both"/>
        <w:rPr>
          <w:b/>
          <w:bCs/>
          <w:u w:val="single"/>
        </w:rPr>
      </w:pPr>
    </w:p>
    <w:p w:rsidR="003C7C5E" w:rsidRDefault="003C7C5E">
      <w:pPr>
        <w:pStyle w:val="Standard"/>
        <w:jc w:val="both"/>
      </w:pPr>
    </w:p>
    <w:p w:rsidR="003C7C5E" w:rsidRDefault="00F040B8">
      <w:pPr>
        <w:pStyle w:val="Standard"/>
        <w:jc w:val="both"/>
      </w:pPr>
      <w:r>
        <w:t xml:space="preserve">Il n'y a pas de </w:t>
      </w:r>
      <w:r>
        <w:t>coïncidence entre le territoire politique et le territoire fiscal.</w:t>
      </w:r>
    </w:p>
    <w:p w:rsidR="003C7C5E" w:rsidRDefault="003C7C5E">
      <w:pPr>
        <w:pStyle w:val="Standard"/>
        <w:jc w:val="both"/>
      </w:pPr>
    </w:p>
    <w:p w:rsidR="003C7C5E" w:rsidRDefault="003C7C5E">
      <w:pPr>
        <w:pStyle w:val="Standard"/>
        <w:jc w:val="both"/>
      </w:pPr>
    </w:p>
    <w:p w:rsidR="003C7C5E" w:rsidRDefault="00F040B8">
      <w:pPr>
        <w:pStyle w:val="Standard"/>
        <w:jc w:val="both"/>
        <w:rPr>
          <w:b/>
          <w:bCs/>
        </w:rPr>
      </w:pPr>
      <w:r>
        <w:rPr>
          <w:b/>
          <w:bCs/>
        </w:rPr>
        <w:t>A. l'absence de coïncidence de territoire politique et le territoire fiscal</w:t>
      </w:r>
    </w:p>
    <w:p w:rsidR="003C7C5E" w:rsidRDefault="003C7C5E">
      <w:pPr>
        <w:pStyle w:val="Standard"/>
        <w:jc w:val="both"/>
      </w:pPr>
    </w:p>
    <w:p w:rsidR="003C7C5E" w:rsidRDefault="00F040B8">
      <w:pPr>
        <w:pStyle w:val="Standard"/>
        <w:jc w:val="both"/>
      </w:pPr>
      <w:r>
        <w:t>Le territoire politique est le territoire sur lequel l'état exerce sa souveraineté. Le territoire fiscal c'es</w:t>
      </w:r>
      <w:r>
        <w:t>t le territoire d'application d'une loi fiscale.</w:t>
      </w:r>
    </w:p>
    <w:p w:rsidR="003C7C5E" w:rsidRDefault="00F040B8">
      <w:pPr>
        <w:pStyle w:val="Standard"/>
        <w:jc w:val="both"/>
      </w:pPr>
      <w:r>
        <w:t>En principe les lois fiscales s'appliquent sur l'ensemble du territoire français. Il doit y avoir en principe une coïncidence entre territoire politique et territoire fiscal. Cette coïncidence n'est pas abso</w:t>
      </w:r>
      <w:r>
        <w:t>lue.</w:t>
      </w:r>
    </w:p>
    <w:p w:rsidR="003C7C5E" w:rsidRDefault="003C7C5E">
      <w:pPr>
        <w:pStyle w:val="Standard"/>
        <w:jc w:val="both"/>
      </w:pPr>
    </w:p>
    <w:p w:rsidR="003C7C5E" w:rsidRDefault="00F040B8">
      <w:pPr>
        <w:pStyle w:val="Standard"/>
        <w:jc w:val="both"/>
      </w:pPr>
      <w:r>
        <w:t>Le territoire fiscal ne coïncide pas nécessairement avec le territoire politique. Tout dépend des impositions, les différentes impositions peuvent chacune avoir leurs propre champ d'application. Le territoire de la république n'est pas uniforme du po</w:t>
      </w:r>
      <w:r>
        <w:t>int de vue fiscal.</w:t>
      </w:r>
    </w:p>
    <w:p w:rsidR="003C7C5E" w:rsidRDefault="003C7C5E">
      <w:pPr>
        <w:pStyle w:val="Standard"/>
        <w:jc w:val="both"/>
      </w:pPr>
    </w:p>
    <w:p w:rsidR="003C7C5E" w:rsidRDefault="00F040B8">
      <w:pPr>
        <w:pStyle w:val="Standard"/>
        <w:jc w:val="both"/>
      </w:pPr>
      <w:r>
        <w:t>Pour la TVA les collectivités d'</w:t>
      </w:r>
      <w:proofErr w:type="spellStart"/>
      <w:r>
        <w:t>outre Mer</w:t>
      </w:r>
      <w:proofErr w:type="spellEnd"/>
      <w:r>
        <w:t xml:space="preserve"> sont considérées étrangères à la France. On utilise </w:t>
      </w:r>
      <w:proofErr w:type="gramStart"/>
      <w:r>
        <w:t>les notion</w:t>
      </w:r>
      <w:proofErr w:type="gramEnd"/>
      <w:r>
        <w:t xml:space="preserve"> d'importation et exportation lorsqu'un échange est effectué.</w:t>
      </w:r>
    </w:p>
    <w:p w:rsidR="003C7C5E" w:rsidRDefault="00F040B8">
      <w:pPr>
        <w:pStyle w:val="Standard"/>
        <w:jc w:val="both"/>
      </w:pPr>
      <w:r>
        <w:t>En matière de TVA  la loi française s'applique sur le territoire moné</w:t>
      </w:r>
      <w:r>
        <w:t>gasque qui n'est pas considéré comme un territoire d'importation ou d'exportation pour l'application de la TVA.</w:t>
      </w:r>
    </w:p>
    <w:p w:rsidR="003C7C5E" w:rsidRDefault="003C7C5E">
      <w:pPr>
        <w:pStyle w:val="Standard"/>
        <w:jc w:val="both"/>
      </w:pPr>
    </w:p>
    <w:p w:rsidR="003C7C5E" w:rsidRDefault="00F040B8">
      <w:pPr>
        <w:pStyle w:val="Standard"/>
        <w:jc w:val="both"/>
      </w:pPr>
      <w:r>
        <w:t xml:space="preserve">Il peut y avoir des impositions </w:t>
      </w:r>
      <w:proofErr w:type="gramStart"/>
      <w:r>
        <w:t>propre</w:t>
      </w:r>
      <w:proofErr w:type="gramEnd"/>
      <w:r>
        <w:t xml:space="preserve"> à certain territoire ; en région île de France s'applique une taxe spéciale d'équipement. Le législateur</w:t>
      </w:r>
      <w:r>
        <w:t xml:space="preserve"> peut décider d'imposer certaines zones franches d'impôt pour certains types d'impôts.</w:t>
      </w:r>
    </w:p>
    <w:p w:rsidR="003C7C5E" w:rsidRDefault="003C7C5E">
      <w:pPr>
        <w:pStyle w:val="Standard"/>
        <w:jc w:val="both"/>
      </w:pPr>
    </w:p>
    <w:p w:rsidR="003C7C5E" w:rsidRDefault="003C7C5E">
      <w:pPr>
        <w:pStyle w:val="Standard"/>
        <w:jc w:val="both"/>
      </w:pPr>
    </w:p>
    <w:p w:rsidR="003C7C5E" w:rsidRDefault="00F040B8">
      <w:pPr>
        <w:pStyle w:val="Standard"/>
        <w:jc w:val="both"/>
        <w:rPr>
          <w:b/>
          <w:bCs/>
        </w:rPr>
      </w:pPr>
      <w:r>
        <w:rPr>
          <w:b/>
          <w:bCs/>
        </w:rPr>
        <w:t>B. Les critères de localisation de l'assiette de l'impôt</w:t>
      </w:r>
    </w:p>
    <w:p w:rsidR="003C7C5E" w:rsidRDefault="003C7C5E">
      <w:pPr>
        <w:pStyle w:val="Standard"/>
        <w:jc w:val="both"/>
      </w:pPr>
    </w:p>
    <w:p w:rsidR="003C7C5E" w:rsidRDefault="00F040B8">
      <w:pPr>
        <w:pStyle w:val="Standard"/>
        <w:jc w:val="both"/>
      </w:pPr>
      <w:r>
        <w:t>Au titre de l'article 34 de C le législateur est compétent pour déterminer l'assiette de l'impôt.</w:t>
      </w:r>
    </w:p>
    <w:p w:rsidR="003C7C5E" w:rsidRDefault="00F040B8">
      <w:pPr>
        <w:pStyle w:val="Standard"/>
        <w:jc w:val="both"/>
      </w:pPr>
      <w:r>
        <w:t>Il l'effec</w:t>
      </w:r>
      <w:r>
        <w:t>tue selon trois critères :</w:t>
      </w:r>
    </w:p>
    <w:p w:rsidR="003C7C5E" w:rsidRDefault="00F040B8">
      <w:pPr>
        <w:pStyle w:val="Standard"/>
        <w:numPr>
          <w:ilvl w:val="1"/>
          <w:numId w:val="20"/>
        </w:numPr>
        <w:jc w:val="both"/>
      </w:pPr>
      <w:r>
        <w:t xml:space="preserve">Le critère de nationalité : c'est seulement la personne du contribuable qui compte et non l'endroit où se situe l'assiette. Par exemple l'établissement à Monaco n’exonère pas, la </w:t>
      </w:r>
      <w:proofErr w:type="spellStart"/>
      <w:r>
        <w:t>domicialisation</w:t>
      </w:r>
      <w:proofErr w:type="spellEnd"/>
      <w:r>
        <w:t xml:space="preserve"> fiscale demeure.</w:t>
      </w:r>
    </w:p>
    <w:p w:rsidR="003C7C5E" w:rsidRDefault="003C7C5E">
      <w:pPr>
        <w:pStyle w:val="Standard"/>
        <w:jc w:val="both"/>
      </w:pPr>
    </w:p>
    <w:p w:rsidR="003C7C5E" w:rsidRDefault="00F040B8">
      <w:pPr>
        <w:pStyle w:val="Standard"/>
        <w:numPr>
          <w:ilvl w:val="1"/>
          <w:numId w:val="20"/>
        </w:numPr>
        <w:jc w:val="both"/>
      </w:pPr>
      <w:r>
        <w:t>Critère de la ré</w:t>
      </w:r>
      <w:r>
        <w:t>sidence, une différence existe entre les personnes qui sont fiscalement domicilié en France et les personnes qui sont fiscalement domicilié hors de France.   Une personne qui n'est pas fiscalement domiciliée en France sera seulement imposée pour ses revenu</w:t>
      </w:r>
      <w:r>
        <w:t xml:space="preserve">s d'origine française. Dans ces cas il y a un risque de </w:t>
      </w:r>
      <w:proofErr w:type="gramStart"/>
      <w:r>
        <w:t>double impositions</w:t>
      </w:r>
      <w:proofErr w:type="gramEnd"/>
      <w:r>
        <w:t xml:space="preserve">. Pour éviter cela il existe des conventions fiscales qui règlent entre deux états les situations où un contribuable dispose d'un élément d'extranéité à raison de son domicile ou de </w:t>
      </w:r>
      <w:r>
        <w:t>la source de son revenu.</w:t>
      </w:r>
    </w:p>
    <w:p w:rsidR="003C7C5E" w:rsidRDefault="003C7C5E">
      <w:pPr>
        <w:pStyle w:val="Standard"/>
        <w:jc w:val="both"/>
      </w:pPr>
    </w:p>
    <w:p w:rsidR="003C7C5E" w:rsidRDefault="00F040B8">
      <w:pPr>
        <w:pStyle w:val="Standard"/>
        <w:numPr>
          <w:ilvl w:val="1"/>
          <w:numId w:val="20"/>
        </w:numPr>
        <w:jc w:val="both"/>
      </w:pPr>
      <w:r>
        <w:t>Critère de la source : il permet de soumettre à la loi fiscale les impôts qui sont assis sur des revenus ou bénéfices français. Il est employé pour l'impôt sur les sociétés.</w:t>
      </w:r>
    </w:p>
    <w:p w:rsidR="003C7C5E" w:rsidRDefault="003C7C5E">
      <w:pPr>
        <w:pStyle w:val="Standard"/>
        <w:jc w:val="both"/>
      </w:pPr>
    </w:p>
    <w:p w:rsidR="003C7C5E" w:rsidRDefault="00F040B8">
      <w:pPr>
        <w:pStyle w:val="Standard"/>
        <w:jc w:val="both"/>
      </w:pPr>
      <w:r>
        <w:rPr>
          <w:b/>
          <w:bCs/>
          <w:u w:val="double"/>
        </w:rPr>
        <w:t>CHAPITRE 3 : Les limites matérielles concernant</w:t>
      </w:r>
      <w:r>
        <w:rPr>
          <w:b/>
          <w:bCs/>
          <w:u w:val="double"/>
        </w:rPr>
        <w:t xml:space="preserve"> l'intervention du Parlement en matière d'imposition</w:t>
      </w:r>
      <w:r>
        <w:t>.</w:t>
      </w:r>
    </w:p>
    <w:p w:rsidR="003C7C5E" w:rsidRDefault="003C7C5E">
      <w:pPr>
        <w:pStyle w:val="Standard"/>
        <w:jc w:val="both"/>
      </w:pPr>
    </w:p>
    <w:p w:rsidR="003C7C5E" w:rsidRDefault="00F040B8">
      <w:pPr>
        <w:pStyle w:val="Standard"/>
        <w:jc w:val="both"/>
      </w:pPr>
      <w:r>
        <w:t xml:space="preserve">Il apparaît que le pouvoir du législateur en matière est limité d'une part par le respect des droits fondamentaux, d'autre part se pouvoir de décision du législateur comporte des limites résultant du </w:t>
      </w:r>
      <w:r>
        <w:t>droit de l'UE et des conventions fiscales internationales.</w:t>
      </w:r>
    </w:p>
    <w:p w:rsidR="003C7C5E" w:rsidRDefault="003C7C5E">
      <w:pPr>
        <w:pStyle w:val="Standard"/>
        <w:jc w:val="both"/>
      </w:pPr>
    </w:p>
    <w:p w:rsidR="003C7C5E" w:rsidRDefault="00F040B8">
      <w:pPr>
        <w:pStyle w:val="Standard"/>
        <w:jc w:val="both"/>
        <w:rPr>
          <w:b/>
          <w:bCs/>
          <w:u w:val="single"/>
        </w:rPr>
      </w:pPr>
      <w:r>
        <w:rPr>
          <w:b/>
          <w:bCs/>
          <w:u w:val="single"/>
        </w:rPr>
        <w:t>SECTION1 : Le respect des droits fondamentaux.</w:t>
      </w:r>
    </w:p>
    <w:p w:rsidR="003C7C5E" w:rsidRDefault="003C7C5E">
      <w:pPr>
        <w:pStyle w:val="Standard"/>
        <w:jc w:val="both"/>
      </w:pPr>
    </w:p>
    <w:p w:rsidR="003C7C5E" w:rsidRDefault="00F040B8" w:rsidP="00275AED">
      <w:pPr>
        <w:pStyle w:val="Standard"/>
        <w:rPr>
          <w:b/>
          <w:bCs/>
          <w:u w:val="single"/>
        </w:rPr>
      </w:pPr>
      <w:r>
        <w:rPr>
          <w:b/>
          <w:bCs/>
          <w:u w:val="single"/>
        </w:rPr>
        <w:t>Sous-Section 1 : Le bloc de constitutionnalité.</w:t>
      </w:r>
    </w:p>
    <w:p w:rsidR="003C7C5E" w:rsidRDefault="003C7C5E">
      <w:pPr>
        <w:pStyle w:val="Standard"/>
        <w:jc w:val="right"/>
        <w:rPr>
          <w:b/>
          <w:bCs/>
          <w:u w:val="single"/>
        </w:rPr>
      </w:pPr>
    </w:p>
    <w:p w:rsidR="003C7C5E" w:rsidRDefault="003C7C5E">
      <w:pPr>
        <w:pStyle w:val="Standard"/>
        <w:jc w:val="both"/>
      </w:pPr>
    </w:p>
    <w:p w:rsidR="003C7C5E" w:rsidRDefault="00F040B8">
      <w:pPr>
        <w:pStyle w:val="Standard"/>
        <w:jc w:val="both"/>
      </w:pPr>
      <w:r>
        <w:t>Le bloc de constitutionnalité comporte un certain nombre de disposition qui ne sont pas spécif</w:t>
      </w:r>
      <w:r>
        <w:t>ique au droit fiscal mais qui peuvent avoir une incidence au droit fiscale. Exemple article 8 ou 16 de la DDHC.</w:t>
      </w:r>
    </w:p>
    <w:p w:rsidR="003C7C5E" w:rsidRDefault="00F040B8">
      <w:pPr>
        <w:pStyle w:val="Standard"/>
        <w:jc w:val="both"/>
      </w:pPr>
      <w:r>
        <w:t>Il existe à coté trois dispositions spécifiquement fiscales : article 13et 14 de la DDHC et l'article 34  de la constitution.</w:t>
      </w:r>
    </w:p>
    <w:p w:rsidR="003C7C5E" w:rsidRDefault="00F040B8">
      <w:pPr>
        <w:pStyle w:val="Standard"/>
        <w:jc w:val="both"/>
      </w:pPr>
      <w:r>
        <w:t>L'article 14 DDH</w:t>
      </w:r>
      <w:r>
        <w:t>C et 34 de la C sont des règles de procédures.</w:t>
      </w:r>
    </w:p>
    <w:p w:rsidR="003C7C5E" w:rsidRDefault="003C7C5E">
      <w:pPr>
        <w:pStyle w:val="Standard"/>
        <w:jc w:val="both"/>
      </w:pPr>
    </w:p>
    <w:p w:rsidR="003C7C5E" w:rsidRDefault="00F040B8">
      <w:pPr>
        <w:pStyle w:val="Standard"/>
        <w:jc w:val="both"/>
      </w:pPr>
      <w:r>
        <w:t>L'article 13 de la DDHC pose des règles de fonds.</w:t>
      </w:r>
    </w:p>
    <w:p w:rsidR="003C7C5E" w:rsidRDefault="00F040B8">
      <w:pPr>
        <w:pStyle w:val="Standard"/>
        <w:jc w:val="both"/>
      </w:pPr>
      <w:r>
        <w:t>La souveraineté du législateur en matière fiscale se heurte à cet article.</w:t>
      </w:r>
    </w:p>
    <w:p w:rsidR="003C7C5E" w:rsidRDefault="00F040B8">
      <w:pPr>
        <w:pStyle w:val="Standard"/>
        <w:jc w:val="both"/>
      </w:pPr>
      <w:r>
        <w:t xml:space="preserve">Cet article qui prend en compte une notion de l'impôt classique de l'impôt est </w:t>
      </w:r>
      <w:r>
        <w:t>utilisé par le Conseil Constitutionnel pour exercer son contrôle. Le conseil met à la lumière cette notion.</w:t>
      </w:r>
    </w:p>
    <w:p w:rsidR="003C7C5E" w:rsidRDefault="003C7C5E">
      <w:pPr>
        <w:pStyle w:val="Standard"/>
        <w:jc w:val="both"/>
      </w:pPr>
    </w:p>
    <w:p w:rsidR="003C7C5E" w:rsidRDefault="00F040B8">
      <w:pPr>
        <w:pStyle w:val="Standard"/>
        <w:jc w:val="both"/>
      </w:pPr>
      <w:r>
        <w:t>On retrouve le principe de nécessité commune à l'impôt ; le principe de légalité ainsi que le respect de la faculté contributive de l'impôt pour e</w:t>
      </w:r>
      <w:r>
        <w:t>xercer son contrôle.</w:t>
      </w:r>
    </w:p>
    <w:p w:rsidR="003C7C5E" w:rsidRDefault="003C7C5E">
      <w:pPr>
        <w:pStyle w:val="Standard"/>
        <w:jc w:val="both"/>
      </w:pPr>
    </w:p>
    <w:p w:rsidR="003C7C5E" w:rsidRDefault="003C7C5E">
      <w:pPr>
        <w:pStyle w:val="Standard"/>
        <w:jc w:val="both"/>
      </w:pPr>
    </w:p>
    <w:p w:rsidR="003C7C5E" w:rsidRDefault="003C7C5E">
      <w:pPr>
        <w:pStyle w:val="Standard"/>
        <w:jc w:val="both"/>
      </w:pPr>
    </w:p>
    <w:p w:rsidR="003C7C5E" w:rsidRDefault="00F040B8">
      <w:pPr>
        <w:pStyle w:val="Standard"/>
        <w:jc w:val="both"/>
      </w:pPr>
      <w:r>
        <w:rPr>
          <w:b/>
          <w:bCs/>
          <w:u w:val="single"/>
        </w:rPr>
        <w:t>§1. Le principe d'égalité devant l'impôt</w:t>
      </w:r>
      <w:r>
        <w:t>.</w:t>
      </w:r>
    </w:p>
    <w:p w:rsidR="003C7C5E" w:rsidRDefault="003C7C5E">
      <w:pPr>
        <w:pStyle w:val="Standard"/>
        <w:jc w:val="both"/>
      </w:pPr>
    </w:p>
    <w:p w:rsidR="003C7C5E" w:rsidRDefault="00F040B8">
      <w:pPr>
        <w:pStyle w:val="Standard"/>
        <w:jc w:val="both"/>
      </w:pPr>
      <w:r>
        <w:t>Le principe d'égalité en droit est un principe très présent dans le bloc de C. article 6 de la DDDHC ; 12 du préambule de 1946</w:t>
      </w:r>
    </w:p>
    <w:p w:rsidR="003C7C5E" w:rsidRDefault="00F040B8">
      <w:pPr>
        <w:pStyle w:val="Standard"/>
        <w:jc w:val="both"/>
      </w:pPr>
      <w:r>
        <w:t>Le principe d'égalité est au cœur du système juridique frança</w:t>
      </w:r>
      <w:r>
        <w:t xml:space="preserve">is. Dans droit fiscal, au regard du principe d'égalité, le C.C. Dans sa décision </w:t>
      </w:r>
      <w:r>
        <w:rPr>
          <w:b/>
          <w:bCs/>
        </w:rPr>
        <w:t>taxation d'office du 27 décembre 1973</w:t>
      </w:r>
      <w:r>
        <w:t xml:space="preserve">    la DDHC faisait partie du bloc.</w:t>
      </w:r>
    </w:p>
    <w:p w:rsidR="003C7C5E" w:rsidRDefault="003C7C5E">
      <w:pPr>
        <w:pStyle w:val="Standard"/>
        <w:jc w:val="both"/>
      </w:pPr>
    </w:p>
    <w:p w:rsidR="003C7C5E" w:rsidRDefault="00F040B8">
      <w:pPr>
        <w:pStyle w:val="Standard"/>
        <w:jc w:val="both"/>
      </w:pPr>
      <w:r>
        <w:t>Pour apprécier le principe d'égalité face à l'impôt le conseil constitutionnelle s'est placé dans les</w:t>
      </w:r>
      <w:r>
        <w:t xml:space="preserve"> pas </w:t>
      </w:r>
      <w:proofErr w:type="gramStart"/>
      <w:r>
        <w:t>du</w:t>
      </w:r>
      <w:proofErr w:type="gramEnd"/>
      <w:r>
        <w:t xml:space="preserve"> CE. Ce dernier considère que ce principe ne fait pas obstacle à ce que des personne placé dans des situations différentes soient traitées dans des situations différences ni que des personnes qui ne sont pas dans des situations différentes soient tr</w:t>
      </w:r>
      <w:r>
        <w:t xml:space="preserve">aitées différemment à condition que cette différence de traitement soit justifiée d'un motif </w:t>
      </w:r>
      <w:proofErr w:type="gramStart"/>
      <w:r>
        <w:t>d' IG</w:t>
      </w:r>
      <w:proofErr w:type="gramEnd"/>
      <w:r>
        <w:t xml:space="preserve"> ou qu'elle résulte de la loi.</w:t>
      </w:r>
    </w:p>
    <w:p w:rsidR="003C7C5E" w:rsidRDefault="00F040B8">
      <w:pPr>
        <w:pStyle w:val="Standard"/>
        <w:jc w:val="both"/>
      </w:pPr>
      <w:r>
        <w:t xml:space="preserve">En matière fiscale dans un arrêt </w:t>
      </w:r>
      <w:r>
        <w:rPr>
          <w:b/>
          <w:bCs/>
        </w:rPr>
        <w:t xml:space="preserve">GUIEYSSE de 1944 </w:t>
      </w:r>
      <w:proofErr w:type="gramStart"/>
      <w:r>
        <w:rPr>
          <w:b/>
          <w:bCs/>
        </w:rPr>
        <w:t>le</w:t>
      </w:r>
      <w:proofErr w:type="gramEnd"/>
      <w:r>
        <w:rPr>
          <w:b/>
          <w:bCs/>
        </w:rPr>
        <w:t xml:space="preserve"> CE</w:t>
      </w:r>
      <w:r>
        <w:t xml:space="preserve"> applique le même raisonnement</w:t>
      </w:r>
    </w:p>
    <w:p w:rsidR="003C7C5E" w:rsidRDefault="003C7C5E">
      <w:pPr>
        <w:pStyle w:val="Standard"/>
        <w:jc w:val="both"/>
      </w:pPr>
    </w:p>
    <w:p w:rsidR="003C7C5E" w:rsidRDefault="00F040B8">
      <w:pPr>
        <w:pStyle w:val="Standard"/>
        <w:jc w:val="both"/>
      </w:pPr>
      <w:r>
        <w:t>Le CC lui estime dans une décision du</w:t>
      </w:r>
    </w:p>
    <w:p w:rsidR="003C7C5E" w:rsidRDefault="00F040B8">
      <w:pPr>
        <w:pStyle w:val="Standard"/>
        <w:jc w:val="both"/>
      </w:pPr>
      <w:r>
        <w:t xml:space="preserve">Le principe d'égalité ne s'oppose ni à ce que le législateur règle de façon différente ni </w:t>
      </w:r>
      <w:proofErr w:type="spellStart"/>
      <w:r>
        <w:t>a</w:t>
      </w:r>
      <w:proofErr w:type="spellEnd"/>
      <w:r>
        <w:t xml:space="preserve"> ce qui déroge à l'égalité pourvu que l' IG soit justifié ou que dans les autres cas la différences de traitement qui en résulte soit en rapport direct avec l'objet</w:t>
      </w:r>
      <w:r>
        <w:t xml:space="preserve"> de la loi qui l'établit.</w:t>
      </w:r>
    </w:p>
    <w:p w:rsidR="003C7C5E" w:rsidRDefault="003C7C5E">
      <w:pPr>
        <w:pStyle w:val="Standard"/>
        <w:jc w:val="both"/>
      </w:pPr>
    </w:p>
    <w:p w:rsidR="003C7C5E" w:rsidRDefault="00F040B8">
      <w:pPr>
        <w:pStyle w:val="Standard"/>
        <w:jc w:val="both"/>
      </w:pPr>
      <w:r>
        <w:t xml:space="preserve">La difficulté principale pour le CC c'est les discrimination fiscales sont courantes à la fois pour que les impositions soient au plus près de la situation personnelle des </w:t>
      </w:r>
      <w:proofErr w:type="gramStart"/>
      <w:r>
        <w:t>contribuable</w:t>
      </w:r>
      <w:proofErr w:type="gramEnd"/>
      <w:r>
        <w:t xml:space="preserve"> et aussi parce que les impôts sont une arme </w:t>
      </w:r>
      <w:r>
        <w:t>fiscale employées pour poursuivre des objectifs économiques et sociaux.</w:t>
      </w:r>
    </w:p>
    <w:p w:rsidR="003C7C5E" w:rsidRDefault="00F040B8">
      <w:pPr>
        <w:pStyle w:val="Standard"/>
        <w:jc w:val="both"/>
      </w:pPr>
      <w:r>
        <w:t xml:space="preserve">Le droit </w:t>
      </w:r>
      <w:proofErr w:type="gramStart"/>
      <w:r>
        <w:t>fiscale</w:t>
      </w:r>
      <w:proofErr w:type="gramEnd"/>
      <w:r>
        <w:t xml:space="preserve"> est un droit discriminatoire et la seconde difficulté est d'opérer  un contrôle invoqué par le législateur</w:t>
      </w:r>
    </w:p>
    <w:p w:rsidR="003C7C5E" w:rsidRDefault="003C7C5E">
      <w:pPr>
        <w:pStyle w:val="Standard"/>
        <w:jc w:val="both"/>
      </w:pPr>
    </w:p>
    <w:p w:rsidR="003C7C5E" w:rsidRDefault="00F040B8">
      <w:pPr>
        <w:pStyle w:val="Standard"/>
        <w:jc w:val="both"/>
      </w:pPr>
      <w:r>
        <w:t>Le CC a fait évoluer sa JP pour porter son regard sur autre</w:t>
      </w:r>
      <w:r>
        <w:t xml:space="preserve"> chose que </w:t>
      </w:r>
      <w:proofErr w:type="gramStart"/>
      <w:r>
        <w:t>l' IG</w:t>
      </w:r>
      <w:proofErr w:type="gramEnd"/>
      <w:r>
        <w:t>, il procède maintenant à un contrôle de la cohérence des discriminations au regard de l'objectif poursuivi par le législateur.</w:t>
      </w:r>
    </w:p>
    <w:p w:rsidR="003C7C5E" w:rsidRDefault="00F040B8">
      <w:pPr>
        <w:pStyle w:val="Standard"/>
        <w:jc w:val="both"/>
      </w:pPr>
      <w:r>
        <w:t>Ce contrôle conduit à censurer le cas échéant une loi qui traiterait de manière différente des contribuables su</w:t>
      </w:r>
      <w:r>
        <w:t xml:space="preserve">r le fondement de considération </w:t>
      </w:r>
      <w:proofErr w:type="gramStart"/>
      <w:r>
        <w:t>d' IG</w:t>
      </w:r>
      <w:proofErr w:type="gramEnd"/>
      <w:r>
        <w:t xml:space="preserve"> mais dans des situations où il apparaîtrait que l'objectif poursuivi n'est pas cohérent avec la situations imposée au contribuable.</w:t>
      </w:r>
    </w:p>
    <w:p w:rsidR="003C7C5E" w:rsidRDefault="00F040B8">
      <w:pPr>
        <w:pStyle w:val="Standard"/>
        <w:jc w:val="both"/>
      </w:pPr>
      <w:r>
        <w:t xml:space="preserve">La loi de finance de 1997 avait mis un traitement différent </w:t>
      </w:r>
      <w:proofErr w:type="spellStart"/>
      <w:r>
        <w:t>pur</w:t>
      </w:r>
      <w:proofErr w:type="spellEnd"/>
      <w:r>
        <w:t xml:space="preserve"> les personnes élevant</w:t>
      </w:r>
      <w:r>
        <w:t xml:space="preserve"> seule un ou plusieurs enfants. Législateur avait fait une </w:t>
      </w:r>
      <w:proofErr w:type="gramStart"/>
      <w:r>
        <w:t>différences</w:t>
      </w:r>
      <w:proofErr w:type="gramEnd"/>
      <w:r>
        <w:t xml:space="preserve"> entre les personnes divorcé, non marié et les veufs. Les veufs bénéficiaient d'un </w:t>
      </w:r>
      <w:proofErr w:type="gramStart"/>
      <w:r>
        <w:t>avantages fiscale</w:t>
      </w:r>
      <w:proofErr w:type="gramEnd"/>
      <w:r>
        <w:t xml:space="preserve"> plus important que les autres catégories.</w:t>
      </w:r>
    </w:p>
    <w:p w:rsidR="003C7C5E" w:rsidRDefault="003C7C5E">
      <w:pPr>
        <w:pStyle w:val="Standard"/>
        <w:jc w:val="both"/>
      </w:pPr>
    </w:p>
    <w:p w:rsidR="003C7C5E" w:rsidRDefault="00F040B8">
      <w:pPr>
        <w:pStyle w:val="Standard"/>
        <w:jc w:val="both"/>
      </w:pPr>
      <w:r>
        <w:t>L'existence de cet avantage fiscale était</w:t>
      </w:r>
      <w:r>
        <w:t xml:space="preserve"> </w:t>
      </w:r>
      <w:proofErr w:type="gramStart"/>
      <w:r>
        <w:t>lié</w:t>
      </w:r>
      <w:proofErr w:type="gramEnd"/>
      <w:r>
        <w:t xml:space="preserve"> à la situation d'isolement lié aux personnes seules élevant un enfant. Le CC a donc pu considérer que cette avantage fiscal pouvait être </w:t>
      </w:r>
      <w:proofErr w:type="gramStart"/>
      <w:r>
        <w:t>justifier</w:t>
      </w:r>
      <w:proofErr w:type="gramEnd"/>
      <w:r>
        <w:t xml:space="preserve"> par rapport aux personnes élevant leurs enfant à deux mais il n'était pas cohérent de différencier les p</w:t>
      </w:r>
      <w:r>
        <w:t xml:space="preserve">ersonnes veuves ou célibataire. Il à soulever une incohérence et a donc censurer cette disposition.  </w:t>
      </w:r>
    </w:p>
    <w:p w:rsidR="003C7C5E" w:rsidRDefault="00F040B8">
      <w:pPr>
        <w:pStyle w:val="Standard"/>
        <w:jc w:val="both"/>
      </w:pPr>
      <w:r>
        <w:t xml:space="preserve"> </w:t>
      </w:r>
    </w:p>
    <w:p w:rsidR="003C7C5E" w:rsidRDefault="00F040B8">
      <w:pPr>
        <w:pStyle w:val="Standard"/>
        <w:jc w:val="both"/>
      </w:pPr>
      <w:r>
        <w:t xml:space="preserve">Décision </w:t>
      </w:r>
      <w:r>
        <w:rPr>
          <w:b/>
          <w:bCs/>
        </w:rPr>
        <w:t>CC 29 décembre 2009 pour la loi de finance de 2010</w:t>
      </w:r>
      <w:r>
        <w:t xml:space="preserve"> qui a </w:t>
      </w:r>
      <w:proofErr w:type="gramStart"/>
      <w:r>
        <w:t>censurer</w:t>
      </w:r>
      <w:proofErr w:type="gramEnd"/>
      <w:r>
        <w:t xml:space="preserve"> la création de la taxe carbone.</w:t>
      </w:r>
    </w:p>
    <w:p w:rsidR="003C7C5E" w:rsidRDefault="00F040B8">
      <w:pPr>
        <w:pStyle w:val="Standard"/>
        <w:jc w:val="both"/>
      </w:pPr>
      <w:r>
        <w:t xml:space="preserve">Cette taxe répondait à un objectif simple. Elle visait à mettre un dispositif fiscal qui viserait </w:t>
      </w:r>
      <w:proofErr w:type="spellStart"/>
      <w:proofErr w:type="gramStart"/>
      <w:r>
        <w:t>a</w:t>
      </w:r>
      <w:proofErr w:type="spellEnd"/>
      <w:proofErr w:type="gramEnd"/>
      <w:r>
        <w:t xml:space="preserve"> diminuer l'émission des gaz à effet de serre ; on a donc instaurer une taxe sur la consommation de certains</w:t>
      </w:r>
      <w:r>
        <w:t xml:space="preserve"> produits énergétique.</w:t>
      </w:r>
    </w:p>
    <w:p w:rsidR="003C7C5E" w:rsidRDefault="00F040B8">
      <w:pPr>
        <w:pStyle w:val="Standard"/>
        <w:jc w:val="both"/>
      </w:pPr>
      <w:r>
        <w:t xml:space="preserve">Les entreprises ont estimées que cette nouvelle taxe allait réduire leur compétitivité. Le gouvernement et le P. ont adopté un texte qui comportait de très nombreuses </w:t>
      </w:r>
      <w:proofErr w:type="gramStart"/>
      <w:r>
        <w:t>exonération</w:t>
      </w:r>
      <w:proofErr w:type="gramEnd"/>
      <w:r>
        <w:t xml:space="preserve"> au bénéfice des entreprises.</w:t>
      </w:r>
    </w:p>
    <w:p w:rsidR="003C7C5E" w:rsidRDefault="00F040B8">
      <w:pPr>
        <w:pStyle w:val="Standard"/>
        <w:jc w:val="both"/>
      </w:pPr>
      <w:r>
        <w:t xml:space="preserve">Le CC </w:t>
      </w:r>
      <w:proofErr w:type="spellStart"/>
      <w:r>
        <w:t>a</w:t>
      </w:r>
      <w:proofErr w:type="spellEnd"/>
      <w:r>
        <w:t xml:space="preserve"> </w:t>
      </w:r>
      <w:proofErr w:type="gramStart"/>
      <w:r>
        <w:t>relever</w:t>
      </w:r>
      <w:proofErr w:type="gramEnd"/>
      <w:r>
        <w:t xml:space="preserve"> dans cet</w:t>
      </w:r>
      <w:r>
        <w:t>te décision que 93 pour cent des émissions de CO2 auraient été en réalité exonérée de la taxe carbone. Il a donc considéré une incohérence entre les objectifs du législateur visant à lutter contre l'émission de CO2 et les différences de traitement considér</w:t>
      </w:r>
      <w:r>
        <w:t>és entre les contribuables qui finalement contribuait à ce que cette taxe soit contraire à l'objectif poursuivie.</w:t>
      </w:r>
    </w:p>
    <w:p w:rsidR="003C7C5E" w:rsidRDefault="003C7C5E">
      <w:pPr>
        <w:pStyle w:val="Standard"/>
        <w:jc w:val="both"/>
      </w:pPr>
    </w:p>
    <w:p w:rsidR="003C7C5E" w:rsidRDefault="00F040B8">
      <w:pPr>
        <w:pStyle w:val="Standard"/>
        <w:jc w:val="both"/>
        <w:rPr>
          <w:b/>
          <w:bCs/>
          <w:u w:val="single"/>
        </w:rPr>
      </w:pPr>
      <w:r>
        <w:rPr>
          <w:b/>
          <w:bCs/>
          <w:u w:val="single"/>
        </w:rPr>
        <w:t xml:space="preserve">§2. </w:t>
      </w:r>
      <w:proofErr w:type="gramStart"/>
      <w:r>
        <w:rPr>
          <w:b/>
          <w:bCs/>
          <w:u w:val="single"/>
        </w:rPr>
        <w:t>contrôle</w:t>
      </w:r>
      <w:proofErr w:type="gramEnd"/>
      <w:r>
        <w:rPr>
          <w:b/>
          <w:bCs/>
          <w:u w:val="single"/>
        </w:rPr>
        <w:t xml:space="preserve"> des facultés contributives.</w:t>
      </w:r>
    </w:p>
    <w:p w:rsidR="003C7C5E" w:rsidRDefault="003C7C5E">
      <w:pPr>
        <w:pStyle w:val="Standard"/>
        <w:jc w:val="both"/>
        <w:rPr>
          <w:b/>
          <w:bCs/>
          <w:u w:val="single"/>
        </w:rPr>
      </w:pPr>
    </w:p>
    <w:p w:rsidR="003C7C5E" w:rsidRDefault="00F040B8">
      <w:pPr>
        <w:pStyle w:val="Standard"/>
        <w:jc w:val="both"/>
      </w:pPr>
      <w:r>
        <w:t xml:space="preserve">Les impôts peuvent être en effet respectueux des facultés contributives des </w:t>
      </w:r>
      <w:proofErr w:type="gramStart"/>
      <w:r>
        <w:t>contribuable</w:t>
      </w:r>
      <w:proofErr w:type="gramEnd"/>
      <w:r>
        <w:t>, c'est</w:t>
      </w:r>
      <w:r>
        <w:t xml:space="preserve"> un corollaire du principe d'égalité devant l'impôt et devant les charges publiques. Le CC censure donc toute dispositions qui ne tiendrai pas compte des facultés contributives et encourage donc le législateur à adopter des mesures qui viendraient prendre </w:t>
      </w:r>
      <w:r>
        <w:t>compte de la faculté contributive.</w:t>
      </w:r>
    </w:p>
    <w:p w:rsidR="003C7C5E" w:rsidRDefault="00F040B8">
      <w:pPr>
        <w:pStyle w:val="Standard"/>
        <w:jc w:val="both"/>
      </w:pPr>
      <w:r>
        <w:t>Cela conduit le CC à contrôler l'assiette et le taux de l'impôt.</w:t>
      </w:r>
    </w:p>
    <w:p w:rsidR="003C7C5E" w:rsidRDefault="00F040B8">
      <w:pPr>
        <w:pStyle w:val="Standard"/>
        <w:jc w:val="both"/>
      </w:pPr>
      <w:r>
        <w:t xml:space="preserve">Ce contrôle débouche sur le constat que l'impôt pour le contribuable représente une charge excessive voire confiscatoire.    </w:t>
      </w:r>
    </w:p>
    <w:p w:rsidR="003C7C5E" w:rsidRDefault="00F040B8">
      <w:pPr>
        <w:pStyle w:val="Standard"/>
        <w:jc w:val="both"/>
      </w:pPr>
      <w:r>
        <w:t>En premier lieu il contrôle l</w:t>
      </w:r>
      <w:r>
        <w:t>'assiette de l'impôt. L'article 34, permet au législateur de déterminer l'assiette en fonction de critères objectifs et équitables adaptés aux facultés contributives du contribuable.</w:t>
      </w:r>
    </w:p>
    <w:p w:rsidR="003C7C5E" w:rsidRDefault="00F040B8">
      <w:pPr>
        <w:pStyle w:val="Standard"/>
        <w:jc w:val="both"/>
      </w:pPr>
      <w:r>
        <w:t>En deuxième lieu le CC vérifie que le taux appliqué  vérifie les facultés</w:t>
      </w:r>
      <w:r>
        <w:t xml:space="preserve"> contributives. Le CC de ce point de vue </w:t>
      </w:r>
      <w:proofErr w:type="spellStart"/>
      <w:r>
        <w:t>a</w:t>
      </w:r>
      <w:proofErr w:type="spellEnd"/>
      <w:r>
        <w:t xml:space="preserve"> </w:t>
      </w:r>
      <w:proofErr w:type="gramStart"/>
      <w:r>
        <w:t>décider</w:t>
      </w:r>
      <w:proofErr w:type="gramEnd"/>
      <w:r>
        <w:t xml:space="preserve"> dans une décision du 21 juin 1993 que la progressivité de l'imposition des revenus avait valeur constitutionnelle.</w:t>
      </w:r>
    </w:p>
    <w:p w:rsidR="003C7C5E" w:rsidRDefault="003C7C5E">
      <w:pPr>
        <w:pStyle w:val="Standard"/>
        <w:jc w:val="both"/>
      </w:pPr>
    </w:p>
    <w:p w:rsidR="003C7C5E" w:rsidRDefault="00F040B8">
      <w:pPr>
        <w:pStyle w:val="Standard"/>
        <w:jc w:val="both"/>
      </w:pPr>
      <w:r>
        <w:t>Ce contrôle sur l'assiette et le taux peut conduire qu'un impôt nouveau ou la modificatio</w:t>
      </w:r>
      <w:r>
        <w:t>n d'un impôt ancien peut conduire à une charge excessive pour le contribuable. Il y a de ce point de vue là une JP nourrie du CC sur le caractère confiscatoire des impôts. Dans une première décision concernant une loi de finance pour 2006 dans lequel le lé</w:t>
      </w:r>
      <w:r>
        <w:t xml:space="preserve">gislateur avait placé un plafonnement à hauteur de 75%   </w:t>
      </w:r>
    </w:p>
    <w:p w:rsidR="003C7C5E" w:rsidRDefault="003C7C5E">
      <w:pPr>
        <w:pStyle w:val="Standard"/>
        <w:jc w:val="both"/>
      </w:pPr>
    </w:p>
    <w:p w:rsidR="003C7C5E" w:rsidRDefault="00F040B8">
      <w:pPr>
        <w:pStyle w:val="Standard"/>
        <w:jc w:val="both"/>
      </w:pPr>
      <w:proofErr w:type="gramStart"/>
      <w:r>
        <w:t>le</w:t>
      </w:r>
      <w:proofErr w:type="gramEnd"/>
      <w:r>
        <w:t xml:space="preserve"> CC estime que loin de produire une inégalités, l'existence de ce plafonnement permettait de ne pas faire poser sur le contribuable une charge excessive, et qu'il ne pouvait y avoir de respect de</w:t>
      </w:r>
      <w:r>
        <w:t xml:space="preserve"> facultés contributives s'il n'y avait des caractères confiscatoire.</w:t>
      </w:r>
    </w:p>
    <w:p w:rsidR="003C7C5E" w:rsidRDefault="003C7C5E">
      <w:pPr>
        <w:pStyle w:val="Standard"/>
        <w:jc w:val="both"/>
      </w:pPr>
    </w:p>
    <w:p w:rsidR="003C7C5E" w:rsidRDefault="00F040B8">
      <w:pPr>
        <w:pStyle w:val="Standard"/>
        <w:jc w:val="both"/>
      </w:pPr>
      <w:r>
        <w:t>Le CC réaffirme cette JP dans une décision pour la loi TEPA</w:t>
      </w:r>
    </w:p>
    <w:p w:rsidR="003C7C5E" w:rsidRDefault="00F040B8">
      <w:pPr>
        <w:pStyle w:val="Standard"/>
        <w:jc w:val="both"/>
      </w:pPr>
      <w:proofErr w:type="gramStart"/>
      <w:r>
        <w:t>le</w:t>
      </w:r>
      <w:proofErr w:type="gramEnd"/>
      <w:r>
        <w:t xml:space="preserve"> 9 août 2012 relatif à une loi de finance rectificative où il était en charge de vérifier la constitutionnalité de la </w:t>
      </w:r>
      <w:r>
        <w:t>contribution exceptionnelle pour les haut revenu.</w:t>
      </w:r>
    </w:p>
    <w:p w:rsidR="003C7C5E" w:rsidRDefault="00F040B8">
      <w:pPr>
        <w:pStyle w:val="Standard"/>
        <w:jc w:val="both"/>
      </w:pPr>
      <w:r>
        <w:t xml:space="preserve">Le CC rappelle que si cette nouvelle majorité met en œuvre de rétablir le barème sur </w:t>
      </w:r>
      <w:proofErr w:type="gramStart"/>
      <w:r>
        <w:t>l' ISF</w:t>
      </w:r>
      <w:proofErr w:type="gramEnd"/>
      <w:r>
        <w:t xml:space="preserve"> il lui faudrait assortir cette modification du nouveau barème n'était pas accompagnée d'un dispositif de plafonne</w:t>
      </w:r>
      <w:r>
        <w:t>ment dans le but d'évité une rupture d'égalité caractérisé devant les charges publiques.</w:t>
      </w:r>
    </w:p>
    <w:p w:rsidR="003C7C5E" w:rsidRDefault="003C7C5E">
      <w:pPr>
        <w:pStyle w:val="Standard"/>
        <w:jc w:val="both"/>
      </w:pPr>
    </w:p>
    <w:p w:rsidR="003C7C5E" w:rsidRDefault="00F040B8">
      <w:pPr>
        <w:pStyle w:val="Standard"/>
        <w:jc w:val="both"/>
        <w:rPr>
          <w:b/>
          <w:bCs/>
          <w:u w:val="single"/>
        </w:rPr>
      </w:pPr>
      <w:r>
        <w:rPr>
          <w:b/>
          <w:bCs/>
          <w:u w:val="single"/>
        </w:rPr>
        <w:t>§3. La nécessité de l'impôt.</w:t>
      </w:r>
    </w:p>
    <w:p w:rsidR="003C7C5E" w:rsidRDefault="003C7C5E">
      <w:pPr>
        <w:pStyle w:val="Standard"/>
        <w:jc w:val="both"/>
      </w:pPr>
    </w:p>
    <w:p w:rsidR="003C7C5E" w:rsidRDefault="00F040B8">
      <w:pPr>
        <w:pStyle w:val="Standard"/>
        <w:jc w:val="both"/>
      </w:pPr>
      <w:r>
        <w:t>Article 13 DDHC.</w:t>
      </w:r>
    </w:p>
    <w:p w:rsidR="003C7C5E" w:rsidRDefault="00F040B8">
      <w:pPr>
        <w:pStyle w:val="Standard"/>
        <w:jc w:val="both"/>
      </w:pPr>
      <w:r>
        <w:t xml:space="preserve">Le caractère indispensable de l'impôt est utilisé par le CC pour assurer une conciliation entre des principes </w:t>
      </w:r>
      <w:r>
        <w:t>constitutionnels antagonistes notamment entre les droits du contribuable et le prélèvement de l'impôt.</w:t>
      </w:r>
    </w:p>
    <w:p w:rsidR="003C7C5E" w:rsidRDefault="00F040B8">
      <w:pPr>
        <w:pStyle w:val="Standard"/>
        <w:jc w:val="both"/>
      </w:pPr>
      <w:r>
        <w:t>C'est parce que l'article 13 nous dit que l'impôt est indispensable qu'il peut y avoir une atteinte à la propriété.</w:t>
      </w:r>
    </w:p>
    <w:p w:rsidR="003C7C5E" w:rsidRDefault="00F040B8">
      <w:pPr>
        <w:pStyle w:val="Standard"/>
        <w:jc w:val="both"/>
      </w:pPr>
      <w:r>
        <w:t xml:space="preserve">C'est parce que la contribution est </w:t>
      </w:r>
      <w:r>
        <w:t>indispensable que la répression de la fraude fiscale puisse porter atteinte à nos liberté.</w:t>
      </w:r>
    </w:p>
    <w:p w:rsidR="003C7C5E" w:rsidRDefault="00F040B8">
      <w:pPr>
        <w:pStyle w:val="Standard"/>
        <w:jc w:val="both"/>
      </w:pPr>
      <w:r>
        <w:t>Le CC rappelle dans une décision de 1983 que l'exercice des droits et libertés individuelles expliquer la fraudes fiscales ni en entraver la légitime appréciation.</w:t>
      </w:r>
    </w:p>
    <w:p w:rsidR="003C7C5E" w:rsidRDefault="003C7C5E">
      <w:pPr>
        <w:pStyle w:val="Standard"/>
        <w:jc w:val="both"/>
      </w:pPr>
    </w:p>
    <w:p w:rsidR="003C7C5E" w:rsidRDefault="00F040B8" w:rsidP="00275AED">
      <w:pPr>
        <w:pStyle w:val="Standard"/>
        <w:rPr>
          <w:b/>
          <w:bCs/>
          <w:u w:val="single"/>
        </w:rPr>
      </w:pPr>
      <w:r>
        <w:rPr>
          <w:b/>
          <w:bCs/>
          <w:u w:val="single"/>
        </w:rPr>
        <w:t>Sous-Section 2 La CESDH</w:t>
      </w:r>
    </w:p>
    <w:p w:rsidR="003C7C5E" w:rsidRDefault="003C7C5E">
      <w:pPr>
        <w:pStyle w:val="Standard"/>
        <w:jc w:val="both"/>
        <w:rPr>
          <w:b/>
          <w:bCs/>
          <w:u w:val="single"/>
        </w:rPr>
      </w:pPr>
    </w:p>
    <w:p w:rsidR="003C7C5E" w:rsidRDefault="003C7C5E">
      <w:pPr>
        <w:pStyle w:val="Standard"/>
        <w:jc w:val="both"/>
        <w:rPr>
          <w:b/>
          <w:bCs/>
          <w:u w:val="single"/>
        </w:rPr>
      </w:pPr>
    </w:p>
    <w:p w:rsidR="003C7C5E" w:rsidRDefault="00F040B8">
      <w:pPr>
        <w:pStyle w:val="Standard"/>
        <w:jc w:val="both"/>
      </w:pPr>
      <w:r>
        <w:t>Signée en 1950 dans le cadre du conseil de l'Europe (OI) premier projet fait par des européens pour des européens mais ce projet n'est malheureusement pas allé au bout de sa logique néanmoins il a permis la création de la CE</w:t>
      </w:r>
      <w:r>
        <w:t xml:space="preserve">SDH et introduit la CEDH garantissant les libertés fondamentales.  </w:t>
      </w:r>
    </w:p>
    <w:p w:rsidR="003C7C5E" w:rsidRDefault="00F040B8">
      <w:pPr>
        <w:pStyle w:val="Standard"/>
        <w:jc w:val="both"/>
      </w:pPr>
      <w:r>
        <w:t>Ratifié par la France en 1964.</w:t>
      </w:r>
    </w:p>
    <w:p w:rsidR="003C7C5E" w:rsidRDefault="003C7C5E">
      <w:pPr>
        <w:pStyle w:val="Standard"/>
        <w:jc w:val="both"/>
      </w:pPr>
    </w:p>
    <w:p w:rsidR="003C7C5E" w:rsidRDefault="00F040B8">
      <w:pPr>
        <w:pStyle w:val="Standard"/>
        <w:jc w:val="both"/>
      </w:pPr>
      <w:r>
        <w:t xml:space="preserve">Elle distingue les droits processuels et les droits </w:t>
      </w:r>
      <w:proofErr w:type="gramStart"/>
      <w:r>
        <w:t>substantielles</w:t>
      </w:r>
      <w:proofErr w:type="gramEnd"/>
    </w:p>
    <w:p w:rsidR="003C7C5E" w:rsidRDefault="003C7C5E">
      <w:pPr>
        <w:pStyle w:val="Standard"/>
        <w:jc w:val="both"/>
      </w:pPr>
    </w:p>
    <w:p w:rsidR="003C7C5E" w:rsidRDefault="00F040B8">
      <w:pPr>
        <w:pStyle w:val="Standard"/>
        <w:jc w:val="both"/>
      </w:pPr>
      <w:r>
        <w:rPr>
          <w:b/>
          <w:bCs/>
          <w:u w:val="single"/>
        </w:rPr>
        <w:t xml:space="preserve">§1. </w:t>
      </w:r>
      <w:proofErr w:type="gramStart"/>
      <w:r>
        <w:rPr>
          <w:b/>
          <w:bCs/>
          <w:u w:val="single"/>
        </w:rPr>
        <w:t>les</w:t>
      </w:r>
      <w:proofErr w:type="gramEnd"/>
      <w:r>
        <w:rPr>
          <w:b/>
          <w:bCs/>
          <w:u w:val="single"/>
        </w:rPr>
        <w:t xml:space="preserve"> droits </w:t>
      </w:r>
      <w:proofErr w:type="spellStart"/>
      <w:r>
        <w:rPr>
          <w:b/>
          <w:bCs/>
          <w:u w:val="single"/>
        </w:rPr>
        <w:t>procéssuels</w:t>
      </w:r>
      <w:proofErr w:type="spellEnd"/>
    </w:p>
    <w:p w:rsidR="003C7C5E" w:rsidRDefault="003C7C5E">
      <w:pPr>
        <w:pStyle w:val="Standard"/>
        <w:jc w:val="both"/>
      </w:pPr>
    </w:p>
    <w:p w:rsidR="003C7C5E" w:rsidRDefault="00F040B8">
      <w:pPr>
        <w:pStyle w:val="Standard"/>
        <w:jc w:val="both"/>
      </w:pPr>
      <w:r>
        <w:t xml:space="preserve">L'article 6§1. est le droit à un procès </w:t>
      </w:r>
      <w:proofErr w:type="spellStart"/>
      <w:r>
        <w:t>équitable</w:t>
      </w:r>
      <w:proofErr w:type="gramStart"/>
      <w:r>
        <w:t>,le</w:t>
      </w:r>
      <w:proofErr w:type="spellEnd"/>
      <w:proofErr w:type="gramEnd"/>
      <w:r>
        <w:t xml:space="preserve"> champ </w:t>
      </w:r>
      <w:r>
        <w:t>d'application de cet article se comprend au sens de la convention., de manière autonome. En ce qui concerne le volet civil, on considère que civil est un équivalent de patrimonial. Accusation en matière pénale se comprend au sens de sanctions graves.</w:t>
      </w:r>
    </w:p>
    <w:p w:rsidR="003C7C5E" w:rsidRDefault="00F040B8">
      <w:pPr>
        <w:pStyle w:val="Standard"/>
        <w:jc w:val="both"/>
      </w:pPr>
      <w:r>
        <w:t xml:space="preserve">Cet </w:t>
      </w:r>
      <w:r>
        <w:t xml:space="preserve">article n'exclue pas la matière fiscale. Malgré tout </w:t>
      </w:r>
      <w:proofErr w:type="gramStart"/>
      <w:r>
        <w:t>cela signifie</w:t>
      </w:r>
      <w:proofErr w:type="gramEnd"/>
      <w:r>
        <w:t xml:space="preserve"> pas que tout litige fiscal entre dans la signification de cet article.</w:t>
      </w:r>
    </w:p>
    <w:p w:rsidR="003C7C5E" w:rsidRDefault="00F040B8">
      <w:pPr>
        <w:pStyle w:val="Standard"/>
        <w:jc w:val="both"/>
      </w:pPr>
      <w:r>
        <w:t>La CEDH estime que le contentieux de l'impôt et notamment le contentieux lié à l'établissement de l'impôt n'est pas un</w:t>
      </w:r>
      <w:r>
        <w:t>e contestation sur les droits et obligations à caractères civils. CEDH 2001 FERRAZINI c/ Italie.</w:t>
      </w:r>
    </w:p>
    <w:p w:rsidR="003C7C5E" w:rsidRDefault="00F040B8">
      <w:pPr>
        <w:pStyle w:val="Standard"/>
        <w:jc w:val="both"/>
      </w:pPr>
      <w:r>
        <w:t>La CEDH estime ici que le contentieux de l'impôt ne concerne pas tant les conséquences patrimoniales que les prérogatives de puissance publique. C'est parce qu</w:t>
      </w:r>
      <w:r>
        <w:t>e le contentieux de l'impôt est essentiellement un contentieux se rattachant au PPP même s'il a une incidence sur le patrimoine que</w:t>
      </w:r>
    </w:p>
    <w:p w:rsidR="003C7C5E" w:rsidRDefault="003C7C5E">
      <w:pPr>
        <w:pStyle w:val="Standard"/>
        <w:jc w:val="both"/>
      </w:pPr>
    </w:p>
    <w:p w:rsidR="003C7C5E" w:rsidRDefault="00F040B8">
      <w:pPr>
        <w:pStyle w:val="Standard"/>
        <w:jc w:val="both"/>
      </w:pPr>
      <w:r>
        <w:t xml:space="preserve">JP de la CEDH qui vise </w:t>
      </w:r>
      <w:proofErr w:type="spellStart"/>
      <w:r>
        <w:t>a</w:t>
      </w:r>
      <w:proofErr w:type="spellEnd"/>
      <w:r>
        <w:t xml:space="preserve"> </w:t>
      </w:r>
      <w:proofErr w:type="gramStart"/>
      <w:r>
        <w:t>singulariser</w:t>
      </w:r>
      <w:proofErr w:type="gramEnd"/>
      <w:r>
        <w:t xml:space="preserve"> le contentieux de l'impôt.</w:t>
      </w:r>
    </w:p>
    <w:p w:rsidR="003C7C5E" w:rsidRDefault="003C7C5E">
      <w:pPr>
        <w:pStyle w:val="Standard"/>
        <w:jc w:val="both"/>
      </w:pPr>
    </w:p>
    <w:p w:rsidR="003C7C5E" w:rsidRDefault="00F040B8">
      <w:pPr>
        <w:pStyle w:val="Standard"/>
        <w:jc w:val="both"/>
      </w:pPr>
      <w:r>
        <w:t>[...]</w:t>
      </w:r>
    </w:p>
    <w:p w:rsidR="003C7C5E" w:rsidRDefault="00F040B8">
      <w:pPr>
        <w:pStyle w:val="Standard"/>
        <w:jc w:val="both"/>
      </w:pPr>
      <w:r>
        <w:t>La CEDH 24 février 1994, BENDEMOUD c/ FRANCE</w:t>
      </w:r>
    </w:p>
    <w:p w:rsidR="003C7C5E" w:rsidRDefault="00F040B8">
      <w:pPr>
        <w:pStyle w:val="Standard"/>
        <w:jc w:val="both"/>
      </w:pPr>
      <w:r>
        <w:t xml:space="preserve">Les </w:t>
      </w:r>
      <w:r>
        <w:t xml:space="preserve">sanctions pénales les plus faibles ne sont pas assimilées </w:t>
      </w:r>
      <w:proofErr w:type="gramStart"/>
      <w:r>
        <w:t>à la matières finales</w:t>
      </w:r>
      <w:proofErr w:type="gramEnd"/>
      <w:r>
        <w:t>.</w:t>
      </w:r>
    </w:p>
    <w:p w:rsidR="003C7C5E" w:rsidRDefault="00F040B8">
      <w:pPr>
        <w:pStyle w:val="Standard"/>
        <w:jc w:val="both"/>
      </w:pPr>
      <w:r>
        <w:t>[...]</w:t>
      </w:r>
    </w:p>
    <w:p w:rsidR="003C7C5E" w:rsidRDefault="00F040B8">
      <w:pPr>
        <w:pStyle w:val="Standard"/>
        <w:jc w:val="both"/>
      </w:pPr>
      <w:r>
        <w:t xml:space="preserve">L'article 6§1. </w:t>
      </w:r>
      <w:proofErr w:type="gramStart"/>
      <w:r>
        <w:t>s'applique</w:t>
      </w:r>
      <w:proofErr w:type="gramEnd"/>
      <w:r>
        <w:t xml:space="preserve"> de manière relative en matière d'imposition, en matière fiscale toute les garantie donné par cet article trouve à s'appliquer.  </w:t>
      </w:r>
    </w:p>
    <w:p w:rsidR="003C7C5E" w:rsidRDefault="00F040B8">
      <w:pPr>
        <w:pStyle w:val="Standard"/>
        <w:jc w:val="both"/>
      </w:pPr>
      <w:r>
        <w:t>Arrêt 21 avril</w:t>
      </w:r>
      <w:r>
        <w:t xml:space="preserve"> 1998 RAVON c/ France, la France fut condamné concernant les visite domiciliaire après une autorisation des juges des libertés sauf qu'il était dit que cette autorisation des juges ne pouvait pas faire l'objet d'un appel mais seulement d'un pourvoi en cass</w:t>
      </w:r>
      <w:r>
        <w:t>ation. La CEDH estimait que cette disposition portait atteinte à l'accès au juge. Le juge de cassation est un juge de droit.</w:t>
      </w:r>
    </w:p>
    <w:p w:rsidR="00275AED" w:rsidRDefault="00275AED">
      <w:pPr>
        <w:pStyle w:val="Standard"/>
        <w:jc w:val="both"/>
        <w:rPr>
          <w:b/>
          <w:bCs/>
          <w:u w:val="single"/>
        </w:rPr>
      </w:pPr>
    </w:p>
    <w:p w:rsidR="003C7C5E" w:rsidRDefault="00F040B8">
      <w:pPr>
        <w:pStyle w:val="Standard"/>
        <w:jc w:val="both"/>
        <w:rPr>
          <w:b/>
          <w:bCs/>
          <w:u w:val="single"/>
        </w:rPr>
      </w:pPr>
      <w:r>
        <w:rPr>
          <w:b/>
          <w:bCs/>
          <w:u w:val="single"/>
        </w:rPr>
        <w:t>§2. Les droits substantiels</w:t>
      </w:r>
    </w:p>
    <w:p w:rsidR="003C7C5E" w:rsidRDefault="003C7C5E">
      <w:pPr>
        <w:pStyle w:val="Standard"/>
        <w:jc w:val="both"/>
      </w:pPr>
    </w:p>
    <w:p w:rsidR="003C7C5E" w:rsidRDefault="00F040B8">
      <w:pPr>
        <w:pStyle w:val="Standard"/>
        <w:jc w:val="both"/>
      </w:pPr>
      <w:r>
        <w:t xml:space="preserve">Le droit au respect des biens qui n'est pas inclus dans la convention </w:t>
      </w:r>
      <w:proofErr w:type="spellStart"/>
      <w:r>
        <w:t>elle même</w:t>
      </w:r>
      <w:proofErr w:type="spellEnd"/>
      <w:r>
        <w:t xml:space="preserve"> mais qui a été ajou</w:t>
      </w:r>
      <w:r>
        <w:t>té dans le premier protocole additionnel de cette convention.</w:t>
      </w:r>
    </w:p>
    <w:p w:rsidR="003C7C5E" w:rsidRDefault="00F040B8">
      <w:pPr>
        <w:pStyle w:val="Standard"/>
        <w:jc w:val="both"/>
      </w:pPr>
      <w:r>
        <w:t xml:space="preserve">Le principe de </w:t>
      </w:r>
      <w:proofErr w:type="spellStart"/>
      <w:r>
        <w:t>non discrimination</w:t>
      </w:r>
      <w:proofErr w:type="spellEnd"/>
      <w:r>
        <w:t xml:space="preserve"> posé par l'article 14 de la convention.</w:t>
      </w:r>
    </w:p>
    <w:p w:rsidR="003C7C5E" w:rsidRDefault="00F040B8">
      <w:pPr>
        <w:pStyle w:val="Standard"/>
        <w:jc w:val="both"/>
      </w:pPr>
      <w:r>
        <w:t>Il existe d'autre droit, mais demeure marginaux.</w:t>
      </w:r>
    </w:p>
    <w:p w:rsidR="003C7C5E" w:rsidRDefault="003C7C5E">
      <w:pPr>
        <w:pStyle w:val="Standard"/>
        <w:jc w:val="both"/>
      </w:pPr>
    </w:p>
    <w:p w:rsidR="003C7C5E" w:rsidRDefault="00F040B8">
      <w:pPr>
        <w:pStyle w:val="Standard"/>
        <w:jc w:val="both"/>
      </w:pPr>
      <w:r>
        <w:tab/>
        <w:t>Le droit au respect des biens</w:t>
      </w:r>
    </w:p>
    <w:p w:rsidR="003C7C5E" w:rsidRDefault="003C7C5E">
      <w:pPr>
        <w:pStyle w:val="Standard"/>
        <w:jc w:val="both"/>
      </w:pPr>
    </w:p>
    <w:p w:rsidR="003C7C5E" w:rsidRDefault="00F040B8">
      <w:pPr>
        <w:pStyle w:val="Standard"/>
        <w:jc w:val="both"/>
      </w:pPr>
      <w:r>
        <w:t>Article 1er au premier protocole, il</w:t>
      </w:r>
      <w:r>
        <w:t xml:space="preserve"> reconnaît le droit au respect des biens. Par définition, le prélèvement à l'impôt prive la personne concernée d'un élément de sa propriété, le prélèvement est donc une atteinte au droit au respect des biens.</w:t>
      </w:r>
    </w:p>
    <w:p w:rsidR="003C7C5E" w:rsidRDefault="00F040B8">
      <w:pPr>
        <w:pStyle w:val="Standard"/>
        <w:jc w:val="both"/>
      </w:pPr>
      <w:r>
        <w:t>L'article 1er  comporte trois alinéa, dont un q</w:t>
      </w:r>
      <w:r>
        <w:t xml:space="preserve">ui énonce le principe général, le second prévoit la possibilité d'atteinte aux biens en fonction de l'utilité </w:t>
      </w:r>
      <w:proofErr w:type="gramStart"/>
      <w:r>
        <w:t>publiques</w:t>
      </w:r>
      <w:proofErr w:type="gramEnd"/>
      <w:r>
        <w:t xml:space="preserve"> ou l'intérêt général. Il y est d'ailleurs précisé que le paiement des impôts et autres contributions sont des justifications</w:t>
      </w:r>
    </w:p>
    <w:p w:rsidR="003C7C5E" w:rsidRDefault="00F040B8">
      <w:pPr>
        <w:pStyle w:val="Standard"/>
        <w:jc w:val="both"/>
      </w:pPr>
      <w:r>
        <w:t xml:space="preserve">Malgré la </w:t>
      </w:r>
      <w:r>
        <w:t xml:space="preserve">reconnaissance dans le second alinéa de l'article premier de la possibilité de prélever des </w:t>
      </w:r>
      <w:proofErr w:type="gramStart"/>
      <w:r>
        <w:t>impôts ,</w:t>
      </w:r>
      <w:proofErr w:type="gramEnd"/>
      <w:r>
        <w:t xml:space="preserve"> la CEDH procède malgré tout à une confrontation des deux premier alinéas.</w:t>
      </w:r>
    </w:p>
    <w:p w:rsidR="003C7C5E" w:rsidRDefault="00F040B8">
      <w:pPr>
        <w:pStyle w:val="Standard"/>
        <w:jc w:val="both"/>
      </w:pPr>
      <w:r>
        <w:t>Cette combinaison permet à la CEDH de vérifier qu'une mesure fiscale ménage un ju</w:t>
      </w:r>
      <w:r>
        <w:t xml:space="preserve">ste équilibre entre les exigences de </w:t>
      </w:r>
      <w:proofErr w:type="gramStart"/>
      <w:r>
        <w:t>l' IG</w:t>
      </w:r>
      <w:proofErr w:type="gramEnd"/>
      <w:r>
        <w:t xml:space="preserve"> et la protection des droits fondamentaux des individus.</w:t>
      </w:r>
    </w:p>
    <w:p w:rsidR="003C7C5E" w:rsidRDefault="00F040B8">
      <w:pPr>
        <w:pStyle w:val="Standard"/>
        <w:jc w:val="both"/>
      </w:pPr>
      <w:r>
        <w:t>Il doit donc y avoir un rapport de proportionnalité.</w:t>
      </w:r>
    </w:p>
    <w:p w:rsidR="003C7C5E" w:rsidRDefault="00F040B8">
      <w:pPr>
        <w:pStyle w:val="Standard"/>
        <w:jc w:val="both"/>
      </w:pPr>
      <w:r>
        <w:t>Cela signifie que pour la CEDH la perception d'un impôt porte atteinte au droit et au respect des bien</w:t>
      </w:r>
      <w:r>
        <w:t>s lorsqu'elle impose une charge intolérable ou qui bouleverse sa situation financière.</w:t>
      </w:r>
    </w:p>
    <w:p w:rsidR="003C7C5E" w:rsidRDefault="00F040B8">
      <w:pPr>
        <w:pStyle w:val="Standard"/>
        <w:jc w:val="both"/>
      </w:pPr>
      <w:r>
        <w:t xml:space="preserve">La CEDH reconnaît donc une marge aux états pour instituer un taux, </w:t>
      </w:r>
      <w:proofErr w:type="gramStart"/>
      <w:r>
        <w:t>discuter</w:t>
      </w:r>
      <w:proofErr w:type="gramEnd"/>
      <w:r>
        <w:t xml:space="preserve"> de l'assiette, elle ne procède pas à un contrôle approfondie de la raison pour laquelle l'imp</w:t>
      </w:r>
      <w:r>
        <w:t>ôt fut posé. Mais elle va contrôler si ce juste équilibre ou la proportionnalité sont bien respectés.</w:t>
      </w:r>
    </w:p>
    <w:p w:rsidR="003C7C5E" w:rsidRDefault="003C7C5E">
      <w:pPr>
        <w:pStyle w:val="Standard"/>
        <w:jc w:val="both"/>
      </w:pPr>
    </w:p>
    <w:p w:rsidR="003C7C5E" w:rsidRDefault="00F040B8">
      <w:pPr>
        <w:pStyle w:val="Standard"/>
        <w:jc w:val="both"/>
      </w:pPr>
      <w:r>
        <w:t xml:space="preserve">2008 IMBERT de TREMIOLLES c/ </w:t>
      </w:r>
      <w:proofErr w:type="gramStart"/>
      <w:r>
        <w:t>France ,</w:t>
      </w:r>
      <w:proofErr w:type="gramEnd"/>
      <w:r>
        <w:t xml:space="preserve"> dans cet arrêt la CEDH était appelée à examiner si ce critère de juste équilibre était respecté par la loi du 23 dé</w:t>
      </w:r>
      <w:r>
        <w:t xml:space="preserve">cembre 1988 loi de finance pour 1989 pour la mise en place sur impôt sur la solidarité sur la fortune. La cour a </w:t>
      </w:r>
      <w:proofErr w:type="spellStart"/>
      <w:r>
        <w:t>estimée</w:t>
      </w:r>
      <w:proofErr w:type="spellEnd"/>
      <w:r>
        <w:t xml:space="preserve"> que la requête était irrecevable car </w:t>
      </w:r>
      <w:proofErr w:type="gramStart"/>
      <w:r>
        <w:t>l' ISF</w:t>
      </w:r>
      <w:proofErr w:type="gramEnd"/>
      <w:r>
        <w:t xml:space="preserve"> n'était pas supérieur au revenu disponible du contribuable.</w:t>
      </w:r>
    </w:p>
    <w:p w:rsidR="003C7C5E" w:rsidRDefault="00F040B8">
      <w:pPr>
        <w:pStyle w:val="Standard"/>
        <w:jc w:val="both"/>
      </w:pPr>
      <w:r>
        <w:t>La cour a estimé que l' ISF éta</w:t>
      </w:r>
      <w:r>
        <w:t xml:space="preserve">it </w:t>
      </w:r>
      <w:proofErr w:type="spellStart"/>
      <w:r>
        <w:t>conçut</w:t>
      </w:r>
      <w:proofErr w:type="spellEnd"/>
      <w:r>
        <w:t xml:space="preserve"> incontestablement pour répondre à un but d' IG, créer en partie pour financer le RMI, la cour a estimé que la détermination de l'assiette de l' ISF et le plafond relevait de la marge d'appréciation de l'état français et que le dispositif ainsi dé</w:t>
      </w:r>
      <w:r>
        <w:t>cidé conformément à la marge d'appréciation de l'état était proportionnel entre l'ingérence dans le droit du requérant dans le respect de ses biens et le but d'intérêt général poursuivi par l' État.</w:t>
      </w:r>
    </w:p>
    <w:p w:rsidR="003C7C5E" w:rsidRDefault="00F040B8">
      <w:pPr>
        <w:pStyle w:val="Standard"/>
        <w:jc w:val="both"/>
      </w:pPr>
      <w:r>
        <w:t>Le législateur avait prévu un dispositif de plafonnement</w:t>
      </w:r>
      <w:r>
        <w:t xml:space="preserve"> évitant une captation fiscale supérieure à leur revenu.</w:t>
      </w:r>
    </w:p>
    <w:p w:rsidR="003C7C5E" w:rsidRDefault="003C7C5E">
      <w:pPr>
        <w:pStyle w:val="Standard"/>
        <w:jc w:val="both"/>
      </w:pPr>
    </w:p>
    <w:p w:rsidR="003C7C5E" w:rsidRDefault="00F040B8">
      <w:pPr>
        <w:pStyle w:val="Standard"/>
        <w:jc w:val="both"/>
      </w:pPr>
      <w:r>
        <w:t>En réalité, le contrôle sur le fondement de l'article 1 du protocole n'a pas permis de condamnation jusqu'à présent.</w:t>
      </w:r>
    </w:p>
    <w:p w:rsidR="003C7C5E" w:rsidRDefault="003C7C5E">
      <w:pPr>
        <w:pStyle w:val="Standard"/>
        <w:jc w:val="both"/>
      </w:pPr>
    </w:p>
    <w:p w:rsidR="003C7C5E" w:rsidRDefault="003C7C5E">
      <w:pPr>
        <w:pStyle w:val="Standard"/>
        <w:jc w:val="both"/>
      </w:pPr>
    </w:p>
    <w:p w:rsidR="003C7C5E" w:rsidRDefault="00F040B8">
      <w:pPr>
        <w:pStyle w:val="Standard"/>
        <w:jc w:val="both"/>
      </w:pPr>
      <w:r>
        <w:tab/>
        <w:t xml:space="preserve">Le principe de </w:t>
      </w:r>
      <w:proofErr w:type="spellStart"/>
      <w:r>
        <w:t>non discrimination</w:t>
      </w:r>
      <w:proofErr w:type="spellEnd"/>
    </w:p>
    <w:p w:rsidR="003C7C5E" w:rsidRDefault="003C7C5E">
      <w:pPr>
        <w:pStyle w:val="Standard"/>
        <w:jc w:val="both"/>
      </w:pPr>
    </w:p>
    <w:p w:rsidR="003C7C5E" w:rsidRDefault="00F040B8">
      <w:pPr>
        <w:pStyle w:val="Standard"/>
        <w:jc w:val="both"/>
      </w:pPr>
      <w:r>
        <w:t>L'article 14 de la convention interdit la</w:t>
      </w:r>
      <w:r>
        <w:t xml:space="preserve"> discrimination dans les droits et libertés reconnu dans la convention. Le droit au respect des biens permet d'introduire en matière fiscal un contrôle de la convention. Le premier contrôle est toujours </w:t>
      </w:r>
      <w:proofErr w:type="gramStart"/>
      <w:r>
        <w:t>assortis</w:t>
      </w:r>
      <w:proofErr w:type="gramEnd"/>
      <w:r>
        <w:t xml:space="preserve"> au contrôle de la discrimination.</w:t>
      </w:r>
    </w:p>
    <w:p w:rsidR="003C7C5E" w:rsidRDefault="00F040B8">
      <w:pPr>
        <w:pStyle w:val="Standard"/>
        <w:jc w:val="both"/>
      </w:pPr>
      <w:r>
        <w:t>La CEDH a</w:t>
      </w:r>
      <w:r>
        <w:t xml:space="preserve"> par exemple dans un arrêt DARBY c/ Suède 23 novembre  1990 la cour a examiné selon l'interdiction de la discrimination l'obligation en Suède de la taxe professionnelle. Dans cette affaire l'administration avait refusé d’exonérer le paiement d'un impôt ecc</w:t>
      </w:r>
      <w:r>
        <w:t xml:space="preserve">lésiale, un médecin finlandais travaillant un Suède mais résident en Finlande pour la seule raison qu'il n'était pas officiellement </w:t>
      </w:r>
      <w:proofErr w:type="gramStart"/>
      <w:r>
        <w:t>enregistrer</w:t>
      </w:r>
      <w:proofErr w:type="gramEnd"/>
      <w:r>
        <w:t xml:space="preserve"> comme résident en Suède, et n'était pas membre de l'église pour laquelle on lui demandait le versement d'un impô</w:t>
      </w:r>
      <w:r>
        <w:t xml:space="preserve">t.  </w:t>
      </w:r>
    </w:p>
    <w:p w:rsidR="003C7C5E" w:rsidRDefault="00F040B8">
      <w:pPr>
        <w:pStyle w:val="Standard"/>
        <w:jc w:val="both"/>
      </w:pPr>
      <w:r>
        <w:t>La cour a considéré une différence de traitement entre résident et non résident qui n'était pas conforme à l'article 14.</w:t>
      </w:r>
    </w:p>
    <w:p w:rsidR="003C7C5E" w:rsidRDefault="003C7C5E">
      <w:pPr>
        <w:pStyle w:val="Standard"/>
        <w:jc w:val="both"/>
      </w:pPr>
    </w:p>
    <w:p w:rsidR="003C7C5E" w:rsidRDefault="00F040B8">
      <w:pPr>
        <w:pStyle w:val="Standard"/>
        <w:jc w:val="both"/>
      </w:pPr>
      <w:r>
        <w:t>RU c/</w:t>
      </w:r>
    </w:p>
    <w:p w:rsidR="003C7C5E" w:rsidRDefault="00F040B8">
      <w:pPr>
        <w:pStyle w:val="Standard"/>
        <w:jc w:val="both"/>
      </w:pPr>
      <w:r>
        <w:t>Deux sœurs saisie la CEDH car la sœur survivante si l'une d'elle décédait ne pouvait être en mesure de régler les droits de</w:t>
      </w:r>
      <w:r>
        <w:t xml:space="preserve"> succession. Elles ont estimé que cet impôt avait en fait pour </w:t>
      </w:r>
      <w:proofErr w:type="gramStart"/>
      <w:r>
        <w:t>les couple marié</w:t>
      </w:r>
      <w:proofErr w:type="gramEnd"/>
      <w:r>
        <w:t>. La CEDH a estimé qu'il n'y avait pas de discrimination.</w:t>
      </w:r>
    </w:p>
    <w:p w:rsidR="003C7C5E" w:rsidRDefault="003C7C5E">
      <w:pPr>
        <w:pStyle w:val="Standard"/>
        <w:jc w:val="both"/>
      </w:pPr>
    </w:p>
    <w:p w:rsidR="003C7C5E" w:rsidRDefault="00F040B8">
      <w:pPr>
        <w:pStyle w:val="Standard"/>
        <w:jc w:val="both"/>
        <w:rPr>
          <w:b/>
          <w:bCs/>
          <w:u w:val="single"/>
        </w:rPr>
      </w:pPr>
      <w:r>
        <w:rPr>
          <w:b/>
          <w:bCs/>
          <w:u w:val="single"/>
        </w:rPr>
        <w:t>SECTION 2 Les limites de la souveraineté fiscale.</w:t>
      </w:r>
    </w:p>
    <w:p w:rsidR="003C7C5E" w:rsidRDefault="003C7C5E">
      <w:pPr>
        <w:pStyle w:val="Standard"/>
        <w:jc w:val="both"/>
        <w:rPr>
          <w:b/>
          <w:bCs/>
          <w:u w:val="single"/>
        </w:rPr>
      </w:pPr>
    </w:p>
    <w:p w:rsidR="003C7C5E" w:rsidRDefault="00F040B8">
      <w:pPr>
        <w:pStyle w:val="Standard"/>
        <w:jc w:val="both"/>
      </w:pPr>
      <w:r>
        <w:t>Ces limites sont des limites que rencontre le législateur non</w:t>
      </w:r>
      <w:r>
        <w:t xml:space="preserve"> pas par rapport à des droits mais par rapport à d'autre normes comme que les droits fondamentaux. Ces normes sont des sources très importantes </w:t>
      </w:r>
      <w:proofErr w:type="gramStart"/>
      <w:r>
        <w:t>du droits fiscales</w:t>
      </w:r>
      <w:proofErr w:type="gramEnd"/>
      <w:r>
        <w:t xml:space="preserve"> par leur quantité et leurs valeurs juridiques. Alinéa  14 du préambule de 48 et article  de l</w:t>
      </w:r>
      <w:r>
        <w:t xml:space="preserve">a C, le droit </w:t>
      </w:r>
      <w:proofErr w:type="gramStart"/>
      <w:r>
        <w:t>fiscale</w:t>
      </w:r>
      <w:proofErr w:type="gramEnd"/>
      <w:r>
        <w:t xml:space="preserve"> est tenue au respect des normes internationales. Le juge par l'arrêt Jacques </w:t>
      </w:r>
      <w:proofErr w:type="spellStart"/>
      <w:r>
        <w:t>Vabre</w:t>
      </w:r>
      <w:proofErr w:type="spellEnd"/>
      <w:r>
        <w:t xml:space="preserve"> et </w:t>
      </w:r>
      <w:proofErr w:type="spellStart"/>
      <w:r>
        <w:t>Nicolo</w:t>
      </w:r>
      <w:proofErr w:type="spellEnd"/>
      <w:r>
        <w:t xml:space="preserve"> veille à la </w:t>
      </w:r>
      <w:proofErr w:type="spellStart"/>
      <w:r>
        <w:t>conventionnalité</w:t>
      </w:r>
      <w:proofErr w:type="spellEnd"/>
      <w:r>
        <w:t>.</w:t>
      </w:r>
    </w:p>
    <w:p w:rsidR="003C7C5E" w:rsidRDefault="00F040B8">
      <w:pPr>
        <w:pStyle w:val="Standard"/>
        <w:jc w:val="both"/>
      </w:pPr>
      <w:r>
        <w:t>N'</w:t>
      </w:r>
      <w:proofErr w:type="spellStart"/>
      <w:r>
        <w:t>inporte</w:t>
      </w:r>
      <w:proofErr w:type="spellEnd"/>
      <w:r>
        <w:t xml:space="preserve"> quel juge est donc compétent pour vérifier lors d'un litige si la loi base du litige est conforme </w:t>
      </w:r>
      <w:proofErr w:type="gramStart"/>
      <w:r>
        <w:t xml:space="preserve">au </w:t>
      </w:r>
      <w:r>
        <w:t>conventions</w:t>
      </w:r>
      <w:proofErr w:type="gramEnd"/>
      <w:r>
        <w:t xml:space="preserve"> internationales et au droit de l'Union</w:t>
      </w:r>
    </w:p>
    <w:p w:rsidR="003C7C5E" w:rsidRDefault="003C7C5E">
      <w:pPr>
        <w:pStyle w:val="Standard"/>
        <w:jc w:val="both"/>
      </w:pPr>
    </w:p>
    <w:p w:rsidR="003C7C5E" w:rsidRDefault="00F040B8" w:rsidP="00275AED">
      <w:pPr>
        <w:pStyle w:val="Standard"/>
        <w:rPr>
          <w:b/>
          <w:bCs/>
          <w:u w:val="single"/>
        </w:rPr>
      </w:pPr>
      <w:r>
        <w:rPr>
          <w:b/>
          <w:bCs/>
          <w:u w:val="single"/>
        </w:rPr>
        <w:t xml:space="preserve">Sous-Section 1. </w:t>
      </w:r>
      <w:proofErr w:type="gramStart"/>
      <w:r>
        <w:rPr>
          <w:b/>
          <w:bCs/>
          <w:u w:val="single"/>
        </w:rPr>
        <w:t>l'incidence</w:t>
      </w:r>
      <w:proofErr w:type="gramEnd"/>
      <w:r>
        <w:rPr>
          <w:b/>
          <w:bCs/>
          <w:u w:val="single"/>
        </w:rPr>
        <w:t xml:space="preserve"> de l'UE en matière fiscale</w:t>
      </w:r>
    </w:p>
    <w:p w:rsidR="003C7C5E" w:rsidRDefault="003C7C5E">
      <w:pPr>
        <w:pStyle w:val="Standard"/>
        <w:jc w:val="both"/>
      </w:pPr>
    </w:p>
    <w:p w:rsidR="003C7C5E" w:rsidRDefault="003C7C5E">
      <w:pPr>
        <w:pStyle w:val="Standard"/>
        <w:jc w:val="both"/>
      </w:pPr>
    </w:p>
    <w:p w:rsidR="003C7C5E" w:rsidRDefault="00F040B8">
      <w:pPr>
        <w:pStyle w:val="Standard"/>
        <w:jc w:val="both"/>
      </w:pPr>
      <w:r>
        <w:t xml:space="preserve">Même en matière fiscale, </w:t>
      </w:r>
      <w:proofErr w:type="gramStart"/>
      <w:r>
        <w:t>l'</w:t>
      </w:r>
      <w:r>
        <w:t xml:space="preserve"> UE</w:t>
      </w:r>
      <w:proofErr w:type="gramEnd"/>
      <w:r>
        <w:t xml:space="preserve"> est présente. Il existe en effet en matière fiscale une harmonisation européenne qui s'opère par voie de directive et qui concerne la fiscalité indirecte. Les impôts </w:t>
      </w:r>
      <w:proofErr w:type="gramStart"/>
      <w:r>
        <w:t>directes</w:t>
      </w:r>
      <w:proofErr w:type="gramEnd"/>
      <w:r>
        <w:t xml:space="preserve"> ne sont pas en principe compétence de l'UE</w:t>
      </w:r>
    </w:p>
    <w:p w:rsidR="003C7C5E" w:rsidRDefault="003C7C5E">
      <w:pPr>
        <w:pStyle w:val="Standard"/>
        <w:jc w:val="both"/>
      </w:pPr>
    </w:p>
    <w:p w:rsidR="003C7C5E" w:rsidRDefault="00F040B8">
      <w:pPr>
        <w:pStyle w:val="Standard"/>
        <w:jc w:val="both"/>
      </w:pPr>
      <w:r>
        <w:t>La présence de l'UE est visible d</w:t>
      </w:r>
      <w:r>
        <w:t xml:space="preserve">e </w:t>
      </w:r>
      <w:proofErr w:type="spellStart"/>
      <w:r>
        <w:t>se</w:t>
      </w:r>
      <w:proofErr w:type="spellEnd"/>
      <w:r>
        <w:t xml:space="preserve"> point de </w:t>
      </w:r>
      <w:proofErr w:type="spellStart"/>
      <w:r>
        <w:t>vue là</w:t>
      </w:r>
      <w:proofErr w:type="spellEnd"/>
      <w:r>
        <w:t xml:space="preserve">. La CJUE a élaborée une JP très constructive qui conduit </w:t>
      </w:r>
      <w:proofErr w:type="spellStart"/>
      <w:r>
        <w:t>a</w:t>
      </w:r>
      <w:proofErr w:type="spellEnd"/>
      <w:r>
        <w:t xml:space="preserve"> rendre applicable de droit de l'UE aux impôts directs en considérant que les traités européens établissait des libertés (circulation, établissement... ) qui s'imposait aux état</w:t>
      </w:r>
      <w:r>
        <w:t>s y compris dans leurs législation d'impôts direct.</w:t>
      </w:r>
    </w:p>
    <w:p w:rsidR="003C7C5E" w:rsidRDefault="003C7C5E">
      <w:pPr>
        <w:pStyle w:val="Standard"/>
        <w:jc w:val="both"/>
      </w:pPr>
    </w:p>
    <w:p w:rsidR="003C7C5E" w:rsidRDefault="00F040B8">
      <w:pPr>
        <w:pStyle w:val="Standard"/>
        <w:jc w:val="both"/>
        <w:rPr>
          <w:b/>
          <w:bCs/>
          <w:u w:val="single"/>
        </w:rPr>
      </w:pPr>
      <w:r>
        <w:rPr>
          <w:b/>
          <w:bCs/>
          <w:u w:val="single"/>
        </w:rPr>
        <w:t>§1. L'harmonisation fiscale européenne</w:t>
      </w:r>
    </w:p>
    <w:p w:rsidR="003C7C5E" w:rsidRDefault="003C7C5E">
      <w:pPr>
        <w:pStyle w:val="Standard"/>
        <w:jc w:val="both"/>
        <w:rPr>
          <w:b/>
          <w:bCs/>
          <w:u w:val="single"/>
        </w:rPr>
      </w:pPr>
    </w:p>
    <w:p w:rsidR="003C7C5E" w:rsidRDefault="00F040B8">
      <w:pPr>
        <w:pStyle w:val="Standard"/>
        <w:jc w:val="both"/>
      </w:pPr>
      <w:r>
        <w:t>Le TFUE consacre les articles 113 à 115 à la question de l'harmonisation fiscale. L'harmonisation fiscale désigne le processus de rapprochement des états membre</w:t>
      </w:r>
      <w:r>
        <w:t xml:space="preserve">s dans le domaines des impôts </w:t>
      </w:r>
      <w:proofErr w:type="gramStart"/>
      <w:r>
        <w:t>indirectes et directes</w:t>
      </w:r>
      <w:proofErr w:type="gramEnd"/>
      <w:r>
        <w:t xml:space="preserve">. L'harmonisation est une méthode d'intégration des droits fiscaux nationaux particuliers. On pourrait en effet distinguer quatre </w:t>
      </w:r>
      <w:proofErr w:type="gramStart"/>
      <w:r>
        <w:t>méthode</w:t>
      </w:r>
      <w:proofErr w:type="gramEnd"/>
      <w:r>
        <w:t xml:space="preserve"> d'intégration des fiscalités.</w:t>
      </w:r>
    </w:p>
    <w:p w:rsidR="003C7C5E" w:rsidRDefault="00F040B8">
      <w:pPr>
        <w:pStyle w:val="Standard"/>
        <w:jc w:val="both"/>
      </w:pPr>
      <w:r>
        <w:tab/>
        <w:t>La concurrence/coexistence : méthod</w:t>
      </w:r>
      <w:r>
        <w:t xml:space="preserve">e qui laisse en concurrence des impositions nationales établies de manières indépendantes dans chacun des états. Elle est intégrative dans la mesure où </w:t>
      </w:r>
      <w:proofErr w:type="gramStart"/>
      <w:r>
        <w:t>l' EU</w:t>
      </w:r>
      <w:proofErr w:type="gramEnd"/>
      <w:r>
        <w:t xml:space="preserve"> est un marché commun qui emporte une concurrence fiscale entre les états conduisant un état à s'in</w:t>
      </w:r>
      <w:r>
        <w:t xml:space="preserve">téresser </w:t>
      </w:r>
      <w:proofErr w:type="spellStart"/>
      <w:r>
        <w:t>au</w:t>
      </w:r>
      <w:proofErr w:type="spellEnd"/>
      <w:r>
        <w:t xml:space="preserve"> autres  états. Cela conduit à un rapprochement en les mesures fiscales.</w:t>
      </w:r>
    </w:p>
    <w:p w:rsidR="003C7C5E" w:rsidRDefault="00F040B8">
      <w:pPr>
        <w:pStyle w:val="Standard"/>
        <w:jc w:val="both"/>
      </w:pPr>
      <w:r>
        <w:tab/>
        <w:t xml:space="preserve">La coopération, méthode où les états s'entendent pour éviter ou remédier </w:t>
      </w:r>
      <w:proofErr w:type="gramStart"/>
      <w:r>
        <w:t>au excès</w:t>
      </w:r>
      <w:proofErr w:type="gramEnd"/>
      <w:r>
        <w:t xml:space="preserve"> que l'indépendance de leur politique fiscale pourrait entraîner. Cette coopération est m</w:t>
      </w:r>
      <w:r>
        <w:t xml:space="preserve">ise en œuvre pour éviter les doubles impositions. Cette </w:t>
      </w:r>
      <w:proofErr w:type="gramStart"/>
      <w:r>
        <w:t>méthodes</w:t>
      </w:r>
      <w:proofErr w:type="gramEnd"/>
      <w:r>
        <w:t xml:space="preserve"> est surtout employés entre les états pour lutter contre la fraude fiscale.</w:t>
      </w:r>
    </w:p>
    <w:p w:rsidR="003C7C5E" w:rsidRDefault="00F040B8">
      <w:pPr>
        <w:pStyle w:val="Standard"/>
        <w:jc w:val="both"/>
      </w:pPr>
      <w:r>
        <w:tab/>
        <w:t xml:space="preserve">L'uniformisation, méthode où dans </w:t>
      </w:r>
      <w:proofErr w:type="spellStart"/>
      <w:r>
        <w:t>tout</w:t>
      </w:r>
      <w:proofErr w:type="spellEnd"/>
      <w:r>
        <w:t xml:space="preserve"> les états de </w:t>
      </w:r>
      <w:proofErr w:type="gramStart"/>
      <w:r>
        <w:t>l' UE</w:t>
      </w:r>
      <w:proofErr w:type="gramEnd"/>
      <w:r>
        <w:t xml:space="preserve"> il existe une identité exacte des règles de taux et d'ass</w:t>
      </w:r>
      <w:r>
        <w:t xml:space="preserve">iette. </w:t>
      </w:r>
      <w:proofErr w:type="spellStart"/>
      <w:r>
        <w:t>Tout</w:t>
      </w:r>
      <w:proofErr w:type="spellEnd"/>
      <w:r>
        <w:t xml:space="preserve"> </w:t>
      </w:r>
      <w:proofErr w:type="gramStart"/>
      <w:r>
        <w:t>les états</w:t>
      </w:r>
      <w:proofErr w:type="gramEnd"/>
      <w:r>
        <w:t xml:space="preserve"> aurait la même législation fiscale. Cette méthode n'est pas appliquée.</w:t>
      </w:r>
    </w:p>
    <w:p w:rsidR="003C7C5E" w:rsidRDefault="00F040B8">
      <w:pPr>
        <w:pStyle w:val="Standard"/>
        <w:jc w:val="both"/>
      </w:pPr>
      <w:r>
        <w:tab/>
        <w:t xml:space="preserve">L'harmonisation, elle tend à rapprocher les législations fiscales nationales en vue d'atteindre des objectifs </w:t>
      </w:r>
      <w:proofErr w:type="gramStart"/>
      <w:r>
        <w:t>commun</w:t>
      </w:r>
      <w:proofErr w:type="gramEnd"/>
      <w:r>
        <w:t xml:space="preserve"> sans emporter d'uniformisation. L'instrument </w:t>
      </w:r>
      <w:r>
        <w:t>le plus propice est la directive. Cette méthode est visée par les articles 113 à 115.</w:t>
      </w:r>
    </w:p>
    <w:p w:rsidR="003C7C5E" w:rsidRDefault="00F040B8">
      <w:pPr>
        <w:pStyle w:val="Standard"/>
        <w:jc w:val="both"/>
      </w:pPr>
      <w:r>
        <w:t xml:space="preserve">L'article 113 concerne la fiscalité indirecte alors que la 115 la fiscalité directe </w:t>
      </w:r>
      <w:proofErr w:type="gramStart"/>
      <w:r>
        <w:t>permettent</w:t>
      </w:r>
      <w:proofErr w:type="gramEnd"/>
      <w:r>
        <w:t xml:space="preserve"> de voir qu'il y a deux contraintes à l'harmonisation.</w:t>
      </w:r>
    </w:p>
    <w:p w:rsidR="003C7C5E" w:rsidRDefault="003C7C5E">
      <w:pPr>
        <w:pStyle w:val="Standard"/>
        <w:jc w:val="both"/>
      </w:pPr>
    </w:p>
    <w:p w:rsidR="003C7C5E" w:rsidRDefault="00F040B8">
      <w:pPr>
        <w:pStyle w:val="Standard"/>
        <w:jc w:val="both"/>
      </w:pPr>
      <w:r>
        <w:t>L'harmonisation doi</w:t>
      </w:r>
      <w:r>
        <w:t xml:space="preserve">t être nécessaire au bon fonctionnement du marché </w:t>
      </w:r>
      <w:proofErr w:type="gramStart"/>
      <w:r>
        <w:t>intérieure</w:t>
      </w:r>
      <w:proofErr w:type="gramEnd"/>
      <w:r>
        <w:t xml:space="preserve">, et doit être accepté par </w:t>
      </w:r>
      <w:proofErr w:type="spellStart"/>
      <w:r>
        <w:t>tout</w:t>
      </w:r>
      <w:proofErr w:type="spellEnd"/>
      <w:r>
        <w:t xml:space="preserve"> les états membres. Règles de l'unanimité. Cette condition explique pourquoi l'harmonisation fiscale de l'UE est un succès pour la fiscalité indirecte mais un échec </w:t>
      </w:r>
      <w:r>
        <w:t>pour la fiscalité directe.</w:t>
      </w:r>
    </w:p>
    <w:p w:rsidR="003C7C5E" w:rsidRDefault="003C7C5E">
      <w:pPr>
        <w:pStyle w:val="Standard"/>
        <w:jc w:val="both"/>
      </w:pPr>
    </w:p>
    <w:p w:rsidR="003C7C5E" w:rsidRDefault="00F040B8">
      <w:pPr>
        <w:pStyle w:val="Standard"/>
        <w:jc w:val="both"/>
      </w:pPr>
      <w:r>
        <w:t xml:space="preserve">La fiscalité indirecte en effet à fait l'objet d'une large harmonisation par voie  de directives dont le champ d'application est très large. Le succès le plus impressionnant demeure l'harmonisation de la TVA. La 6ème directive </w:t>
      </w:r>
      <w:r>
        <w:t xml:space="preserve">du Conseil du 17 mai 1977 a en effet harmoniser pour </w:t>
      </w:r>
      <w:proofErr w:type="spellStart"/>
      <w:proofErr w:type="gramStart"/>
      <w:r>
        <w:t>tout</w:t>
      </w:r>
      <w:proofErr w:type="spellEnd"/>
      <w:r>
        <w:t xml:space="preserve"> les états</w:t>
      </w:r>
      <w:proofErr w:type="gramEnd"/>
      <w:r>
        <w:t xml:space="preserve"> de l'UE des règles relatives au champ d'application, à l'assiette, au déduction et à la territorialité les taxes sur le chiffre d'affaire dans </w:t>
      </w:r>
      <w:proofErr w:type="spellStart"/>
      <w:r>
        <w:t>tout</w:t>
      </w:r>
      <w:proofErr w:type="spellEnd"/>
      <w:r>
        <w:t xml:space="preserve"> les états de l'UE. Cette directive prévo</w:t>
      </w:r>
      <w:r>
        <w:t xml:space="preserve">it l'existence d'un taux planché encadrant </w:t>
      </w:r>
      <w:proofErr w:type="spellStart"/>
      <w:r>
        <w:t>tout</w:t>
      </w:r>
      <w:proofErr w:type="spellEnd"/>
      <w:r>
        <w:t xml:space="preserve"> les états membres. Il ne peut être plus bas que 5% </w:t>
      </w:r>
      <w:proofErr w:type="gramStart"/>
      <w:r>
        <w:t>( 7</w:t>
      </w:r>
      <w:proofErr w:type="gramEnd"/>
      <w:r>
        <w:t xml:space="preserve"> pour la France)pour les produits de première nécessité, le taux normal est de 15% minimum ( 19,6.pour la France).  </w:t>
      </w:r>
    </w:p>
    <w:p w:rsidR="003C7C5E" w:rsidRDefault="00F040B8">
      <w:pPr>
        <w:pStyle w:val="Standard"/>
        <w:jc w:val="both"/>
      </w:pPr>
      <w:r>
        <w:t xml:space="preserve">Cette directive fut </w:t>
      </w:r>
      <w:proofErr w:type="gramStart"/>
      <w:r>
        <w:t>remplacé</w:t>
      </w:r>
      <w:proofErr w:type="gramEnd"/>
      <w:r>
        <w:t xml:space="preserve"> le 28 no</w:t>
      </w:r>
      <w:r>
        <w:t>vembre 2008 qui « codifie » la TVA.</w:t>
      </w:r>
    </w:p>
    <w:p w:rsidR="003C7C5E" w:rsidRDefault="003C7C5E">
      <w:pPr>
        <w:pStyle w:val="Standard"/>
        <w:jc w:val="both"/>
      </w:pPr>
    </w:p>
    <w:p w:rsidR="003C7C5E" w:rsidRDefault="00F040B8">
      <w:pPr>
        <w:pStyle w:val="Standard"/>
        <w:jc w:val="both"/>
      </w:pPr>
      <w:r>
        <w:t>L'harmonisation a également concerné les droits d'assises, droit de consommation ou utilisation de certains produit. Opéré par directive du 25 février 1992, remplacé par une directive du 16 décembre 2008. l'harmonisati</w:t>
      </w:r>
      <w:r>
        <w:t xml:space="preserve">on de cette fiscalité des produit de consommation concerne l'alcool, le tabacs et huiles </w:t>
      </w:r>
      <w:proofErr w:type="gramStart"/>
      <w:r>
        <w:t>minérales .</w:t>
      </w:r>
      <w:proofErr w:type="gramEnd"/>
      <w:r>
        <w:t xml:space="preserve"> Cette harmonisation concerne la structure de l'impôt (définition de groupe de produit) la manière dont est calculé le droit, </w:t>
      </w:r>
      <w:proofErr w:type="gramStart"/>
      <w:r>
        <w:t>les exonération</w:t>
      </w:r>
      <w:proofErr w:type="gramEnd"/>
      <w:r>
        <w:t xml:space="preserve">, les taux sur </w:t>
      </w:r>
      <w:r>
        <w:t>la base de taux planchers.</w:t>
      </w:r>
    </w:p>
    <w:p w:rsidR="003C7C5E" w:rsidRDefault="003C7C5E">
      <w:pPr>
        <w:pStyle w:val="Standard"/>
        <w:jc w:val="both"/>
      </w:pPr>
    </w:p>
    <w:p w:rsidR="003C7C5E" w:rsidRDefault="00F040B8">
      <w:pPr>
        <w:pStyle w:val="Standard"/>
        <w:jc w:val="both"/>
      </w:pPr>
      <w:r>
        <w:t xml:space="preserve">Cette harmonisation permet de garantir une neutralité dans les échanges en vertu de l'existence d'un marché commun. Ces causes n'existent pas en matière de fiscalité directe ou de </w:t>
      </w:r>
      <w:proofErr w:type="gramStart"/>
      <w:r>
        <w:t>manière atténué</w:t>
      </w:r>
      <w:proofErr w:type="gramEnd"/>
      <w:r>
        <w:t>.</w:t>
      </w:r>
    </w:p>
    <w:p w:rsidR="003C7C5E" w:rsidRDefault="003C7C5E">
      <w:pPr>
        <w:pStyle w:val="Standard"/>
        <w:jc w:val="both"/>
      </w:pPr>
    </w:p>
    <w:p w:rsidR="003C7C5E" w:rsidRDefault="00F040B8">
      <w:pPr>
        <w:pStyle w:val="Standard"/>
        <w:jc w:val="both"/>
      </w:pPr>
      <w:r>
        <w:t>La fiscalité directe a toujou</w:t>
      </w:r>
      <w:r>
        <w:t xml:space="preserve">rs été considérés par les états touchant au cœur de </w:t>
      </w:r>
      <w:proofErr w:type="gramStart"/>
      <w:r>
        <w:t>leurs souveraineté</w:t>
      </w:r>
      <w:proofErr w:type="gramEnd"/>
      <w:r>
        <w:t>. Le champ est donc très réduit. On peut citer une directive du 23 juillet 1990, concernant le régime fiscale applicable aux fusions, scissions, apports d'actifs et échange d'action inté</w:t>
      </w:r>
      <w:r>
        <w:t>ressant les sociétés implantées dans des états membres différents.</w:t>
      </w:r>
    </w:p>
    <w:p w:rsidR="003C7C5E" w:rsidRDefault="00F040B8">
      <w:pPr>
        <w:pStyle w:val="Standard"/>
        <w:jc w:val="both"/>
      </w:pPr>
      <w:r>
        <w:tab/>
      </w:r>
    </w:p>
    <w:p w:rsidR="003C7C5E" w:rsidRDefault="00F040B8">
      <w:pPr>
        <w:pStyle w:val="Standard"/>
        <w:jc w:val="both"/>
      </w:pPr>
      <w:r>
        <w:tab/>
      </w:r>
      <w:proofErr w:type="gramStart"/>
      <w:r>
        <w:t>la</w:t>
      </w:r>
      <w:proofErr w:type="gramEnd"/>
      <w:r>
        <w:t xml:space="preserve"> commission européenne étant un des organes le plus efficace de l'UE, il pourrait y avoir un accompagnement par la commission de l'harmonisation de la fiscale directe. La commission di</w:t>
      </w:r>
      <w:r>
        <w:t>t :</w:t>
      </w:r>
    </w:p>
    <w:p w:rsidR="003C7C5E" w:rsidRDefault="00F040B8">
      <w:pPr>
        <w:pStyle w:val="Standard"/>
        <w:jc w:val="both"/>
      </w:pPr>
      <w:r>
        <w:t>« </w:t>
      </w:r>
      <w:proofErr w:type="gramStart"/>
      <w:r>
        <w:t>les</w:t>
      </w:r>
      <w:proofErr w:type="gramEnd"/>
      <w:r>
        <w:t xml:space="preserve"> états membres doivent rester libre d'appliquer le régimes des impositions directes. »</w:t>
      </w:r>
    </w:p>
    <w:p w:rsidR="003C7C5E" w:rsidRDefault="00F040B8">
      <w:pPr>
        <w:pStyle w:val="Standard"/>
        <w:jc w:val="both"/>
      </w:pPr>
      <w:r>
        <w:t xml:space="preserve">Si dans les années 1990 il n'y a </w:t>
      </w:r>
      <w:proofErr w:type="spellStart"/>
      <w:r>
        <w:t>aucunes</w:t>
      </w:r>
      <w:proofErr w:type="spellEnd"/>
      <w:r>
        <w:t xml:space="preserve"> impulsion, dans les années 2000 une relative prise en considération des différences en matière de fiscalité directe en</w:t>
      </w:r>
      <w:r>
        <w:t xml:space="preserve">tre les états membres. La commission </w:t>
      </w:r>
      <w:proofErr w:type="spellStart"/>
      <w:r>
        <w:t>à</w:t>
      </w:r>
      <w:proofErr w:type="spellEnd"/>
      <w:r>
        <w:t xml:space="preserve"> donc présente un document : Stratégie globale pour la futur politique fiscale pour l'UE en 2001.</w:t>
      </w:r>
    </w:p>
    <w:p w:rsidR="003C7C5E" w:rsidRDefault="00F040B8">
      <w:pPr>
        <w:pStyle w:val="Standard"/>
        <w:jc w:val="both"/>
      </w:pPr>
      <w:r>
        <w:t>Dans une consultation du 16 mars 2011, la commission a  enfin indiqué une proposition de directive de l'harmonisation d</w:t>
      </w:r>
      <w:r>
        <w:t xml:space="preserve">e l'assiette de l'impôt sur les sociétés. Cette proposition actuellement en cour d'examen ne vise pas </w:t>
      </w:r>
      <w:proofErr w:type="spellStart"/>
      <w:proofErr w:type="gramStart"/>
      <w:r>
        <w:t>a</w:t>
      </w:r>
      <w:proofErr w:type="spellEnd"/>
      <w:proofErr w:type="gramEnd"/>
      <w:r>
        <w:t xml:space="preserve"> harmoniser l'assiette de l'impôt sur les sociétés mais à permettre pour les entreprises qui le souhaitent et qui exerce une activité internationale de r</w:t>
      </w:r>
      <w:r>
        <w:t>ecourir un système de guichet unique et de consolider les profits et les pertes dans l'ensemble de l'UE.</w:t>
      </w:r>
    </w:p>
    <w:p w:rsidR="003C7C5E" w:rsidRDefault="00F040B8">
      <w:pPr>
        <w:pStyle w:val="Standard"/>
        <w:jc w:val="both"/>
      </w:pPr>
      <w:r>
        <w:t xml:space="preserve">L'incapacité des états à trouver un accord unanime s'est vu confronté à la jurisprudence de la CJUE, que toutes réglementation fiscale doit être </w:t>
      </w:r>
      <w:r>
        <w:t>conforme aux traités.</w:t>
      </w:r>
    </w:p>
    <w:p w:rsidR="003C7C5E" w:rsidRDefault="003C7C5E">
      <w:pPr>
        <w:pStyle w:val="Standard"/>
        <w:jc w:val="both"/>
      </w:pPr>
    </w:p>
    <w:p w:rsidR="003C7C5E" w:rsidRDefault="00F040B8">
      <w:pPr>
        <w:pStyle w:val="Standard"/>
        <w:jc w:val="both"/>
        <w:rPr>
          <w:b/>
          <w:bCs/>
          <w:u w:val="single"/>
        </w:rPr>
      </w:pPr>
      <w:r>
        <w:rPr>
          <w:b/>
          <w:bCs/>
          <w:u w:val="single"/>
        </w:rPr>
        <w:t>§2. Cadre résultant des traités.</w:t>
      </w:r>
    </w:p>
    <w:p w:rsidR="003C7C5E" w:rsidRDefault="003C7C5E">
      <w:pPr>
        <w:pStyle w:val="Standard"/>
        <w:jc w:val="both"/>
      </w:pPr>
    </w:p>
    <w:p w:rsidR="003C7C5E" w:rsidRDefault="00F040B8">
      <w:pPr>
        <w:pStyle w:val="Standard"/>
        <w:jc w:val="both"/>
      </w:pPr>
      <w:r>
        <w:t>A. Les interdictions fiscales énoncées par les traités.</w:t>
      </w:r>
      <w:r>
        <w:tab/>
      </w:r>
    </w:p>
    <w:p w:rsidR="003C7C5E" w:rsidRDefault="003C7C5E">
      <w:pPr>
        <w:pStyle w:val="Standard"/>
        <w:jc w:val="both"/>
      </w:pPr>
    </w:p>
    <w:p w:rsidR="003C7C5E" w:rsidRDefault="00F040B8">
      <w:pPr>
        <w:pStyle w:val="Standard"/>
        <w:jc w:val="both"/>
      </w:pPr>
      <w:r>
        <w:t xml:space="preserve">Les traités interdisent en premier lieu les taxes </w:t>
      </w:r>
      <w:proofErr w:type="gramStart"/>
      <w:r>
        <w:t xml:space="preserve">d'effet </w:t>
      </w:r>
      <w:proofErr w:type="spellStart"/>
      <w:r>
        <w:t>équivalents</w:t>
      </w:r>
      <w:proofErr w:type="spellEnd"/>
      <w:proofErr w:type="gramEnd"/>
      <w:r>
        <w:t xml:space="preserve"> à des droits de douanes. Depuis 1960, </w:t>
      </w:r>
      <w:proofErr w:type="spellStart"/>
      <w:r>
        <w:t>supréssion</w:t>
      </w:r>
      <w:proofErr w:type="spellEnd"/>
      <w:r>
        <w:t xml:space="preserve"> des douanes, les tar</w:t>
      </w:r>
      <w:r>
        <w:t>ifs de douanes sont à l'extérieure des frontières de l'UE.</w:t>
      </w:r>
    </w:p>
    <w:p w:rsidR="003C7C5E" w:rsidRDefault="00F040B8">
      <w:pPr>
        <w:pStyle w:val="Standard"/>
        <w:jc w:val="both"/>
      </w:pPr>
      <w:r>
        <w:t xml:space="preserve">Relativement à cela, il y a une interdiction pour toute les mesures </w:t>
      </w:r>
      <w:proofErr w:type="gramStart"/>
      <w:r>
        <w:t>aux détriments</w:t>
      </w:r>
      <w:proofErr w:type="gramEnd"/>
      <w:r>
        <w:t xml:space="preserve"> de produits en provenance d'autres états membres. Les états membres auraient pu être en effet tentés de réintrodu</w:t>
      </w:r>
      <w:r>
        <w:t>ire une charge pécuniaire frappant des marchandises du fait qu'elles franchissent les frontières.</w:t>
      </w:r>
    </w:p>
    <w:p w:rsidR="003C7C5E" w:rsidRDefault="00F040B8">
      <w:pPr>
        <w:pStyle w:val="Standard"/>
        <w:jc w:val="both"/>
      </w:pPr>
      <w:r>
        <w:t xml:space="preserve">C'est la raison pour laquelle les mesures d'effet équivalent ont été </w:t>
      </w:r>
      <w:proofErr w:type="gramStart"/>
      <w:r>
        <w:t>prolongé</w:t>
      </w:r>
      <w:proofErr w:type="gramEnd"/>
      <w:r>
        <w:t>.</w:t>
      </w:r>
    </w:p>
    <w:p w:rsidR="003C7C5E" w:rsidRDefault="003C7C5E">
      <w:pPr>
        <w:pStyle w:val="Standard"/>
        <w:jc w:val="both"/>
      </w:pPr>
    </w:p>
    <w:p w:rsidR="003C7C5E" w:rsidRDefault="00F040B8">
      <w:pPr>
        <w:pStyle w:val="Standard"/>
        <w:jc w:val="both"/>
      </w:pPr>
      <w:proofErr w:type="gramStart"/>
      <w:r>
        <w:t>Les traité</w:t>
      </w:r>
      <w:proofErr w:type="gramEnd"/>
      <w:r>
        <w:t xml:space="preserve"> réglementant les aides d'état. La réglementation des aides d'états </w:t>
      </w:r>
      <w:r>
        <w:t xml:space="preserve">vise à empêcher que la concurrence soit fauchés entre celle qui bénéficie et celle qui ne bénéficies pas. Il faut donc notifier l'aide à la commission qui vérifie la compatibilité d'une aide. Lorsque le produit d'un PO est </w:t>
      </w:r>
      <w:proofErr w:type="gramStart"/>
      <w:r>
        <w:t>utiliser</w:t>
      </w:r>
      <w:proofErr w:type="gramEnd"/>
      <w:r>
        <w:t xml:space="preserve"> pour octroyer des aides </w:t>
      </w:r>
      <w:r>
        <w:t xml:space="preserve">à certaines entreprises, le PO </w:t>
      </w:r>
      <w:proofErr w:type="spellStart"/>
      <w:r>
        <w:t>lui même</w:t>
      </w:r>
      <w:proofErr w:type="spellEnd"/>
      <w:r>
        <w:t xml:space="preserve"> entre dans le champs d'application de la réglementation des aides d'états. L'idée est que le prélèvement est indissociable de l'entreprise de la somme qui a été ainsi prélevé.</w:t>
      </w:r>
    </w:p>
    <w:p w:rsidR="003C7C5E" w:rsidRDefault="00F040B8">
      <w:pPr>
        <w:pStyle w:val="Standard"/>
        <w:jc w:val="both"/>
      </w:pPr>
      <w:r>
        <w:t xml:space="preserve">Exemple de la crise de la vache folle, </w:t>
      </w:r>
      <w:proofErr w:type="spellStart"/>
      <w:r>
        <w:t>à</w:t>
      </w:r>
      <w:proofErr w:type="spellEnd"/>
      <w:r>
        <w:t xml:space="preserve"> conduit le législateur à créer un nouveau SP d' </w:t>
      </w:r>
      <w:proofErr w:type="spellStart"/>
      <w:r>
        <w:t>déquarrissage</w:t>
      </w:r>
      <w:proofErr w:type="spellEnd"/>
      <w:r>
        <w:t xml:space="preserve">, on pensait qu'il ne serait pas rentable. </w:t>
      </w:r>
      <w:proofErr w:type="gramStart"/>
      <w:r>
        <w:t>l'état</w:t>
      </w:r>
      <w:proofErr w:type="gramEnd"/>
      <w:r>
        <w:t xml:space="preserve"> a choisi non pas de faire supporter une redevance au éleveur mais de frapper les détaillants d'une taxe. Elle fut contestée par les professionne</w:t>
      </w:r>
      <w:r>
        <w:t xml:space="preserve">ls de </w:t>
      </w:r>
      <w:proofErr w:type="gramStart"/>
      <w:r>
        <w:t>la viandes</w:t>
      </w:r>
      <w:proofErr w:type="gramEnd"/>
      <w:r>
        <w:t xml:space="preserve"> et la grandes distributions et a été dit que cette taxe constituait une aide d'état dans la mesure où elle était une aide d'état. Car elle contribue </w:t>
      </w:r>
      <w:proofErr w:type="spellStart"/>
      <w:r>
        <w:t>a</w:t>
      </w:r>
      <w:proofErr w:type="spellEnd"/>
      <w:r>
        <w:t xml:space="preserve"> un meilleur traitement au regard des autres producteurs étranger</w:t>
      </w:r>
    </w:p>
    <w:p w:rsidR="003C7C5E" w:rsidRDefault="003C7C5E">
      <w:pPr>
        <w:pStyle w:val="Standard"/>
        <w:jc w:val="both"/>
      </w:pPr>
    </w:p>
    <w:p w:rsidR="003C7C5E" w:rsidRDefault="00F040B8">
      <w:pPr>
        <w:pStyle w:val="Standard"/>
        <w:jc w:val="both"/>
      </w:pPr>
      <w:r>
        <w:t>B. Sauvegarde des gra</w:t>
      </w:r>
      <w:r>
        <w:t>ndes libertés.</w:t>
      </w:r>
    </w:p>
    <w:p w:rsidR="003C7C5E" w:rsidRDefault="003C7C5E">
      <w:pPr>
        <w:pStyle w:val="Standard"/>
        <w:jc w:val="both"/>
      </w:pPr>
    </w:p>
    <w:p w:rsidR="003C7C5E" w:rsidRDefault="00F040B8">
      <w:pPr>
        <w:pStyle w:val="Standard"/>
        <w:jc w:val="both"/>
      </w:pPr>
      <w:r>
        <w:t xml:space="preserve">Même en l'absence d'impôt les législation nationales sont tenues à ne pas contrarier les grandes libertés reconnu par les traités communautaire : libre circulation des </w:t>
      </w:r>
      <w:proofErr w:type="gramStart"/>
      <w:r>
        <w:t>marchandise</w:t>
      </w:r>
      <w:proofErr w:type="gramEnd"/>
      <w:r>
        <w:t>, des travailleur, capitaux, paiement service. La CJUE veill</w:t>
      </w:r>
      <w:r>
        <w:t>e au respect de ces grandes libertés, en censurant toutes législations qui porteraient atteinte à ces libertés notamment lorsqu'est introduit une inégalité de traitement entre un traitement fiscal purement interne et un traitement d'une situation fiscale q</w:t>
      </w:r>
      <w:r>
        <w:t>ui tient compte d'une situation communautaire. Cette jurisprudence datant de 20 ans est une JP inattendu dans un domaine où on pensait qu'on était au cœur de la souveraineté des état est une JP dynamique et active, fréquemment dénoncée et qui a notamment é</w:t>
      </w:r>
      <w:r>
        <w:t xml:space="preserve">té dénoncée en 2008, par l'ancien président allemand Herzog qui a « indiquait que la CJUE portait atteinte à la souveraineté des états, la JP de la cour laissait planer une menace sérieuses, celle de placer les états à un moment ou </w:t>
      </w:r>
      <w:proofErr w:type="spellStart"/>
      <w:r>
        <w:t>a</w:t>
      </w:r>
      <w:proofErr w:type="spellEnd"/>
      <w:r>
        <w:t xml:space="preserve"> un autre d'être dans l</w:t>
      </w:r>
      <w:r>
        <w:t>'impossibilité de respecter le pacte de stabilité. »</w:t>
      </w:r>
    </w:p>
    <w:p w:rsidR="003C7C5E" w:rsidRDefault="00F040B8">
      <w:pPr>
        <w:pStyle w:val="Standard"/>
        <w:jc w:val="both"/>
      </w:pPr>
      <w:r>
        <w:t>Le 14 février 1995 SCHUMACHER, CJUE «  si en l'état actuel du droit communautaire, la fiscalité directe relève de la compétence des états membres, il n'en reste pas moins que ces dernier doivent l'exerce</w:t>
      </w:r>
      <w:r>
        <w:t xml:space="preserve">r dans le respect du droit communautaire. » SCHUMACHER d'origine belge vivant en Belgique marié mais travaillant en Allemagne, Il doit donc être imposé en Allemagne selon les conventions franco-belge mais ne peut bénéficier </w:t>
      </w:r>
      <w:proofErr w:type="gramStart"/>
      <w:r>
        <w:t>au avantages fiscaux allemand</w:t>
      </w:r>
      <w:proofErr w:type="gramEnd"/>
      <w:r>
        <w:t xml:space="preserve">.  </w:t>
      </w:r>
      <w:r>
        <w:t xml:space="preserve">La cour vient dire que le droit fiscale allemand est incompatible avec les traités car il porte atteinte à la libre circulation des salariés dans </w:t>
      </w:r>
      <w:proofErr w:type="gramStart"/>
      <w:r>
        <w:t>l' UE</w:t>
      </w:r>
      <w:proofErr w:type="gramEnd"/>
      <w:r>
        <w:t xml:space="preserve">. Cet arrêt introduit une limitation sérieuse de la compétence des états membres en matière de fiscalité </w:t>
      </w:r>
      <w:r>
        <w:t>directe.</w:t>
      </w:r>
    </w:p>
    <w:p w:rsidR="003C7C5E" w:rsidRDefault="00F040B8">
      <w:pPr>
        <w:pStyle w:val="Standard"/>
        <w:jc w:val="both"/>
      </w:pPr>
      <w:r>
        <w:t xml:space="preserve">Cet arrêt fait </w:t>
      </w:r>
      <w:proofErr w:type="gramStart"/>
      <w:r>
        <w:t>pénétré</w:t>
      </w:r>
      <w:proofErr w:type="gramEnd"/>
      <w:r>
        <w:t xml:space="preserve"> la compétence de l'UE dans la fiscalité directe. La cour adapte sa position en trois temps :</w:t>
      </w:r>
    </w:p>
    <w:p w:rsidR="003C7C5E" w:rsidRDefault="00F040B8">
      <w:pPr>
        <w:pStyle w:val="Standard"/>
        <w:jc w:val="both"/>
      </w:pPr>
      <w:r>
        <w:t xml:space="preserve">La cour se demande d'abord si l'imposition nationale constitue une restriction </w:t>
      </w:r>
      <w:proofErr w:type="gramStart"/>
      <w:r>
        <w:t>a</w:t>
      </w:r>
      <w:proofErr w:type="gramEnd"/>
      <w:r>
        <w:t xml:space="preserve"> une liberté communautaire. Si la cour estime que </w:t>
      </w:r>
      <w:r>
        <w:t xml:space="preserve">tel est bien le cas, elle se demande si cette restriction est justifié, si elle ne l'est pas il y a violation du traité communautaire, si elle l'est il n'y a pas respect des normes communautaire. La cour dans ce </w:t>
      </w:r>
      <w:proofErr w:type="spellStart"/>
      <w:r>
        <w:t>cas là</w:t>
      </w:r>
      <w:proofErr w:type="spellEnd"/>
      <w:r>
        <w:t xml:space="preserve"> va se demander si la mesure est mesur</w:t>
      </w:r>
      <w:r>
        <w:t>ée par rapport à la liberté.</w:t>
      </w:r>
    </w:p>
    <w:p w:rsidR="003C7C5E" w:rsidRDefault="003C7C5E">
      <w:pPr>
        <w:pStyle w:val="Standard"/>
        <w:jc w:val="both"/>
      </w:pPr>
    </w:p>
    <w:p w:rsidR="003C7C5E" w:rsidRDefault="00F040B8">
      <w:pPr>
        <w:pStyle w:val="Standard"/>
        <w:jc w:val="both"/>
      </w:pPr>
      <w:r>
        <w:t>*L'existence d'une restriction,</w:t>
      </w:r>
    </w:p>
    <w:p w:rsidR="003C7C5E" w:rsidRDefault="00F040B8">
      <w:pPr>
        <w:pStyle w:val="Standard"/>
        <w:jc w:val="both"/>
      </w:pPr>
      <w:r>
        <w:t xml:space="preserve">Les libertés de circulation de marchandise, des salariés et liberté d'établissement. S'agissant la circulation des marchandises, il est claire qu'une </w:t>
      </w:r>
      <w:proofErr w:type="gramStart"/>
      <w:r>
        <w:t>impositions</w:t>
      </w:r>
      <w:proofErr w:type="gramEnd"/>
      <w:r>
        <w:t xml:space="preserve"> ne peut frapper différemment les</w:t>
      </w:r>
      <w:r>
        <w:t xml:space="preserve"> produits nationaux et étranger sans constituer une entrave à la liberté de circulation des marchandises. La vignette automobile  en fonction du nombre de chevaux fiscaux, lourdement les voitures à 6  rapports ou boite automatique frappait plus lourdement </w:t>
      </w:r>
      <w:r>
        <w:t>ces voitures. Commission c/ France</w:t>
      </w:r>
    </w:p>
    <w:p w:rsidR="003C7C5E" w:rsidRDefault="00F040B8">
      <w:pPr>
        <w:pStyle w:val="Standard"/>
        <w:jc w:val="both"/>
      </w:pPr>
      <w:r>
        <w:t xml:space="preserve">Pour la liberté de circulation des salariés </w:t>
      </w:r>
      <w:proofErr w:type="spellStart"/>
      <w:r>
        <w:t>cf</w:t>
      </w:r>
      <w:proofErr w:type="spellEnd"/>
      <w:r>
        <w:t xml:space="preserve"> arrêt SCHUMACHER, pour la cour ce n'est pas le fait de traité de manière différente un résident fiscal  et un non résident fiscal mais le fait qu'un contribuable fiscal ne </w:t>
      </w:r>
      <w:r>
        <w:t xml:space="preserve">puisse pas profiter au avantages alors qu'ils sont </w:t>
      </w:r>
      <w:proofErr w:type="spellStart"/>
      <w:r>
        <w:t>tout</w:t>
      </w:r>
      <w:proofErr w:type="spellEnd"/>
      <w:r>
        <w:t xml:space="preserve"> les deux affectés à son revenu</w:t>
      </w:r>
    </w:p>
    <w:p w:rsidR="003C7C5E" w:rsidRDefault="00F040B8">
      <w:pPr>
        <w:pStyle w:val="Standard"/>
        <w:jc w:val="both"/>
      </w:pPr>
      <w:r>
        <w:t xml:space="preserve">Liberté d'établissement, liberté dont </w:t>
      </w:r>
      <w:proofErr w:type="gramStart"/>
      <w:r>
        <w:t>bénéficie</w:t>
      </w:r>
      <w:proofErr w:type="gramEnd"/>
      <w:r>
        <w:t xml:space="preserve"> </w:t>
      </w:r>
      <w:proofErr w:type="spellStart"/>
      <w:r>
        <w:t>tout</w:t>
      </w:r>
      <w:proofErr w:type="spellEnd"/>
      <w:r>
        <w:t xml:space="preserve"> les européens de s'établir où ils le souhaitent en Europe. Certains vont s'établir pour des raisons exclusivement </w:t>
      </w:r>
      <w:proofErr w:type="gramStart"/>
      <w:r>
        <w:t>fi</w:t>
      </w:r>
      <w:r>
        <w:t>scale</w:t>
      </w:r>
      <w:proofErr w:type="gramEnd"/>
      <w:r>
        <w:t xml:space="preserve">. Pour lutter contre l'évasion fiscale, les états membres imaginent des </w:t>
      </w:r>
      <w:proofErr w:type="gramStart"/>
      <w:r>
        <w:t>stratagème</w:t>
      </w:r>
      <w:proofErr w:type="gramEnd"/>
      <w:r>
        <w:t xml:space="preserve"> pour maintenir chez leurs contribuables en sanctionnant les départs. La France institua dans les années 2000 une </w:t>
      </w:r>
      <w:proofErr w:type="spellStart"/>
      <w:r>
        <w:t>exitaxe</w:t>
      </w:r>
      <w:proofErr w:type="spellEnd"/>
      <w:r>
        <w:t xml:space="preserve"> faisait payé aux contribuables souhaitant chang</w:t>
      </w:r>
      <w:r>
        <w:t xml:space="preserve">er de domicile fiscal une taxe sur les plus valus latentes de leurs biens, il existe en France une taxe sur la plus valu qui frappe le contribuable au moment où il vend un bien. Il était là question de taxe le bien en fonction de la valeur du bien le jour </w:t>
      </w:r>
      <w:r>
        <w:t xml:space="preserve">du départ alors même qu'il n'a pas fait de vente encore moins de plus valu. La CJUE saisie par le CE dans un arrêt du 2001 LASTERYE SAILLANT cette taxe </w:t>
      </w:r>
      <w:proofErr w:type="spellStart"/>
      <w:r>
        <w:t>à</w:t>
      </w:r>
      <w:proofErr w:type="spellEnd"/>
      <w:r>
        <w:t xml:space="preserve"> été pour empêcher le changement de résidence fiscale. Il s'agissait bien de limiter la libre circulati</w:t>
      </w:r>
      <w:r>
        <w:t xml:space="preserve">on. Le CE voulait faire disparaître toutes les </w:t>
      </w:r>
      <w:proofErr w:type="spellStart"/>
      <w:proofErr w:type="gramStart"/>
      <w:r>
        <w:t>exitaxes</w:t>
      </w:r>
      <w:proofErr w:type="spellEnd"/>
      <w:r>
        <w:t xml:space="preserve"> ,</w:t>
      </w:r>
      <w:proofErr w:type="gramEnd"/>
      <w:r>
        <w:t xml:space="preserve"> y compris celles mises en places par les autres états.</w:t>
      </w:r>
    </w:p>
    <w:p w:rsidR="003C7C5E" w:rsidRDefault="00F040B8">
      <w:pPr>
        <w:pStyle w:val="Standard"/>
        <w:jc w:val="both"/>
      </w:pPr>
      <w:r>
        <w:t>La CJUE a logiquement estimé que cette mesure était une entrave à la liberté d'établissement.</w:t>
      </w:r>
    </w:p>
    <w:p w:rsidR="003C7C5E" w:rsidRDefault="003C7C5E">
      <w:pPr>
        <w:pStyle w:val="Standard"/>
        <w:jc w:val="both"/>
      </w:pPr>
    </w:p>
    <w:p w:rsidR="003C7C5E" w:rsidRDefault="00F040B8">
      <w:pPr>
        <w:pStyle w:val="Standard"/>
        <w:jc w:val="both"/>
      </w:pPr>
      <w:r>
        <w:t xml:space="preserve">*Sur le second temps, elle a vérifié si cette </w:t>
      </w:r>
      <w:r>
        <w:t xml:space="preserve">entrave était </w:t>
      </w:r>
      <w:proofErr w:type="gramStart"/>
      <w:r>
        <w:t>justifié</w:t>
      </w:r>
      <w:proofErr w:type="gramEnd"/>
      <w:r>
        <w:t xml:space="preserve">. Les justifications en matière d'entrave </w:t>
      </w:r>
      <w:proofErr w:type="gramStart"/>
      <w:r>
        <w:t>peut</w:t>
      </w:r>
      <w:proofErr w:type="gramEnd"/>
      <w:r>
        <w:t xml:space="preserve"> être justifié :</w:t>
      </w:r>
    </w:p>
    <w:p w:rsidR="003C7C5E" w:rsidRDefault="00F040B8">
      <w:pPr>
        <w:pStyle w:val="Standard"/>
        <w:jc w:val="both"/>
      </w:pPr>
      <w:r>
        <w:t>Par soucis d'efficacité des contrôles fiscaux</w:t>
      </w:r>
    </w:p>
    <w:p w:rsidR="003C7C5E" w:rsidRDefault="00F040B8">
      <w:pPr>
        <w:pStyle w:val="Standard"/>
        <w:jc w:val="both"/>
      </w:pPr>
      <w:r>
        <w:t>Par soucis de nécessité d'assurer le recouvrement de l'impôt</w:t>
      </w:r>
    </w:p>
    <w:p w:rsidR="003C7C5E" w:rsidRDefault="00F040B8">
      <w:pPr>
        <w:pStyle w:val="Standard"/>
        <w:jc w:val="both"/>
      </w:pPr>
      <w:r>
        <w:t>Par soucis d'assurer la cohérence du système fiscal</w:t>
      </w:r>
      <w:proofErr w:type="gramStart"/>
      <w:r>
        <w:t>.(</w:t>
      </w:r>
      <w:proofErr w:type="gramEnd"/>
      <w:r>
        <w:t xml:space="preserve"> BACHMANN q</w:t>
      </w:r>
      <w:r>
        <w:t>uasiment systématiquement invoquée par les états et toujours refusé par la cour jusque 2008. il y a une tendance à une appréciation plus souple de cette justification)</w:t>
      </w:r>
    </w:p>
    <w:p w:rsidR="003C7C5E" w:rsidRDefault="00F040B8">
      <w:pPr>
        <w:pStyle w:val="Standard"/>
        <w:jc w:val="both"/>
      </w:pPr>
      <w:r>
        <w:t>Dans l'arrêt LASTERYE SAILLANT la cour estima qu'il y avait une nécessité d'assurer le r</w:t>
      </w:r>
      <w:r>
        <w:t>ecouvrement.</w:t>
      </w:r>
    </w:p>
    <w:p w:rsidR="003C7C5E" w:rsidRDefault="003C7C5E">
      <w:pPr>
        <w:pStyle w:val="Standard"/>
        <w:jc w:val="both"/>
      </w:pPr>
    </w:p>
    <w:p w:rsidR="003C7C5E" w:rsidRDefault="00F040B8">
      <w:pPr>
        <w:pStyle w:val="Standard"/>
        <w:jc w:val="both"/>
      </w:pPr>
      <w:r>
        <w:t xml:space="preserve">*La France fut </w:t>
      </w:r>
      <w:proofErr w:type="gramStart"/>
      <w:r>
        <w:t>condamner</w:t>
      </w:r>
      <w:proofErr w:type="gramEnd"/>
      <w:r>
        <w:t xml:space="preserve"> sur le contrôle de la proportionnalité. L'idée est </w:t>
      </w:r>
      <w:proofErr w:type="spellStart"/>
      <w:r>
        <w:t>uqe</w:t>
      </w:r>
      <w:proofErr w:type="spellEnd"/>
      <w:r>
        <w:t xml:space="preserve"> la mesure doit être propre à obtenir l'objectif recherché mais sans aller </w:t>
      </w:r>
      <w:proofErr w:type="spellStart"/>
      <w:r>
        <w:t>au delà</w:t>
      </w:r>
      <w:proofErr w:type="spellEnd"/>
      <w:r>
        <w:t xml:space="preserve"> de ce qui est nécessaire. La cour a </w:t>
      </w:r>
      <w:proofErr w:type="spellStart"/>
      <w:r>
        <w:t>estimée</w:t>
      </w:r>
      <w:proofErr w:type="spellEnd"/>
      <w:r>
        <w:t xml:space="preserve"> que la France était allée trop loin </w:t>
      </w:r>
      <w:r>
        <w:t>en instituant un quasi présomption de la fraude.</w:t>
      </w:r>
    </w:p>
    <w:p w:rsidR="003C7C5E" w:rsidRDefault="003C7C5E">
      <w:pPr>
        <w:pStyle w:val="Standard"/>
        <w:jc w:val="both"/>
      </w:pPr>
    </w:p>
    <w:p w:rsidR="003C7C5E" w:rsidRDefault="00F040B8">
      <w:pPr>
        <w:pStyle w:val="Standard"/>
        <w:jc w:val="both"/>
        <w:rPr>
          <w:rFonts w:cs="Times New Roman"/>
        </w:rPr>
      </w:pPr>
      <w:r>
        <w:rPr>
          <w:rFonts w:cs="Times New Roman"/>
        </w:rPr>
        <w:t>La jurisprudence de 1995 peut être partagée en deux grands groupes :</w:t>
      </w:r>
    </w:p>
    <w:p w:rsidR="003C7C5E" w:rsidRDefault="00F040B8">
      <w:pPr>
        <w:pStyle w:val="ListParagraph"/>
        <w:numPr>
          <w:ilvl w:val="0"/>
          <w:numId w:val="21"/>
        </w:numPr>
        <w:ind w:left="426"/>
        <w:jc w:val="both"/>
        <w:rPr>
          <w:rFonts w:cs="Times New Roman"/>
        </w:rPr>
      </w:pPr>
      <w:r>
        <w:rPr>
          <w:rFonts w:cs="Times New Roman"/>
        </w:rPr>
        <w:t>Sévérité de la CJUE. De 1995 à 2004 la CJUE a posé son autorité dans le domaine de la fiscalité directe.</w:t>
      </w:r>
    </w:p>
    <w:p w:rsidR="003C7C5E" w:rsidRDefault="00F040B8">
      <w:pPr>
        <w:pStyle w:val="ListParagraph"/>
        <w:numPr>
          <w:ilvl w:val="0"/>
          <w:numId w:val="1"/>
        </w:numPr>
        <w:ind w:left="426"/>
        <w:jc w:val="both"/>
        <w:rPr>
          <w:rFonts w:cs="Times New Roman"/>
        </w:rPr>
      </w:pPr>
      <w:r>
        <w:rPr>
          <w:rFonts w:cs="Times New Roman"/>
        </w:rPr>
        <w:t>Cependant, à partir de 2004,</w:t>
      </w:r>
      <w:r>
        <w:rPr>
          <w:rFonts w:cs="Times New Roman"/>
        </w:rPr>
        <w:t xml:space="preserve"> le cadre tracé par la CJUE s’assouplissait car elle s’est d’avantage ouverte aux justifications apportées par les Etats aux restrictions. Cela est particulièrement vrai pour la cohérence tirée du système fiscale qui n’avait reçus qu’une seule application </w:t>
      </w:r>
      <w:r>
        <w:rPr>
          <w:rFonts w:cs="Times New Roman"/>
        </w:rPr>
        <w:t xml:space="preserve">jusqu’en 2008 (arrêt </w:t>
      </w:r>
      <w:proofErr w:type="spellStart"/>
      <w:r>
        <w:rPr>
          <w:rFonts w:cs="Times New Roman"/>
        </w:rPr>
        <w:t>Krankenheim</w:t>
      </w:r>
      <w:proofErr w:type="spellEnd"/>
      <w:r>
        <w:rPr>
          <w:rFonts w:cs="Times New Roman"/>
        </w:rPr>
        <w:t xml:space="preserve"> où la CJUE admet que la cohérence du système fiscale puisse apporter une justification à une restriction communautaire alors que </w:t>
      </w:r>
      <w:proofErr w:type="spellStart"/>
      <w:r>
        <w:rPr>
          <w:rFonts w:cs="Times New Roman"/>
        </w:rPr>
        <w:t>jusque là</w:t>
      </w:r>
      <w:proofErr w:type="spellEnd"/>
      <w:r>
        <w:rPr>
          <w:rFonts w:cs="Times New Roman"/>
        </w:rPr>
        <w:t xml:space="preserve"> la cour avait toujours refusée de reconnaitre cette justification).  </w:t>
      </w:r>
    </w:p>
    <w:p w:rsidR="003C7C5E" w:rsidRPr="00275AED" w:rsidRDefault="003C7C5E">
      <w:pPr>
        <w:pStyle w:val="Standard"/>
        <w:jc w:val="both"/>
        <w:rPr>
          <w:rFonts w:cs="Times New Roman"/>
          <w:sz w:val="20"/>
        </w:rPr>
      </w:pPr>
    </w:p>
    <w:p w:rsidR="003C7C5E" w:rsidRPr="00275AED" w:rsidRDefault="00F040B8">
      <w:pPr>
        <w:pStyle w:val="Standard"/>
        <w:jc w:val="both"/>
        <w:rPr>
          <w:sz w:val="20"/>
        </w:rPr>
      </w:pPr>
      <w:r w:rsidRPr="00275AED">
        <w:rPr>
          <w:rFonts w:cs="Times New Roman"/>
          <w:b/>
          <w:szCs w:val="32"/>
        </w:rPr>
        <w:t xml:space="preserve">§3) </w:t>
      </w:r>
      <w:r w:rsidRPr="00275AED">
        <w:rPr>
          <w:rFonts w:cs="Times New Roman"/>
          <w:b/>
          <w:szCs w:val="32"/>
          <w:u w:val="single"/>
        </w:rPr>
        <w:t>La rest</w:t>
      </w:r>
      <w:r w:rsidRPr="00275AED">
        <w:rPr>
          <w:rFonts w:cs="Times New Roman"/>
          <w:b/>
          <w:szCs w:val="32"/>
          <w:u w:val="single"/>
        </w:rPr>
        <w:t>itution des impositions reçues en violation du droit communautaire</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Si l’on a été imposé dans le cadre d’une loi contraire au droit communautaire, peut-on obtenir restitution de ce qui a été versé ?</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La CJUE a posé le principe de l’obligation de restitutio</w:t>
      </w:r>
      <w:r>
        <w:rPr>
          <w:rFonts w:cs="Times New Roman"/>
        </w:rPr>
        <w:t>n. Cependant il appartient aux Etats membres de poser eux-mêmes les règles de prescription de cette action.</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 xml:space="preserve">Ce droit est </w:t>
      </w:r>
      <w:proofErr w:type="spellStart"/>
      <w:r>
        <w:rPr>
          <w:rFonts w:cs="Times New Roman"/>
        </w:rPr>
        <w:t>mit</w:t>
      </w:r>
      <w:proofErr w:type="spellEnd"/>
      <w:r>
        <w:rPr>
          <w:rFonts w:cs="Times New Roman"/>
        </w:rPr>
        <w:t xml:space="preserve"> en œuvre par l’article L190, alinéas 3,4 et 5 du livre des procédures fiscales :</w:t>
      </w:r>
    </w:p>
    <w:p w:rsidR="003C7C5E" w:rsidRDefault="00F040B8">
      <w:pPr>
        <w:pStyle w:val="Standard"/>
        <w:jc w:val="both"/>
      </w:pPr>
      <w:r>
        <w:rPr>
          <w:rFonts w:cs="Times New Roman"/>
        </w:rPr>
        <w:t>« </w:t>
      </w:r>
      <w:r>
        <w:rPr>
          <w:rFonts w:eastAsia="Times New Roman" w:cs="Times New Roman"/>
          <w:b/>
          <w:color w:val="4A442A"/>
          <w:lang w:eastAsia="fr-FR"/>
        </w:rPr>
        <w:t>[…]</w:t>
      </w:r>
    </w:p>
    <w:p w:rsidR="003C7C5E" w:rsidRDefault="003C7C5E">
      <w:pPr>
        <w:pStyle w:val="Standard"/>
        <w:jc w:val="both"/>
        <w:rPr>
          <w:rFonts w:cs="Times New Roman"/>
          <w:b/>
          <w:color w:val="FF0000"/>
        </w:rPr>
      </w:pPr>
    </w:p>
    <w:p w:rsidR="003C7C5E" w:rsidRDefault="00F040B8">
      <w:pPr>
        <w:pStyle w:val="NormalWeb"/>
        <w:jc w:val="both"/>
        <w:rPr>
          <w:b/>
          <w:color w:val="4A442A"/>
        </w:rPr>
      </w:pPr>
      <w:r>
        <w:rPr>
          <w:b/>
          <w:color w:val="4A442A"/>
        </w:rPr>
        <w:t xml:space="preserve">Sont instruites et jugées selon les </w:t>
      </w:r>
      <w:r>
        <w:rPr>
          <w:b/>
          <w:color w:val="4A442A"/>
        </w:rPr>
        <w:t>règles du présent chapitre toutes actions tendant à la décharge ou à la réduction d'une imposition ou à l'exercice de droits à déduction, fondées sur la non-conformité de la règle de droit dont il a été fait application à une règle de droit supérieure.</w:t>
      </w:r>
    </w:p>
    <w:p w:rsidR="003C7C5E" w:rsidRDefault="003C7C5E">
      <w:pPr>
        <w:pStyle w:val="NormalWeb"/>
        <w:jc w:val="both"/>
        <w:rPr>
          <w:b/>
          <w:color w:val="4A442A"/>
        </w:rPr>
      </w:pPr>
    </w:p>
    <w:p w:rsidR="003C7C5E" w:rsidRDefault="00F040B8">
      <w:pPr>
        <w:pStyle w:val="NormalWeb"/>
        <w:jc w:val="both"/>
        <w:rPr>
          <w:b/>
          <w:color w:val="4A442A"/>
        </w:rPr>
      </w:pPr>
      <w:r>
        <w:rPr>
          <w:b/>
          <w:color w:val="4A442A"/>
        </w:rPr>
        <w:t>L</w:t>
      </w:r>
      <w:r>
        <w:rPr>
          <w:b/>
          <w:color w:val="4A442A"/>
        </w:rPr>
        <w:t>orsque cette non-conformité a été révélée par une décision juridictionnelle ou un avis rendu au contentieux, l'action en restitution des sommes versées ou en paiement des droits à déduction non exercés ou l'action en réparation du préjudice subi ne peut po</w:t>
      </w:r>
      <w:r>
        <w:rPr>
          <w:b/>
          <w:color w:val="4A442A"/>
        </w:rPr>
        <w:t xml:space="preserve">rter que sur la période postérieure au 1er janvier de la troisième année précédant celle où la décision ou l'avis révélant la non-conformité est </w:t>
      </w:r>
      <w:proofErr w:type="gramStart"/>
      <w:r>
        <w:rPr>
          <w:b/>
          <w:color w:val="4A442A"/>
        </w:rPr>
        <w:t>intervenu</w:t>
      </w:r>
      <w:proofErr w:type="gramEnd"/>
      <w:r>
        <w:rPr>
          <w:b/>
          <w:color w:val="4A442A"/>
        </w:rPr>
        <w:t xml:space="preserve"> (1).</w:t>
      </w:r>
    </w:p>
    <w:p w:rsidR="003C7C5E" w:rsidRDefault="003C7C5E">
      <w:pPr>
        <w:pStyle w:val="NormalWeb"/>
        <w:jc w:val="both"/>
        <w:rPr>
          <w:b/>
          <w:color w:val="4A442A"/>
        </w:rPr>
      </w:pPr>
    </w:p>
    <w:p w:rsidR="003C7C5E" w:rsidRDefault="00F040B8">
      <w:pPr>
        <w:pStyle w:val="NormalWeb"/>
        <w:jc w:val="both"/>
      </w:pPr>
      <w:r>
        <w:rPr>
          <w:b/>
          <w:color w:val="4A442A"/>
        </w:rPr>
        <w:t xml:space="preserve">Pour l'application du quatrième alinéa, sont considérés comme des décisions juridictionnelles </w:t>
      </w:r>
      <w:r>
        <w:rPr>
          <w:b/>
          <w:color w:val="4A442A"/>
        </w:rPr>
        <w:t xml:space="preserve">ou des avis rendus au contentieux les décisions du Conseil d'Etat ainsi que les avis rendus en application de l'article L. 113-1 du code de justice administrative, les arrêts de la Cour de cassation ainsi que les avis rendus en application de l'article L. </w:t>
      </w:r>
      <w:r>
        <w:rPr>
          <w:b/>
          <w:color w:val="4A442A"/>
        </w:rPr>
        <w:t>441-1 du code de l'organisation judiciaire (2), les arrêts du Tribunal des conflits et les arrêts de la Cour de justice des Communautés européennes se prononçant sur un recours en annulation, sur une action en manquement ou sur une question préjudicielle</w:t>
      </w:r>
      <w:r>
        <w:t xml:space="preserve"> »</w:t>
      </w:r>
      <w:r>
        <w:t>.</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Cette disposition est issue d’une initiative gouvernementale de 1989 qui visait à limiter une jurisprudence de la Cour de cassation qui, en l’absence de texte applicable, estimait que l’action en restitution des impôts payés en application d’un texte j</w:t>
      </w:r>
      <w:r>
        <w:rPr>
          <w:rFonts w:cs="Times New Roman"/>
        </w:rPr>
        <w:t xml:space="preserve">ugé contraire au droit communautaire par la CJUE était </w:t>
      </w:r>
      <w:proofErr w:type="gramStart"/>
      <w:r>
        <w:rPr>
          <w:rFonts w:cs="Times New Roman"/>
        </w:rPr>
        <w:t>soumis</w:t>
      </w:r>
      <w:proofErr w:type="gramEnd"/>
      <w:r>
        <w:rPr>
          <w:rFonts w:cs="Times New Roman"/>
        </w:rPr>
        <w:t xml:space="preserve"> au délai de prescription de 30 ans.</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Cet article comprend deux types de dispositions :</w:t>
      </w:r>
    </w:p>
    <w:p w:rsidR="003C7C5E" w:rsidRDefault="00F040B8">
      <w:pPr>
        <w:pStyle w:val="ListParagraph"/>
        <w:numPr>
          <w:ilvl w:val="0"/>
          <w:numId w:val="22"/>
        </w:numPr>
        <w:ind w:left="426"/>
        <w:jc w:val="both"/>
        <w:rPr>
          <w:rFonts w:cs="Times New Roman"/>
        </w:rPr>
      </w:pPr>
      <w:r>
        <w:rPr>
          <w:rFonts w:cs="Times New Roman"/>
        </w:rPr>
        <w:t>Celles qui identifient les décisions susceptibles de révéler l’existence d’une non-conformité de la loi fi</w:t>
      </w:r>
      <w:r>
        <w:rPr>
          <w:rFonts w:cs="Times New Roman"/>
        </w:rPr>
        <w:t>scale à une norme supérieure. Le droit à restitution né si la non-conformité a été reconnue par un arrêt du tribunal des conflits, de la Cour de cassation, du Conseil d’Etat ou de la CJUE.</w:t>
      </w:r>
    </w:p>
    <w:p w:rsidR="003C7C5E" w:rsidRDefault="00F040B8">
      <w:pPr>
        <w:pStyle w:val="ListParagraph"/>
        <w:numPr>
          <w:ilvl w:val="0"/>
          <w:numId w:val="2"/>
        </w:numPr>
        <w:ind w:left="426"/>
        <w:jc w:val="both"/>
        <w:rPr>
          <w:rFonts w:cs="Times New Roman"/>
        </w:rPr>
      </w:pPr>
      <w:r>
        <w:rPr>
          <w:rFonts w:cs="Times New Roman"/>
        </w:rPr>
        <w:t>Les règles de prescription. Il y a deux types de prescription :</w:t>
      </w:r>
    </w:p>
    <w:p w:rsidR="003C7C5E" w:rsidRDefault="00F040B8">
      <w:pPr>
        <w:pStyle w:val="ListParagraph"/>
        <w:numPr>
          <w:ilvl w:val="0"/>
          <w:numId w:val="23"/>
        </w:numPr>
        <w:jc w:val="both"/>
        <w:rPr>
          <w:rFonts w:cs="Times New Roman"/>
        </w:rPr>
      </w:pPr>
      <w:r>
        <w:rPr>
          <w:rFonts w:cs="Times New Roman"/>
        </w:rPr>
        <w:t>La</w:t>
      </w:r>
      <w:r>
        <w:rPr>
          <w:rFonts w:cs="Times New Roman"/>
        </w:rPr>
        <w:t xml:space="preserve"> prescription de l’action. On peut réclamer, aux services fiscaux, la restitution avant le 31 décembre de la seconde année suivant celle de la décision juridictionnelle révélatrice de la non-conformité.</w:t>
      </w:r>
    </w:p>
    <w:p w:rsidR="003C7C5E" w:rsidRDefault="00F040B8">
      <w:pPr>
        <w:pStyle w:val="ListParagraph"/>
        <w:numPr>
          <w:ilvl w:val="0"/>
          <w:numId w:val="3"/>
        </w:numPr>
        <w:jc w:val="both"/>
        <w:rPr>
          <w:rFonts w:cs="Times New Roman"/>
        </w:rPr>
      </w:pPr>
      <w:r>
        <w:rPr>
          <w:rFonts w:cs="Times New Roman"/>
        </w:rPr>
        <w:t xml:space="preserve">La prescription de la créance. On peut réclamer les </w:t>
      </w:r>
      <w:r>
        <w:rPr>
          <w:rFonts w:cs="Times New Roman"/>
        </w:rPr>
        <w:t>impôts payés sur une période limitée aux trois années qui précédent la décision juridictionnelle ayant constatée la non-conformité.</w:t>
      </w:r>
    </w:p>
    <w:p w:rsidR="003C7C5E" w:rsidRDefault="00F040B8">
      <w:pPr>
        <w:pStyle w:val="Standard"/>
        <w:jc w:val="both"/>
      </w:pPr>
      <w:r>
        <w:rPr>
          <w:rFonts w:eastAsia="Times New Roman" w:cs="Times New Roman"/>
          <w:b/>
          <w:sz w:val="32"/>
          <w:szCs w:val="32"/>
          <w:u w:val="single"/>
          <w:lang w:eastAsia="fr-FR"/>
        </w:rPr>
        <w:t>Sous-section 2 :</w:t>
      </w:r>
      <w:r>
        <w:rPr>
          <w:rFonts w:eastAsia="Times New Roman" w:cs="Times New Roman"/>
          <w:b/>
          <w:sz w:val="32"/>
          <w:szCs w:val="32"/>
          <w:lang w:eastAsia="fr-FR"/>
        </w:rPr>
        <w:t xml:space="preserve"> Les conventions fiscales internationales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Chaque Etat détermine les règles d’impositions, les contribuables, l’assiette. Le problème c’est que l’application par chaque Etat de ses propres règles peut conduire, dans des hypothèses où un élément d’extranéit</w:t>
      </w:r>
      <w:r>
        <w:rPr>
          <w:rFonts w:eastAsia="Times New Roman" w:cs="Times New Roman"/>
          <w:lang w:eastAsia="fr-FR"/>
        </w:rPr>
        <w:t>é est introduit, à des impositions multiples. Les législations fiscales des Etats entrent inévitablement en concurrence lorsqu’elles sont amenées à se croiser à raison, soit d’un contribuable, soit d’un revenu.</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Par exemple la France impose la totalité de</w:t>
      </w:r>
      <w:r>
        <w:rPr>
          <w:rFonts w:eastAsia="Times New Roman" w:cs="Times New Roman"/>
          <w:lang w:eastAsia="fr-FR"/>
        </w:rPr>
        <w:t>s revenus des personnes domiciliées en France. De même les personnes qui ne sont pas domiciliées en France doivent payer l’impôt sur le revenu sur la base des ressources françaises. Cela peut rapidement conduire à des situations de double imposition.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Pou</w:t>
      </w:r>
      <w:r>
        <w:rPr>
          <w:rFonts w:eastAsia="Times New Roman" w:cs="Times New Roman"/>
          <w:lang w:eastAsia="fr-FR"/>
        </w:rPr>
        <w:t xml:space="preserve">r éviter cela les Etats essayent de se mettre d’accord par le biais de conventions fiscales dont l’objet est d’éviter ces situations de double imposition. Ces conventions se sont développées à partir des années 1950 sous l’égide de l’OCDE qui a établi une </w:t>
      </w:r>
      <w:r>
        <w:rPr>
          <w:rFonts w:eastAsia="Times New Roman" w:cs="Times New Roman"/>
          <w:lang w:eastAsia="fr-FR"/>
        </w:rPr>
        <w:t>convention fiscale modèle que les Etats sont libres de décliner entre eux. Aujourd’hui la France a conclu 123 conventions fiscales.</w:t>
      </w:r>
    </w:p>
    <w:p w:rsidR="003C7C5E" w:rsidRDefault="003C7C5E">
      <w:pPr>
        <w:pStyle w:val="Standard"/>
        <w:jc w:val="both"/>
        <w:rPr>
          <w:rFonts w:eastAsia="Times New Roman" w:cs="Times New Roman"/>
          <w:lang w:eastAsia="fr-FR"/>
        </w:rPr>
      </w:pPr>
    </w:p>
    <w:p w:rsidR="003C7C5E" w:rsidRDefault="00F040B8">
      <w:pPr>
        <w:pStyle w:val="Standard"/>
        <w:jc w:val="both"/>
      </w:pPr>
      <w:r>
        <w:rPr>
          <w:rFonts w:cs="Times New Roman"/>
          <w:b/>
          <w:sz w:val="32"/>
          <w:szCs w:val="32"/>
        </w:rPr>
        <w:t xml:space="preserve">§1) </w:t>
      </w:r>
      <w:r>
        <w:rPr>
          <w:rFonts w:cs="Times New Roman"/>
          <w:b/>
          <w:sz w:val="32"/>
          <w:szCs w:val="32"/>
          <w:u w:val="single"/>
        </w:rPr>
        <w:t>L’objet des conventions fiscales internationales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Elles concernent des stipulations concernant, d’une part leur champ </w:t>
      </w:r>
      <w:r>
        <w:rPr>
          <w:rFonts w:eastAsia="Times New Roman" w:cs="Times New Roman"/>
          <w:lang w:eastAsia="fr-FR"/>
        </w:rPr>
        <w:t>d’application et d’autre part les méthodes employées pour éliminer les doubles impositions.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Toutes les conventions fiscales précisent les personnes et les impôts qu’elles visent ce qui ne pose pas de problème pour le champ d’application. Elles concernent</w:t>
      </w:r>
      <w:r>
        <w:rPr>
          <w:rFonts w:eastAsia="Times New Roman" w:cs="Times New Roman"/>
          <w:lang w:eastAsia="fr-FR"/>
        </w:rPr>
        <w:t xml:space="preserve"> surtout l’impôt sur le revenu et l’impôt sur les sociétés.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Par la suite la convention va définir ce qu’elle entend par « double imposition » et ce qu’elle va mettre en œuvre pour les éviter. Dans le modèle de l’OCDE la notion de double imposition est dé</w:t>
      </w:r>
      <w:r>
        <w:rPr>
          <w:rFonts w:eastAsia="Times New Roman" w:cs="Times New Roman"/>
          <w:lang w:eastAsia="fr-FR"/>
        </w:rPr>
        <w:t>finie de deux manières à savoir une définition juridique et une définition économique :</w:t>
      </w:r>
    </w:p>
    <w:p w:rsidR="003C7C5E" w:rsidRDefault="00F040B8">
      <w:pPr>
        <w:pStyle w:val="ListParagraph"/>
        <w:numPr>
          <w:ilvl w:val="0"/>
          <w:numId w:val="24"/>
        </w:numPr>
        <w:ind w:left="426"/>
        <w:jc w:val="both"/>
        <w:rPr>
          <w:rFonts w:eastAsia="Times New Roman" w:cs="Times New Roman"/>
          <w:lang w:eastAsia="fr-FR"/>
        </w:rPr>
      </w:pPr>
      <w:r>
        <w:rPr>
          <w:rFonts w:eastAsia="Times New Roman" w:cs="Times New Roman"/>
          <w:lang w:eastAsia="fr-FR"/>
        </w:rPr>
        <w:t>Elle est juridique lorsqu’une même personne est imposable au titre d’un même revenu dans plusieurs Etats.</w:t>
      </w:r>
    </w:p>
    <w:p w:rsidR="003C7C5E" w:rsidRDefault="00F040B8">
      <w:pPr>
        <w:pStyle w:val="ListParagraph"/>
        <w:numPr>
          <w:ilvl w:val="0"/>
          <w:numId w:val="4"/>
        </w:numPr>
        <w:ind w:left="426"/>
        <w:jc w:val="both"/>
        <w:rPr>
          <w:rFonts w:eastAsia="Times New Roman" w:cs="Times New Roman"/>
          <w:lang w:eastAsia="fr-FR"/>
        </w:rPr>
      </w:pPr>
      <w:r>
        <w:rPr>
          <w:rFonts w:eastAsia="Times New Roman" w:cs="Times New Roman"/>
          <w:lang w:eastAsia="fr-FR"/>
        </w:rPr>
        <w:t>Elle est économique lorsque deux personnes différentes sont i</w:t>
      </w:r>
      <w:r>
        <w:rPr>
          <w:rFonts w:eastAsia="Times New Roman" w:cs="Times New Roman"/>
          <w:lang w:eastAsia="fr-FR"/>
        </w:rPr>
        <w:t>mposables au titre d’un même revenu dans plusieurs Etats.</w:t>
      </w:r>
    </w:p>
    <w:p w:rsidR="003C7C5E" w:rsidRDefault="003C7C5E">
      <w:pPr>
        <w:pStyle w:val="Standard"/>
        <w:ind w:left="66"/>
        <w:jc w:val="both"/>
        <w:rPr>
          <w:rFonts w:eastAsia="Times New Roman" w:cs="Times New Roman"/>
          <w:lang w:eastAsia="fr-FR"/>
        </w:rPr>
      </w:pPr>
    </w:p>
    <w:p w:rsidR="003C7C5E" w:rsidRDefault="00F040B8">
      <w:pPr>
        <w:pStyle w:val="Standard"/>
        <w:ind w:left="66"/>
        <w:jc w:val="both"/>
        <w:rPr>
          <w:rFonts w:eastAsia="Times New Roman" w:cs="Times New Roman"/>
          <w:lang w:eastAsia="fr-FR"/>
        </w:rPr>
      </w:pPr>
      <w:r>
        <w:rPr>
          <w:rFonts w:eastAsia="Times New Roman" w:cs="Times New Roman"/>
          <w:lang w:eastAsia="fr-FR"/>
        </w:rPr>
        <w:t>Les méthodes d’éliminations qui sont employées varient en fonction des conventions fiscales mais elles tournent autour des mêmes indications.</w:t>
      </w:r>
    </w:p>
    <w:p w:rsidR="003C7C5E" w:rsidRDefault="00F040B8">
      <w:pPr>
        <w:pStyle w:val="ListParagraph"/>
        <w:numPr>
          <w:ilvl w:val="0"/>
          <w:numId w:val="25"/>
        </w:numPr>
        <w:ind w:left="426"/>
        <w:jc w:val="both"/>
        <w:rPr>
          <w:rFonts w:eastAsia="Times New Roman" w:cs="Times New Roman"/>
          <w:lang w:eastAsia="fr-FR"/>
        </w:rPr>
      </w:pPr>
      <w:r>
        <w:rPr>
          <w:rFonts w:eastAsia="Times New Roman" w:cs="Times New Roman"/>
          <w:lang w:eastAsia="fr-FR"/>
        </w:rPr>
        <w:t>Les deux Etats doivent d’abord se mettre d’accord sur</w:t>
      </w:r>
      <w:r>
        <w:rPr>
          <w:rFonts w:eastAsia="Times New Roman" w:cs="Times New Roman"/>
          <w:lang w:eastAsia="fr-FR"/>
        </w:rPr>
        <w:t xml:space="preserve"> la définition du lieu de résidence fiscale. Ce critère se substituera à la définition nationale. Cet accord sur la résidence fiscale permet d’éliminer les doubles impositions qui résulteraient de ce que deux Etats pourraient considérer, au regard de leurs</w:t>
      </w:r>
      <w:r>
        <w:rPr>
          <w:rFonts w:eastAsia="Times New Roman" w:cs="Times New Roman"/>
          <w:lang w:eastAsia="fr-FR"/>
        </w:rPr>
        <w:t xml:space="preserve"> lois nationales, qu’un contribuable est fiscalement domicilié sur leur territoire.</w:t>
      </w:r>
    </w:p>
    <w:p w:rsidR="003C7C5E" w:rsidRDefault="00F040B8">
      <w:pPr>
        <w:pStyle w:val="ListParagraph"/>
        <w:numPr>
          <w:ilvl w:val="0"/>
          <w:numId w:val="5"/>
        </w:numPr>
        <w:ind w:left="426"/>
        <w:jc w:val="both"/>
        <w:rPr>
          <w:rFonts w:eastAsia="Times New Roman" w:cs="Times New Roman"/>
          <w:lang w:eastAsia="fr-FR"/>
        </w:rPr>
      </w:pPr>
      <w:r>
        <w:rPr>
          <w:rFonts w:eastAsia="Times New Roman" w:cs="Times New Roman"/>
          <w:lang w:eastAsia="fr-FR"/>
        </w:rPr>
        <w:t>Une autre méthode pour éliminer la double imposition permet d’indiquer, pour les revenus perçus en dehors de l’Etat de résidence, quel Etat dispose du droit de les imposer</w:t>
      </w:r>
      <w:r>
        <w:rPr>
          <w:rFonts w:eastAsia="Times New Roman" w:cs="Times New Roman"/>
          <w:lang w:eastAsia="fr-FR"/>
        </w:rPr>
        <w:t xml:space="preserve"> et quel Etat renonce, en tout ou partie, à les imposer. En général on a un partage d’imposition (le contribuable paye dans un Etat le maximum de son impôt et il dispose d’un droit à réduction dans l’autre Etat).</w:t>
      </w:r>
    </w:p>
    <w:p w:rsidR="003C7C5E" w:rsidRDefault="00F040B8">
      <w:pPr>
        <w:pStyle w:val="Standard"/>
        <w:ind w:left="66"/>
        <w:jc w:val="both"/>
        <w:rPr>
          <w:rFonts w:eastAsia="Times New Roman" w:cs="Times New Roman"/>
          <w:lang w:eastAsia="fr-FR"/>
        </w:rPr>
      </w:pPr>
      <w:r>
        <w:rPr>
          <w:rFonts w:eastAsia="Times New Roman" w:cs="Times New Roman"/>
          <w:lang w:eastAsia="fr-FR"/>
        </w:rPr>
        <w:t xml:space="preserve"> </w:t>
      </w:r>
    </w:p>
    <w:p w:rsidR="003C7C5E" w:rsidRDefault="00F040B8">
      <w:pPr>
        <w:pStyle w:val="Standard"/>
        <w:jc w:val="both"/>
      </w:pPr>
      <w:r>
        <w:rPr>
          <w:rFonts w:cs="Times New Roman"/>
          <w:b/>
          <w:sz w:val="32"/>
          <w:szCs w:val="32"/>
        </w:rPr>
        <w:t xml:space="preserve">§2) </w:t>
      </w:r>
      <w:r>
        <w:rPr>
          <w:rFonts w:cs="Times New Roman"/>
          <w:b/>
          <w:sz w:val="32"/>
          <w:szCs w:val="32"/>
          <w:u w:val="single"/>
        </w:rPr>
        <w:t>La valeur des conventions fiscales i</w:t>
      </w:r>
      <w:r>
        <w:rPr>
          <w:rFonts w:cs="Times New Roman"/>
          <w:b/>
          <w:sz w:val="32"/>
          <w:szCs w:val="32"/>
          <w:u w:val="single"/>
        </w:rPr>
        <w:t>nternationales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Il s’agit de conventions internationales qui, en application de l’article 55 de la Constitution, dans les conditions dans cet article, ont une valeur supérieure à la loi. Le Conseil d’Etat a seulement précisé, dans un arrêt de 2002 Société </w:t>
      </w:r>
      <w:r>
        <w:rPr>
          <w:rFonts w:eastAsia="Times New Roman" w:cs="Times New Roman"/>
          <w:lang w:eastAsia="fr-FR"/>
        </w:rPr>
        <w:t xml:space="preserve">Schneider Electrique, que si les conventions fiscales sont supérieures à la loi elles ne sont pas moins subsidiaires à la loi. Il a en effet énoncé les règles méthodologiques qu’un juge doit suivre lorsqu’une convention fiscale est invoquée devant lui. Le </w:t>
      </w:r>
      <w:r>
        <w:rPr>
          <w:rFonts w:eastAsia="Times New Roman" w:cs="Times New Roman"/>
          <w:lang w:eastAsia="fr-FR"/>
        </w:rPr>
        <w:t>juge ne peut pas décider si une imposition a été correctement établie en se référant immédiatement à la convention fiscale invoquée devant lui. Il doit d’abord vérifier si l’imposition a été valablement établie sur le fondement de la loi fiscale française.</w:t>
      </w:r>
      <w:r>
        <w:rPr>
          <w:rFonts w:eastAsia="Times New Roman" w:cs="Times New Roman"/>
          <w:lang w:eastAsia="fr-FR"/>
        </w:rPr>
        <w:t xml:space="preserve"> Ce n’est que si la réponse à cette première question est positive que le juge doit rechercher si la convention fiscale fait obstacle à l’application du droit interne. C’est le caractère subsidiaire des conventions fiscales internationales. La supériorité </w:t>
      </w:r>
      <w:r>
        <w:rPr>
          <w:rFonts w:eastAsia="Times New Roman" w:cs="Times New Roman"/>
          <w:lang w:eastAsia="fr-FR"/>
        </w:rPr>
        <w:t>de l’article 55 ne peut jouer que si la loi nationale est d’abord susceptible de trouver application. Une convention fiscale ne peut jamais créer un impôt. La convention ne peut pas permettre le prélèvement d’un impôt n’existant pas en France, elle vient d</w:t>
      </w:r>
      <w:r>
        <w:rPr>
          <w:rFonts w:eastAsia="Times New Roman" w:cs="Times New Roman"/>
          <w:lang w:eastAsia="fr-FR"/>
        </w:rPr>
        <w:t>onner, dans un cas précis, une règle d’application de cet impôt.</w:t>
      </w:r>
    </w:p>
    <w:p w:rsidR="003C7C5E" w:rsidRDefault="003C7C5E">
      <w:pPr>
        <w:pStyle w:val="Standard"/>
        <w:jc w:val="both"/>
        <w:rPr>
          <w:rFonts w:eastAsia="Times New Roman" w:cs="Times New Roman"/>
          <w:lang w:eastAsia="fr-FR"/>
        </w:rPr>
      </w:pPr>
    </w:p>
    <w:p w:rsidR="00275AED" w:rsidRDefault="00F040B8" w:rsidP="00275AED">
      <w:pPr>
        <w:pStyle w:val="Standard"/>
        <w:jc w:val="both"/>
        <w:rPr>
          <w:rFonts w:eastAsia="Times New Roman" w:cs="Times New Roman"/>
          <w:lang w:eastAsia="fr-FR"/>
        </w:rPr>
      </w:pPr>
      <w:r>
        <w:rPr>
          <w:rFonts w:eastAsia="Times New Roman" w:cs="Times New Roman"/>
          <w:lang w:eastAsia="fr-FR"/>
        </w:rPr>
        <w:t xml:space="preserve">Dans le respect de l’arrêt de 2002 le Conseil d’Etat, dans son arrêt Jas Hennessy de 2009, estime que le </w:t>
      </w:r>
      <w:proofErr w:type="spellStart"/>
      <w:r>
        <w:rPr>
          <w:rFonts w:eastAsia="Times New Roman" w:cs="Times New Roman"/>
          <w:lang w:eastAsia="fr-FR"/>
        </w:rPr>
        <w:t>non respect</w:t>
      </w:r>
      <w:proofErr w:type="spellEnd"/>
      <w:r>
        <w:rPr>
          <w:rFonts w:eastAsia="Times New Roman" w:cs="Times New Roman"/>
          <w:lang w:eastAsia="fr-FR"/>
        </w:rPr>
        <w:t xml:space="preserve"> d’une convention fiscale internationale n’est pas une violation d’une rè</w:t>
      </w:r>
      <w:r>
        <w:rPr>
          <w:rFonts w:eastAsia="Times New Roman" w:cs="Times New Roman"/>
          <w:lang w:eastAsia="fr-FR"/>
        </w:rPr>
        <w:t>gle de droit supérieur pouvant donner droit à un remboursement des impositions versées en violation d’une norme supérieure car la convention fiscale internationale n’est pas une norme supérieure.</w:t>
      </w:r>
    </w:p>
    <w:p w:rsidR="00275AED" w:rsidRDefault="00275AED" w:rsidP="00275AED">
      <w:pPr>
        <w:pStyle w:val="Standard"/>
        <w:jc w:val="both"/>
        <w:rPr>
          <w:rFonts w:eastAsia="Times New Roman" w:cs="Times New Roman"/>
          <w:lang w:eastAsia="fr-FR"/>
        </w:rPr>
      </w:pPr>
    </w:p>
    <w:p w:rsidR="003C7C5E" w:rsidRDefault="00F040B8" w:rsidP="00275AED">
      <w:pPr>
        <w:pStyle w:val="Standard"/>
        <w:jc w:val="both"/>
      </w:pPr>
      <w:r>
        <w:rPr>
          <w:rFonts w:cs="Times New Roman"/>
          <w:b/>
          <w:sz w:val="40"/>
          <w:szCs w:val="40"/>
          <w:u w:val="single"/>
        </w:rPr>
        <w:t>Titre 2 :</w:t>
      </w:r>
      <w:r>
        <w:rPr>
          <w:rFonts w:cs="Times New Roman"/>
          <w:b/>
          <w:sz w:val="40"/>
          <w:szCs w:val="40"/>
        </w:rPr>
        <w:t xml:space="preserve"> l’application de la norme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 question </w:t>
      </w:r>
      <w:r>
        <w:rPr>
          <w:rFonts w:eastAsia="Times New Roman" w:cs="Times New Roman"/>
          <w:lang w:eastAsia="fr-FR"/>
        </w:rPr>
        <w:t xml:space="preserve">de l’application sa pose de manière importante en raison de l’obscurité de la loi fiscale et en raison du pouvoir que l’administration fiscal a </w:t>
      </w:r>
      <w:proofErr w:type="spellStart"/>
      <w:r>
        <w:rPr>
          <w:rFonts w:eastAsia="Times New Roman" w:cs="Times New Roman"/>
          <w:lang w:eastAsia="fr-FR"/>
        </w:rPr>
        <w:t>prit</w:t>
      </w:r>
      <w:proofErr w:type="spellEnd"/>
      <w:r>
        <w:rPr>
          <w:rFonts w:eastAsia="Times New Roman" w:cs="Times New Roman"/>
          <w:lang w:eastAsia="fr-FR"/>
        </w:rPr>
        <w:t xml:space="preserve"> pour clarifier les lois fiscales. La question de cette application c’est d’abord l’insertion de la doctrine</w:t>
      </w:r>
      <w:r>
        <w:rPr>
          <w:rFonts w:eastAsia="Times New Roman" w:cs="Times New Roman"/>
          <w:lang w:eastAsia="fr-FR"/>
        </w:rPr>
        <w:t xml:space="preserve"> administrative dans la légalité fiscale. Elle conduit aussi à examiner la manière dont la loi fiscale s’articule avec la liberté des contribuables en matière de gestion de leurs revenus et de leur patrimoine en partant du principe que personne n’est oblig</w:t>
      </w:r>
      <w:r>
        <w:rPr>
          <w:rFonts w:eastAsia="Times New Roman" w:cs="Times New Roman"/>
          <w:lang w:eastAsia="fr-FR"/>
        </w:rPr>
        <w:t>é de payer le maximum d’impôt. Une certaine liberté est reconnue au contribuable pour optimiser la situation fiscale.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cs="Times New Roman"/>
          <w:b/>
          <w:sz w:val="36"/>
          <w:szCs w:val="36"/>
          <w:u w:val="single"/>
        </w:rPr>
        <w:t>Chapitre 1 :</w:t>
      </w:r>
      <w:r>
        <w:rPr>
          <w:rFonts w:cs="Times New Roman"/>
          <w:b/>
          <w:sz w:val="36"/>
          <w:szCs w:val="36"/>
        </w:rPr>
        <w:t xml:space="preserve"> L’insertion de la doctrine administrative dans la légalité fiscale</w:t>
      </w:r>
    </w:p>
    <w:p w:rsidR="003C7C5E" w:rsidRDefault="003C7C5E">
      <w:pPr>
        <w:pStyle w:val="Standard"/>
        <w:jc w:val="both"/>
        <w:rPr>
          <w:rFonts w:cs="Times New Roman"/>
        </w:rPr>
      </w:pPr>
    </w:p>
    <w:p w:rsidR="003C7C5E" w:rsidRDefault="00F040B8">
      <w:pPr>
        <w:pStyle w:val="Standard"/>
        <w:jc w:val="both"/>
        <w:rPr>
          <w:rFonts w:cs="Times New Roman"/>
        </w:rPr>
      </w:pPr>
      <w:r>
        <w:rPr>
          <w:rFonts w:cs="Times New Roman"/>
        </w:rPr>
        <w:t>Le droit fiscal est un droit essentiellement écrit. Les fiscalistes appliquent donc des textes à une situation factuelle. Cependant ces textes ne sont pas toujours bien rédigés si bien qu</w:t>
      </w:r>
      <w:r>
        <w:rPr>
          <w:rFonts w:cs="Times New Roman"/>
        </w:rPr>
        <w:t>e leur application peut comporter des hésitations. Les textes fiscaux doivent donc être interprétés. Les interprètes de la loi fiscale sont le juge mais aussi l’administration fiscale. L’interprétation des lois fiscales par l’administration fiscale est qua</w:t>
      </w:r>
      <w:r>
        <w:rPr>
          <w:rFonts w:cs="Times New Roman"/>
        </w:rPr>
        <w:t>ntitativement très importante.</w:t>
      </w:r>
    </w:p>
    <w:p w:rsidR="003C7C5E" w:rsidRDefault="003C7C5E">
      <w:pPr>
        <w:pStyle w:val="Standard"/>
        <w:jc w:val="both"/>
        <w:rPr>
          <w:rFonts w:cs="Times New Roman"/>
        </w:rPr>
      </w:pPr>
    </w:p>
    <w:p w:rsidR="003C7C5E" w:rsidRDefault="00F040B8">
      <w:pPr>
        <w:pStyle w:val="Standard"/>
        <w:jc w:val="both"/>
      </w:pPr>
      <w:r>
        <w:rPr>
          <w:rFonts w:cs="Times New Roman"/>
        </w:rPr>
        <w:t>Cette importance de l’interprétation se comprend en raison de la généralité de la loi fiscale. La loi fiscale comporte des dispositions très générales mais à la différence des lois ordinaires elles pèchent par une généralit</w:t>
      </w:r>
      <w:r>
        <w:rPr>
          <w:rFonts w:cs="Times New Roman"/>
        </w:rPr>
        <w:t>é poussée à l’extrême et cela tient à un manque de courage du parlement depuis la III° République où les députés se contentaient d’adopter des lois fiscales générales, inapplicables en l’état sauf à être précisées par l’administration. Cependant, à cette é</w:t>
      </w:r>
      <w:r>
        <w:rPr>
          <w:rFonts w:cs="Times New Roman"/>
        </w:rPr>
        <w:t xml:space="preserve">poque, l’administration, devant le vide juridique des lois fiscales, avait </w:t>
      </w:r>
      <w:proofErr w:type="spellStart"/>
      <w:r>
        <w:rPr>
          <w:rFonts w:cs="Times New Roman"/>
        </w:rPr>
        <w:t>prit</w:t>
      </w:r>
      <w:proofErr w:type="spellEnd"/>
      <w:r>
        <w:rPr>
          <w:rFonts w:cs="Times New Roman"/>
        </w:rPr>
        <w:t xml:space="preserve"> l’habitude de compléter la loi fiscale par des circulaires et instructions adoptées par le ministre des finances. </w:t>
      </w:r>
      <w:r>
        <w:rPr>
          <w:rFonts w:eastAsia="Times New Roman" w:cs="Times New Roman"/>
          <w:lang w:eastAsia="fr-FR"/>
        </w:rPr>
        <w:t>De plus il y a la nécessité, pour le ministre des finances, d’</w:t>
      </w:r>
      <w:r>
        <w:rPr>
          <w:rFonts w:eastAsia="Times New Roman" w:cs="Times New Roman"/>
          <w:lang w:eastAsia="fr-FR"/>
        </w:rPr>
        <w:t>expliquer à l’ensemble de ses services, la manière dont il faut comprendre des textes obscures. L’interprétation de la loi fiscale était un élément d’uniformisation d’application de la loi fiscale. Un document regroupe toutes ces circulaires (la documentat</w:t>
      </w:r>
      <w:r>
        <w:rPr>
          <w:rFonts w:eastAsia="Times New Roman" w:cs="Times New Roman"/>
          <w:lang w:eastAsia="fr-FR"/>
        </w:rPr>
        <w:t>ion de base) et comporte environ 40 000 pages.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Cependant, qu’elle est la valeur juridique de cette doctrine fiscale ? Le ministre des finances n’a pas de pouvoir réglementaire. Le législateur étant censé avoir déclaré lui-même l’assiette et le taux de re</w:t>
      </w:r>
      <w:r>
        <w:rPr>
          <w:rFonts w:eastAsia="Times New Roman" w:cs="Times New Roman"/>
          <w:lang w:eastAsia="fr-FR"/>
        </w:rPr>
        <w:t xml:space="preserve">couvrement des impositions de toutes natures, comment une circulaire pourrait-elle s’articuler avec la loi fiscale ? L’interprétation des lois fiscales par l’administration fiscale n’a pas de valeur réglementaire et pourtant cette interprétation créer des </w:t>
      </w:r>
      <w:r>
        <w:rPr>
          <w:rFonts w:eastAsia="Times New Roman" w:cs="Times New Roman"/>
          <w:lang w:eastAsia="fr-FR"/>
        </w:rPr>
        <w:t>droits au bénéfice des contribuables dans le sens où ces derniers peuvent opposer, à l’administration fiscale, sa propre interprétation des textes fiscaux.</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b/>
          <w:sz w:val="32"/>
          <w:szCs w:val="32"/>
          <w:u w:val="single"/>
          <w:lang w:eastAsia="fr-FR"/>
        </w:rPr>
        <w:t>Section 1 :</w:t>
      </w:r>
      <w:r>
        <w:rPr>
          <w:rFonts w:eastAsia="Times New Roman" w:cs="Times New Roman"/>
          <w:b/>
          <w:sz w:val="32"/>
          <w:szCs w:val="32"/>
          <w:lang w:eastAsia="fr-FR"/>
        </w:rPr>
        <w:t xml:space="preserve"> L’opposabilité à l’administration de sa propre doctrine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cs="Times New Roman"/>
          <w:b/>
          <w:sz w:val="32"/>
          <w:szCs w:val="32"/>
        </w:rPr>
        <w:t xml:space="preserve">§1) </w:t>
      </w:r>
      <w:r>
        <w:rPr>
          <w:rFonts w:cs="Times New Roman"/>
          <w:b/>
          <w:sz w:val="32"/>
          <w:szCs w:val="32"/>
          <w:u w:val="single"/>
        </w:rPr>
        <w:t xml:space="preserve">Présentation générale de </w:t>
      </w:r>
      <w:r>
        <w:rPr>
          <w:rFonts w:cs="Times New Roman"/>
          <w:b/>
          <w:sz w:val="32"/>
          <w:szCs w:val="32"/>
          <w:u w:val="single"/>
        </w:rPr>
        <w:t>l’article L80 A</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A l’époque l’administration fiscale adopte des circulaires, des instructions pour interpréter la loi fiscale. Ces circulaires et instructions sont considérées, par le juge administratif, comme des mesures d’ordre intérieur qu’il ne veut pa</w:t>
      </w:r>
      <w:r>
        <w:rPr>
          <w:rFonts w:eastAsia="Times New Roman" w:cs="Times New Roman"/>
          <w:lang w:eastAsia="fr-FR"/>
        </w:rPr>
        <w:t>s contrôler au motif que c’est du non-droit. Cependant l’administration applique ces circulaires et instructions et elle s’autorise la possibilité de reconnaître qu’elle s’est trompée et donc elle s’autorise à procéder au retrait d’une circulaire ou instru</w:t>
      </w:r>
      <w:r>
        <w:rPr>
          <w:rFonts w:eastAsia="Times New Roman" w:cs="Times New Roman"/>
          <w:lang w:eastAsia="fr-FR"/>
        </w:rPr>
        <w:t>ction qu’elle a précédemment appliquée en demandant au contribuable, sur la foi de son erreur, un supplément d’imposition.</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 xml:space="preserve">Devant le mécontentement des contribuables le directeur général des contributions directes, devant la chambre des députés en 1927, </w:t>
      </w:r>
      <w:r>
        <w:rPr>
          <w:rFonts w:eastAsia="Times New Roman" w:cs="Times New Roman"/>
          <w:lang w:eastAsia="fr-FR"/>
        </w:rPr>
        <w:t>a fait une promesse solennelle : « </w:t>
      </w:r>
      <w:r>
        <w:rPr>
          <w:rFonts w:eastAsia="Times New Roman" w:cs="Times New Roman"/>
          <w:i/>
          <w:lang w:eastAsia="fr-FR"/>
        </w:rPr>
        <w:t>lorsqu’il y a eu un changement de doctrine administrative, on ne réclamera pas les suppléments d’impôts qui pourraient résulter, pour le passé, des nouvelles règles admises </w:t>
      </w:r>
      <w:r>
        <w:rPr>
          <w:rFonts w:eastAsia="Times New Roman" w:cs="Times New Roman"/>
          <w:lang w:eastAsia="fr-FR"/>
        </w:rPr>
        <w:t>». Cette déclaration sera reprise dans une instr</w:t>
      </w:r>
      <w:r>
        <w:rPr>
          <w:rFonts w:eastAsia="Times New Roman" w:cs="Times New Roman"/>
          <w:lang w:eastAsia="fr-FR"/>
        </w:rPr>
        <w:t xml:space="preserve">uction du 31 janvier 1933. Le problème c’est que cet engagement, même s’il est </w:t>
      </w:r>
      <w:proofErr w:type="spellStart"/>
      <w:r>
        <w:rPr>
          <w:rFonts w:eastAsia="Times New Roman" w:cs="Times New Roman"/>
          <w:lang w:eastAsia="fr-FR"/>
        </w:rPr>
        <w:t>prit</w:t>
      </w:r>
      <w:proofErr w:type="spellEnd"/>
      <w:r>
        <w:rPr>
          <w:rFonts w:eastAsia="Times New Roman" w:cs="Times New Roman"/>
          <w:lang w:eastAsia="fr-FR"/>
        </w:rPr>
        <w:t xml:space="preserve"> par un haut fonctionnaire, n’a aucune valeur juridique. Après cet engagement l’administration s’est autorisée à réclamer des impositions supplémentaires. Les contribuables </w:t>
      </w:r>
      <w:r>
        <w:rPr>
          <w:rFonts w:eastAsia="Times New Roman" w:cs="Times New Roman"/>
          <w:lang w:eastAsia="fr-FR"/>
        </w:rPr>
        <w:t>qui ont souhaités contester cette imposition supplémentaire se sont adressés au juge qui a rejeté l’instruction car elle n’est pas du droit.</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Les députés vont adopter une loi en 1959 qui va insérer, dans le livre des procédures fiscale, l’article L80 A qu</w:t>
      </w:r>
      <w:r>
        <w:rPr>
          <w:rFonts w:eastAsia="Times New Roman" w:cs="Times New Roman"/>
          <w:lang w:eastAsia="fr-FR"/>
        </w:rPr>
        <w:t xml:space="preserve">i dispose, en son alinéa premier, qu’« </w:t>
      </w:r>
      <w:r>
        <w:rPr>
          <w:rFonts w:eastAsia="Times New Roman" w:cs="Times New Roman"/>
          <w:b/>
          <w:color w:val="4A442A"/>
          <w:lang w:eastAsia="fr-FR"/>
        </w:rPr>
        <w:t>i</w:t>
      </w:r>
      <w:r>
        <w:rPr>
          <w:rFonts w:cs="Times New Roman"/>
          <w:b/>
          <w:color w:val="4A442A"/>
        </w:rPr>
        <w:t xml:space="preserve">l ne sera procédé à aucun rehaussement d'impositions antérieures si la cause du rehaussement poursuivi par l'administration est un différend sur l'interprétation par le redevable de bonne foi du texte fiscal et s'il </w:t>
      </w:r>
      <w:r>
        <w:rPr>
          <w:rFonts w:cs="Times New Roman"/>
          <w:b/>
          <w:color w:val="4A442A"/>
        </w:rPr>
        <w:t>est démontré que l'interprétation sur laquelle est fondée la première décision a été, à l'époque, formellement admise par l'administration</w:t>
      </w:r>
      <w:r>
        <w:t xml:space="preserve"> </w:t>
      </w:r>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Le législateur, avec  cette disposition, fait deux choses :</w:t>
      </w:r>
    </w:p>
    <w:p w:rsidR="003C7C5E" w:rsidRDefault="00F040B8">
      <w:pPr>
        <w:pStyle w:val="ListParagraph"/>
        <w:numPr>
          <w:ilvl w:val="0"/>
          <w:numId w:val="26"/>
        </w:numPr>
        <w:ind w:left="426"/>
        <w:jc w:val="both"/>
        <w:rPr>
          <w:rFonts w:eastAsia="Times New Roman" w:cs="Times New Roman"/>
          <w:lang w:eastAsia="fr-FR"/>
        </w:rPr>
      </w:pPr>
      <w:r>
        <w:rPr>
          <w:rFonts w:eastAsia="Times New Roman" w:cs="Times New Roman"/>
          <w:lang w:eastAsia="fr-FR"/>
        </w:rPr>
        <w:t>Il rend opposable, à l’administration, par un contri</w:t>
      </w:r>
      <w:r>
        <w:rPr>
          <w:rFonts w:eastAsia="Times New Roman" w:cs="Times New Roman"/>
          <w:lang w:eastAsia="fr-FR"/>
        </w:rPr>
        <w:t>buable, l’interprétation de la loi fiscale qui a été formellement admise par l’administration.</w:t>
      </w:r>
    </w:p>
    <w:p w:rsidR="003C7C5E" w:rsidRDefault="00F040B8">
      <w:pPr>
        <w:pStyle w:val="ListParagraph"/>
        <w:numPr>
          <w:ilvl w:val="0"/>
          <w:numId w:val="6"/>
        </w:numPr>
        <w:ind w:left="426"/>
        <w:jc w:val="both"/>
        <w:rPr>
          <w:rFonts w:eastAsia="Times New Roman" w:cs="Times New Roman"/>
          <w:lang w:eastAsia="fr-FR"/>
        </w:rPr>
      </w:pPr>
      <w:r>
        <w:rPr>
          <w:rFonts w:eastAsia="Times New Roman" w:cs="Times New Roman"/>
          <w:lang w:eastAsia="fr-FR"/>
        </w:rPr>
        <w:t>Il consacre donc l’existence et la valeur de cette interprétation fiscale.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Le Conseil d’Etat a appliqué de manière très restrictive ce texte. Il essaye de faire</w:t>
      </w:r>
      <w:r>
        <w:rPr>
          <w:rFonts w:eastAsia="Times New Roman" w:cs="Times New Roman"/>
          <w:lang w:eastAsia="fr-FR"/>
        </w:rPr>
        <w:t xml:space="preserve"> prévaloir la loi fiscale sur l’interprétation de l’administration. Pour lutter contre cette jurisprudence du Conseil d’Etat le législateur a, en 1970, adopté une disposition figurant à l’article L80 A, alinéa 2 qui dispose que « </w:t>
      </w:r>
      <w:r>
        <w:rPr>
          <w:rFonts w:cs="Times New Roman"/>
          <w:b/>
          <w:color w:val="4A442A"/>
        </w:rPr>
        <w:t>Lorsque le redevable a app</w:t>
      </w:r>
      <w:r>
        <w:rPr>
          <w:rFonts w:cs="Times New Roman"/>
          <w:b/>
          <w:color w:val="4A442A"/>
        </w:rPr>
        <w:t xml:space="preserve">liqué un texte fiscal selon l'interprétation que l'administration avait fait connaître par ses instructions ou circulaires publiées et qu'elle n'avait pas rapportée à la date des opérations en cause, elle ne peut poursuivre aucun rehaussement en soutenant </w:t>
      </w:r>
      <w:r>
        <w:rPr>
          <w:rFonts w:cs="Times New Roman"/>
          <w:b/>
          <w:color w:val="4A442A"/>
        </w:rPr>
        <w:t>une interprétation différente. Sont également opposables à l'administration, dans les mêmes conditions, les instructions ou circulaires publiées relatives au recouvrement de l'impôt et aux pénalités fiscales</w:t>
      </w:r>
      <w:r>
        <w:rPr>
          <w:rFonts w:eastAsia="Times New Roman" w:cs="Times New Roman"/>
          <w:lang w:eastAsia="fr-FR"/>
        </w:rPr>
        <w:t>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Entre les deux alinéas on a une différence du</w:t>
      </w:r>
      <w:r>
        <w:rPr>
          <w:rFonts w:eastAsia="Times New Roman" w:cs="Times New Roman"/>
          <w:lang w:eastAsia="fr-FR"/>
        </w:rPr>
        <w:t xml:space="preserve"> champ d’application et des conditions d’applications qui visent à rendre l’interprétation, par l’administration, applicable dans un champ le plus large possible :</w:t>
      </w:r>
    </w:p>
    <w:p w:rsidR="003C7C5E" w:rsidRDefault="00F040B8">
      <w:pPr>
        <w:pStyle w:val="ListParagraph"/>
        <w:numPr>
          <w:ilvl w:val="0"/>
          <w:numId w:val="27"/>
        </w:numPr>
        <w:ind w:left="426"/>
        <w:jc w:val="both"/>
        <w:rPr>
          <w:rFonts w:eastAsia="Times New Roman" w:cs="Times New Roman"/>
          <w:lang w:eastAsia="fr-FR"/>
        </w:rPr>
      </w:pPr>
      <w:r>
        <w:rPr>
          <w:rFonts w:eastAsia="Times New Roman" w:cs="Times New Roman"/>
          <w:lang w:eastAsia="fr-FR"/>
        </w:rPr>
        <w:t>Le premier alinéa concerne l’hypothèse du rehaussement d’impositions antérieures ce qui sign</w:t>
      </w:r>
      <w:r>
        <w:rPr>
          <w:rFonts w:eastAsia="Times New Roman" w:cs="Times New Roman"/>
          <w:lang w:eastAsia="fr-FR"/>
        </w:rPr>
        <w:t>ifie que l’alinéa ne joue que dans l’hypothèse où il y a eu une première imposition que l’on va cristalliser en empêchant l’administration fiscale de réclamer une somme supplémentaire.</w:t>
      </w:r>
    </w:p>
    <w:p w:rsidR="003C7C5E" w:rsidRDefault="00F040B8">
      <w:pPr>
        <w:pStyle w:val="ListParagraph"/>
        <w:numPr>
          <w:ilvl w:val="0"/>
          <w:numId w:val="7"/>
        </w:numPr>
        <w:ind w:left="426"/>
        <w:jc w:val="both"/>
        <w:rPr>
          <w:rFonts w:eastAsia="Times New Roman" w:cs="Times New Roman"/>
          <w:lang w:eastAsia="fr-FR"/>
        </w:rPr>
      </w:pPr>
      <w:r>
        <w:rPr>
          <w:rFonts w:eastAsia="Times New Roman" w:cs="Times New Roman"/>
          <w:lang w:eastAsia="fr-FR"/>
        </w:rPr>
        <w:t xml:space="preserve">Le second alinéa n’évoque que le rehaussement. Il peut donc jouer y </w:t>
      </w:r>
      <w:proofErr w:type="spellStart"/>
      <w:r>
        <w:rPr>
          <w:rFonts w:eastAsia="Times New Roman" w:cs="Times New Roman"/>
          <w:lang w:eastAsia="fr-FR"/>
        </w:rPr>
        <w:t>co</w:t>
      </w:r>
      <w:r>
        <w:rPr>
          <w:rFonts w:eastAsia="Times New Roman" w:cs="Times New Roman"/>
          <w:lang w:eastAsia="fr-FR"/>
        </w:rPr>
        <w:t>mprit</w:t>
      </w:r>
      <w:proofErr w:type="spellEnd"/>
      <w:r>
        <w:rPr>
          <w:rFonts w:eastAsia="Times New Roman" w:cs="Times New Roman"/>
          <w:lang w:eastAsia="fr-FR"/>
        </w:rPr>
        <w:t xml:space="preserve"> pour empêcher une imposition primitive.</w:t>
      </w:r>
    </w:p>
    <w:p w:rsidR="003C7C5E" w:rsidRDefault="00F040B8">
      <w:pPr>
        <w:pStyle w:val="Standard"/>
        <w:jc w:val="both"/>
        <w:rPr>
          <w:rFonts w:eastAsia="Times New Roman" w:cs="Times New Roman"/>
          <w:lang w:eastAsia="fr-FR"/>
        </w:rPr>
      </w:pPr>
      <w:r>
        <w:rPr>
          <w:rFonts w:eastAsia="Times New Roman" w:cs="Times New Roman"/>
          <w:lang w:eastAsia="fr-FR"/>
        </w:rPr>
        <w:t>On a aussi des différences de conditions entre les deux alinéas :</w:t>
      </w:r>
    </w:p>
    <w:p w:rsidR="003C7C5E" w:rsidRDefault="00F040B8">
      <w:pPr>
        <w:pStyle w:val="ListParagraph"/>
        <w:numPr>
          <w:ilvl w:val="0"/>
          <w:numId w:val="28"/>
        </w:numPr>
        <w:ind w:left="426"/>
        <w:jc w:val="both"/>
        <w:rPr>
          <w:rFonts w:eastAsia="Times New Roman" w:cs="Times New Roman"/>
          <w:lang w:eastAsia="fr-FR"/>
        </w:rPr>
      </w:pPr>
      <w:r>
        <w:rPr>
          <w:rFonts w:eastAsia="Times New Roman" w:cs="Times New Roman"/>
          <w:lang w:eastAsia="fr-FR"/>
        </w:rPr>
        <w:t>Le premier alinéa impose la bonne foi du contribuable contrairement au second alinéa.</w:t>
      </w:r>
    </w:p>
    <w:p w:rsidR="003C7C5E" w:rsidRDefault="00F040B8">
      <w:pPr>
        <w:pStyle w:val="ListParagraph"/>
        <w:numPr>
          <w:ilvl w:val="0"/>
          <w:numId w:val="8"/>
        </w:numPr>
        <w:ind w:left="426"/>
        <w:jc w:val="both"/>
      </w:pPr>
      <w:r>
        <w:rPr>
          <w:rFonts w:eastAsia="Times New Roman" w:cs="Times New Roman"/>
          <w:lang w:eastAsia="fr-FR"/>
        </w:rPr>
        <w:t>Le second alinéa impose que la doctrine ait été publiée co</w:t>
      </w:r>
      <w:r>
        <w:rPr>
          <w:rFonts w:eastAsia="Times New Roman" w:cs="Times New Roman"/>
          <w:lang w:eastAsia="fr-FR"/>
        </w:rPr>
        <w:t>ntrairement au premier alinéa. Cela signifie que le premier alinéa peut concerner des prises de positions formelles n’ayant pas été publiées (tel que la réponse de l’administration sur un problème de droit).</w:t>
      </w:r>
    </w:p>
    <w:p w:rsidR="003C7C5E" w:rsidRDefault="00F040B8">
      <w:pPr>
        <w:pStyle w:val="Standard"/>
        <w:jc w:val="both"/>
      </w:pPr>
      <w:r>
        <w:rPr>
          <w:rFonts w:cs="Times New Roman"/>
          <w:b/>
          <w:sz w:val="32"/>
          <w:szCs w:val="32"/>
        </w:rPr>
        <w:t xml:space="preserve">§2) </w:t>
      </w:r>
      <w:r>
        <w:rPr>
          <w:rFonts w:cs="Times New Roman"/>
          <w:b/>
          <w:sz w:val="32"/>
          <w:szCs w:val="32"/>
          <w:u w:val="single"/>
        </w:rPr>
        <w:t>Les conditions de l’opposabilité à l’adminis</w:t>
      </w:r>
      <w:r>
        <w:rPr>
          <w:rFonts w:cs="Times New Roman"/>
          <w:b/>
          <w:sz w:val="32"/>
          <w:szCs w:val="32"/>
          <w:u w:val="single"/>
        </w:rPr>
        <w:t>tration de sa propre doctrine</w:t>
      </w:r>
    </w:p>
    <w:p w:rsidR="003C7C5E" w:rsidRDefault="00F040B8">
      <w:pPr>
        <w:pStyle w:val="ListParagraph"/>
        <w:numPr>
          <w:ilvl w:val="0"/>
          <w:numId w:val="29"/>
        </w:numPr>
        <w:jc w:val="both"/>
        <w:rPr>
          <w:rFonts w:eastAsia="Times New Roman" w:cs="Times New Roman"/>
          <w:b/>
          <w:sz w:val="28"/>
          <w:szCs w:val="28"/>
          <w:u w:val="single"/>
          <w:lang w:eastAsia="fr-FR"/>
        </w:rPr>
      </w:pPr>
      <w:r>
        <w:rPr>
          <w:rFonts w:eastAsia="Times New Roman" w:cs="Times New Roman"/>
          <w:b/>
          <w:sz w:val="28"/>
          <w:szCs w:val="28"/>
          <w:u w:val="single"/>
          <w:lang w:eastAsia="fr-FR"/>
        </w:rPr>
        <w:t>Les conditions communes aux deux alinéas</w:t>
      </w:r>
    </w:p>
    <w:p w:rsidR="003C7C5E" w:rsidRDefault="003C7C5E">
      <w:pPr>
        <w:pStyle w:val="Standard"/>
        <w:ind w:left="426"/>
        <w:jc w:val="both"/>
        <w:rPr>
          <w:rFonts w:eastAsia="Times New Roman" w:cs="Times New Roman"/>
          <w:lang w:eastAsia="fr-FR"/>
        </w:rPr>
      </w:pPr>
    </w:p>
    <w:p w:rsidR="003C7C5E" w:rsidRDefault="00F040B8">
      <w:pPr>
        <w:pStyle w:val="Standard"/>
        <w:ind w:firstLine="426"/>
        <w:jc w:val="both"/>
        <w:rPr>
          <w:rFonts w:eastAsia="Times New Roman" w:cs="Times New Roman"/>
          <w:lang w:eastAsia="fr-FR"/>
        </w:rPr>
      </w:pPr>
      <w:r>
        <w:rPr>
          <w:rFonts w:eastAsia="Times New Roman" w:cs="Times New Roman"/>
          <w:lang w:eastAsia="fr-FR"/>
        </w:rPr>
        <w:t xml:space="preserve">La première condition est la nécessité d’avoir un texte fiscal. Au terme de l’article L80 A, dans ses deux alinéas, la cause du rehaussement doit être un </w:t>
      </w:r>
      <w:proofErr w:type="spellStart"/>
      <w:r>
        <w:rPr>
          <w:rFonts w:eastAsia="Times New Roman" w:cs="Times New Roman"/>
          <w:lang w:eastAsia="fr-FR"/>
        </w:rPr>
        <w:t>différent</w:t>
      </w:r>
      <w:proofErr w:type="spellEnd"/>
      <w:r>
        <w:rPr>
          <w:rFonts w:eastAsia="Times New Roman" w:cs="Times New Roman"/>
          <w:lang w:eastAsia="fr-FR"/>
        </w:rPr>
        <w:t xml:space="preserve"> sur l’interprétation</w:t>
      </w:r>
      <w:r>
        <w:rPr>
          <w:rFonts w:eastAsia="Times New Roman" w:cs="Times New Roman"/>
          <w:lang w:eastAsia="fr-FR"/>
        </w:rPr>
        <w:t xml:space="preserve"> d’un texte fiscal. L’interprétation donnée par l’administration fiscale doit être celle d’un texte fiscal, elle ne peut pas concerner des déclarations ou des prises de positions du ministre des finances. Un texte fiscal est un texte qui concerne le taux, </w:t>
      </w:r>
      <w:r>
        <w:rPr>
          <w:rFonts w:eastAsia="Times New Roman" w:cs="Times New Roman"/>
          <w:lang w:eastAsia="fr-FR"/>
        </w:rPr>
        <w:t xml:space="preserve">l’assiette ou les modalités d’imposition.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seconde condition est l’existence d’une interprétation. Il faut une interprétation d’un texte fiscal. Cette interprétation doit avoir été faite par une autorité fiscale à savoir l’administration fiscale. L’in</w:t>
      </w:r>
      <w:r>
        <w:rPr>
          <w:rFonts w:eastAsia="Times New Roman" w:cs="Times New Roman"/>
          <w:lang w:eastAsia="fr-FR"/>
        </w:rPr>
        <w:t>terprétation de dispositions relatives aux revenus agricoles par le ministre de l’agriculture ne sera pas une interprétation prise par une autorité compétente. Les interprétations valables sont celles émanant du ministre des finances, du ministre du budget</w:t>
      </w:r>
      <w:r>
        <w:rPr>
          <w:rFonts w:eastAsia="Times New Roman" w:cs="Times New Roman"/>
          <w:lang w:eastAsia="fr-FR"/>
        </w:rPr>
        <w:t xml:space="preserve"> ou des services centraux de l’administration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troisième condition est la nécessité d’avoir une interprétation explicite. L’interprétation consiste à donner le sens d’une loi fiscale elle existe donc quand elle est générale, impersonnelle, déta</w:t>
      </w:r>
      <w:r>
        <w:rPr>
          <w:rFonts w:eastAsia="Times New Roman" w:cs="Times New Roman"/>
          <w:lang w:eastAsia="fr-FR"/>
        </w:rPr>
        <w:t>chée d’une opération particulière. Il doit s’agir d’une véritable prise de position sur le sens d’un texte fiscal.</w:t>
      </w:r>
    </w:p>
    <w:p w:rsidR="003C7C5E" w:rsidRDefault="003C7C5E">
      <w:pPr>
        <w:pStyle w:val="Standard"/>
        <w:jc w:val="both"/>
        <w:rPr>
          <w:rFonts w:eastAsia="Times New Roman" w:cs="Times New Roman"/>
          <w:lang w:eastAsia="fr-FR"/>
        </w:rPr>
      </w:pPr>
    </w:p>
    <w:p w:rsidR="003C7C5E" w:rsidRDefault="00F040B8">
      <w:pPr>
        <w:pStyle w:val="ListParagraph"/>
        <w:numPr>
          <w:ilvl w:val="0"/>
          <w:numId w:val="9"/>
        </w:numPr>
        <w:jc w:val="both"/>
        <w:rPr>
          <w:rFonts w:eastAsia="Times New Roman" w:cs="Times New Roman"/>
          <w:b/>
          <w:sz w:val="28"/>
          <w:szCs w:val="28"/>
          <w:u w:val="single"/>
          <w:lang w:eastAsia="fr-FR"/>
        </w:rPr>
      </w:pPr>
      <w:r>
        <w:rPr>
          <w:rFonts w:eastAsia="Times New Roman" w:cs="Times New Roman"/>
          <w:b/>
          <w:sz w:val="28"/>
          <w:szCs w:val="28"/>
          <w:u w:val="single"/>
          <w:lang w:eastAsia="fr-FR"/>
        </w:rPr>
        <w:t>Les conditions propres à chaque alinéa</w:t>
      </w:r>
    </w:p>
    <w:p w:rsidR="003C7C5E" w:rsidRDefault="003C7C5E">
      <w:pPr>
        <w:pStyle w:val="Standard"/>
        <w:jc w:val="both"/>
        <w:rPr>
          <w:rFonts w:eastAsia="Times New Roman" w:cs="Times New Roman"/>
          <w:lang w:eastAsia="fr-FR"/>
        </w:rPr>
      </w:pPr>
    </w:p>
    <w:p w:rsidR="003C7C5E" w:rsidRDefault="00F040B8">
      <w:pPr>
        <w:pStyle w:val="Standard"/>
        <w:ind w:firstLine="426"/>
        <w:jc w:val="both"/>
        <w:rPr>
          <w:rFonts w:eastAsia="Times New Roman" w:cs="Times New Roman"/>
          <w:lang w:eastAsia="fr-FR"/>
        </w:rPr>
      </w:pPr>
      <w:r>
        <w:rPr>
          <w:rFonts w:eastAsia="Times New Roman" w:cs="Times New Roman"/>
          <w:lang w:eastAsia="fr-FR"/>
        </w:rPr>
        <w:t>Le premier alinéa :</w:t>
      </w:r>
    </w:p>
    <w:p w:rsidR="003C7C5E" w:rsidRDefault="00F040B8">
      <w:pPr>
        <w:pStyle w:val="ListParagraph"/>
        <w:numPr>
          <w:ilvl w:val="0"/>
          <w:numId w:val="30"/>
        </w:numPr>
        <w:ind w:left="426"/>
        <w:jc w:val="both"/>
        <w:rPr>
          <w:rFonts w:eastAsia="Times New Roman" w:cs="Times New Roman"/>
          <w:lang w:eastAsia="fr-FR"/>
        </w:rPr>
      </w:pPr>
      <w:r>
        <w:rPr>
          <w:rFonts w:eastAsia="Times New Roman" w:cs="Times New Roman"/>
          <w:lang w:eastAsia="fr-FR"/>
        </w:rPr>
        <w:t>Le redevable doit être de bonne foi.</w:t>
      </w:r>
    </w:p>
    <w:p w:rsidR="003C7C5E" w:rsidRDefault="00F040B8">
      <w:pPr>
        <w:pStyle w:val="ListParagraph"/>
        <w:numPr>
          <w:ilvl w:val="0"/>
          <w:numId w:val="10"/>
        </w:numPr>
        <w:ind w:left="426"/>
        <w:jc w:val="both"/>
        <w:rPr>
          <w:rFonts w:eastAsia="Times New Roman" w:cs="Times New Roman"/>
          <w:lang w:eastAsia="fr-FR"/>
        </w:rPr>
      </w:pPr>
      <w:r>
        <w:rPr>
          <w:rFonts w:eastAsia="Times New Roman" w:cs="Times New Roman"/>
          <w:lang w:eastAsia="fr-FR"/>
        </w:rPr>
        <w:t>L’interprétation doit être antérieure à la</w:t>
      </w:r>
      <w:r>
        <w:rPr>
          <w:rFonts w:eastAsia="Times New Roman" w:cs="Times New Roman"/>
          <w:lang w:eastAsia="fr-FR"/>
        </w:rPr>
        <w:t xml:space="preserve"> date impartie au contribuable pour souscrire sa déclaration fiscale ou, quand il n’y a pas d’obligation déclarative, antérieure à la date de mise en recouvrement de son imposition.</w:t>
      </w:r>
    </w:p>
    <w:p w:rsidR="003C7C5E" w:rsidRDefault="003C7C5E">
      <w:pPr>
        <w:pStyle w:val="Standard"/>
        <w:ind w:left="66"/>
        <w:jc w:val="both"/>
        <w:rPr>
          <w:rFonts w:eastAsia="Times New Roman" w:cs="Times New Roman"/>
          <w:lang w:eastAsia="fr-FR"/>
        </w:rPr>
      </w:pPr>
    </w:p>
    <w:p w:rsidR="003C7C5E" w:rsidRDefault="00F040B8">
      <w:pPr>
        <w:pStyle w:val="Standard"/>
        <w:ind w:left="66"/>
        <w:jc w:val="both"/>
        <w:rPr>
          <w:rFonts w:eastAsia="Times New Roman" w:cs="Times New Roman"/>
          <w:lang w:eastAsia="fr-FR"/>
        </w:rPr>
      </w:pPr>
      <w:r>
        <w:rPr>
          <w:rFonts w:eastAsia="Times New Roman" w:cs="Times New Roman"/>
          <w:lang w:eastAsia="fr-FR"/>
        </w:rPr>
        <w:t>Le second alinéa :</w:t>
      </w:r>
    </w:p>
    <w:p w:rsidR="003C7C5E" w:rsidRDefault="00F040B8">
      <w:pPr>
        <w:pStyle w:val="ListParagraph"/>
        <w:numPr>
          <w:ilvl w:val="0"/>
          <w:numId w:val="31"/>
        </w:numPr>
        <w:ind w:left="426"/>
        <w:jc w:val="both"/>
        <w:rPr>
          <w:rFonts w:eastAsia="Times New Roman" w:cs="Times New Roman"/>
          <w:lang w:eastAsia="fr-FR"/>
        </w:rPr>
      </w:pPr>
      <w:r>
        <w:rPr>
          <w:rFonts w:eastAsia="Times New Roman" w:cs="Times New Roman"/>
          <w:lang w:eastAsia="fr-FR"/>
        </w:rPr>
        <w:t xml:space="preserve">Le contribuable ne peut se prévaloir que des </w:t>
      </w:r>
      <w:r>
        <w:rPr>
          <w:rFonts w:eastAsia="Times New Roman" w:cs="Times New Roman"/>
          <w:lang w:eastAsia="fr-FR"/>
        </w:rPr>
        <w:t>interprétations publiées. La publication peut être faite au bulletin officiel des impôts, au JORF ou sur le site internet des circulaires ou celui des impôts.</w:t>
      </w:r>
    </w:p>
    <w:p w:rsidR="003C7C5E" w:rsidRDefault="00F040B8">
      <w:pPr>
        <w:pStyle w:val="ListParagraph"/>
        <w:numPr>
          <w:ilvl w:val="0"/>
          <w:numId w:val="11"/>
        </w:numPr>
        <w:ind w:left="426"/>
        <w:jc w:val="both"/>
        <w:rPr>
          <w:rFonts w:eastAsia="Times New Roman" w:cs="Times New Roman"/>
          <w:lang w:eastAsia="fr-FR"/>
        </w:rPr>
      </w:pPr>
      <w:r>
        <w:rPr>
          <w:rFonts w:eastAsia="Times New Roman" w:cs="Times New Roman"/>
          <w:lang w:eastAsia="fr-FR"/>
        </w:rPr>
        <w:t>L’antériorité s’apprécie par rapport à la date de publication de la doctrine.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cs="Times New Roman"/>
          <w:b/>
          <w:sz w:val="32"/>
          <w:szCs w:val="32"/>
        </w:rPr>
        <w:t xml:space="preserve">§3) </w:t>
      </w:r>
      <w:r>
        <w:rPr>
          <w:rFonts w:cs="Times New Roman"/>
          <w:b/>
          <w:sz w:val="32"/>
          <w:szCs w:val="32"/>
          <w:u w:val="single"/>
        </w:rPr>
        <w:t xml:space="preserve">La portée de </w:t>
      </w:r>
      <w:r>
        <w:rPr>
          <w:rFonts w:cs="Times New Roman"/>
          <w:b/>
          <w:sz w:val="32"/>
          <w:szCs w:val="32"/>
          <w:u w:val="single"/>
        </w:rPr>
        <w:t>l’opposabilité à l’administration de sa propre doctrine</w:t>
      </w:r>
    </w:p>
    <w:p w:rsidR="003C7C5E" w:rsidRDefault="00F040B8">
      <w:pPr>
        <w:pStyle w:val="ListParagraph"/>
        <w:numPr>
          <w:ilvl w:val="0"/>
          <w:numId w:val="32"/>
        </w:numPr>
        <w:jc w:val="both"/>
        <w:rPr>
          <w:rFonts w:eastAsia="Times New Roman" w:cs="Times New Roman"/>
          <w:b/>
          <w:sz w:val="28"/>
          <w:szCs w:val="28"/>
          <w:u w:val="single"/>
          <w:lang w:eastAsia="fr-FR"/>
        </w:rPr>
      </w:pPr>
      <w:r>
        <w:rPr>
          <w:rFonts w:eastAsia="Times New Roman" w:cs="Times New Roman"/>
          <w:b/>
          <w:sz w:val="28"/>
          <w:szCs w:val="28"/>
          <w:u w:val="single"/>
          <w:lang w:eastAsia="fr-FR"/>
        </w:rPr>
        <w:t>Le problème du respect de la hiérarchie des normes</w:t>
      </w:r>
    </w:p>
    <w:p w:rsidR="003C7C5E" w:rsidRDefault="003C7C5E">
      <w:pPr>
        <w:pStyle w:val="Standard"/>
        <w:ind w:left="426"/>
        <w:jc w:val="both"/>
        <w:rPr>
          <w:rFonts w:eastAsia="Times New Roman" w:cs="Times New Roman"/>
          <w:lang w:eastAsia="fr-FR"/>
        </w:rPr>
      </w:pPr>
    </w:p>
    <w:p w:rsidR="003C7C5E" w:rsidRDefault="00F040B8">
      <w:pPr>
        <w:pStyle w:val="Standard"/>
        <w:ind w:firstLine="426"/>
        <w:jc w:val="both"/>
      </w:pPr>
      <w:r>
        <w:rPr>
          <w:rFonts w:eastAsia="Times New Roman" w:cs="Times New Roman"/>
          <w:lang w:eastAsia="fr-FR"/>
        </w:rPr>
        <w:t xml:space="preserve">Du point de vu de la justice cette règle de l’opposabilité se comprend très bien. Il s’agit d’éviter l’injustice d’une situation qui consisterait à </w:t>
      </w:r>
      <w:r>
        <w:rPr>
          <w:rFonts w:eastAsia="Times New Roman" w:cs="Times New Roman"/>
          <w:lang w:eastAsia="fr-FR"/>
        </w:rPr>
        <w:t>reprocher aux contribuables des erreurs commisses par l’administration. En droit pur, sans sentiment de justice, les choses sont différentes. L’opposabilité de la doctrine administrative conduit en effet à faire prévaloir l’interprétation du texte par l’ad</w:t>
      </w:r>
      <w:r>
        <w:rPr>
          <w:rFonts w:eastAsia="Times New Roman" w:cs="Times New Roman"/>
          <w:lang w:eastAsia="fr-FR"/>
        </w:rPr>
        <w:t>ministration sur le texte lui-même. On peut se demander si l’article L80 A n’est pas contraire à l’article 34 de la Constitution.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Se pose la question du respect du droit communautaire. L’opposabilité d’une doctrine administrative continue </w:t>
      </w:r>
      <w:proofErr w:type="spellStart"/>
      <w:r>
        <w:rPr>
          <w:rFonts w:eastAsia="Times New Roman" w:cs="Times New Roman"/>
          <w:lang w:eastAsia="fr-FR"/>
        </w:rPr>
        <w:t>t’elle</w:t>
      </w:r>
      <w:proofErr w:type="spellEnd"/>
      <w:r>
        <w:rPr>
          <w:rFonts w:eastAsia="Times New Roman" w:cs="Times New Roman"/>
          <w:lang w:eastAsia="fr-FR"/>
        </w:rPr>
        <w:t xml:space="preserve"> à jouer q</w:t>
      </w:r>
      <w:r>
        <w:rPr>
          <w:rFonts w:eastAsia="Times New Roman" w:cs="Times New Roman"/>
          <w:lang w:eastAsia="fr-FR"/>
        </w:rPr>
        <w:t>uand cette doctrine, contraire à la loi fiscale, est en plus contraire au droit communautaire ? 3 arrêts de Cours administrative d’appel ont donnés des solutions :</w:t>
      </w:r>
    </w:p>
    <w:p w:rsidR="003C7C5E" w:rsidRDefault="00F040B8">
      <w:pPr>
        <w:pStyle w:val="ListParagraph"/>
        <w:numPr>
          <w:ilvl w:val="0"/>
          <w:numId w:val="33"/>
        </w:numPr>
        <w:ind w:left="426"/>
        <w:jc w:val="both"/>
        <w:rPr>
          <w:rFonts w:eastAsia="Times New Roman" w:cs="Times New Roman"/>
          <w:lang w:eastAsia="fr-FR"/>
        </w:rPr>
      </w:pPr>
      <w:r>
        <w:rPr>
          <w:rFonts w:eastAsia="Times New Roman" w:cs="Times New Roman"/>
          <w:lang w:eastAsia="fr-FR"/>
        </w:rPr>
        <w:t>CAA Paris, 1991, SARL Gestion-service : ici la Cour d’appel va estimer que la contrariété en</w:t>
      </w:r>
      <w:r>
        <w:rPr>
          <w:rFonts w:eastAsia="Times New Roman" w:cs="Times New Roman"/>
          <w:lang w:eastAsia="fr-FR"/>
        </w:rPr>
        <w:t>tre une doctrine fiscale et une directive communautaire était sans influence sur le droit reconnu aux contribuables de se prévaloir, sur le fondement de l’article L80 A du livre des procédures fiscales, de l’interprétation faite par l’administration d’un t</w:t>
      </w:r>
      <w:r>
        <w:rPr>
          <w:rFonts w:eastAsia="Times New Roman" w:cs="Times New Roman"/>
          <w:lang w:eastAsia="fr-FR"/>
        </w:rPr>
        <w:t>exte fiscal en vigueur. En d’autres termes l’opposabilité continue à s’appliquer.</w:t>
      </w:r>
    </w:p>
    <w:p w:rsidR="003C7C5E" w:rsidRDefault="00F040B8">
      <w:pPr>
        <w:pStyle w:val="ListParagraph"/>
        <w:numPr>
          <w:ilvl w:val="0"/>
          <w:numId w:val="13"/>
        </w:numPr>
        <w:ind w:left="426"/>
        <w:jc w:val="both"/>
        <w:rPr>
          <w:rFonts w:eastAsia="Times New Roman" w:cs="Times New Roman"/>
          <w:lang w:eastAsia="fr-FR"/>
        </w:rPr>
      </w:pPr>
      <w:r>
        <w:rPr>
          <w:rFonts w:eastAsia="Times New Roman" w:cs="Times New Roman"/>
          <w:lang w:eastAsia="fr-FR"/>
        </w:rPr>
        <w:t xml:space="preserve">CAA Doué, 2005, </w:t>
      </w:r>
      <w:proofErr w:type="spellStart"/>
      <w:r>
        <w:rPr>
          <w:rFonts w:eastAsia="Times New Roman" w:cs="Times New Roman"/>
          <w:lang w:eastAsia="fr-FR"/>
        </w:rPr>
        <w:t>Zanetti</w:t>
      </w:r>
      <w:proofErr w:type="spellEnd"/>
      <w:r>
        <w:rPr>
          <w:rFonts w:eastAsia="Times New Roman" w:cs="Times New Roman"/>
          <w:lang w:eastAsia="fr-FR"/>
        </w:rPr>
        <w:t> : ici la Cour d’appel va estimer que le juge de l’impôt étant chargé d’appliquer le droit communautaire pour assurer son plein effet, il peut être con</w:t>
      </w:r>
      <w:r>
        <w:rPr>
          <w:rFonts w:eastAsia="Times New Roman" w:cs="Times New Roman"/>
          <w:lang w:eastAsia="fr-FR"/>
        </w:rPr>
        <w:t xml:space="preserve">duit à laisser inappliqué toute disposition nationale contraire au droit communautaire y </w:t>
      </w:r>
      <w:proofErr w:type="spellStart"/>
      <w:r>
        <w:rPr>
          <w:rFonts w:eastAsia="Times New Roman" w:cs="Times New Roman"/>
          <w:lang w:eastAsia="fr-FR"/>
        </w:rPr>
        <w:t>comprit</w:t>
      </w:r>
      <w:proofErr w:type="spellEnd"/>
      <w:r>
        <w:rPr>
          <w:rFonts w:eastAsia="Times New Roman" w:cs="Times New Roman"/>
          <w:lang w:eastAsia="fr-FR"/>
        </w:rPr>
        <w:t xml:space="preserve"> l’article L80 A. L’opposabilité peut donc être écartée.</w:t>
      </w:r>
    </w:p>
    <w:p w:rsidR="003C7C5E" w:rsidRDefault="00F040B8">
      <w:pPr>
        <w:pStyle w:val="ListParagraph"/>
        <w:numPr>
          <w:ilvl w:val="0"/>
          <w:numId w:val="13"/>
        </w:numPr>
        <w:ind w:left="426"/>
        <w:jc w:val="both"/>
        <w:rPr>
          <w:rFonts w:eastAsia="Times New Roman" w:cs="Times New Roman"/>
          <w:lang w:eastAsia="fr-FR"/>
        </w:rPr>
      </w:pPr>
      <w:r>
        <w:rPr>
          <w:rFonts w:eastAsia="Times New Roman" w:cs="Times New Roman"/>
          <w:lang w:eastAsia="fr-FR"/>
        </w:rPr>
        <w:t>CAA Paris, 2010, SARL A la frégate : la Cour d’appel a maintenu sa position de 1991 en argumentant de f</w:t>
      </w:r>
      <w:r>
        <w:rPr>
          <w:rFonts w:eastAsia="Times New Roman" w:cs="Times New Roman"/>
          <w:lang w:eastAsia="fr-FR"/>
        </w:rPr>
        <w:t>açon différente. Elle va rendre compatible avec le droit communautaire l’article L80 A en arguant le fait que cet article était la traduction, en droit national, du principe de confiance légitime qui est un principe communautaire. L’article L80 A serait do</w:t>
      </w:r>
      <w:r>
        <w:rPr>
          <w:rFonts w:eastAsia="Times New Roman" w:cs="Times New Roman"/>
          <w:lang w:eastAsia="fr-FR"/>
        </w:rPr>
        <w:t>nc du droit communautaire. Il appartient à l’Etat de modifier sa doctrine pour l’avenir pour la rendre conforme aux dispositions du droit communautaire qui ont été violées. Si l’Etat ne le fait pas il peut y avoir une action en manquement contre l’Etat.</w:t>
      </w:r>
    </w:p>
    <w:p w:rsidR="003C7C5E" w:rsidRDefault="003C7C5E">
      <w:pPr>
        <w:pStyle w:val="Standard"/>
        <w:jc w:val="both"/>
        <w:rPr>
          <w:rFonts w:eastAsia="Times New Roman" w:cs="Times New Roman"/>
          <w:lang w:eastAsia="fr-FR"/>
        </w:rPr>
      </w:pPr>
    </w:p>
    <w:p w:rsidR="003C7C5E" w:rsidRDefault="00F040B8">
      <w:pPr>
        <w:pStyle w:val="ListParagraph"/>
        <w:numPr>
          <w:ilvl w:val="0"/>
          <w:numId w:val="34"/>
        </w:numPr>
        <w:jc w:val="both"/>
        <w:rPr>
          <w:rFonts w:eastAsia="Times New Roman" w:cs="Times New Roman"/>
          <w:b/>
          <w:sz w:val="28"/>
          <w:szCs w:val="28"/>
          <w:u w:val="single"/>
          <w:lang w:eastAsia="fr-FR"/>
        </w:rPr>
      </w:pPr>
      <w:r>
        <w:rPr>
          <w:rFonts w:eastAsia="Times New Roman" w:cs="Times New Roman"/>
          <w:b/>
          <w:sz w:val="28"/>
          <w:szCs w:val="28"/>
          <w:u w:val="single"/>
          <w:lang w:eastAsia="fr-FR"/>
        </w:rPr>
        <w:t>Le caractère limité de l’opposabilité</w:t>
      </w:r>
    </w:p>
    <w:p w:rsidR="003C7C5E" w:rsidRDefault="003C7C5E">
      <w:pPr>
        <w:pStyle w:val="Standard"/>
        <w:jc w:val="both"/>
        <w:rPr>
          <w:rFonts w:eastAsia="Times New Roman" w:cs="Times New Roman"/>
          <w:lang w:eastAsia="fr-FR"/>
        </w:rPr>
      </w:pPr>
    </w:p>
    <w:p w:rsidR="003C7C5E" w:rsidRDefault="00F040B8">
      <w:pPr>
        <w:pStyle w:val="Standard"/>
        <w:ind w:firstLine="426"/>
        <w:jc w:val="both"/>
        <w:rPr>
          <w:rFonts w:eastAsia="Times New Roman" w:cs="Times New Roman"/>
          <w:lang w:eastAsia="fr-FR"/>
        </w:rPr>
      </w:pPr>
      <w:r>
        <w:rPr>
          <w:rFonts w:eastAsia="Times New Roman" w:cs="Times New Roman"/>
          <w:lang w:eastAsia="fr-FR"/>
        </w:rPr>
        <w:t>L’opposabilité est limitée devant le juge et dans l’avenir.</w:t>
      </w:r>
    </w:p>
    <w:p w:rsidR="003C7C5E" w:rsidRDefault="003C7C5E">
      <w:pPr>
        <w:pStyle w:val="Standard"/>
        <w:jc w:val="both"/>
        <w:rPr>
          <w:rFonts w:cs="Times New Roman"/>
        </w:rPr>
      </w:pPr>
    </w:p>
    <w:p w:rsidR="003C7C5E" w:rsidRDefault="00F040B8">
      <w:pPr>
        <w:pStyle w:val="ListParagraph"/>
        <w:numPr>
          <w:ilvl w:val="0"/>
          <w:numId w:val="35"/>
        </w:numPr>
        <w:ind w:left="1276"/>
        <w:jc w:val="both"/>
        <w:rPr>
          <w:rFonts w:cs="Times New Roman"/>
          <w:b/>
          <w:u w:val="single"/>
        </w:rPr>
      </w:pPr>
      <w:r>
        <w:rPr>
          <w:rFonts w:cs="Times New Roman"/>
          <w:b/>
          <w:u w:val="single"/>
        </w:rPr>
        <w:t>Devant le juge</w:t>
      </w:r>
    </w:p>
    <w:p w:rsidR="003C7C5E" w:rsidRDefault="003C7C5E">
      <w:pPr>
        <w:pStyle w:val="Standard"/>
        <w:ind w:firstLine="993"/>
        <w:jc w:val="both"/>
        <w:rPr>
          <w:rFonts w:eastAsia="Times New Roman" w:cs="Times New Roman"/>
          <w:lang w:eastAsia="fr-FR"/>
        </w:rPr>
      </w:pPr>
    </w:p>
    <w:p w:rsidR="003C7C5E" w:rsidRDefault="00F040B8">
      <w:pPr>
        <w:pStyle w:val="Standard"/>
        <w:ind w:firstLine="993"/>
        <w:jc w:val="both"/>
        <w:rPr>
          <w:rFonts w:eastAsia="Times New Roman" w:cs="Times New Roman"/>
          <w:lang w:eastAsia="fr-FR"/>
        </w:rPr>
      </w:pPr>
      <w:r>
        <w:rPr>
          <w:rFonts w:eastAsia="Times New Roman" w:cs="Times New Roman"/>
          <w:lang w:eastAsia="fr-FR"/>
        </w:rPr>
        <w:t>L’opposabilité est asymétrique. La doctrine peut être opposée à l’administration mais pas l’inverse car le contribuable peut demander à ce q</w:t>
      </w:r>
      <w:r>
        <w:rPr>
          <w:rFonts w:eastAsia="Times New Roman" w:cs="Times New Roman"/>
          <w:lang w:eastAsia="fr-FR"/>
        </w:rPr>
        <w:t>ue l’impôt lui soit établi par rapport à la loi fiscale. L’administration ne peut pas lui opposer son interprétation. L’opposabilité est limitée à l’hypothèse où la doctrine fiscale est plus favorable au contribuable que la loi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L’opposabilité de </w:t>
      </w:r>
      <w:r>
        <w:rPr>
          <w:rFonts w:eastAsia="Times New Roman" w:cs="Times New Roman"/>
          <w:lang w:eastAsia="fr-FR"/>
        </w:rPr>
        <w:t>la doctrine administrative est subsidiaire. Le juge de l’impôt recherche toujours si les prétentions du contribuable sont fondées au regard de la loi fiscale. Ce n’est qu’à défaut qu’il vérifiera si les conditions sont réunies pour que soit appliqué l’arti</w:t>
      </w:r>
      <w:r>
        <w:rPr>
          <w:rFonts w:eastAsia="Times New Roman" w:cs="Times New Roman"/>
          <w:lang w:eastAsia="fr-FR"/>
        </w:rPr>
        <w:t>cle L80 A.</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Dans une affaire un commissaire du gouvernement a déclaré que « </w:t>
      </w:r>
      <w:r>
        <w:rPr>
          <w:rFonts w:eastAsia="Times New Roman" w:cs="Times New Roman"/>
          <w:i/>
          <w:lang w:eastAsia="fr-FR"/>
        </w:rPr>
        <w:t>les dispositions de l’article L80 A privent le juge d’une partie de son rôle d’interprétation au bénéfice de l’administration fiscale. Elle n’empêche évidemment pas le juge de dire</w:t>
      </w:r>
      <w:r>
        <w:rPr>
          <w:rFonts w:eastAsia="Times New Roman" w:cs="Times New Roman"/>
          <w:i/>
          <w:lang w:eastAsia="fr-FR"/>
        </w:rPr>
        <w:t xml:space="preserve"> le droit mais elle l’oblige, aussitôt après avoir dit le droit, à faire bénéficier le contribuable de l’interprétation administrative qu’il invoque alors même que cette interprétation n’est pas conforme au droit</w:t>
      </w:r>
      <w:r>
        <w:rPr>
          <w:rFonts w:eastAsia="Times New Roman" w:cs="Times New Roman"/>
          <w:lang w:eastAsia="fr-FR"/>
        </w:rPr>
        <w:t>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Le juge s’en tient à une compréhension</w:t>
      </w:r>
      <w:r>
        <w:rPr>
          <w:rFonts w:eastAsia="Times New Roman" w:cs="Times New Roman"/>
          <w:lang w:eastAsia="fr-FR"/>
        </w:rPr>
        <w:t xml:space="preserve"> très stricte de la doctrine fiscale. Il se refuse à interpréter la doctrine fiscale. Il applique la doctrine fiscale littéralement, il ne l’interprète pas car ce n’est pas du droit. Le contribuable qui réclame le bénéfice de la doctrine fiscale doit être </w:t>
      </w:r>
      <w:r>
        <w:rPr>
          <w:rFonts w:eastAsia="Times New Roman" w:cs="Times New Roman"/>
          <w:lang w:eastAsia="fr-FR"/>
        </w:rPr>
        <w:t>entièrement et exactement dans la situation visée par la doctrine.</w:t>
      </w:r>
    </w:p>
    <w:p w:rsidR="003C7C5E" w:rsidRDefault="003C7C5E">
      <w:pPr>
        <w:pStyle w:val="Standard"/>
        <w:jc w:val="both"/>
        <w:rPr>
          <w:rFonts w:eastAsia="Times New Roman" w:cs="Times New Roman"/>
          <w:lang w:eastAsia="fr-FR"/>
        </w:rPr>
      </w:pPr>
    </w:p>
    <w:p w:rsidR="003C7C5E" w:rsidRDefault="00F040B8">
      <w:pPr>
        <w:pStyle w:val="ListParagraph"/>
        <w:numPr>
          <w:ilvl w:val="0"/>
          <w:numId w:val="14"/>
        </w:numPr>
        <w:ind w:left="1276"/>
        <w:jc w:val="both"/>
        <w:rPr>
          <w:rFonts w:eastAsia="Times New Roman" w:cs="Times New Roman"/>
          <w:lang w:eastAsia="fr-FR"/>
        </w:rPr>
      </w:pPr>
      <w:r>
        <w:rPr>
          <w:rFonts w:eastAsia="Times New Roman" w:cs="Times New Roman"/>
          <w:lang w:eastAsia="fr-FR"/>
        </w:rPr>
        <w:t>Caractère limité de la doctrine dans l'avenir</w:t>
      </w:r>
    </w:p>
    <w:p w:rsidR="003C7C5E" w:rsidRDefault="003C7C5E">
      <w:pPr>
        <w:pStyle w:val="ListParagraph"/>
        <w:ind w:left="0"/>
        <w:jc w:val="both"/>
        <w:rPr>
          <w:rFonts w:eastAsia="Times New Roman" w:cs="Times New Roman"/>
          <w:lang w:eastAsia="fr-FR"/>
        </w:rPr>
      </w:pPr>
    </w:p>
    <w:p w:rsidR="003C7C5E" w:rsidRDefault="003C7C5E">
      <w:pPr>
        <w:pStyle w:val="ListParagraph"/>
        <w:ind w:left="0"/>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une</w:t>
      </w:r>
      <w:proofErr w:type="gramEnd"/>
      <w:r>
        <w:rPr>
          <w:rFonts w:eastAsia="Times New Roman" w:cs="Times New Roman"/>
          <w:lang w:eastAsia="fr-FR"/>
        </w:rPr>
        <w:t xml:space="preserve"> doctrine administrative est opposable à l'administration tant qu'elle existe. Lorsqu'elle existe à la date du fait générateur de l'</w:t>
      </w:r>
      <w:r>
        <w:rPr>
          <w:rFonts w:eastAsia="Times New Roman" w:cs="Times New Roman"/>
          <w:lang w:eastAsia="fr-FR"/>
        </w:rPr>
        <w:t xml:space="preserve">impôt. La doctrine administrative existant à la date du fait générateur de l'impôt. Il n'y a aucun droit pour le contribuable au </w:t>
      </w:r>
      <w:proofErr w:type="spellStart"/>
      <w:r>
        <w:rPr>
          <w:rFonts w:eastAsia="Times New Roman" w:cs="Times New Roman"/>
          <w:lang w:eastAsia="fr-FR"/>
        </w:rPr>
        <w:t>maintient</w:t>
      </w:r>
      <w:proofErr w:type="spellEnd"/>
      <w:r>
        <w:rPr>
          <w:rFonts w:eastAsia="Times New Roman" w:cs="Times New Roman"/>
          <w:lang w:eastAsia="fr-FR"/>
        </w:rPr>
        <w:t xml:space="preserve"> de cette doctrine administrative pour l'avenir. L'administration peut modifier pour l'avenir l'interprétation qu'elle</w:t>
      </w:r>
      <w:r>
        <w:rPr>
          <w:rFonts w:eastAsia="Times New Roman" w:cs="Times New Roman"/>
          <w:lang w:eastAsia="fr-FR"/>
        </w:rPr>
        <w:t xml:space="preserve"> a pour la loi fiscale.</w:t>
      </w:r>
    </w:p>
    <w:p w:rsidR="003C7C5E" w:rsidRDefault="00F040B8">
      <w:pPr>
        <w:pStyle w:val="Standard"/>
        <w:jc w:val="both"/>
        <w:rPr>
          <w:rFonts w:eastAsia="Times New Roman" w:cs="Times New Roman"/>
          <w:lang w:eastAsia="fr-FR"/>
        </w:rPr>
      </w:pPr>
      <w:r>
        <w:rPr>
          <w:rFonts w:eastAsia="Times New Roman" w:cs="Times New Roman"/>
          <w:lang w:eastAsia="fr-FR"/>
        </w:rPr>
        <w:t>Il est admis par le JA qu'un changement de législation fiscale emporte abrogation de la doctrine administrative qui emportait la précédente législation.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sz w:val="32"/>
          <w:szCs w:val="32"/>
          <w:u w:val="double"/>
          <w:lang w:eastAsia="fr-FR"/>
        </w:rPr>
      </w:pPr>
      <w:r>
        <w:rPr>
          <w:rFonts w:eastAsia="Times New Roman" w:cs="Times New Roman"/>
          <w:b/>
          <w:bCs/>
          <w:sz w:val="32"/>
          <w:szCs w:val="32"/>
          <w:u w:val="double"/>
          <w:lang w:eastAsia="fr-FR"/>
        </w:rPr>
        <w:t>Section 2 Le contentieux de la doctrine administrative</w:t>
      </w:r>
    </w:p>
    <w:p w:rsidR="003C7C5E" w:rsidRDefault="003C7C5E">
      <w:pPr>
        <w:pStyle w:val="Standard"/>
        <w:jc w:val="both"/>
        <w:rPr>
          <w:rFonts w:eastAsia="Times New Roman" w:cs="Times New Roman"/>
          <w:b/>
          <w:bCs/>
          <w:sz w:val="32"/>
          <w:szCs w:val="32"/>
          <w:u w:val="double"/>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 doctrine </w:t>
      </w:r>
      <w:r>
        <w:rPr>
          <w:rFonts w:eastAsia="Times New Roman" w:cs="Times New Roman"/>
          <w:lang w:eastAsia="fr-FR"/>
        </w:rPr>
        <w:t xml:space="preserve">administrative laisse la possibilité pour le contribuable de former un REP contre une doctrine administrative qui lui serait défavorable. L'administration fiscale appliquait la législation fiscale en fonction de son interprétation. Il peut être nocif pour </w:t>
      </w:r>
      <w:r>
        <w:rPr>
          <w:rFonts w:eastAsia="Times New Roman" w:cs="Times New Roman"/>
          <w:lang w:eastAsia="fr-FR"/>
        </w:rPr>
        <w:t>un contribuable qu'une circulaire, un note de l'administration fiscale impose une lecture de la loi fiscale qui lui serait défavorable.</w:t>
      </w:r>
    </w:p>
    <w:p w:rsidR="003C7C5E" w:rsidRDefault="00F040B8">
      <w:pPr>
        <w:pStyle w:val="Standard"/>
        <w:jc w:val="both"/>
        <w:rPr>
          <w:rFonts w:eastAsia="Times New Roman" w:cs="Times New Roman"/>
          <w:lang w:eastAsia="fr-FR"/>
        </w:rPr>
      </w:pPr>
      <w:r>
        <w:rPr>
          <w:rFonts w:eastAsia="Times New Roman" w:cs="Times New Roman"/>
          <w:lang w:eastAsia="fr-FR"/>
        </w:rPr>
        <w:t>Le contribuable peut d'abord lorsque l'administration fiscale lui demande, de payer son impôt au regard de l'interpréta</w:t>
      </w:r>
      <w:r>
        <w:rPr>
          <w:rFonts w:eastAsia="Times New Roman" w:cs="Times New Roman"/>
          <w:lang w:eastAsia="fr-FR"/>
        </w:rPr>
        <w:t>tion, il peut contester l'impôt sur la base de la loi.</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Le contribuable peut agir en amont, en formant un recoure devant le JA par REP contre la circulaire de l'administration.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§1. Recevabilité du recoure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ab/>
      </w:r>
      <w:r>
        <w:rPr>
          <w:rFonts w:eastAsia="Times New Roman" w:cs="Times New Roman"/>
          <w:b/>
          <w:bCs/>
          <w:lang w:eastAsia="fr-FR"/>
        </w:rPr>
        <w:t>A. le délai de recoure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w:t>
      </w:r>
      <w:proofErr w:type="gramEnd"/>
      <w:r>
        <w:rPr>
          <w:rFonts w:eastAsia="Times New Roman" w:cs="Times New Roman"/>
          <w:lang w:eastAsia="fr-FR"/>
        </w:rPr>
        <w:t xml:space="preserve"> délai de recoure co</w:t>
      </w:r>
      <w:r>
        <w:rPr>
          <w:rFonts w:eastAsia="Times New Roman" w:cs="Times New Roman"/>
          <w:lang w:eastAsia="fr-FR"/>
        </w:rPr>
        <w:t>ntre un acte administratif est de deux mois à compter de la publicité faite  ou de sa notification pour les actes individuels. Cette règle à vocation à s'appliquer contre les instructions fiscales. En matière fiscale, les circulaires fiscales sont publiées</w:t>
      </w:r>
      <w:r>
        <w:rPr>
          <w:rFonts w:eastAsia="Times New Roman" w:cs="Times New Roman"/>
          <w:lang w:eastAsia="fr-FR"/>
        </w:rPr>
        <w:t xml:space="preserve"> au bulletin officiel des impôts et le JA estime que la publicité apporté à une circulaire dans le bulletin officiel des </w:t>
      </w:r>
      <w:proofErr w:type="gramStart"/>
      <w:r>
        <w:rPr>
          <w:rFonts w:eastAsia="Times New Roman" w:cs="Times New Roman"/>
          <w:lang w:eastAsia="fr-FR"/>
        </w:rPr>
        <w:t>impôt</w:t>
      </w:r>
      <w:proofErr w:type="gramEnd"/>
      <w:r>
        <w:rPr>
          <w:rFonts w:eastAsia="Times New Roman" w:cs="Times New Roman"/>
          <w:lang w:eastAsia="fr-FR"/>
        </w:rPr>
        <w:t xml:space="preserve"> n'est pas une publicité suffisante pour faire courir le délai de recoure. Il en résulte donc qu'en pratique il est possible de fo</w:t>
      </w:r>
      <w:r>
        <w:rPr>
          <w:rFonts w:eastAsia="Times New Roman" w:cs="Times New Roman"/>
          <w:lang w:eastAsia="fr-FR"/>
        </w:rPr>
        <w:t>rmer un REP contre une doctrine sans conditions de délai sauf quand il est publié au JO.</w:t>
      </w:r>
    </w:p>
    <w:p w:rsidR="003C7C5E" w:rsidRDefault="00F040B8">
      <w:pPr>
        <w:pStyle w:val="Standard"/>
        <w:jc w:val="both"/>
        <w:rPr>
          <w:rFonts w:eastAsia="Times New Roman" w:cs="Times New Roman"/>
          <w:lang w:eastAsia="fr-FR"/>
        </w:rPr>
      </w:pPr>
      <w:r>
        <w:rPr>
          <w:rFonts w:eastAsia="Times New Roman" w:cs="Times New Roman"/>
          <w:lang w:eastAsia="fr-FR"/>
        </w:rPr>
        <w:t>L'</w:t>
      </w:r>
      <w:proofErr w:type="spellStart"/>
      <w:r>
        <w:rPr>
          <w:rFonts w:eastAsia="Times New Roman" w:cs="Times New Roman"/>
          <w:lang w:eastAsia="fr-FR"/>
        </w:rPr>
        <w:t>artice</w:t>
      </w:r>
      <w:proofErr w:type="spellEnd"/>
      <w:r>
        <w:rPr>
          <w:rFonts w:eastAsia="Times New Roman" w:cs="Times New Roman"/>
          <w:lang w:eastAsia="fr-FR"/>
        </w:rPr>
        <w:t xml:space="preserve"> L81A du livre des procédures fiscales </w:t>
      </w:r>
      <w:proofErr w:type="spellStart"/>
      <w:r>
        <w:rPr>
          <w:rFonts w:eastAsia="Times New Roman" w:cs="Times New Roman"/>
          <w:lang w:eastAsia="fr-FR"/>
        </w:rPr>
        <w:t>à</w:t>
      </w:r>
      <w:proofErr w:type="spellEnd"/>
      <w:r>
        <w:rPr>
          <w:rFonts w:eastAsia="Times New Roman" w:cs="Times New Roman"/>
          <w:lang w:eastAsia="fr-FR"/>
        </w:rPr>
        <w:t xml:space="preserve"> pour conséquence d'introduire à une inversion de la hiérarchie des normes, le REP </w:t>
      </w:r>
      <w:proofErr w:type="spellStart"/>
      <w:r>
        <w:rPr>
          <w:rFonts w:eastAsia="Times New Roman" w:cs="Times New Roman"/>
          <w:lang w:eastAsia="fr-FR"/>
        </w:rPr>
        <w:t>à</w:t>
      </w:r>
      <w:proofErr w:type="spellEnd"/>
      <w:r>
        <w:rPr>
          <w:rFonts w:eastAsia="Times New Roman" w:cs="Times New Roman"/>
          <w:lang w:eastAsia="fr-FR"/>
        </w:rPr>
        <w:t xml:space="preserve"> pour effet de normaliser la procé</w:t>
      </w:r>
      <w:r>
        <w:rPr>
          <w:rFonts w:eastAsia="Times New Roman" w:cs="Times New Roman"/>
          <w:lang w:eastAsia="fr-FR"/>
        </w:rPr>
        <w:t>dure fiscale.</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lang w:eastAsia="fr-FR"/>
        </w:rPr>
        <w:tab/>
      </w:r>
      <w:r>
        <w:rPr>
          <w:rFonts w:eastAsia="Times New Roman" w:cs="Times New Roman"/>
          <w:b/>
          <w:bCs/>
          <w:lang w:eastAsia="fr-FR"/>
        </w:rPr>
        <w:t>B. Le caractère de l'acte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règle générale du droit administratif, il est possible de former un REP contre un acte administratif qui présente le caractère d'être un acte faisant griefs, s'agissait des circulaires, on estimait qu'une circ</w:t>
      </w:r>
      <w:r>
        <w:rPr>
          <w:rFonts w:eastAsia="Times New Roman" w:cs="Times New Roman"/>
          <w:lang w:eastAsia="fr-FR"/>
        </w:rPr>
        <w:t>ulaire faisait griefs si elle avait un caractère réglementaire CE 1954 ND KHREISKER. Une circulaire interprétative ne pouvait faire griefs.</w:t>
      </w:r>
    </w:p>
    <w:p w:rsidR="003C7C5E" w:rsidRDefault="00F040B8">
      <w:pPr>
        <w:pStyle w:val="Standard"/>
        <w:jc w:val="both"/>
        <w:rPr>
          <w:rFonts w:eastAsia="Times New Roman" w:cs="Times New Roman"/>
          <w:lang w:eastAsia="fr-FR"/>
        </w:rPr>
      </w:pPr>
      <w:r>
        <w:rPr>
          <w:rFonts w:eastAsia="Times New Roman" w:cs="Times New Roman"/>
          <w:lang w:eastAsia="fr-FR"/>
        </w:rPr>
        <w:t>En réalité, une circulaire interprétative pouvait faire grief si elle reproduisait la contrariété d'une loi contrai</w:t>
      </w:r>
      <w:r>
        <w:rPr>
          <w:rFonts w:eastAsia="Times New Roman" w:cs="Times New Roman"/>
          <w:lang w:eastAsia="fr-FR"/>
        </w:rPr>
        <w:t>re à une convention ou la constitution.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CE a été conduit à abandonner la JP ND </w:t>
      </w:r>
      <w:proofErr w:type="spellStart"/>
      <w:r>
        <w:rPr>
          <w:rFonts w:eastAsia="Times New Roman" w:cs="Times New Roman"/>
          <w:lang w:eastAsia="fr-FR"/>
        </w:rPr>
        <w:t>kreisker</w:t>
      </w:r>
      <w:proofErr w:type="spellEnd"/>
      <w:r>
        <w:rPr>
          <w:rFonts w:eastAsia="Times New Roman" w:cs="Times New Roman"/>
          <w:lang w:eastAsia="fr-FR"/>
        </w:rPr>
        <w:t xml:space="preserve"> au profit d'une nouvelle JP donné par l'arrêt Madame DUVIGNIER, le CE regarde si la circulaire est impérative ou non. Même si elle est simplement interprétative.</w:t>
      </w:r>
    </w:p>
    <w:p w:rsidR="003C7C5E" w:rsidRDefault="00F040B8">
      <w:pPr>
        <w:pStyle w:val="Standard"/>
        <w:jc w:val="both"/>
        <w:rPr>
          <w:rFonts w:eastAsia="Times New Roman" w:cs="Times New Roman"/>
          <w:lang w:eastAsia="fr-FR"/>
        </w:rPr>
      </w:pPr>
      <w:r>
        <w:rPr>
          <w:rFonts w:eastAsia="Times New Roman" w:cs="Times New Roman"/>
          <w:lang w:eastAsia="fr-FR"/>
        </w:rPr>
        <w:t>C</w:t>
      </w:r>
      <w:r>
        <w:rPr>
          <w:rFonts w:eastAsia="Times New Roman" w:cs="Times New Roman"/>
          <w:lang w:eastAsia="fr-FR"/>
        </w:rPr>
        <w:t xml:space="preserve">e changement de critère d'appréciation permet d'accroître la possibilité de faire un REP contre la doctrine administrative. Le CE  </w:t>
      </w:r>
      <w:proofErr w:type="gramStart"/>
      <w:r>
        <w:rPr>
          <w:rFonts w:eastAsia="Times New Roman" w:cs="Times New Roman"/>
          <w:lang w:eastAsia="fr-FR"/>
        </w:rPr>
        <w:t>a</w:t>
      </w:r>
      <w:proofErr w:type="gramEnd"/>
      <w:r>
        <w:rPr>
          <w:rFonts w:eastAsia="Times New Roman" w:cs="Times New Roman"/>
          <w:lang w:eastAsia="fr-FR"/>
        </w:rPr>
        <w:t xml:space="preserve"> adopter ce nouveau critère en matière fiscal dans un arrêt Sté Auberge Ferme  des Genets 2003(voir considérant)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est </w:t>
      </w:r>
      <w:r>
        <w:rPr>
          <w:rFonts w:eastAsia="Times New Roman" w:cs="Times New Roman"/>
          <w:lang w:eastAsia="fr-FR"/>
        </w:rPr>
        <w:t>désormais possible de former un REP contre une doctrine administrative qui ne serait qu'une simple photographie du droit existant dès lors que cette circulaire à un caractère impératif.</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caractère impératif d'une circulaire s'apprécie en fonction de la </w:t>
      </w:r>
      <w:r>
        <w:rPr>
          <w:rFonts w:eastAsia="Times New Roman" w:cs="Times New Roman"/>
          <w:lang w:eastAsia="fr-FR"/>
        </w:rPr>
        <w:t>volonté qu'</w:t>
      </w:r>
      <w:proofErr w:type="spellStart"/>
      <w:r>
        <w:rPr>
          <w:rFonts w:eastAsia="Times New Roman" w:cs="Times New Roman"/>
          <w:lang w:eastAsia="fr-FR"/>
        </w:rPr>
        <w:t>à</w:t>
      </w:r>
      <w:proofErr w:type="spellEnd"/>
      <w:r>
        <w:rPr>
          <w:rFonts w:eastAsia="Times New Roman" w:cs="Times New Roman"/>
          <w:lang w:eastAsia="fr-FR"/>
        </w:rPr>
        <w:t xml:space="preserve"> eu l'auteur.</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§2. L'appréciation de la légalité de la doctrine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Les différentes hypothèses sont donnés par la JP Société auberges et fermes des </w:t>
      </w:r>
      <w:proofErr w:type="spellStart"/>
      <w:r>
        <w:rPr>
          <w:rFonts w:eastAsia="Times New Roman" w:cs="Times New Roman"/>
          <w:lang w:eastAsia="fr-FR"/>
        </w:rPr>
        <w:t>genets</w:t>
      </w:r>
      <w:proofErr w:type="spellEnd"/>
      <w:r>
        <w:rPr>
          <w:rFonts w:eastAsia="Times New Roman" w:cs="Times New Roman"/>
          <w:lang w:eastAsia="fr-FR"/>
        </w:rPr>
        <w:t>. Qui envisagent les cas d'appréciations de légalité.</w:t>
      </w:r>
    </w:p>
    <w:p w:rsidR="003C7C5E" w:rsidRDefault="00F040B8">
      <w:pPr>
        <w:pStyle w:val="Standard"/>
        <w:jc w:val="both"/>
        <w:rPr>
          <w:rFonts w:eastAsia="Times New Roman" w:cs="Times New Roman"/>
          <w:lang w:eastAsia="fr-FR"/>
        </w:rPr>
      </w:pPr>
      <w:r>
        <w:rPr>
          <w:rFonts w:eastAsia="Times New Roman" w:cs="Times New Roman"/>
          <w:lang w:eastAsia="fr-FR"/>
        </w:rPr>
        <w:t>Le premier cas est l'hypothèse où la c</w:t>
      </w:r>
      <w:r>
        <w:rPr>
          <w:rFonts w:eastAsia="Times New Roman" w:cs="Times New Roman"/>
          <w:lang w:eastAsia="fr-FR"/>
        </w:rPr>
        <w:t xml:space="preserve">irculaire ajoute une norme non prévue par la </w:t>
      </w:r>
      <w:proofErr w:type="gramStart"/>
      <w:r>
        <w:rPr>
          <w:rFonts w:eastAsia="Times New Roman" w:cs="Times New Roman"/>
          <w:lang w:eastAsia="fr-FR"/>
        </w:rPr>
        <w:t>loi .</w:t>
      </w:r>
      <w:proofErr w:type="gramEnd"/>
      <w:r>
        <w:rPr>
          <w:rFonts w:eastAsia="Times New Roman" w:cs="Times New Roman"/>
          <w:lang w:eastAsia="fr-FR"/>
        </w:rPr>
        <w:t xml:space="preserve"> Elle est illégale car est va contre la compétence exclusive du Parlement pour déterminer l'assiette le taux de l'impôt. Le </w:t>
      </w:r>
      <w:proofErr w:type="spellStart"/>
      <w:r>
        <w:rPr>
          <w:rFonts w:eastAsia="Times New Roman" w:cs="Times New Roman"/>
          <w:lang w:eastAsia="fr-FR"/>
        </w:rPr>
        <w:t>minsitre</w:t>
      </w:r>
      <w:proofErr w:type="spellEnd"/>
      <w:r>
        <w:rPr>
          <w:rFonts w:eastAsia="Times New Roman" w:cs="Times New Roman"/>
          <w:lang w:eastAsia="fr-FR"/>
        </w:rPr>
        <w:t xml:space="preserve"> des finances ne disposent pas de cette compétence.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deuxième </w:t>
      </w:r>
      <w:r>
        <w:rPr>
          <w:rFonts w:eastAsia="Times New Roman" w:cs="Times New Roman"/>
          <w:lang w:eastAsia="fr-FR"/>
        </w:rPr>
        <w:t>hypothèse : la circulaire procède à une mauvaise interprétation de la loi fiscale. La circulaire est entachée d'illégalité dans la mesure où elle viole la loi. On est alors en présence d'une incompétence.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troisième cas : hypothèses d'une circulaire qui </w:t>
      </w:r>
      <w:r>
        <w:rPr>
          <w:rFonts w:eastAsia="Times New Roman" w:cs="Times New Roman"/>
          <w:lang w:eastAsia="fr-FR"/>
        </w:rPr>
        <w:t xml:space="preserve">réitère l'irrégularité d'une loi par rapport à une norme supérieure. Dans ce </w:t>
      </w:r>
      <w:proofErr w:type="spellStart"/>
      <w:r>
        <w:rPr>
          <w:rFonts w:eastAsia="Times New Roman" w:cs="Times New Roman"/>
          <w:lang w:eastAsia="fr-FR"/>
        </w:rPr>
        <w:t>cas là</w:t>
      </w:r>
      <w:proofErr w:type="spellEnd"/>
      <w:r>
        <w:rPr>
          <w:rFonts w:eastAsia="Times New Roman" w:cs="Times New Roman"/>
          <w:lang w:eastAsia="fr-FR"/>
        </w:rPr>
        <w:t xml:space="preserve"> l'administration fiscale commet une illégalité dans la mesure où l'administration ne peut pas appliquer une loi contraire à un engagement international de la France.</w:t>
      </w:r>
    </w:p>
    <w:p w:rsidR="003C7C5E" w:rsidRDefault="003C7C5E">
      <w:pPr>
        <w:pStyle w:val="Standard"/>
        <w:jc w:val="both"/>
        <w:rPr>
          <w:rFonts w:eastAsia="Times New Roman" w:cs="Times New Roman"/>
          <w:lang w:eastAsia="fr-FR"/>
        </w:rPr>
      </w:pPr>
    </w:p>
    <w:p w:rsidR="003C7C5E" w:rsidRPr="00275AED" w:rsidRDefault="00F040B8">
      <w:pPr>
        <w:pStyle w:val="Standard"/>
        <w:jc w:val="both"/>
        <w:rPr>
          <w:rFonts w:eastAsia="Times New Roman" w:cs="Times New Roman"/>
          <w:b/>
          <w:bCs/>
          <w:color w:val="800000"/>
          <w:sz w:val="28"/>
          <w:szCs w:val="36"/>
          <w:u w:val="single"/>
          <w:lang w:eastAsia="fr-FR"/>
        </w:rPr>
      </w:pPr>
      <w:r w:rsidRPr="00275AED">
        <w:rPr>
          <w:rFonts w:eastAsia="Times New Roman" w:cs="Times New Roman"/>
          <w:b/>
          <w:bCs/>
          <w:color w:val="800000"/>
          <w:sz w:val="28"/>
          <w:szCs w:val="36"/>
          <w:u w:val="single"/>
          <w:lang w:eastAsia="fr-FR"/>
        </w:rPr>
        <w:t>CH</w:t>
      </w:r>
      <w:r w:rsidRPr="00275AED">
        <w:rPr>
          <w:rFonts w:eastAsia="Times New Roman" w:cs="Times New Roman"/>
          <w:b/>
          <w:bCs/>
          <w:color w:val="800000"/>
          <w:sz w:val="28"/>
          <w:szCs w:val="36"/>
          <w:u w:val="single"/>
          <w:lang w:eastAsia="fr-FR"/>
        </w:rPr>
        <w:t>APITRE 2 l'articulation entre la loi fiscale et les choix du contribuable.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Au regard de la loi fiscale, le contribuable est placé dans une situation légale et complémentaire. </w:t>
      </w:r>
      <w:proofErr w:type="gramStart"/>
      <w:r>
        <w:rPr>
          <w:rFonts w:eastAsia="Times New Roman" w:cs="Times New Roman"/>
          <w:lang w:eastAsia="fr-FR"/>
        </w:rPr>
        <w:t>La situations</w:t>
      </w:r>
      <w:proofErr w:type="gramEnd"/>
      <w:r>
        <w:rPr>
          <w:rFonts w:eastAsia="Times New Roman" w:cs="Times New Roman"/>
          <w:lang w:eastAsia="fr-FR"/>
        </w:rPr>
        <w:t xml:space="preserve"> est donc la même pour </w:t>
      </w:r>
      <w:proofErr w:type="spellStart"/>
      <w:r>
        <w:rPr>
          <w:rFonts w:eastAsia="Times New Roman" w:cs="Times New Roman"/>
          <w:lang w:eastAsia="fr-FR"/>
        </w:rPr>
        <w:t>tout</w:t>
      </w:r>
      <w:proofErr w:type="spellEnd"/>
      <w:r>
        <w:rPr>
          <w:rFonts w:eastAsia="Times New Roman" w:cs="Times New Roman"/>
          <w:lang w:eastAsia="fr-FR"/>
        </w:rPr>
        <w:t xml:space="preserve"> les contribuables placés dans une même</w:t>
      </w:r>
      <w:r>
        <w:rPr>
          <w:rFonts w:eastAsia="Times New Roman" w:cs="Times New Roman"/>
          <w:lang w:eastAsia="fr-FR"/>
        </w:rPr>
        <w:t xml:space="preserve"> catégorie. Le contribuable est dans une position d'assujettissement. Il est tenu de payer l'impôt dont il est redevable sans pouvoir y échapper. Cette position de sujétion du contribuable doit être apprécié à sa juste valeur car elle n'empêche pas l'exist</w:t>
      </w:r>
      <w:r>
        <w:rPr>
          <w:rFonts w:eastAsia="Times New Roman" w:cs="Times New Roman"/>
          <w:lang w:eastAsia="fr-FR"/>
        </w:rPr>
        <w:t xml:space="preserve">ence d'espace de liberté réservé par </w:t>
      </w:r>
      <w:proofErr w:type="gramStart"/>
      <w:r>
        <w:rPr>
          <w:rFonts w:eastAsia="Times New Roman" w:cs="Times New Roman"/>
          <w:lang w:eastAsia="fr-FR"/>
        </w:rPr>
        <w:t>la</w:t>
      </w:r>
      <w:proofErr w:type="gramEnd"/>
      <w:r>
        <w:rPr>
          <w:rFonts w:eastAsia="Times New Roman" w:cs="Times New Roman"/>
          <w:lang w:eastAsia="fr-FR"/>
        </w:rPr>
        <w:t xml:space="preserve"> </w:t>
      </w:r>
      <w:proofErr w:type="spellStart"/>
      <w:r>
        <w:rPr>
          <w:rFonts w:eastAsia="Times New Roman" w:cs="Times New Roman"/>
          <w:lang w:eastAsia="fr-FR"/>
        </w:rPr>
        <w:t>li</w:t>
      </w:r>
      <w:proofErr w:type="spellEnd"/>
      <w:r>
        <w:rPr>
          <w:rFonts w:eastAsia="Times New Roman" w:cs="Times New Roman"/>
          <w:lang w:eastAsia="fr-FR"/>
        </w:rPr>
        <w:t xml:space="preserve"> fiscale, elle n'empêche pas par le contribuable l'exercice la liberté de gérer ces biens comme il l'entend.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 xml:space="preserve">SECTION 1 les espaces de libertés laissés </w:t>
      </w:r>
      <w:proofErr w:type="gramStart"/>
      <w:r>
        <w:rPr>
          <w:rFonts w:eastAsia="Times New Roman" w:cs="Times New Roman"/>
          <w:b/>
          <w:bCs/>
          <w:u w:val="double"/>
          <w:lang w:eastAsia="fr-FR"/>
        </w:rPr>
        <w:t>au contribuables</w:t>
      </w:r>
      <w:proofErr w:type="gramEnd"/>
      <w:r>
        <w:rPr>
          <w:rFonts w:eastAsia="Times New Roman" w:cs="Times New Roman"/>
          <w:b/>
          <w:bCs/>
          <w:u w:val="double"/>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Selon l'article 34, on comprend facilem</w:t>
      </w:r>
      <w:r>
        <w:rPr>
          <w:rFonts w:eastAsia="Times New Roman" w:cs="Times New Roman"/>
          <w:lang w:eastAsia="fr-FR"/>
        </w:rPr>
        <w:t>ent qu'il revient au seul législateur de définir les règle de l'imposition, de déterminer précisément les situations de fait auxquels sera appliquer telle ou telle règle fiscale afin que l'ensemble des contribuables placé dans cette situation soient traité</w:t>
      </w:r>
      <w:r>
        <w:rPr>
          <w:rFonts w:eastAsia="Times New Roman" w:cs="Times New Roman"/>
          <w:lang w:eastAsia="fr-FR"/>
        </w:rPr>
        <w:t>s de manière équivalente par l'administration.</w:t>
      </w:r>
    </w:p>
    <w:p w:rsidR="003C7C5E" w:rsidRDefault="00F040B8">
      <w:pPr>
        <w:pStyle w:val="Standard"/>
        <w:jc w:val="both"/>
        <w:rPr>
          <w:rFonts w:eastAsia="Times New Roman" w:cs="Times New Roman"/>
          <w:lang w:eastAsia="fr-FR"/>
        </w:rPr>
      </w:pPr>
      <w:r>
        <w:rPr>
          <w:rFonts w:eastAsia="Times New Roman" w:cs="Times New Roman"/>
          <w:lang w:eastAsia="fr-FR"/>
        </w:rPr>
        <w:t>Ce  serait une approche aveugle du droit fiscale dans la mesure que le droit fiscale dans le respect de la légalité permet une individualisation des traitements des contribuables en offrant des marges plus ou</w:t>
      </w:r>
      <w:r>
        <w:rPr>
          <w:rFonts w:eastAsia="Times New Roman" w:cs="Times New Roman"/>
          <w:lang w:eastAsia="fr-FR"/>
        </w:rPr>
        <w:t xml:space="preserve"> moins grandes de libertés.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loi fiscale ne détermine pas toujours complètement le traitement réservé à une situation de fait, elle laisse le contribuable déterminer </w:t>
      </w:r>
      <w:proofErr w:type="spellStart"/>
      <w:r>
        <w:rPr>
          <w:rFonts w:eastAsia="Times New Roman" w:cs="Times New Roman"/>
          <w:lang w:eastAsia="fr-FR"/>
        </w:rPr>
        <w:t>lui même</w:t>
      </w:r>
      <w:proofErr w:type="spellEnd"/>
      <w:r>
        <w:rPr>
          <w:rFonts w:eastAsia="Times New Roman" w:cs="Times New Roman"/>
          <w:lang w:eastAsia="fr-FR"/>
        </w:rPr>
        <w:t xml:space="preserve"> quel sera le traitement fiscal appliqué au regard de sa situation. Le CC avoue</w:t>
      </w:r>
      <w:r>
        <w:rPr>
          <w:rFonts w:eastAsia="Times New Roman" w:cs="Times New Roman"/>
          <w:lang w:eastAsia="fr-FR"/>
        </w:rPr>
        <w:t xml:space="preserve"> </w:t>
      </w:r>
      <w:proofErr w:type="spellStart"/>
      <w:r>
        <w:rPr>
          <w:rFonts w:eastAsia="Times New Roman" w:cs="Times New Roman"/>
          <w:lang w:eastAsia="fr-FR"/>
        </w:rPr>
        <w:t>lui même</w:t>
      </w:r>
      <w:proofErr w:type="spellEnd"/>
      <w:r>
        <w:rPr>
          <w:rFonts w:eastAsia="Times New Roman" w:cs="Times New Roman"/>
          <w:lang w:eastAsia="fr-FR"/>
        </w:rPr>
        <w:t xml:space="preserve"> que le traitement </w:t>
      </w:r>
      <w:proofErr w:type="gramStart"/>
      <w:r>
        <w:rPr>
          <w:rFonts w:eastAsia="Times New Roman" w:cs="Times New Roman"/>
          <w:lang w:eastAsia="fr-FR"/>
        </w:rPr>
        <w:t>fiscale</w:t>
      </w:r>
      <w:proofErr w:type="gramEnd"/>
      <w:r>
        <w:rPr>
          <w:rFonts w:eastAsia="Times New Roman" w:cs="Times New Roman"/>
          <w:lang w:eastAsia="fr-FR"/>
        </w:rPr>
        <w:t xml:space="preserve"> peut amener à opérer des arbitrages...</w:t>
      </w:r>
    </w:p>
    <w:p w:rsidR="003C7C5E" w:rsidRDefault="00F040B8">
      <w:pPr>
        <w:pStyle w:val="Standard"/>
        <w:jc w:val="both"/>
        <w:rPr>
          <w:rFonts w:eastAsia="Times New Roman" w:cs="Times New Roman"/>
          <w:lang w:eastAsia="fr-FR"/>
        </w:rPr>
      </w:pPr>
      <w:r>
        <w:rPr>
          <w:rFonts w:eastAsia="Times New Roman" w:cs="Times New Roman"/>
          <w:lang w:eastAsia="fr-FR"/>
        </w:rPr>
        <w:t>Ces marges sont définis avec par le législateur pour normaliser des comportements parfois ces marges sont aussi. Il y a aussi des marges de libertés offertes aux contribuables en de</w:t>
      </w:r>
      <w:r>
        <w:rPr>
          <w:rFonts w:eastAsia="Times New Roman" w:cs="Times New Roman"/>
          <w:lang w:eastAsia="fr-FR"/>
        </w:rPr>
        <w:t xml:space="preserve">hors de la fiscalités incitative par exemple pour permettre au contribuable de faciliter leur gestion, il est possible pour le contribuable d'opter dans le cadre de </w:t>
      </w:r>
      <w:proofErr w:type="gramStart"/>
      <w:r>
        <w:rPr>
          <w:rFonts w:eastAsia="Times New Roman" w:cs="Times New Roman"/>
          <w:lang w:eastAsia="fr-FR"/>
        </w:rPr>
        <w:t>l' IR</w:t>
      </w:r>
      <w:proofErr w:type="gramEnd"/>
      <w:r>
        <w:rPr>
          <w:rFonts w:eastAsia="Times New Roman" w:cs="Times New Roman"/>
          <w:lang w:eastAsia="fr-FR"/>
        </w:rPr>
        <w:t xml:space="preserve"> pour la déduction des frais professionnelle sur la base de forfait ou sur les frais r</w:t>
      </w:r>
      <w:r>
        <w:rPr>
          <w:rFonts w:eastAsia="Times New Roman" w:cs="Times New Roman"/>
          <w:lang w:eastAsia="fr-FR"/>
        </w:rPr>
        <w:t>éels. On parle d'option fiscale.</w:t>
      </w:r>
    </w:p>
    <w:p w:rsidR="003C7C5E" w:rsidRDefault="00F040B8">
      <w:pPr>
        <w:pStyle w:val="Standard"/>
        <w:jc w:val="both"/>
        <w:rPr>
          <w:rFonts w:eastAsia="Times New Roman" w:cs="Times New Roman"/>
          <w:lang w:eastAsia="fr-FR"/>
        </w:rPr>
      </w:pPr>
      <w:r>
        <w:rPr>
          <w:rFonts w:eastAsia="Times New Roman" w:cs="Times New Roman"/>
          <w:lang w:eastAsia="fr-FR"/>
        </w:rPr>
        <w:t>Article 6 §2 CGI toute personnes majeures âgées de moins de 21 ou de moins de 25 lorsqu'elle poursuit ses études peut opter entre l'imposition de ses revenus dans les conditions du droit commun ou le rattachement des reven</w:t>
      </w:r>
      <w:r>
        <w:rPr>
          <w:rFonts w:eastAsia="Times New Roman" w:cs="Times New Roman"/>
          <w:lang w:eastAsia="fr-FR"/>
        </w:rPr>
        <w:t xml:space="preserve">us </w:t>
      </w:r>
      <w:proofErr w:type="gramStart"/>
      <w:r>
        <w:rPr>
          <w:rFonts w:eastAsia="Times New Roman" w:cs="Times New Roman"/>
          <w:lang w:eastAsia="fr-FR"/>
        </w:rPr>
        <w:t>au foyers</w:t>
      </w:r>
      <w:proofErr w:type="gramEnd"/>
      <w:r>
        <w:rPr>
          <w:rFonts w:eastAsia="Times New Roman" w:cs="Times New Roman"/>
          <w:lang w:eastAsia="fr-FR"/>
        </w:rPr>
        <w:t xml:space="preserve"> fiscal des parents.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SECTION 2 la liberté de gestion du contribuable et ses limites.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C'est un droit de superposition car il se superpose aux actes que les contribuables prennent pour la gestion de leur patrimoine ou </w:t>
      </w:r>
      <w:proofErr w:type="gramStart"/>
      <w:r>
        <w:rPr>
          <w:rFonts w:eastAsia="Times New Roman" w:cs="Times New Roman"/>
          <w:lang w:eastAsia="fr-FR"/>
        </w:rPr>
        <w:t>leurs vie professionnell</w:t>
      </w:r>
      <w:r>
        <w:rPr>
          <w:rFonts w:eastAsia="Times New Roman" w:cs="Times New Roman"/>
          <w:lang w:eastAsia="fr-FR"/>
        </w:rPr>
        <w:t>e</w:t>
      </w:r>
      <w:proofErr w:type="gram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Les décisions qu'un contribuable peut prendre en matière financière auront toujours des répercutions en matière fiscale si bien qu'il n'est pas rare que les décisions de la sphère privée peuvent être prise en considération de la matière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Les </w:t>
      </w:r>
      <w:r>
        <w:rPr>
          <w:rFonts w:eastAsia="Times New Roman" w:cs="Times New Roman"/>
          <w:lang w:eastAsia="fr-FR"/>
        </w:rPr>
        <w:t xml:space="preserve">décisions de gestions prises par les contribuables auront en général un impact sur le montant de l'impôt sur le revenu ou sur les sociétés dans la mesure où ses </w:t>
      </w:r>
      <w:proofErr w:type="gramStart"/>
      <w:r>
        <w:rPr>
          <w:rFonts w:eastAsia="Times New Roman" w:cs="Times New Roman"/>
          <w:lang w:eastAsia="fr-FR"/>
        </w:rPr>
        <w:t>décision</w:t>
      </w:r>
      <w:proofErr w:type="gramEnd"/>
      <w:r>
        <w:rPr>
          <w:rFonts w:eastAsia="Times New Roman" w:cs="Times New Roman"/>
          <w:lang w:eastAsia="fr-FR"/>
        </w:rPr>
        <w:t xml:space="preserve"> se traduiront soit par une augmentation de la base imposable ou par une diminution de </w:t>
      </w:r>
      <w:r>
        <w:rPr>
          <w:rFonts w:eastAsia="Times New Roman" w:cs="Times New Roman"/>
          <w:lang w:eastAsia="fr-FR"/>
        </w:rPr>
        <w:t>la base imposable.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Quel est la liberté dont disposent les contribuables pour gérer </w:t>
      </w:r>
      <w:proofErr w:type="gramStart"/>
      <w:r>
        <w:rPr>
          <w:rFonts w:eastAsia="Times New Roman" w:cs="Times New Roman"/>
          <w:lang w:eastAsia="fr-FR"/>
        </w:rPr>
        <w:t>leurs activité professionnelle ou patrimoniale</w:t>
      </w:r>
      <w:proofErr w:type="gramEnd"/>
      <w:r>
        <w:rPr>
          <w:rFonts w:eastAsia="Times New Roman" w:cs="Times New Roman"/>
          <w:lang w:eastAsia="fr-FR"/>
        </w:rPr>
        <w:t xml:space="preserve"> ? Le droit fiscal vient-il réglementer la gestion par les contribuables de </w:t>
      </w:r>
      <w:proofErr w:type="gramStart"/>
      <w:r>
        <w:rPr>
          <w:rFonts w:eastAsia="Times New Roman" w:cs="Times New Roman"/>
          <w:lang w:eastAsia="fr-FR"/>
        </w:rPr>
        <w:t>leur activités patrimoniale</w:t>
      </w:r>
      <w:proofErr w:type="gramEnd"/>
      <w:r>
        <w:rPr>
          <w:rFonts w:eastAsia="Times New Roman" w:cs="Times New Roman"/>
          <w:lang w:eastAsia="fr-FR"/>
        </w:rPr>
        <w:t> ?</w:t>
      </w:r>
    </w:p>
    <w:p w:rsidR="003C7C5E" w:rsidRDefault="00F040B8">
      <w:pPr>
        <w:pStyle w:val="Standard"/>
        <w:jc w:val="both"/>
        <w:rPr>
          <w:rFonts w:eastAsia="Times New Roman" w:cs="Times New Roman"/>
          <w:b/>
          <w:bCs/>
          <w:lang w:eastAsia="fr-FR"/>
        </w:rPr>
      </w:pPr>
      <w:r>
        <w:rPr>
          <w:rFonts w:eastAsia="Times New Roman" w:cs="Times New Roman"/>
          <w:b/>
          <w:bCs/>
          <w:lang w:eastAsia="fr-FR"/>
        </w:rPr>
        <w:t>Le droit fiscal rec</w:t>
      </w:r>
      <w:r>
        <w:rPr>
          <w:rFonts w:eastAsia="Times New Roman" w:cs="Times New Roman"/>
          <w:b/>
          <w:bCs/>
          <w:lang w:eastAsia="fr-FR"/>
        </w:rPr>
        <w:t>onnaît la liberté de gestion du contribuable, mais il existe deux limites principales à cette liberté :</w:t>
      </w:r>
    </w:p>
    <w:p w:rsidR="003C7C5E" w:rsidRDefault="00F040B8">
      <w:pPr>
        <w:pStyle w:val="Standard"/>
        <w:jc w:val="both"/>
        <w:rPr>
          <w:rFonts w:eastAsia="Times New Roman" w:cs="Times New Roman"/>
          <w:lang w:eastAsia="fr-FR"/>
        </w:rPr>
      </w:pPr>
      <w:r>
        <w:rPr>
          <w:rFonts w:eastAsia="Times New Roman" w:cs="Times New Roman"/>
          <w:lang w:eastAsia="fr-FR"/>
        </w:rPr>
        <w:t>-elle n'existe que dans le cadre d'une gestion normale</w:t>
      </w:r>
    </w:p>
    <w:p w:rsidR="003C7C5E" w:rsidRDefault="00F040B8">
      <w:pPr>
        <w:pStyle w:val="Standard"/>
        <w:jc w:val="both"/>
        <w:rPr>
          <w:rFonts w:eastAsia="Times New Roman" w:cs="Times New Roman"/>
          <w:lang w:eastAsia="fr-FR"/>
        </w:rPr>
      </w:pPr>
      <w:r>
        <w:rPr>
          <w:rFonts w:eastAsia="Times New Roman" w:cs="Times New Roman"/>
          <w:lang w:eastAsia="fr-FR"/>
        </w:rPr>
        <w:t>-elle n'existe que si le contribuable ne veut pas éviter de manière artificielle l'impôt dont il</w:t>
      </w:r>
      <w:r>
        <w:rPr>
          <w:rFonts w:eastAsia="Times New Roman" w:cs="Times New Roman"/>
          <w:lang w:eastAsia="fr-FR"/>
        </w:rPr>
        <w:t xml:space="preserve"> est redevable.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§1. Le principe de liberté de gestion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ce</w:t>
      </w:r>
      <w:proofErr w:type="gramEnd"/>
      <w:r>
        <w:rPr>
          <w:rFonts w:eastAsia="Times New Roman" w:cs="Times New Roman"/>
          <w:lang w:eastAsia="fr-FR"/>
        </w:rPr>
        <w:t xml:space="preserve"> principe reconnu par le droit fiscal entraîne deux conséquence :</w:t>
      </w:r>
    </w:p>
    <w:p w:rsidR="003C7C5E" w:rsidRDefault="00F040B8">
      <w:pPr>
        <w:pStyle w:val="Standard"/>
        <w:jc w:val="both"/>
        <w:rPr>
          <w:rFonts w:eastAsia="Times New Roman" w:cs="Times New Roman"/>
          <w:lang w:eastAsia="fr-FR"/>
        </w:rPr>
      </w:pPr>
      <w:r>
        <w:rPr>
          <w:rFonts w:eastAsia="Times New Roman" w:cs="Times New Roman"/>
          <w:lang w:eastAsia="fr-FR"/>
        </w:rPr>
        <w:t xml:space="preserve">- le contribuable n'est jamais tenu de tirer des affaires qu'il traite le maximum de profit que </w:t>
      </w:r>
      <w:proofErr w:type="gramStart"/>
      <w:r>
        <w:rPr>
          <w:rFonts w:eastAsia="Times New Roman" w:cs="Times New Roman"/>
          <w:lang w:eastAsia="fr-FR"/>
        </w:rPr>
        <w:t>les circonstance</w:t>
      </w:r>
      <w:proofErr w:type="gramEnd"/>
      <w:r>
        <w:rPr>
          <w:rFonts w:eastAsia="Times New Roman" w:cs="Times New Roman"/>
          <w:lang w:eastAsia="fr-FR"/>
        </w:rPr>
        <w:t xml:space="preserve"> lui aurait permis </w:t>
      </w:r>
      <w:r>
        <w:rPr>
          <w:rFonts w:eastAsia="Times New Roman" w:cs="Times New Roman"/>
          <w:lang w:eastAsia="fr-FR"/>
        </w:rPr>
        <w:t>de réaliser CE 1954</w:t>
      </w:r>
    </w:p>
    <w:p w:rsidR="003C7C5E" w:rsidRDefault="00F040B8">
      <w:pPr>
        <w:pStyle w:val="Standard"/>
        <w:jc w:val="both"/>
        <w:rPr>
          <w:rFonts w:eastAsia="Times New Roman" w:cs="Times New Roman"/>
          <w:lang w:eastAsia="fr-FR"/>
        </w:rPr>
      </w:pPr>
      <w:r>
        <w:rPr>
          <w:rFonts w:eastAsia="Times New Roman" w:cs="Times New Roman"/>
          <w:lang w:eastAsia="fr-FR"/>
        </w:rPr>
        <w:t>L'administration fiscale n'a pas à s’immiscer dans la gestion d'une entreprise. Contribuable s'il est bon en affaire intéresse le fisc puisqu'il augmente sa base d'imposition.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-Le contribuable est libre de choisir la voie la moins imp</w:t>
      </w:r>
      <w:r>
        <w:rPr>
          <w:rFonts w:eastAsia="Times New Roman" w:cs="Times New Roman"/>
          <w:lang w:eastAsia="fr-FR"/>
        </w:rPr>
        <w:t>osée. L'habilité fiscale n'est pas condamnable. Cour de cassation 1854 «  les parties ont le droit incontestable lorsque deux voies s'ouvrent à elles pour atteindre le but qu'elles se proposent d'atteindre de prendre celle qui donne ouverture au droit le m</w:t>
      </w:r>
      <w:r>
        <w:rPr>
          <w:rFonts w:eastAsia="Times New Roman" w:cs="Times New Roman"/>
          <w:lang w:eastAsia="fr-FR"/>
        </w:rPr>
        <w:t>oins fort. »</w:t>
      </w:r>
    </w:p>
    <w:p w:rsidR="003C7C5E" w:rsidRDefault="00F040B8">
      <w:pPr>
        <w:pStyle w:val="Standard"/>
        <w:jc w:val="both"/>
      </w:pPr>
      <w:r>
        <w:rPr>
          <w:rFonts w:eastAsia="Times New Roman" w:cs="Times New Roman"/>
          <w:lang w:eastAsia="fr-FR"/>
        </w:rPr>
        <w:t>Il en reste pas moins que dans le cadre de la liberté de gestion reconnue au contribuable, l'administration fiscale conserve cependant un pouvoir de requalification des situations, reconnue par la cour de cassation dès 1867 «  l'administration</w:t>
      </w:r>
      <w:r>
        <w:rPr>
          <w:rFonts w:eastAsia="Times New Roman" w:cs="Times New Roman"/>
          <w:lang w:eastAsia="fr-FR"/>
        </w:rPr>
        <w:t xml:space="preserve"> </w:t>
      </w:r>
      <w:proofErr w:type="spellStart"/>
      <w:r>
        <w:rPr>
          <w:rFonts w:eastAsia="Times New Roman" w:cs="Times New Roman"/>
          <w:lang w:eastAsia="fr-FR"/>
        </w:rPr>
        <w:t>à</w:t>
      </w:r>
      <w:proofErr w:type="spellEnd"/>
      <w:r>
        <w:rPr>
          <w:rFonts w:eastAsia="Times New Roman" w:cs="Times New Roman"/>
          <w:lang w:eastAsia="fr-FR"/>
        </w:rPr>
        <w:t xml:space="preserve"> le droit et le devoir de rechercher et constater le véritable caractère des stipulations contenues dans le contrat pour arriver à asseoir de manière conforme à la loi fiscale les droits dus par des parties contractantes à raison des contrats qu'elle con</w:t>
      </w:r>
      <w:r>
        <w:rPr>
          <w:rFonts w:eastAsia="Times New Roman" w:cs="Times New Roman"/>
          <w:lang w:eastAsia="fr-FR"/>
        </w:rPr>
        <w:t>clue. »</w:t>
      </w:r>
    </w:p>
    <w:p w:rsidR="003C7C5E" w:rsidRDefault="00F040B8">
      <w:pPr>
        <w:pStyle w:val="Standard"/>
        <w:jc w:val="both"/>
        <w:rPr>
          <w:rFonts w:eastAsia="Times New Roman" w:cs="Times New Roman"/>
          <w:lang w:eastAsia="fr-FR"/>
        </w:rPr>
      </w:pPr>
      <w:r>
        <w:rPr>
          <w:rFonts w:eastAsia="Times New Roman" w:cs="Times New Roman"/>
          <w:lang w:eastAsia="fr-FR"/>
        </w:rPr>
        <w:t>Il est question d'éviter que le contribuable fasse échapper trop facilement la matière imposable.  L'administration fiscale peut considérer comme illégale un acte quand bien même il est  conforme aux règles de droit civil.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Idem pour les avantages </w:t>
      </w:r>
      <w:proofErr w:type="gramStart"/>
      <w:r>
        <w:rPr>
          <w:rFonts w:eastAsia="Times New Roman" w:cs="Times New Roman"/>
          <w:lang w:eastAsia="fr-FR"/>
        </w:rPr>
        <w:t>natures</w:t>
      </w:r>
      <w:proofErr w:type="gramEnd"/>
      <w:r>
        <w:rPr>
          <w:rFonts w:eastAsia="Times New Roman" w:cs="Times New Roman"/>
          <w:lang w:eastAsia="fr-FR"/>
        </w:rPr>
        <w:t xml:space="preserve"> en plus du salaires.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pouvoir de requalification, est un pouvoir simple quand le contribuable est de bonne foi, il peut </w:t>
      </w:r>
      <w:proofErr w:type="spellStart"/>
      <w:r>
        <w:rPr>
          <w:rFonts w:eastAsia="Times New Roman" w:cs="Times New Roman"/>
          <w:lang w:eastAsia="fr-FR"/>
        </w:rPr>
        <w:t>accompagnée</w:t>
      </w:r>
      <w:proofErr w:type="spellEnd"/>
      <w:r>
        <w:rPr>
          <w:rFonts w:eastAsia="Times New Roman" w:cs="Times New Roman"/>
          <w:lang w:eastAsia="fr-FR"/>
        </w:rPr>
        <w:t xml:space="preserve"> de pénalité en cas de mauvaise foi.</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§2. </w:t>
      </w:r>
      <w:proofErr w:type="gramStart"/>
      <w:r>
        <w:rPr>
          <w:rFonts w:eastAsia="Times New Roman" w:cs="Times New Roman"/>
          <w:b/>
          <w:bCs/>
          <w:u w:val="single"/>
          <w:lang w:eastAsia="fr-FR"/>
        </w:rPr>
        <w:t>les</w:t>
      </w:r>
      <w:proofErr w:type="gramEnd"/>
      <w:r>
        <w:rPr>
          <w:rFonts w:eastAsia="Times New Roman" w:cs="Times New Roman"/>
          <w:b/>
          <w:bCs/>
          <w:u w:val="single"/>
          <w:lang w:eastAsia="fr-FR"/>
        </w:rPr>
        <w:t xml:space="preserve"> limites à la libertés de gestion</w:t>
      </w:r>
    </w:p>
    <w:p w:rsidR="003C7C5E" w:rsidRDefault="003C7C5E">
      <w:pPr>
        <w:pStyle w:val="Standard"/>
        <w:jc w:val="both"/>
        <w:rPr>
          <w:rFonts w:eastAsia="Times New Roman" w:cs="Times New Roman"/>
          <w:lang w:eastAsia="fr-FR"/>
        </w:rPr>
      </w:pPr>
    </w:p>
    <w:p w:rsidR="003C7C5E" w:rsidRDefault="00F040B8">
      <w:pPr>
        <w:pStyle w:val="Standard"/>
        <w:jc w:val="both"/>
      </w:pPr>
      <w:r>
        <w:rPr>
          <w:rFonts w:eastAsia="Times New Roman" w:cs="Times New Roman"/>
          <w:b/>
          <w:bCs/>
          <w:lang w:eastAsia="fr-FR"/>
        </w:rPr>
        <w:t xml:space="preserve">A. La théorie de l'acte anormal </w:t>
      </w:r>
      <w:r>
        <w:rPr>
          <w:rFonts w:eastAsia="Times New Roman" w:cs="Times New Roman"/>
          <w:b/>
          <w:bCs/>
          <w:lang w:eastAsia="fr-FR"/>
        </w:rPr>
        <w:t>de gestion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théorie de l'acte anormal de gestion est une théorie qui concerne la détermination des bénéfices imposables. Soit dans le cadre de l'impôt sur les sociétés ou sur le revenu, elle concerne les bénéfices.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Elle permet d'éviter une trop grande </w:t>
      </w:r>
      <w:r>
        <w:rPr>
          <w:rFonts w:eastAsia="Times New Roman" w:cs="Times New Roman"/>
          <w:lang w:eastAsia="fr-FR"/>
        </w:rPr>
        <w:t>érosion de la matière imposable en réintégrant dans le bénéfice d'un particulier ou société les pertes qui résultent d'une gestion anormale.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1. Identification de l'acte anormal de gestion.</w:t>
      </w:r>
    </w:p>
    <w:p w:rsidR="003C7C5E" w:rsidRDefault="00F040B8">
      <w:pPr>
        <w:pStyle w:val="Standard"/>
        <w:jc w:val="both"/>
        <w:rPr>
          <w:rFonts w:eastAsia="Times New Roman" w:cs="Times New Roman"/>
          <w:lang w:eastAsia="fr-FR"/>
        </w:rPr>
      </w:pPr>
      <w:r>
        <w:rPr>
          <w:rFonts w:eastAsia="Times New Roman" w:cs="Times New Roman"/>
          <w:lang w:eastAsia="fr-FR"/>
        </w:rPr>
        <w:tab/>
      </w:r>
    </w:p>
    <w:p w:rsidR="003C7C5E" w:rsidRDefault="00F040B8">
      <w:pPr>
        <w:pStyle w:val="Standard"/>
        <w:jc w:val="both"/>
        <w:rPr>
          <w:rFonts w:eastAsia="Times New Roman" w:cs="Times New Roman"/>
          <w:lang w:eastAsia="fr-FR"/>
        </w:rPr>
      </w:pPr>
      <w:r>
        <w:rPr>
          <w:rFonts w:eastAsia="Times New Roman" w:cs="Times New Roman"/>
          <w:lang w:eastAsia="fr-FR"/>
        </w:rPr>
        <w:tab/>
        <w:t xml:space="preserve">Il existe certains cas où le CGI interdit aux contribuables de </w:t>
      </w:r>
      <w:r>
        <w:rPr>
          <w:rFonts w:eastAsia="Times New Roman" w:cs="Times New Roman"/>
          <w:lang w:eastAsia="fr-FR"/>
        </w:rPr>
        <w:t>déduire de son bénéfice un certains nombres de frais qui sont supposés être par la volonté du législateur des faits anormaux. L'article39§4 du CGI interdit au contribuable de déduire de son bénéfice les charges résultant des dépenses somptuaires. Le contri</w:t>
      </w:r>
      <w:r>
        <w:rPr>
          <w:rFonts w:eastAsia="Times New Roman" w:cs="Times New Roman"/>
          <w:lang w:eastAsia="fr-FR"/>
        </w:rPr>
        <w:t>buable ne peut déduire par exemple une charge qui résulte de l'exercice de la chasse ou de la pêche.</w:t>
      </w:r>
    </w:p>
    <w:p w:rsidR="003C7C5E" w:rsidRDefault="00F040B8">
      <w:pPr>
        <w:pStyle w:val="Standard"/>
        <w:jc w:val="both"/>
        <w:rPr>
          <w:rFonts w:eastAsia="Times New Roman" w:cs="Times New Roman"/>
          <w:lang w:eastAsia="fr-FR"/>
        </w:rPr>
      </w:pPr>
      <w:r>
        <w:rPr>
          <w:rFonts w:eastAsia="Times New Roman" w:cs="Times New Roman"/>
          <w:lang w:eastAsia="fr-FR"/>
        </w:rPr>
        <w:t>Une société ne peut déduire de son bénéfice les charges résultant de l'entretient d'une résidence de plaisance ou d'agrément ou d'un bateau de luxe. Ce so</w:t>
      </w:r>
      <w:r>
        <w:rPr>
          <w:rFonts w:eastAsia="Times New Roman" w:cs="Times New Roman"/>
          <w:lang w:eastAsia="fr-FR"/>
        </w:rPr>
        <w:t>nt des dépenses considérés par le législateur comme anormale dans le cadre d'une activité professionnelle. En dehors de la liste de l'article 39§4 de CGI, il existe des cas où l'administration considère des faits comme anormaux.</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théorie de l'acte anorm</w:t>
      </w:r>
      <w:r>
        <w:rPr>
          <w:rFonts w:eastAsia="Times New Roman" w:cs="Times New Roman"/>
          <w:lang w:eastAsia="fr-FR"/>
        </w:rPr>
        <w:t>al est une théorie jurisprudentielle or du cadre de l'article 39 §4.</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b/>
        <w:t>Un critère traditionnel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critère</w:t>
      </w:r>
      <w:proofErr w:type="gramEnd"/>
      <w:r>
        <w:rPr>
          <w:rFonts w:eastAsia="Times New Roman" w:cs="Times New Roman"/>
          <w:lang w:eastAsia="fr-FR"/>
        </w:rPr>
        <w:t xml:space="preserve"> claire, est anormal l'acte qui est contraire à l'intérêt de l'entreprise. Sera normal un acte pris dans l'intérêt de l'entreprise. Ainsi une dépense </w:t>
      </w:r>
      <w:r>
        <w:rPr>
          <w:rFonts w:eastAsia="Times New Roman" w:cs="Times New Roman"/>
          <w:lang w:eastAsia="fr-FR"/>
        </w:rPr>
        <w:t xml:space="preserve">engagées par une entreprise alors qu'elle n'a aucun intérêt pour l'entreprise, qu'elle bénéficie exclusivement à un tiers sera réputée anormale par l'administration fiscale et réintégré </w:t>
      </w:r>
      <w:proofErr w:type="gramStart"/>
      <w:r>
        <w:rPr>
          <w:rFonts w:eastAsia="Times New Roman" w:cs="Times New Roman"/>
          <w:lang w:eastAsia="fr-FR"/>
        </w:rPr>
        <w:t>aux bénéfice</w:t>
      </w:r>
      <w:proofErr w:type="gramEnd"/>
      <w:r>
        <w:rPr>
          <w:rFonts w:eastAsia="Times New Roman" w:cs="Times New Roman"/>
          <w:lang w:eastAsia="fr-FR"/>
        </w:rPr>
        <w:t>. Il s'agit de l'abus de biens sociaux en droit du travail</w:t>
      </w:r>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Exemple </w:t>
      </w:r>
      <w:proofErr w:type="gramStart"/>
      <w:r>
        <w:rPr>
          <w:rFonts w:eastAsia="Times New Roman" w:cs="Times New Roman"/>
          <w:lang w:eastAsia="fr-FR"/>
        </w:rPr>
        <w:t>d'acte anormaux</w:t>
      </w:r>
      <w:proofErr w:type="gramEnd"/>
      <w:r>
        <w:rPr>
          <w:rFonts w:eastAsia="Times New Roman" w:cs="Times New Roman"/>
          <w:lang w:eastAsia="fr-FR"/>
        </w:rPr>
        <w:t xml:space="preserve"> de gestion : la participation d'une société à des travaux d'aménagement effectué dans l'appartement personnel du président de la société. La société avait fait passer cela comme des charges. L'administration </w:t>
      </w:r>
      <w:proofErr w:type="gramStart"/>
      <w:r>
        <w:rPr>
          <w:rFonts w:eastAsia="Times New Roman" w:cs="Times New Roman"/>
          <w:lang w:eastAsia="fr-FR"/>
        </w:rPr>
        <w:t>a</w:t>
      </w:r>
      <w:proofErr w:type="gramEnd"/>
      <w:r>
        <w:rPr>
          <w:rFonts w:eastAsia="Times New Roman" w:cs="Times New Roman"/>
          <w:lang w:eastAsia="fr-FR"/>
        </w:rPr>
        <w:t xml:space="preserve"> réintégrer dans le </w:t>
      </w:r>
      <w:r>
        <w:rPr>
          <w:rFonts w:eastAsia="Times New Roman" w:cs="Times New Roman"/>
          <w:lang w:eastAsia="fr-FR"/>
        </w:rPr>
        <w:t>bénéfice de la société.</w:t>
      </w:r>
    </w:p>
    <w:p w:rsidR="003C7C5E" w:rsidRDefault="00F040B8">
      <w:pPr>
        <w:pStyle w:val="Standard"/>
        <w:jc w:val="both"/>
      </w:pPr>
      <w:r>
        <w:rPr>
          <w:rFonts w:eastAsia="Times New Roman" w:cs="Times New Roman"/>
          <w:lang w:eastAsia="fr-FR"/>
        </w:rPr>
        <w:t>Exemple du manteau de fourrure offert à l'épouse d'un fournisseur. Le critère de l'intérêt de l'entreprise reste le critère le plus simple à manier quand on considère que l'intérêt de l'entreprise n'est pas l'intérêt exclusif de l'e</w:t>
      </w:r>
      <w:r>
        <w:rPr>
          <w:rFonts w:eastAsia="Times New Roman" w:cs="Times New Roman"/>
          <w:lang w:eastAsia="fr-FR"/>
        </w:rPr>
        <w:t>ntreprise ; la mauvaise gestion d'une entreprise n'est pas une gestion anormale ; une gestion anormale n'est pas nécessairement illicite. Un acte illicite peut être considéré d'un point de vue fiscal comme un acte normal de gestion.</w:t>
      </w:r>
    </w:p>
    <w:p w:rsidR="003C7C5E" w:rsidRDefault="00F040B8">
      <w:pPr>
        <w:pStyle w:val="Standard"/>
        <w:jc w:val="both"/>
        <w:rPr>
          <w:rFonts w:eastAsia="Times New Roman" w:cs="Times New Roman"/>
          <w:lang w:eastAsia="fr-FR"/>
        </w:rPr>
      </w:pPr>
      <w:r>
        <w:rPr>
          <w:rFonts w:eastAsia="Times New Roman" w:cs="Times New Roman"/>
          <w:lang w:eastAsia="fr-FR"/>
        </w:rPr>
        <w:t>Si l'acte est dépourvu</w:t>
      </w:r>
      <w:r>
        <w:rPr>
          <w:rFonts w:eastAsia="Times New Roman" w:cs="Times New Roman"/>
          <w:lang w:eastAsia="fr-FR"/>
        </w:rPr>
        <w:t xml:space="preserve"> de tout lien avec l'entreprise, l'administration va </w:t>
      </w:r>
      <w:proofErr w:type="spellStart"/>
      <w:proofErr w:type="gramStart"/>
      <w:r>
        <w:rPr>
          <w:rFonts w:eastAsia="Times New Roman" w:cs="Times New Roman"/>
          <w:lang w:eastAsia="fr-FR"/>
        </w:rPr>
        <w:t>considéré</w:t>
      </w:r>
      <w:proofErr w:type="spellEnd"/>
      <w:proofErr w:type="gramEnd"/>
      <w:r>
        <w:rPr>
          <w:rFonts w:eastAsia="Times New Roman" w:cs="Times New Roman"/>
          <w:lang w:eastAsia="fr-FR"/>
        </w:rPr>
        <w:t xml:space="preserve"> l'acte comme anormal de gestion.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b/>
        <w:t>Le critère nouveau</w:t>
      </w:r>
    </w:p>
    <w:p w:rsidR="003C7C5E" w:rsidRDefault="00F040B8">
      <w:pPr>
        <w:pStyle w:val="Standard"/>
        <w:jc w:val="both"/>
        <w:rPr>
          <w:rFonts w:eastAsia="Times New Roman" w:cs="Times New Roman"/>
          <w:lang w:eastAsia="fr-FR"/>
        </w:rPr>
      </w:pPr>
      <w:r>
        <w:rPr>
          <w:rFonts w:eastAsia="Times New Roman" w:cs="Times New Roman"/>
          <w:lang w:eastAsia="fr-FR"/>
        </w:rPr>
        <w:t xml:space="preserve">Quelques arrêts </w:t>
      </w:r>
      <w:proofErr w:type="gramStart"/>
      <w:r>
        <w:rPr>
          <w:rFonts w:eastAsia="Times New Roman" w:cs="Times New Roman"/>
          <w:lang w:eastAsia="fr-FR"/>
        </w:rPr>
        <w:t>du</w:t>
      </w:r>
      <w:proofErr w:type="gramEnd"/>
      <w:r>
        <w:rPr>
          <w:rFonts w:eastAsia="Times New Roman" w:cs="Times New Roman"/>
          <w:lang w:eastAsia="fr-FR"/>
        </w:rPr>
        <w:t xml:space="preserve"> CE se réfèrent au critère du risque excessif. En lieu et place ou en complément du critère de l'intérêt de l'entreprise.</w:t>
      </w:r>
      <w:r>
        <w:rPr>
          <w:rFonts w:eastAsia="Times New Roman" w:cs="Times New Roman"/>
          <w:lang w:eastAsia="fr-FR"/>
        </w:rPr>
        <w:t xml:space="preserve"> Le premier arrêt à avoir admis l'acte anormal de gestion en présence d'un risque excessif est l'arrêt LOISEAU de 1990, l'administration fiscale avait procéder au redressement d'un contribuable, qui exerçait une activité de chargé de portefeuille sans avoi</w:t>
      </w:r>
      <w:r>
        <w:rPr>
          <w:rFonts w:eastAsia="Times New Roman" w:cs="Times New Roman"/>
          <w:lang w:eastAsia="fr-FR"/>
        </w:rPr>
        <w:t>r aucune compétence mais qui avait pris l'engagement de rembourser les pertes subies. Il rembourse les pertes, mais comme il avait un bénéfice il fait passer en charge les pertes, l'administration a voulu réintégrer les charges en considérant qu'ils résult</w:t>
      </w:r>
      <w:r>
        <w:rPr>
          <w:rFonts w:eastAsia="Times New Roman" w:cs="Times New Roman"/>
          <w:lang w:eastAsia="fr-FR"/>
        </w:rPr>
        <w:t>aient d'une gestion anormale. Si le choix de rembourser ses pertes étaient dans le cadre de l'intérêt de l'entreprise, le CE a considéré que cette argumentation est valable pour les premières années de l'activité professionnelles mais qu'elle n'est plus va</w:t>
      </w:r>
      <w:r>
        <w:rPr>
          <w:rFonts w:eastAsia="Times New Roman" w:cs="Times New Roman"/>
          <w:lang w:eastAsia="fr-FR"/>
        </w:rPr>
        <w:t xml:space="preserve">lable où M. </w:t>
      </w:r>
      <w:proofErr w:type="spellStart"/>
      <w:r>
        <w:rPr>
          <w:rFonts w:eastAsia="Times New Roman" w:cs="Times New Roman"/>
          <w:lang w:eastAsia="fr-FR"/>
        </w:rPr>
        <w:t>Loiseau</w:t>
      </w:r>
      <w:proofErr w:type="spellEnd"/>
      <w:r>
        <w:rPr>
          <w:rFonts w:eastAsia="Times New Roman" w:cs="Times New Roman"/>
          <w:lang w:eastAsia="fr-FR"/>
        </w:rPr>
        <w:t xml:space="preserve"> devait se rendre compte que son engagement conduisait à sa perte. À partir des deux premières années de l'activité professionnelle, l'engagement de rembourser était un risque excessif qu'il a fait courir à son entreprise. Il y avait don</w:t>
      </w:r>
      <w:r>
        <w:rPr>
          <w:rFonts w:eastAsia="Times New Roman" w:cs="Times New Roman"/>
          <w:lang w:eastAsia="fr-FR"/>
        </w:rPr>
        <w:t>c acte anormal de gestion.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Cet arrêt aurait </w:t>
      </w:r>
      <w:proofErr w:type="spellStart"/>
      <w:r>
        <w:rPr>
          <w:rFonts w:eastAsia="Times New Roman" w:cs="Times New Roman"/>
          <w:lang w:eastAsia="fr-FR"/>
        </w:rPr>
        <w:t>du</w:t>
      </w:r>
      <w:proofErr w:type="spellEnd"/>
      <w:r>
        <w:rPr>
          <w:rFonts w:eastAsia="Times New Roman" w:cs="Times New Roman"/>
          <w:lang w:eastAsia="fr-FR"/>
        </w:rPr>
        <w:t xml:space="preserve"> rester un arrêt d'espèce. Président Fouquet notamment le confirme.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Cet arrêt connu ensuite de l'administration fiscale fit procéder en nombre des </w:t>
      </w:r>
      <w:proofErr w:type="gramStart"/>
      <w:r>
        <w:rPr>
          <w:rFonts w:eastAsia="Times New Roman" w:cs="Times New Roman"/>
          <w:lang w:eastAsia="fr-FR"/>
        </w:rPr>
        <w:t>redressement</w:t>
      </w:r>
      <w:proofErr w:type="gramEnd"/>
      <w:r>
        <w:rPr>
          <w:rFonts w:eastAsia="Times New Roman" w:cs="Times New Roman"/>
          <w:lang w:eastAsia="fr-FR"/>
        </w:rPr>
        <w:t xml:space="preserve"> sur le principe d'un risque excessif.</w:t>
      </w:r>
    </w:p>
    <w:p w:rsidR="003C7C5E" w:rsidRDefault="00F040B8">
      <w:pPr>
        <w:pStyle w:val="Standard"/>
        <w:jc w:val="both"/>
      </w:pPr>
      <w:r>
        <w:rPr>
          <w:rFonts w:eastAsia="Times New Roman" w:cs="Times New Roman"/>
          <w:lang w:eastAsia="fr-FR"/>
        </w:rPr>
        <w:t xml:space="preserve">Le </w:t>
      </w:r>
      <w:r>
        <w:rPr>
          <w:rFonts w:eastAsia="Times New Roman" w:cs="Times New Roman"/>
          <w:b/>
          <w:bCs/>
          <w:lang w:eastAsia="fr-FR"/>
        </w:rPr>
        <w:t>CE 200</w:t>
      </w:r>
      <w:r>
        <w:rPr>
          <w:rFonts w:eastAsia="Times New Roman" w:cs="Times New Roman"/>
          <w:b/>
          <w:bCs/>
          <w:lang w:eastAsia="fr-FR"/>
        </w:rPr>
        <w:t>0 PHILIPPE</w:t>
      </w:r>
      <w:r>
        <w:rPr>
          <w:rFonts w:eastAsia="Times New Roman" w:cs="Times New Roman"/>
          <w:lang w:eastAsia="fr-FR"/>
        </w:rPr>
        <w:t xml:space="preserve"> rappelle de manière claire que le seul critère valable pour un acte de gestion anormal est l'intérêt de l'entreprise. Dans un arrêt </w:t>
      </w:r>
      <w:r>
        <w:rPr>
          <w:rFonts w:eastAsia="Times New Roman" w:cs="Times New Roman"/>
          <w:b/>
          <w:bCs/>
          <w:lang w:eastAsia="fr-FR"/>
        </w:rPr>
        <w:t xml:space="preserve">PERRONET 2007 </w:t>
      </w:r>
      <w:r>
        <w:rPr>
          <w:rFonts w:eastAsia="Times New Roman" w:cs="Times New Roman"/>
          <w:lang w:eastAsia="fr-FR"/>
        </w:rPr>
        <w:t>il modifie sa position le CE estime qu'une entreprise qui a abandonné des créances à une autre entr</w:t>
      </w:r>
      <w:r>
        <w:rPr>
          <w:rFonts w:eastAsia="Times New Roman" w:cs="Times New Roman"/>
          <w:lang w:eastAsia="fr-FR"/>
        </w:rPr>
        <w:t>eprise n'est pas en situation d'acte anormal de gestion lorsqu'elle l'a fait pour aider une entreprise en difficulté qu'elle souhaitait absorber. Sauf si elle avait en faisant ça elle aurait encourue à un acte excessif.</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Cet arrêt PERRONET fut remarqué car </w:t>
      </w:r>
      <w:r>
        <w:rPr>
          <w:rFonts w:eastAsia="Times New Roman" w:cs="Times New Roman"/>
          <w:lang w:eastAsia="fr-FR"/>
        </w:rPr>
        <w:t xml:space="preserve">il </w:t>
      </w:r>
      <w:proofErr w:type="gramStart"/>
      <w:r>
        <w:rPr>
          <w:rFonts w:eastAsia="Times New Roman" w:cs="Times New Roman"/>
          <w:lang w:eastAsia="fr-FR"/>
        </w:rPr>
        <w:t>a</w:t>
      </w:r>
      <w:proofErr w:type="gramEnd"/>
      <w:r>
        <w:rPr>
          <w:rFonts w:eastAsia="Times New Roman" w:cs="Times New Roman"/>
          <w:lang w:eastAsia="fr-FR"/>
        </w:rPr>
        <w:t xml:space="preserve"> les motivations d'un arrêt de principe,  l'occasion de cet arrêt on a ressorti l'arrêt LOISEAU. De fait le critère du risque excessif met mal à l'aise car le risque fait partie de la vie de l'entreprise, il paraît difficilement concevable que l'admini</w:t>
      </w:r>
      <w:r>
        <w:rPr>
          <w:rFonts w:eastAsia="Times New Roman" w:cs="Times New Roman"/>
          <w:lang w:eastAsia="fr-FR"/>
        </w:rPr>
        <w:t>stration s’immisce dans les choix de gestion de l'entreprise.</w:t>
      </w:r>
    </w:p>
    <w:p w:rsidR="003C7C5E" w:rsidRDefault="00F040B8">
      <w:pPr>
        <w:pStyle w:val="Standard"/>
        <w:jc w:val="both"/>
        <w:rPr>
          <w:rFonts w:eastAsia="Times New Roman" w:cs="Times New Roman"/>
          <w:lang w:eastAsia="fr-FR"/>
        </w:rPr>
      </w:pPr>
      <w:r>
        <w:rPr>
          <w:rFonts w:eastAsia="Times New Roman" w:cs="Times New Roman"/>
          <w:lang w:eastAsia="fr-FR"/>
        </w:rPr>
        <w:t>Des questions ont existé sur la possibilité de remplacement de l'intérêt de l'entreprise par le risque de l'entreprise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Aujourd’hui cette jurisprudence ne donne pas de solution définitive.</w:t>
      </w:r>
    </w:p>
    <w:p w:rsidR="003C7C5E" w:rsidRDefault="00F040B8">
      <w:pPr>
        <w:pStyle w:val="Standard"/>
        <w:jc w:val="both"/>
        <w:rPr>
          <w:rFonts w:eastAsia="Times New Roman" w:cs="Times New Roman"/>
          <w:lang w:eastAsia="fr-FR"/>
        </w:rPr>
      </w:pPr>
      <w:r>
        <w:rPr>
          <w:rFonts w:eastAsia="Times New Roman" w:cs="Times New Roman"/>
          <w:lang w:eastAsia="fr-FR"/>
        </w:rPr>
        <w:t>N</w:t>
      </w:r>
      <w:r>
        <w:rPr>
          <w:rFonts w:eastAsia="Times New Roman" w:cs="Times New Roman"/>
          <w:lang w:eastAsia="fr-FR"/>
        </w:rPr>
        <w:t>ombre d'article révèle la dangerosité de ce critère et qu'il ne pouvait être qu'exceptionnel. Cette analyse de certains membres de CE aura une influence sur leurs membres eux même, ils s'en tiendront sûrement au critère de l'intérêt de l'entreprise.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2.L</w:t>
      </w:r>
      <w:r>
        <w:rPr>
          <w:rFonts w:eastAsia="Times New Roman" w:cs="Times New Roman"/>
          <w:lang w:eastAsia="fr-FR"/>
        </w:rPr>
        <w:t>a</w:t>
      </w:r>
      <w:proofErr w:type="gramEnd"/>
      <w:r>
        <w:rPr>
          <w:rFonts w:eastAsia="Times New Roman" w:cs="Times New Roman"/>
          <w:lang w:eastAsia="fr-FR"/>
        </w:rPr>
        <w:t xml:space="preserve"> sanction de l'acte anormal de gestion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Elle concerne à la fois l'entreprise ainsi que le bénéficiaire de l'acte anormal de gestion.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S'agissant de l'entreprise, la dépense va être </w:t>
      </w:r>
      <w:proofErr w:type="gramStart"/>
      <w:r>
        <w:rPr>
          <w:rFonts w:eastAsia="Times New Roman" w:cs="Times New Roman"/>
          <w:lang w:eastAsia="fr-FR"/>
        </w:rPr>
        <w:t>intégré</w:t>
      </w:r>
      <w:proofErr w:type="gramEnd"/>
      <w:r>
        <w:rPr>
          <w:rFonts w:eastAsia="Times New Roman" w:cs="Times New Roman"/>
          <w:lang w:eastAsia="fr-FR"/>
        </w:rPr>
        <w:t xml:space="preserve"> dans le bénéfice. S'il est question d'un manque à gagner, la renon</w:t>
      </w:r>
      <w:r>
        <w:rPr>
          <w:rFonts w:eastAsia="Times New Roman" w:cs="Times New Roman"/>
          <w:lang w:eastAsia="fr-FR"/>
        </w:rPr>
        <w:t xml:space="preserve">ciation de </w:t>
      </w:r>
      <w:proofErr w:type="spellStart"/>
      <w:r>
        <w:rPr>
          <w:rFonts w:eastAsia="Times New Roman" w:cs="Times New Roman"/>
          <w:lang w:eastAsia="fr-FR"/>
        </w:rPr>
        <w:t>se</w:t>
      </w:r>
      <w:proofErr w:type="spellEnd"/>
      <w:r>
        <w:rPr>
          <w:rFonts w:eastAsia="Times New Roman" w:cs="Times New Roman"/>
          <w:lang w:eastAsia="fr-FR"/>
        </w:rPr>
        <w:t xml:space="preserve"> manque sera ajouté au bénéfice imposable.</w:t>
      </w:r>
    </w:p>
    <w:p w:rsidR="003C7C5E" w:rsidRDefault="00F040B8">
      <w:pPr>
        <w:pStyle w:val="Standard"/>
        <w:jc w:val="both"/>
        <w:rPr>
          <w:rFonts w:eastAsia="Times New Roman" w:cs="Times New Roman"/>
          <w:lang w:eastAsia="fr-FR"/>
        </w:rPr>
      </w:pPr>
      <w:r>
        <w:rPr>
          <w:rFonts w:eastAsia="Times New Roman" w:cs="Times New Roman"/>
          <w:lang w:eastAsia="fr-FR"/>
        </w:rPr>
        <w:t>S'agissant du bénéficiaire, on considère qu'il a eu un avantage correspondant à un supplément de revenu ou de bénéfice et sera imposé sur ça.</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B. L'abus de droit en matière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 L'acte </w:t>
      </w:r>
      <w:r>
        <w:rPr>
          <w:rFonts w:eastAsia="Times New Roman" w:cs="Times New Roman"/>
          <w:lang w:eastAsia="fr-FR"/>
        </w:rPr>
        <w:t xml:space="preserve">anormale de gestion est une perversion financière dans la mesure, l'abus de droit est un acte de perversité fiscale car il repose sur un exercice de prestidigitation juridique reposant sur une évaporation fiscale. » Maurice COZIANT, l'abus de droit est le </w:t>
      </w:r>
      <w:r>
        <w:rPr>
          <w:rFonts w:eastAsia="Times New Roman" w:cs="Times New Roman"/>
          <w:lang w:eastAsia="fr-FR"/>
        </w:rPr>
        <w:t>« châtiment des surdoué du droit fiscal.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En fiscal l'abus de droit est du même ressort qu'en matière civile, l'abus de droit engage la responsabilité de son auteur sur un élément subjectif et objectif, la volonté de nuire et l'usage anormale et excessif</w:t>
      </w:r>
      <w:r>
        <w:rPr>
          <w:rFonts w:eastAsia="Times New Roman" w:cs="Times New Roman"/>
          <w:lang w:eastAsia="fr-FR"/>
        </w:rPr>
        <w:t xml:space="preserve"> d'un droit.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En matière fiscale, l'abus de droit ne permet pas la responsabilité de son auteur, elle rend inopposable à l'administration fiscale les actes qu'il a </w:t>
      </w:r>
      <w:proofErr w:type="spellStart"/>
      <w:r>
        <w:rPr>
          <w:rFonts w:eastAsia="Times New Roman" w:cs="Times New Roman"/>
          <w:lang w:eastAsia="fr-FR"/>
        </w:rPr>
        <w:t>put</w:t>
      </w:r>
      <w:proofErr w:type="spellEnd"/>
      <w:r>
        <w:rPr>
          <w:rFonts w:eastAsia="Times New Roman" w:cs="Times New Roman"/>
          <w:lang w:eastAsia="fr-FR"/>
        </w:rPr>
        <w:t xml:space="preserve"> prendre.</w:t>
      </w:r>
    </w:p>
    <w:p w:rsidR="003C7C5E" w:rsidRDefault="00F040B8">
      <w:pPr>
        <w:pStyle w:val="Standard"/>
        <w:jc w:val="both"/>
        <w:rPr>
          <w:rFonts w:eastAsia="Times New Roman" w:cs="Times New Roman"/>
          <w:lang w:eastAsia="fr-FR"/>
        </w:rPr>
      </w:pPr>
      <w:proofErr w:type="spellStart"/>
      <w:r>
        <w:rPr>
          <w:rFonts w:eastAsia="Times New Roman" w:cs="Times New Roman"/>
          <w:lang w:eastAsia="fr-FR"/>
        </w:rPr>
        <w:t>Au delà</w:t>
      </w:r>
      <w:proofErr w:type="spellEnd"/>
      <w:r>
        <w:rPr>
          <w:rFonts w:eastAsia="Times New Roman" w:cs="Times New Roman"/>
          <w:lang w:eastAsia="fr-FR"/>
        </w:rPr>
        <w:t xml:space="preserve"> on retrouve l'intention et l'usage anormal et excessif.</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1 évolution de </w:t>
      </w:r>
      <w:r>
        <w:rPr>
          <w:rFonts w:eastAsia="Times New Roman" w:cs="Times New Roman"/>
          <w:lang w:eastAsia="fr-FR"/>
        </w:rPr>
        <w:t>la théorie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 L'apparition : l’inopposabilité de la dissimulation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w:t>
      </w:r>
      <w:proofErr w:type="spellStart"/>
      <w:r>
        <w:rPr>
          <w:rFonts w:eastAsia="Times New Roman" w:cs="Times New Roman"/>
          <w:lang w:eastAsia="fr-FR"/>
        </w:rPr>
        <w:t>à</w:t>
      </w:r>
      <w:proofErr w:type="spellEnd"/>
      <w:r>
        <w:rPr>
          <w:rFonts w:eastAsia="Times New Roman" w:cs="Times New Roman"/>
          <w:lang w:eastAsia="fr-FR"/>
        </w:rPr>
        <w:t xml:space="preserve"> le pouvoir de requalification des actes pris par le contribuable. Un pouvoir exceptionnel car il n'est pas nécessaire de passer devant un juge.</w:t>
      </w:r>
    </w:p>
    <w:p w:rsidR="003C7C5E" w:rsidRDefault="00F040B8">
      <w:pPr>
        <w:pStyle w:val="Standard"/>
        <w:jc w:val="both"/>
        <w:rPr>
          <w:rFonts w:eastAsia="Times New Roman" w:cs="Times New Roman"/>
          <w:lang w:eastAsia="fr-FR"/>
        </w:rPr>
      </w:pPr>
      <w:r>
        <w:rPr>
          <w:rFonts w:eastAsia="Times New Roman" w:cs="Times New Roman"/>
          <w:lang w:eastAsia="fr-FR"/>
        </w:rPr>
        <w:t>L'administration avait t</w:t>
      </w:r>
      <w:r>
        <w:rPr>
          <w:rFonts w:eastAsia="Times New Roman" w:cs="Times New Roman"/>
          <w:lang w:eastAsia="fr-FR"/>
        </w:rPr>
        <w:t xml:space="preserve">out de même des </w:t>
      </w:r>
      <w:proofErr w:type="gramStart"/>
      <w:r>
        <w:rPr>
          <w:rFonts w:eastAsia="Times New Roman" w:cs="Times New Roman"/>
          <w:lang w:eastAsia="fr-FR"/>
        </w:rPr>
        <w:t>difficulté</w:t>
      </w:r>
      <w:proofErr w:type="gramEnd"/>
      <w:r>
        <w:rPr>
          <w:rFonts w:eastAsia="Times New Roman" w:cs="Times New Roman"/>
          <w:lang w:eastAsia="fr-FR"/>
        </w:rPr>
        <w:t xml:space="preserve"> pour apporter la preuve de la dissimulation. La sanction de la dissimulation apparaissait trop peu dissuasive pour l'administration fiscale.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fiscale souhaite un texte qui permettait d'accroître les sanctions et </w:t>
      </w:r>
      <w:r>
        <w:rPr>
          <w:rFonts w:eastAsia="Times New Roman" w:cs="Times New Roman"/>
          <w:lang w:eastAsia="fr-FR"/>
        </w:rPr>
        <w:t xml:space="preserve">allégeant </w:t>
      </w:r>
      <w:proofErr w:type="gramStart"/>
      <w:r>
        <w:rPr>
          <w:rFonts w:eastAsia="Times New Roman" w:cs="Times New Roman"/>
          <w:lang w:eastAsia="fr-FR"/>
        </w:rPr>
        <w:t>le fardeaux</w:t>
      </w:r>
      <w:proofErr w:type="gramEnd"/>
      <w:r>
        <w:rPr>
          <w:rFonts w:eastAsia="Times New Roman" w:cs="Times New Roman"/>
          <w:lang w:eastAsia="fr-FR"/>
        </w:rPr>
        <w:t xml:space="preserve"> de la preuve.</w:t>
      </w:r>
    </w:p>
    <w:p w:rsidR="003C7C5E" w:rsidRDefault="00F040B8">
      <w:pPr>
        <w:pStyle w:val="Standard"/>
        <w:jc w:val="both"/>
        <w:rPr>
          <w:rFonts w:eastAsia="Times New Roman" w:cs="Times New Roman"/>
          <w:lang w:eastAsia="fr-FR"/>
        </w:rPr>
      </w:pPr>
      <w:r>
        <w:rPr>
          <w:rFonts w:eastAsia="Times New Roman" w:cs="Times New Roman"/>
          <w:lang w:eastAsia="fr-FR"/>
        </w:rPr>
        <w:t>Loi du 13 janvier 1941 qui introduit sur la dissimulation un comité consultatif de la répression de l'abus de droit dont la saisine était obligatoire lorsqu'il y avait suspicion d'un cas de dissimulation. Si la dissimula</w:t>
      </w:r>
      <w:r>
        <w:rPr>
          <w:rFonts w:eastAsia="Times New Roman" w:cs="Times New Roman"/>
          <w:lang w:eastAsia="fr-FR"/>
        </w:rPr>
        <w:t xml:space="preserve">tion était confirmé, l'administration était déchargé d'apporter </w:t>
      </w:r>
      <w:proofErr w:type="spellStart"/>
      <w:r>
        <w:rPr>
          <w:rFonts w:eastAsia="Times New Roman" w:cs="Times New Roman"/>
          <w:lang w:eastAsia="fr-FR"/>
        </w:rPr>
        <w:t>a</w:t>
      </w:r>
      <w:proofErr w:type="spellEnd"/>
      <w:r>
        <w:rPr>
          <w:rFonts w:eastAsia="Times New Roman" w:cs="Times New Roman"/>
          <w:lang w:eastAsia="fr-FR"/>
        </w:rPr>
        <w:t xml:space="preserve"> preuve, le contribuable devait prouver l'absence de preuve. Le passage par le comité permettait d'inverser la charge de la preuve.</w:t>
      </w:r>
    </w:p>
    <w:p w:rsidR="003C7C5E" w:rsidRDefault="00F040B8">
      <w:pPr>
        <w:pStyle w:val="Standard"/>
        <w:jc w:val="both"/>
        <w:rPr>
          <w:rFonts w:eastAsia="Times New Roman" w:cs="Times New Roman"/>
          <w:lang w:eastAsia="fr-FR"/>
        </w:rPr>
      </w:pPr>
      <w:r>
        <w:rPr>
          <w:rFonts w:eastAsia="Times New Roman" w:cs="Times New Roman"/>
          <w:lang w:eastAsia="fr-FR"/>
        </w:rPr>
        <w:t>Ce comité est limité car il intervient pour certains impôts</w:t>
      </w:r>
      <w:r>
        <w:rPr>
          <w:rFonts w:eastAsia="Times New Roman" w:cs="Times New Roman"/>
          <w:lang w:eastAsia="fr-FR"/>
        </w:rPr>
        <w:t xml:space="preserve"> identifiés, qui par ailleurs seules les opérations relevant de l'assiette de l'impôt pouvaient être regardé.</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champ de cette procédure est limité par l'énonciation de certaines impositions et par la limitation de </w:t>
      </w:r>
      <w:proofErr w:type="gramStart"/>
      <w:r>
        <w:rPr>
          <w:rFonts w:eastAsia="Times New Roman" w:cs="Times New Roman"/>
          <w:lang w:eastAsia="fr-FR"/>
        </w:rPr>
        <w:t>certaines base</w:t>
      </w:r>
      <w:proofErr w:type="gramEnd"/>
      <w:r>
        <w:rPr>
          <w:rFonts w:eastAsia="Times New Roman" w:cs="Times New Roman"/>
          <w:lang w:eastAsia="fr-FR"/>
        </w:rPr>
        <w:t xml:space="preserve"> d'imposition.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Au dépar</w:t>
      </w:r>
      <w:r>
        <w:rPr>
          <w:rFonts w:eastAsia="Times New Roman" w:cs="Times New Roman"/>
          <w:lang w:eastAsia="fr-FR"/>
        </w:rPr>
        <w:t xml:space="preserve">t la saisine du comité était </w:t>
      </w:r>
      <w:proofErr w:type="gramStart"/>
      <w:r>
        <w:rPr>
          <w:rFonts w:eastAsia="Times New Roman" w:cs="Times New Roman"/>
          <w:lang w:eastAsia="fr-FR"/>
        </w:rPr>
        <w:t>obligatoire ,elle</w:t>
      </w:r>
      <w:proofErr w:type="gramEnd"/>
      <w:r>
        <w:rPr>
          <w:rFonts w:eastAsia="Times New Roman" w:cs="Times New Roman"/>
          <w:lang w:eastAsia="fr-FR"/>
        </w:rPr>
        <w:t xml:space="preserve"> devint facultative puis avec la loi AICARDI , la saisine du comité est facultative pour l'administration fiscale, mais si elle ne </w:t>
      </w:r>
      <w:proofErr w:type="spellStart"/>
      <w:r>
        <w:rPr>
          <w:rFonts w:eastAsia="Times New Roman" w:cs="Times New Roman"/>
          <w:lang w:eastAsia="fr-FR"/>
        </w:rPr>
        <w:t>saisie</w:t>
      </w:r>
      <w:proofErr w:type="spellEnd"/>
      <w:r>
        <w:rPr>
          <w:rFonts w:eastAsia="Times New Roman" w:cs="Times New Roman"/>
          <w:lang w:eastAsia="fr-FR"/>
        </w:rPr>
        <w:t xml:space="preserve"> pas le comité, le contribuable peut saisir le comité qui lui permet de r</w:t>
      </w:r>
      <w:r>
        <w:rPr>
          <w:rFonts w:eastAsia="Times New Roman" w:cs="Times New Roman"/>
          <w:lang w:eastAsia="fr-FR"/>
        </w:rPr>
        <w:t>eporter la charge de la preuve.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 dissimulation dont il est question regroupe trois cas de figure : </w:t>
      </w:r>
      <w:r>
        <w:rPr>
          <w:rFonts w:eastAsia="Times New Roman" w:cs="Times New Roman"/>
          <w:lang w:eastAsia="fr-FR"/>
        </w:rPr>
        <w:tab/>
        <w:t xml:space="preserve">l'acte fictif, acte irrégulier d'un point de vue juridique et qui ne </w:t>
      </w:r>
      <w:proofErr w:type="spellStart"/>
      <w:r>
        <w:rPr>
          <w:rFonts w:eastAsia="Times New Roman" w:cs="Times New Roman"/>
          <w:lang w:eastAsia="fr-FR"/>
        </w:rPr>
        <w:t>régie</w:t>
      </w:r>
      <w:proofErr w:type="spellEnd"/>
      <w:r>
        <w:rPr>
          <w:rFonts w:eastAsia="Times New Roman" w:cs="Times New Roman"/>
          <w:lang w:eastAsia="fr-FR"/>
        </w:rPr>
        <w:t xml:space="preserve"> pas </w:t>
      </w:r>
      <w:proofErr w:type="gramStart"/>
      <w:r>
        <w:rPr>
          <w:rFonts w:eastAsia="Times New Roman" w:cs="Times New Roman"/>
          <w:lang w:eastAsia="fr-FR"/>
        </w:rPr>
        <w:t>la situations</w:t>
      </w:r>
      <w:proofErr w:type="gramEnd"/>
      <w:r>
        <w:rPr>
          <w:rFonts w:eastAsia="Times New Roman" w:cs="Times New Roman"/>
          <w:lang w:eastAsia="fr-FR"/>
        </w:rPr>
        <w:t xml:space="preserve"> de la partie (société fictive) </w:t>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l'acte déguisé, on</w:t>
      </w:r>
      <w:r>
        <w:rPr>
          <w:rFonts w:eastAsia="Times New Roman" w:cs="Times New Roman"/>
          <w:lang w:eastAsia="fr-FR"/>
        </w:rPr>
        <w:t xml:space="preserve"> présente à l'administration un acte qui n'est pas celui véritablement conclu</w:t>
      </w:r>
    </w:p>
    <w:p w:rsidR="003C7C5E" w:rsidRDefault="00F040B8">
      <w:pPr>
        <w:pStyle w:val="Standard"/>
        <w:jc w:val="both"/>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proofErr w:type="gramStart"/>
      <w:r>
        <w:rPr>
          <w:rFonts w:eastAsia="Times New Roman" w:cs="Times New Roman"/>
          <w:lang w:eastAsia="fr-FR"/>
        </w:rPr>
        <w:t>l'interposition</w:t>
      </w:r>
      <w:proofErr w:type="gramEnd"/>
      <w:r>
        <w:rPr>
          <w:rFonts w:eastAsia="Times New Roman" w:cs="Times New Roman"/>
          <w:lang w:eastAsia="fr-FR"/>
        </w:rPr>
        <w:t xml:space="preserve"> de personne, le redevable utilise un traitement pour payer moins d'impôts.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b/>
        <w:t>b. Extension la fraude de la loi dans le cadre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L'article L64 ne </w:t>
      </w:r>
      <w:r>
        <w:rPr>
          <w:rFonts w:eastAsia="Times New Roman" w:cs="Times New Roman"/>
          <w:lang w:eastAsia="fr-FR"/>
        </w:rPr>
        <w:t>permettait de sanctionner l'abus de droit que dans l'hypothèse de la dissimulation. Le CE 1981 Ministre du Budget c/ X a rendu l'article L64 applicable en cas de fraude de la loi.</w:t>
      </w:r>
    </w:p>
    <w:p w:rsidR="003C7C5E" w:rsidRDefault="00F040B8">
      <w:pPr>
        <w:pStyle w:val="Standard"/>
        <w:jc w:val="both"/>
        <w:rPr>
          <w:rFonts w:eastAsia="Times New Roman" w:cs="Times New Roman"/>
          <w:lang w:eastAsia="fr-FR"/>
        </w:rPr>
      </w:pPr>
      <w:r>
        <w:rPr>
          <w:rFonts w:eastAsia="Times New Roman" w:cs="Times New Roman"/>
          <w:lang w:eastAsia="fr-FR"/>
        </w:rPr>
        <w:t>« </w:t>
      </w:r>
      <w:proofErr w:type="gramStart"/>
      <w:r>
        <w:rPr>
          <w:rFonts w:eastAsia="Times New Roman" w:cs="Times New Roman"/>
          <w:lang w:eastAsia="fr-FR"/>
        </w:rPr>
        <w:t>l'administration</w:t>
      </w:r>
      <w:proofErr w:type="gramEnd"/>
      <w:r>
        <w:rPr>
          <w:rFonts w:eastAsia="Times New Roman" w:cs="Times New Roman"/>
          <w:lang w:eastAsia="fr-FR"/>
        </w:rPr>
        <w:t xml:space="preserve"> doit établir que l'acte pris par l'administré montre un </w:t>
      </w:r>
      <w:r>
        <w:rPr>
          <w:rFonts w:eastAsia="Times New Roman" w:cs="Times New Roman"/>
          <w:lang w:eastAsia="fr-FR"/>
        </w:rPr>
        <w:t xml:space="preserve">caractère fictif ou qu'ils n'ont </w:t>
      </w:r>
      <w:proofErr w:type="spellStart"/>
      <w:r>
        <w:rPr>
          <w:rFonts w:eastAsia="Times New Roman" w:cs="Times New Roman"/>
          <w:lang w:eastAsia="fr-FR"/>
        </w:rPr>
        <w:t>put</w:t>
      </w:r>
      <w:proofErr w:type="spellEnd"/>
      <w:r>
        <w:rPr>
          <w:rFonts w:eastAsia="Times New Roman" w:cs="Times New Roman"/>
          <w:lang w:eastAsia="fr-FR"/>
        </w:rPr>
        <w:t xml:space="preserve"> être inspiré par aucuns motifs autre que celui d'atténuer les charges fiscales de l'intéressé s'il n'avait pas passer l'acte aurait supporter eu égard à sa situation et son activité réelle. »</w:t>
      </w:r>
    </w:p>
    <w:p w:rsidR="003C7C5E" w:rsidRDefault="00F040B8">
      <w:pPr>
        <w:pStyle w:val="Standard"/>
        <w:jc w:val="both"/>
        <w:rPr>
          <w:rFonts w:eastAsia="Times New Roman" w:cs="Times New Roman"/>
          <w:lang w:eastAsia="fr-FR"/>
        </w:rPr>
      </w:pPr>
      <w:r>
        <w:rPr>
          <w:rFonts w:eastAsia="Times New Roman" w:cs="Times New Roman"/>
          <w:lang w:eastAsia="fr-FR"/>
        </w:rPr>
        <w:t>Le CE élargi de manière spe</w:t>
      </w:r>
      <w:r>
        <w:rPr>
          <w:rFonts w:eastAsia="Times New Roman" w:cs="Times New Roman"/>
          <w:lang w:eastAsia="fr-FR"/>
        </w:rPr>
        <w:t xml:space="preserve">ctaculaire, dans la raison où il ajoute une nouvelle </w:t>
      </w:r>
      <w:proofErr w:type="gramStart"/>
      <w:r>
        <w:rPr>
          <w:rFonts w:eastAsia="Times New Roman" w:cs="Times New Roman"/>
          <w:lang w:eastAsia="fr-FR"/>
        </w:rPr>
        <w:t>hypothèses</w:t>
      </w:r>
      <w:proofErr w:type="gramEnd"/>
      <w:r>
        <w:rPr>
          <w:rFonts w:eastAsia="Times New Roman" w:cs="Times New Roman"/>
          <w:lang w:eastAsia="fr-FR"/>
        </w:rPr>
        <w:t xml:space="preserve"> celle de la fraude de la loi.</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Depuis cet arrêt l'abus de droit correspond à deux </w:t>
      </w:r>
      <w:proofErr w:type="gramStart"/>
      <w:r>
        <w:rPr>
          <w:rFonts w:eastAsia="Times New Roman" w:cs="Times New Roman"/>
          <w:lang w:eastAsia="fr-FR"/>
        </w:rPr>
        <w:t>composante</w:t>
      </w:r>
      <w:proofErr w:type="gramEnd"/>
      <w:r>
        <w:rPr>
          <w:rFonts w:eastAsia="Times New Roman" w:cs="Times New Roman"/>
          <w:lang w:eastAsia="fr-FR"/>
        </w:rPr>
        <w:t>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l'abus</w:t>
      </w:r>
      <w:proofErr w:type="gramEnd"/>
      <w:r>
        <w:rPr>
          <w:rFonts w:eastAsia="Times New Roman" w:cs="Times New Roman"/>
          <w:lang w:eastAsia="fr-FR"/>
        </w:rPr>
        <w:t xml:space="preserve"> de droit par dissimulation ou par fraude de la loi.</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ligne prétorienne est assez </w:t>
      </w:r>
      <w:r>
        <w:rPr>
          <w:rFonts w:eastAsia="Times New Roman" w:cs="Times New Roman"/>
          <w:lang w:eastAsia="fr-FR"/>
        </w:rPr>
        <w:t xml:space="preserve">fragile dans la mesure où </w:t>
      </w:r>
      <w:proofErr w:type="gramStart"/>
      <w:r>
        <w:rPr>
          <w:rFonts w:eastAsia="Times New Roman" w:cs="Times New Roman"/>
          <w:lang w:eastAsia="fr-FR"/>
        </w:rPr>
        <w:t>le</w:t>
      </w:r>
      <w:proofErr w:type="gramEnd"/>
      <w:r>
        <w:rPr>
          <w:rFonts w:eastAsia="Times New Roman" w:cs="Times New Roman"/>
          <w:lang w:eastAsia="fr-FR"/>
        </w:rPr>
        <w:t xml:space="preserve"> CE doit veiller à ne pas revenir sur le principe de liberté de gestion qui permet au contribuable de choisir la voie la moins imposée.</w:t>
      </w:r>
    </w:p>
    <w:p w:rsidR="003C7C5E" w:rsidRDefault="00F040B8">
      <w:pPr>
        <w:pStyle w:val="Standard"/>
        <w:jc w:val="both"/>
        <w:rPr>
          <w:rFonts w:eastAsia="Times New Roman" w:cs="Times New Roman"/>
          <w:lang w:eastAsia="fr-FR"/>
        </w:rPr>
      </w:pPr>
      <w:r>
        <w:rPr>
          <w:rFonts w:eastAsia="Times New Roman" w:cs="Times New Roman"/>
          <w:lang w:eastAsia="fr-FR"/>
        </w:rPr>
        <w:t>Le CE permet à l'administration d'aller sonder l'intention du contribuable dans le cadre de</w:t>
      </w:r>
      <w:r>
        <w:rPr>
          <w:rFonts w:eastAsia="Times New Roman" w:cs="Times New Roman"/>
          <w:lang w:eastAsia="fr-FR"/>
        </w:rPr>
        <w:t xml:space="preserve"> sa vie quotidienne est ou non constitutif d'abus de droit. On est dans une appréciation subjective. Il y a fraude si le contribuable a eu l'intention d'éviter un impôt.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Après cet arrêt de 1981 potentiellement dangereux, </w:t>
      </w:r>
      <w:proofErr w:type="gramStart"/>
      <w:r>
        <w:rPr>
          <w:rFonts w:eastAsia="Times New Roman" w:cs="Times New Roman"/>
          <w:lang w:eastAsia="fr-FR"/>
        </w:rPr>
        <w:t>le</w:t>
      </w:r>
      <w:proofErr w:type="gramEnd"/>
      <w:r>
        <w:rPr>
          <w:rFonts w:eastAsia="Times New Roman" w:cs="Times New Roman"/>
          <w:lang w:eastAsia="fr-FR"/>
        </w:rPr>
        <w:t xml:space="preserve"> CE montre qu'il cantonne le po</w:t>
      </w:r>
      <w:r>
        <w:rPr>
          <w:rFonts w:eastAsia="Times New Roman" w:cs="Times New Roman"/>
          <w:lang w:eastAsia="fr-FR"/>
        </w:rPr>
        <w:t>uvoir de l'administration dans des limites raisonnables dans plusieurs affaires.</w:t>
      </w:r>
    </w:p>
    <w:p w:rsidR="003C7C5E" w:rsidRDefault="00F040B8">
      <w:pPr>
        <w:pStyle w:val="Standard"/>
        <w:jc w:val="both"/>
        <w:rPr>
          <w:rFonts w:eastAsia="Times New Roman" w:cs="Times New Roman"/>
          <w:lang w:eastAsia="fr-FR"/>
        </w:rPr>
      </w:pPr>
      <w:r>
        <w:rPr>
          <w:rFonts w:eastAsia="Times New Roman" w:cs="Times New Roman"/>
          <w:lang w:eastAsia="fr-FR"/>
        </w:rPr>
        <w:t>Il a en effet jugé que si l'acte procurait au contribuable un avantage même s'il a été pris seulement pour éluder le paiement d'un impôt.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 1989 CINE CUSTODIA appelé arrêt </w:t>
      </w:r>
      <w:proofErr w:type="spellStart"/>
      <w:r>
        <w:rPr>
          <w:rFonts w:eastAsia="Times New Roman" w:cs="Times New Roman"/>
          <w:lang w:eastAsia="fr-FR"/>
        </w:rPr>
        <w:t>R</w:t>
      </w:r>
      <w:r>
        <w:rPr>
          <w:rFonts w:eastAsia="Times New Roman" w:cs="Times New Roman"/>
          <w:lang w:eastAsia="fr-FR"/>
        </w:rPr>
        <w:t>omi</w:t>
      </w:r>
      <w:proofErr w:type="spellEnd"/>
      <w:r>
        <w:rPr>
          <w:rFonts w:eastAsia="Times New Roman" w:cs="Times New Roman"/>
          <w:lang w:eastAsia="fr-FR"/>
        </w:rPr>
        <w:t xml:space="preserve"> Schneider</w:t>
      </w:r>
    </w:p>
    <w:p w:rsidR="003C7C5E" w:rsidRDefault="00F040B8">
      <w:pPr>
        <w:pStyle w:val="Standard"/>
        <w:jc w:val="both"/>
        <w:rPr>
          <w:rFonts w:eastAsia="Times New Roman" w:cs="Times New Roman"/>
          <w:lang w:eastAsia="fr-FR"/>
        </w:rPr>
      </w:pPr>
      <w:r>
        <w:rPr>
          <w:rFonts w:eastAsia="Times New Roman" w:cs="Times New Roman"/>
          <w:lang w:eastAsia="fr-FR"/>
        </w:rPr>
        <w:t>cette dernière imposable en France avait passé avec une société Suisse un contrat de sécurité qui reposait sur le montage suivant </w:t>
      </w:r>
      <w:proofErr w:type="gramStart"/>
      <w:r>
        <w:rPr>
          <w:rFonts w:eastAsia="Times New Roman" w:cs="Times New Roman"/>
          <w:lang w:eastAsia="fr-FR"/>
        </w:rPr>
        <w:t>:la</w:t>
      </w:r>
      <w:proofErr w:type="gramEnd"/>
      <w:r>
        <w:rPr>
          <w:rFonts w:eastAsia="Times New Roman" w:cs="Times New Roman"/>
          <w:lang w:eastAsia="fr-FR"/>
        </w:rPr>
        <w:t xml:space="preserve"> société percevait les cachet de </w:t>
      </w:r>
      <w:proofErr w:type="spellStart"/>
      <w:r>
        <w:rPr>
          <w:rFonts w:eastAsia="Times New Roman" w:cs="Times New Roman"/>
          <w:lang w:eastAsia="fr-FR"/>
        </w:rPr>
        <w:t>Romi</w:t>
      </w:r>
      <w:proofErr w:type="spellEnd"/>
      <w:r>
        <w:rPr>
          <w:rFonts w:eastAsia="Times New Roman" w:cs="Times New Roman"/>
          <w:lang w:eastAsia="fr-FR"/>
        </w:rPr>
        <w:t xml:space="preserve"> SHNEIDER et lui versait ensuite un salaire mensuelle, et s'engageait à</w:t>
      </w:r>
      <w:r>
        <w:rPr>
          <w:rFonts w:eastAsia="Times New Roman" w:cs="Times New Roman"/>
          <w:lang w:eastAsia="fr-FR"/>
        </w:rPr>
        <w:t xml:space="preserve"> verser une pension de retraite.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L'avantage fiscal est que </w:t>
      </w:r>
      <w:proofErr w:type="spellStart"/>
      <w:r>
        <w:rPr>
          <w:rFonts w:eastAsia="Times New Roman" w:cs="Times New Roman"/>
          <w:lang w:eastAsia="fr-FR"/>
        </w:rPr>
        <w:t>Romi</w:t>
      </w:r>
      <w:proofErr w:type="spellEnd"/>
      <w:r>
        <w:rPr>
          <w:rFonts w:eastAsia="Times New Roman" w:cs="Times New Roman"/>
          <w:lang w:eastAsia="fr-FR"/>
        </w:rPr>
        <w:t xml:space="preserve"> ne payait pas d'impôt en France. L'administration estima que ce contrat était une fraude à la loi. Le CE dans son arrêt de ne </w:t>
      </w:r>
      <w:proofErr w:type="spellStart"/>
      <w:r>
        <w:rPr>
          <w:rFonts w:eastAsia="Times New Roman" w:cs="Times New Roman"/>
          <w:lang w:eastAsia="fr-FR"/>
        </w:rPr>
        <w:t>reconnu</w:t>
      </w:r>
      <w:proofErr w:type="spellEnd"/>
      <w:r>
        <w:rPr>
          <w:rFonts w:eastAsia="Times New Roman" w:cs="Times New Roman"/>
          <w:lang w:eastAsia="fr-FR"/>
        </w:rPr>
        <w:t xml:space="preserve"> pas la fraude car même si ce contrat permettait d'éluder u</w:t>
      </w:r>
      <w:r>
        <w:rPr>
          <w:rFonts w:eastAsia="Times New Roman" w:cs="Times New Roman"/>
          <w:lang w:eastAsia="fr-FR"/>
        </w:rPr>
        <w:t>n impôt il représentait une rémunération fixe et une espérance de pension de retraite.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Il en résulte que cette extension de l'abus de droit est un coup d'épée dans l'eau. Le champ d'application de la JP de  1981 concernait les fraudes des SCI.</w:t>
      </w:r>
    </w:p>
    <w:p w:rsidR="003C7C5E" w:rsidRDefault="003C7C5E">
      <w:pPr>
        <w:pStyle w:val="Standard"/>
        <w:jc w:val="both"/>
        <w:rPr>
          <w:rFonts w:eastAsia="Times New Roman" w:cs="Times New Roman"/>
          <w:lang w:eastAsia="fr-FR"/>
        </w:rPr>
      </w:pPr>
    </w:p>
    <w:p w:rsidR="003C7C5E" w:rsidRDefault="00F040B8">
      <w:pPr>
        <w:pStyle w:val="Standard"/>
        <w:numPr>
          <w:ilvl w:val="2"/>
          <w:numId w:val="36"/>
        </w:numPr>
        <w:jc w:val="both"/>
        <w:rPr>
          <w:rFonts w:eastAsia="Times New Roman" w:cs="Times New Roman"/>
          <w:lang w:eastAsia="fr-FR"/>
        </w:rPr>
      </w:pPr>
      <w:r>
        <w:rPr>
          <w:rFonts w:eastAsia="Times New Roman" w:cs="Times New Roman"/>
          <w:lang w:eastAsia="fr-FR"/>
        </w:rPr>
        <w:t>Améliora</w:t>
      </w:r>
      <w:r>
        <w:rPr>
          <w:rFonts w:eastAsia="Times New Roman" w:cs="Times New Roman"/>
          <w:lang w:eastAsia="fr-FR"/>
        </w:rPr>
        <w:t>tion </w:t>
      </w:r>
      <w:proofErr w:type="gramStart"/>
      <w:r>
        <w:rPr>
          <w:rFonts w:eastAsia="Times New Roman" w:cs="Times New Roman"/>
          <w:lang w:eastAsia="fr-FR"/>
        </w:rPr>
        <w:t>:Nouveau</w:t>
      </w:r>
      <w:proofErr w:type="gramEnd"/>
      <w:r>
        <w:rPr>
          <w:rFonts w:eastAsia="Times New Roman" w:cs="Times New Roman"/>
          <w:lang w:eastAsia="fr-FR"/>
        </w:rPr>
        <w:t xml:space="preserve"> critère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Dans un arrêt de 2005 SAGAL </w:t>
      </w:r>
      <w:proofErr w:type="gramStart"/>
      <w:r>
        <w:rPr>
          <w:rFonts w:eastAsia="Times New Roman" w:cs="Times New Roman"/>
          <w:lang w:eastAsia="fr-FR"/>
        </w:rPr>
        <w:t>le</w:t>
      </w:r>
      <w:proofErr w:type="gramEnd"/>
      <w:r>
        <w:rPr>
          <w:rFonts w:eastAsia="Times New Roman" w:cs="Times New Roman"/>
          <w:lang w:eastAsia="fr-FR"/>
        </w:rPr>
        <w:t xml:space="preserve"> CE précise de nouveaux critères dans une optique de droit communautaire.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société SAGAL avait </w:t>
      </w:r>
      <w:proofErr w:type="gramStart"/>
      <w:r>
        <w:rPr>
          <w:rFonts w:eastAsia="Times New Roman" w:cs="Times New Roman"/>
          <w:lang w:eastAsia="fr-FR"/>
        </w:rPr>
        <w:t>créer</w:t>
      </w:r>
      <w:proofErr w:type="gramEnd"/>
      <w:r>
        <w:rPr>
          <w:rFonts w:eastAsia="Times New Roman" w:cs="Times New Roman"/>
          <w:lang w:eastAsia="fr-FR"/>
        </w:rPr>
        <w:t xml:space="preserve"> avec d'autre société une société d' Holding basée au Luxembourg exonéré de l'impôt sur le revenu. La</w:t>
      </w:r>
      <w:r>
        <w:rPr>
          <w:rFonts w:eastAsia="Times New Roman" w:cs="Times New Roman"/>
          <w:lang w:eastAsia="fr-FR"/>
        </w:rPr>
        <w:t xml:space="preserve"> société SAGAL avec les autres sociétés avait </w:t>
      </w:r>
      <w:proofErr w:type="gramStart"/>
      <w:r>
        <w:rPr>
          <w:rFonts w:eastAsia="Times New Roman" w:cs="Times New Roman"/>
          <w:lang w:eastAsia="fr-FR"/>
        </w:rPr>
        <w:t>placer</w:t>
      </w:r>
      <w:proofErr w:type="gramEnd"/>
      <w:r>
        <w:rPr>
          <w:rFonts w:eastAsia="Times New Roman" w:cs="Times New Roman"/>
          <w:lang w:eastAsia="fr-FR"/>
        </w:rPr>
        <w:t xml:space="preserve"> </w:t>
      </w:r>
      <w:proofErr w:type="spellStart"/>
      <w:r>
        <w:rPr>
          <w:rFonts w:eastAsia="Times New Roman" w:cs="Times New Roman"/>
          <w:lang w:eastAsia="fr-FR"/>
        </w:rPr>
        <w:t>tout</w:t>
      </w:r>
      <w:proofErr w:type="spellEnd"/>
      <w:r>
        <w:rPr>
          <w:rFonts w:eastAsia="Times New Roman" w:cs="Times New Roman"/>
          <w:lang w:eastAsia="fr-FR"/>
        </w:rPr>
        <w:t xml:space="preserve"> leurs capitaux dans </w:t>
      </w:r>
      <w:proofErr w:type="spellStart"/>
      <w:r>
        <w:rPr>
          <w:rFonts w:eastAsia="Times New Roman" w:cs="Times New Roman"/>
          <w:lang w:eastAsia="fr-FR"/>
        </w:rPr>
        <w:t>l' Holding</w:t>
      </w:r>
      <w:proofErr w:type="spell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L'administration a considéré que la création du holding était un abus de droit, le problème était que l'administration reproche à la société un abus de droit, mais o</w:t>
      </w:r>
      <w:r>
        <w:rPr>
          <w:rFonts w:eastAsia="Times New Roman" w:cs="Times New Roman"/>
          <w:lang w:eastAsia="fr-FR"/>
        </w:rPr>
        <w:t xml:space="preserve">n est dans un cas où le droit communautaire </w:t>
      </w:r>
      <w:proofErr w:type="spellStart"/>
      <w:r>
        <w:rPr>
          <w:rFonts w:eastAsia="Times New Roman" w:cs="Times New Roman"/>
          <w:lang w:eastAsia="fr-FR"/>
        </w:rPr>
        <w:t>à</w:t>
      </w:r>
      <w:proofErr w:type="spellEnd"/>
      <w:r>
        <w:rPr>
          <w:rFonts w:eastAsia="Times New Roman" w:cs="Times New Roman"/>
          <w:lang w:eastAsia="fr-FR"/>
        </w:rPr>
        <w:t xml:space="preserve"> vocation à s'appliquer. Donc liberté d'établissement et de circulation des capitaux. L'article L64 du livre de procédures fiscales viole le droit communautaire.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CE opère une relecture de cet arrêt pour le </w:t>
      </w:r>
      <w:r>
        <w:rPr>
          <w:rFonts w:eastAsia="Times New Roman" w:cs="Times New Roman"/>
          <w:lang w:eastAsia="fr-FR"/>
        </w:rPr>
        <w:t>mettre à la lumière d'un texte international afin de « le vider de son venin </w:t>
      </w:r>
      <w:proofErr w:type="gramStart"/>
      <w:r>
        <w:rPr>
          <w:rFonts w:eastAsia="Times New Roman" w:cs="Times New Roman"/>
          <w:lang w:eastAsia="fr-FR"/>
        </w:rPr>
        <w:t>» .</w:t>
      </w:r>
      <w:proofErr w:type="gramEnd"/>
      <w:r>
        <w:rPr>
          <w:rFonts w:eastAsia="Times New Roman" w:cs="Times New Roman"/>
          <w:lang w:eastAsia="fr-FR"/>
        </w:rPr>
        <w:t xml:space="preserve"> </w:t>
      </w:r>
      <w:proofErr w:type="gramStart"/>
      <w:r>
        <w:rPr>
          <w:rFonts w:eastAsia="Times New Roman" w:cs="Times New Roman"/>
          <w:lang w:eastAsia="fr-FR"/>
        </w:rPr>
        <w:t>en</w:t>
      </w:r>
      <w:proofErr w:type="gramEnd"/>
      <w:r>
        <w:rPr>
          <w:rFonts w:eastAsia="Times New Roman" w:cs="Times New Roman"/>
          <w:lang w:eastAsia="fr-FR"/>
        </w:rPr>
        <w:t xml:space="preserve"> est apparue une nouvelle définition euro-compatible fondée sur la justification du droit communautaire. La disposition a pour objet de lutter contre les formations purement</w:t>
      </w:r>
      <w:r>
        <w:rPr>
          <w:rFonts w:eastAsia="Times New Roman" w:cs="Times New Roman"/>
          <w:lang w:eastAsia="fr-FR"/>
        </w:rPr>
        <w:t xml:space="preserve"> artificielles dont l'objet aurait pour but de contourner une loi fiscale.</w:t>
      </w:r>
    </w:p>
    <w:p w:rsidR="003C7C5E" w:rsidRDefault="00F040B8">
      <w:pPr>
        <w:pStyle w:val="Standard"/>
        <w:jc w:val="both"/>
        <w:rPr>
          <w:rFonts w:eastAsia="Times New Roman" w:cs="Times New Roman"/>
          <w:lang w:eastAsia="fr-FR"/>
        </w:rPr>
      </w:pPr>
      <w:r>
        <w:rPr>
          <w:rFonts w:eastAsia="Times New Roman" w:cs="Times New Roman"/>
          <w:lang w:eastAsia="fr-FR"/>
        </w:rPr>
        <w:t>L'abus de droit est donc un montage purement artificiel.</w:t>
      </w:r>
    </w:p>
    <w:p w:rsidR="003C7C5E" w:rsidRDefault="003C7C5E">
      <w:pPr>
        <w:pStyle w:val="Standard"/>
        <w:jc w:val="both"/>
        <w:rPr>
          <w:rFonts w:eastAsia="Times New Roman" w:cs="Times New Roman"/>
          <w:lang w:eastAsia="fr-FR"/>
        </w:rPr>
      </w:pPr>
    </w:p>
    <w:p w:rsidR="003C7C5E" w:rsidRDefault="00F040B8">
      <w:pPr>
        <w:pStyle w:val="Standard"/>
        <w:numPr>
          <w:ilvl w:val="2"/>
          <w:numId w:val="37"/>
        </w:numPr>
        <w:jc w:val="both"/>
        <w:rPr>
          <w:rFonts w:eastAsia="Times New Roman" w:cs="Times New Roman"/>
          <w:lang w:eastAsia="fr-FR"/>
        </w:rPr>
      </w:pPr>
      <w:r>
        <w:rPr>
          <w:rFonts w:eastAsia="Times New Roman" w:cs="Times New Roman"/>
          <w:lang w:eastAsia="fr-FR"/>
        </w:rPr>
        <w:t>Généralisation : la fraude de la loi en dehors de l'article L64</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27 décembre 2006 société </w:t>
      </w:r>
      <w:proofErr w:type="spellStart"/>
      <w:proofErr w:type="gramStart"/>
      <w:r>
        <w:rPr>
          <w:rFonts w:eastAsia="Times New Roman" w:cs="Times New Roman"/>
          <w:lang w:eastAsia="fr-FR"/>
        </w:rPr>
        <w:t>Janfin</w:t>
      </w:r>
      <w:proofErr w:type="spellEnd"/>
      <w:r>
        <w:rPr>
          <w:rFonts w:eastAsia="Times New Roman" w:cs="Times New Roman"/>
          <w:lang w:eastAsia="fr-FR"/>
        </w:rPr>
        <w:t xml:space="preserve"> ,</w:t>
      </w:r>
      <w:proofErr w:type="gramEnd"/>
      <w:r>
        <w:rPr>
          <w:rFonts w:eastAsia="Times New Roman" w:cs="Times New Roman"/>
          <w:lang w:eastAsia="fr-FR"/>
        </w:rPr>
        <w:t xml:space="preserve"> il était question de l'a</w:t>
      </w:r>
      <w:r>
        <w:rPr>
          <w:rFonts w:eastAsia="Times New Roman" w:cs="Times New Roman"/>
          <w:lang w:eastAsia="fr-FR"/>
        </w:rPr>
        <w:t xml:space="preserve">voir fiscal du contribuable ayant bénéficié de dividende. Cette part du dividende était </w:t>
      </w:r>
      <w:proofErr w:type="gramStart"/>
      <w:r>
        <w:rPr>
          <w:rFonts w:eastAsia="Times New Roman" w:cs="Times New Roman"/>
          <w:lang w:eastAsia="fr-FR"/>
        </w:rPr>
        <w:t>imposé</w:t>
      </w:r>
      <w:proofErr w:type="gramEnd"/>
      <w:r>
        <w:rPr>
          <w:rFonts w:eastAsia="Times New Roman" w:cs="Times New Roman"/>
          <w:lang w:eastAsia="fr-FR"/>
        </w:rPr>
        <w:t xml:space="preserve"> deux fois au titre du capital puis du revenu. L'administration permis de bénéficier d'un crédit d'impôt à hauteur de 50% de montant touché.</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société </w:t>
      </w:r>
      <w:proofErr w:type="spellStart"/>
      <w:r>
        <w:rPr>
          <w:rFonts w:eastAsia="Times New Roman" w:cs="Times New Roman"/>
          <w:lang w:eastAsia="fr-FR"/>
        </w:rPr>
        <w:t>Janfin</w:t>
      </w:r>
      <w:proofErr w:type="spellEnd"/>
      <w:r>
        <w:rPr>
          <w:rFonts w:eastAsia="Times New Roman" w:cs="Times New Roman"/>
          <w:lang w:eastAsia="fr-FR"/>
        </w:rPr>
        <w:t xml:space="preserve"> ava</w:t>
      </w:r>
      <w:r>
        <w:rPr>
          <w:rFonts w:eastAsia="Times New Roman" w:cs="Times New Roman"/>
          <w:lang w:eastAsia="fr-FR"/>
        </w:rPr>
        <w:t>it mis en œuvre un montage sophistiqué permettant d'optimiser des avoirs fiscaux. Ce montage pouvait être considéré comme une fraude à la loi, cependant l'abus du droit par fraude de la loi était rattaché à l'article L64 du livre des procédures fiscales, o</w:t>
      </w:r>
      <w:r>
        <w:rPr>
          <w:rFonts w:eastAsia="Times New Roman" w:cs="Times New Roman"/>
          <w:lang w:eastAsia="fr-FR"/>
        </w:rPr>
        <w:t xml:space="preserve">r cet article est limité à certains impôts et à </w:t>
      </w:r>
      <w:proofErr w:type="gramStart"/>
      <w:r>
        <w:rPr>
          <w:rFonts w:eastAsia="Times New Roman" w:cs="Times New Roman"/>
          <w:lang w:eastAsia="fr-FR"/>
        </w:rPr>
        <w:t>leurs assiette</w:t>
      </w:r>
      <w:proofErr w:type="gram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La fraude se rattache au paiement de l'impôt.</w:t>
      </w:r>
    </w:p>
    <w:p w:rsidR="003C7C5E" w:rsidRDefault="00F040B8">
      <w:pPr>
        <w:pStyle w:val="Standard"/>
        <w:jc w:val="both"/>
        <w:rPr>
          <w:rFonts w:eastAsia="Times New Roman" w:cs="Times New Roman"/>
          <w:lang w:eastAsia="fr-FR"/>
        </w:rPr>
      </w:pPr>
      <w:r>
        <w:rPr>
          <w:rFonts w:eastAsia="Times New Roman" w:cs="Times New Roman"/>
          <w:lang w:eastAsia="fr-FR"/>
        </w:rPr>
        <w:t>La question était de savoir s'il était possible d'estimer la fraude en dehors de l'article L64.</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estima qu'il existait un </w:t>
      </w:r>
      <w:r>
        <w:rPr>
          <w:rFonts w:eastAsia="Times New Roman" w:cs="Times New Roman"/>
          <w:lang w:eastAsia="fr-FR"/>
        </w:rPr>
        <w:t>principe général selon lequel la fraude corrompt tout et qui oblige à sanctionner toutes fraudes, il y a donc sanction en dehors de champs d'application de l'article L64.</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w:t>
      </w:r>
      <w:proofErr w:type="gramEnd"/>
      <w:r>
        <w:rPr>
          <w:rFonts w:eastAsia="Times New Roman" w:cs="Times New Roman"/>
          <w:lang w:eastAsia="fr-FR"/>
        </w:rPr>
        <w:t xml:space="preserve"> CE tient compte de la JP communautaire notamment l'arrêt HALIFAX en complétant l'a</w:t>
      </w:r>
      <w:r>
        <w:rPr>
          <w:rFonts w:eastAsia="Times New Roman" w:cs="Times New Roman"/>
          <w:lang w:eastAsia="fr-FR"/>
        </w:rPr>
        <w:t xml:space="preserve">rrêt SAGAL définissant l'abus de droit. L'abus de droit s'applique à la recherche </w:t>
      </w:r>
      <w:proofErr w:type="gramStart"/>
      <w:r>
        <w:rPr>
          <w:rFonts w:eastAsia="Times New Roman" w:cs="Times New Roman"/>
          <w:lang w:eastAsia="fr-FR"/>
        </w:rPr>
        <w:t>des bénéfice</w:t>
      </w:r>
      <w:proofErr w:type="gramEnd"/>
      <w:r>
        <w:rPr>
          <w:rFonts w:eastAsia="Times New Roman" w:cs="Times New Roman"/>
          <w:lang w:eastAsia="fr-FR"/>
        </w:rPr>
        <w:t xml:space="preserve"> en application littérale des textes à l'objectif poursuivis pas ces auteurs.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Après l'arrêt société </w:t>
      </w:r>
      <w:proofErr w:type="spellStart"/>
      <w:r>
        <w:rPr>
          <w:rFonts w:eastAsia="Times New Roman" w:cs="Times New Roman"/>
          <w:lang w:eastAsia="fr-FR"/>
        </w:rPr>
        <w:t>Jenfin</w:t>
      </w:r>
      <w:proofErr w:type="spellEnd"/>
      <w:r>
        <w:rPr>
          <w:rFonts w:eastAsia="Times New Roman" w:cs="Times New Roman"/>
          <w:lang w:eastAsia="fr-FR"/>
        </w:rPr>
        <w:t xml:space="preserve"> on a l'abus de droit par fraude de la loi sur l'articl</w:t>
      </w:r>
      <w:r>
        <w:rPr>
          <w:rFonts w:eastAsia="Times New Roman" w:cs="Times New Roman"/>
          <w:lang w:eastAsia="fr-FR"/>
        </w:rPr>
        <w:t>e L64 sur un critère et l'abus de droit en dehors de l'article L64 avec un autre critère.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b/>
        <w:t>e. La codification : la loi de finance rectificative du 30 décembre 2008</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Cet</w:t>
      </w:r>
      <w:proofErr w:type="gramEnd"/>
      <w:r>
        <w:rPr>
          <w:rFonts w:eastAsia="Times New Roman" w:cs="Times New Roman"/>
          <w:lang w:eastAsia="fr-FR"/>
        </w:rPr>
        <w:t xml:space="preserve"> loi modifie le livre de procédures fiscales car elle met fin à la dichotomie de l'abus</w:t>
      </w:r>
      <w:r>
        <w:rPr>
          <w:rFonts w:eastAsia="Times New Roman" w:cs="Times New Roman"/>
          <w:lang w:eastAsia="fr-FR"/>
        </w:rPr>
        <w:t xml:space="preserve"> de droit dans le cadre de l'article L64 et en dehors de l'article. Le législateur modifie le champ d'application de la fraude, il couvre tous les impôts à tout stade, de l'assiette jusqu'au recouvrement.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Pour savoir si le but est fiscal ou non le CE uti</w:t>
      </w:r>
      <w:r>
        <w:rPr>
          <w:rFonts w:eastAsia="Times New Roman" w:cs="Times New Roman"/>
          <w:lang w:eastAsia="fr-FR"/>
        </w:rPr>
        <w:t>lise le critère purement artificiel.</w:t>
      </w:r>
    </w:p>
    <w:p w:rsidR="003C7C5E" w:rsidRDefault="003C7C5E">
      <w:pPr>
        <w:pStyle w:val="Standard"/>
        <w:jc w:val="both"/>
        <w:rPr>
          <w:rFonts w:eastAsia="Times New Roman" w:cs="Times New Roman"/>
          <w:lang w:eastAsia="fr-FR"/>
        </w:rPr>
      </w:pPr>
    </w:p>
    <w:p w:rsidR="003C7C5E" w:rsidRDefault="00F040B8">
      <w:pPr>
        <w:pStyle w:val="Standard"/>
        <w:numPr>
          <w:ilvl w:val="0"/>
          <w:numId w:val="38"/>
        </w:numPr>
        <w:jc w:val="both"/>
        <w:rPr>
          <w:rFonts w:eastAsia="Times New Roman" w:cs="Times New Roman"/>
          <w:lang w:eastAsia="fr-FR"/>
        </w:rPr>
      </w:pPr>
      <w:r>
        <w:rPr>
          <w:rFonts w:eastAsia="Times New Roman" w:cs="Times New Roman"/>
          <w:lang w:eastAsia="fr-FR"/>
        </w:rPr>
        <w:t>La procédure de l'abus de droit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L'abus du droit est rarement révélé par l'administration fiscale, sa fonction est assez dissuasive. Il est sanctionné par l'article 1129 CGI sanction consistant d'abord à une requali</w:t>
      </w:r>
      <w:r>
        <w:rPr>
          <w:rFonts w:eastAsia="Times New Roman" w:cs="Times New Roman"/>
          <w:lang w:eastAsia="fr-FR"/>
        </w:rPr>
        <w:t xml:space="preserve">fication de l'acte de manière moins favorables, une pénalité est appliquée de 80% que le montage a permis d'éludé ajouté </w:t>
      </w:r>
      <w:proofErr w:type="gramStart"/>
      <w:r>
        <w:rPr>
          <w:rFonts w:eastAsia="Times New Roman" w:cs="Times New Roman"/>
          <w:lang w:eastAsia="fr-FR"/>
        </w:rPr>
        <w:t>aux intérêt</w:t>
      </w:r>
      <w:proofErr w:type="gramEnd"/>
      <w:r>
        <w:rPr>
          <w:rFonts w:eastAsia="Times New Roman" w:cs="Times New Roman"/>
          <w:lang w:eastAsia="fr-FR"/>
        </w:rPr>
        <w:t xml:space="preserve"> de retard. Taux introduit en 1987, avant il était de 200%.</w:t>
      </w:r>
    </w:p>
    <w:p w:rsidR="003C7C5E" w:rsidRDefault="00F040B8">
      <w:pPr>
        <w:pStyle w:val="Standard"/>
        <w:jc w:val="both"/>
        <w:rPr>
          <w:rFonts w:eastAsia="Times New Roman" w:cs="Times New Roman"/>
          <w:lang w:eastAsia="fr-FR"/>
        </w:rPr>
      </w:pPr>
      <w:r>
        <w:rPr>
          <w:rFonts w:eastAsia="Times New Roman" w:cs="Times New Roman"/>
          <w:lang w:eastAsia="fr-FR"/>
        </w:rPr>
        <w:t>CAUZUANT « qu'il coûte plus chère de chatouiller la loi que de l</w:t>
      </w:r>
      <w:r>
        <w:rPr>
          <w:rFonts w:eastAsia="Times New Roman" w:cs="Times New Roman"/>
          <w:lang w:eastAsia="fr-FR"/>
        </w:rPr>
        <w:t>a bousculer ».</w:t>
      </w:r>
    </w:p>
    <w:p w:rsidR="003C7C5E" w:rsidRDefault="00F040B8">
      <w:pPr>
        <w:pStyle w:val="Standard"/>
        <w:jc w:val="both"/>
        <w:rPr>
          <w:rFonts w:eastAsia="Times New Roman" w:cs="Times New Roman"/>
          <w:lang w:eastAsia="fr-FR"/>
        </w:rPr>
      </w:pPr>
      <w:r>
        <w:rPr>
          <w:rFonts w:eastAsia="Times New Roman" w:cs="Times New Roman"/>
          <w:lang w:eastAsia="fr-FR"/>
        </w:rPr>
        <w:t>l'existence de cette sanction explique que l'administration est obligée pour qualifier un abus de droit de suivre la procédure prévue par ce texte qui est une procédure destinée à offrir des garantie aux contribuable, mais surtout, elle doit</w:t>
      </w:r>
      <w:r>
        <w:rPr>
          <w:rFonts w:eastAsia="Times New Roman" w:cs="Times New Roman"/>
          <w:lang w:eastAsia="fr-FR"/>
        </w:rPr>
        <w:t xml:space="preserve"> soigneusement motiver la proposition de rectification en indiquant clairement l'abus et ses raisons, la proposition doit être vérifiée par le supérieure hiérarchique et doit indiquer que le contribuable peut saisir le comité.</w:t>
      </w:r>
    </w:p>
    <w:p w:rsidR="003C7C5E" w:rsidRDefault="00F040B8">
      <w:pPr>
        <w:pStyle w:val="Standard"/>
        <w:jc w:val="both"/>
        <w:rPr>
          <w:rFonts w:eastAsia="Times New Roman" w:cs="Times New Roman"/>
          <w:lang w:eastAsia="fr-FR"/>
        </w:rPr>
      </w:pPr>
      <w:r>
        <w:rPr>
          <w:rFonts w:eastAsia="Times New Roman" w:cs="Times New Roman"/>
          <w:lang w:eastAsia="fr-FR"/>
        </w:rPr>
        <w:t>Il existe une procédure régle</w:t>
      </w:r>
      <w:r>
        <w:rPr>
          <w:rFonts w:eastAsia="Times New Roman" w:cs="Times New Roman"/>
          <w:lang w:eastAsia="fr-FR"/>
        </w:rPr>
        <w:t>menté de l'abus de droit ce qui explique que l'administration préfère se placer sur un autre terrain que l'abus de droit en choisissant son pouvoir de requalification ou un acte anormal de gestion.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Pour le JA comme pour le JJ s'il y a abus, l'administrati</w:t>
      </w:r>
      <w:r>
        <w:rPr>
          <w:rFonts w:eastAsia="Times New Roman" w:cs="Times New Roman"/>
          <w:lang w:eastAsia="fr-FR"/>
        </w:rPr>
        <w:t>on ne peut pas se placer sur un autre terrain.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Si l'administration requalifie ou définie un acte de gestion anormale alors même qu'il y a abus de droit. On parle d'abus de droit </w:t>
      </w:r>
      <w:proofErr w:type="spellStart"/>
      <w:r>
        <w:rPr>
          <w:rFonts w:eastAsia="Times New Roman" w:cs="Times New Roman"/>
          <w:lang w:eastAsia="fr-FR"/>
        </w:rPr>
        <w:t>rempant</w:t>
      </w:r>
      <w:proofErr w:type="spellEnd"/>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color w:val="800000"/>
          <w:sz w:val="32"/>
          <w:szCs w:val="32"/>
          <w:u w:val="single"/>
          <w:lang w:eastAsia="fr-FR"/>
        </w:rPr>
      </w:pPr>
      <w:r>
        <w:rPr>
          <w:rFonts w:eastAsia="Times New Roman" w:cs="Times New Roman"/>
          <w:b/>
          <w:bCs/>
          <w:color w:val="800000"/>
          <w:sz w:val="32"/>
          <w:szCs w:val="32"/>
          <w:u w:val="single"/>
          <w:lang w:eastAsia="fr-FR"/>
        </w:rPr>
        <w:t>CHAPITRE 3 : CONTRACTUALISME FISCAL</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est dans </w:t>
      </w:r>
      <w:r>
        <w:rPr>
          <w:rFonts w:eastAsia="Times New Roman" w:cs="Times New Roman"/>
          <w:lang w:eastAsia="fr-FR"/>
        </w:rPr>
        <w:t xml:space="preserve">une situation de compétence lié, elle doit respecter la norme fiscale et doit percevoir l'impôt au regard de la norme. Il s'agit d'une obligation, on reconnaît qu'il existe des </w:t>
      </w:r>
      <w:proofErr w:type="gramStart"/>
      <w:r>
        <w:rPr>
          <w:rFonts w:eastAsia="Times New Roman" w:cs="Times New Roman"/>
          <w:lang w:eastAsia="fr-FR"/>
        </w:rPr>
        <w:t>hypothèse</w:t>
      </w:r>
      <w:proofErr w:type="gramEnd"/>
      <w:r>
        <w:rPr>
          <w:rFonts w:eastAsia="Times New Roman" w:cs="Times New Roman"/>
          <w:lang w:eastAsia="fr-FR"/>
        </w:rPr>
        <w:t xml:space="preserve"> de négociation entre l'administration et le contribuable.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§1. Princi</w:t>
      </w:r>
      <w:r>
        <w:rPr>
          <w:rFonts w:eastAsia="Times New Roman" w:cs="Times New Roman"/>
          <w:b/>
          <w:bCs/>
          <w:u w:val="double"/>
          <w:lang w:eastAsia="fr-FR"/>
        </w:rPr>
        <w:t>pe de l'exclusion du contrat en matière fiscal.</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Cour de cassation 13 mars 1895 arrêt DREYFUS frères &amp; compagnie, « la perception des impôts intéressent essentiellement </w:t>
      </w:r>
      <w:proofErr w:type="gramStart"/>
      <w:r>
        <w:rPr>
          <w:rFonts w:eastAsia="Times New Roman" w:cs="Times New Roman"/>
          <w:lang w:eastAsia="fr-FR"/>
        </w:rPr>
        <w:t>l' OP</w:t>
      </w:r>
      <w:proofErr w:type="gramEnd"/>
      <w:r>
        <w:rPr>
          <w:rFonts w:eastAsia="Times New Roman" w:cs="Times New Roman"/>
          <w:lang w:eastAsia="fr-FR"/>
        </w:rPr>
        <w:t xml:space="preserve"> et ne peut donc pas être la matière d'un contrat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w:t>
      </w:r>
      <w:proofErr w:type="gramEnd"/>
      <w:r>
        <w:rPr>
          <w:rFonts w:eastAsia="Times New Roman" w:cs="Times New Roman"/>
          <w:lang w:eastAsia="fr-FR"/>
        </w:rPr>
        <w:t xml:space="preserve"> CE reprend cette JP. Il f</w:t>
      </w:r>
      <w:r>
        <w:rPr>
          <w:rFonts w:eastAsia="Times New Roman" w:cs="Times New Roman"/>
          <w:lang w:eastAsia="fr-FR"/>
        </w:rPr>
        <w:t>aut cependant relativiser la portée de la nullité des contrats en matière fiscale. Cette exclusion ne vaut que dans le rapport entre l'administration et le contribuable. Il n'est pas interdit entre contribuables d'organiser dans un contrat leurs obligation</w:t>
      </w:r>
      <w:r>
        <w:rPr>
          <w:rFonts w:eastAsia="Times New Roman" w:cs="Times New Roman"/>
          <w:lang w:eastAsia="fr-FR"/>
        </w:rPr>
        <w:t>s fiscales.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fait générateur de la taxe foncière est le premier janvier de l'année, lorsqu'un immeuble est vendue le 20 </w:t>
      </w:r>
      <w:proofErr w:type="gramStart"/>
      <w:r>
        <w:rPr>
          <w:rFonts w:eastAsia="Times New Roman" w:cs="Times New Roman"/>
          <w:lang w:eastAsia="fr-FR"/>
        </w:rPr>
        <w:t>mai ,</w:t>
      </w:r>
      <w:proofErr w:type="gramEnd"/>
      <w:r>
        <w:rPr>
          <w:rFonts w:eastAsia="Times New Roman" w:cs="Times New Roman"/>
          <w:lang w:eastAsia="fr-FR"/>
        </w:rPr>
        <w:t xml:space="preserve"> les parties répartissent au prorata de l'année le montant de la taxe foncière.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Cet accord est inopposable pour l'administratio</w:t>
      </w:r>
      <w:r>
        <w:rPr>
          <w:rFonts w:eastAsia="Times New Roman" w:cs="Times New Roman"/>
          <w:lang w:eastAsia="fr-FR"/>
        </w:rPr>
        <w:t>n. Pour l'administration, le contribuable reste le propriétaire de l'immeuble au premier janvier.</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§2. Le développement du contractualisme en matière fiscale</w:t>
      </w:r>
    </w:p>
    <w:p w:rsidR="003C7C5E" w:rsidRDefault="003C7C5E">
      <w:pPr>
        <w:pStyle w:val="Standard"/>
        <w:jc w:val="both"/>
        <w:rPr>
          <w:rFonts w:eastAsia="Times New Roman" w:cs="Times New Roman"/>
          <w:b/>
          <w:bCs/>
          <w:u w:val="double"/>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Depuis la Loi AICARDI il existe une transformation des rapports entre les rapports de l'administ</w:t>
      </w:r>
      <w:r>
        <w:rPr>
          <w:rFonts w:eastAsia="Times New Roman" w:cs="Times New Roman"/>
          <w:lang w:eastAsia="fr-FR"/>
        </w:rPr>
        <w:t>ration fiscale et les contribuables. Rapport traditionnellement fondée sur une domination sujétion unilatéral qui meut vers un rapport d'obligations réciproques bilatérales.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et </w:t>
      </w:r>
      <w:proofErr w:type="gramStart"/>
      <w:r>
        <w:rPr>
          <w:rFonts w:eastAsia="Times New Roman" w:cs="Times New Roman"/>
          <w:lang w:eastAsia="fr-FR"/>
        </w:rPr>
        <w:t>le contribuables</w:t>
      </w:r>
      <w:proofErr w:type="gramEnd"/>
      <w:r>
        <w:rPr>
          <w:rFonts w:eastAsia="Times New Roman" w:cs="Times New Roman"/>
          <w:lang w:eastAsia="fr-FR"/>
        </w:rPr>
        <w:t xml:space="preserve"> ont chacun des obligations réciproques et des</w:t>
      </w:r>
      <w:r>
        <w:rPr>
          <w:rFonts w:eastAsia="Times New Roman" w:cs="Times New Roman"/>
          <w:lang w:eastAsia="fr-FR"/>
        </w:rPr>
        <w:t xml:space="preserve"> droits. Le </w:t>
      </w:r>
      <w:proofErr w:type="gramStart"/>
      <w:r>
        <w:rPr>
          <w:rFonts w:eastAsia="Times New Roman" w:cs="Times New Roman"/>
          <w:lang w:eastAsia="fr-FR"/>
        </w:rPr>
        <w:t>contribuables</w:t>
      </w:r>
      <w:proofErr w:type="gramEnd"/>
      <w:r>
        <w:rPr>
          <w:rFonts w:eastAsia="Times New Roman" w:cs="Times New Roman"/>
          <w:lang w:eastAsia="fr-FR"/>
        </w:rPr>
        <w:t xml:space="preserve"> doit payer ces impôts au moment où il le doit, l'administration à une obligation d'information et de transparence.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transformation des rapports conduit à ne plus parler </w:t>
      </w:r>
      <w:proofErr w:type="gramStart"/>
      <w:r>
        <w:rPr>
          <w:rFonts w:eastAsia="Times New Roman" w:cs="Times New Roman"/>
          <w:lang w:eastAsia="fr-FR"/>
        </w:rPr>
        <w:t>d' assujettis</w:t>
      </w:r>
      <w:proofErr w:type="gramEnd"/>
      <w:r>
        <w:rPr>
          <w:rFonts w:eastAsia="Times New Roman" w:cs="Times New Roman"/>
          <w:lang w:eastAsia="fr-FR"/>
        </w:rPr>
        <w:t xml:space="preserve"> mais d'usager. On ne parle plus de procéd</w:t>
      </w:r>
      <w:r>
        <w:rPr>
          <w:rFonts w:eastAsia="Times New Roman" w:cs="Times New Roman"/>
          <w:lang w:eastAsia="fr-FR"/>
        </w:rPr>
        <w:t>ure de redressement mais de proposition de rectification.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Il existe une charte des droits et obligations du contribuable et une charte des droits et obligations du contribuable vérifié. Dans la charte du contribuable ordinaire, l'auteur du document assis</w:t>
      </w:r>
      <w:r>
        <w:rPr>
          <w:rFonts w:eastAsia="Times New Roman" w:cs="Times New Roman"/>
          <w:lang w:eastAsia="fr-FR"/>
        </w:rPr>
        <w:t>te sur le principe de loyauté qui doit guider l'administration fiscale. Comme en matière contractuelle.</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Leurs</w:t>
      </w:r>
      <w:proofErr w:type="gramEnd"/>
      <w:r>
        <w:rPr>
          <w:rFonts w:eastAsia="Times New Roman" w:cs="Times New Roman"/>
          <w:lang w:eastAsia="fr-FR"/>
        </w:rPr>
        <w:t xml:space="preserve"> relation est organisée comme s'il y avait un contrat.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Il existe un certain nombre de cas où on est proche d'un contrat.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A. Contractualisme dan</w:t>
      </w:r>
      <w:r>
        <w:rPr>
          <w:rFonts w:eastAsia="Times New Roman" w:cs="Times New Roman"/>
          <w:b/>
          <w:bCs/>
          <w:u w:val="single"/>
          <w:lang w:eastAsia="fr-FR"/>
        </w:rPr>
        <w:t>s la détermination de la dette fiscale.</w:t>
      </w:r>
    </w:p>
    <w:p w:rsidR="003C7C5E" w:rsidRDefault="003C7C5E">
      <w:pPr>
        <w:pStyle w:val="Standard"/>
        <w:jc w:val="both"/>
        <w:rPr>
          <w:rFonts w:eastAsia="Times New Roman" w:cs="Times New Roman"/>
          <w:lang w:eastAsia="fr-FR"/>
        </w:rPr>
      </w:pPr>
    </w:p>
    <w:p w:rsidR="003C7C5E" w:rsidRDefault="00F040B8">
      <w:pPr>
        <w:pStyle w:val="Standard"/>
        <w:numPr>
          <w:ilvl w:val="2"/>
          <w:numId w:val="39"/>
        </w:numPr>
        <w:jc w:val="both"/>
        <w:rPr>
          <w:rFonts w:eastAsia="Times New Roman" w:cs="Times New Roman"/>
          <w:lang w:eastAsia="fr-FR"/>
        </w:rPr>
      </w:pPr>
      <w:r>
        <w:rPr>
          <w:rFonts w:eastAsia="Times New Roman" w:cs="Times New Roman"/>
          <w:lang w:eastAsia="fr-FR"/>
        </w:rPr>
        <w:t>contractualisme et base imposable.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détermination de la dette fiscale n'est pas une opération mécanique et objective qu'on la jurisprudence Dreyfus &amp;</w:t>
      </w:r>
      <w:r>
        <w:rPr>
          <w:rFonts w:eastAsia="Times New Roman" w:cs="Times New Roman"/>
          <w:lang w:eastAsia="fr-FR"/>
        </w:rPr>
        <w:t xml:space="preserve"> frère laisse imaginer.</w:t>
      </w:r>
    </w:p>
    <w:p w:rsidR="003C7C5E" w:rsidRDefault="00F040B8">
      <w:pPr>
        <w:pStyle w:val="Standard"/>
        <w:jc w:val="both"/>
        <w:rPr>
          <w:rFonts w:eastAsia="Times New Roman" w:cs="Times New Roman"/>
          <w:lang w:eastAsia="fr-FR"/>
        </w:rPr>
      </w:pPr>
      <w:r>
        <w:rPr>
          <w:rFonts w:eastAsia="Times New Roman" w:cs="Times New Roman"/>
          <w:lang w:eastAsia="fr-FR"/>
        </w:rPr>
        <w:t>Le mécanisme de l'agrément fiscal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loi fiscal peut créer des </w:t>
      </w:r>
      <w:proofErr w:type="gramStart"/>
      <w:r>
        <w:rPr>
          <w:rFonts w:eastAsia="Times New Roman" w:cs="Times New Roman"/>
          <w:lang w:eastAsia="fr-FR"/>
        </w:rPr>
        <w:t>mécanisme dérogatoire</w:t>
      </w:r>
      <w:proofErr w:type="gramEnd"/>
      <w:r>
        <w:rPr>
          <w:rFonts w:eastAsia="Times New Roman" w:cs="Times New Roman"/>
          <w:lang w:eastAsia="fr-FR"/>
        </w:rPr>
        <w:t xml:space="preserve">, et peut conditionner ce mécanisme à l'obtention d'agrément. L'idée étant que ces mécanismes sont mis en place pour répondre à un </w:t>
      </w:r>
      <w:proofErr w:type="gramStart"/>
      <w:r>
        <w:rPr>
          <w:rFonts w:eastAsia="Times New Roman" w:cs="Times New Roman"/>
          <w:lang w:eastAsia="fr-FR"/>
        </w:rPr>
        <w:t>objectifs</w:t>
      </w:r>
      <w:proofErr w:type="gramEnd"/>
      <w:r>
        <w:rPr>
          <w:rFonts w:eastAsia="Times New Roman" w:cs="Times New Roman"/>
          <w:lang w:eastAsia="fr-FR"/>
        </w:rPr>
        <w:t xml:space="preserve"> </w:t>
      </w:r>
      <w:r>
        <w:rPr>
          <w:rFonts w:eastAsia="Times New Roman" w:cs="Times New Roman"/>
          <w:lang w:eastAsia="fr-FR"/>
        </w:rPr>
        <w:t>économique, l'état accordant l'agrément qu'en contrepartie d'un investissement économique supérieure à la perte d'impôt.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L'existence met donc le contribuable dans un rapport de négociation. </w:t>
      </w:r>
      <w:proofErr w:type="gramStart"/>
      <w:r>
        <w:rPr>
          <w:rFonts w:eastAsia="Times New Roman" w:cs="Times New Roman"/>
          <w:lang w:eastAsia="fr-FR"/>
        </w:rPr>
        <w:t>Un</w:t>
      </w:r>
      <w:proofErr w:type="gramEnd"/>
      <w:r>
        <w:rPr>
          <w:rFonts w:eastAsia="Times New Roman" w:cs="Times New Roman"/>
          <w:lang w:eastAsia="fr-FR"/>
        </w:rPr>
        <w:t xml:space="preserve"> société qui crée un certain nombre d'emploi peut obtenir un ag</w:t>
      </w:r>
      <w:r>
        <w:rPr>
          <w:rFonts w:eastAsia="Times New Roman" w:cs="Times New Roman"/>
          <w:lang w:eastAsia="fr-FR"/>
        </w:rPr>
        <w:t>rément lui permettant de faire des économies d'impôt.</w:t>
      </w:r>
    </w:p>
    <w:p w:rsidR="003C7C5E" w:rsidRDefault="00F040B8">
      <w:pPr>
        <w:pStyle w:val="Standard"/>
        <w:jc w:val="both"/>
        <w:rPr>
          <w:rFonts w:eastAsia="Times New Roman" w:cs="Times New Roman"/>
          <w:lang w:eastAsia="fr-FR"/>
        </w:rPr>
      </w:pPr>
      <w:r>
        <w:rPr>
          <w:rFonts w:eastAsia="Times New Roman" w:cs="Times New Roman"/>
          <w:lang w:eastAsia="fr-FR"/>
        </w:rPr>
        <w:t>Au regard de l'obligation qu'à l'administration fiscale, quelle est la liberté de l'administration fiscale ?</w:t>
      </w:r>
    </w:p>
    <w:p w:rsidR="003C7C5E" w:rsidRDefault="00F040B8">
      <w:pPr>
        <w:pStyle w:val="Standard"/>
        <w:jc w:val="both"/>
        <w:rPr>
          <w:rFonts w:eastAsia="Times New Roman" w:cs="Times New Roman"/>
          <w:lang w:eastAsia="fr-FR"/>
        </w:rPr>
      </w:pPr>
      <w:r>
        <w:rPr>
          <w:rFonts w:eastAsia="Times New Roman" w:cs="Times New Roman"/>
          <w:lang w:eastAsia="fr-FR"/>
        </w:rPr>
        <w:t>Il a pendant longtemps été admis, que si l'administration ne mettait pas de condition particu</w:t>
      </w:r>
      <w:r>
        <w:rPr>
          <w:rFonts w:eastAsia="Times New Roman" w:cs="Times New Roman"/>
          <w:lang w:eastAsia="fr-FR"/>
        </w:rPr>
        <w:t>lière, l'administration avait une liberté totalement discrétionnaire pour l'accorder ou le refuser.</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C.C. DC 30 décembre 1987 limite ce pouvoir d'appréciation de l'administration fiscale en estimant que même dans le cas où une loi ne </w:t>
      </w:r>
      <w:proofErr w:type="spellStart"/>
      <w:r>
        <w:rPr>
          <w:rFonts w:eastAsia="Times New Roman" w:cs="Times New Roman"/>
          <w:lang w:eastAsia="fr-FR"/>
        </w:rPr>
        <w:t>définie</w:t>
      </w:r>
      <w:proofErr w:type="spellEnd"/>
      <w:r>
        <w:rPr>
          <w:rFonts w:eastAsia="Times New Roman" w:cs="Times New Roman"/>
          <w:lang w:eastAsia="fr-FR"/>
        </w:rPr>
        <w:t xml:space="preserve"> pas de cond</w:t>
      </w:r>
      <w:r>
        <w:rPr>
          <w:rFonts w:eastAsia="Times New Roman" w:cs="Times New Roman"/>
          <w:lang w:eastAsia="fr-FR"/>
        </w:rPr>
        <w:t xml:space="preserve">ition précise pour limiter un agrément, les critères d'octrois résultent implicitement de la volonté du législateur, qui signifie que lorsque le législateur n'a pas bénéficié du </w:t>
      </w:r>
      <w:proofErr w:type="spellStart"/>
      <w:r>
        <w:rPr>
          <w:rFonts w:eastAsia="Times New Roman" w:cs="Times New Roman"/>
          <w:lang w:eastAsia="fr-FR"/>
        </w:rPr>
        <w:t>critère,ils</w:t>
      </w:r>
      <w:proofErr w:type="spellEnd"/>
      <w:r>
        <w:rPr>
          <w:rFonts w:eastAsia="Times New Roman" w:cs="Times New Roman"/>
          <w:lang w:eastAsia="fr-FR"/>
        </w:rPr>
        <w:t xml:space="preserve"> ne  relèvent pas du bon fonctionnement de l'administration, elle d</w:t>
      </w:r>
      <w:r>
        <w:rPr>
          <w:rFonts w:eastAsia="Times New Roman" w:cs="Times New Roman"/>
          <w:lang w:eastAsia="fr-FR"/>
        </w:rPr>
        <w:t>oit tenir compte de l'objectif poursuivi par le législateur.</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CE 1988 BERTO a jugé qu'en l'absence de précision apporté par le législateur sur les conditions d'obtention d'un agrément, l'administration est libre si elle veut d'accorder ou non la dérogatio</w:t>
      </w:r>
      <w:r>
        <w:rPr>
          <w:rFonts w:eastAsia="Times New Roman" w:cs="Times New Roman"/>
          <w:lang w:eastAsia="fr-FR"/>
        </w:rPr>
        <w:t>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Si le CE va à l'encontre du CC </w:t>
      </w:r>
      <w:proofErr w:type="gramStart"/>
      <w:r>
        <w:rPr>
          <w:rFonts w:eastAsia="Times New Roman" w:cs="Times New Roman"/>
          <w:lang w:eastAsia="fr-FR"/>
        </w:rPr>
        <w:t>il ne sont</w:t>
      </w:r>
      <w:proofErr w:type="gramEnd"/>
      <w:r>
        <w:rPr>
          <w:rFonts w:eastAsia="Times New Roman" w:cs="Times New Roman"/>
          <w:lang w:eastAsia="fr-FR"/>
        </w:rPr>
        <w:t xml:space="preserve"> pas sur le même terrain, le CC contrôle  la loi au regard de la constitution, Le CE se situe sur le plan de l'application de la loi,</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l'arrêt</w:t>
      </w:r>
      <w:proofErr w:type="gramEnd"/>
      <w:r>
        <w:rPr>
          <w:rFonts w:eastAsia="Times New Roman" w:cs="Times New Roman"/>
          <w:lang w:eastAsia="fr-FR"/>
        </w:rPr>
        <w:t xml:space="preserve"> du CE demeure décalé même si juridiquement il n'y a pas violation par</w:t>
      </w:r>
      <w:r>
        <w:rPr>
          <w:rFonts w:eastAsia="Times New Roman" w:cs="Times New Roman"/>
          <w:lang w:eastAsia="fr-FR"/>
        </w:rPr>
        <w:t xml:space="preserve"> le CE à proprement parlé de la part de 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L'agrément est une négociation entre l'administration et certains types de contribuables pour bénéficier de dérogations, juridiquement il s'agit d'un acte unilatéral pris après des négociations.</w:t>
      </w:r>
    </w:p>
    <w:p w:rsidR="003C7C5E" w:rsidRDefault="00F040B8">
      <w:pPr>
        <w:pStyle w:val="Standard"/>
        <w:jc w:val="both"/>
        <w:rPr>
          <w:rFonts w:eastAsia="Times New Roman" w:cs="Times New Roman"/>
          <w:lang w:eastAsia="fr-FR"/>
        </w:rPr>
      </w:pPr>
      <w:r>
        <w:rPr>
          <w:rFonts w:eastAsia="Times New Roman" w:cs="Times New Roman"/>
          <w:lang w:eastAsia="fr-FR"/>
        </w:rPr>
        <w:t>On ne peut parle</w:t>
      </w:r>
      <w:r>
        <w:rPr>
          <w:rFonts w:eastAsia="Times New Roman" w:cs="Times New Roman"/>
          <w:lang w:eastAsia="fr-FR"/>
        </w:rPr>
        <w:t>r de contrat mais de contractualisme</w:t>
      </w:r>
    </w:p>
    <w:p w:rsidR="003C7C5E" w:rsidRDefault="003C7C5E">
      <w:pPr>
        <w:pStyle w:val="Standard"/>
        <w:jc w:val="both"/>
        <w:rPr>
          <w:rFonts w:eastAsia="Times New Roman" w:cs="Times New Roman"/>
          <w:lang w:eastAsia="fr-FR"/>
        </w:rPr>
      </w:pPr>
    </w:p>
    <w:p w:rsidR="003C7C5E" w:rsidRDefault="00F040B8">
      <w:pPr>
        <w:pStyle w:val="Standard"/>
        <w:numPr>
          <w:ilvl w:val="2"/>
          <w:numId w:val="40"/>
        </w:numPr>
        <w:jc w:val="both"/>
        <w:rPr>
          <w:rFonts w:eastAsia="Times New Roman" w:cs="Times New Roman"/>
          <w:lang w:eastAsia="fr-FR"/>
        </w:rPr>
      </w:pPr>
      <w:r>
        <w:rPr>
          <w:rFonts w:eastAsia="Times New Roman" w:cs="Times New Roman"/>
          <w:lang w:eastAsia="fr-FR"/>
        </w:rPr>
        <w:t>Contractualisme et contrôle fiscal.</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Question de la procédure de rectification qui lorsque le contribuable a </w:t>
      </w:r>
      <w:proofErr w:type="spellStart"/>
      <w:r>
        <w:rPr>
          <w:rFonts w:eastAsia="Times New Roman" w:cs="Times New Roman"/>
          <w:lang w:eastAsia="fr-FR"/>
        </w:rPr>
        <w:t>remplie</w:t>
      </w:r>
      <w:proofErr w:type="spellEnd"/>
      <w:r>
        <w:rPr>
          <w:rFonts w:eastAsia="Times New Roman" w:cs="Times New Roman"/>
          <w:lang w:eastAsia="fr-FR"/>
        </w:rPr>
        <w:t xml:space="preserve"> ces obligations déclarative, permet au contribuable de bénéficier d'un droit à la contradiction. Le </w:t>
      </w:r>
      <w:r>
        <w:rPr>
          <w:rFonts w:eastAsia="Times New Roman" w:cs="Times New Roman"/>
          <w:lang w:eastAsia="fr-FR"/>
        </w:rPr>
        <w:t>vérificateur fait parvenir au contribuable une procédure de rectification, le contribuable dans les trente jours peut accepter cette proposition et faire part de ses avis, dès lors il peut y avoir modification du rehaussement de l'impôt.</w:t>
      </w:r>
    </w:p>
    <w:p w:rsidR="003C7C5E" w:rsidRDefault="00F040B8">
      <w:pPr>
        <w:pStyle w:val="Standard"/>
        <w:jc w:val="both"/>
        <w:rPr>
          <w:rFonts w:eastAsia="Times New Roman" w:cs="Times New Roman"/>
          <w:lang w:eastAsia="fr-FR"/>
        </w:rPr>
      </w:pPr>
      <w:r>
        <w:rPr>
          <w:rFonts w:eastAsia="Times New Roman" w:cs="Times New Roman"/>
          <w:lang w:eastAsia="fr-FR"/>
        </w:rPr>
        <w:t>Il s'agit d'une ré</w:t>
      </w:r>
      <w:r>
        <w:rPr>
          <w:rFonts w:eastAsia="Times New Roman" w:cs="Times New Roman"/>
          <w:lang w:eastAsia="fr-FR"/>
        </w:rPr>
        <w:t>elle négociation, l'administration abandonne une part de l'impôt due ou certaines pénalités.</w:t>
      </w:r>
    </w:p>
    <w:p w:rsidR="003C7C5E" w:rsidRDefault="00F040B8">
      <w:pPr>
        <w:pStyle w:val="Standard"/>
        <w:jc w:val="both"/>
        <w:rPr>
          <w:rFonts w:eastAsia="Times New Roman" w:cs="Times New Roman"/>
          <w:lang w:eastAsia="fr-FR"/>
        </w:rPr>
      </w:pPr>
      <w:r>
        <w:rPr>
          <w:rFonts w:eastAsia="Times New Roman" w:cs="Times New Roman"/>
          <w:lang w:eastAsia="fr-FR"/>
        </w:rPr>
        <w:t>L'intérêt pour l'administration fiscale, c'est d'obtenir l'accord du contribuable sur la proposition de rectification. Si le contribuable conteste en justice la re</w:t>
      </w:r>
      <w:r>
        <w:rPr>
          <w:rFonts w:eastAsia="Times New Roman" w:cs="Times New Roman"/>
          <w:lang w:eastAsia="fr-FR"/>
        </w:rPr>
        <w:t xml:space="preserve">ctification, cela est contraignant pour l'administration, en </w:t>
      </w:r>
      <w:proofErr w:type="gramStart"/>
      <w:r>
        <w:rPr>
          <w:rFonts w:eastAsia="Times New Roman" w:cs="Times New Roman"/>
          <w:lang w:eastAsia="fr-FR"/>
        </w:rPr>
        <w:t>terme</w:t>
      </w:r>
      <w:proofErr w:type="gramEnd"/>
      <w:r>
        <w:rPr>
          <w:rFonts w:eastAsia="Times New Roman" w:cs="Times New Roman"/>
          <w:lang w:eastAsia="fr-FR"/>
        </w:rPr>
        <w:t xml:space="preserve"> de temps et de moyens matériels et l'administration devra amener la preuve que l'impôt payé par le contribuable est réellement due.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B. Le </w:t>
      </w:r>
      <w:proofErr w:type="spellStart"/>
      <w:r>
        <w:rPr>
          <w:rFonts w:eastAsia="Times New Roman" w:cs="Times New Roman"/>
          <w:b/>
          <w:bCs/>
          <w:u w:val="single"/>
          <w:lang w:eastAsia="fr-FR"/>
        </w:rPr>
        <w:t>constractualisme</w:t>
      </w:r>
      <w:proofErr w:type="spellEnd"/>
      <w:r>
        <w:rPr>
          <w:rFonts w:eastAsia="Times New Roman" w:cs="Times New Roman"/>
          <w:b/>
          <w:bCs/>
          <w:u w:val="single"/>
          <w:lang w:eastAsia="fr-FR"/>
        </w:rPr>
        <w:t xml:space="preserve"> dans l'acquittement de la dette </w:t>
      </w:r>
      <w:r>
        <w:rPr>
          <w:rFonts w:eastAsia="Times New Roman" w:cs="Times New Roman"/>
          <w:b/>
          <w:bCs/>
          <w:u w:val="single"/>
          <w:lang w:eastAsia="fr-FR"/>
        </w:rPr>
        <w:t>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article</w:t>
      </w:r>
      <w:proofErr w:type="gramEnd"/>
      <w:r>
        <w:rPr>
          <w:rFonts w:eastAsia="Times New Roman" w:cs="Times New Roman"/>
          <w:lang w:eastAsia="fr-FR"/>
        </w:rPr>
        <w:t xml:space="preserve"> L247 livre de procédures fiscale autorise l'administration accorder au contribuable des remises totales ou partielles de l'impôt  établi lorsque le contribuable est dans l'impossibilité de payer son impôt par suite de gêne ou indigence.</w:t>
      </w:r>
    </w:p>
    <w:p w:rsidR="003C7C5E" w:rsidRDefault="00F040B8">
      <w:pPr>
        <w:pStyle w:val="Standard"/>
        <w:jc w:val="both"/>
        <w:rPr>
          <w:rFonts w:eastAsia="Times New Roman" w:cs="Times New Roman"/>
          <w:lang w:eastAsia="fr-FR"/>
        </w:rPr>
      </w:pPr>
      <w:r>
        <w:rPr>
          <w:rFonts w:eastAsia="Times New Roman" w:cs="Times New Roman"/>
          <w:lang w:eastAsia="fr-FR"/>
        </w:rPr>
        <w:t>L'administration accepte près de 75% des demandes qui lui sont formé.</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Dation en paiement article 1716 CGI institué par la loi MALRAUX de 1968 , elle permet au contribuable de s'acquitter de sa dette fiscal en donnant à l'état des objet d'arts, objets prés</w:t>
      </w:r>
      <w:r>
        <w:rPr>
          <w:rFonts w:eastAsia="Times New Roman" w:cs="Times New Roman"/>
          <w:lang w:eastAsia="fr-FR"/>
        </w:rPr>
        <w:t>entant intérêt historique ou scientifique ou pour s'acquitter du montant d'un impôt.</w:t>
      </w:r>
    </w:p>
    <w:p w:rsidR="003C7C5E" w:rsidRDefault="00F040B8">
      <w:pPr>
        <w:pStyle w:val="Standard"/>
        <w:jc w:val="both"/>
        <w:rPr>
          <w:rFonts w:eastAsia="Times New Roman" w:cs="Times New Roman"/>
          <w:lang w:eastAsia="fr-FR"/>
        </w:rPr>
      </w:pPr>
      <w:r>
        <w:rPr>
          <w:rFonts w:eastAsia="Times New Roman" w:cs="Times New Roman"/>
          <w:lang w:eastAsia="fr-FR"/>
        </w:rPr>
        <w:t>C'est au contribuable de s'approcher de l'administration pour proposer la dation en paiement. L'état expertise le bien en question, et va recueillir l'avis d'une commissio</w:t>
      </w:r>
      <w:r>
        <w:rPr>
          <w:rFonts w:eastAsia="Times New Roman" w:cs="Times New Roman"/>
          <w:lang w:eastAsia="fr-FR"/>
        </w:rPr>
        <w:t xml:space="preserve">n spéciale composé par des représentants du ministère du budget, de l'institut de France, ministère de la culture pour évaluer l'intérêt de </w:t>
      </w:r>
      <w:proofErr w:type="spellStart"/>
      <w:r>
        <w:rPr>
          <w:rFonts w:eastAsia="Times New Roman" w:cs="Times New Roman"/>
          <w:lang w:eastAsia="fr-FR"/>
        </w:rPr>
        <w:t>se</w:t>
      </w:r>
      <w:proofErr w:type="spellEnd"/>
      <w:r>
        <w:rPr>
          <w:rFonts w:eastAsia="Times New Roman" w:cs="Times New Roman"/>
          <w:lang w:eastAsia="fr-FR"/>
        </w:rPr>
        <w:t xml:space="preserve"> bien. L'état aura le choix d'accepter ou non la dation en paiement.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loi a permis de relever 10000 </w:t>
      </w:r>
      <w:proofErr w:type="gramStart"/>
      <w:r>
        <w:rPr>
          <w:rFonts w:eastAsia="Times New Roman" w:cs="Times New Roman"/>
          <w:lang w:eastAsia="fr-FR"/>
        </w:rPr>
        <w:t>œuvre</w:t>
      </w:r>
      <w:proofErr w:type="gramEnd"/>
      <w:r>
        <w:rPr>
          <w:rFonts w:eastAsia="Times New Roman" w:cs="Times New Roman"/>
          <w:lang w:eastAsia="fr-FR"/>
        </w:rPr>
        <w:t xml:space="preserve"> d</w:t>
      </w:r>
      <w:r>
        <w:rPr>
          <w:rFonts w:eastAsia="Times New Roman" w:cs="Times New Roman"/>
          <w:lang w:eastAsia="fr-FR"/>
        </w:rPr>
        <w:t>'art, entré dans le patrimoine national.</w:t>
      </w:r>
    </w:p>
    <w:p w:rsidR="003C7C5E" w:rsidRDefault="003C7C5E">
      <w:pPr>
        <w:pStyle w:val="Standard"/>
        <w:jc w:val="both"/>
        <w:rPr>
          <w:rFonts w:eastAsia="Times New Roman" w:cs="Times New Roman"/>
          <w:lang w:eastAsia="fr-FR"/>
        </w:rPr>
      </w:pPr>
    </w:p>
    <w:p w:rsidR="003C7C5E" w:rsidRDefault="00275AED">
      <w:pPr>
        <w:pStyle w:val="Standard"/>
        <w:jc w:val="both"/>
        <w:rPr>
          <w:rFonts w:eastAsia="Times New Roman" w:cs="Times New Roman"/>
          <w:lang w:eastAsia="fr-FR"/>
        </w:rPr>
      </w:pPr>
      <w:r>
        <w:rPr>
          <w:rFonts w:eastAsia="Times New Roman" w:cs="Times New Roman"/>
          <w:b/>
          <w:bCs/>
          <w:color w:val="800000"/>
          <w:sz w:val="36"/>
          <w:szCs w:val="36"/>
          <w:u w:val="single"/>
          <w:lang w:eastAsia="fr-FR"/>
        </w:rPr>
        <w:t>PARTIE 2 IMPOSITIONS DES REVENUS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Il y a une distinction des impôts assis sur le revenus, qui frappent la richesse au moment où elle se </w:t>
      </w:r>
      <w:proofErr w:type="gramStart"/>
      <w:r>
        <w:rPr>
          <w:rFonts w:eastAsia="Times New Roman" w:cs="Times New Roman"/>
          <w:lang w:eastAsia="fr-FR"/>
        </w:rPr>
        <w:t>constitue .</w:t>
      </w:r>
      <w:proofErr w:type="gramEnd"/>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Impôt sur le revenu, qui concerne les revenus des </w:t>
      </w:r>
      <w:r>
        <w:rPr>
          <w:rFonts w:eastAsia="Times New Roman" w:cs="Times New Roman"/>
          <w:lang w:eastAsia="fr-FR"/>
        </w:rPr>
        <w:t>personnes physiques et l'impôt de certaines personnes morales qui relève du statut des associés.</w:t>
      </w:r>
    </w:p>
    <w:p w:rsidR="003C7C5E" w:rsidRDefault="00F040B8">
      <w:pPr>
        <w:pStyle w:val="Standard"/>
        <w:jc w:val="both"/>
        <w:rPr>
          <w:rFonts w:eastAsia="Times New Roman" w:cs="Times New Roman"/>
          <w:lang w:eastAsia="fr-FR"/>
        </w:rPr>
      </w:pPr>
      <w:r>
        <w:rPr>
          <w:rFonts w:eastAsia="Times New Roman" w:cs="Times New Roman"/>
          <w:lang w:eastAsia="fr-FR"/>
        </w:rPr>
        <w:t>L'impôt sur les sociétés</w:t>
      </w:r>
    </w:p>
    <w:p w:rsidR="003C7C5E" w:rsidRDefault="00F040B8">
      <w:pPr>
        <w:pStyle w:val="Standard"/>
        <w:jc w:val="both"/>
        <w:rPr>
          <w:rFonts w:eastAsia="Times New Roman" w:cs="Times New Roman"/>
          <w:lang w:eastAsia="fr-FR"/>
        </w:rPr>
      </w:pPr>
      <w:r>
        <w:rPr>
          <w:rFonts w:eastAsia="Times New Roman" w:cs="Times New Roman"/>
          <w:lang w:eastAsia="fr-FR"/>
        </w:rPr>
        <w:t>Les prélèvements fiscaux à caractères sociaux CSG CRDS</w:t>
      </w:r>
    </w:p>
    <w:p w:rsidR="003C7C5E" w:rsidRDefault="00F040B8">
      <w:pPr>
        <w:pStyle w:val="Standard"/>
        <w:jc w:val="both"/>
        <w:rPr>
          <w:rFonts w:eastAsia="Times New Roman" w:cs="Times New Roman"/>
          <w:lang w:eastAsia="fr-FR"/>
        </w:rPr>
      </w:pPr>
      <w:r>
        <w:rPr>
          <w:rFonts w:eastAsia="Times New Roman" w:cs="Times New Roman"/>
          <w:lang w:eastAsia="fr-FR"/>
        </w:rPr>
        <w:t>La contribution exceptionnelle des hauts revenus créée par la loi de finance po</w:t>
      </w:r>
      <w:r>
        <w:rPr>
          <w:rFonts w:eastAsia="Times New Roman" w:cs="Times New Roman"/>
          <w:lang w:eastAsia="fr-FR"/>
        </w:rPr>
        <w:t>ur 2012 pour les contribuables qui affichaient un revenu fiscal supérieur 200000€ pour célibataire ; 500000</w:t>
      </w:r>
      <w:proofErr w:type="gramStart"/>
      <w:r>
        <w:rPr>
          <w:rFonts w:eastAsia="Times New Roman" w:cs="Times New Roman"/>
          <w:lang w:eastAsia="fr-FR"/>
        </w:rPr>
        <w:t>€ ,</w:t>
      </w:r>
      <w:proofErr w:type="gramEnd"/>
      <w:r>
        <w:rPr>
          <w:rFonts w:eastAsia="Times New Roman" w:cs="Times New Roman"/>
          <w:lang w:eastAsia="fr-FR"/>
        </w:rPr>
        <w:t xml:space="preserve"> un taux de 3 % sur le revenu. Cette contribution exceptionnelle fut complétée par le nouveau gouvernement d'une nouvelle contribution exceptionne</w:t>
      </w:r>
      <w:r>
        <w:rPr>
          <w:rFonts w:eastAsia="Times New Roman" w:cs="Times New Roman"/>
          <w:lang w:eastAsia="fr-FR"/>
        </w:rPr>
        <w:t>lle intitulée contribution exceptionnelle de solidarité pour les très hauts revenus excédent 1 million d' € qui en réalité est une contribution à un taux de 18% dans la mesure où  45% au titre de l'impôt sur le revenus, 8% prélèvement sociaux, 18% de la no</w:t>
      </w:r>
      <w:r>
        <w:rPr>
          <w:rFonts w:eastAsia="Times New Roman" w:cs="Times New Roman"/>
          <w:lang w:eastAsia="fr-FR"/>
        </w:rPr>
        <w:t>uvelle taxe et le dernier imposé par Nicolas Sarkozy.</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color w:val="800000"/>
          <w:sz w:val="32"/>
          <w:szCs w:val="32"/>
          <w:u w:val="single"/>
          <w:lang w:eastAsia="fr-FR"/>
        </w:rPr>
      </w:pPr>
      <w:r>
        <w:rPr>
          <w:rFonts w:eastAsia="Times New Roman" w:cs="Times New Roman"/>
          <w:b/>
          <w:bCs/>
          <w:color w:val="800000"/>
          <w:sz w:val="32"/>
          <w:szCs w:val="32"/>
          <w:u w:val="single"/>
          <w:lang w:eastAsia="fr-FR"/>
        </w:rPr>
        <w:t>CHAPITRE 1 l'impôt sur le revenu.</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Il rapport près de 50 milliard d'€ à l'étant chaque année. Il n'est pas le plus important. La TVA rapporte chaque années environ 130 milliard d'€.</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 xml:space="preserve">§1. Historique de </w:t>
      </w:r>
      <w:proofErr w:type="gramStart"/>
      <w:r>
        <w:rPr>
          <w:rFonts w:eastAsia="Times New Roman" w:cs="Times New Roman"/>
          <w:b/>
          <w:bCs/>
          <w:u w:val="double"/>
          <w:lang w:eastAsia="fr-FR"/>
        </w:rPr>
        <w:t>l' IR</w:t>
      </w:r>
      <w:proofErr w:type="gramEnd"/>
      <w:r>
        <w:rPr>
          <w:rFonts w:eastAsia="Times New Roman" w:cs="Times New Roman"/>
          <w:b/>
          <w:bCs/>
          <w:u w:val="double"/>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ab/>
        <w:t xml:space="preserve">A. Institution de </w:t>
      </w:r>
      <w:proofErr w:type="gramStart"/>
      <w:r>
        <w:rPr>
          <w:rFonts w:eastAsia="Times New Roman" w:cs="Times New Roman"/>
          <w:b/>
          <w:bCs/>
          <w:lang w:eastAsia="fr-FR"/>
        </w:rPr>
        <w:t>l' IR</w:t>
      </w:r>
      <w:proofErr w:type="gramEnd"/>
      <w:r>
        <w:rPr>
          <w:rFonts w:eastAsia="Times New Roman" w:cs="Times New Roman"/>
          <w:b/>
          <w:bCs/>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Avant l'impôt sur le revenu, la fiscalité de résumait aux 4 vieille : contribution foncière ; immobilière, patentes et contributions sur les portes et fenêtres.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Joseph CAILLOT qui mis en place </w:t>
      </w:r>
      <w:proofErr w:type="gramStart"/>
      <w:r>
        <w:rPr>
          <w:rFonts w:eastAsia="Times New Roman" w:cs="Times New Roman"/>
          <w:lang w:eastAsia="fr-FR"/>
        </w:rPr>
        <w:t>l' IR</w:t>
      </w:r>
      <w:proofErr w:type="gramEnd"/>
      <w:r>
        <w:rPr>
          <w:rFonts w:eastAsia="Times New Roman" w:cs="Times New Roman"/>
          <w:lang w:eastAsia="fr-FR"/>
        </w:rPr>
        <w:t xml:space="preserve">. La première loi de </w:t>
      </w:r>
      <w:r>
        <w:rPr>
          <w:rFonts w:eastAsia="Times New Roman" w:cs="Times New Roman"/>
          <w:lang w:eastAsia="fr-FR"/>
        </w:rPr>
        <w:t>1914 est la loi qui créa un impôt général sur le revenu assis sur l'ensemble des revenus du contribuable connut de l'administration grâce à une déclaration. Cette réforme introduit deux nouveautés : l'abandon de l'évaluation du revenu à partir de signe ext</w:t>
      </w:r>
      <w:r>
        <w:rPr>
          <w:rFonts w:eastAsia="Times New Roman" w:cs="Times New Roman"/>
          <w:lang w:eastAsia="fr-FR"/>
        </w:rPr>
        <w:t xml:space="preserve">érieures. Ils sont connus à partir d'une déclaration fiscale. Adoption de la progressivité, jusqu'à présent ils étaient toujours </w:t>
      </w:r>
      <w:proofErr w:type="gramStart"/>
      <w:r>
        <w:rPr>
          <w:rFonts w:eastAsia="Times New Roman" w:cs="Times New Roman"/>
          <w:lang w:eastAsia="fr-FR"/>
        </w:rPr>
        <w:t>proportionnelles</w:t>
      </w:r>
      <w:proofErr w:type="gram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 sont en réalité deux conceptions de l'état qui s'opposent, les adversaires de </w:t>
      </w:r>
      <w:proofErr w:type="gramStart"/>
      <w:r>
        <w:rPr>
          <w:rFonts w:eastAsia="Times New Roman" w:cs="Times New Roman"/>
          <w:lang w:eastAsia="fr-FR"/>
        </w:rPr>
        <w:t>l' IR</w:t>
      </w:r>
      <w:proofErr w:type="gramEnd"/>
      <w:r>
        <w:rPr>
          <w:rFonts w:eastAsia="Times New Roman" w:cs="Times New Roman"/>
          <w:lang w:eastAsia="fr-FR"/>
        </w:rPr>
        <w:t xml:space="preserve"> sont attachés à une t</w:t>
      </w:r>
      <w:r>
        <w:rPr>
          <w:rFonts w:eastAsia="Times New Roman" w:cs="Times New Roman"/>
          <w:lang w:eastAsia="fr-FR"/>
        </w:rPr>
        <w:t xml:space="preserve">radition de neutralité de l'impôt, les adversaires reprochent aux </w:t>
      </w:r>
      <w:r>
        <w:rPr>
          <w:rFonts w:eastAsia="Times New Roman" w:cs="Times New Roman"/>
          <w:u w:val="single"/>
          <w:lang w:eastAsia="fr-FR"/>
        </w:rPr>
        <w:t xml:space="preserve">taux progressif de revenir sur le taux proportionnel </w:t>
      </w:r>
      <w:r>
        <w:rPr>
          <w:rFonts w:eastAsia="Times New Roman" w:cs="Times New Roman"/>
          <w:lang w:eastAsia="fr-FR"/>
        </w:rPr>
        <w:t>adopté à la révolution pour des raisons d'égalité fiscale en considérant que les contribuable payent tous le même impôt.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Les partisans </w:t>
      </w:r>
      <w:r>
        <w:rPr>
          <w:rFonts w:eastAsia="Times New Roman" w:cs="Times New Roman"/>
          <w:lang w:eastAsia="fr-FR"/>
        </w:rPr>
        <w:t xml:space="preserve">de </w:t>
      </w:r>
      <w:proofErr w:type="gramStart"/>
      <w:r>
        <w:rPr>
          <w:rFonts w:eastAsia="Times New Roman" w:cs="Times New Roman"/>
          <w:lang w:eastAsia="fr-FR"/>
        </w:rPr>
        <w:t>l' IR</w:t>
      </w:r>
      <w:proofErr w:type="gramEnd"/>
      <w:r>
        <w:rPr>
          <w:rFonts w:eastAsia="Times New Roman" w:cs="Times New Roman"/>
          <w:lang w:eastAsia="fr-FR"/>
        </w:rPr>
        <w:t xml:space="preserve"> mettent en avant </w:t>
      </w:r>
      <w:r>
        <w:rPr>
          <w:rFonts w:eastAsia="Times New Roman" w:cs="Times New Roman"/>
          <w:u w:val="single"/>
          <w:lang w:eastAsia="fr-FR"/>
        </w:rPr>
        <w:t xml:space="preserve">le principe  de justice fiscale </w:t>
      </w:r>
      <w:r>
        <w:rPr>
          <w:rFonts w:eastAsia="Times New Roman" w:cs="Times New Roman"/>
          <w:lang w:eastAsia="fr-FR"/>
        </w:rPr>
        <w:t xml:space="preserve">entendue non pas d'une égalité théorique entre les contribuables mais dans le sens </w:t>
      </w:r>
      <w:r>
        <w:rPr>
          <w:rFonts w:eastAsia="Times New Roman" w:cs="Times New Roman"/>
          <w:u w:val="single"/>
          <w:lang w:eastAsia="fr-FR"/>
        </w:rPr>
        <w:t>d'une égalité de sacrifice.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Viens ensuite la loi du 31 janvier 1917.</w:t>
      </w:r>
    </w:p>
    <w:p w:rsidR="003C7C5E" w:rsidRDefault="00F040B8">
      <w:pPr>
        <w:pStyle w:val="Standard"/>
        <w:rPr>
          <w:rFonts w:eastAsia="Times New Roman" w:cs="Times New Roman"/>
          <w:lang w:eastAsia="fr-FR"/>
        </w:rPr>
      </w:pPr>
      <w:r>
        <w:rPr>
          <w:rFonts w:eastAsia="Times New Roman" w:cs="Times New Roman"/>
          <w:lang w:eastAsia="fr-FR"/>
        </w:rPr>
        <w:t xml:space="preserve">Elle supprime la contribution de porte et </w:t>
      </w:r>
      <w:r>
        <w:rPr>
          <w:rFonts w:eastAsia="Times New Roman" w:cs="Times New Roman"/>
          <w:lang w:eastAsia="fr-FR"/>
        </w:rPr>
        <w:t>fenêtre mais laisse subsister certaines catégories d'impôt cédulaire.</w:t>
      </w:r>
      <w:r>
        <w:rPr>
          <w:rFonts w:eastAsia="Times New Roman" w:cs="Times New Roman"/>
          <w:lang w:eastAsia="fr-FR"/>
        </w:rPr>
        <w:br/>
      </w:r>
      <w:r>
        <w:rPr>
          <w:rFonts w:eastAsia="Times New Roman" w:cs="Times New Roman"/>
          <w:lang w:eastAsia="fr-FR"/>
        </w:rPr>
        <w:t>[</w:t>
      </w:r>
      <w:r>
        <w:rPr>
          <w:rFonts w:ascii="Trebuchet MS" w:eastAsia="Times New Roman" w:hAnsi="Trebuchet MS" w:cs="Times New Roman"/>
          <w:color w:val="1B1B21"/>
          <w:sz w:val="18"/>
          <w:lang w:eastAsia="fr-FR"/>
        </w:rPr>
        <w:t>L'</w:t>
      </w:r>
      <w:r>
        <w:rPr>
          <w:rFonts w:ascii="Trebuchet MS" w:eastAsia="Times New Roman" w:hAnsi="Trebuchet MS" w:cs="Times New Roman"/>
          <w:b/>
          <w:color w:val="1B1B21"/>
          <w:sz w:val="18"/>
          <w:lang w:eastAsia="fr-FR"/>
        </w:rPr>
        <w:t>impôt cédulaire</w:t>
      </w:r>
      <w:r>
        <w:rPr>
          <w:rFonts w:eastAsia="Times New Roman" w:cs="Times New Roman"/>
          <w:color w:val="1B1B21"/>
          <w:lang w:eastAsia="fr-FR"/>
        </w:rPr>
        <w:t> </w:t>
      </w:r>
      <w:r>
        <w:rPr>
          <w:rFonts w:ascii="Trebuchet MS" w:eastAsia="Times New Roman" w:hAnsi="Trebuchet MS" w:cs="Times New Roman"/>
          <w:color w:val="1B1B21"/>
          <w:sz w:val="18"/>
          <w:lang w:eastAsia="fr-FR"/>
        </w:rPr>
        <w:t>est un </w:t>
      </w:r>
      <w:hyperlink r:id="rId8" w:history="1">
        <w:r>
          <w:rPr>
            <w:rFonts w:ascii="Trebuchet MS" w:eastAsia="Times New Roman" w:hAnsi="Trebuchet MS" w:cs="Times New Roman"/>
            <w:sz w:val="18"/>
            <w:lang w:eastAsia="fr-FR"/>
          </w:rPr>
          <w:t>impôt</w:t>
        </w:r>
      </w:hyperlink>
      <w:r>
        <w:rPr>
          <w:rFonts w:eastAsia="Times New Roman" w:cs="Times New Roman"/>
          <w:color w:val="1B1B21"/>
          <w:lang w:eastAsia="fr-FR"/>
        </w:rPr>
        <w:t> </w:t>
      </w:r>
      <w:r>
        <w:rPr>
          <w:rFonts w:ascii="Trebuchet MS" w:eastAsia="Times New Roman" w:hAnsi="Trebuchet MS" w:cs="Times New Roman"/>
          <w:color w:val="1B1B21"/>
          <w:sz w:val="18"/>
          <w:lang w:eastAsia="fr-FR"/>
        </w:rPr>
        <w:t>qui taxe différemment chaque catégorie de revenu en fonction de son or</w:t>
      </w:r>
      <w:r>
        <w:rPr>
          <w:rFonts w:ascii="Trebuchet MS" w:eastAsia="Times New Roman" w:hAnsi="Trebuchet MS" w:cs="Times New Roman"/>
          <w:color w:val="1B1B21"/>
          <w:sz w:val="18"/>
          <w:lang w:eastAsia="fr-FR"/>
        </w:rPr>
        <w:t>igine.]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pluralité des régimes d'imposition qui en résulte permet de moduler la charge fiscale en fonction d'un type de revenu. Les impôts </w:t>
      </w:r>
      <w:proofErr w:type="gramStart"/>
      <w:r>
        <w:rPr>
          <w:rFonts w:eastAsia="Times New Roman" w:cs="Times New Roman"/>
          <w:lang w:eastAsia="fr-FR"/>
        </w:rPr>
        <w:t>cédulaire</w:t>
      </w:r>
      <w:proofErr w:type="gramEnd"/>
      <w:r>
        <w:rPr>
          <w:rFonts w:eastAsia="Times New Roman" w:cs="Times New Roman"/>
          <w:lang w:eastAsia="fr-FR"/>
        </w:rPr>
        <w:t xml:space="preserve"> qui remplace les quatre vieilles ne permettent pas tenir compte des capacités contributives des contribu</w:t>
      </w:r>
      <w:r>
        <w:rPr>
          <w:rFonts w:eastAsia="Times New Roman" w:cs="Times New Roman"/>
          <w:lang w:eastAsia="fr-FR"/>
        </w:rPr>
        <w:t>ables.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Donc a été mis un </w:t>
      </w:r>
      <w:proofErr w:type="gramStart"/>
      <w:r>
        <w:rPr>
          <w:rFonts w:eastAsia="Times New Roman" w:cs="Times New Roman"/>
          <w:lang w:eastAsia="fr-FR"/>
        </w:rPr>
        <w:t>impôts</w:t>
      </w:r>
      <w:proofErr w:type="gramEnd"/>
      <w:r>
        <w:rPr>
          <w:rFonts w:eastAsia="Times New Roman" w:cs="Times New Roman"/>
          <w:lang w:eastAsia="fr-FR"/>
        </w:rPr>
        <w:t xml:space="preserve"> général sur le revenu qui se superpose sur l'impôt cédulaire. Le </w:t>
      </w:r>
      <w:proofErr w:type="gramStart"/>
      <w:r>
        <w:rPr>
          <w:rFonts w:eastAsia="Times New Roman" w:cs="Times New Roman"/>
          <w:lang w:eastAsia="fr-FR"/>
        </w:rPr>
        <w:t>revenus</w:t>
      </w:r>
      <w:proofErr w:type="gramEnd"/>
      <w:r>
        <w:rPr>
          <w:rFonts w:eastAsia="Times New Roman" w:cs="Times New Roman"/>
          <w:lang w:eastAsia="fr-FR"/>
        </w:rPr>
        <w:t xml:space="preserve"> est imposé au niveau des cédules puis sur l'impôt général.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Dans </w:t>
      </w:r>
      <w:proofErr w:type="gramStart"/>
      <w:r>
        <w:rPr>
          <w:rFonts w:eastAsia="Times New Roman" w:cs="Times New Roman"/>
          <w:lang w:eastAsia="fr-FR"/>
        </w:rPr>
        <w:t>le</w:t>
      </w:r>
      <w:proofErr w:type="gramEnd"/>
      <w:r>
        <w:rPr>
          <w:rFonts w:eastAsia="Times New Roman" w:cs="Times New Roman"/>
          <w:lang w:eastAsia="fr-FR"/>
        </w:rPr>
        <w:t xml:space="preserve"> cédule le taux était proportionnel, sur l'impôt général le taux est progressif.</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w:t>
      </w:r>
      <w:r>
        <w:rPr>
          <w:rFonts w:eastAsia="Times New Roman" w:cs="Times New Roman"/>
          <w:lang w:eastAsia="fr-FR"/>
        </w:rPr>
        <w:t>cédules permettent de tenir compte des catégories de revenus. Alors que le second prend en compte la capacité contributive.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B. Évolution de l'impôt sur le revenu</w:t>
      </w:r>
    </w:p>
    <w:p w:rsidR="003C7C5E" w:rsidRDefault="003C7C5E">
      <w:pPr>
        <w:pStyle w:val="Standard"/>
        <w:jc w:val="both"/>
        <w:rPr>
          <w:rFonts w:eastAsia="Times New Roman" w:cs="Times New Roman"/>
          <w:lang w:eastAsia="fr-FR"/>
        </w:rPr>
      </w:pPr>
    </w:p>
    <w:p w:rsidR="003C7C5E" w:rsidRDefault="00F040B8">
      <w:pPr>
        <w:pStyle w:val="Standard"/>
        <w:numPr>
          <w:ilvl w:val="0"/>
          <w:numId w:val="41"/>
        </w:numPr>
        <w:jc w:val="both"/>
        <w:rPr>
          <w:rFonts w:eastAsia="Times New Roman" w:cs="Times New Roman"/>
          <w:lang w:eastAsia="fr-FR"/>
        </w:rPr>
      </w:pPr>
      <w:r>
        <w:rPr>
          <w:rFonts w:eastAsia="Times New Roman" w:cs="Times New Roman"/>
          <w:lang w:eastAsia="fr-FR"/>
        </w:rPr>
        <w:t xml:space="preserve">évolution du périmètre de </w:t>
      </w:r>
      <w:proofErr w:type="gramStart"/>
      <w:r>
        <w:rPr>
          <w:rFonts w:eastAsia="Times New Roman" w:cs="Times New Roman"/>
          <w:lang w:eastAsia="fr-FR"/>
        </w:rPr>
        <w:t>l' IR</w:t>
      </w:r>
      <w:proofErr w:type="gramEnd"/>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décret du 9 décembre 1948 qui crée l'impôt sur les </w:t>
      </w:r>
      <w:proofErr w:type="spellStart"/>
      <w:r>
        <w:rPr>
          <w:rFonts w:eastAsia="Times New Roman" w:cs="Times New Roman"/>
          <w:lang w:eastAsia="fr-FR"/>
        </w:rPr>
        <w:t>sté</w:t>
      </w:r>
      <w:proofErr w:type="spellEnd"/>
      <w:r>
        <w:rPr>
          <w:rFonts w:eastAsia="Times New Roman" w:cs="Times New Roman"/>
          <w:lang w:eastAsia="fr-FR"/>
        </w:rPr>
        <w:t xml:space="preserve">, </w:t>
      </w:r>
      <w:r>
        <w:rPr>
          <w:rFonts w:eastAsia="Times New Roman" w:cs="Times New Roman"/>
          <w:lang w:eastAsia="fr-FR"/>
        </w:rPr>
        <w:t xml:space="preserve">avant 1948 les </w:t>
      </w:r>
      <w:proofErr w:type="spellStart"/>
      <w:r>
        <w:rPr>
          <w:rFonts w:eastAsia="Times New Roman" w:cs="Times New Roman"/>
          <w:lang w:eastAsia="fr-FR"/>
        </w:rPr>
        <w:t>sté</w:t>
      </w:r>
      <w:proofErr w:type="spellEnd"/>
      <w:r>
        <w:rPr>
          <w:rFonts w:eastAsia="Times New Roman" w:cs="Times New Roman"/>
          <w:lang w:eastAsia="fr-FR"/>
        </w:rPr>
        <w:t xml:space="preserve"> n'étaient pas soumis à une imposition particulière, le résultat : impôt cédulaire.</w:t>
      </w:r>
    </w:p>
    <w:p w:rsidR="003C7C5E" w:rsidRDefault="00F040B8">
      <w:pPr>
        <w:pStyle w:val="Standard"/>
        <w:jc w:val="both"/>
        <w:rPr>
          <w:rFonts w:eastAsia="Times New Roman" w:cs="Times New Roman"/>
          <w:lang w:eastAsia="fr-FR"/>
        </w:rPr>
      </w:pPr>
      <w:r>
        <w:rPr>
          <w:rFonts w:eastAsia="Times New Roman" w:cs="Times New Roman"/>
          <w:lang w:eastAsia="fr-FR"/>
        </w:rPr>
        <w:t>L'impôt rend un impôt spécifique sur les bénéfices des personnes morales.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 seconde évolution intervient avec la loi  du 28 décembre 1959 qui </w:t>
      </w:r>
      <w:proofErr w:type="spellStart"/>
      <w:r>
        <w:rPr>
          <w:rFonts w:eastAsia="Times New Roman" w:cs="Times New Roman"/>
          <w:lang w:eastAsia="fr-FR"/>
        </w:rPr>
        <w:t>établi</w:t>
      </w:r>
      <w:proofErr w:type="spellEnd"/>
      <w:r>
        <w:rPr>
          <w:rFonts w:eastAsia="Times New Roman" w:cs="Times New Roman"/>
          <w:lang w:eastAsia="fr-FR"/>
        </w:rPr>
        <w:t xml:space="preserve"> un </w:t>
      </w:r>
      <w:r>
        <w:rPr>
          <w:rFonts w:eastAsia="Times New Roman" w:cs="Times New Roman"/>
          <w:lang w:eastAsia="fr-FR"/>
        </w:rPr>
        <w:t xml:space="preserve">impôt unique du taux progressif. Disparition des cédules. Il existe seulement des catégories de revenus dont la détermination obéit à des règles particulière qui déterminent le caractère propre de </w:t>
      </w:r>
      <w:proofErr w:type="gramStart"/>
      <w:r>
        <w:rPr>
          <w:rFonts w:eastAsia="Times New Roman" w:cs="Times New Roman"/>
          <w:lang w:eastAsia="fr-FR"/>
        </w:rPr>
        <w:t>ce revenus</w:t>
      </w:r>
      <w:proofErr w:type="gramEnd"/>
      <w:r>
        <w:rPr>
          <w:rFonts w:eastAsia="Times New Roman" w:cs="Times New Roman"/>
          <w:lang w:eastAsia="fr-FR"/>
        </w:rPr>
        <w:t>. Mais une fois que le revenu est calculé dans se</w:t>
      </w:r>
      <w:r>
        <w:rPr>
          <w:rFonts w:eastAsia="Times New Roman" w:cs="Times New Roman"/>
          <w:lang w:eastAsia="fr-FR"/>
        </w:rPr>
        <w:t>s huit catégories on applique le taux progressif relatif à un barème.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catégories sont traitement </w:t>
      </w:r>
      <w:proofErr w:type="spellStart"/>
      <w:r>
        <w:rPr>
          <w:rFonts w:eastAsia="Times New Roman" w:cs="Times New Roman"/>
          <w:lang w:eastAsia="fr-FR"/>
        </w:rPr>
        <w:t>celaires</w:t>
      </w:r>
      <w:proofErr w:type="spellEnd"/>
      <w:r>
        <w:rPr>
          <w:rFonts w:eastAsia="Times New Roman" w:cs="Times New Roman"/>
          <w:lang w:eastAsia="fr-FR"/>
        </w:rPr>
        <w:t xml:space="preserve"> et pensions ; rémunération des dirigeant de société ; bénéfices industrielles et commerciaux ; bénéfices non commerciaux ; bénéfices agricoles ; r</w:t>
      </w:r>
      <w:r>
        <w:rPr>
          <w:rFonts w:eastAsia="Times New Roman" w:cs="Times New Roman"/>
          <w:lang w:eastAsia="fr-FR"/>
        </w:rPr>
        <w:t xml:space="preserve">evenus fonciers ; revenus de capitaux immobiliers et plus valus.  </w:t>
      </w:r>
    </w:p>
    <w:p w:rsidR="003C7C5E" w:rsidRDefault="003C7C5E">
      <w:pPr>
        <w:pStyle w:val="Standard"/>
        <w:jc w:val="both"/>
        <w:rPr>
          <w:rFonts w:eastAsia="Times New Roman" w:cs="Times New Roman"/>
          <w:lang w:eastAsia="fr-FR"/>
        </w:rPr>
      </w:pPr>
    </w:p>
    <w:p w:rsidR="003C7C5E" w:rsidRDefault="00F040B8">
      <w:pPr>
        <w:pStyle w:val="Standard"/>
        <w:numPr>
          <w:ilvl w:val="0"/>
          <w:numId w:val="42"/>
        </w:numPr>
        <w:jc w:val="both"/>
        <w:rPr>
          <w:rFonts w:eastAsia="Times New Roman" w:cs="Times New Roman"/>
          <w:lang w:eastAsia="fr-FR"/>
        </w:rPr>
      </w:pPr>
      <w:r>
        <w:rPr>
          <w:rFonts w:eastAsia="Times New Roman" w:cs="Times New Roman"/>
          <w:lang w:eastAsia="fr-FR"/>
        </w:rPr>
        <w:t>évolution des techniques d'imposition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On peut indiquer que </w:t>
      </w:r>
      <w:proofErr w:type="gramStart"/>
      <w:r>
        <w:rPr>
          <w:rFonts w:eastAsia="Times New Roman" w:cs="Times New Roman"/>
          <w:lang w:eastAsia="fr-FR"/>
        </w:rPr>
        <w:t>l' IR</w:t>
      </w:r>
      <w:proofErr w:type="gramEnd"/>
      <w:r>
        <w:rPr>
          <w:rFonts w:eastAsia="Times New Roman" w:cs="Times New Roman"/>
          <w:lang w:eastAsia="fr-FR"/>
        </w:rPr>
        <w:t xml:space="preserve"> est un impôt compliqué  à réformer. Il y a eu peu de réforme de fond alors qu'il est régulièrement critiqué.</w:t>
      </w:r>
    </w:p>
    <w:p w:rsidR="003C7C5E" w:rsidRDefault="00F040B8">
      <w:pPr>
        <w:pStyle w:val="Standard"/>
        <w:jc w:val="both"/>
        <w:rPr>
          <w:rFonts w:eastAsia="Times New Roman" w:cs="Times New Roman"/>
          <w:lang w:eastAsia="fr-FR"/>
        </w:rPr>
      </w:pPr>
      <w:r>
        <w:rPr>
          <w:rFonts w:eastAsia="Times New Roman" w:cs="Times New Roman"/>
          <w:lang w:eastAsia="fr-FR"/>
        </w:rPr>
        <w:t>Ces critique</w:t>
      </w:r>
      <w:r>
        <w:rPr>
          <w:rFonts w:eastAsia="Times New Roman" w:cs="Times New Roman"/>
          <w:lang w:eastAsia="fr-FR"/>
        </w:rPr>
        <w:t>s portent  sur :</w:t>
      </w:r>
    </w:p>
    <w:p w:rsidR="003C7C5E" w:rsidRDefault="00F040B8">
      <w:pPr>
        <w:pStyle w:val="Standard"/>
        <w:jc w:val="both"/>
        <w:rPr>
          <w:rFonts w:eastAsia="Times New Roman" w:cs="Times New Roman"/>
          <w:lang w:eastAsia="fr-FR"/>
        </w:rPr>
      </w:pPr>
      <w:r>
        <w:rPr>
          <w:rFonts w:eastAsia="Times New Roman" w:cs="Times New Roman"/>
          <w:lang w:eastAsia="fr-FR"/>
        </w:rPr>
        <w:tab/>
        <w:t xml:space="preserve">-la complexité de </w:t>
      </w:r>
      <w:proofErr w:type="gramStart"/>
      <w:r>
        <w:rPr>
          <w:rFonts w:eastAsia="Times New Roman" w:cs="Times New Roman"/>
          <w:lang w:eastAsia="fr-FR"/>
        </w:rPr>
        <w:t>l' IR</w:t>
      </w:r>
      <w:proofErr w:type="gramEnd"/>
      <w:r>
        <w:rPr>
          <w:rFonts w:eastAsia="Times New Roman" w:cs="Times New Roman"/>
          <w:lang w:eastAsia="fr-FR"/>
        </w:rPr>
        <w:t xml:space="preserve"> donc générateur d'inégalité entre les contribuable.</w:t>
      </w:r>
    </w:p>
    <w:p w:rsidR="003C7C5E" w:rsidRDefault="00F040B8">
      <w:pPr>
        <w:pStyle w:val="Standard"/>
        <w:jc w:val="both"/>
        <w:rPr>
          <w:rFonts w:eastAsia="Times New Roman" w:cs="Times New Roman"/>
          <w:lang w:eastAsia="fr-FR"/>
        </w:rPr>
      </w:pPr>
      <w:r>
        <w:rPr>
          <w:rFonts w:eastAsia="Times New Roman" w:cs="Times New Roman"/>
          <w:lang w:eastAsia="fr-FR"/>
        </w:rPr>
        <w:tab/>
        <w:t xml:space="preserve">-la violence de </w:t>
      </w:r>
      <w:proofErr w:type="gramStart"/>
      <w:r>
        <w:rPr>
          <w:rFonts w:eastAsia="Times New Roman" w:cs="Times New Roman"/>
          <w:lang w:eastAsia="fr-FR"/>
        </w:rPr>
        <w:t>l' IR</w:t>
      </w:r>
      <w:proofErr w:type="gramEnd"/>
      <w:r>
        <w:rPr>
          <w:rFonts w:eastAsia="Times New Roman" w:cs="Times New Roman"/>
          <w:lang w:eastAsia="fr-FR"/>
        </w:rPr>
        <w:t>, du fait du décalage entre l'impôt et la perception du revenu. En cas perte d'emploi l'année suivante la violence se fait d'autant plus sen</w:t>
      </w:r>
      <w:r>
        <w:rPr>
          <w:rFonts w:eastAsia="Times New Roman" w:cs="Times New Roman"/>
          <w:lang w:eastAsia="fr-FR"/>
        </w:rPr>
        <w:t>tir. La question du prélèvement à la source se pose donc.</w:t>
      </w:r>
    </w:p>
    <w:p w:rsidR="003C7C5E" w:rsidRDefault="00F040B8">
      <w:pPr>
        <w:pStyle w:val="Standard"/>
        <w:jc w:val="both"/>
        <w:rPr>
          <w:rFonts w:eastAsia="Times New Roman" w:cs="Times New Roman"/>
          <w:lang w:eastAsia="fr-FR"/>
        </w:rPr>
      </w:pPr>
      <w:r>
        <w:rPr>
          <w:rFonts w:eastAsia="Times New Roman" w:cs="Times New Roman"/>
          <w:lang w:eastAsia="fr-FR"/>
        </w:rPr>
        <w:tab/>
        <w:t xml:space="preserve">-la mauvaise répartition de </w:t>
      </w:r>
      <w:proofErr w:type="gramStart"/>
      <w:r>
        <w:rPr>
          <w:rFonts w:eastAsia="Times New Roman" w:cs="Times New Roman"/>
          <w:lang w:eastAsia="fr-FR"/>
        </w:rPr>
        <w:t>l' IR</w:t>
      </w:r>
      <w:proofErr w:type="gramEnd"/>
      <w:r>
        <w:rPr>
          <w:rFonts w:eastAsia="Times New Roman" w:cs="Times New Roman"/>
          <w:lang w:eastAsia="fr-FR"/>
        </w:rPr>
        <w:t>. À peine 1 foyer fiscal sur deux est imposable ; d'où la tendance à accroître la base de l'impôt sur la CSG.</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Malgré ces critiques, le législateur se </w:t>
      </w:r>
      <w:proofErr w:type="gramStart"/>
      <w:r>
        <w:rPr>
          <w:rFonts w:eastAsia="Times New Roman" w:cs="Times New Roman"/>
          <w:lang w:eastAsia="fr-FR"/>
        </w:rPr>
        <w:t>contentes</w:t>
      </w:r>
      <w:proofErr w:type="gramEnd"/>
      <w:r>
        <w:rPr>
          <w:rFonts w:eastAsia="Times New Roman" w:cs="Times New Roman"/>
          <w:lang w:eastAsia="fr-FR"/>
        </w:rPr>
        <w:t xml:space="preserve"> de </w:t>
      </w:r>
      <w:r>
        <w:rPr>
          <w:rFonts w:eastAsia="Times New Roman" w:cs="Times New Roman"/>
          <w:lang w:eastAsia="fr-FR"/>
        </w:rPr>
        <w:t xml:space="preserve">faire des «  réformettes ». </w:t>
      </w:r>
      <w:proofErr w:type="gramStart"/>
      <w:r>
        <w:rPr>
          <w:rFonts w:eastAsia="Times New Roman" w:cs="Times New Roman"/>
          <w:lang w:eastAsia="fr-FR"/>
        </w:rPr>
        <w:t>sans</w:t>
      </w:r>
      <w:proofErr w:type="gramEnd"/>
      <w:r>
        <w:rPr>
          <w:rFonts w:eastAsia="Times New Roman" w:cs="Times New Roman"/>
          <w:lang w:eastAsia="fr-FR"/>
        </w:rPr>
        <w:t xml:space="preserve"> refonte en profondeur du système fiscale.</w:t>
      </w:r>
    </w:p>
    <w:p w:rsidR="003C7C5E" w:rsidRDefault="00F040B8">
      <w:pPr>
        <w:pStyle w:val="Standard"/>
        <w:jc w:val="both"/>
        <w:rPr>
          <w:rFonts w:eastAsia="Times New Roman" w:cs="Times New Roman"/>
          <w:lang w:eastAsia="fr-FR"/>
        </w:rPr>
      </w:pPr>
      <w:r>
        <w:rPr>
          <w:rFonts w:eastAsia="Times New Roman" w:cs="Times New Roman"/>
          <w:lang w:eastAsia="fr-FR"/>
        </w:rPr>
        <w:t>L'administration fiscale apporte une aide au moment de la déclaration de revenu, une aide précieuse depuis la mise en place de la déclaration pré remplie. Elle permet au contribuabl</w:t>
      </w:r>
      <w:r>
        <w:rPr>
          <w:rFonts w:eastAsia="Times New Roman" w:cs="Times New Roman"/>
          <w:lang w:eastAsia="fr-FR"/>
        </w:rPr>
        <w:t xml:space="preserve">e de connaître ce qui est connue par l'administration de vous.  </w:t>
      </w:r>
    </w:p>
    <w:p w:rsidR="003C7C5E" w:rsidRDefault="00F040B8">
      <w:pPr>
        <w:pStyle w:val="Standard"/>
        <w:jc w:val="both"/>
        <w:rPr>
          <w:rFonts w:eastAsia="Times New Roman" w:cs="Times New Roman"/>
          <w:lang w:eastAsia="fr-FR"/>
        </w:rPr>
      </w:pPr>
      <w:r>
        <w:rPr>
          <w:rFonts w:eastAsia="Times New Roman" w:cs="Times New Roman"/>
          <w:lang w:eastAsia="fr-FR"/>
        </w:rPr>
        <w:t>Réformettes, la possibilité de déclarer par internet. 6 million en 2006.</w:t>
      </w:r>
    </w:p>
    <w:p w:rsidR="003C7C5E" w:rsidRDefault="00F040B8">
      <w:pPr>
        <w:pStyle w:val="Standard"/>
        <w:jc w:val="both"/>
        <w:rPr>
          <w:rFonts w:eastAsia="Times New Roman" w:cs="Times New Roman"/>
          <w:lang w:eastAsia="fr-FR"/>
        </w:rPr>
      </w:pPr>
      <w:r>
        <w:rPr>
          <w:rFonts w:eastAsia="Times New Roman" w:cs="Times New Roman"/>
          <w:lang w:eastAsia="fr-FR"/>
        </w:rPr>
        <w:t xml:space="preserve">réformette la modification du barème sur </w:t>
      </w:r>
      <w:proofErr w:type="gramStart"/>
      <w:r>
        <w:rPr>
          <w:rFonts w:eastAsia="Times New Roman" w:cs="Times New Roman"/>
          <w:lang w:eastAsia="fr-FR"/>
        </w:rPr>
        <w:t>l' IR</w:t>
      </w:r>
      <w:proofErr w:type="gramEnd"/>
      <w:r>
        <w:rPr>
          <w:rFonts w:eastAsia="Times New Roman" w:cs="Times New Roman"/>
          <w:lang w:eastAsia="fr-FR"/>
        </w:rPr>
        <w:t xml:space="preserve"> modifié par la loi de finance de 2006 qui met 4 tranches d'imposition v</w:t>
      </w:r>
      <w:r>
        <w:rPr>
          <w:rFonts w:eastAsia="Times New Roman" w:cs="Times New Roman"/>
          <w:lang w:eastAsia="fr-FR"/>
        </w:rPr>
        <w:t xml:space="preserve">ariant de 5,5% à 40%. L'idée était d'afficher le taux </w:t>
      </w:r>
      <w:proofErr w:type="gramStart"/>
      <w:r>
        <w:rPr>
          <w:rFonts w:eastAsia="Times New Roman" w:cs="Times New Roman"/>
          <w:lang w:eastAsia="fr-FR"/>
        </w:rPr>
        <w:t>marginale</w:t>
      </w:r>
      <w:proofErr w:type="gramEnd"/>
      <w:r>
        <w:rPr>
          <w:rFonts w:eastAsia="Times New Roman" w:cs="Times New Roman"/>
          <w:lang w:eastAsia="fr-FR"/>
        </w:rPr>
        <w:t xml:space="preserve"> d'imposition compétitif par rapport aux autres états. Cette modification n'a pas </w:t>
      </w:r>
      <w:proofErr w:type="gramStart"/>
      <w:r>
        <w:rPr>
          <w:rFonts w:eastAsia="Times New Roman" w:cs="Times New Roman"/>
          <w:lang w:eastAsia="fr-FR"/>
        </w:rPr>
        <w:t>entraîner</w:t>
      </w:r>
      <w:proofErr w:type="gramEnd"/>
      <w:r>
        <w:rPr>
          <w:rFonts w:eastAsia="Times New Roman" w:cs="Times New Roman"/>
          <w:lang w:eastAsia="fr-FR"/>
        </w:rPr>
        <w:t xml:space="preserve"> une perte de source chez l'état.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En 2011 le taux est passé à 41%. </w:t>
      </w:r>
      <w:proofErr w:type="gramStart"/>
      <w:r>
        <w:rPr>
          <w:rFonts w:eastAsia="Times New Roman" w:cs="Times New Roman"/>
          <w:lang w:eastAsia="fr-FR"/>
        </w:rPr>
        <w:t>en</w:t>
      </w:r>
      <w:proofErr w:type="gramEnd"/>
      <w:r>
        <w:rPr>
          <w:rFonts w:eastAsia="Times New Roman" w:cs="Times New Roman"/>
          <w:lang w:eastAsia="fr-FR"/>
        </w:rPr>
        <w:t xml:space="preserve"> 2013 il devra passer à 45%.</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spellStart"/>
      <w:r>
        <w:rPr>
          <w:rFonts w:eastAsia="Times New Roman" w:cs="Times New Roman"/>
          <w:lang w:eastAsia="fr-FR"/>
        </w:rPr>
        <w:t>Pic</w:t>
      </w:r>
      <w:r>
        <w:rPr>
          <w:rFonts w:eastAsia="Times New Roman" w:cs="Times New Roman"/>
          <w:lang w:eastAsia="fr-FR"/>
        </w:rPr>
        <w:t>etti</w:t>
      </w:r>
      <w:proofErr w:type="spellEnd"/>
      <w:r>
        <w:rPr>
          <w:rFonts w:eastAsia="Times New Roman" w:cs="Times New Roman"/>
          <w:lang w:eastAsia="fr-FR"/>
        </w:rPr>
        <w:t xml:space="preserve"> reproche au système fiscal français l'absence de cohérence du fait de sa formation progressive.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§2. Les caractère principaux de </w:t>
      </w:r>
      <w:proofErr w:type="gramStart"/>
      <w:r>
        <w:rPr>
          <w:rFonts w:eastAsia="Times New Roman" w:cs="Times New Roman"/>
          <w:b/>
          <w:bCs/>
          <w:u w:val="single"/>
          <w:lang w:eastAsia="fr-FR"/>
        </w:rPr>
        <w:t>l' IR</w:t>
      </w:r>
      <w:proofErr w:type="gramEnd"/>
      <w:r>
        <w:rPr>
          <w:rFonts w:eastAsia="Times New Roman" w:cs="Times New Roman"/>
          <w:b/>
          <w:bCs/>
          <w:u w:val="single"/>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 IR</w:t>
      </w:r>
      <w:proofErr w:type="gramEnd"/>
      <w:r>
        <w:rPr>
          <w:rFonts w:eastAsia="Times New Roman" w:cs="Times New Roman"/>
          <w:lang w:eastAsia="fr-FR"/>
        </w:rPr>
        <w:t xml:space="preserve"> se présente par trois caractères essentiel : personnel ; synthétique et progressif.</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Du point de vue de </w:t>
      </w:r>
      <w:proofErr w:type="gramStart"/>
      <w:r>
        <w:rPr>
          <w:rFonts w:eastAsia="Times New Roman" w:cs="Times New Roman"/>
          <w:lang w:eastAsia="fr-FR"/>
        </w:rPr>
        <w:t>ces c</w:t>
      </w:r>
      <w:r>
        <w:rPr>
          <w:rFonts w:eastAsia="Times New Roman" w:cs="Times New Roman"/>
          <w:lang w:eastAsia="fr-FR"/>
        </w:rPr>
        <w:t>aractère</w:t>
      </w:r>
      <w:proofErr w:type="gramEnd"/>
      <w:r>
        <w:rPr>
          <w:rFonts w:eastAsia="Times New Roman" w:cs="Times New Roman"/>
          <w:lang w:eastAsia="fr-FR"/>
        </w:rPr>
        <w:t xml:space="preserve"> il paraît moderne.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caractères technique principaux de </w:t>
      </w:r>
      <w:proofErr w:type="gramStart"/>
      <w:r>
        <w:rPr>
          <w:rFonts w:eastAsia="Times New Roman" w:cs="Times New Roman"/>
          <w:lang w:eastAsia="fr-FR"/>
        </w:rPr>
        <w:t>l' IR</w:t>
      </w:r>
      <w:proofErr w:type="gramEnd"/>
      <w:r>
        <w:rPr>
          <w:rFonts w:eastAsia="Times New Roman" w:cs="Times New Roman"/>
          <w:lang w:eastAsia="fr-FR"/>
        </w:rPr>
        <w:t xml:space="preserve"> sont les suivantes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En ce qui concerne les personnes imposables </w:t>
      </w:r>
      <w:proofErr w:type="gramStart"/>
      <w:r>
        <w:rPr>
          <w:rFonts w:eastAsia="Times New Roman" w:cs="Times New Roman"/>
          <w:lang w:eastAsia="fr-FR"/>
        </w:rPr>
        <w:t>l' IR</w:t>
      </w:r>
      <w:proofErr w:type="gramEnd"/>
      <w:r>
        <w:rPr>
          <w:rFonts w:eastAsia="Times New Roman" w:cs="Times New Roman"/>
          <w:lang w:eastAsia="fr-FR"/>
        </w:rPr>
        <w:t xml:space="preserve"> se limite aux personnes physiques cependant les bénéfices de certaines société fiscalement transparente, société</w:t>
      </w:r>
      <w:r>
        <w:rPr>
          <w:rFonts w:eastAsia="Times New Roman" w:cs="Times New Roman"/>
          <w:lang w:eastAsia="fr-FR"/>
        </w:rPr>
        <w:t xml:space="preserve"> de personnes, sont imposés sur les bénéfice au prorata des associés de la société.</w:t>
      </w:r>
    </w:p>
    <w:p w:rsidR="003C7C5E" w:rsidRDefault="00F040B8">
      <w:pPr>
        <w:pStyle w:val="Standard"/>
        <w:jc w:val="both"/>
        <w:rPr>
          <w:rFonts w:eastAsia="Times New Roman" w:cs="Times New Roman"/>
          <w:lang w:eastAsia="fr-FR"/>
        </w:rPr>
      </w:pPr>
      <w:r>
        <w:rPr>
          <w:rFonts w:eastAsia="Times New Roman" w:cs="Times New Roman"/>
          <w:lang w:eastAsia="fr-FR"/>
        </w:rPr>
        <w:t xml:space="preserve">Sont exonéré de </w:t>
      </w:r>
      <w:proofErr w:type="gramStart"/>
      <w:r>
        <w:rPr>
          <w:rFonts w:eastAsia="Times New Roman" w:cs="Times New Roman"/>
          <w:lang w:eastAsia="fr-FR"/>
        </w:rPr>
        <w:t>l' IR</w:t>
      </w:r>
      <w:proofErr w:type="gramEnd"/>
      <w:r>
        <w:rPr>
          <w:rFonts w:eastAsia="Times New Roman" w:cs="Times New Roman"/>
          <w:lang w:eastAsia="fr-FR"/>
        </w:rPr>
        <w:t xml:space="preserve"> les personnes dont le revenus est inférieure à une limite fixé par chaque loi de finance.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En ce qui concerne le revenu imposable,  </w:t>
      </w:r>
      <w:proofErr w:type="gramStart"/>
      <w:r>
        <w:rPr>
          <w:rFonts w:eastAsia="Times New Roman" w:cs="Times New Roman"/>
          <w:lang w:eastAsia="fr-FR"/>
        </w:rPr>
        <w:t>l' IR</w:t>
      </w:r>
      <w:proofErr w:type="gramEnd"/>
      <w:r>
        <w:rPr>
          <w:rFonts w:eastAsia="Times New Roman" w:cs="Times New Roman"/>
          <w:lang w:eastAsia="fr-FR"/>
        </w:rPr>
        <w:t xml:space="preserve"> à la parti</w:t>
      </w:r>
      <w:r>
        <w:rPr>
          <w:rFonts w:eastAsia="Times New Roman" w:cs="Times New Roman"/>
          <w:lang w:eastAsia="fr-FR"/>
        </w:rPr>
        <w:t>cularité qu'il n'impose pas le revenu du contribuable pris individuellement mais le revenu globale du foyer fiscale. Il correspond au revenu annuel net d'un foyer. Ce revenu brut dont a été déduit les charges déductibles.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Ces charges déductibles se </w:t>
      </w:r>
      <w:r>
        <w:rPr>
          <w:rFonts w:eastAsia="Times New Roman" w:cs="Times New Roman"/>
          <w:lang w:eastAsia="fr-FR"/>
        </w:rPr>
        <w:t>répartissent en deux catégories : les charges déductibles des revenus catégorielles et les charges déductibles du revenu global.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première concerne les dépenses  effectués en vue de l'acquisition des catégories d'impôts sur le revenu, frais relatif </w:t>
      </w:r>
      <w:proofErr w:type="gramStart"/>
      <w:r>
        <w:rPr>
          <w:rFonts w:eastAsia="Times New Roman" w:cs="Times New Roman"/>
          <w:lang w:eastAsia="fr-FR"/>
        </w:rPr>
        <w:t>aux t</w:t>
      </w:r>
      <w:r>
        <w:rPr>
          <w:rFonts w:eastAsia="Times New Roman" w:cs="Times New Roman"/>
          <w:lang w:eastAsia="fr-FR"/>
        </w:rPr>
        <w:t>ravail</w:t>
      </w:r>
      <w:proofErr w:type="gramEnd"/>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calcul de l'impôt sur le revenu. Il s'agit d'un impôt déclaratif au vue </w:t>
      </w:r>
      <w:proofErr w:type="gramStart"/>
      <w:r>
        <w:rPr>
          <w:rFonts w:eastAsia="Times New Roman" w:cs="Times New Roman"/>
          <w:lang w:eastAsia="fr-FR"/>
        </w:rPr>
        <w:t>des déclaration annuelle souscrite</w:t>
      </w:r>
      <w:proofErr w:type="gramEnd"/>
      <w:r>
        <w:rPr>
          <w:rFonts w:eastAsia="Times New Roman" w:cs="Times New Roman"/>
          <w:lang w:eastAsia="fr-FR"/>
        </w:rPr>
        <w:t xml:space="preserve"> par le contribuable, on détermine un revenu brut globale qui résulte de la somme des huit catégories. On déduit de se revenu brut global</w:t>
      </w:r>
      <w:r>
        <w:rPr>
          <w:rFonts w:eastAsia="Times New Roman" w:cs="Times New Roman"/>
          <w:lang w:eastAsia="fr-FR"/>
        </w:rPr>
        <w:t xml:space="preserve"> un certain nombre de charge déductibles pour revenir à un impôt net global. Ce revenu net globale va être soumis au barème de </w:t>
      </w:r>
      <w:proofErr w:type="gramStart"/>
      <w:r>
        <w:rPr>
          <w:rFonts w:eastAsia="Times New Roman" w:cs="Times New Roman"/>
          <w:lang w:eastAsia="fr-FR"/>
        </w:rPr>
        <w:t>l' IR</w:t>
      </w:r>
      <w:proofErr w:type="gramEnd"/>
      <w:r>
        <w:rPr>
          <w:rFonts w:eastAsia="Times New Roman" w:cs="Times New Roman"/>
          <w:lang w:eastAsia="fr-FR"/>
        </w:rPr>
        <w:t xml:space="preserve"> après application du quotient familiale : division du revenu net global par la division de part dans le foyer fiscal. Ce ré</w:t>
      </w:r>
      <w:r>
        <w:rPr>
          <w:rFonts w:eastAsia="Times New Roman" w:cs="Times New Roman"/>
          <w:lang w:eastAsia="fr-FR"/>
        </w:rPr>
        <w:t xml:space="preserve">sultat est soumis au barème sur </w:t>
      </w:r>
      <w:proofErr w:type="gramStart"/>
      <w:r>
        <w:rPr>
          <w:rFonts w:eastAsia="Times New Roman" w:cs="Times New Roman"/>
          <w:lang w:eastAsia="fr-FR"/>
        </w:rPr>
        <w:t>l' IR</w:t>
      </w:r>
      <w:proofErr w:type="gramEnd"/>
      <w:r>
        <w:rPr>
          <w:rFonts w:eastAsia="Times New Roman" w:cs="Times New Roman"/>
          <w:lang w:eastAsia="fr-FR"/>
        </w:rPr>
        <w:t xml:space="preserve"> et on obtient l'impôt correspondant à une part; pour obtenir la totalité du foyer on multiplie par le nombre de part.</w:t>
      </w:r>
    </w:p>
    <w:p w:rsidR="003C7C5E" w:rsidRDefault="00F040B8">
      <w:pPr>
        <w:pStyle w:val="Standard"/>
        <w:jc w:val="both"/>
        <w:rPr>
          <w:rFonts w:eastAsia="Times New Roman" w:cs="Times New Roman"/>
          <w:lang w:eastAsia="fr-FR"/>
        </w:rPr>
      </w:pPr>
      <w:r>
        <w:rPr>
          <w:rFonts w:eastAsia="Times New Roman" w:cs="Times New Roman"/>
          <w:lang w:eastAsia="fr-FR"/>
        </w:rPr>
        <w:t>On obtient alors un impôt brut sur lequel il y a un retraitement à l'issue duquel est établi un impô</w:t>
      </w:r>
      <w:r>
        <w:rPr>
          <w:rFonts w:eastAsia="Times New Roman" w:cs="Times New Roman"/>
          <w:lang w:eastAsia="fr-FR"/>
        </w:rPr>
        <w:t xml:space="preserve">t net.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 IR</w:t>
      </w:r>
      <w:proofErr w:type="gramEnd"/>
      <w:r>
        <w:rPr>
          <w:rFonts w:eastAsia="Times New Roman" w:cs="Times New Roman"/>
          <w:lang w:eastAsia="fr-FR"/>
        </w:rPr>
        <w:t xml:space="preserve"> est un impôt recouvré, chaque foyer fiscale reçoit une déclaration qui indique la somme due, la date limite pour verser l'impôt.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versement intervient sur deux procéder soit selon le tiers provisionnel, le contribuable verse deux acompte </w:t>
      </w:r>
      <w:r>
        <w:rPr>
          <w:rFonts w:eastAsia="Times New Roman" w:cs="Times New Roman"/>
          <w:lang w:eastAsia="fr-FR"/>
        </w:rPr>
        <w:t xml:space="preserve">1/3 des impôts </w:t>
      </w:r>
      <w:proofErr w:type="spellStart"/>
      <w:r>
        <w:rPr>
          <w:rFonts w:eastAsia="Times New Roman" w:cs="Times New Roman"/>
          <w:lang w:eastAsia="fr-FR"/>
        </w:rPr>
        <w:t>du</w:t>
      </w:r>
      <w:proofErr w:type="spellEnd"/>
      <w:r>
        <w:rPr>
          <w:rFonts w:eastAsia="Times New Roman" w:cs="Times New Roman"/>
          <w:lang w:eastAsia="fr-FR"/>
        </w:rPr>
        <w:t xml:space="preserve"> pour l'année précédente. Il rembourse la différence entre ce qui est versé et ce qu'il doit. Au </w:t>
      </w:r>
      <w:proofErr w:type="spellStart"/>
      <w:r>
        <w:rPr>
          <w:rFonts w:eastAsia="Times New Roman" w:cs="Times New Roman"/>
          <w:lang w:eastAsia="fr-FR"/>
        </w:rPr>
        <w:t>moi</w:t>
      </w:r>
      <w:proofErr w:type="spellEnd"/>
      <w:r>
        <w:rPr>
          <w:rFonts w:eastAsia="Times New Roman" w:cs="Times New Roman"/>
          <w:lang w:eastAsia="fr-FR"/>
        </w:rPr>
        <w:t xml:space="preserve"> de mai et de septembre.</w:t>
      </w:r>
    </w:p>
    <w:p w:rsidR="003C7C5E" w:rsidRDefault="00F040B8">
      <w:pPr>
        <w:pStyle w:val="Standard"/>
        <w:jc w:val="both"/>
        <w:rPr>
          <w:rFonts w:eastAsia="Times New Roman" w:cs="Times New Roman"/>
          <w:lang w:eastAsia="fr-FR"/>
        </w:rPr>
      </w:pPr>
      <w:r>
        <w:rPr>
          <w:rFonts w:eastAsia="Times New Roman" w:cs="Times New Roman"/>
          <w:lang w:eastAsia="fr-FR"/>
        </w:rPr>
        <w:t>Le second procédé permet une mensualisation, chaque moi le contribuable verse un acompte égal à un dixième du mont</w:t>
      </w:r>
      <w:r>
        <w:rPr>
          <w:rFonts w:eastAsia="Times New Roman" w:cs="Times New Roman"/>
          <w:lang w:eastAsia="fr-FR"/>
        </w:rPr>
        <w:t xml:space="preserve">ant. Il régularise lors </w:t>
      </w:r>
      <w:proofErr w:type="gramStart"/>
      <w:r>
        <w:rPr>
          <w:rFonts w:eastAsia="Times New Roman" w:cs="Times New Roman"/>
          <w:lang w:eastAsia="fr-FR"/>
        </w:rPr>
        <w:t>des versement</w:t>
      </w:r>
      <w:proofErr w:type="gramEnd"/>
      <w:r>
        <w:rPr>
          <w:rFonts w:eastAsia="Times New Roman" w:cs="Times New Roman"/>
          <w:lang w:eastAsia="fr-FR"/>
        </w:rPr>
        <w:t xml:space="preserve"> de novembre et décembre ;</w:t>
      </w:r>
    </w:p>
    <w:p w:rsidR="003C7C5E" w:rsidRDefault="003C7C5E">
      <w:pPr>
        <w:pStyle w:val="Standard"/>
        <w:jc w:val="both"/>
        <w:rPr>
          <w:rFonts w:eastAsia="Times New Roman" w:cs="Times New Roman"/>
          <w:lang w:eastAsia="fr-FR"/>
        </w:rPr>
      </w:pPr>
    </w:p>
    <w:p w:rsidR="003C7C5E" w:rsidRDefault="00F040B8">
      <w:pPr>
        <w:pStyle w:val="Standard"/>
        <w:rPr>
          <w:rFonts w:eastAsia="Times New Roman" w:cs="Times New Roman"/>
          <w:b/>
          <w:bCs/>
          <w:color w:val="800000"/>
          <w:sz w:val="32"/>
          <w:szCs w:val="32"/>
          <w:u w:val="single"/>
          <w:lang w:eastAsia="fr-FR"/>
        </w:rPr>
      </w:pPr>
      <w:r>
        <w:rPr>
          <w:rFonts w:eastAsia="Times New Roman" w:cs="Times New Roman"/>
          <w:b/>
          <w:bCs/>
          <w:color w:val="800000"/>
          <w:sz w:val="32"/>
          <w:szCs w:val="32"/>
          <w:u w:val="single"/>
          <w:lang w:eastAsia="fr-FR"/>
        </w:rPr>
        <w:t>CHAPITRE 2 LE CHAMPS D'APPLICATION DE L'IR</w:t>
      </w: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w:t>
      </w:r>
      <w:r>
        <w:rPr>
          <w:rFonts w:eastAsia="Times New Roman" w:cs="Times New Roman"/>
          <w:lang w:eastAsia="fr-FR"/>
        </w:rPr>
        <w:t xml:space="preserve"> IR</w:t>
      </w:r>
      <w:proofErr w:type="gramEnd"/>
      <w:r>
        <w:rPr>
          <w:rFonts w:eastAsia="Times New Roman" w:cs="Times New Roman"/>
          <w:lang w:eastAsia="fr-FR"/>
        </w:rPr>
        <w:t xml:space="preserve"> est un impôt direct auquel toutes les personnes sont assujetti </w:t>
      </w:r>
      <w:proofErr w:type="spellStart"/>
      <w:r>
        <w:rPr>
          <w:rFonts w:eastAsia="Times New Roman" w:cs="Times New Roman"/>
          <w:lang w:eastAsia="fr-FR"/>
        </w:rPr>
        <w:t>a</w:t>
      </w:r>
      <w:proofErr w:type="spellEnd"/>
      <w:r>
        <w:rPr>
          <w:rFonts w:eastAsia="Times New Roman" w:cs="Times New Roman"/>
          <w:lang w:eastAsia="fr-FR"/>
        </w:rPr>
        <w:t xml:space="preserve"> condition de satisfaire un critère de territorialité.</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SECTION 1 les redevables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§1. </w:t>
      </w:r>
      <w:proofErr w:type="gramStart"/>
      <w:r>
        <w:rPr>
          <w:rFonts w:eastAsia="Times New Roman" w:cs="Times New Roman"/>
          <w:b/>
          <w:bCs/>
          <w:u w:val="single"/>
          <w:lang w:eastAsia="fr-FR"/>
        </w:rPr>
        <w:t>les</w:t>
      </w:r>
      <w:proofErr w:type="gramEnd"/>
      <w:r>
        <w:rPr>
          <w:rFonts w:eastAsia="Times New Roman" w:cs="Times New Roman"/>
          <w:b/>
          <w:bCs/>
          <w:u w:val="single"/>
          <w:lang w:eastAsia="fr-FR"/>
        </w:rPr>
        <w:t xml:space="preserve"> personnes physiques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d'après l'article 1 du CGI sont assujettis à </w:t>
      </w:r>
      <w:proofErr w:type="gramStart"/>
      <w:r>
        <w:rPr>
          <w:rFonts w:eastAsia="Times New Roman" w:cs="Times New Roman"/>
          <w:lang w:eastAsia="fr-FR"/>
        </w:rPr>
        <w:t>l' IR</w:t>
      </w:r>
      <w:proofErr w:type="gramEnd"/>
      <w:r>
        <w:rPr>
          <w:rFonts w:eastAsia="Times New Roman" w:cs="Times New Roman"/>
          <w:lang w:eastAsia="fr-FR"/>
        </w:rPr>
        <w:t xml:space="preserve"> seulement des personnes ph</w:t>
      </w:r>
      <w:r>
        <w:rPr>
          <w:rFonts w:eastAsia="Times New Roman" w:cs="Times New Roman"/>
          <w:lang w:eastAsia="fr-FR"/>
        </w:rPr>
        <w:t>ysiques. Ni les personnes morales du droit privé ou public n'y sont assujettis.</w:t>
      </w:r>
    </w:p>
    <w:p w:rsidR="003C7C5E" w:rsidRDefault="00F040B8">
      <w:pPr>
        <w:pStyle w:val="Standard"/>
        <w:jc w:val="both"/>
        <w:rPr>
          <w:rFonts w:eastAsia="Times New Roman" w:cs="Times New Roman"/>
          <w:lang w:eastAsia="fr-FR"/>
        </w:rPr>
      </w:pPr>
      <w:r>
        <w:rPr>
          <w:rFonts w:eastAsia="Times New Roman" w:cs="Times New Roman"/>
          <w:lang w:eastAsia="fr-FR"/>
        </w:rPr>
        <w:t>Les personnes physiques sont assujetties à cet impôt à raison des revenus dont elles disposent à titre personnel mais également à raison des bénéfices industriel et commerciaux</w:t>
      </w:r>
      <w:r>
        <w:rPr>
          <w:rFonts w:eastAsia="Times New Roman" w:cs="Times New Roman"/>
          <w:lang w:eastAsia="fr-FR"/>
        </w:rPr>
        <w:t xml:space="preserve"> non commerciaux, agricoles mais aussi à raison des bénéfices de leurs entreprises.</w:t>
      </w:r>
    </w:p>
    <w:p w:rsidR="003C7C5E" w:rsidRDefault="00F040B8">
      <w:pPr>
        <w:pStyle w:val="Standard"/>
        <w:jc w:val="both"/>
        <w:rPr>
          <w:rFonts w:eastAsia="Times New Roman" w:cs="Times New Roman"/>
          <w:lang w:eastAsia="fr-FR"/>
        </w:rPr>
      </w:pPr>
      <w:r>
        <w:rPr>
          <w:rFonts w:eastAsia="Times New Roman" w:cs="Times New Roman"/>
          <w:lang w:eastAsia="fr-FR"/>
        </w:rPr>
        <w:t>C'est le cas des entreprises individuelles où il y a une confusion de l'entreprise avec le contribuable mais aussi le cas des sociétés fiscalement transparente, à la diffé</w:t>
      </w:r>
      <w:r>
        <w:rPr>
          <w:rFonts w:eastAsia="Times New Roman" w:cs="Times New Roman"/>
          <w:lang w:eastAsia="fr-FR"/>
        </w:rPr>
        <w:t>rences des entreprises individuelles, d'être dotés de la personnalité juridique mais qui en droit fiscale sont traité comme si elle ne l'avait pas. On les traite par l'intermédiaire de leurs associés.</w:t>
      </w:r>
    </w:p>
    <w:p w:rsidR="003C7C5E" w:rsidRDefault="00F040B8">
      <w:pPr>
        <w:pStyle w:val="Standard"/>
        <w:jc w:val="both"/>
        <w:rPr>
          <w:rFonts w:eastAsia="Times New Roman" w:cs="Times New Roman"/>
          <w:lang w:eastAsia="fr-FR"/>
        </w:rPr>
      </w:pPr>
      <w:r>
        <w:rPr>
          <w:rFonts w:eastAsia="Times New Roman" w:cs="Times New Roman"/>
          <w:lang w:eastAsia="fr-FR"/>
        </w:rPr>
        <w:t>Les bénéfices ne sont donc pas imposés au nom de la soc</w:t>
      </w:r>
      <w:r>
        <w:rPr>
          <w:rFonts w:eastAsia="Times New Roman" w:cs="Times New Roman"/>
          <w:lang w:eastAsia="fr-FR"/>
        </w:rPr>
        <w:t xml:space="preserve">iété mais chacun des associés personnes physiques se trouvent personnellement assujettis au bénéfices relatives à </w:t>
      </w:r>
      <w:proofErr w:type="gramStart"/>
      <w:r>
        <w:rPr>
          <w:rFonts w:eastAsia="Times New Roman" w:cs="Times New Roman"/>
          <w:lang w:eastAsia="fr-FR"/>
        </w:rPr>
        <w:t>leurs implication</w:t>
      </w:r>
      <w:proofErr w:type="gramEnd"/>
      <w:r>
        <w:rPr>
          <w:rFonts w:eastAsia="Times New Roman" w:cs="Times New Roman"/>
          <w:lang w:eastAsia="fr-FR"/>
        </w:rPr>
        <w:t xml:space="preserve"> dans les bénéfices. Article 8 et suivant du CGI.</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Les sociétés fiscalement transparentes sont des sociétés de personnes (con</w:t>
      </w:r>
      <w:r>
        <w:rPr>
          <w:rFonts w:eastAsia="Times New Roman" w:cs="Times New Roman"/>
          <w:lang w:eastAsia="fr-FR"/>
        </w:rPr>
        <w:t xml:space="preserve">trairement </w:t>
      </w:r>
      <w:proofErr w:type="gramStart"/>
      <w:r>
        <w:rPr>
          <w:rFonts w:eastAsia="Times New Roman" w:cs="Times New Roman"/>
          <w:lang w:eastAsia="fr-FR"/>
        </w:rPr>
        <w:t>aux société</w:t>
      </w:r>
      <w:proofErr w:type="gramEnd"/>
      <w:r>
        <w:rPr>
          <w:rFonts w:eastAsia="Times New Roman" w:cs="Times New Roman"/>
          <w:lang w:eastAsia="fr-FR"/>
        </w:rPr>
        <w:t xml:space="preserve"> de capitaux type SA soumises à l'impôt sur les sociétés et dont les actionnaires sont imposé sur les dividendes de la société). Les sociétés transparentes sont des sociétés dit intuitu personae il s'agit de société en nom collectif, </w:t>
      </w:r>
      <w:r>
        <w:rPr>
          <w:rFonts w:eastAsia="Times New Roman" w:cs="Times New Roman"/>
          <w:lang w:eastAsia="fr-FR"/>
        </w:rPr>
        <w:t>SCP, SC de moyens, d'entreprise uni personnelle à responsabilité limité EURL, mais il peut s'agir aussi sur option, de société à responsabilité limité sur option et également sur option de certaines SA.</w:t>
      </w:r>
    </w:p>
    <w:p w:rsidR="003C7C5E" w:rsidRDefault="00F040B8">
      <w:pPr>
        <w:pStyle w:val="Standard"/>
        <w:jc w:val="both"/>
        <w:rPr>
          <w:rFonts w:eastAsia="Times New Roman" w:cs="Times New Roman"/>
          <w:lang w:eastAsia="fr-FR"/>
        </w:rPr>
      </w:pPr>
      <w:r>
        <w:rPr>
          <w:rFonts w:eastAsia="Times New Roman" w:cs="Times New Roman"/>
          <w:lang w:eastAsia="fr-FR"/>
        </w:rPr>
        <w:t>Pour ses sociétés fiscalement transparentes s'appliqu</w:t>
      </w:r>
      <w:r>
        <w:rPr>
          <w:rFonts w:eastAsia="Times New Roman" w:cs="Times New Roman"/>
          <w:lang w:eastAsia="fr-FR"/>
        </w:rPr>
        <w:t xml:space="preserve">e un régime hybride dans la mesure où les résultats sont déclarés et vérifié au niveau de la société et sont imposé au nom de la société.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§2. Le foyer fiscal</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les personnes physiques sont redevables de </w:t>
      </w:r>
      <w:proofErr w:type="gramStart"/>
      <w:r>
        <w:rPr>
          <w:rFonts w:eastAsia="Times New Roman" w:cs="Times New Roman"/>
          <w:lang w:eastAsia="fr-FR"/>
        </w:rPr>
        <w:t>l'</w:t>
      </w:r>
      <w:r>
        <w:rPr>
          <w:rFonts w:eastAsia="Times New Roman" w:cs="Times New Roman"/>
          <w:lang w:eastAsia="fr-FR"/>
        </w:rPr>
        <w:t xml:space="preserve"> IR</w:t>
      </w:r>
      <w:proofErr w:type="gramEnd"/>
      <w:r>
        <w:rPr>
          <w:rFonts w:eastAsia="Times New Roman" w:cs="Times New Roman"/>
          <w:lang w:eastAsia="fr-FR"/>
        </w:rPr>
        <w:t xml:space="preserve"> mais la réalité de l'imposition c'est le foyer fiscal. À la différence d'autres états européens, la France </w:t>
      </w:r>
      <w:proofErr w:type="spellStart"/>
      <w:r>
        <w:rPr>
          <w:rFonts w:eastAsia="Times New Roman" w:cs="Times New Roman"/>
          <w:lang w:eastAsia="fr-FR"/>
        </w:rPr>
        <w:t>à</w:t>
      </w:r>
      <w:proofErr w:type="spellEnd"/>
      <w:r>
        <w:rPr>
          <w:rFonts w:eastAsia="Times New Roman" w:cs="Times New Roman"/>
          <w:lang w:eastAsia="fr-FR"/>
        </w:rPr>
        <w:t xml:space="preserve"> en effet à une conception familiale de </w:t>
      </w:r>
      <w:proofErr w:type="gramStart"/>
      <w:r>
        <w:rPr>
          <w:rFonts w:eastAsia="Times New Roman" w:cs="Times New Roman"/>
          <w:lang w:eastAsia="fr-FR"/>
        </w:rPr>
        <w:t>l' IR</w:t>
      </w:r>
      <w:proofErr w:type="gramEnd"/>
      <w:r>
        <w:rPr>
          <w:rFonts w:eastAsia="Times New Roman" w:cs="Times New Roman"/>
          <w:lang w:eastAsia="fr-FR"/>
        </w:rPr>
        <w:t>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 '</w:t>
      </w:r>
      <w:proofErr w:type="gramEnd"/>
      <w:r>
        <w:rPr>
          <w:rFonts w:eastAsia="Times New Roman" w:cs="Times New Roman"/>
          <w:lang w:eastAsia="fr-FR"/>
        </w:rPr>
        <w:t xml:space="preserve"> IR frappe en réalité la faculté contributive de la famille du contribuable. Cette imposition</w:t>
      </w:r>
      <w:r>
        <w:rPr>
          <w:rFonts w:eastAsia="Times New Roman" w:cs="Times New Roman"/>
          <w:lang w:eastAsia="fr-FR"/>
        </w:rPr>
        <w:t xml:space="preserve"> globale de la famille </w:t>
      </w:r>
      <w:proofErr w:type="spellStart"/>
      <w:r>
        <w:rPr>
          <w:rFonts w:eastAsia="Times New Roman" w:cs="Times New Roman"/>
          <w:lang w:eastAsia="fr-FR"/>
        </w:rPr>
        <w:t>à</w:t>
      </w:r>
      <w:proofErr w:type="spellEnd"/>
      <w:r>
        <w:rPr>
          <w:rFonts w:eastAsia="Times New Roman" w:cs="Times New Roman"/>
          <w:lang w:eastAsia="fr-FR"/>
        </w:rPr>
        <w:t xml:space="preserve"> pour but d'être plus juste.</w:t>
      </w:r>
    </w:p>
    <w:p w:rsidR="003C7C5E" w:rsidRDefault="00F040B8">
      <w:pPr>
        <w:pStyle w:val="Standard"/>
        <w:jc w:val="both"/>
        <w:rPr>
          <w:rFonts w:eastAsia="Times New Roman" w:cs="Times New Roman"/>
          <w:lang w:eastAsia="fr-FR"/>
        </w:rPr>
      </w:pPr>
      <w:r>
        <w:rPr>
          <w:rFonts w:eastAsia="Times New Roman" w:cs="Times New Roman"/>
          <w:lang w:eastAsia="fr-FR"/>
        </w:rPr>
        <w:t>L'article 6 du CGI dispose que «  chaque contribuable est imposable à un impôt sur le revenu sur l'ensemble des bénéfices et revenus des membres du foyer fiscal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composition</w:t>
      </w:r>
      <w:proofErr w:type="gramEnd"/>
      <w:r>
        <w:rPr>
          <w:rFonts w:eastAsia="Times New Roman" w:cs="Times New Roman"/>
          <w:lang w:eastAsia="fr-FR"/>
        </w:rPr>
        <w:t xml:space="preserve"> du foyer fiscal.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En </w:t>
      </w:r>
      <w:r>
        <w:rPr>
          <w:rFonts w:eastAsia="Times New Roman" w:cs="Times New Roman"/>
          <w:lang w:eastAsia="fr-FR"/>
        </w:rPr>
        <w:t>principe le foyer fiscal se compose d'une personne physique majeure ou d'une personne et de son conjoint dans le cadre d'un couple marié ou d'une personne et de son partenaire dans le cadre d'un PACS. Il s'agit d'une ou deux personnes pour la source. S'agi</w:t>
      </w:r>
      <w:r>
        <w:rPr>
          <w:rFonts w:eastAsia="Times New Roman" w:cs="Times New Roman"/>
          <w:lang w:eastAsia="fr-FR"/>
        </w:rPr>
        <w:t>ssant des personnes à charge, cela concerne les enfants de moins de 18 ans ou enfants infirmes sans conditions d'</w:t>
      </w:r>
      <w:proofErr w:type="spellStart"/>
      <w:r>
        <w:rPr>
          <w:rFonts w:eastAsia="Times New Roman" w:cs="Times New Roman"/>
          <w:lang w:eastAsia="fr-FR"/>
        </w:rPr>
        <w:t>ages</w:t>
      </w:r>
      <w:proofErr w:type="spellEnd"/>
      <w:r>
        <w:rPr>
          <w:rFonts w:eastAsia="Times New Roman" w:cs="Times New Roman"/>
          <w:lang w:eastAsia="fr-FR"/>
        </w:rPr>
        <w:t xml:space="preserve"> ainsi que les personnes </w:t>
      </w:r>
      <w:proofErr w:type="gramStart"/>
      <w:r>
        <w:rPr>
          <w:rFonts w:eastAsia="Times New Roman" w:cs="Times New Roman"/>
          <w:lang w:eastAsia="fr-FR"/>
        </w:rPr>
        <w:t>invalide</w:t>
      </w:r>
      <w:proofErr w:type="gramEnd"/>
      <w:r>
        <w:rPr>
          <w:rFonts w:eastAsia="Times New Roman" w:cs="Times New Roman"/>
          <w:lang w:eastAsia="fr-FR"/>
        </w:rPr>
        <w:t xml:space="preserve"> vivant sous le toits du foyer fiscal.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À ce principe déterminant la composition du foyer fiscal s'ajoute </w:t>
      </w:r>
      <w:r>
        <w:rPr>
          <w:rFonts w:eastAsia="Times New Roman" w:cs="Times New Roman"/>
          <w:lang w:eastAsia="fr-FR"/>
        </w:rPr>
        <w:t>les dérogations, elles se distinguent en deux catégorie : facultatives et obligatoires.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dérogations facultatives sont au nombre de deux, il s'agit de la possibilité d'imposer distinctement les enfants célibataires âgés de moins de de 18 ans, lorsqu'il </w:t>
      </w:r>
      <w:r>
        <w:rPr>
          <w:rFonts w:eastAsia="Times New Roman" w:cs="Times New Roman"/>
          <w:lang w:eastAsia="fr-FR"/>
        </w:rPr>
        <w:t>a des revenus propre important. Hypothèse inverse : possibilité de rattaché au foyer fiscal des enfants célibataires majeure, sans conditions pour les enfants de moins de 21 ans et entre 21 et 25 ans   à condition qu'il soit en train de poursuivre ces étud</w:t>
      </w:r>
      <w:r>
        <w:rPr>
          <w:rFonts w:eastAsia="Times New Roman" w:cs="Times New Roman"/>
          <w:lang w:eastAsia="fr-FR"/>
        </w:rPr>
        <w:t>es.</w:t>
      </w:r>
    </w:p>
    <w:p w:rsidR="003C7C5E" w:rsidRDefault="00F040B8">
      <w:pPr>
        <w:pStyle w:val="Standard"/>
        <w:jc w:val="both"/>
        <w:rPr>
          <w:rFonts w:eastAsia="Times New Roman" w:cs="Times New Roman"/>
          <w:lang w:eastAsia="fr-FR"/>
        </w:rPr>
      </w:pPr>
      <w:r>
        <w:rPr>
          <w:rFonts w:eastAsia="Times New Roman" w:cs="Times New Roman"/>
          <w:lang w:eastAsia="fr-FR"/>
        </w:rPr>
        <w:t>L'option est valable pour un an</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dérogations obligatoires sans exercices d'option. Elles sont automatiques, il s'agit du cas de l'imposition distincte des époux ou partenaires en cas de rupture de la vie commune. Correspond à trois cas : </w:t>
      </w:r>
      <w:r>
        <w:rPr>
          <w:rFonts w:eastAsia="Times New Roman" w:cs="Times New Roman"/>
          <w:lang w:eastAsia="fr-FR"/>
        </w:rPr>
        <w:tab/>
        <w:t>séparatio</w:t>
      </w:r>
      <w:r>
        <w:rPr>
          <w:rFonts w:eastAsia="Times New Roman" w:cs="Times New Roman"/>
          <w:lang w:eastAsia="fr-FR"/>
        </w:rPr>
        <w:t xml:space="preserve">ns des biens ou lorsque les personnes ne vivent plus sous le même toit. Il doit alors y avoir deux </w:t>
      </w:r>
      <w:proofErr w:type="gramStart"/>
      <w:r>
        <w:rPr>
          <w:rFonts w:eastAsia="Times New Roman" w:cs="Times New Roman"/>
          <w:lang w:eastAsia="fr-FR"/>
        </w:rPr>
        <w:t>déclaration</w:t>
      </w:r>
      <w:proofErr w:type="gramEnd"/>
      <w:r>
        <w:rPr>
          <w:rFonts w:eastAsia="Times New Roman" w:cs="Times New Roman"/>
          <w:lang w:eastAsia="fr-FR"/>
        </w:rPr>
        <w:t xml:space="preserve"> distinctes. Dans l'hypothèse </w:t>
      </w:r>
      <w:proofErr w:type="gramStart"/>
      <w:r>
        <w:rPr>
          <w:rFonts w:eastAsia="Times New Roman" w:cs="Times New Roman"/>
          <w:lang w:eastAsia="fr-FR"/>
        </w:rPr>
        <w:t xml:space="preserve">d'un </w:t>
      </w:r>
      <w:proofErr w:type="spellStart"/>
      <w:r>
        <w:rPr>
          <w:rFonts w:eastAsia="Times New Roman" w:cs="Times New Roman"/>
          <w:lang w:eastAsia="fr-FR"/>
        </w:rPr>
        <w:t>coupe</w:t>
      </w:r>
      <w:proofErr w:type="spellEnd"/>
      <w:r>
        <w:rPr>
          <w:rFonts w:eastAsia="Times New Roman" w:cs="Times New Roman"/>
          <w:lang w:eastAsia="fr-FR"/>
        </w:rPr>
        <w:t xml:space="preserve"> marié</w:t>
      </w:r>
      <w:proofErr w:type="gramEnd"/>
      <w:r>
        <w:rPr>
          <w:rFonts w:eastAsia="Times New Roman" w:cs="Times New Roman"/>
          <w:lang w:eastAsia="fr-FR"/>
        </w:rPr>
        <w:t xml:space="preserve"> sous le régime de droit commun, et que le couple se sépare sans divorcer, le foyer fiscal subsiste </w:t>
      </w:r>
      <w:r>
        <w:rPr>
          <w:rFonts w:eastAsia="Times New Roman" w:cs="Times New Roman"/>
          <w:lang w:eastAsia="fr-FR"/>
        </w:rPr>
        <w:t>normalement.</w:t>
      </w:r>
    </w:p>
    <w:p w:rsidR="003C7C5E" w:rsidRDefault="00F040B8" w:rsidP="00275AED">
      <w:pPr>
        <w:pStyle w:val="Standard"/>
        <w:rPr>
          <w:rFonts w:eastAsia="Times New Roman" w:cs="Times New Roman"/>
          <w:lang w:eastAsia="fr-FR"/>
        </w:rPr>
      </w:pPr>
      <w:r>
        <w:rPr>
          <w:rFonts w:eastAsia="Times New Roman" w:cs="Times New Roman"/>
          <w:lang w:eastAsia="fr-FR"/>
        </w:rPr>
        <w:t xml:space="preserve">Hypothèse des personnes qui sont en instances de séparations ou de divorces et ont été autorisé par le juge d'avoir des </w:t>
      </w:r>
      <w:proofErr w:type="gramStart"/>
      <w:r>
        <w:rPr>
          <w:rFonts w:eastAsia="Times New Roman" w:cs="Times New Roman"/>
          <w:lang w:eastAsia="fr-FR"/>
        </w:rPr>
        <w:t>domicile</w:t>
      </w:r>
      <w:proofErr w:type="gramEnd"/>
      <w:r>
        <w:rPr>
          <w:rFonts w:eastAsia="Times New Roman" w:cs="Times New Roman"/>
          <w:lang w:eastAsia="fr-FR"/>
        </w:rPr>
        <w:t xml:space="preserve"> distincte. Le foyer se scinde.</w:t>
      </w:r>
    </w:p>
    <w:p w:rsidR="003C7C5E" w:rsidRDefault="00F040B8" w:rsidP="00275AED">
      <w:pPr>
        <w:pStyle w:val="Standard"/>
        <w:rPr>
          <w:rFonts w:eastAsia="Times New Roman" w:cs="Times New Roman"/>
          <w:lang w:eastAsia="fr-FR"/>
        </w:rPr>
      </w:pPr>
      <w:r>
        <w:rPr>
          <w:rFonts w:eastAsia="Times New Roman" w:cs="Times New Roman"/>
          <w:lang w:eastAsia="fr-FR"/>
        </w:rPr>
        <w:t>Hypothèse de l'abandon du domicile conjugal par l'un des époux lorsque l'a</w:t>
      </w:r>
      <w:r>
        <w:rPr>
          <w:rFonts w:eastAsia="Times New Roman" w:cs="Times New Roman"/>
          <w:lang w:eastAsia="fr-FR"/>
        </w:rPr>
        <w:t>utre dispose de revenu. Le foyer de dissout et ils deviennent deux contribuables distinct.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double"/>
          <w:lang w:eastAsia="fr-FR"/>
        </w:rPr>
      </w:pPr>
      <w:r>
        <w:rPr>
          <w:rFonts w:eastAsia="Times New Roman" w:cs="Times New Roman"/>
          <w:b/>
          <w:bCs/>
          <w:u w:val="double"/>
          <w:lang w:eastAsia="fr-FR"/>
        </w:rPr>
        <w:t xml:space="preserve">SECTION 2 la territorialité de </w:t>
      </w:r>
      <w:proofErr w:type="spellStart"/>
      <w:r>
        <w:rPr>
          <w:rFonts w:eastAsia="Times New Roman" w:cs="Times New Roman"/>
          <w:b/>
          <w:bCs/>
          <w:u w:val="double"/>
          <w:lang w:eastAsia="fr-FR"/>
        </w:rPr>
        <w:t>l IR</w:t>
      </w:r>
      <w:proofErr w:type="spellEnd"/>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 IR</w:t>
      </w:r>
      <w:proofErr w:type="gramEnd"/>
      <w:r>
        <w:rPr>
          <w:rFonts w:eastAsia="Times New Roman" w:cs="Times New Roman"/>
          <w:lang w:eastAsia="fr-FR"/>
        </w:rPr>
        <w:t xml:space="preserve"> s'applique à l'intérieur des limites de la souveraineté française qui comprend la France territoriale, la Corse sous rés</w:t>
      </w:r>
      <w:r>
        <w:rPr>
          <w:rFonts w:eastAsia="Times New Roman" w:cs="Times New Roman"/>
          <w:lang w:eastAsia="fr-FR"/>
        </w:rPr>
        <w:t>erve de certaines particularité les départements d'</w:t>
      </w:r>
      <w:proofErr w:type="spellStart"/>
      <w:r>
        <w:rPr>
          <w:rFonts w:eastAsia="Times New Roman" w:cs="Times New Roman"/>
          <w:lang w:eastAsia="fr-FR"/>
        </w:rPr>
        <w:t>outre Mer</w:t>
      </w:r>
      <w:proofErr w:type="spellEnd"/>
      <w:r>
        <w:rPr>
          <w:rFonts w:eastAsia="Times New Roman" w:cs="Times New Roman"/>
          <w:lang w:eastAsia="fr-FR"/>
        </w:rPr>
        <w:t xml:space="preserve">. Les règles de </w:t>
      </w:r>
      <w:proofErr w:type="gramStart"/>
      <w:r>
        <w:rPr>
          <w:rFonts w:eastAsia="Times New Roman" w:cs="Times New Roman"/>
          <w:lang w:eastAsia="fr-FR"/>
        </w:rPr>
        <w:t>l' IR</w:t>
      </w:r>
      <w:proofErr w:type="gramEnd"/>
      <w:r>
        <w:rPr>
          <w:rFonts w:eastAsia="Times New Roman" w:cs="Times New Roman"/>
          <w:lang w:eastAsia="fr-FR"/>
        </w:rPr>
        <w:t xml:space="preserve"> de la France continentale ou DOM ne s'applique pas sur les TOM.</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faut distinguer  les personnes domiciliée en France imposable à raisons de l'ensemble de leurs revenus et </w:t>
      </w:r>
      <w:r>
        <w:rPr>
          <w:rFonts w:eastAsia="Times New Roman" w:cs="Times New Roman"/>
          <w:lang w:eastAsia="fr-FR"/>
        </w:rPr>
        <w:t>d'autre part les personnes ayants leurs domicile fiscal hors de la France qui sont imposables en France uniquement si elles ont des revenus de sources française ou si elles disposent d'une habitation en France.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§1. Les personnes ayant le domicile fiscale </w:t>
      </w:r>
      <w:r>
        <w:rPr>
          <w:rFonts w:eastAsia="Times New Roman" w:cs="Times New Roman"/>
          <w:b/>
          <w:bCs/>
          <w:u w:val="single"/>
          <w:lang w:eastAsia="fr-FR"/>
        </w:rPr>
        <w:t>en France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Les personnes françaises ou étrangères </w:t>
      </w:r>
      <w:proofErr w:type="spellStart"/>
      <w:r>
        <w:rPr>
          <w:rFonts w:eastAsia="Times New Roman" w:cs="Times New Roman"/>
          <w:lang w:eastAsia="fr-FR"/>
        </w:rPr>
        <w:t>peut</w:t>
      </w:r>
      <w:proofErr w:type="spellEnd"/>
      <w:r>
        <w:rPr>
          <w:rFonts w:eastAsia="Times New Roman" w:cs="Times New Roman"/>
          <w:lang w:eastAsia="fr-FR"/>
        </w:rPr>
        <w:t xml:space="preserve"> </w:t>
      </w:r>
      <w:proofErr w:type="spellStart"/>
      <w:r>
        <w:rPr>
          <w:rFonts w:eastAsia="Times New Roman" w:cs="Times New Roman"/>
          <w:lang w:eastAsia="fr-FR"/>
        </w:rPr>
        <w:t>importe</w:t>
      </w:r>
      <w:proofErr w:type="spellEnd"/>
      <w:r>
        <w:rPr>
          <w:rFonts w:eastAsia="Times New Roman" w:cs="Times New Roman"/>
          <w:lang w:eastAsia="fr-FR"/>
        </w:rPr>
        <w:t xml:space="preserve"> la nationalité qui ont en France leurs domicile fiscale sont donc imposable à raison de l'ensemble de leur revenu sous réserve d'application de convention fiscale qui règle l'hypothèse de doubl</w:t>
      </w:r>
      <w:r>
        <w:rPr>
          <w:rFonts w:eastAsia="Times New Roman" w:cs="Times New Roman"/>
          <w:lang w:eastAsia="fr-FR"/>
        </w:rPr>
        <w:t xml:space="preserve">e imposition. Dans le cas particulier de couple marié ou pacsé soumis à une imposition commune si l'un des </w:t>
      </w:r>
      <w:proofErr w:type="gramStart"/>
      <w:r>
        <w:rPr>
          <w:rFonts w:eastAsia="Times New Roman" w:cs="Times New Roman"/>
          <w:lang w:eastAsia="fr-FR"/>
        </w:rPr>
        <w:t>partenaire</w:t>
      </w:r>
      <w:proofErr w:type="gramEnd"/>
      <w:r>
        <w:rPr>
          <w:rFonts w:eastAsia="Times New Roman" w:cs="Times New Roman"/>
          <w:lang w:eastAsia="fr-FR"/>
        </w:rPr>
        <w:t xml:space="preserve"> ne répond pas au critère de la </w:t>
      </w:r>
      <w:proofErr w:type="spellStart"/>
      <w:r>
        <w:rPr>
          <w:rFonts w:eastAsia="Times New Roman" w:cs="Times New Roman"/>
          <w:lang w:eastAsia="fr-FR"/>
        </w:rPr>
        <w:t>domicialisation</w:t>
      </w:r>
      <w:proofErr w:type="spellEnd"/>
      <w:r>
        <w:rPr>
          <w:rFonts w:eastAsia="Times New Roman" w:cs="Times New Roman"/>
          <w:lang w:eastAsia="fr-FR"/>
        </w:rPr>
        <w:t xml:space="preserve"> en France, l'obligation fiscale ne porte que sur les revenus de l'époux domicilié en France</w:t>
      </w:r>
      <w:r>
        <w:rPr>
          <w:rFonts w:eastAsia="Times New Roman" w:cs="Times New Roman"/>
          <w:lang w:eastAsia="fr-FR"/>
        </w:rPr>
        <w:t xml:space="preserve"> et les revenus de source Française de l'autre époux.</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Détermination de la </w:t>
      </w:r>
      <w:proofErr w:type="spellStart"/>
      <w:r>
        <w:rPr>
          <w:rFonts w:eastAsia="Times New Roman" w:cs="Times New Roman"/>
          <w:lang w:eastAsia="fr-FR"/>
        </w:rPr>
        <w:t>domicialisation</w:t>
      </w:r>
      <w:proofErr w:type="spellEnd"/>
      <w:r>
        <w:rPr>
          <w:rFonts w:eastAsia="Times New Roman" w:cs="Times New Roman"/>
          <w:lang w:eastAsia="fr-FR"/>
        </w:rPr>
        <w:t xml:space="preserve"> en France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critère</w:t>
      </w:r>
      <w:proofErr w:type="gramEnd"/>
      <w:r>
        <w:rPr>
          <w:rFonts w:eastAsia="Times New Roman" w:cs="Times New Roman"/>
          <w:lang w:eastAsia="fr-FR"/>
        </w:rPr>
        <w:t xml:space="preserve"> alternatif utilisé à défaut de convention fiscale.</w:t>
      </w:r>
    </w:p>
    <w:p w:rsidR="003C7C5E" w:rsidRDefault="00F040B8">
      <w:pPr>
        <w:pStyle w:val="Standard"/>
        <w:jc w:val="both"/>
        <w:rPr>
          <w:rFonts w:eastAsia="Times New Roman" w:cs="Times New Roman"/>
          <w:lang w:eastAsia="fr-FR"/>
        </w:rPr>
      </w:pPr>
      <w:r>
        <w:rPr>
          <w:rFonts w:eastAsia="Times New Roman" w:cs="Times New Roman"/>
          <w:lang w:eastAsia="fr-FR"/>
        </w:rPr>
        <w:t>Sont considéré comme ayant leur domicile fiscale en France les personnes se trouvant dans l'u</w:t>
      </w:r>
      <w:r>
        <w:rPr>
          <w:rFonts w:eastAsia="Times New Roman" w:cs="Times New Roman"/>
          <w:lang w:eastAsia="fr-FR"/>
        </w:rPr>
        <w:t xml:space="preserve">ne des quatre situation par an : </w:t>
      </w:r>
      <w:r>
        <w:rPr>
          <w:rFonts w:eastAsia="Times New Roman" w:cs="Times New Roman"/>
          <w:lang w:eastAsia="fr-FR"/>
        </w:rPr>
        <w:tab/>
        <w:t xml:space="preserve">-Les personnes qui ont en France leur foyers </w:t>
      </w:r>
      <w:proofErr w:type="gramStart"/>
      <w:r>
        <w:rPr>
          <w:rFonts w:eastAsia="Times New Roman" w:cs="Times New Roman"/>
          <w:lang w:eastAsia="fr-FR"/>
        </w:rPr>
        <w:t>( résidence</w:t>
      </w:r>
      <w:proofErr w:type="gramEnd"/>
      <w:r>
        <w:rPr>
          <w:rFonts w:eastAsia="Times New Roman" w:cs="Times New Roman"/>
          <w:lang w:eastAsia="fr-FR"/>
        </w:rPr>
        <w:t xml:space="preserve"> habituelle de la famille)</w:t>
      </w:r>
      <w:r>
        <w:rPr>
          <w:rFonts w:eastAsia="Times New Roman" w:cs="Times New Roman"/>
          <w:lang w:eastAsia="fr-FR"/>
        </w:rPr>
        <w:tab/>
        <w:t>situation personnelle du contribuable</w:t>
      </w:r>
      <w:r>
        <w:rPr>
          <w:rFonts w:eastAsia="Times New Roman" w:cs="Times New Roman"/>
          <w:lang w:eastAsia="fr-FR"/>
        </w:rPr>
        <w:tab/>
      </w:r>
    </w:p>
    <w:p w:rsidR="003C7C5E" w:rsidRDefault="00F040B8">
      <w:pPr>
        <w:pStyle w:val="Standard"/>
        <w:jc w:val="both"/>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 xml:space="preserve">-Les personnes qui ont la France pour lieu de séjour principal </w:t>
      </w:r>
      <w:proofErr w:type="gramStart"/>
      <w:r>
        <w:rPr>
          <w:rFonts w:eastAsia="Times New Roman" w:cs="Times New Roman"/>
          <w:lang w:eastAsia="fr-FR"/>
        </w:rPr>
        <w:t>( séjourner</w:t>
      </w:r>
      <w:proofErr w:type="gramEnd"/>
      <w:r>
        <w:rPr>
          <w:rFonts w:eastAsia="Times New Roman" w:cs="Times New Roman"/>
          <w:lang w:eastAsia="fr-FR"/>
        </w:rPr>
        <w:t xml:space="preserve"> en France plus de 18</w:t>
      </w:r>
      <w:r>
        <w:rPr>
          <w:rFonts w:eastAsia="Times New Roman" w:cs="Times New Roman"/>
          <w:lang w:eastAsia="fr-FR"/>
        </w:rPr>
        <w:t>3 jour par an, peu importe le lieu). Situation personnelle du contribuable</w:t>
      </w:r>
    </w:p>
    <w:p w:rsidR="003C7C5E" w:rsidRDefault="00F040B8">
      <w:pPr>
        <w:pStyle w:val="Standard"/>
        <w:jc w:val="both"/>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 xml:space="preserve">-Les personnes qui exercent en France une </w:t>
      </w:r>
      <w:proofErr w:type="gramStart"/>
      <w:r>
        <w:rPr>
          <w:rFonts w:eastAsia="Times New Roman" w:cs="Times New Roman"/>
          <w:lang w:eastAsia="fr-FR"/>
        </w:rPr>
        <w:t>activités</w:t>
      </w:r>
      <w:proofErr w:type="gramEnd"/>
      <w:r>
        <w:rPr>
          <w:rFonts w:eastAsia="Times New Roman" w:cs="Times New Roman"/>
          <w:lang w:eastAsia="fr-FR"/>
        </w:rPr>
        <w:t xml:space="preserve"> professionnelle ou non sauf si elle est accessoire. Situation professionnelle. Le domicile fiscal est celui où le contribuab</w:t>
      </w:r>
      <w:r>
        <w:rPr>
          <w:rFonts w:eastAsia="Times New Roman" w:cs="Times New Roman"/>
          <w:lang w:eastAsia="fr-FR"/>
        </w:rPr>
        <w:t>le exerce régulièrement ou effectivement son activité. On regarde le temps consacré à l'activité pour savoir si elle est principale ou accessoire.</w:t>
      </w:r>
    </w:p>
    <w:p w:rsidR="003C7C5E" w:rsidRDefault="00F040B8">
      <w:pPr>
        <w:pStyle w:val="Standard"/>
        <w:jc w:val="both"/>
        <w:rPr>
          <w:rFonts w:eastAsia="Times New Roman" w:cs="Times New Roman"/>
          <w:lang w:eastAsia="fr-FR"/>
        </w:rPr>
      </w:pP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r>
      <w:r>
        <w:rPr>
          <w:rFonts w:eastAsia="Times New Roman" w:cs="Times New Roman"/>
          <w:lang w:eastAsia="fr-FR"/>
        </w:rPr>
        <w:tab/>
        <w:t>-les personnes qui ont en France le centre de leurs intérêts économique. Lieu où les contribuables effe</w:t>
      </w:r>
      <w:r>
        <w:rPr>
          <w:rFonts w:eastAsia="Times New Roman" w:cs="Times New Roman"/>
          <w:lang w:eastAsia="fr-FR"/>
        </w:rPr>
        <w:t xml:space="preserve">ctuent </w:t>
      </w:r>
      <w:proofErr w:type="gramStart"/>
      <w:r>
        <w:rPr>
          <w:rFonts w:eastAsia="Times New Roman" w:cs="Times New Roman"/>
          <w:lang w:eastAsia="fr-FR"/>
        </w:rPr>
        <w:t>leurs principaux investissement</w:t>
      </w:r>
      <w:proofErr w:type="gramEnd"/>
      <w:r>
        <w:rPr>
          <w:rFonts w:eastAsia="Times New Roman" w:cs="Times New Roman"/>
          <w:lang w:eastAsia="fr-FR"/>
        </w:rPr>
        <w:t xml:space="preserve"> ou lieu où est le siège de leurs affaires.  Situation professionnelle.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Il suffit qu'un seul de des </w:t>
      </w:r>
      <w:proofErr w:type="gramStart"/>
      <w:r>
        <w:rPr>
          <w:rFonts w:eastAsia="Times New Roman" w:cs="Times New Roman"/>
          <w:lang w:eastAsia="fr-FR"/>
        </w:rPr>
        <w:t>critère</w:t>
      </w:r>
      <w:proofErr w:type="gramEnd"/>
      <w:r>
        <w:rPr>
          <w:rFonts w:eastAsia="Times New Roman" w:cs="Times New Roman"/>
          <w:lang w:eastAsia="fr-FR"/>
        </w:rPr>
        <w:t xml:space="preserve"> pour qu'on soit imposé en France.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 xml:space="preserve">§2. </w:t>
      </w:r>
      <w:proofErr w:type="gramStart"/>
      <w:r>
        <w:rPr>
          <w:rFonts w:eastAsia="Times New Roman" w:cs="Times New Roman"/>
          <w:b/>
          <w:bCs/>
          <w:lang w:eastAsia="fr-FR"/>
        </w:rPr>
        <w:t>les</w:t>
      </w:r>
      <w:proofErr w:type="gramEnd"/>
      <w:r>
        <w:rPr>
          <w:rFonts w:eastAsia="Times New Roman" w:cs="Times New Roman"/>
          <w:b/>
          <w:bCs/>
          <w:lang w:eastAsia="fr-FR"/>
        </w:rPr>
        <w:t xml:space="preserve"> personnes n'ayant pas leur domicile fiscale en France.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Pour ces </w:t>
      </w:r>
      <w:r>
        <w:rPr>
          <w:rFonts w:eastAsia="Times New Roman" w:cs="Times New Roman"/>
          <w:lang w:eastAsia="fr-FR"/>
        </w:rPr>
        <w:t>personnes, la nationalité ne compte pas. Ces personnes sont imposables dans le pays où elles sont résidentes en principe.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Mais elles restent redevables de </w:t>
      </w:r>
      <w:proofErr w:type="gramStart"/>
      <w:r>
        <w:rPr>
          <w:rFonts w:eastAsia="Times New Roman" w:cs="Times New Roman"/>
          <w:lang w:eastAsia="fr-FR"/>
        </w:rPr>
        <w:t>l' IR</w:t>
      </w:r>
      <w:proofErr w:type="gramEnd"/>
      <w:r>
        <w:rPr>
          <w:rFonts w:eastAsia="Times New Roman" w:cs="Times New Roman"/>
          <w:lang w:eastAsia="fr-FR"/>
        </w:rPr>
        <w:t xml:space="preserve"> français si elles ont des revenus d'origine françaises . (location immobilière, activité salar</w:t>
      </w:r>
      <w:r>
        <w:rPr>
          <w:rFonts w:eastAsia="Times New Roman" w:cs="Times New Roman"/>
          <w:lang w:eastAsia="fr-FR"/>
        </w:rPr>
        <w:t>iée</w:t>
      </w:r>
      <w:proofErr w:type="gramStart"/>
      <w:r>
        <w:rPr>
          <w:rFonts w:eastAsia="Times New Roman" w:cs="Times New Roman"/>
          <w:lang w:eastAsia="fr-FR"/>
        </w:rPr>
        <w:t>) .</w:t>
      </w:r>
      <w:proofErr w:type="gramEnd"/>
      <w:r>
        <w:rPr>
          <w:rFonts w:eastAsia="Times New Roman" w:cs="Times New Roman"/>
          <w:lang w:eastAsia="fr-FR"/>
        </w:rPr>
        <w:t xml:space="preserve"> Les personnes qui disposent en France d'une habitation mais qui ne se pas domiciliées en France sont imposable en France soit sur la base de leur revenu de source française, soit sur une base forfaitaire égale à trois fois la valeur locative de l'ha</w:t>
      </w:r>
      <w:r>
        <w:rPr>
          <w:rFonts w:eastAsia="Times New Roman" w:cs="Times New Roman"/>
          <w:lang w:eastAsia="fr-FR"/>
        </w:rPr>
        <w:t>bitation. Sauf convention fiscale internationale existante.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b/>
          <w:bCs/>
          <w:u w:val="double"/>
          <w:lang w:eastAsia="fr-FR"/>
        </w:rPr>
        <w:t>SECTION 3 : Le revenu imposable</w:t>
      </w:r>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§1. La notion de revenu imposable.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Il n'existe aucune définition légale du revenu imposable. Il existe simplement une définition des catégories de revenus ai</w:t>
      </w:r>
      <w:r>
        <w:rPr>
          <w:rFonts w:eastAsia="Times New Roman" w:cs="Times New Roman"/>
          <w:lang w:eastAsia="fr-FR"/>
        </w:rPr>
        <w:t>nsi que des règles de détermination des bases imposables de chacune des catégories de revenus.</w:t>
      </w:r>
    </w:p>
    <w:p w:rsidR="003C7C5E" w:rsidRDefault="00F040B8">
      <w:pPr>
        <w:pStyle w:val="Standard"/>
        <w:jc w:val="both"/>
        <w:rPr>
          <w:rFonts w:eastAsia="Times New Roman" w:cs="Times New Roman"/>
          <w:lang w:eastAsia="fr-FR"/>
        </w:rPr>
      </w:pPr>
      <w:r>
        <w:rPr>
          <w:rFonts w:eastAsia="Times New Roman" w:cs="Times New Roman"/>
          <w:lang w:eastAsia="fr-FR"/>
        </w:rPr>
        <w:t>Le législateur raisonne en catégorie sans définir la notion de revenu imposable.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existe deux </w:t>
      </w:r>
      <w:proofErr w:type="gramStart"/>
      <w:r>
        <w:rPr>
          <w:rFonts w:eastAsia="Times New Roman" w:cs="Times New Roman"/>
          <w:lang w:eastAsia="fr-FR"/>
        </w:rPr>
        <w:t>manière</w:t>
      </w:r>
      <w:proofErr w:type="gramEnd"/>
      <w:r>
        <w:rPr>
          <w:rFonts w:eastAsia="Times New Roman" w:cs="Times New Roman"/>
          <w:lang w:eastAsia="fr-FR"/>
        </w:rPr>
        <w:t xml:space="preserve"> de définir un revenu, la première repose sur la théorie d</w:t>
      </w:r>
      <w:r>
        <w:rPr>
          <w:rFonts w:eastAsia="Times New Roman" w:cs="Times New Roman"/>
          <w:lang w:eastAsia="fr-FR"/>
        </w:rPr>
        <w:t>e la source qui s'inspire du droit civil. Selon la théorie de la source, le revenu serait le fruit régulier provenant d'une source permanente ou durable. La théorie de la source postule la réunion de deux éléments : une source permanente et durable qui peu</w:t>
      </w:r>
      <w:r>
        <w:rPr>
          <w:rFonts w:eastAsia="Times New Roman" w:cs="Times New Roman"/>
          <w:lang w:eastAsia="fr-FR"/>
        </w:rPr>
        <w:t xml:space="preserve">t être un bien corporel ou incorporel </w:t>
      </w:r>
      <w:proofErr w:type="gramStart"/>
      <w:r>
        <w:rPr>
          <w:rFonts w:eastAsia="Times New Roman" w:cs="Times New Roman"/>
          <w:lang w:eastAsia="fr-FR"/>
        </w:rPr>
        <w:t>( tiré</w:t>
      </w:r>
      <w:proofErr w:type="gramEnd"/>
      <w:r>
        <w:rPr>
          <w:rFonts w:eastAsia="Times New Roman" w:cs="Times New Roman"/>
          <w:lang w:eastAsia="fr-FR"/>
        </w:rPr>
        <w:t xml:space="preserve"> d'un brevet ) un produit susceptible de se renouveler.</w:t>
      </w:r>
    </w:p>
    <w:p w:rsidR="003C7C5E" w:rsidRDefault="00F040B8">
      <w:pPr>
        <w:pStyle w:val="Standard"/>
        <w:jc w:val="both"/>
        <w:rPr>
          <w:rFonts w:eastAsia="Times New Roman" w:cs="Times New Roman"/>
          <w:lang w:eastAsia="fr-FR"/>
        </w:rPr>
      </w:pPr>
      <w:r>
        <w:rPr>
          <w:rFonts w:eastAsia="Times New Roman" w:cs="Times New Roman"/>
          <w:lang w:eastAsia="fr-FR"/>
        </w:rPr>
        <w:t>Il existe une autre manière de concevoir le revenu qui est une méthode différente qui repose sur la théorie de l'enrichissement.  Elle repose sur une analy</w:t>
      </w:r>
      <w:r>
        <w:rPr>
          <w:rFonts w:eastAsia="Times New Roman" w:cs="Times New Roman"/>
          <w:lang w:eastAsia="fr-FR"/>
        </w:rPr>
        <w:t>se économique. En application de cette théorie le revenu est l'équivalent de l'enrichissement constaté chez le contribuable quel que soit l'origine de cet enrichissement. La théorie de l'enrichissement permet de définir plus largement le revenu que la reve</w:t>
      </w:r>
      <w:r>
        <w:rPr>
          <w:rFonts w:eastAsia="Times New Roman" w:cs="Times New Roman"/>
          <w:lang w:eastAsia="fr-FR"/>
        </w:rPr>
        <w:t xml:space="preserve">nu de la source dans la mesure où la théorie de l'enrichissement comprend la théorie de la source mais ne s'arrête pas là, elle permet de définir comme étant un revenu tout autre type de bien qui peuvent être des biens exceptionnels, accidentels comme par </w:t>
      </w:r>
      <w:r>
        <w:rPr>
          <w:rFonts w:eastAsia="Times New Roman" w:cs="Times New Roman"/>
          <w:lang w:eastAsia="fr-FR"/>
        </w:rPr>
        <w:t>exemple la plus valu résultant de la vente d'un immeuble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juge a estimé que les revenus étaient un produit se renouvelant d'une source permanente et durable. Le législateur a seulement </w:t>
      </w:r>
      <w:proofErr w:type="spellStart"/>
      <w:r>
        <w:rPr>
          <w:rFonts w:eastAsia="Times New Roman" w:cs="Times New Roman"/>
          <w:lang w:eastAsia="fr-FR"/>
        </w:rPr>
        <w:t>oeuvré</w:t>
      </w:r>
      <w:proofErr w:type="spellEnd"/>
      <w:r>
        <w:rPr>
          <w:rFonts w:eastAsia="Times New Roman" w:cs="Times New Roman"/>
          <w:lang w:eastAsia="fr-FR"/>
        </w:rPr>
        <w:t xml:space="preserve"> pour élargir la notion de revenus en tenant compte de la n</w:t>
      </w:r>
      <w:r>
        <w:rPr>
          <w:rFonts w:eastAsia="Times New Roman" w:cs="Times New Roman"/>
          <w:lang w:eastAsia="fr-FR"/>
        </w:rPr>
        <w:t xml:space="preserve">otion d'enrichissement. En matière de bénéfice  industriel et commerciaux, on prend en compte les plus valus résultant de la cession de bien immobilier ou de droit dans l'exercice de l'activité professionnelle. Article 38 du CGI donne une notion de revenu </w:t>
      </w:r>
      <w:r>
        <w:rPr>
          <w:rFonts w:eastAsia="Times New Roman" w:cs="Times New Roman"/>
          <w:lang w:eastAsia="fr-FR"/>
        </w:rPr>
        <w:t>proche de la théorie de l'enrichissement. Si un texte ne dit rien de particulier sur la notion de revenu, le juge tend à adopter une définition qui est flou en incluant le revenu régulier mais aussi les profits qui sont susceptibles d'être périodiques pour</w:t>
      </w:r>
      <w:r>
        <w:rPr>
          <w:rFonts w:eastAsia="Times New Roman" w:cs="Times New Roman"/>
          <w:lang w:eastAsia="fr-FR"/>
        </w:rPr>
        <w:t xml:space="preserve"> les enrichissements qui résultent d'une action du contribuable en ce sens.</w:t>
      </w:r>
    </w:p>
    <w:p w:rsidR="003C7C5E" w:rsidRDefault="00F040B8">
      <w:pPr>
        <w:pStyle w:val="Standard"/>
        <w:jc w:val="both"/>
        <w:rPr>
          <w:rFonts w:eastAsia="Times New Roman" w:cs="Times New Roman"/>
          <w:lang w:eastAsia="fr-FR"/>
        </w:rPr>
      </w:pPr>
      <w:r>
        <w:rPr>
          <w:rFonts w:eastAsia="Times New Roman" w:cs="Times New Roman"/>
          <w:lang w:eastAsia="fr-FR"/>
        </w:rPr>
        <w:t>Le juge s'en tient complètement à la théorie de la source.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§2. Les caractères du revenu imposable.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revenu imposable est un revenu net global perçu et disponible </w:t>
      </w:r>
      <w:proofErr w:type="gramStart"/>
      <w:r>
        <w:rPr>
          <w:rFonts w:eastAsia="Times New Roman" w:cs="Times New Roman"/>
          <w:lang w:eastAsia="fr-FR"/>
        </w:rPr>
        <w:t>au</w:t>
      </w:r>
      <w:proofErr w:type="gramEnd"/>
      <w:r>
        <w:rPr>
          <w:rFonts w:eastAsia="Times New Roman" w:cs="Times New Roman"/>
          <w:lang w:eastAsia="fr-FR"/>
        </w:rPr>
        <w:t xml:space="preserve"> cour de l</w:t>
      </w:r>
      <w:r>
        <w:rPr>
          <w:rFonts w:eastAsia="Times New Roman" w:cs="Times New Roman"/>
          <w:lang w:eastAsia="fr-FR"/>
        </w:rPr>
        <w:t>'année fiscale.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L'annualité du </w:t>
      </w:r>
      <w:proofErr w:type="spellStart"/>
      <w:r>
        <w:rPr>
          <w:rFonts w:eastAsia="Times New Roman" w:cs="Times New Roman"/>
          <w:lang w:eastAsia="fr-FR"/>
        </w:rPr>
        <w:t>revenu:</w:t>
      </w:r>
      <w:proofErr w:type="gramStart"/>
      <w:r>
        <w:rPr>
          <w:rFonts w:eastAsia="Times New Roman" w:cs="Times New Roman"/>
          <w:lang w:eastAsia="fr-FR"/>
        </w:rPr>
        <w:t>tout</w:t>
      </w:r>
      <w:proofErr w:type="spellEnd"/>
      <w:r>
        <w:rPr>
          <w:rFonts w:eastAsia="Times New Roman" w:cs="Times New Roman"/>
          <w:lang w:eastAsia="fr-FR"/>
        </w:rPr>
        <w:t xml:space="preserve"> les revenu</w:t>
      </w:r>
      <w:proofErr w:type="gramEnd"/>
      <w:r>
        <w:rPr>
          <w:rFonts w:eastAsia="Times New Roman" w:cs="Times New Roman"/>
          <w:lang w:eastAsia="fr-FR"/>
        </w:rPr>
        <w:t xml:space="preserve"> pendant année civile</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globalité</w:t>
      </w:r>
      <w:proofErr w:type="gramEnd"/>
      <w:r>
        <w:rPr>
          <w:rFonts w:eastAsia="Times New Roman" w:cs="Times New Roman"/>
          <w:lang w:eastAsia="fr-FR"/>
        </w:rPr>
        <w:t xml:space="preserve"> : disparition des impôts cédulaire, </w:t>
      </w:r>
      <w:proofErr w:type="spellStart"/>
      <w:r>
        <w:rPr>
          <w:rFonts w:eastAsia="Times New Roman" w:cs="Times New Roman"/>
          <w:lang w:eastAsia="fr-FR"/>
        </w:rPr>
        <w:t>tout</w:t>
      </w:r>
      <w:proofErr w:type="spellEnd"/>
      <w:r>
        <w:rPr>
          <w:rFonts w:eastAsia="Times New Roman" w:cs="Times New Roman"/>
          <w:lang w:eastAsia="fr-FR"/>
        </w:rPr>
        <w:t xml:space="preserve"> les revenus rattaché à des catégories sont  globalisé en un revenue unique frappé d'un barème unique</w:t>
      </w:r>
    </w:p>
    <w:p w:rsidR="003C7C5E" w:rsidRDefault="00F040B8">
      <w:pPr>
        <w:pStyle w:val="Standard"/>
        <w:jc w:val="both"/>
        <w:rPr>
          <w:rFonts w:eastAsia="Times New Roman" w:cs="Times New Roman"/>
          <w:lang w:eastAsia="fr-FR"/>
        </w:rPr>
      </w:pPr>
      <w:r>
        <w:rPr>
          <w:rFonts w:eastAsia="Times New Roman" w:cs="Times New Roman"/>
          <w:lang w:eastAsia="fr-FR"/>
        </w:rPr>
        <w:t>disponibilité : qui se tra</w:t>
      </w:r>
      <w:r>
        <w:rPr>
          <w:rFonts w:eastAsia="Times New Roman" w:cs="Times New Roman"/>
          <w:lang w:eastAsia="fr-FR"/>
        </w:rPr>
        <w:t xml:space="preserve">duit comme la possibilité d'appréhendé un </w:t>
      </w:r>
      <w:proofErr w:type="spellStart"/>
      <w:r>
        <w:rPr>
          <w:rFonts w:eastAsia="Times New Roman" w:cs="Times New Roman"/>
          <w:lang w:eastAsia="fr-FR"/>
        </w:rPr>
        <w:t>revenu</w:t>
      </w:r>
      <w:proofErr w:type="gramStart"/>
      <w:r>
        <w:rPr>
          <w:rFonts w:eastAsia="Times New Roman" w:cs="Times New Roman"/>
          <w:lang w:eastAsia="fr-FR"/>
        </w:rPr>
        <w:t>,dès</w:t>
      </w:r>
      <w:proofErr w:type="spellEnd"/>
      <w:proofErr w:type="gramEnd"/>
      <w:r>
        <w:rPr>
          <w:rFonts w:eastAsia="Times New Roman" w:cs="Times New Roman"/>
          <w:lang w:eastAsia="fr-FR"/>
        </w:rPr>
        <w:t xml:space="preserve"> que le contribuable peut appréhendé son revenu, il peut être imposé. On  distingue la situation de la personne physique de celle des personnes morales. Pour les personnes physiques, la </w:t>
      </w:r>
      <w:proofErr w:type="gramStart"/>
      <w:r>
        <w:rPr>
          <w:rFonts w:eastAsia="Times New Roman" w:cs="Times New Roman"/>
          <w:lang w:eastAsia="fr-FR"/>
        </w:rPr>
        <w:t>règles</w:t>
      </w:r>
      <w:proofErr w:type="gramEnd"/>
      <w:r>
        <w:rPr>
          <w:rFonts w:eastAsia="Times New Roman" w:cs="Times New Roman"/>
          <w:lang w:eastAsia="fr-FR"/>
        </w:rPr>
        <w:t xml:space="preserve"> applicable </w:t>
      </w:r>
      <w:r>
        <w:rPr>
          <w:rFonts w:eastAsia="Times New Roman" w:cs="Times New Roman"/>
          <w:lang w:eastAsia="fr-FR"/>
        </w:rPr>
        <w:t xml:space="preserve">est celle de la comptabilité de caisse. On considère en ce qui concerne </w:t>
      </w:r>
      <w:proofErr w:type="gramStart"/>
      <w:r>
        <w:rPr>
          <w:rFonts w:eastAsia="Times New Roman" w:cs="Times New Roman"/>
          <w:lang w:eastAsia="fr-FR"/>
        </w:rPr>
        <w:t>les personne physique</w:t>
      </w:r>
      <w:proofErr w:type="gramEnd"/>
      <w:r>
        <w:rPr>
          <w:rFonts w:eastAsia="Times New Roman" w:cs="Times New Roman"/>
          <w:lang w:eastAsia="fr-FR"/>
        </w:rPr>
        <w:t xml:space="preserve"> qu'un revenu est disponible lorsque sa perception dépend de la seule volonté de son bénéficiaire. C'est la date de l'encaissement qui compte.</w:t>
      </w:r>
    </w:p>
    <w:p w:rsidR="003C7C5E" w:rsidRDefault="00F040B8">
      <w:pPr>
        <w:pStyle w:val="Standard"/>
        <w:jc w:val="both"/>
        <w:rPr>
          <w:rFonts w:eastAsia="Times New Roman" w:cs="Times New Roman"/>
          <w:lang w:eastAsia="fr-FR"/>
        </w:rPr>
      </w:pPr>
      <w:r>
        <w:rPr>
          <w:rFonts w:eastAsia="Times New Roman" w:cs="Times New Roman"/>
          <w:lang w:eastAsia="fr-FR"/>
        </w:rPr>
        <w:t>Pour les entreprises</w:t>
      </w:r>
      <w:r>
        <w:rPr>
          <w:rFonts w:eastAsia="Times New Roman" w:cs="Times New Roman"/>
          <w:lang w:eastAsia="fr-FR"/>
        </w:rPr>
        <w:t xml:space="preserve">, elles ne sont pas en principes soumises à la comptabilité de caisses mais au </w:t>
      </w:r>
      <w:proofErr w:type="gramStart"/>
      <w:r>
        <w:rPr>
          <w:rFonts w:eastAsia="Times New Roman" w:cs="Times New Roman"/>
          <w:lang w:eastAsia="fr-FR"/>
        </w:rPr>
        <w:t>régimes</w:t>
      </w:r>
      <w:proofErr w:type="gramEnd"/>
      <w:r>
        <w:rPr>
          <w:rFonts w:eastAsia="Times New Roman" w:cs="Times New Roman"/>
          <w:lang w:eastAsia="fr-FR"/>
        </w:rPr>
        <w:t xml:space="preserve"> des créances et dettes certaines. Dès qu'une créance ou une dette est certaines et déterminé en son montant, elle doit apparaître à cette date dans la comptabilité de ce</w:t>
      </w:r>
      <w:r>
        <w:rPr>
          <w:rFonts w:eastAsia="Times New Roman" w:cs="Times New Roman"/>
          <w:lang w:eastAsia="fr-FR"/>
        </w:rPr>
        <w:t xml:space="preserve">tte entreprise sans tenir compte de l'encaissement ou décaissement de l'entreprise. Comme le revenu est déterminé au regard du document comptable de l'entreprise, cela signifie qu'il est dépendant </w:t>
      </w:r>
      <w:proofErr w:type="gramStart"/>
      <w:r>
        <w:rPr>
          <w:rFonts w:eastAsia="Times New Roman" w:cs="Times New Roman"/>
          <w:lang w:eastAsia="fr-FR"/>
        </w:rPr>
        <w:t>au</w:t>
      </w:r>
      <w:proofErr w:type="gramEnd"/>
      <w:r>
        <w:rPr>
          <w:rFonts w:eastAsia="Times New Roman" w:cs="Times New Roman"/>
          <w:lang w:eastAsia="fr-FR"/>
        </w:rPr>
        <w:t xml:space="preserve"> créance des règles certaines.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Caractère net du revenu</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article</w:t>
      </w:r>
      <w:proofErr w:type="gramEnd"/>
      <w:r>
        <w:rPr>
          <w:rFonts w:eastAsia="Times New Roman" w:cs="Times New Roman"/>
          <w:lang w:eastAsia="fr-FR"/>
        </w:rPr>
        <w:t xml:space="preserve"> 13-1 CGI, qui nous dit que le bénéfice ou le revenu imposable est constitué par l'excédent du produit brut sur les dépenses effectuées en vue de l'acquisition ou de la conservation du revenu. Normalement toute les charges quand elles sont normales </w:t>
      </w:r>
      <w:r>
        <w:rPr>
          <w:rFonts w:eastAsia="Times New Roman" w:cs="Times New Roman"/>
          <w:lang w:eastAsia="fr-FR"/>
        </w:rPr>
        <w:t xml:space="preserve">et nécessaires sont en principe déductibles. La prise en compte de ses charges se fait sur la prise en compte des revenus </w:t>
      </w:r>
      <w:proofErr w:type="gramStart"/>
      <w:r>
        <w:rPr>
          <w:rFonts w:eastAsia="Times New Roman" w:cs="Times New Roman"/>
          <w:lang w:eastAsia="fr-FR"/>
        </w:rPr>
        <w:t>catégorielles</w:t>
      </w:r>
      <w:proofErr w:type="gramEnd"/>
      <w:r>
        <w:rPr>
          <w:rFonts w:eastAsia="Times New Roman" w:cs="Times New Roman"/>
          <w:lang w:eastAsia="fr-FR"/>
        </w:rPr>
        <w:t>.</w:t>
      </w:r>
      <w:r>
        <w:rPr>
          <w:rFonts w:eastAsia="Times New Roman" w:cs="Times New Roman"/>
          <w:lang w:eastAsia="fr-FR"/>
        </w:rPr>
        <w:tab/>
        <w:t xml:space="preserve"> Ou sur la déductibilité du revenu globale, les charges ne correspondent pas à des frais pour acquérir un revenu mais à</w:t>
      </w:r>
      <w:r>
        <w:rPr>
          <w:rFonts w:eastAsia="Times New Roman" w:cs="Times New Roman"/>
          <w:lang w:eastAsia="fr-FR"/>
        </w:rPr>
        <w:t xml:space="preserve"> un emploi du type de revenu. </w:t>
      </w:r>
      <w:proofErr w:type="gramStart"/>
      <w:r>
        <w:rPr>
          <w:rFonts w:eastAsia="Times New Roman" w:cs="Times New Roman"/>
          <w:lang w:eastAsia="fr-FR"/>
        </w:rPr>
        <w:t>( pension</w:t>
      </w:r>
      <w:proofErr w:type="gramEnd"/>
      <w:r>
        <w:rPr>
          <w:rFonts w:eastAsia="Times New Roman" w:cs="Times New Roman"/>
          <w:lang w:eastAsia="fr-FR"/>
        </w:rPr>
        <w:t xml:space="preserve"> alimentaires).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 revenu net globale selon </w:t>
      </w:r>
      <w:proofErr w:type="gramStart"/>
      <w:r>
        <w:rPr>
          <w:rFonts w:eastAsia="Times New Roman" w:cs="Times New Roman"/>
          <w:lang w:eastAsia="fr-FR"/>
        </w:rPr>
        <w:t>les règles suivante</w:t>
      </w:r>
      <w:proofErr w:type="gramEnd"/>
      <w:r>
        <w:rPr>
          <w:rFonts w:eastAsia="Times New Roman" w:cs="Times New Roman"/>
          <w:lang w:eastAsia="fr-FR"/>
        </w:rPr>
        <w:t>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les</w:t>
      </w:r>
      <w:proofErr w:type="gramEnd"/>
      <w:r>
        <w:rPr>
          <w:rFonts w:eastAsia="Times New Roman" w:cs="Times New Roman"/>
          <w:lang w:eastAsia="fr-FR"/>
        </w:rPr>
        <w:t xml:space="preserve"> sources de revenus sont classées dans catégories et au sein de chaque catégorie on détermine le revenu net en fonction de règle propre à chaque c</w:t>
      </w:r>
      <w:r>
        <w:rPr>
          <w:rFonts w:eastAsia="Times New Roman" w:cs="Times New Roman"/>
          <w:lang w:eastAsia="fr-FR"/>
        </w:rPr>
        <w:t>atégorie.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On déduit les charges déductible pour la catégorie, et le cas échéant pour </w:t>
      </w:r>
      <w:proofErr w:type="spellStart"/>
      <w:r>
        <w:rPr>
          <w:rFonts w:eastAsia="Times New Roman" w:cs="Times New Roman"/>
          <w:lang w:eastAsia="fr-FR"/>
        </w:rPr>
        <w:t>certaine</w:t>
      </w:r>
      <w:proofErr w:type="spellEnd"/>
      <w:r>
        <w:rPr>
          <w:rFonts w:eastAsia="Times New Roman" w:cs="Times New Roman"/>
          <w:lang w:eastAsia="fr-FR"/>
        </w:rPr>
        <w:t xml:space="preserve"> catégories on peut imputer le déficit afférant sur de l'année antérieure.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Une foi calculé le revenu net d'une catégorie on </w:t>
      </w:r>
      <w:proofErr w:type="spellStart"/>
      <w:r>
        <w:rPr>
          <w:rFonts w:eastAsia="Times New Roman" w:cs="Times New Roman"/>
          <w:lang w:eastAsia="fr-FR"/>
        </w:rPr>
        <w:t>calcul</w:t>
      </w:r>
      <w:proofErr w:type="spellEnd"/>
      <w:r>
        <w:rPr>
          <w:rFonts w:eastAsia="Times New Roman" w:cs="Times New Roman"/>
          <w:lang w:eastAsia="fr-FR"/>
        </w:rPr>
        <w:t xml:space="preserve"> le revenu brut global de toutes</w:t>
      </w:r>
      <w:r>
        <w:rPr>
          <w:rFonts w:eastAsia="Times New Roman" w:cs="Times New Roman"/>
          <w:lang w:eastAsia="fr-FR"/>
        </w:rPr>
        <w:t xml:space="preserve"> les catégories, on déduit les charges de ce revenus. On a alors un revenu net global sur lequel on applique le cas échéant un certain nombre d’abattement </w:t>
      </w:r>
      <w:proofErr w:type="gramStart"/>
      <w:r>
        <w:rPr>
          <w:rFonts w:eastAsia="Times New Roman" w:cs="Times New Roman"/>
          <w:lang w:eastAsia="fr-FR"/>
        </w:rPr>
        <w:t>( personnes</w:t>
      </w:r>
      <w:proofErr w:type="gramEnd"/>
      <w:r>
        <w:rPr>
          <w:rFonts w:eastAsia="Times New Roman" w:cs="Times New Roman"/>
          <w:lang w:eastAsia="fr-FR"/>
        </w:rPr>
        <w:t xml:space="preserve"> âgées entre 1000€) et on cherche le revenu net imposable.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Exemple du contribuable qui </w:t>
      </w:r>
      <w:r>
        <w:rPr>
          <w:rFonts w:eastAsia="Times New Roman" w:cs="Times New Roman"/>
          <w:lang w:eastAsia="fr-FR"/>
        </w:rPr>
        <w:t>relève de deux catégories, salaires 110 et loyers pour un appartement 50. Il est divorcé et doit une pension à hauteur de 20.</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revenu</w:t>
      </w:r>
      <w:proofErr w:type="gramEnd"/>
      <w:r>
        <w:rPr>
          <w:rFonts w:eastAsia="Times New Roman" w:cs="Times New Roman"/>
          <w:lang w:eastAsia="fr-FR"/>
        </w:rPr>
        <w:t xml:space="preserve"> net pour son salaire :</w:t>
      </w:r>
    </w:p>
    <w:p w:rsidR="003C7C5E" w:rsidRDefault="00F040B8">
      <w:pPr>
        <w:pStyle w:val="Standard"/>
        <w:jc w:val="both"/>
        <w:rPr>
          <w:rFonts w:eastAsia="Times New Roman" w:cs="Times New Roman"/>
          <w:lang w:eastAsia="fr-FR"/>
        </w:rPr>
      </w:pPr>
      <w:r>
        <w:rPr>
          <w:rFonts w:eastAsia="Times New Roman" w:cs="Times New Roman"/>
          <w:lang w:eastAsia="fr-FR"/>
        </w:rPr>
        <w:tab/>
        <w:t xml:space="preserve">110/an, on déduit cotisation salariale 10 et frai professionnelle 10 de son revenu semi-brut </w:t>
      </w:r>
      <w:proofErr w:type="gramStart"/>
      <w:r>
        <w:rPr>
          <w:rFonts w:eastAsia="Times New Roman" w:cs="Times New Roman"/>
          <w:lang w:eastAsia="fr-FR"/>
        </w:rPr>
        <w:t>( sans</w:t>
      </w:r>
      <w:proofErr w:type="gramEnd"/>
      <w:r>
        <w:rPr>
          <w:rFonts w:eastAsia="Times New Roman" w:cs="Times New Roman"/>
          <w:lang w:eastAsia="fr-FR"/>
        </w:rPr>
        <w:t xml:space="preserve"> cotisation salariale= 90</w:t>
      </w:r>
    </w:p>
    <w:p w:rsidR="003C7C5E" w:rsidRDefault="00F040B8">
      <w:pPr>
        <w:pStyle w:val="Standard"/>
        <w:jc w:val="both"/>
        <w:rPr>
          <w:rFonts w:eastAsia="Times New Roman" w:cs="Times New Roman"/>
          <w:lang w:eastAsia="fr-FR"/>
        </w:rPr>
      </w:pPr>
      <w:r>
        <w:rPr>
          <w:rFonts w:eastAsia="Times New Roman" w:cs="Times New Roman"/>
          <w:lang w:eastAsia="fr-FR"/>
        </w:rPr>
        <w:tab/>
      </w:r>
      <w:proofErr w:type="gramStart"/>
      <w:r>
        <w:rPr>
          <w:rFonts w:eastAsia="Times New Roman" w:cs="Times New Roman"/>
          <w:lang w:eastAsia="fr-FR"/>
        </w:rPr>
        <w:t>revenu</w:t>
      </w:r>
      <w:proofErr w:type="gramEnd"/>
      <w:r>
        <w:rPr>
          <w:rFonts w:eastAsia="Times New Roman" w:cs="Times New Roman"/>
          <w:lang w:eastAsia="fr-FR"/>
        </w:rPr>
        <w:t xml:space="preserve"> foncier 50, déduit des charges (réelles) 25,= 25</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somme</w:t>
      </w:r>
      <w:proofErr w:type="gramEnd"/>
      <w:r>
        <w:rPr>
          <w:rFonts w:eastAsia="Times New Roman" w:cs="Times New Roman"/>
          <w:lang w:eastAsia="fr-FR"/>
        </w:rPr>
        <w:t xml:space="preserve"> des revenu catégorielle net 90+25 =115 revenu brut global</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déduit</w:t>
      </w:r>
      <w:proofErr w:type="gramEnd"/>
      <w:r>
        <w:rPr>
          <w:rFonts w:eastAsia="Times New Roman" w:cs="Times New Roman"/>
          <w:lang w:eastAsia="fr-FR"/>
        </w:rPr>
        <w:t xml:space="preserve"> de la pension 115-20=95</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en</w:t>
      </w:r>
      <w:proofErr w:type="gramEnd"/>
      <w:r>
        <w:rPr>
          <w:rFonts w:eastAsia="Times New Roman" w:cs="Times New Roman"/>
          <w:lang w:eastAsia="fr-FR"/>
        </w:rPr>
        <w:t xml:space="preserve"> l'absence d'abattement ce revenu brut global sera son revenu imposable.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u w:val="single"/>
          <w:lang w:eastAsia="fr-FR"/>
        </w:rPr>
      </w:pPr>
      <w:r>
        <w:rPr>
          <w:rFonts w:eastAsia="Times New Roman" w:cs="Times New Roman"/>
          <w:b/>
          <w:bCs/>
          <w:u w:val="single"/>
          <w:lang w:eastAsia="fr-FR"/>
        </w:rPr>
        <w:t xml:space="preserve">§3. Décomposition de l'assiette : Catégorie passible de </w:t>
      </w:r>
      <w:proofErr w:type="gramStart"/>
      <w:r>
        <w:rPr>
          <w:rFonts w:eastAsia="Times New Roman" w:cs="Times New Roman"/>
          <w:b/>
          <w:bCs/>
          <w:u w:val="single"/>
          <w:lang w:eastAsia="fr-FR"/>
        </w:rPr>
        <w:t>l' IR</w:t>
      </w:r>
      <w:proofErr w:type="gramEnd"/>
      <w:r>
        <w:rPr>
          <w:rFonts w:eastAsia="Times New Roman" w:cs="Times New Roman"/>
          <w:b/>
          <w:bCs/>
          <w:u w:val="single"/>
          <w:lang w:eastAsia="fr-FR"/>
        </w:rPr>
        <w:t>.</w:t>
      </w:r>
    </w:p>
    <w:p w:rsidR="003C7C5E" w:rsidRDefault="003C7C5E">
      <w:pPr>
        <w:pStyle w:val="Standard"/>
        <w:jc w:val="both"/>
        <w:rPr>
          <w:rFonts w:eastAsia="Times New Roman" w:cs="Times New Roman"/>
          <w:b/>
          <w:bCs/>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L'IR est un impôt global, qui s'applique à une somme de revenu, elle résulte à des </w:t>
      </w:r>
      <w:proofErr w:type="spellStart"/>
      <w:r>
        <w:rPr>
          <w:rFonts w:eastAsia="Times New Roman" w:cs="Times New Roman"/>
          <w:lang w:eastAsia="fr-FR"/>
        </w:rPr>
        <w:t>caclulc</w:t>
      </w:r>
      <w:proofErr w:type="spellEnd"/>
      <w:r>
        <w:rPr>
          <w:rFonts w:eastAsia="Times New Roman" w:cs="Times New Roman"/>
          <w:lang w:eastAsia="fr-FR"/>
        </w:rPr>
        <w:t xml:space="preserve"> propre à une catégorie dont le montant obéit à des règles spécifiques pour chacune des catégories.</w:t>
      </w:r>
    </w:p>
    <w:p w:rsidR="003C7C5E" w:rsidRDefault="00F040B8">
      <w:pPr>
        <w:pStyle w:val="Standard"/>
        <w:jc w:val="both"/>
        <w:rPr>
          <w:rFonts w:eastAsia="Times New Roman" w:cs="Times New Roman"/>
          <w:lang w:eastAsia="fr-FR"/>
        </w:rPr>
      </w:pPr>
      <w:r>
        <w:rPr>
          <w:rFonts w:eastAsia="Times New Roman" w:cs="Times New Roman"/>
          <w:lang w:eastAsia="fr-FR"/>
        </w:rPr>
        <w:t>Deux grandes catégories : revenus professionnels, et revenu patrimoniaux</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A. Les revenus professionnels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Dans la catégorie </w:t>
      </w:r>
      <w:proofErr w:type="gramStart"/>
      <w:r>
        <w:rPr>
          <w:rFonts w:eastAsia="Times New Roman" w:cs="Times New Roman"/>
          <w:lang w:eastAsia="fr-FR"/>
        </w:rPr>
        <w:t>des revenu professionnelle revenus</w:t>
      </w:r>
      <w:proofErr w:type="gramEnd"/>
      <w:r>
        <w:rPr>
          <w:rFonts w:eastAsia="Times New Roman" w:cs="Times New Roman"/>
          <w:lang w:eastAsia="fr-FR"/>
        </w:rPr>
        <w:t xml:space="preserve"> et salaires, bénéfices industriels et commerciaux, non commerciaux et agricoles.</w:t>
      </w:r>
    </w:p>
    <w:p w:rsidR="003C7C5E" w:rsidRDefault="003C7C5E">
      <w:pPr>
        <w:pStyle w:val="Standard"/>
        <w:jc w:val="both"/>
        <w:rPr>
          <w:rFonts w:eastAsia="Times New Roman" w:cs="Times New Roman"/>
          <w:lang w:eastAsia="fr-FR"/>
        </w:rPr>
      </w:pPr>
    </w:p>
    <w:p w:rsidR="003C7C5E" w:rsidRDefault="00F040B8">
      <w:pPr>
        <w:pStyle w:val="Standard"/>
        <w:numPr>
          <w:ilvl w:val="0"/>
          <w:numId w:val="43"/>
        </w:numPr>
        <w:jc w:val="both"/>
        <w:rPr>
          <w:rFonts w:eastAsia="Times New Roman" w:cs="Times New Roman"/>
          <w:lang w:eastAsia="fr-FR"/>
        </w:rPr>
      </w:pPr>
      <w:r>
        <w:rPr>
          <w:rFonts w:eastAsia="Times New Roman" w:cs="Times New Roman"/>
          <w:lang w:eastAsia="fr-FR"/>
        </w:rPr>
        <w:t>Traitement salai</w:t>
      </w:r>
      <w:r>
        <w:rPr>
          <w:rFonts w:eastAsia="Times New Roman" w:cs="Times New Roman"/>
          <w:lang w:eastAsia="fr-FR"/>
        </w:rPr>
        <w:t>res, pension et rente viagère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catégorie est la plus importante et est la plus fiable. Les revenus ne sont pas seulement déclarés par le contribuable, ils font l'objet d'une déclaration de la part de l'employeur. L'administration fiscale, en </w:t>
      </w:r>
      <w:r>
        <w:rPr>
          <w:rFonts w:eastAsia="Times New Roman" w:cs="Times New Roman"/>
          <w:lang w:eastAsia="fr-FR"/>
        </w:rPr>
        <w:t>recoupant les deux déclarations peut distinguer les revenus non déclarer.</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résulte les revenus du travail au noir ou des </w:t>
      </w:r>
      <w:proofErr w:type="gramStart"/>
      <w:r>
        <w:rPr>
          <w:rFonts w:eastAsia="Times New Roman" w:cs="Times New Roman"/>
          <w:lang w:eastAsia="fr-FR"/>
        </w:rPr>
        <w:t>pourboire</w:t>
      </w:r>
      <w:proofErr w:type="gramEnd"/>
      <w:r>
        <w:rPr>
          <w:rFonts w:eastAsia="Times New Roman" w:cs="Times New Roman"/>
          <w:lang w:eastAsia="fr-FR"/>
        </w:rPr>
        <w:t xml:space="preserve"> de la restauration.</w:t>
      </w:r>
    </w:p>
    <w:p w:rsidR="003C7C5E" w:rsidRDefault="00F040B8">
      <w:pPr>
        <w:pStyle w:val="Standard"/>
        <w:jc w:val="both"/>
        <w:rPr>
          <w:rFonts w:eastAsia="Times New Roman" w:cs="Times New Roman"/>
          <w:lang w:eastAsia="fr-FR"/>
        </w:rPr>
      </w:pPr>
      <w:r>
        <w:rPr>
          <w:rFonts w:eastAsia="Times New Roman" w:cs="Times New Roman"/>
          <w:lang w:eastAsia="fr-FR"/>
        </w:rPr>
        <w:t>Traitement : fonctionnaire</w:t>
      </w:r>
    </w:p>
    <w:p w:rsidR="003C7C5E" w:rsidRDefault="00F040B8">
      <w:pPr>
        <w:pStyle w:val="Standard"/>
        <w:jc w:val="both"/>
        <w:rPr>
          <w:rFonts w:eastAsia="Times New Roman" w:cs="Times New Roman"/>
          <w:lang w:eastAsia="fr-FR"/>
        </w:rPr>
      </w:pPr>
      <w:r>
        <w:rPr>
          <w:rFonts w:eastAsia="Times New Roman" w:cs="Times New Roman"/>
          <w:lang w:eastAsia="fr-FR"/>
        </w:rPr>
        <w:t>Salaire : Pour un salarié du privé.</w:t>
      </w:r>
    </w:p>
    <w:p w:rsidR="003C7C5E" w:rsidRDefault="00F040B8">
      <w:pPr>
        <w:pStyle w:val="Standard"/>
        <w:jc w:val="both"/>
        <w:rPr>
          <w:rFonts w:eastAsia="Times New Roman" w:cs="Times New Roman"/>
          <w:lang w:eastAsia="fr-FR"/>
        </w:rPr>
      </w:pPr>
      <w:r>
        <w:rPr>
          <w:rFonts w:eastAsia="Times New Roman" w:cs="Times New Roman"/>
          <w:lang w:eastAsia="fr-FR"/>
        </w:rPr>
        <w:t>Le critère distinctif qui permet d'inclu</w:t>
      </w:r>
      <w:r>
        <w:rPr>
          <w:rFonts w:eastAsia="Times New Roman" w:cs="Times New Roman"/>
          <w:lang w:eastAsia="fr-FR"/>
        </w:rPr>
        <w:t>re des revenus dans cette catégorie est l'existence d'un lien de subordination d'une personne à l'égard d'une autre qui lui verse une rémunération.</w:t>
      </w:r>
    </w:p>
    <w:p w:rsidR="003C7C5E" w:rsidRDefault="00F040B8">
      <w:pPr>
        <w:pStyle w:val="Standard"/>
        <w:jc w:val="both"/>
        <w:rPr>
          <w:rFonts w:eastAsia="Times New Roman" w:cs="Times New Roman"/>
          <w:lang w:eastAsia="fr-FR"/>
        </w:rPr>
      </w:pPr>
      <w:r>
        <w:rPr>
          <w:rFonts w:eastAsia="Times New Roman" w:cs="Times New Roman"/>
          <w:lang w:eastAsia="fr-FR"/>
        </w:rPr>
        <w:t>Ce critère permet de faire le partage entre les revenus propre à cette catégorie et les revenus appartenant</w:t>
      </w:r>
      <w:r>
        <w:rPr>
          <w:rFonts w:eastAsia="Times New Roman" w:cs="Times New Roman"/>
          <w:lang w:eastAsia="fr-FR"/>
        </w:rPr>
        <w:t xml:space="preserve"> </w:t>
      </w:r>
      <w:proofErr w:type="gramStart"/>
      <w:r>
        <w:rPr>
          <w:rFonts w:eastAsia="Times New Roman" w:cs="Times New Roman"/>
          <w:lang w:eastAsia="fr-FR"/>
        </w:rPr>
        <w:t>aux autre</w:t>
      </w:r>
      <w:proofErr w:type="gram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revenu à déclarer est un revenu brut qui résulte du salaire, mais aussi de </w:t>
      </w:r>
      <w:proofErr w:type="gramStart"/>
      <w:r>
        <w:rPr>
          <w:rFonts w:eastAsia="Times New Roman" w:cs="Times New Roman"/>
          <w:lang w:eastAsia="fr-FR"/>
        </w:rPr>
        <w:t>toutes les rémunération accessoires</w:t>
      </w:r>
      <w:proofErr w:type="gramEnd"/>
      <w:r>
        <w:rPr>
          <w:rFonts w:eastAsia="Times New Roman" w:cs="Times New Roman"/>
          <w:lang w:eastAsia="fr-FR"/>
        </w:rPr>
        <w:t xml:space="preserve"> y compris les avantages en natures. Il faudra dès lors déterminer leur valeur en argent.</w:t>
      </w:r>
    </w:p>
    <w:p w:rsidR="003C7C5E" w:rsidRDefault="00F040B8">
      <w:pPr>
        <w:pStyle w:val="Standard"/>
        <w:jc w:val="both"/>
        <w:rPr>
          <w:rFonts w:eastAsia="Times New Roman" w:cs="Times New Roman"/>
          <w:lang w:eastAsia="fr-FR"/>
        </w:rPr>
      </w:pPr>
      <w:r>
        <w:rPr>
          <w:rFonts w:eastAsia="Times New Roman" w:cs="Times New Roman"/>
          <w:lang w:eastAsia="fr-FR"/>
        </w:rPr>
        <w:t>En revanche ne font pas partie du reven</w:t>
      </w:r>
      <w:r>
        <w:rPr>
          <w:rFonts w:eastAsia="Times New Roman" w:cs="Times New Roman"/>
          <w:lang w:eastAsia="fr-FR"/>
        </w:rPr>
        <w:t xml:space="preserve">u brut, un certain nombre de prestation </w:t>
      </w:r>
      <w:proofErr w:type="spellStart"/>
      <w:r>
        <w:rPr>
          <w:rFonts w:eastAsia="Times New Roman" w:cs="Times New Roman"/>
          <w:lang w:eastAsia="fr-FR"/>
        </w:rPr>
        <w:t>familliale</w:t>
      </w:r>
      <w:proofErr w:type="spellEnd"/>
      <w:r>
        <w:rPr>
          <w:rFonts w:eastAsia="Times New Roman" w:cs="Times New Roman"/>
          <w:lang w:eastAsia="fr-FR"/>
        </w:rPr>
        <w:t xml:space="preserve"> ou sociales des salariés comme </w:t>
      </w:r>
      <w:proofErr w:type="gramStart"/>
      <w:r>
        <w:rPr>
          <w:rFonts w:eastAsia="Times New Roman" w:cs="Times New Roman"/>
          <w:lang w:eastAsia="fr-FR"/>
        </w:rPr>
        <w:t>les ticket</w:t>
      </w:r>
      <w:proofErr w:type="gramEnd"/>
      <w:r>
        <w:rPr>
          <w:rFonts w:eastAsia="Times New Roman" w:cs="Times New Roman"/>
          <w:lang w:eastAsia="fr-FR"/>
        </w:rPr>
        <w:t xml:space="preserve"> restaurant. Depuis 2007 on déduisait la rémunération des heures supplémentaires.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Pour obtenir le revenu imposable on déduit les cotisations sociale du revenu brut </w:t>
      </w:r>
      <w:r>
        <w:rPr>
          <w:rFonts w:eastAsia="Times New Roman" w:cs="Times New Roman"/>
          <w:lang w:eastAsia="fr-FR"/>
        </w:rPr>
        <w:t>et est laissé au contribuable le choix du système de déduction forfaitaire, 10%du revenu des charge sociale ou soit par le système de frais réel.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Dans le passé il existait un abattement de 20% qui provenait d'un constat par l'administration de la fraude, </w:t>
      </w:r>
      <w:r>
        <w:rPr>
          <w:rFonts w:eastAsia="Times New Roman" w:cs="Times New Roman"/>
          <w:lang w:eastAsia="fr-FR"/>
        </w:rPr>
        <w:t>et pour introduire une égalité entre les contribuable qui ont des revenus qui ne peuvent pas frauder, et les contribuable qui ont des revenus pouvant faire l'objet de fraude, il y avait une compensation en quelque sorte pour l'absence d'accès à la fraude.</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Cette</w:t>
      </w:r>
      <w:proofErr w:type="gramEnd"/>
      <w:r>
        <w:rPr>
          <w:rFonts w:eastAsia="Times New Roman" w:cs="Times New Roman"/>
          <w:lang w:eastAsia="fr-FR"/>
        </w:rPr>
        <w:t xml:space="preserve"> abattement a disparu depuis la loi de finance pour 2006 qui procède à une petite rétroactivité.</w:t>
      </w:r>
    </w:p>
    <w:p w:rsidR="003C7C5E" w:rsidRDefault="003C7C5E">
      <w:pPr>
        <w:pStyle w:val="Standard"/>
        <w:jc w:val="both"/>
        <w:rPr>
          <w:rFonts w:eastAsia="Times New Roman" w:cs="Times New Roman"/>
          <w:lang w:eastAsia="fr-FR"/>
        </w:rPr>
      </w:pPr>
    </w:p>
    <w:p w:rsidR="003C7C5E" w:rsidRDefault="00F040B8">
      <w:pPr>
        <w:pStyle w:val="Standard"/>
        <w:numPr>
          <w:ilvl w:val="0"/>
          <w:numId w:val="44"/>
        </w:numPr>
        <w:jc w:val="both"/>
        <w:rPr>
          <w:rFonts w:eastAsia="Times New Roman" w:cs="Times New Roman"/>
          <w:lang w:eastAsia="fr-FR"/>
        </w:rPr>
      </w:pPr>
      <w:r>
        <w:rPr>
          <w:rFonts w:eastAsia="Times New Roman" w:cs="Times New Roman"/>
          <w:lang w:eastAsia="fr-FR"/>
        </w:rPr>
        <w:t>Les bénéfices non commerciaux</w:t>
      </w:r>
      <w:proofErr w:type="gramStart"/>
      <w:r>
        <w:rPr>
          <w:rFonts w:eastAsia="Times New Roman" w:cs="Times New Roman"/>
          <w:lang w:eastAsia="fr-FR"/>
        </w:rPr>
        <w:t>( BNC</w:t>
      </w:r>
      <w:proofErr w:type="gramEnd"/>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On a une catégorie de revenu, qui est quant à elle fréquemment </w:t>
      </w:r>
      <w:proofErr w:type="gramStart"/>
      <w:r>
        <w:rPr>
          <w:rFonts w:eastAsia="Times New Roman" w:cs="Times New Roman"/>
          <w:lang w:eastAsia="fr-FR"/>
        </w:rPr>
        <w:t>soumis</w:t>
      </w:r>
      <w:proofErr w:type="gramEnd"/>
      <w:r>
        <w:rPr>
          <w:rFonts w:eastAsia="Times New Roman" w:cs="Times New Roman"/>
          <w:lang w:eastAsia="fr-FR"/>
        </w:rPr>
        <w:t xml:space="preserve"> à la fraude. Cette catégorie concerne en prin</w:t>
      </w:r>
      <w:r>
        <w:rPr>
          <w:rFonts w:eastAsia="Times New Roman" w:cs="Times New Roman"/>
          <w:lang w:eastAsia="fr-FR"/>
        </w:rPr>
        <w:t xml:space="preserve">cipe les revenus des activités libérales.  </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w:t>
      </w:r>
      <w:proofErr w:type="gramStart"/>
      <w:r>
        <w:rPr>
          <w:rFonts w:eastAsia="Times New Roman" w:cs="Times New Roman"/>
          <w:lang w:eastAsia="fr-FR"/>
        </w:rPr>
        <w:t>catégories telles</w:t>
      </w:r>
      <w:proofErr w:type="gramEnd"/>
      <w:r>
        <w:rPr>
          <w:rFonts w:eastAsia="Times New Roman" w:cs="Times New Roman"/>
          <w:lang w:eastAsia="fr-FR"/>
        </w:rPr>
        <w:t xml:space="preserve"> qu'elle se présente dans le CGI article 92 est une catégorie résiduelle. L'article 92 du CGI dispose en effet, « sont des bénéfices non commerciaux les bénéfices de tout occupation exploit</w:t>
      </w:r>
      <w:r>
        <w:rPr>
          <w:rFonts w:eastAsia="Times New Roman" w:cs="Times New Roman"/>
          <w:lang w:eastAsia="fr-FR"/>
        </w:rPr>
        <w:t>ation lucrative et source de profit ne se rattachant pas à une autre catégorie de bénéfice ».</w:t>
      </w:r>
    </w:p>
    <w:p w:rsidR="003C7C5E" w:rsidRDefault="00F040B8">
      <w:pPr>
        <w:pStyle w:val="Standard"/>
        <w:jc w:val="both"/>
        <w:rPr>
          <w:rFonts w:eastAsia="Times New Roman" w:cs="Times New Roman"/>
          <w:lang w:eastAsia="fr-FR"/>
        </w:rPr>
      </w:pPr>
      <w:r>
        <w:rPr>
          <w:rFonts w:eastAsia="Times New Roman" w:cs="Times New Roman"/>
          <w:lang w:eastAsia="fr-FR"/>
        </w:rPr>
        <w:t xml:space="preserve">Sont des BNC les revenus  qui ne rentrent pas dans les autres catégories. On retrouve dedans </w:t>
      </w:r>
      <w:proofErr w:type="spellStart"/>
      <w:r>
        <w:rPr>
          <w:rFonts w:eastAsia="Times New Roman" w:cs="Times New Roman"/>
          <w:lang w:eastAsia="fr-FR"/>
        </w:rPr>
        <w:t>tout</w:t>
      </w:r>
      <w:proofErr w:type="spellEnd"/>
      <w:r>
        <w:rPr>
          <w:rFonts w:eastAsia="Times New Roman" w:cs="Times New Roman"/>
          <w:lang w:eastAsia="fr-FR"/>
        </w:rPr>
        <w:t xml:space="preserve"> les revenus atypiques comme le revenu d'un prêtre, des </w:t>
      </w:r>
      <w:proofErr w:type="gramStart"/>
      <w:r>
        <w:rPr>
          <w:rFonts w:eastAsia="Times New Roman" w:cs="Times New Roman"/>
          <w:lang w:eastAsia="fr-FR"/>
        </w:rPr>
        <w:t>prostitu</w:t>
      </w:r>
      <w:r>
        <w:rPr>
          <w:rFonts w:eastAsia="Times New Roman" w:cs="Times New Roman"/>
          <w:lang w:eastAsia="fr-FR"/>
        </w:rPr>
        <w:t>é</w:t>
      </w:r>
      <w:proofErr w:type="gramEnd"/>
      <w:r>
        <w:rPr>
          <w:rFonts w:eastAsia="Times New Roman" w:cs="Times New Roman"/>
          <w:lang w:eastAsia="fr-FR"/>
        </w:rPr>
        <w:t>, des droit d'auteur.</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Les contribuables qui dépendent des BNC doivent déclarer chaque année leurs revenus et remplissent à cette occasion une déclaration dans laquelle ils inscrivent toutes les dépenses payé et  les recettes. Ils sont astreints à tenir </w:t>
      </w:r>
      <w:r>
        <w:rPr>
          <w:rFonts w:eastAsia="Times New Roman" w:cs="Times New Roman"/>
          <w:lang w:eastAsia="fr-FR"/>
        </w:rPr>
        <w:t xml:space="preserve">une comptabilité. Ils doivent avoir un livre journal qui présente le détail des </w:t>
      </w:r>
      <w:proofErr w:type="gramStart"/>
      <w:r>
        <w:rPr>
          <w:rFonts w:eastAsia="Times New Roman" w:cs="Times New Roman"/>
          <w:lang w:eastAsia="fr-FR"/>
        </w:rPr>
        <w:t>recette</w:t>
      </w:r>
      <w:proofErr w:type="gramEnd"/>
      <w:r>
        <w:rPr>
          <w:rFonts w:eastAsia="Times New Roman" w:cs="Times New Roman"/>
          <w:lang w:eastAsia="fr-FR"/>
        </w:rPr>
        <w:t xml:space="preserve"> et des dépense professionnelles et d'autre part un registre des immobilisations et amortissement qui comportent l'ensemble des informations relatives aux actifs affecté</w:t>
      </w:r>
      <w:r>
        <w:rPr>
          <w:rFonts w:eastAsia="Times New Roman" w:cs="Times New Roman"/>
          <w:lang w:eastAsia="fr-FR"/>
        </w:rPr>
        <w:t>s à l'exercice de la profession.</w:t>
      </w:r>
    </w:p>
    <w:p w:rsidR="003C7C5E" w:rsidRDefault="00F040B8">
      <w:pPr>
        <w:pStyle w:val="Standard"/>
        <w:jc w:val="both"/>
        <w:rPr>
          <w:rFonts w:eastAsia="Times New Roman" w:cs="Times New Roman"/>
          <w:lang w:eastAsia="fr-FR"/>
        </w:rPr>
      </w:pPr>
      <w:r>
        <w:rPr>
          <w:rFonts w:eastAsia="Times New Roman" w:cs="Times New Roman"/>
          <w:lang w:eastAsia="fr-FR"/>
        </w:rPr>
        <w:t>Les contribuables peuvent adhérer à une association agrée, même si elle est facultative, l'absence d'adhésion entraîne une majoration de 25%</w:t>
      </w:r>
    </w:p>
    <w:p w:rsidR="003C7C5E" w:rsidRDefault="003C7C5E">
      <w:pPr>
        <w:pStyle w:val="Standard"/>
        <w:jc w:val="both"/>
        <w:rPr>
          <w:rFonts w:eastAsia="Times New Roman" w:cs="Times New Roman"/>
          <w:lang w:eastAsia="fr-FR"/>
        </w:rPr>
      </w:pPr>
    </w:p>
    <w:p w:rsidR="003C7C5E" w:rsidRDefault="00F040B8">
      <w:pPr>
        <w:pStyle w:val="Standard"/>
        <w:numPr>
          <w:ilvl w:val="0"/>
          <w:numId w:val="45"/>
        </w:numPr>
        <w:jc w:val="both"/>
        <w:rPr>
          <w:rFonts w:eastAsia="Times New Roman" w:cs="Times New Roman"/>
          <w:lang w:eastAsia="fr-FR"/>
        </w:rPr>
      </w:pPr>
      <w:r>
        <w:rPr>
          <w:rFonts w:eastAsia="Times New Roman" w:cs="Times New Roman"/>
          <w:lang w:eastAsia="fr-FR"/>
        </w:rPr>
        <w:t>Les bénéfices agricoles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Comme son nom l'indique ils concernent les revenus tiré</w:t>
      </w:r>
      <w:r>
        <w:rPr>
          <w:rFonts w:eastAsia="Times New Roman" w:cs="Times New Roman"/>
          <w:lang w:eastAsia="fr-FR"/>
        </w:rPr>
        <w:t xml:space="preserve">s de l'exploitation de biens ruraux. La particularité, pour les revenus les plus modestes ils peuvent être </w:t>
      </w:r>
      <w:proofErr w:type="gramStart"/>
      <w:r>
        <w:rPr>
          <w:rFonts w:eastAsia="Times New Roman" w:cs="Times New Roman"/>
          <w:lang w:eastAsia="fr-FR"/>
        </w:rPr>
        <w:t>évalué</w:t>
      </w:r>
      <w:proofErr w:type="gramEnd"/>
      <w:r>
        <w:rPr>
          <w:rFonts w:eastAsia="Times New Roman" w:cs="Times New Roman"/>
          <w:lang w:eastAsia="fr-FR"/>
        </w:rPr>
        <w:t xml:space="preserve"> sous forme forfaitaire.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Chaque </w:t>
      </w:r>
      <w:proofErr w:type="gramStart"/>
      <w:r>
        <w:rPr>
          <w:rFonts w:eastAsia="Times New Roman" w:cs="Times New Roman"/>
          <w:lang w:eastAsia="fr-FR"/>
        </w:rPr>
        <w:t>années</w:t>
      </w:r>
      <w:proofErr w:type="gramEnd"/>
      <w:r>
        <w:rPr>
          <w:rFonts w:eastAsia="Times New Roman" w:cs="Times New Roman"/>
          <w:lang w:eastAsia="fr-FR"/>
        </w:rPr>
        <w:t xml:space="preserve"> se réunissent des commissions dans chaque départements, elles déterminent un bénéfices moyens à l'hectar</w:t>
      </w:r>
      <w:r>
        <w:rPr>
          <w:rFonts w:eastAsia="Times New Roman" w:cs="Times New Roman"/>
          <w:lang w:eastAsia="fr-FR"/>
        </w:rPr>
        <w:t>e par type de culture. Elles composée des représentant syndicat du monde agricole, et membre de l'administration fiscale.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est très favorable </w:t>
      </w:r>
      <w:proofErr w:type="gramStart"/>
      <w:r>
        <w:rPr>
          <w:rFonts w:eastAsia="Times New Roman" w:cs="Times New Roman"/>
          <w:lang w:eastAsia="fr-FR"/>
        </w:rPr>
        <w:t>au agriculteur</w:t>
      </w:r>
      <w:proofErr w:type="gramEnd"/>
      <w:r>
        <w:rPr>
          <w:rFonts w:eastAsia="Times New Roman" w:cs="Times New Roman"/>
          <w:lang w:eastAsia="fr-FR"/>
        </w:rPr>
        <w:t xml:space="preserve">. Il n'y a pas calcul à l'euro près mai par </w:t>
      </w:r>
      <w:proofErr w:type="spellStart"/>
      <w:r>
        <w:rPr>
          <w:rFonts w:eastAsia="Times New Roman" w:cs="Times New Roman"/>
          <w:lang w:eastAsia="fr-FR"/>
        </w:rPr>
        <w:t>unsystème</w:t>
      </w:r>
      <w:proofErr w:type="spellEnd"/>
      <w:r>
        <w:rPr>
          <w:rFonts w:eastAsia="Times New Roman" w:cs="Times New Roman"/>
          <w:lang w:eastAsia="fr-FR"/>
        </w:rPr>
        <w:t xml:space="preserve"> de bénéfice moyen par hectare. Il s'agit d'u</w:t>
      </w:r>
      <w:r>
        <w:rPr>
          <w:rFonts w:eastAsia="Times New Roman" w:cs="Times New Roman"/>
          <w:lang w:eastAsia="fr-FR"/>
        </w:rPr>
        <w:t>ne option facultative.</w:t>
      </w:r>
    </w:p>
    <w:p w:rsidR="003C7C5E" w:rsidRDefault="003C7C5E">
      <w:pPr>
        <w:pStyle w:val="Standard"/>
        <w:jc w:val="both"/>
        <w:rPr>
          <w:rFonts w:eastAsia="Times New Roman" w:cs="Times New Roman"/>
          <w:lang w:eastAsia="fr-FR"/>
        </w:rPr>
      </w:pPr>
    </w:p>
    <w:p w:rsidR="003C7C5E" w:rsidRDefault="00F040B8">
      <w:pPr>
        <w:pStyle w:val="Standard"/>
        <w:numPr>
          <w:ilvl w:val="0"/>
          <w:numId w:val="46"/>
        </w:numPr>
        <w:jc w:val="both"/>
        <w:rPr>
          <w:rFonts w:eastAsia="Times New Roman" w:cs="Times New Roman"/>
          <w:lang w:eastAsia="fr-FR"/>
        </w:rPr>
      </w:pPr>
      <w:r>
        <w:rPr>
          <w:rFonts w:eastAsia="Times New Roman" w:cs="Times New Roman"/>
          <w:lang w:eastAsia="fr-FR"/>
        </w:rPr>
        <w:t xml:space="preserve">Bénéfices industriels et commerciaux </w:t>
      </w:r>
      <w:proofErr w:type="gramStart"/>
      <w:r>
        <w:rPr>
          <w:rFonts w:eastAsia="Times New Roman" w:cs="Times New Roman"/>
          <w:lang w:eastAsia="fr-FR"/>
        </w:rPr>
        <w:t>( BIC</w:t>
      </w:r>
      <w:proofErr w:type="gramEnd"/>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Bénéfices réalisés par des personnes exerçant une activité industrielles ou commerciales. Ils peuvent être exercés par des personnes physiques ou par des sociétés de personnes assujetties</w:t>
      </w:r>
      <w:r>
        <w:rPr>
          <w:rFonts w:eastAsia="Times New Roman" w:cs="Times New Roman"/>
          <w:lang w:eastAsia="fr-FR"/>
        </w:rPr>
        <w:t xml:space="preserve"> à l'impôt sur le revenu. Société fiscalement transparente.</w:t>
      </w:r>
    </w:p>
    <w:p w:rsidR="003C7C5E" w:rsidRDefault="00F040B8">
      <w:pPr>
        <w:pStyle w:val="Standard"/>
        <w:jc w:val="both"/>
        <w:rPr>
          <w:rFonts w:eastAsia="Times New Roman" w:cs="Times New Roman"/>
          <w:lang w:eastAsia="fr-FR"/>
        </w:rPr>
      </w:pPr>
      <w:r>
        <w:rPr>
          <w:rFonts w:eastAsia="Times New Roman" w:cs="Times New Roman"/>
          <w:lang w:eastAsia="fr-FR"/>
        </w:rPr>
        <w:t>Cette catégorie est importante car elle sert de modèle à la détermination des bénéfices passibles sur l'impôt sur les sociétés.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L'impôt sur </w:t>
      </w:r>
      <w:proofErr w:type="gramStart"/>
      <w:r>
        <w:rPr>
          <w:rFonts w:eastAsia="Times New Roman" w:cs="Times New Roman"/>
          <w:lang w:eastAsia="fr-FR"/>
        </w:rPr>
        <w:t>les sociétés créée</w:t>
      </w:r>
      <w:proofErr w:type="gramEnd"/>
      <w:r>
        <w:rPr>
          <w:rFonts w:eastAsia="Times New Roman" w:cs="Times New Roman"/>
          <w:lang w:eastAsia="fr-FR"/>
        </w:rPr>
        <w:t xml:space="preserve"> qu'en 1948, avant les sociétés étaie</w:t>
      </w:r>
      <w:r>
        <w:rPr>
          <w:rFonts w:eastAsia="Times New Roman" w:cs="Times New Roman"/>
          <w:lang w:eastAsia="fr-FR"/>
        </w:rPr>
        <w:t>nt imposées sur les BIC.</w:t>
      </w:r>
    </w:p>
    <w:p w:rsidR="003C7C5E" w:rsidRDefault="00F040B8">
      <w:pPr>
        <w:pStyle w:val="Standard"/>
        <w:jc w:val="both"/>
        <w:rPr>
          <w:rFonts w:eastAsia="Times New Roman" w:cs="Times New Roman"/>
          <w:lang w:eastAsia="fr-FR"/>
        </w:rPr>
      </w:pPr>
      <w:r>
        <w:rPr>
          <w:rFonts w:eastAsia="Times New Roman" w:cs="Times New Roman"/>
          <w:lang w:eastAsia="fr-FR"/>
        </w:rPr>
        <w:t>Il y a un alignement de l'impôt sur les sociétés et le BIC article 209 CGI. Il existe un modèle commun pour les entreprises exerçant  une activité industrielle et commerciale.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a. Théorie du Bilan :</w:t>
      </w:r>
    </w:p>
    <w:p w:rsidR="003C7C5E" w:rsidRDefault="00F040B8">
      <w:pPr>
        <w:pStyle w:val="Standard"/>
        <w:jc w:val="both"/>
        <w:rPr>
          <w:rFonts w:eastAsia="Times New Roman" w:cs="Times New Roman"/>
          <w:lang w:eastAsia="fr-FR"/>
        </w:rPr>
      </w:pPr>
      <w:r>
        <w:rPr>
          <w:rFonts w:eastAsia="Times New Roman" w:cs="Times New Roman"/>
          <w:lang w:eastAsia="fr-FR"/>
        </w:rPr>
        <w:t>L'administration fiscale à la s</w:t>
      </w:r>
      <w:r>
        <w:rPr>
          <w:rFonts w:eastAsia="Times New Roman" w:cs="Times New Roman"/>
          <w:lang w:eastAsia="fr-FR"/>
        </w:rPr>
        <w:t xml:space="preserve">uite de la JP contemporaine a fait adopter une disposition en1933  et 1941, définition concernant les BIC pour inclure dans le bénéfice imposable l'enrichissement de l'entreprise </w:t>
      </w:r>
      <w:proofErr w:type="spellStart"/>
      <w:r>
        <w:rPr>
          <w:rFonts w:eastAsia="Times New Roman" w:cs="Times New Roman"/>
          <w:lang w:eastAsia="fr-FR"/>
        </w:rPr>
        <w:t>quelque</w:t>
      </w:r>
      <w:proofErr w:type="spellEnd"/>
      <w:r>
        <w:rPr>
          <w:rFonts w:eastAsia="Times New Roman" w:cs="Times New Roman"/>
          <w:lang w:eastAsia="fr-FR"/>
        </w:rPr>
        <w:t xml:space="preserve"> soit la cause.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CGI article 3§1 et 2 indique que pour </w:t>
      </w:r>
      <w:proofErr w:type="gramStart"/>
      <w:r>
        <w:rPr>
          <w:rFonts w:eastAsia="Times New Roman" w:cs="Times New Roman"/>
          <w:lang w:eastAsia="fr-FR"/>
        </w:rPr>
        <w:t>les activité</w:t>
      </w:r>
      <w:proofErr w:type="gramEnd"/>
      <w:r>
        <w:rPr>
          <w:rFonts w:eastAsia="Times New Roman" w:cs="Times New Roman"/>
          <w:lang w:eastAsia="fr-FR"/>
        </w:rPr>
        <w:t xml:space="preserve"> ind</w:t>
      </w:r>
      <w:r>
        <w:rPr>
          <w:rFonts w:eastAsia="Times New Roman" w:cs="Times New Roman"/>
          <w:lang w:eastAsia="fr-FR"/>
        </w:rPr>
        <w:t>ustrielles et commerciales est celui qui résulte de la comparaison des bilans comptables de début et de fin d'exercice de l'entreprise.</w:t>
      </w:r>
    </w:p>
    <w:p w:rsidR="003C7C5E" w:rsidRDefault="00F040B8">
      <w:pPr>
        <w:pStyle w:val="Standard"/>
        <w:jc w:val="both"/>
        <w:rPr>
          <w:rFonts w:eastAsia="Times New Roman" w:cs="Times New Roman"/>
          <w:lang w:eastAsia="fr-FR"/>
        </w:rPr>
      </w:pPr>
      <w:r>
        <w:rPr>
          <w:rFonts w:eastAsia="Times New Roman" w:cs="Times New Roman"/>
          <w:lang w:eastAsia="fr-FR"/>
        </w:rPr>
        <w:t>Cette théorie du Bilan a également une incidence dans la mesure où elle souligne que le revenu imposable résulte des écr</w:t>
      </w:r>
      <w:r>
        <w:rPr>
          <w:rFonts w:eastAsia="Times New Roman" w:cs="Times New Roman"/>
          <w:lang w:eastAsia="fr-FR"/>
        </w:rPr>
        <w:t xml:space="preserve">itures comptables. Ce qui signifie en premier lieu les écritures comptables sont passés par les entreprises en application des règles de comptabilité indépendamment de toute question fiscale ; il y a seulement des hypothèses ou l'administration fiscale va </w:t>
      </w:r>
      <w:proofErr w:type="spellStart"/>
      <w:r>
        <w:rPr>
          <w:rFonts w:eastAsia="Times New Roman" w:cs="Times New Roman"/>
          <w:lang w:eastAsia="fr-FR"/>
        </w:rPr>
        <w:t>considérée</w:t>
      </w:r>
      <w:proofErr w:type="spellEnd"/>
      <w:r>
        <w:rPr>
          <w:rFonts w:eastAsia="Times New Roman" w:cs="Times New Roman"/>
          <w:lang w:eastAsia="fr-FR"/>
        </w:rPr>
        <w:t xml:space="preserve"> qu'il paraît nécessaire de retraiter l'écriture fiscale dans la mesure où elle ne permet pas de révéler assez efficacement la nature du bénéfice imposable.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La comptabilité est assez descriptive, elle donne des informations sur le patrimoine et </w:t>
      </w:r>
      <w:r>
        <w:rPr>
          <w:rFonts w:eastAsia="Times New Roman" w:cs="Times New Roman"/>
          <w:lang w:eastAsia="fr-FR"/>
        </w:rPr>
        <w:t>le flux des entreprises pour les dirigeants, les actionnaires et créanciers. Alors que la fiscalité est décidée à opérer un prélèvement pour le budget national ou des CT.</w:t>
      </w:r>
    </w:p>
    <w:p w:rsidR="003C7C5E" w:rsidRDefault="00F040B8">
      <w:pPr>
        <w:pStyle w:val="Standard"/>
        <w:jc w:val="both"/>
        <w:rPr>
          <w:rFonts w:eastAsia="Times New Roman" w:cs="Times New Roman"/>
          <w:lang w:eastAsia="fr-FR"/>
        </w:rPr>
      </w:pPr>
      <w:r>
        <w:rPr>
          <w:rFonts w:eastAsia="Times New Roman" w:cs="Times New Roman"/>
          <w:lang w:eastAsia="fr-FR"/>
        </w:rPr>
        <w:t>Si le bénéfice imposable se détermine au regard des écritures comptable, il y a un dé</w:t>
      </w:r>
      <w:r>
        <w:rPr>
          <w:rFonts w:eastAsia="Times New Roman" w:cs="Times New Roman"/>
          <w:lang w:eastAsia="fr-FR"/>
        </w:rPr>
        <w:t>calage entre le résultat de l'entreprise et son résultat comptable ; ce décalage résulte simplement d'un retraitement.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Par exemple, les charges anormales ou somptuaires ne </w:t>
      </w:r>
      <w:proofErr w:type="gramStart"/>
      <w:r>
        <w:rPr>
          <w:rFonts w:eastAsia="Times New Roman" w:cs="Times New Roman"/>
          <w:lang w:eastAsia="fr-FR"/>
        </w:rPr>
        <w:t>pouvait</w:t>
      </w:r>
      <w:proofErr w:type="gramEnd"/>
      <w:r>
        <w:rPr>
          <w:rFonts w:eastAsia="Times New Roman" w:cs="Times New Roman"/>
          <w:lang w:eastAsia="fr-FR"/>
        </w:rPr>
        <w:t xml:space="preserve"> être déduite du bénéfices mais dans les écritures comptables elles sont déd</w:t>
      </w:r>
      <w:r>
        <w:rPr>
          <w:rFonts w:eastAsia="Times New Roman" w:cs="Times New Roman"/>
          <w:lang w:eastAsia="fr-FR"/>
        </w:rPr>
        <w:t>uite du bénéfice.</w:t>
      </w:r>
    </w:p>
    <w:p w:rsidR="003C7C5E" w:rsidRDefault="00F040B8">
      <w:pPr>
        <w:pStyle w:val="Standard"/>
        <w:jc w:val="both"/>
        <w:rPr>
          <w:rFonts w:eastAsia="Times New Roman" w:cs="Times New Roman"/>
          <w:lang w:eastAsia="fr-FR"/>
        </w:rPr>
      </w:pPr>
      <w:r>
        <w:rPr>
          <w:rFonts w:eastAsia="Times New Roman" w:cs="Times New Roman"/>
          <w:lang w:eastAsia="fr-FR"/>
        </w:rPr>
        <w:t>Les écritures comptables sont le support du bénéfice imposable à condition que parfois il existe un retraitement.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b. Mise en œuvre de la théorie du Bilan</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les</w:t>
      </w:r>
      <w:proofErr w:type="gramEnd"/>
      <w:r>
        <w:rPr>
          <w:rFonts w:eastAsia="Times New Roman" w:cs="Times New Roman"/>
          <w:lang w:eastAsia="fr-FR"/>
        </w:rPr>
        <w:t xml:space="preserve"> écritures comptables sont le fondements du bénéfice imposable sous réserve du </w:t>
      </w:r>
      <w:r>
        <w:rPr>
          <w:rFonts w:eastAsia="Times New Roman" w:cs="Times New Roman"/>
          <w:lang w:eastAsia="fr-FR"/>
        </w:rPr>
        <w:t>retraitement de certaines écritures, ces écritures sont en principe opposable à l'administration comme à l'entreprise.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est tentant en effet de manipuler des écritures comptables pour minorer </w:t>
      </w:r>
      <w:proofErr w:type="gramStart"/>
      <w:r>
        <w:rPr>
          <w:rFonts w:eastAsia="Times New Roman" w:cs="Times New Roman"/>
          <w:lang w:eastAsia="fr-FR"/>
        </w:rPr>
        <w:t>le bénéfices imposable</w:t>
      </w:r>
      <w:proofErr w:type="gramEnd"/>
      <w:r>
        <w:rPr>
          <w:rFonts w:eastAsia="Times New Roman" w:cs="Times New Roman"/>
          <w:lang w:eastAsia="fr-FR"/>
        </w:rPr>
        <w:t xml:space="preserve"> mais aussi pour embellir la situation </w:t>
      </w:r>
      <w:r>
        <w:rPr>
          <w:rFonts w:eastAsia="Times New Roman" w:cs="Times New Roman"/>
          <w:lang w:eastAsia="fr-FR"/>
        </w:rPr>
        <w:t xml:space="preserve">d'une entreprise. Un entrepreneur à intérêt puisque elle reflète la réussite de l'entreprise mais du point de </w:t>
      </w:r>
      <w:proofErr w:type="spellStart"/>
      <w:r>
        <w:rPr>
          <w:rFonts w:eastAsia="Times New Roman" w:cs="Times New Roman"/>
          <w:lang w:eastAsia="fr-FR"/>
        </w:rPr>
        <w:t>vu</w:t>
      </w:r>
      <w:proofErr w:type="spellEnd"/>
      <w:r>
        <w:rPr>
          <w:rFonts w:eastAsia="Times New Roman" w:cs="Times New Roman"/>
          <w:lang w:eastAsia="fr-FR"/>
        </w:rPr>
        <w:t xml:space="preserve"> fiscal il a intérêt qu'elle soit les plus mauvaises possibles.</w:t>
      </w:r>
    </w:p>
    <w:p w:rsidR="003C7C5E" w:rsidRDefault="00F040B8">
      <w:pPr>
        <w:pStyle w:val="Standard"/>
        <w:jc w:val="both"/>
        <w:rPr>
          <w:rFonts w:eastAsia="Times New Roman" w:cs="Times New Roman"/>
          <w:lang w:eastAsia="fr-FR"/>
        </w:rPr>
      </w:pPr>
      <w:r>
        <w:rPr>
          <w:rFonts w:eastAsia="Times New Roman" w:cs="Times New Roman"/>
          <w:lang w:eastAsia="fr-FR"/>
        </w:rPr>
        <w:t>Il existe des règles claires sur la possibilité pour l'administration fiscales o</w:t>
      </w:r>
      <w:r>
        <w:rPr>
          <w:rFonts w:eastAsia="Times New Roman" w:cs="Times New Roman"/>
          <w:lang w:eastAsia="fr-FR"/>
        </w:rPr>
        <w:t xml:space="preserve">u le contribuable de corriger après la </w:t>
      </w:r>
      <w:proofErr w:type="spellStart"/>
      <w:r>
        <w:rPr>
          <w:rFonts w:eastAsia="Times New Roman" w:cs="Times New Roman"/>
          <w:lang w:eastAsia="fr-FR"/>
        </w:rPr>
        <w:t>cloture</w:t>
      </w:r>
      <w:proofErr w:type="spellEnd"/>
      <w:r>
        <w:rPr>
          <w:rFonts w:eastAsia="Times New Roman" w:cs="Times New Roman"/>
          <w:lang w:eastAsia="fr-FR"/>
        </w:rPr>
        <w:t xml:space="preserve"> de l'exercice. Il faut distinguer trois situations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→Situation de l'erreur comptable : Une erreur commise de bonne foi par le contribuable lors de l'écriture. Lors du délai de l'impôt, le contribuable peut d</w:t>
      </w:r>
      <w:r>
        <w:rPr>
          <w:rFonts w:eastAsia="Times New Roman" w:cs="Times New Roman"/>
          <w:lang w:eastAsia="fr-FR"/>
        </w:rPr>
        <w:t>emander de corriger cette erreur, l'administration doit accepter. Elle peut corriger par sa propre initiative.</w:t>
      </w:r>
    </w:p>
    <w:p w:rsidR="003C7C5E" w:rsidRDefault="00F040B8">
      <w:pPr>
        <w:pStyle w:val="Standard"/>
        <w:jc w:val="both"/>
        <w:rPr>
          <w:rFonts w:eastAsia="Times New Roman" w:cs="Times New Roman"/>
          <w:lang w:eastAsia="fr-FR"/>
        </w:rPr>
      </w:pPr>
      <w:r>
        <w:rPr>
          <w:rFonts w:eastAsia="Times New Roman" w:cs="Times New Roman"/>
          <w:lang w:eastAsia="fr-FR"/>
        </w:rPr>
        <w:tab/>
      </w:r>
    </w:p>
    <w:p w:rsidR="003C7C5E" w:rsidRDefault="00F040B8">
      <w:pPr>
        <w:pStyle w:val="Standard"/>
        <w:jc w:val="both"/>
        <w:rPr>
          <w:rFonts w:eastAsia="Times New Roman" w:cs="Times New Roman"/>
          <w:lang w:eastAsia="fr-FR"/>
        </w:rPr>
      </w:pPr>
      <w:r>
        <w:rPr>
          <w:rFonts w:eastAsia="Times New Roman" w:cs="Times New Roman"/>
          <w:lang w:eastAsia="fr-FR"/>
        </w:rPr>
        <w:t xml:space="preserve">→Situation de la décision de gestion régulière : une écriture </w:t>
      </w:r>
      <w:proofErr w:type="gramStart"/>
      <w:r>
        <w:rPr>
          <w:rFonts w:eastAsia="Times New Roman" w:cs="Times New Roman"/>
          <w:lang w:eastAsia="fr-FR"/>
        </w:rPr>
        <w:t>passé</w:t>
      </w:r>
      <w:proofErr w:type="gramEnd"/>
      <w:r>
        <w:rPr>
          <w:rFonts w:eastAsia="Times New Roman" w:cs="Times New Roman"/>
          <w:lang w:eastAsia="fr-FR"/>
        </w:rPr>
        <w:t xml:space="preserve"> en conséquence d'un choix du contribuable. Par exemple, le contribuable pou</w:t>
      </w:r>
      <w:r>
        <w:rPr>
          <w:rFonts w:eastAsia="Times New Roman" w:cs="Times New Roman"/>
          <w:lang w:eastAsia="fr-FR"/>
        </w:rPr>
        <w:t xml:space="preserve">r ses actifs immobilisés </w:t>
      </w:r>
      <w:proofErr w:type="gramStart"/>
      <w:r>
        <w:rPr>
          <w:rFonts w:eastAsia="Times New Roman" w:cs="Times New Roman"/>
          <w:lang w:eastAsia="fr-FR"/>
        </w:rPr>
        <w:t>à le</w:t>
      </w:r>
      <w:proofErr w:type="gramEnd"/>
      <w:r>
        <w:rPr>
          <w:rFonts w:eastAsia="Times New Roman" w:cs="Times New Roman"/>
          <w:lang w:eastAsia="fr-FR"/>
        </w:rPr>
        <w:t xml:space="preserve"> choix entre plusieurs méthodes d'amortissement : linéaire ou dégressif. Linéaire si un ordinateur s’amortit en 3 ans, la dette diminue régulièrement. Dégressif, l'amortissement tient à considérer que la valeur du bien se dégra</w:t>
      </w:r>
      <w:r>
        <w:rPr>
          <w:rFonts w:eastAsia="Times New Roman" w:cs="Times New Roman"/>
          <w:lang w:eastAsia="fr-FR"/>
        </w:rPr>
        <w:t>de de manière plus importante au début qu'à la fin ou inversement.</w:t>
      </w:r>
    </w:p>
    <w:p w:rsidR="003C7C5E" w:rsidRDefault="00F040B8">
      <w:pPr>
        <w:pStyle w:val="Standard"/>
        <w:jc w:val="both"/>
        <w:rPr>
          <w:rFonts w:eastAsia="Times New Roman" w:cs="Times New Roman"/>
          <w:lang w:eastAsia="fr-FR"/>
        </w:rPr>
      </w:pPr>
      <w:r>
        <w:rPr>
          <w:rFonts w:eastAsia="Times New Roman" w:cs="Times New Roman"/>
          <w:lang w:eastAsia="fr-FR"/>
        </w:rPr>
        <w:t>Si cette décision de gestion est régulière, elle est opposable à l'administration comme au contribuable. Elle n'est pas modifiable.</w:t>
      </w:r>
    </w:p>
    <w:p w:rsidR="003C7C5E" w:rsidRDefault="00F040B8">
      <w:pPr>
        <w:pStyle w:val="Standard"/>
        <w:jc w:val="both"/>
        <w:rPr>
          <w:rFonts w:eastAsia="Times New Roman" w:cs="Times New Roman"/>
          <w:lang w:eastAsia="fr-FR"/>
        </w:rPr>
      </w:pPr>
      <w:r>
        <w:rPr>
          <w:rFonts w:eastAsia="Times New Roman" w:cs="Times New Roman"/>
          <w:lang w:eastAsia="fr-FR"/>
        </w:rPr>
        <w:tab/>
      </w:r>
    </w:p>
    <w:p w:rsidR="003C7C5E" w:rsidRDefault="00F040B8">
      <w:pPr>
        <w:pStyle w:val="Standard"/>
        <w:jc w:val="both"/>
        <w:rPr>
          <w:rFonts w:eastAsia="Times New Roman" w:cs="Times New Roman"/>
          <w:lang w:eastAsia="fr-FR"/>
        </w:rPr>
      </w:pPr>
      <w:r>
        <w:rPr>
          <w:rFonts w:eastAsia="Times New Roman" w:cs="Times New Roman"/>
          <w:lang w:eastAsia="fr-FR"/>
        </w:rPr>
        <w:t>→Situation de l'incorrection comptable délibérée : ell</w:t>
      </w:r>
      <w:r>
        <w:rPr>
          <w:rFonts w:eastAsia="Times New Roman" w:cs="Times New Roman"/>
          <w:lang w:eastAsia="fr-FR"/>
        </w:rPr>
        <w:t>e fait l'objet d'une opposabilité asymétrique. Le contribuable a volontairement commis une erreur dans ses écritures. Dans une telle situation, l'écriture est opposable au contribuable mais pas à l'administration fiscale. Elle peut exiger de corriger le bé</w:t>
      </w:r>
      <w:r>
        <w:rPr>
          <w:rFonts w:eastAsia="Times New Roman" w:cs="Times New Roman"/>
          <w:lang w:eastAsia="fr-FR"/>
        </w:rPr>
        <w:t>néfice. Si le contribuable a volontairement introduit une erreur pour augmenter son bénéfice, il n'a aucun droit à demander la correction de son écriture comptable.</w:t>
      </w: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Pour corriger l'erreur comptable on applique la méthode de correction symétrique des </w:t>
      </w:r>
      <w:r>
        <w:rPr>
          <w:rFonts w:eastAsia="Times New Roman" w:cs="Times New Roman"/>
          <w:lang w:eastAsia="fr-FR"/>
        </w:rPr>
        <w:t>biens. Le bilan d'ouverture d'un exercice comptable est toujours la reproduction exacte du bilan de clôture de l'exercice précédent. Le bilan d'ouverture est intangible.</w:t>
      </w:r>
    </w:p>
    <w:p w:rsidR="003C7C5E" w:rsidRDefault="00F040B8">
      <w:pPr>
        <w:pStyle w:val="Standard"/>
        <w:jc w:val="both"/>
        <w:rPr>
          <w:rFonts w:eastAsia="Times New Roman" w:cs="Times New Roman"/>
          <w:lang w:eastAsia="fr-FR"/>
        </w:rPr>
      </w:pPr>
      <w:r>
        <w:rPr>
          <w:rFonts w:eastAsia="Times New Roman" w:cs="Times New Roman"/>
          <w:lang w:eastAsia="fr-FR"/>
        </w:rPr>
        <w:t>Le bénéfice de l'entreprise apparaît avec le bilan de la clôture d'un exercice et le b</w:t>
      </w:r>
      <w:r>
        <w:rPr>
          <w:rFonts w:eastAsia="Times New Roman" w:cs="Times New Roman"/>
          <w:lang w:eastAsia="fr-FR"/>
        </w:rPr>
        <w:t>ilan d'ouverture d'un même exercice.</w:t>
      </w:r>
    </w:p>
    <w:p w:rsidR="003C7C5E" w:rsidRDefault="00F040B8">
      <w:pPr>
        <w:pStyle w:val="Standard"/>
        <w:jc w:val="both"/>
        <w:rPr>
          <w:rFonts w:eastAsia="Times New Roman" w:cs="Times New Roman"/>
          <w:lang w:eastAsia="fr-FR"/>
        </w:rPr>
      </w:pPr>
      <w:r>
        <w:rPr>
          <w:rFonts w:eastAsia="Times New Roman" w:cs="Times New Roman"/>
          <w:lang w:eastAsia="fr-FR"/>
        </w:rPr>
        <w:t>Ce qui signifie puisque le bilan d'ouverture d'un exercice est le même qu'un bilan d'exercice précédent, une erreur comptable peut donc se propager sur plusieurs exercice. Donc si on veut corriger une erreur comptable i</w:t>
      </w:r>
      <w:r>
        <w:rPr>
          <w:rFonts w:eastAsia="Times New Roman" w:cs="Times New Roman"/>
          <w:lang w:eastAsia="fr-FR"/>
        </w:rPr>
        <w:t xml:space="preserve">l faut opérer la correction de plusieurs </w:t>
      </w:r>
      <w:proofErr w:type="gramStart"/>
      <w:r>
        <w:rPr>
          <w:rFonts w:eastAsia="Times New Roman" w:cs="Times New Roman"/>
          <w:lang w:eastAsia="fr-FR"/>
        </w:rPr>
        <w:t>exercice</w:t>
      </w:r>
      <w:proofErr w:type="gramEnd"/>
      <w:r>
        <w:rPr>
          <w:rFonts w:eastAsia="Times New Roman" w:cs="Times New Roman"/>
          <w:lang w:eastAsia="fr-FR"/>
        </w:rPr>
        <w: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w:t>
      </w:r>
      <w:r>
        <w:rPr>
          <w:rFonts w:eastAsia="Times New Roman" w:cs="Times New Roman"/>
          <w:b/>
          <w:bCs/>
          <w:lang w:eastAsia="fr-FR"/>
        </w:rPr>
        <w:t xml:space="preserve">CE 27 octobre 1958 </w:t>
      </w:r>
      <w:r>
        <w:rPr>
          <w:rFonts w:eastAsia="Times New Roman" w:cs="Times New Roman"/>
          <w:lang w:eastAsia="fr-FR"/>
        </w:rPr>
        <w:t xml:space="preserve">a indiqué que l'administration fiscale pour apprécier l'existence d'une insuffisance de déclaration doit comparer le résultat déclarer effectivement à celui qui aurait </w:t>
      </w:r>
      <w:proofErr w:type="spellStart"/>
      <w:r>
        <w:rPr>
          <w:rFonts w:eastAsia="Times New Roman" w:cs="Times New Roman"/>
          <w:lang w:eastAsia="fr-FR"/>
        </w:rPr>
        <w:t>du</w:t>
      </w:r>
      <w:proofErr w:type="spellEnd"/>
      <w:r>
        <w:rPr>
          <w:rFonts w:eastAsia="Times New Roman" w:cs="Times New Roman"/>
          <w:lang w:eastAsia="fr-FR"/>
        </w:rPr>
        <w:t xml:space="preserve"> être déclaré</w:t>
      </w:r>
      <w:r>
        <w:rPr>
          <w:rFonts w:eastAsia="Times New Roman" w:cs="Times New Roman"/>
          <w:lang w:eastAsia="fr-FR"/>
        </w:rPr>
        <w:t xml:space="preserve"> quels que soient les erreurs de raisonnement ou de calcul commises par le contribuable.</w:t>
      </w:r>
    </w:p>
    <w:p w:rsidR="003C7C5E" w:rsidRDefault="00F040B8">
      <w:pPr>
        <w:pStyle w:val="Standard"/>
        <w:jc w:val="both"/>
        <w:rPr>
          <w:rFonts w:eastAsia="Times New Roman" w:cs="Times New Roman"/>
          <w:lang w:eastAsia="fr-FR"/>
        </w:rPr>
      </w:pPr>
      <w:r>
        <w:rPr>
          <w:rFonts w:eastAsia="Times New Roman" w:cs="Times New Roman"/>
          <w:b/>
          <w:bCs/>
          <w:lang w:eastAsia="fr-FR"/>
        </w:rPr>
        <w:t>CE 31 octobre 1973</w:t>
      </w:r>
      <w:r>
        <w:rPr>
          <w:rFonts w:eastAsia="Times New Roman" w:cs="Times New Roman"/>
          <w:lang w:eastAsia="fr-FR"/>
        </w:rPr>
        <w:t xml:space="preserve"> une limite est posée toutefois. « Durant toute la période qui suit la clôture du dernier exercice prescrit, les erreurs qui entachent un bilan et qu</w:t>
      </w:r>
      <w:r>
        <w:rPr>
          <w:rFonts w:eastAsia="Times New Roman" w:cs="Times New Roman"/>
          <w:lang w:eastAsia="fr-FR"/>
        </w:rPr>
        <w:t xml:space="preserve">i entraînent une </w:t>
      </w:r>
      <w:proofErr w:type="spellStart"/>
      <w:r>
        <w:rPr>
          <w:rFonts w:eastAsia="Times New Roman" w:cs="Times New Roman"/>
          <w:lang w:eastAsia="fr-FR"/>
        </w:rPr>
        <w:t>sous estimation</w:t>
      </w:r>
      <w:proofErr w:type="spellEnd"/>
      <w:r>
        <w:rPr>
          <w:rFonts w:eastAsia="Times New Roman" w:cs="Times New Roman"/>
          <w:lang w:eastAsia="fr-FR"/>
        </w:rPr>
        <w:t xml:space="preserve"> ou une surestimation de l'actif net de l'entreprise peuvent à l'initiative du contribuable ou à celle de l'administration à la suite d'une vérification, être corrigé dans les bilan de clôture des exercice non couvert des </w:t>
      </w:r>
      <w:proofErr w:type="gramStart"/>
      <w:r>
        <w:rPr>
          <w:rFonts w:eastAsia="Times New Roman" w:cs="Times New Roman"/>
          <w:lang w:eastAsia="fr-FR"/>
        </w:rPr>
        <w:t>ex</w:t>
      </w:r>
      <w:r>
        <w:rPr>
          <w:rFonts w:eastAsia="Times New Roman" w:cs="Times New Roman"/>
          <w:lang w:eastAsia="fr-FR"/>
        </w:rPr>
        <w:t>ercice</w:t>
      </w:r>
      <w:proofErr w:type="gramEnd"/>
      <w:r>
        <w:rPr>
          <w:rFonts w:eastAsia="Times New Roman" w:cs="Times New Roman"/>
          <w:lang w:eastAsia="fr-FR"/>
        </w:rPr>
        <w:t xml:space="preserve"> de prescription et par suite des les bilans d'ouverture de ces exercices à l'exception du premier. » Est posée la règle d'intangibilité du bilan d'ouverture du premier exercice non prescrit.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Il y a donc correction </w:t>
      </w:r>
      <w:proofErr w:type="gramStart"/>
      <w:r>
        <w:rPr>
          <w:rFonts w:eastAsia="Times New Roman" w:cs="Times New Roman"/>
          <w:lang w:eastAsia="fr-FR"/>
        </w:rPr>
        <w:t>d'erreur comptables commises</w:t>
      </w:r>
      <w:proofErr w:type="gramEnd"/>
      <w:r>
        <w:rPr>
          <w:rFonts w:eastAsia="Times New Roman" w:cs="Times New Roman"/>
          <w:lang w:eastAsia="fr-FR"/>
        </w:rPr>
        <w:t xml:space="preserve"> lors d</w:t>
      </w:r>
      <w:r>
        <w:rPr>
          <w:rFonts w:eastAsia="Times New Roman" w:cs="Times New Roman"/>
          <w:lang w:eastAsia="fr-FR"/>
        </w:rPr>
        <w:t>'un exercice prescrit mais qui se sont répercutés sur des exercices non prescrit.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L'administration fiscale remonte dans le temps et corrige une erreur qui a été commise en 2006 que l'administration décèle lors d'une vérification de comptabilité en 2012. </w:t>
      </w:r>
      <w:proofErr w:type="gramStart"/>
      <w:r>
        <w:rPr>
          <w:rFonts w:eastAsia="Times New Roman" w:cs="Times New Roman"/>
          <w:lang w:eastAsia="fr-FR"/>
        </w:rPr>
        <w:t>e</w:t>
      </w:r>
      <w:r>
        <w:rPr>
          <w:rFonts w:eastAsia="Times New Roman" w:cs="Times New Roman"/>
          <w:lang w:eastAsia="fr-FR"/>
        </w:rPr>
        <w:t>lle</w:t>
      </w:r>
      <w:proofErr w:type="gramEnd"/>
      <w:r>
        <w:rPr>
          <w:rFonts w:eastAsia="Times New Roman" w:cs="Times New Roman"/>
          <w:lang w:eastAsia="fr-FR"/>
        </w:rPr>
        <w:t xml:space="preserve"> la corrige pour l'exercice 2011en corrigeant cet exercice et corrige également le bilan d'exercice pour 2011, 2010, dans le bilan de clôture 2010 et ouverture. Idem Pour 2009,  or pour 2008 il est prescrit vu le bilan de clôture de 2007. </w:t>
      </w:r>
      <w:proofErr w:type="gramStart"/>
      <w:r>
        <w:rPr>
          <w:rFonts w:eastAsia="Times New Roman" w:cs="Times New Roman"/>
          <w:lang w:eastAsia="fr-FR"/>
        </w:rPr>
        <w:t>mais</w:t>
      </w:r>
      <w:proofErr w:type="gramEnd"/>
      <w:r>
        <w:rPr>
          <w:rFonts w:eastAsia="Times New Roman" w:cs="Times New Roman"/>
          <w:lang w:eastAsia="fr-FR"/>
        </w:rPr>
        <w:t xml:space="preserve"> vu qu'il </w:t>
      </w:r>
      <w:r>
        <w:rPr>
          <w:rFonts w:eastAsia="Times New Roman" w:cs="Times New Roman"/>
          <w:lang w:eastAsia="fr-FR"/>
        </w:rPr>
        <w:t>est corrigé dans le bilan de clôture de 2008.</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bilan de 2008 ne correspond pas à celui qui est recalculé aujourd'hui. Selon toute vraisemblance cela va contribuer à majorer le bénéfice et autorise donc l'administration </w:t>
      </w:r>
      <w:proofErr w:type="gramStart"/>
      <w:r>
        <w:rPr>
          <w:rFonts w:eastAsia="Times New Roman" w:cs="Times New Roman"/>
          <w:lang w:eastAsia="fr-FR"/>
        </w:rPr>
        <w:t>a</w:t>
      </w:r>
      <w:proofErr w:type="gramEnd"/>
      <w:r>
        <w:rPr>
          <w:rFonts w:eastAsia="Times New Roman" w:cs="Times New Roman"/>
          <w:lang w:eastAsia="fr-FR"/>
        </w:rPr>
        <w:t xml:space="preserve"> réclamer une imposition suppléme</w:t>
      </w:r>
      <w:r>
        <w:rPr>
          <w:rFonts w:eastAsia="Times New Roman" w:cs="Times New Roman"/>
          <w:lang w:eastAsia="fr-FR"/>
        </w:rPr>
        <w:t>ntaire pour l'année 2008 alors même que l'erreur ne s'est pas produite ne 2008 mais en 2006 alors même qu'elle est prescrite.</w:t>
      </w: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tbl>
      <w:tblPr>
        <w:tblW w:w="9072" w:type="dxa"/>
        <w:tblInd w:w="45" w:type="dxa"/>
        <w:tblLayout w:type="fixed"/>
        <w:tblCellMar>
          <w:left w:w="10" w:type="dxa"/>
          <w:right w:w="10" w:type="dxa"/>
        </w:tblCellMar>
        <w:tblLook w:val="0000" w:firstRow="0" w:lastRow="0" w:firstColumn="0" w:lastColumn="0" w:noHBand="0" w:noVBand="0"/>
      </w:tblPr>
      <w:tblGrid>
        <w:gridCol w:w="2268"/>
        <w:gridCol w:w="2268"/>
        <w:gridCol w:w="2268"/>
        <w:gridCol w:w="2268"/>
      </w:tblGrid>
      <w:tr w:rsidR="003C7C5E">
        <w:tblPrEx>
          <w:tblCellMar>
            <w:top w:w="0" w:type="dxa"/>
            <w:bottom w:w="0" w:type="dxa"/>
          </w:tblCellMar>
        </w:tblPrEx>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2008</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2009</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2010</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2011</w:t>
            </w:r>
          </w:p>
        </w:tc>
      </w:tr>
      <w:tr w:rsidR="003C7C5E">
        <w:tblPrEx>
          <w:tblCellMar>
            <w:top w:w="0" w:type="dxa"/>
            <w:bottom w:w="0" w:type="dxa"/>
          </w:tblCellMar>
        </w:tblPrEx>
        <w:tc>
          <w:tcPr>
            <w:tcW w:w="2268" w:type="dxa"/>
            <w:tcBorders>
              <w:left w:val="single" w:sz="2" w:space="0" w:color="000000"/>
              <w:bottom w:val="single" w:sz="2" w:space="0" w:color="000000"/>
            </w:tcBorders>
            <w:tcMar>
              <w:top w:w="55" w:type="dxa"/>
              <w:left w:w="55" w:type="dxa"/>
              <w:bottom w:w="55" w:type="dxa"/>
              <w:right w:w="55" w:type="dxa"/>
            </w:tcMar>
          </w:tcPr>
          <w:tbl>
            <w:tblPr>
              <w:tblW w:w="2158" w:type="dxa"/>
              <w:tblLayout w:type="fixed"/>
              <w:tblCellMar>
                <w:left w:w="10" w:type="dxa"/>
                <w:right w:w="10" w:type="dxa"/>
              </w:tblCellMar>
              <w:tblLook w:val="0000" w:firstRow="0" w:lastRow="0" w:firstColumn="0" w:lastColumn="0" w:noHBand="0" w:noVBand="0"/>
            </w:tblPr>
            <w:tblGrid>
              <w:gridCol w:w="1079"/>
              <w:gridCol w:w="1079"/>
            </w:tblGrid>
            <w:tr w:rsidR="003C7C5E">
              <w:tblPrEx>
                <w:tblCellMar>
                  <w:top w:w="0" w:type="dxa"/>
                  <w:bottom w:w="0" w:type="dxa"/>
                </w:tblCellMar>
              </w:tblPrEx>
              <w:tc>
                <w:tcPr>
                  <w:tcW w:w="1079"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ouverture</w:t>
                  </w:r>
                </w:p>
              </w:tc>
              <w:tc>
                <w:tcPr>
                  <w:tcW w:w="10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clôture</w:t>
                  </w:r>
                </w:p>
              </w:tc>
            </w:tr>
          </w:tbl>
          <w:p w:rsidR="003C7C5E" w:rsidRDefault="003C7C5E">
            <w:pPr>
              <w:pStyle w:val="TableContents"/>
              <w:jc w:val="both"/>
              <w:rPr>
                <w:rFonts w:eastAsia="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tbl>
            <w:tblPr>
              <w:tblW w:w="2157" w:type="dxa"/>
              <w:tblLayout w:type="fixed"/>
              <w:tblCellMar>
                <w:left w:w="10" w:type="dxa"/>
                <w:right w:w="10" w:type="dxa"/>
              </w:tblCellMar>
              <w:tblLook w:val="0000" w:firstRow="0" w:lastRow="0" w:firstColumn="0" w:lastColumn="0" w:noHBand="0" w:noVBand="0"/>
            </w:tblPr>
            <w:tblGrid>
              <w:gridCol w:w="1078"/>
              <w:gridCol w:w="1079"/>
            </w:tblGrid>
            <w:tr w:rsidR="003C7C5E">
              <w:tblPrEx>
                <w:tblCellMar>
                  <w:top w:w="0" w:type="dxa"/>
                  <w:bottom w:w="0" w:type="dxa"/>
                </w:tblCellMar>
              </w:tblPrEx>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Ouverture qui reprend clôture</w:t>
                  </w:r>
                </w:p>
              </w:tc>
              <w:tc>
                <w:tcPr>
                  <w:tcW w:w="10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Clôture</w:t>
                  </w:r>
                </w:p>
              </w:tc>
            </w:tr>
          </w:tbl>
          <w:p w:rsidR="003C7C5E" w:rsidRDefault="003C7C5E">
            <w:pPr>
              <w:pStyle w:val="TableContents"/>
              <w:jc w:val="both"/>
              <w:rPr>
                <w:rFonts w:eastAsia="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tbl>
            <w:tblPr>
              <w:tblW w:w="2158" w:type="dxa"/>
              <w:tblLayout w:type="fixed"/>
              <w:tblCellMar>
                <w:left w:w="10" w:type="dxa"/>
                <w:right w:w="10" w:type="dxa"/>
              </w:tblCellMar>
              <w:tblLook w:val="0000" w:firstRow="0" w:lastRow="0" w:firstColumn="0" w:lastColumn="0" w:noHBand="0" w:noVBand="0"/>
            </w:tblPr>
            <w:tblGrid>
              <w:gridCol w:w="1079"/>
              <w:gridCol w:w="1079"/>
            </w:tblGrid>
            <w:tr w:rsidR="003C7C5E">
              <w:tblPrEx>
                <w:tblCellMar>
                  <w:top w:w="0" w:type="dxa"/>
                  <w:bottom w:w="0" w:type="dxa"/>
                </w:tblCellMar>
              </w:tblPrEx>
              <w:tc>
                <w:tcPr>
                  <w:tcW w:w="1079"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Ouverture</w:t>
                  </w:r>
                </w:p>
                <w:p w:rsidR="003C7C5E" w:rsidRDefault="00F040B8">
                  <w:pPr>
                    <w:pStyle w:val="TableContents"/>
                    <w:jc w:val="both"/>
                    <w:rPr>
                      <w:rFonts w:eastAsia="Times New Roman" w:cs="Times New Roman"/>
                    </w:rPr>
                  </w:pPr>
                  <w:r>
                    <w:rPr>
                      <w:rFonts w:eastAsia="Times New Roman" w:cs="Times New Roman"/>
                    </w:rPr>
                    <w:t>reprend clôture précédente</w:t>
                  </w:r>
                </w:p>
              </w:tc>
              <w:tc>
                <w:tcPr>
                  <w:tcW w:w="10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clôture</w:t>
                  </w:r>
                </w:p>
              </w:tc>
            </w:tr>
          </w:tbl>
          <w:p w:rsidR="003C7C5E" w:rsidRDefault="003C7C5E">
            <w:pPr>
              <w:pStyle w:val="TableContents"/>
              <w:jc w:val="both"/>
              <w:rPr>
                <w:rFonts w:eastAsia="Times New Roman" w:cs="Times New Roman"/>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2159" w:type="dxa"/>
              <w:tblLayout w:type="fixed"/>
              <w:tblCellMar>
                <w:left w:w="10" w:type="dxa"/>
                <w:right w:w="10" w:type="dxa"/>
              </w:tblCellMar>
              <w:tblLook w:val="0000" w:firstRow="0" w:lastRow="0" w:firstColumn="0" w:lastColumn="0" w:noHBand="0" w:noVBand="0"/>
            </w:tblPr>
            <w:tblGrid>
              <w:gridCol w:w="1079"/>
              <w:gridCol w:w="1080"/>
            </w:tblGrid>
            <w:tr w:rsidR="003C7C5E">
              <w:tblPrEx>
                <w:tblCellMar>
                  <w:top w:w="0" w:type="dxa"/>
                  <w:bottom w:w="0" w:type="dxa"/>
                </w:tblCellMar>
              </w:tblPrEx>
              <w:tc>
                <w:tcPr>
                  <w:tcW w:w="1079" w:type="dxa"/>
                  <w:tcBorders>
                    <w:top w:val="single" w:sz="2" w:space="0" w:color="000000"/>
                    <w:left w:val="single" w:sz="2" w:space="0" w:color="000000"/>
                    <w:bottom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Ouverture</w:t>
                  </w:r>
                </w:p>
                <w:p w:rsidR="003C7C5E" w:rsidRDefault="00F040B8">
                  <w:pPr>
                    <w:pStyle w:val="TableContents"/>
                    <w:jc w:val="both"/>
                    <w:rPr>
                      <w:rFonts w:eastAsia="Times New Roman" w:cs="Times New Roman"/>
                    </w:rPr>
                  </w:pPr>
                  <w:r>
                    <w:rPr>
                      <w:rFonts w:eastAsia="Times New Roman" w:cs="Times New Roman"/>
                    </w:rPr>
                    <w:t xml:space="preserve">reprend clôture </w:t>
                  </w:r>
                  <w:proofErr w:type="spellStart"/>
                  <w:r>
                    <w:rPr>
                      <w:rFonts w:eastAsia="Times New Roman" w:cs="Times New Roman"/>
                    </w:rPr>
                    <w:t>précedente</w:t>
                  </w:r>
                  <w:proofErr w:type="spellEnd"/>
                </w:p>
              </w:tc>
              <w:tc>
                <w:tcPr>
                  <w:tcW w:w="1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7C5E" w:rsidRDefault="00F040B8">
                  <w:pPr>
                    <w:pStyle w:val="TableContents"/>
                    <w:jc w:val="both"/>
                    <w:rPr>
                      <w:rFonts w:eastAsia="Times New Roman" w:cs="Times New Roman"/>
                    </w:rPr>
                  </w:pPr>
                  <w:r>
                    <w:rPr>
                      <w:rFonts w:eastAsia="Times New Roman" w:cs="Times New Roman"/>
                    </w:rPr>
                    <w:t>clôture</w:t>
                  </w:r>
                </w:p>
              </w:tc>
            </w:tr>
          </w:tbl>
          <w:p w:rsidR="003C7C5E" w:rsidRDefault="003C7C5E">
            <w:pPr>
              <w:pStyle w:val="TableContents"/>
              <w:jc w:val="both"/>
              <w:rPr>
                <w:rFonts w:eastAsia="Times New Roman" w:cs="Times New Roman"/>
              </w:rPr>
            </w:pPr>
          </w:p>
        </w:tc>
      </w:tr>
    </w:tbl>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Cette théorie est fortement critiqué </w:t>
      </w:r>
      <w:r>
        <w:rPr>
          <w:rFonts w:eastAsia="Times New Roman" w:cs="Times New Roman"/>
          <w:b/>
          <w:bCs/>
          <w:lang w:eastAsia="fr-FR"/>
        </w:rPr>
        <w:t xml:space="preserve">CE 2004 GUESQUIERE </w:t>
      </w:r>
      <w:r>
        <w:rPr>
          <w:rFonts w:eastAsia="Times New Roman" w:cs="Times New Roman"/>
          <w:lang w:eastAsia="fr-FR"/>
        </w:rPr>
        <w:t xml:space="preserve">abandonne cette théorie. Les conclusion du commissaire du gouvernement publié à la revue de droit fiscal de </w:t>
      </w:r>
      <w:proofErr w:type="gramStart"/>
      <w:r>
        <w:rPr>
          <w:rFonts w:eastAsia="Times New Roman" w:cs="Times New Roman"/>
          <w:lang w:eastAsia="fr-FR"/>
        </w:rPr>
        <w:t>2005 ,</w:t>
      </w:r>
      <w:proofErr w:type="gramEnd"/>
      <w:r>
        <w:rPr>
          <w:rFonts w:eastAsia="Times New Roman" w:cs="Times New Roman"/>
          <w:lang w:eastAsia="fr-FR"/>
        </w:rPr>
        <w:t xml:space="preserve"> car pour lui le CE depuis 1973 se</w:t>
      </w:r>
      <w:r>
        <w:rPr>
          <w:rFonts w:eastAsia="Times New Roman" w:cs="Times New Roman"/>
          <w:lang w:eastAsia="fr-FR"/>
        </w:rPr>
        <w:t xml:space="preserve"> trompe, il paraît selon lui impossible que la règle de la prescription triennale l'interdit.</w:t>
      </w:r>
    </w:p>
    <w:p w:rsidR="003C7C5E" w:rsidRDefault="00F040B8">
      <w:pPr>
        <w:pStyle w:val="Standard"/>
        <w:jc w:val="both"/>
        <w:rPr>
          <w:rFonts w:eastAsia="Times New Roman" w:cs="Times New Roman"/>
          <w:lang w:eastAsia="fr-FR"/>
        </w:rPr>
      </w:pPr>
      <w:r>
        <w:rPr>
          <w:rFonts w:eastAsia="Times New Roman" w:cs="Times New Roman"/>
          <w:lang w:eastAsia="fr-FR"/>
        </w:rPr>
        <w:t>Le revirement de jurisprudence entraînerait pour l'état un manque à gagner de 1milliard d' €.</w:t>
      </w:r>
    </w:p>
    <w:p w:rsidR="003C7C5E" w:rsidRDefault="00F040B8">
      <w:pPr>
        <w:pStyle w:val="Standard"/>
        <w:jc w:val="both"/>
        <w:rPr>
          <w:rFonts w:eastAsia="Times New Roman" w:cs="Times New Roman"/>
          <w:lang w:eastAsia="fr-FR"/>
        </w:rPr>
      </w:pPr>
      <w:r>
        <w:rPr>
          <w:rFonts w:eastAsia="Times New Roman" w:cs="Times New Roman"/>
          <w:lang w:eastAsia="fr-FR"/>
        </w:rPr>
        <w:t>Cet arrêt  a entraîné le parlement à adopter dans la loi rectificat</w:t>
      </w:r>
      <w:r>
        <w:rPr>
          <w:rFonts w:eastAsia="Times New Roman" w:cs="Times New Roman"/>
          <w:lang w:eastAsia="fr-FR"/>
        </w:rPr>
        <w:t>ive pour 2004 un article 43 qui rétablit la règle d'intangibilité du bilan d'ouverture du premier exercice prescrit. Cette loi s'applique de manière rétroactive.</w:t>
      </w:r>
    </w:p>
    <w:p w:rsidR="003C7C5E" w:rsidRDefault="00F040B8">
      <w:pPr>
        <w:pStyle w:val="Standard"/>
        <w:jc w:val="both"/>
        <w:rPr>
          <w:rFonts w:eastAsia="Times New Roman" w:cs="Times New Roman"/>
          <w:lang w:eastAsia="fr-FR"/>
        </w:rPr>
      </w:pPr>
      <w:r>
        <w:rPr>
          <w:rFonts w:eastAsia="Times New Roman" w:cs="Times New Roman"/>
          <w:b/>
          <w:bCs/>
          <w:lang w:eastAsia="fr-FR"/>
        </w:rPr>
        <w:t xml:space="preserve">DC 10 décembre 2010 </w:t>
      </w:r>
      <w:r>
        <w:rPr>
          <w:rFonts w:eastAsia="Times New Roman" w:cs="Times New Roman"/>
          <w:lang w:eastAsia="fr-FR"/>
        </w:rPr>
        <w:t>a considéré que cette rétroactivité était contraire à la constitution, car</w:t>
      </w:r>
      <w:r>
        <w:rPr>
          <w:rFonts w:eastAsia="Times New Roman" w:cs="Times New Roman"/>
          <w:lang w:eastAsia="fr-FR"/>
        </w:rPr>
        <w:t xml:space="preserve"> le législateur avait estimé </w:t>
      </w:r>
      <w:proofErr w:type="spellStart"/>
      <w:r>
        <w:rPr>
          <w:rFonts w:eastAsia="Times New Roman" w:cs="Times New Roman"/>
          <w:lang w:eastAsia="fr-FR"/>
        </w:rPr>
        <w:t>quel a</w:t>
      </w:r>
      <w:proofErr w:type="spellEnd"/>
      <w:r>
        <w:rPr>
          <w:rFonts w:eastAsia="Times New Roman" w:cs="Times New Roman"/>
          <w:lang w:eastAsia="fr-FR"/>
        </w:rPr>
        <w:t xml:space="preserve"> rétroactivité pouvait être favorable qu'à l'administration. Il y avait dans cette asymétrie selon le CC une inégalité contraire à la constitution.</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lang w:eastAsia="fr-FR"/>
        </w:rPr>
      </w:pPr>
      <w:r>
        <w:rPr>
          <w:rFonts w:eastAsia="Times New Roman" w:cs="Times New Roman"/>
          <w:b/>
          <w:bCs/>
          <w:lang w:eastAsia="fr-FR"/>
        </w:rPr>
        <w:t>B. Les revenus patrimoniaux</w:t>
      </w:r>
    </w:p>
    <w:p w:rsidR="003C7C5E" w:rsidRDefault="003C7C5E">
      <w:pPr>
        <w:pStyle w:val="Standard"/>
        <w:jc w:val="both"/>
        <w:rPr>
          <w:rFonts w:eastAsia="Times New Roman" w:cs="Times New Roman"/>
          <w:b/>
          <w:bCs/>
          <w:lang w:eastAsia="fr-FR"/>
        </w:rPr>
      </w:pP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les</w:t>
      </w:r>
      <w:proofErr w:type="gramEnd"/>
      <w:r>
        <w:rPr>
          <w:rFonts w:eastAsia="Times New Roman" w:cs="Times New Roman"/>
          <w:lang w:eastAsia="fr-FR"/>
        </w:rPr>
        <w:t xml:space="preserve"> revenus patrimoniaux correspondent à </w:t>
      </w:r>
      <w:r>
        <w:rPr>
          <w:rFonts w:eastAsia="Times New Roman" w:cs="Times New Roman"/>
          <w:lang w:eastAsia="fr-FR"/>
        </w:rPr>
        <w:t>trois catégories :</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revenus</w:t>
      </w:r>
      <w:proofErr w:type="gramEnd"/>
      <w:r>
        <w:rPr>
          <w:rFonts w:eastAsia="Times New Roman" w:cs="Times New Roman"/>
          <w:lang w:eastAsia="fr-FR"/>
        </w:rPr>
        <w:t xml:space="preserve"> fonciers capitaux mobiliers et aux plus-values</w:t>
      </w:r>
    </w:p>
    <w:p w:rsidR="003C7C5E" w:rsidRDefault="003C7C5E">
      <w:pPr>
        <w:pStyle w:val="Standard"/>
        <w:jc w:val="both"/>
        <w:rPr>
          <w:rFonts w:eastAsia="Times New Roman" w:cs="Times New Roman"/>
          <w:lang w:eastAsia="fr-FR"/>
        </w:rPr>
      </w:pPr>
    </w:p>
    <w:p w:rsidR="003C7C5E" w:rsidRDefault="00F040B8">
      <w:pPr>
        <w:pStyle w:val="Standard"/>
        <w:numPr>
          <w:ilvl w:val="0"/>
          <w:numId w:val="47"/>
        </w:numPr>
        <w:jc w:val="both"/>
        <w:rPr>
          <w:rFonts w:eastAsia="Times New Roman" w:cs="Times New Roman"/>
          <w:lang w:eastAsia="fr-FR"/>
        </w:rPr>
      </w:pPr>
      <w:proofErr w:type="gramStart"/>
      <w:r>
        <w:rPr>
          <w:rFonts w:eastAsia="Times New Roman" w:cs="Times New Roman"/>
          <w:lang w:eastAsia="fr-FR"/>
        </w:rPr>
        <w:t>les revenus foncier</w:t>
      </w:r>
      <w:proofErr w:type="gramEnd"/>
    </w:p>
    <w:p w:rsidR="003C7C5E" w:rsidRDefault="00F040B8">
      <w:pPr>
        <w:pStyle w:val="Standard"/>
        <w:jc w:val="both"/>
        <w:rPr>
          <w:rFonts w:eastAsia="Times New Roman" w:cs="Times New Roman"/>
          <w:lang w:eastAsia="fr-FR"/>
        </w:rPr>
      </w:pPr>
      <w:r>
        <w:rPr>
          <w:rFonts w:eastAsia="Times New Roman" w:cs="Times New Roman"/>
          <w:lang w:eastAsia="fr-FR"/>
        </w:rPr>
        <w:t>Ils proviennent des propriétés immobilières, bâties ou non, mais sont exonéré le propriétaire se réserve la jouissance.</w:t>
      </w:r>
    </w:p>
    <w:p w:rsidR="003C7C5E" w:rsidRDefault="00F040B8">
      <w:pPr>
        <w:pStyle w:val="Standard"/>
        <w:jc w:val="both"/>
        <w:rPr>
          <w:rFonts w:eastAsia="Times New Roman" w:cs="Times New Roman"/>
          <w:lang w:eastAsia="fr-FR"/>
        </w:rPr>
      </w:pPr>
      <w:r>
        <w:rPr>
          <w:rFonts w:eastAsia="Times New Roman" w:cs="Times New Roman"/>
          <w:lang w:eastAsia="fr-FR"/>
        </w:rPr>
        <w:t>Le revenu net foncier s'obtient en dédui</w:t>
      </w:r>
      <w:r>
        <w:rPr>
          <w:rFonts w:eastAsia="Times New Roman" w:cs="Times New Roman"/>
          <w:lang w:eastAsia="fr-FR"/>
        </w:rPr>
        <w:t>sant du revenu brut les charges publiques.</w:t>
      </w:r>
    </w:p>
    <w:p w:rsidR="003C7C5E" w:rsidRDefault="00F040B8">
      <w:pPr>
        <w:pStyle w:val="Standard"/>
        <w:jc w:val="both"/>
        <w:rPr>
          <w:rFonts w:eastAsia="Times New Roman" w:cs="Times New Roman"/>
          <w:lang w:eastAsia="fr-FR"/>
        </w:rPr>
      </w:pPr>
      <w:r>
        <w:rPr>
          <w:rFonts w:eastAsia="Times New Roman" w:cs="Times New Roman"/>
          <w:lang w:eastAsia="fr-FR"/>
        </w:rPr>
        <w:t>Il peut résulter un déficit, les charges sont plus importantes que le revenu. Ce déficit peut s'imputer sur le revenu global.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Cela peut entraîner certains contribuable mal intentionnés à établir un loyer fictif </w:t>
      </w:r>
      <w:r>
        <w:rPr>
          <w:rFonts w:eastAsia="Times New Roman" w:cs="Times New Roman"/>
          <w:lang w:eastAsia="fr-FR"/>
        </w:rPr>
        <w:t xml:space="preserve">pour leur déduire les charges afférentes à un </w:t>
      </w:r>
      <w:proofErr w:type="gramStart"/>
      <w:r>
        <w:rPr>
          <w:rFonts w:eastAsia="Times New Roman" w:cs="Times New Roman"/>
          <w:lang w:eastAsia="fr-FR"/>
        </w:rPr>
        <w:t>immeubles</w:t>
      </w:r>
      <w:proofErr w:type="gramEnd"/>
      <w:r>
        <w:rPr>
          <w:rFonts w:eastAsia="Times New Roman" w:cs="Times New Roman"/>
          <w:lang w:eastAsia="fr-FR"/>
        </w:rPr>
        <w:t xml:space="preserve"> qu'ils occupent en fait.</w:t>
      </w:r>
    </w:p>
    <w:p w:rsidR="003C7C5E" w:rsidRDefault="003C7C5E">
      <w:pPr>
        <w:pStyle w:val="Standard"/>
        <w:jc w:val="both"/>
        <w:rPr>
          <w:rFonts w:eastAsia="Times New Roman" w:cs="Times New Roman"/>
          <w:lang w:eastAsia="fr-FR"/>
        </w:rPr>
      </w:pPr>
    </w:p>
    <w:p w:rsidR="003C7C5E" w:rsidRDefault="00F040B8">
      <w:pPr>
        <w:pStyle w:val="Standard"/>
        <w:numPr>
          <w:ilvl w:val="0"/>
          <w:numId w:val="48"/>
        </w:numPr>
        <w:jc w:val="both"/>
        <w:rPr>
          <w:rFonts w:eastAsia="Times New Roman" w:cs="Times New Roman"/>
          <w:lang w:eastAsia="fr-FR"/>
        </w:rPr>
      </w:pPr>
      <w:r>
        <w:rPr>
          <w:rFonts w:eastAsia="Times New Roman" w:cs="Times New Roman"/>
          <w:lang w:eastAsia="fr-FR"/>
        </w:rPr>
        <w:t>Les revenus des capitaux mobiliers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Englobent les produits des actions et parts sociales provenant des sociétés assujetties à l'impôt sur les sociétés, ainsi que les </w:t>
      </w:r>
      <w:r>
        <w:rPr>
          <w:rFonts w:eastAsia="Times New Roman" w:cs="Times New Roman"/>
          <w:lang w:eastAsia="fr-FR"/>
        </w:rPr>
        <w:t>placements à revenus fixes avec la particularité que certains revenus qui constituent des revenus mobiliers sont exonérés exemple du livret A.</w:t>
      </w:r>
    </w:p>
    <w:p w:rsidR="003C7C5E" w:rsidRDefault="00F040B8">
      <w:pPr>
        <w:pStyle w:val="Standard"/>
        <w:jc w:val="both"/>
        <w:rPr>
          <w:rFonts w:eastAsia="Times New Roman" w:cs="Times New Roman"/>
          <w:lang w:eastAsia="fr-FR"/>
        </w:rPr>
      </w:pPr>
      <w:r>
        <w:rPr>
          <w:rFonts w:eastAsia="Times New Roman" w:cs="Times New Roman"/>
          <w:lang w:eastAsia="fr-FR"/>
        </w:rPr>
        <w:t xml:space="preserve">Jusqu'à cette année le contribuable pouvait s'acquitter de l'impôt concernant </w:t>
      </w:r>
      <w:proofErr w:type="gramStart"/>
      <w:r>
        <w:rPr>
          <w:rFonts w:eastAsia="Times New Roman" w:cs="Times New Roman"/>
          <w:lang w:eastAsia="fr-FR"/>
        </w:rPr>
        <w:t>les capitaux mobilier</w:t>
      </w:r>
      <w:proofErr w:type="gramEnd"/>
      <w:r>
        <w:rPr>
          <w:rFonts w:eastAsia="Times New Roman" w:cs="Times New Roman"/>
          <w:lang w:eastAsia="fr-FR"/>
        </w:rPr>
        <w:t xml:space="preserve"> par un prélèv</w:t>
      </w:r>
      <w:r>
        <w:rPr>
          <w:rFonts w:eastAsia="Times New Roman" w:cs="Times New Roman"/>
          <w:lang w:eastAsia="fr-FR"/>
        </w:rPr>
        <w:t>ement obligatoire proportionnel, avantageux pour les contribuables à fort revenus.</w:t>
      </w:r>
    </w:p>
    <w:p w:rsidR="003C7C5E" w:rsidRDefault="003C7C5E">
      <w:pPr>
        <w:pStyle w:val="Standard"/>
        <w:jc w:val="both"/>
        <w:rPr>
          <w:rFonts w:eastAsia="Times New Roman" w:cs="Times New Roman"/>
          <w:lang w:eastAsia="fr-FR"/>
        </w:rPr>
      </w:pPr>
    </w:p>
    <w:p w:rsidR="003C7C5E" w:rsidRDefault="00F040B8">
      <w:pPr>
        <w:pStyle w:val="Standard"/>
        <w:numPr>
          <w:ilvl w:val="0"/>
          <w:numId w:val="49"/>
        </w:numPr>
        <w:jc w:val="both"/>
        <w:rPr>
          <w:rFonts w:eastAsia="Times New Roman" w:cs="Times New Roman"/>
          <w:lang w:eastAsia="fr-FR"/>
        </w:rPr>
      </w:pPr>
      <w:r>
        <w:rPr>
          <w:rFonts w:eastAsia="Times New Roman" w:cs="Times New Roman"/>
          <w:lang w:eastAsia="fr-FR"/>
        </w:rPr>
        <w:t>Les plus-values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L'imposition </w:t>
      </w:r>
      <w:proofErr w:type="gramStart"/>
      <w:r>
        <w:rPr>
          <w:rFonts w:eastAsia="Times New Roman" w:cs="Times New Roman"/>
          <w:lang w:eastAsia="fr-FR"/>
        </w:rPr>
        <w:t>des plus-values instaurés</w:t>
      </w:r>
      <w:proofErr w:type="gramEnd"/>
      <w:r>
        <w:rPr>
          <w:rFonts w:eastAsia="Times New Roman" w:cs="Times New Roman"/>
          <w:lang w:eastAsia="fr-FR"/>
        </w:rPr>
        <w:t xml:space="preserve"> en 1963. Ils correspondent aux biens net réalisé lors de la cession de biens mobiliers et immobiliers relevant de l</w:t>
      </w:r>
      <w:r>
        <w:rPr>
          <w:rFonts w:eastAsia="Times New Roman" w:cs="Times New Roman"/>
          <w:lang w:eastAsia="fr-FR"/>
        </w:rPr>
        <w:t>a gestion du patrimoine privé des personnes et donc non pas de la gestion du patrimoine se rattachant à une activité professionnelle.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gouvernement Ayrault a souhaité revenir sur cette distinction pour et aligner l'imposition des </w:t>
      </w:r>
      <w:proofErr w:type="gramStart"/>
      <w:r>
        <w:rPr>
          <w:rFonts w:eastAsia="Times New Roman" w:cs="Times New Roman"/>
          <w:lang w:eastAsia="fr-FR"/>
        </w:rPr>
        <w:t>patrimoine</w:t>
      </w:r>
      <w:proofErr w:type="gramEnd"/>
      <w:r>
        <w:rPr>
          <w:rFonts w:eastAsia="Times New Roman" w:cs="Times New Roman"/>
          <w:lang w:eastAsia="fr-FR"/>
        </w:rPr>
        <w:t xml:space="preserve"> professionnel</w:t>
      </w:r>
      <w:r>
        <w:rPr>
          <w:rFonts w:eastAsia="Times New Roman" w:cs="Times New Roman"/>
          <w:lang w:eastAsia="fr-FR"/>
        </w:rPr>
        <w:t>les.</w:t>
      </w:r>
    </w:p>
    <w:p w:rsidR="003C7C5E" w:rsidRDefault="00F040B8">
      <w:pPr>
        <w:pStyle w:val="Standard"/>
        <w:jc w:val="both"/>
        <w:rPr>
          <w:rFonts w:eastAsia="Times New Roman" w:cs="Times New Roman"/>
          <w:lang w:eastAsia="fr-FR"/>
        </w:rPr>
      </w:pPr>
      <w:r>
        <w:rPr>
          <w:rFonts w:eastAsia="Times New Roman" w:cs="Times New Roman"/>
          <w:lang w:eastAsia="fr-FR"/>
        </w:rPr>
        <w:t>En matière de valeur mobilière, les plus-values sont taxables à un taux forfaitaire de 16</w:t>
      </w:r>
      <w:proofErr w:type="gramStart"/>
      <w:r>
        <w:rPr>
          <w:rFonts w:eastAsia="Times New Roman" w:cs="Times New Roman"/>
          <w:lang w:eastAsia="fr-FR"/>
        </w:rPr>
        <w:t>% ,</w:t>
      </w:r>
      <w:proofErr w:type="gramEnd"/>
      <w:r>
        <w:rPr>
          <w:rFonts w:eastAsia="Times New Roman" w:cs="Times New Roman"/>
          <w:lang w:eastAsia="fr-FR"/>
        </w:rPr>
        <w:t xml:space="preserve"> et en matière immobilière les plus-values sont taxables à 16% sauf lorsqu'elles résultent de la vente de la résidence principale ou que le contribuable a dét</w:t>
      </w:r>
      <w:r>
        <w:rPr>
          <w:rFonts w:eastAsia="Times New Roman" w:cs="Times New Roman"/>
          <w:lang w:eastAsia="fr-FR"/>
        </w:rPr>
        <w:t>enue l'immeuble pendant 15 ans.</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b/>
          <w:bCs/>
          <w:color w:val="800000"/>
          <w:sz w:val="28"/>
          <w:szCs w:val="28"/>
          <w:u w:val="single"/>
          <w:lang w:eastAsia="fr-FR"/>
        </w:rPr>
      </w:pPr>
      <w:r>
        <w:rPr>
          <w:rFonts w:eastAsia="Times New Roman" w:cs="Times New Roman"/>
          <w:b/>
          <w:bCs/>
          <w:color w:val="800000"/>
          <w:sz w:val="28"/>
          <w:szCs w:val="28"/>
          <w:u w:val="single"/>
          <w:lang w:eastAsia="fr-FR"/>
        </w:rPr>
        <w:t xml:space="preserve">CHAPITRE 3. La Liquidation de </w:t>
      </w:r>
      <w:proofErr w:type="gramStart"/>
      <w:r>
        <w:rPr>
          <w:rFonts w:eastAsia="Times New Roman" w:cs="Times New Roman"/>
          <w:b/>
          <w:bCs/>
          <w:color w:val="800000"/>
          <w:sz w:val="28"/>
          <w:szCs w:val="28"/>
          <w:u w:val="single"/>
          <w:lang w:eastAsia="fr-FR"/>
        </w:rPr>
        <w:t>l' IR</w:t>
      </w:r>
      <w:proofErr w:type="gramEnd"/>
      <w:r>
        <w:rPr>
          <w:rFonts w:eastAsia="Times New Roman" w:cs="Times New Roman"/>
          <w:b/>
          <w:bCs/>
          <w:color w:val="800000"/>
          <w:sz w:val="28"/>
          <w:szCs w:val="28"/>
          <w:u w:val="single"/>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L'étape de la liquidation répond aux deux caractères de </w:t>
      </w:r>
      <w:proofErr w:type="gramStart"/>
      <w:r>
        <w:rPr>
          <w:rFonts w:eastAsia="Times New Roman" w:cs="Times New Roman"/>
          <w:lang w:eastAsia="fr-FR"/>
        </w:rPr>
        <w:t>l' IR</w:t>
      </w:r>
      <w:proofErr w:type="gramEnd"/>
      <w:r>
        <w:rPr>
          <w:rFonts w:eastAsia="Times New Roman" w:cs="Times New Roman"/>
          <w:lang w:eastAsia="fr-FR"/>
        </w:rPr>
        <w:t>. Impôt global net sur le revenu, et progressif par tranche.</w:t>
      </w:r>
    </w:p>
    <w:p w:rsidR="003C7C5E" w:rsidRDefault="00F040B8">
      <w:pPr>
        <w:pStyle w:val="Standard"/>
        <w:jc w:val="both"/>
        <w:rPr>
          <w:rFonts w:eastAsia="Times New Roman" w:cs="Times New Roman"/>
          <w:lang w:eastAsia="fr-FR"/>
        </w:rPr>
      </w:pPr>
      <w:r>
        <w:rPr>
          <w:rFonts w:eastAsia="Times New Roman" w:cs="Times New Roman"/>
          <w:lang w:eastAsia="fr-FR"/>
        </w:rPr>
        <w:t>Du premier caractère, on en déduit facilement que pour calculer</w:t>
      </w:r>
      <w:r>
        <w:rPr>
          <w:rFonts w:eastAsia="Times New Roman" w:cs="Times New Roman"/>
          <w:lang w:eastAsia="fr-FR"/>
        </w:rPr>
        <w:t xml:space="preserve"> </w:t>
      </w:r>
      <w:proofErr w:type="gramStart"/>
      <w:r>
        <w:rPr>
          <w:rFonts w:eastAsia="Times New Roman" w:cs="Times New Roman"/>
          <w:lang w:eastAsia="fr-FR"/>
        </w:rPr>
        <w:t>l' IR</w:t>
      </w:r>
      <w:proofErr w:type="gramEnd"/>
      <w:r>
        <w:rPr>
          <w:rFonts w:eastAsia="Times New Roman" w:cs="Times New Roman"/>
          <w:lang w:eastAsia="fr-FR"/>
        </w:rPr>
        <w:t xml:space="preserve"> il faut procéder à un certain nombre de déduction à partir du revenu brut global.</w:t>
      </w:r>
    </w:p>
    <w:p w:rsidR="003C7C5E" w:rsidRDefault="00F040B8">
      <w:pPr>
        <w:pStyle w:val="Standard"/>
        <w:jc w:val="both"/>
        <w:rPr>
          <w:rFonts w:eastAsia="Times New Roman" w:cs="Times New Roman"/>
          <w:lang w:eastAsia="fr-FR"/>
        </w:rPr>
      </w:pPr>
      <w:r>
        <w:rPr>
          <w:rFonts w:eastAsia="Times New Roman" w:cs="Times New Roman"/>
          <w:lang w:eastAsia="fr-FR"/>
        </w:rPr>
        <w:t xml:space="preserve">Du second caractère, il en résulte l'existence de plusieurs tranches, avant la loi de finance pour 2006 il existait sept tranches, la loi de finance pour 2006, on est </w:t>
      </w:r>
      <w:r>
        <w:rPr>
          <w:rFonts w:eastAsia="Times New Roman" w:cs="Times New Roman"/>
          <w:lang w:eastAsia="fr-FR"/>
        </w:rPr>
        <w:t xml:space="preserve">passé de à cinq tranches. Le projet de loi de finance pour 2013 a </w:t>
      </w:r>
      <w:proofErr w:type="spellStart"/>
      <w:r>
        <w:rPr>
          <w:rFonts w:eastAsia="Times New Roman" w:cs="Times New Roman"/>
          <w:lang w:eastAsia="fr-FR"/>
        </w:rPr>
        <w:t>créée</w:t>
      </w:r>
      <w:proofErr w:type="spellEnd"/>
      <w:r>
        <w:rPr>
          <w:rFonts w:eastAsia="Times New Roman" w:cs="Times New Roman"/>
          <w:lang w:eastAsia="fr-FR"/>
        </w:rPr>
        <w:t xml:space="preserve"> une sixième tranche qui sera une tranche pour les revenus les plus élevés (supérieure à 45% d'imposition) pour les revenus supérieure à 150 000€. </w:t>
      </w:r>
      <w:proofErr w:type="gramStart"/>
      <w:r>
        <w:rPr>
          <w:rFonts w:eastAsia="Times New Roman" w:cs="Times New Roman"/>
          <w:lang w:eastAsia="fr-FR"/>
        </w:rPr>
        <w:t>sur</w:t>
      </w:r>
      <w:proofErr w:type="gramEnd"/>
      <w:r>
        <w:rPr>
          <w:rFonts w:eastAsia="Times New Roman" w:cs="Times New Roman"/>
          <w:lang w:eastAsia="fr-FR"/>
        </w:rPr>
        <w:t xml:space="preserve"> l'idée d'un effort supplémentaire.</w:t>
      </w:r>
    </w:p>
    <w:p w:rsidR="003C7C5E" w:rsidRDefault="00F040B8">
      <w:pPr>
        <w:pStyle w:val="Standard"/>
        <w:jc w:val="both"/>
        <w:rPr>
          <w:rFonts w:eastAsia="Times New Roman" w:cs="Times New Roman"/>
          <w:lang w:eastAsia="fr-FR"/>
        </w:rPr>
      </w:pPr>
      <w:r>
        <w:rPr>
          <w:rFonts w:eastAsia="Times New Roman" w:cs="Times New Roman"/>
          <w:lang w:eastAsia="fr-FR"/>
        </w:rPr>
        <w:t>Cette nouvelle tranche sera applicable au revenu de 2012 du fait de la rétroactivité de fait.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-La première tranche va de 0  à 5 963€ par ans. Le taux d'imposition est de 0%</w:t>
      </w:r>
    </w:p>
    <w:p w:rsidR="003C7C5E" w:rsidRDefault="00F040B8">
      <w:pPr>
        <w:pStyle w:val="Standard"/>
        <w:jc w:val="both"/>
        <w:rPr>
          <w:rFonts w:eastAsia="Times New Roman" w:cs="Times New Roman"/>
          <w:lang w:eastAsia="fr-FR"/>
        </w:rPr>
      </w:pPr>
      <w:r>
        <w:rPr>
          <w:rFonts w:eastAsia="Times New Roman" w:cs="Times New Roman"/>
          <w:lang w:eastAsia="fr-FR"/>
        </w:rPr>
        <w:t>-De 5964 à 11 896€ le taux est de 5 ,5 %</w:t>
      </w:r>
    </w:p>
    <w:p w:rsidR="003C7C5E" w:rsidRDefault="00F040B8">
      <w:pPr>
        <w:pStyle w:val="Standard"/>
        <w:jc w:val="both"/>
        <w:rPr>
          <w:rFonts w:eastAsia="Times New Roman" w:cs="Times New Roman"/>
          <w:lang w:eastAsia="fr-FR"/>
        </w:rPr>
      </w:pPr>
      <w:r>
        <w:rPr>
          <w:rFonts w:eastAsia="Times New Roman" w:cs="Times New Roman"/>
          <w:lang w:eastAsia="fr-FR"/>
        </w:rPr>
        <w:t>-11 897 à 26 420€ le taux est de 14%</w:t>
      </w:r>
    </w:p>
    <w:p w:rsidR="003C7C5E" w:rsidRDefault="00F040B8">
      <w:pPr>
        <w:pStyle w:val="Standard"/>
        <w:jc w:val="both"/>
        <w:rPr>
          <w:rFonts w:eastAsia="Times New Roman" w:cs="Times New Roman"/>
          <w:lang w:eastAsia="fr-FR"/>
        </w:rPr>
      </w:pPr>
      <w:r>
        <w:rPr>
          <w:rFonts w:eastAsia="Times New Roman" w:cs="Times New Roman"/>
          <w:lang w:eastAsia="fr-FR"/>
        </w:rPr>
        <w:t>-2</w:t>
      </w:r>
      <w:r>
        <w:rPr>
          <w:rFonts w:eastAsia="Times New Roman" w:cs="Times New Roman"/>
          <w:lang w:eastAsia="fr-FR"/>
        </w:rPr>
        <w:t xml:space="preserve">6421 à </w:t>
      </w:r>
      <w:r>
        <w:rPr>
          <w:rFonts w:eastAsia="Times New Roman" w:cs="Times New Roman"/>
          <w:lang w:eastAsia="fr-FR"/>
        </w:rPr>
        <w:tab/>
        <w:t>70 830 € jusqu'à présent → 30%</w:t>
      </w:r>
    </w:p>
    <w:p w:rsidR="003C7C5E" w:rsidRDefault="00F040B8">
      <w:pPr>
        <w:pStyle w:val="Standard"/>
        <w:jc w:val="both"/>
        <w:rPr>
          <w:rFonts w:eastAsia="Times New Roman" w:cs="Times New Roman"/>
          <w:lang w:eastAsia="fr-FR"/>
        </w:rPr>
      </w:pPr>
      <w:r>
        <w:rPr>
          <w:rFonts w:eastAsia="Times New Roman" w:cs="Times New Roman"/>
          <w:lang w:eastAsia="fr-FR"/>
        </w:rPr>
        <w:t>-70831 à 149 0000€ lorsque la loi de finance pour de 2013 sera adopté → 30%</w:t>
      </w:r>
    </w:p>
    <w:p w:rsidR="003C7C5E" w:rsidRDefault="00F040B8">
      <w:pPr>
        <w:pStyle w:val="Standard"/>
        <w:jc w:val="both"/>
        <w:rPr>
          <w:rFonts w:eastAsia="Times New Roman" w:cs="Times New Roman"/>
          <w:lang w:eastAsia="fr-FR"/>
        </w:rPr>
      </w:pPr>
      <w:r>
        <w:rPr>
          <w:rFonts w:eastAsia="Times New Roman" w:cs="Times New Roman"/>
          <w:lang w:eastAsia="fr-FR"/>
        </w:rPr>
        <w:t>-</w:t>
      </w:r>
      <w:proofErr w:type="spellStart"/>
      <w:r>
        <w:rPr>
          <w:rFonts w:eastAsia="Times New Roman" w:cs="Times New Roman"/>
          <w:lang w:eastAsia="fr-FR"/>
        </w:rPr>
        <w:t>Au delà</w:t>
      </w:r>
      <w:proofErr w:type="spellEnd"/>
      <w:r>
        <w:rPr>
          <w:rFonts w:eastAsia="Times New Roman" w:cs="Times New Roman"/>
          <w:lang w:eastAsia="fr-FR"/>
        </w:rPr>
        <w:t xml:space="preserve"> de 150 000€ le taux est de 45 %</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La méthode de liquidation de </w:t>
      </w:r>
      <w:proofErr w:type="gramStart"/>
      <w:r>
        <w:rPr>
          <w:rFonts w:eastAsia="Times New Roman" w:cs="Times New Roman"/>
          <w:lang w:eastAsia="fr-FR"/>
        </w:rPr>
        <w:t>l' IR</w:t>
      </w:r>
      <w:proofErr w:type="gramEnd"/>
      <w:r>
        <w:rPr>
          <w:rFonts w:eastAsia="Times New Roman" w:cs="Times New Roman"/>
          <w:lang w:eastAsia="fr-FR"/>
        </w:rPr>
        <w:t xml:space="preserve"> tient compte le caractère familiale. Caractéristique française. </w:t>
      </w:r>
      <w:r>
        <w:rPr>
          <w:rFonts w:eastAsia="Times New Roman" w:cs="Times New Roman"/>
          <w:lang w:eastAsia="fr-FR"/>
        </w:rPr>
        <w:t xml:space="preserve">On atténue la progressivité de </w:t>
      </w:r>
      <w:proofErr w:type="gramStart"/>
      <w:r>
        <w:rPr>
          <w:rFonts w:eastAsia="Times New Roman" w:cs="Times New Roman"/>
          <w:lang w:eastAsia="fr-FR"/>
        </w:rPr>
        <w:t>l' IR</w:t>
      </w:r>
      <w:proofErr w:type="gramEnd"/>
      <w:r>
        <w:rPr>
          <w:rFonts w:eastAsia="Times New Roman" w:cs="Times New Roman"/>
          <w:lang w:eastAsia="fr-FR"/>
        </w:rPr>
        <w:t xml:space="preserve"> par le mécanisme du quotient familiale.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En effet, le revenu doit être intégré dans le barème de </w:t>
      </w:r>
      <w:proofErr w:type="gramStart"/>
      <w:r>
        <w:rPr>
          <w:rFonts w:eastAsia="Times New Roman" w:cs="Times New Roman"/>
          <w:lang w:eastAsia="fr-FR"/>
        </w:rPr>
        <w:t>l' IR</w:t>
      </w:r>
      <w:proofErr w:type="gramEnd"/>
      <w:r>
        <w:rPr>
          <w:rFonts w:eastAsia="Times New Roman" w:cs="Times New Roman"/>
          <w:lang w:eastAsia="fr-FR"/>
        </w:rPr>
        <w:t xml:space="preserve"> mais pas le revenu global du foyer, c'est le revenu global pour une personne du foyer.</w:t>
      </w:r>
    </w:p>
    <w:p w:rsidR="003C7C5E" w:rsidRDefault="00F040B8">
      <w:pPr>
        <w:pStyle w:val="Standard"/>
        <w:jc w:val="both"/>
        <w:rPr>
          <w:rFonts w:eastAsia="Times New Roman" w:cs="Times New Roman"/>
          <w:lang w:eastAsia="fr-FR"/>
        </w:rPr>
      </w:pPr>
      <w:r>
        <w:rPr>
          <w:rFonts w:eastAsia="Times New Roman" w:cs="Times New Roman"/>
          <w:lang w:eastAsia="fr-FR"/>
        </w:rPr>
        <w:t xml:space="preserve">Ce qui signifie que </w:t>
      </w:r>
      <w:proofErr w:type="gramStart"/>
      <w:r>
        <w:rPr>
          <w:rFonts w:eastAsia="Times New Roman" w:cs="Times New Roman"/>
          <w:lang w:eastAsia="fr-FR"/>
        </w:rPr>
        <w:t>l'</w:t>
      </w:r>
      <w:r>
        <w:rPr>
          <w:rFonts w:eastAsia="Times New Roman" w:cs="Times New Roman"/>
          <w:lang w:eastAsia="fr-FR"/>
        </w:rPr>
        <w:t xml:space="preserve"> IR</w:t>
      </w:r>
      <w:proofErr w:type="gramEnd"/>
      <w:r>
        <w:rPr>
          <w:rFonts w:eastAsia="Times New Roman" w:cs="Times New Roman"/>
          <w:lang w:eastAsia="fr-FR"/>
        </w:rPr>
        <w:t xml:space="preserve"> est calculé dans le barème pour un revenu correspondant à une part du quotient familiale.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§1. Détermination de </w:t>
      </w:r>
      <w:proofErr w:type="gramStart"/>
      <w:r>
        <w:rPr>
          <w:rFonts w:eastAsia="Times New Roman" w:cs="Times New Roman"/>
          <w:lang w:eastAsia="fr-FR"/>
        </w:rPr>
        <w:t>l' impôt</w:t>
      </w:r>
      <w:proofErr w:type="gramEnd"/>
      <w:r>
        <w:rPr>
          <w:rFonts w:eastAsia="Times New Roman" w:cs="Times New Roman"/>
          <w:lang w:eastAsia="fr-FR"/>
        </w:rPr>
        <w: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On part du revenu global net du foyer fiscal. Ce revenu global net s'obtient par l'addition des différents revenus catégoriels, </w:t>
      </w:r>
      <w:r>
        <w:rPr>
          <w:rFonts w:eastAsia="Times New Roman" w:cs="Times New Roman"/>
          <w:lang w:eastAsia="fr-FR"/>
        </w:rPr>
        <w:t>qui eux même sont des revenus net  puisqu'ils ont été calculé après déduction de certaines charges.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On impute un certain nombre de charge détaché de </w:t>
      </w:r>
      <w:proofErr w:type="gramStart"/>
      <w:r>
        <w:rPr>
          <w:rFonts w:eastAsia="Times New Roman" w:cs="Times New Roman"/>
          <w:lang w:eastAsia="fr-FR"/>
        </w:rPr>
        <w:t>l' IR</w:t>
      </w:r>
      <w:proofErr w:type="gramEnd"/>
      <w:r>
        <w:rPr>
          <w:rFonts w:eastAsia="Times New Roman" w:cs="Times New Roman"/>
          <w:lang w:eastAsia="fr-FR"/>
        </w:rPr>
        <w:t xml:space="preserve"> mais défini comme étant des charges de la famille. Exemple des pensions alimentaires.</w:t>
      </w:r>
    </w:p>
    <w:p w:rsidR="003C7C5E" w:rsidRDefault="00F040B8">
      <w:pPr>
        <w:pStyle w:val="Standard"/>
        <w:jc w:val="both"/>
        <w:rPr>
          <w:rFonts w:eastAsia="Times New Roman" w:cs="Times New Roman"/>
          <w:lang w:eastAsia="fr-FR"/>
        </w:rPr>
      </w:pPr>
      <w:r>
        <w:rPr>
          <w:rFonts w:eastAsia="Times New Roman" w:cs="Times New Roman"/>
          <w:lang w:eastAsia="fr-FR"/>
        </w:rPr>
        <w:t>Ce revenu glob</w:t>
      </w:r>
      <w:r>
        <w:rPr>
          <w:rFonts w:eastAsia="Times New Roman" w:cs="Times New Roman"/>
          <w:lang w:eastAsia="fr-FR"/>
        </w:rPr>
        <w:t xml:space="preserve">al net doit être intégré dans le barème de </w:t>
      </w:r>
      <w:proofErr w:type="gramStart"/>
      <w:r>
        <w:rPr>
          <w:rFonts w:eastAsia="Times New Roman" w:cs="Times New Roman"/>
          <w:lang w:eastAsia="fr-FR"/>
        </w:rPr>
        <w:t>l' IR</w:t>
      </w:r>
      <w:proofErr w:type="gramEnd"/>
      <w:r>
        <w:rPr>
          <w:rFonts w:eastAsia="Times New Roman" w:cs="Times New Roman"/>
          <w:lang w:eastAsia="fr-FR"/>
        </w:rPr>
        <w:t>, il ne sera intégré qu'après application du quotient familiale.</w:t>
      </w:r>
    </w:p>
    <w:p w:rsidR="003C7C5E" w:rsidRDefault="00F040B8">
      <w:pPr>
        <w:pStyle w:val="Standard"/>
        <w:jc w:val="both"/>
        <w:rPr>
          <w:rFonts w:eastAsia="Times New Roman" w:cs="Times New Roman"/>
          <w:lang w:eastAsia="fr-FR"/>
        </w:rPr>
      </w:pPr>
      <w:r>
        <w:rPr>
          <w:rFonts w:eastAsia="Times New Roman" w:cs="Times New Roman"/>
          <w:lang w:eastAsia="fr-FR"/>
        </w:rPr>
        <w:t>Le quotient familiale a été introduit par une loi de 1945, dans le cadre d'une politique nataliste et part de l'idée que la personnalisation d</w:t>
      </w:r>
      <w:r>
        <w:rPr>
          <w:rFonts w:eastAsia="Times New Roman" w:cs="Times New Roman"/>
          <w:lang w:eastAsia="fr-FR"/>
        </w:rPr>
        <w:t xml:space="preserve">e </w:t>
      </w:r>
      <w:proofErr w:type="gramStart"/>
      <w:r>
        <w:rPr>
          <w:rFonts w:eastAsia="Times New Roman" w:cs="Times New Roman"/>
          <w:lang w:eastAsia="fr-FR"/>
        </w:rPr>
        <w:t>l' IR</w:t>
      </w:r>
      <w:proofErr w:type="gramEnd"/>
      <w:r>
        <w:rPr>
          <w:rFonts w:eastAsia="Times New Roman" w:cs="Times New Roman"/>
          <w:lang w:eastAsia="fr-FR"/>
        </w:rPr>
        <w:t xml:space="preserve"> et tient compte du coût d'un enfant pour pouvoir atténuer l'imposition.</w:t>
      </w:r>
    </w:p>
    <w:p w:rsidR="003C7C5E" w:rsidRDefault="00F040B8">
      <w:pPr>
        <w:pStyle w:val="Standard"/>
        <w:jc w:val="both"/>
        <w:rPr>
          <w:rFonts w:eastAsia="Times New Roman" w:cs="Times New Roman"/>
          <w:lang w:eastAsia="fr-FR"/>
        </w:rPr>
      </w:pPr>
      <w:proofErr w:type="spellStart"/>
      <w:r>
        <w:rPr>
          <w:rFonts w:eastAsia="Times New Roman" w:cs="Times New Roman"/>
          <w:lang w:eastAsia="fr-FR"/>
        </w:rPr>
        <w:t>Au delà</w:t>
      </w:r>
      <w:proofErr w:type="spellEnd"/>
      <w:r>
        <w:rPr>
          <w:rFonts w:eastAsia="Times New Roman" w:cs="Times New Roman"/>
          <w:lang w:eastAsia="fr-FR"/>
        </w:rPr>
        <w:t xml:space="preserve"> d'une part, chaque enfant permet de bénéficier d'une demi part, à partir du  troisième enfant, c'est une </w:t>
      </w:r>
      <w:proofErr w:type="spellStart"/>
      <w:r>
        <w:rPr>
          <w:rFonts w:eastAsia="Times New Roman" w:cs="Times New Roman"/>
          <w:lang w:eastAsia="fr-FR"/>
        </w:rPr>
        <w:t>une</w:t>
      </w:r>
      <w:proofErr w:type="spellEnd"/>
      <w:r>
        <w:rPr>
          <w:rFonts w:eastAsia="Times New Roman" w:cs="Times New Roman"/>
          <w:lang w:eastAsia="fr-FR"/>
        </w:rPr>
        <w:t xml:space="preserve"> part par enfant.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quotient </w:t>
      </w:r>
      <w:proofErr w:type="gramStart"/>
      <w:r>
        <w:rPr>
          <w:rFonts w:eastAsia="Times New Roman" w:cs="Times New Roman"/>
          <w:lang w:eastAsia="fr-FR"/>
        </w:rPr>
        <w:t>familiale</w:t>
      </w:r>
      <w:proofErr w:type="gramEnd"/>
      <w:r>
        <w:rPr>
          <w:rFonts w:eastAsia="Times New Roman" w:cs="Times New Roman"/>
          <w:lang w:eastAsia="fr-FR"/>
        </w:rPr>
        <w:t xml:space="preserve"> est donc la division</w:t>
      </w:r>
      <w:r>
        <w:rPr>
          <w:rFonts w:eastAsia="Times New Roman" w:cs="Times New Roman"/>
          <w:lang w:eastAsia="fr-FR"/>
        </w:rPr>
        <w:t xml:space="preserve"> du revenu net par le nombre de part. Ce quotient est intégré dans le barème de </w:t>
      </w:r>
      <w:proofErr w:type="gramStart"/>
      <w:r>
        <w:rPr>
          <w:rFonts w:eastAsia="Times New Roman" w:cs="Times New Roman"/>
          <w:lang w:eastAsia="fr-FR"/>
        </w:rPr>
        <w:t>l' IR</w:t>
      </w:r>
      <w:proofErr w:type="gramEnd"/>
      <w:r>
        <w:rPr>
          <w:rFonts w:eastAsia="Times New Roman" w:cs="Times New Roman"/>
          <w:lang w:eastAsia="fr-FR"/>
        </w:rPr>
        <w:t xml:space="preserve"> jusqu'à son épuisement.</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 xml:space="preserve">Le quotient donne un revenu correspondant à une part de 27 000 €  </w:t>
      </w:r>
    </w:p>
    <w:p w:rsidR="003C7C5E" w:rsidRDefault="00F040B8">
      <w:pPr>
        <w:pStyle w:val="Standard"/>
        <w:jc w:val="both"/>
        <w:rPr>
          <w:rFonts w:eastAsia="Times New Roman" w:cs="Times New Roman"/>
          <w:lang w:eastAsia="fr-FR"/>
        </w:rPr>
      </w:pPr>
      <w:r>
        <w:rPr>
          <w:rFonts w:eastAsia="Times New Roman" w:cs="Times New Roman"/>
          <w:lang w:eastAsia="fr-FR"/>
        </w:rPr>
        <w:t xml:space="preserve">On intègre ce quotient dans le barème de </w:t>
      </w:r>
      <w:proofErr w:type="gramStart"/>
      <w:r>
        <w:rPr>
          <w:rFonts w:eastAsia="Times New Roman" w:cs="Times New Roman"/>
          <w:lang w:eastAsia="fr-FR"/>
        </w:rPr>
        <w:t>l' IR</w:t>
      </w:r>
      <w:proofErr w:type="gramEnd"/>
      <w:r>
        <w:rPr>
          <w:rFonts w:eastAsia="Times New Roman" w:cs="Times New Roman"/>
          <w:lang w:eastAsia="fr-FR"/>
        </w:rPr>
        <w:t xml:space="preserve">, pour l'épuiser intégralement, </w:t>
      </w:r>
      <w:r>
        <w:rPr>
          <w:rFonts w:eastAsia="Times New Roman" w:cs="Times New Roman"/>
          <w:lang w:eastAsia="fr-FR"/>
        </w:rPr>
        <w:t>il faut épuiser le premier euro à partir du début de la première tranche. Les 5963€ sont imposé à 0, de 5000 11997, on paye 5,9.</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de</w:t>
      </w:r>
      <w:proofErr w:type="gramEnd"/>
      <w:r>
        <w:rPr>
          <w:rFonts w:eastAsia="Times New Roman" w:cs="Times New Roman"/>
          <w:lang w:eastAsia="fr-FR"/>
        </w:rPr>
        <w:t xml:space="preserve"> 11997 à 26420€  14</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de</w:t>
      </w:r>
      <w:proofErr w:type="gramEnd"/>
      <w:r>
        <w:rPr>
          <w:rFonts w:eastAsia="Times New Roman" w:cs="Times New Roman"/>
          <w:lang w:eastAsia="fr-FR"/>
        </w:rPr>
        <w:t xml:space="preserve"> 26420 au totale du revenu 20 000 on paye 30%</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On multiplie cet impôt pour une tranche par le nombre de</w:t>
      </w:r>
      <w:r>
        <w:rPr>
          <w:rFonts w:eastAsia="Times New Roman" w:cs="Times New Roman"/>
          <w:lang w:eastAsia="fr-FR"/>
        </w:rPr>
        <w:t xml:space="preserve"> part du quotient, on obtient alors l'impôt brut. Donc le taux marginal est de trente pour cent. En l'absence du quotient. 27000 multiplié par quatre, on est imposé à 30%.</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Dans la loi de finance pour 2013, le plafonnement par part à charge est de 2000€.</w:t>
      </w:r>
    </w:p>
    <w:p w:rsidR="003C7C5E" w:rsidRDefault="003C7C5E">
      <w:pPr>
        <w:pStyle w:val="Standard"/>
        <w:jc w:val="both"/>
        <w:rPr>
          <w:rFonts w:eastAsia="Times New Roman" w:cs="Times New Roman"/>
          <w:lang w:eastAsia="fr-FR"/>
        </w:rPr>
      </w:pPr>
      <w:bookmarkStart w:id="0" w:name="_GoBack"/>
      <w:bookmarkEnd w:id="0"/>
    </w:p>
    <w:p w:rsidR="003C7C5E" w:rsidRDefault="00F040B8">
      <w:pPr>
        <w:pStyle w:val="Standard"/>
        <w:jc w:val="both"/>
        <w:rPr>
          <w:rFonts w:eastAsia="Times New Roman" w:cs="Times New Roman"/>
          <w:lang w:eastAsia="fr-FR"/>
        </w:rPr>
      </w:pPr>
      <w:r>
        <w:rPr>
          <w:rFonts w:eastAsia="Times New Roman" w:cs="Times New Roman"/>
          <w:lang w:eastAsia="fr-FR"/>
        </w:rPr>
        <w:t>De cet impôt brut, on passe à l'impôt exigé.</w:t>
      </w:r>
    </w:p>
    <w:p w:rsidR="003C7C5E" w:rsidRDefault="00F040B8">
      <w:pPr>
        <w:pStyle w:val="Standard"/>
        <w:jc w:val="both"/>
        <w:rPr>
          <w:rFonts w:eastAsia="Times New Roman" w:cs="Times New Roman"/>
          <w:lang w:eastAsia="fr-FR"/>
        </w:rPr>
      </w:pPr>
      <w:r>
        <w:rPr>
          <w:rFonts w:eastAsia="Times New Roman" w:cs="Times New Roman"/>
          <w:lang w:eastAsia="fr-FR"/>
        </w:rPr>
        <w:t xml:space="preserve">Vont être appliqué l'essentiel </w:t>
      </w:r>
      <w:proofErr w:type="gramStart"/>
      <w:r>
        <w:rPr>
          <w:rFonts w:eastAsia="Times New Roman" w:cs="Times New Roman"/>
          <w:lang w:eastAsia="fr-FR"/>
        </w:rPr>
        <w:t>des niches fiscale</w:t>
      </w:r>
      <w:proofErr w:type="gramEnd"/>
      <w:r>
        <w:rPr>
          <w:rFonts w:eastAsia="Times New Roman" w:cs="Times New Roman"/>
          <w:lang w:eastAsia="fr-FR"/>
        </w:rPr>
        <w:t xml:space="preserve"> et le dispositif de la décote. La décote concerne les contribuables aux  revenus les plus modestes mais qui ont des revenus qui ne sont pas suffisamment modest</w:t>
      </w:r>
      <w:r>
        <w:rPr>
          <w:rFonts w:eastAsia="Times New Roman" w:cs="Times New Roman"/>
          <w:lang w:eastAsia="fr-FR"/>
        </w:rPr>
        <w:t xml:space="preserve">e pour </w:t>
      </w:r>
      <w:proofErr w:type="spellStart"/>
      <w:r>
        <w:rPr>
          <w:rFonts w:eastAsia="Times New Roman" w:cs="Times New Roman"/>
          <w:lang w:eastAsia="fr-FR"/>
        </w:rPr>
        <w:t>échappé</w:t>
      </w:r>
      <w:proofErr w:type="spellEnd"/>
      <w:r>
        <w:rPr>
          <w:rFonts w:eastAsia="Times New Roman" w:cs="Times New Roman"/>
          <w:lang w:eastAsia="fr-FR"/>
        </w:rPr>
        <w:t xml:space="preserve"> à </w:t>
      </w:r>
      <w:proofErr w:type="gramStart"/>
      <w:r>
        <w:rPr>
          <w:rFonts w:eastAsia="Times New Roman" w:cs="Times New Roman"/>
          <w:lang w:eastAsia="fr-FR"/>
        </w:rPr>
        <w:t>l' IR</w:t>
      </w:r>
      <w:proofErr w:type="gramEnd"/>
      <w:r>
        <w:rPr>
          <w:rFonts w:eastAsia="Times New Roman" w:cs="Times New Roman"/>
          <w:lang w:eastAsia="fr-FR"/>
        </w:rPr>
        <w:t xml:space="preserve">. Il s'agit de ceux qui ont impôt brut inférieur à 880€. </w:t>
      </w:r>
      <w:proofErr w:type="gramStart"/>
      <w:r>
        <w:rPr>
          <w:rFonts w:eastAsia="Times New Roman" w:cs="Times New Roman"/>
          <w:lang w:eastAsia="fr-FR"/>
        </w:rPr>
        <w:t>ces</w:t>
      </w:r>
      <w:proofErr w:type="gramEnd"/>
      <w:r>
        <w:rPr>
          <w:rFonts w:eastAsia="Times New Roman" w:cs="Times New Roman"/>
          <w:lang w:eastAsia="fr-FR"/>
        </w:rPr>
        <w:t xml:space="preserve"> contribuables bénéficies à une décote, diminution qui est de s calcul par la différence entre 480 € et la moitié de l'impôt brut qui sera défalqué de l'impôt brut.</w:t>
      </w:r>
    </w:p>
    <w:p w:rsidR="003C7C5E" w:rsidRDefault="00F040B8">
      <w:pPr>
        <w:pStyle w:val="Standard"/>
        <w:jc w:val="both"/>
        <w:rPr>
          <w:rFonts w:eastAsia="Times New Roman" w:cs="Times New Roman"/>
          <w:lang w:eastAsia="fr-FR"/>
        </w:rPr>
      </w:pPr>
      <w:r>
        <w:rPr>
          <w:rFonts w:eastAsia="Times New Roman" w:cs="Times New Roman"/>
          <w:lang w:eastAsia="fr-FR"/>
        </w:rPr>
        <w:t>Exemple I</w:t>
      </w:r>
      <w:r>
        <w:rPr>
          <w:rFonts w:eastAsia="Times New Roman" w:cs="Times New Roman"/>
          <w:lang w:eastAsia="fr-FR"/>
        </w:rPr>
        <w:t>mpôt brut de 500€, donc décote 480-(500/2)= 230 l'impôt du contribuable sera de 500- 230= 270.</w:t>
      </w:r>
    </w:p>
    <w:p w:rsidR="003C7C5E" w:rsidRDefault="00F040B8">
      <w:pPr>
        <w:pStyle w:val="Standard"/>
        <w:jc w:val="both"/>
        <w:rPr>
          <w:rFonts w:eastAsia="Times New Roman" w:cs="Times New Roman"/>
          <w:lang w:eastAsia="fr-FR"/>
        </w:rPr>
      </w:pPr>
      <w:proofErr w:type="gramStart"/>
      <w:r>
        <w:rPr>
          <w:rFonts w:eastAsia="Times New Roman" w:cs="Times New Roman"/>
          <w:lang w:eastAsia="fr-FR"/>
        </w:rPr>
        <w:t>cette</w:t>
      </w:r>
      <w:proofErr w:type="gramEnd"/>
      <w:r>
        <w:rPr>
          <w:rFonts w:eastAsia="Times New Roman" w:cs="Times New Roman"/>
          <w:lang w:eastAsia="fr-FR"/>
        </w:rPr>
        <w:t xml:space="preserve"> décote est sensiblement augmenté par le gouvernement Ayrault. Avant c'était 430 € alors que maintenant c'est 480.</w:t>
      </w:r>
    </w:p>
    <w:p w:rsidR="003C7C5E" w:rsidRDefault="00F040B8">
      <w:pPr>
        <w:pStyle w:val="Standard"/>
        <w:jc w:val="both"/>
        <w:rPr>
          <w:rFonts w:eastAsia="Times New Roman" w:cs="Times New Roman"/>
          <w:lang w:eastAsia="fr-FR"/>
        </w:rPr>
      </w:pPr>
      <w:r>
        <w:rPr>
          <w:rFonts w:eastAsia="Times New Roman" w:cs="Times New Roman"/>
          <w:lang w:eastAsia="fr-FR"/>
        </w:rPr>
        <w:t>Il s'agit d'atténuer l'absence d revalor</w:t>
      </w:r>
      <w:r>
        <w:rPr>
          <w:rFonts w:eastAsia="Times New Roman" w:cs="Times New Roman"/>
          <w:lang w:eastAsia="fr-FR"/>
        </w:rPr>
        <w:t xml:space="preserve">isation de différence de </w:t>
      </w:r>
      <w:proofErr w:type="gramStart"/>
      <w:r>
        <w:rPr>
          <w:rFonts w:eastAsia="Times New Roman" w:cs="Times New Roman"/>
          <w:lang w:eastAsia="fr-FR"/>
        </w:rPr>
        <w:t>l' IR</w:t>
      </w:r>
      <w:proofErr w:type="gramEnd"/>
      <w:r>
        <w:rPr>
          <w:rFonts w:eastAsia="Times New Roman" w:cs="Times New Roman"/>
          <w:lang w:eastAsia="fr-FR"/>
        </w:rPr>
        <w:t xml:space="preserve">.  </w:t>
      </w:r>
    </w:p>
    <w:p w:rsidR="003C7C5E" w:rsidRDefault="00F040B8">
      <w:pPr>
        <w:pStyle w:val="Standard"/>
        <w:jc w:val="both"/>
        <w:rPr>
          <w:rFonts w:eastAsia="Times New Roman" w:cs="Times New Roman"/>
          <w:lang w:eastAsia="fr-FR"/>
        </w:rPr>
      </w:pPr>
      <w:r>
        <w:rPr>
          <w:rFonts w:eastAsia="Times New Roman" w:cs="Times New Roman"/>
          <w:lang w:eastAsia="fr-FR"/>
        </w:rPr>
        <w:t>Mécanisme de la réduction d'impôt ou crédit d'impôt.</w:t>
      </w:r>
    </w:p>
    <w:p w:rsidR="003C7C5E" w:rsidRDefault="00F040B8">
      <w:pPr>
        <w:pStyle w:val="Standard"/>
        <w:jc w:val="both"/>
        <w:rPr>
          <w:rFonts w:eastAsia="Times New Roman" w:cs="Times New Roman"/>
          <w:lang w:eastAsia="fr-FR"/>
        </w:rPr>
      </w:pPr>
      <w:r>
        <w:rPr>
          <w:rFonts w:eastAsia="Times New Roman" w:cs="Times New Roman"/>
          <w:lang w:eastAsia="fr-FR"/>
        </w:rPr>
        <w:t>La réduction permet de baisser le montant de l'impôt due, mais ne permet pas un remboursement.</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crédit d'impôt lui permet également de diminuer mais peut </w:t>
      </w:r>
      <w:proofErr w:type="spellStart"/>
      <w:proofErr w:type="gramStart"/>
      <w:r>
        <w:rPr>
          <w:rFonts w:eastAsia="Times New Roman" w:cs="Times New Roman"/>
          <w:lang w:eastAsia="fr-FR"/>
        </w:rPr>
        <w:t>donné</w:t>
      </w:r>
      <w:proofErr w:type="spellEnd"/>
      <w:proofErr w:type="gramEnd"/>
      <w:r>
        <w:rPr>
          <w:rFonts w:eastAsia="Times New Roman" w:cs="Times New Roman"/>
          <w:lang w:eastAsia="fr-FR"/>
        </w:rPr>
        <w:t xml:space="preserve"> lieu à</w:t>
      </w:r>
      <w:r>
        <w:rPr>
          <w:rFonts w:eastAsia="Times New Roman" w:cs="Times New Roman"/>
          <w:lang w:eastAsia="fr-FR"/>
        </w:rPr>
        <w:t xml:space="preserve"> un remboursement lorsque le crédit est supérieur à l'impôt qu'on donne.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Le choix du crédit d'impôt est destiné pour permettre à des </w:t>
      </w:r>
      <w:proofErr w:type="gramStart"/>
      <w:r>
        <w:rPr>
          <w:rFonts w:eastAsia="Times New Roman" w:cs="Times New Roman"/>
          <w:lang w:eastAsia="fr-FR"/>
        </w:rPr>
        <w:t>contribuable</w:t>
      </w:r>
      <w:proofErr w:type="gramEnd"/>
      <w:r>
        <w:rPr>
          <w:rFonts w:eastAsia="Times New Roman" w:cs="Times New Roman"/>
          <w:lang w:eastAsia="fr-FR"/>
        </w:rPr>
        <w:t xml:space="preserve"> qui ont des revenus suffisamment modeste de bénéficier des niches fiscales.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Exemple : réduction d'impôt à </w:t>
      </w:r>
      <w:r>
        <w:rPr>
          <w:rFonts w:eastAsia="Times New Roman" w:cs="Times New Roman"/>
          <w:lang w:eastAsia="fr-FR"/>
        </w:rPr>
        <w:t>hauteur de 75% de la somme versée à des organismes qui s'occupent de l'alimentation pour personne défavorisé.</w:t>
      </w:r>
    </w:p>
    <w:p w:rsidR="003C7C5E" w:rsidRDefault="00F040B8">
      <w:pPr>
        <w:pStyle w:val="Standard"/>
        <w:jc w:val="both"/>
        <w:rPr>
          <w:rFonts w:eastAsia="Times New Roman" w:cs="Times New Roman"/>
          <w:lang w:eastAsia="fr-FR"/>
        </w:rPr>
      </w:pPr>
      <w:r>
        <w:rPr>
          <w:rFonts w:eastAsia="Times New Roman" w:cs="Times New Roman"/>
          <w:lang w:eastAsia="fr-FR"/>
        </w:rPr>
        <w:t xml:space="preserve">Réduction de 66% </w:t>
      </w:r>
      <w:proofErr w:type="gramStart"/>
      <w:r>
        <w:rPr>
          <w:rFonts w:eastAsia="Times New Roman" w:cs="Times New Roman"/>
          <w:lang w:eastAsia="fr-FR"/>
        </w:rPr>
        <w:t>des impôt</w:t>
      </w:r>
      <w:proofErr w:type="gramEnd"/>
      <w:r>
        <w:rPr>
          <w:rFonts w:eastAsia="Times New Roman" w:cs="Times New Roman"/>
          <w:lang w:eastAsia="fr-FR"/>
        </w:rPr>
        <w:t xml:space="preserve"> pour organisme d'utilité publiques.</w:t>
      </w:r>
    </w:p>
    <w:p w:rsidR="003C7C5E" w:rsidRDefault="00F040B8">
      <w:pPr>
        <w:pStyle w:val="Standard"/>
        <w:jc w:val="both"/>
        <w:rPr>
          <w:rFonts w:eastAsia="Times New Roman" w:cs="Times New Roman"/>
          <w:lang w:eastAsia="fr-FR"/>
        </w:rPr>
      </w:pPr>
      <w:r>
        <w:rPr>
          <w:rFonts w:eastAsia="Times New Roman" w:cs="Times New Roman"/>
          <w:lang w:eastAsia="fr-FR"/>
        </w:rPr>
        <w:t xml:space="preserve">Réduction de 50 % du salaire ou cotisation patronale pour l'emploi d'un employé à </w:t>
      </w:r>
      <w:r>
        <w:rPr>
          <w:rFonts w:eastAsia="Times New Roman" w:cs="Times New Roman"/>
          <w:lang w:eastAsia="fr-FR"/>
        </w:rPr>
        <w:t>domicile.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Idem s'il ne </w:t>
      </w:r>
      <w:proofErr w:type="spellStart"/>
      <w:r>
        <w:rPr>
          <w:rFonts w:eastAsia="Times New Roman" w:cs="Times New Roman"/>
          <w:lang w:eastAsia="fr-FR"/>
        </w:rPr>
        <w:t>travail</w:t>
      </w:r>
      <w:proofErr w:type="spellEnd"/>
      <w:r>
        <w:rPr>
          <w:rFonts w:eastAsia="Times New Roman" w:cs="Times New Roman"/>
          <w:lang w:eastAsia="fr-FR"/>
        </w:rPr>
        <w:t xml:space="preserve"> pas. S'il travail c'est un crédit d'impôt.</w:t>
      </w:r>
    </w:p>
    <w:p w:rsidR="003C7C5E" w:rsidRDefault="00F040B8">
      <w:pPr>
        <w:pStyle w:val="Standard"/>
        <w:jc w:val="both"/>
        <w:rPr>
          <w:rFonts w:eastAsia="Times New Roman" w:cs="Times New Roman"/>
          <w:lang w:eastAsia="fr-FR"/>
        </w:rPr>
      </w:pPr>
      <w:r>
        <w:rPr>
          <w:rFonts w:eastAsia="Times New Roman" w:cs="Times New Roman"/>
          <w:lang w:eastAsia="fr-FR"/>
        </w:rPr>
        <w:t>Crédit d'impôt 50 % des frais de garde d'enfant de moins de six ans.</w:t>
      </w:r>
    </w:p>
    <w:p w:rsidR="003C7C5E" w:rsidRDefault="00F040B8">
      <w:pPr>
        <w:pStyle w:val="Standard"/>
        <w:jc w:val="both"/>
        <w:rPr>
          <w:rFonts w:eastAsia="Times New Roman" w:cs="Times New Roman"/>
          <w:lang w:eastAsia="fr-FR"/>
        </w:rPr>
      </w:pPr>
      <w:r>
        <w:rPr>
          <w:rFonts w:eastAsia="Times New Roman" w:cs="Times New Roman"/>
          <w:lang w:eastAsia="fr-FR"/>
        </w:rPr>
        <w:t>50% des frais d'équipement en matière de développement durable.</w:t>
      </w:r>
    </w:p>
    <w:p w:rsidR="003C7C5E" w:rsidRDefault="00F040B8">
      <w:pPr>
        <w:pStyle w:val="Standard"/>
        <w:jc w:val="both"/>
        <w:rPr>
          <w:rFonts w:eastAsia="Times New Roman" w:cs="Times New Roman"/>
          <w:lang w:eastAsia="fr-FR"/>
        </w:rPr>
      </w:pPr>
      <w:r>
        <w:rPr>
          <w:rFonts w:eastAsia="Times New Roman" w:cs="Times New Roman"/>
          <w:lang w:eastAsia="fr-FR"/>
        </w:rPr>
        <w:t>L'ensemble de ces dispositifs confèrent aux cont</w:t>
      </w:r>
      <w:r>
        <w:rPr>
          <w:rFonts w:eastAsia="Times New Roman" w:cs="Times New Roman"/>
          <w:lang w:eastAsia="fr-FR"/>
        </w:rPr>
        <w:t xml:space="preserve">ribuables des avantages énormes. </w:t>
      </w:r>
      <w:proofErr w:type="gramStart"/>
      <w:r>
        <w:rPr>
          <w:rFonts w:eastAsia="Times New Roman" w:cs="Times New Roman"/>
          <w:lang w:eastAsia="fr-FR"/>
        </w:rPr>
        <w:t>c'est</w:t>
      </w:r>
      <w:proofErr w:type="gramEnd"/>
      <w:r>
        <w:rPr>
          <w:rFonts w:eastAsia="Times New Roman" w:cs="Times New Roman"/>
          <w:lang w:eastAsia="fr-FR"/>
        </w:rPr>
        <w:t xml:space="preserve"> pourquoi la plupart des mécanismes donnant droit à un crédit ou réduction d'impôt font l'objet de deux types de plafonnement : spécifique et global.</w:t>
      </w:r>
    </w:p>
    <w:p w:rsidR="003C7C5E" w:rsidRDefault="00F040B8">
      <w:pPr>
        <w:pStyle w:val="Standard"/>
        <w:jc w:val="both"/>
        <w:rPr>
          <w:rFonts w:eastAsia="Times New Roman" w:cs="Times New Roman"/>
          <w:lang w:eastAsia="fr-FR"/>
        </w:rPr>
      </w:pPr>
      <w:r>
        <w:rPr>
          <w:rFonts w:eastAsia="Times New Roman" w:cs="Times New Roman"/>
          <w:lang w:eastAsia="fr-FR"/>
        </w:rPr>
        <w:t>Le crédit d'impôt pour l'emploi à domicile, 50% du salaire et cotisa</w:t>
      </w:r>
      <w:r>
        <w:rPr>
          <w:rFonts w:eastAsia="Times New Roman" w:cs="Times New Roman"/>
          <w:lang w:eastAsia="fr-FR"/>
        </w:rPr>
        <w:t xml:space="preserve">tion sociale pour </w:t>
      </w:r>
      <w:proofErr w:type="spellStart"/>
      <w:r>
        <w:rPr>
          <w:rFonts w:eastAsia="Times New Roman" w:cs="Times New Roman"/>
          <w:lang w:eastAsia="fr-FR"/>
        </w:rPr>
        <w:t>employé</w:t>
      </w:r>
      <w:proofErr w:type="spellEnd"/>
      <w:r>
        <w:rPr>
          <w:rFonts w:eastAsia="Times New Roman" w:cs="Times New Roman"/>
          <w:lang w:eastAsia="fr-FR"/>
        </w:rPr>
        <w:t xml:space="preserve">. Mais plafonné à des frais maximum de 12000 %. </w:t>
      </w:r>
      <w:proofErr w:type="gramStart"/>
      <w:r>
        <w:rPr>
          <w:rFonts w:eastAsia="Times New Roman" w:cs="Times New Roman"/>
          <w:lang w:eastAsia="fr-FR"/>
        </w:rPr>
        <w:t>la</w:t>
      </w:r>
      <w:proofErr w:type="gramEnd"/>
      <w:r>
        <w:rPr>
          <w:rFonts w:eastAsia="Times New Roman" w:cs="Times New Roman"/>
          <w:lang w:eastAsia="fr-FR"/>
        </w:rPr>
        <w:t xml:space="preserve"> réduction maximum est de 12000/2 soit 6000.  Plafonnement spécifique par niche fiscale.</w:t>
      </w:r>
    </w:p>
    <w:p w:rsidR="003C7C5E" w:rsidRDefault="00F040B8">
      <w:pPr>
        <w:pStyle w:val="Standard"/>
        <w:jc w:val="both"/>
        <w:rPr>
          <w:rFonts w:eastAsia="Times New Roman" w:cs="Times New Roman"/>
          <w:lang w:eastAsia="fr-FR"/>
        </w:rPr>
      </w:pPr>
      <w:r>
        <w:rPr>
          <w:rFonts w:eastAsia="Times New Roman" w:cs="Times New Roman"/>
          <w:lang w:eastAsia="fr-FR"/>
        </w:rPr>
        <w:t xml:space="preserve">À ce plafonnement se superpose un plafonnement global, qui a été considérablement restreint </w:t>
      </w:r>
      <w:r>
        <w:rPr>
          <w:rFonts w:eastAsia="Times New Roman" w:cs="Times New Roman"/>
          <w:lang w:eastAsia="fr-FR"/>
        </w:rPr>
        <w:t>par le gouvernement actuel puisqu'il est de 10 000€. On ne peut réduire son impôt de plus de 10000€.</w:t>
      </w:r>
    </w:p>
    <w:p w:rsidR="003C7C5E" w:rsidRDefault="00F040B8">
      <w:pPr>
        <w:pStyle w:val="Standard"/>
        <w:jc w:val="both"/>
        <w:rPr>
          <w:rFonts w:eastAsia="Times New Roman" w:cs="Times New Roman"/>
          <w:lang w:eastAsia="fr-FR"/>
        </w:rPr>
      </w:pPr>
      <w:r>
        <w:rPr>
          <w:rFonts w:eastAsia="Times New Roman" w:cs="Times New Roman"/>
          <w:lang w:eastAsia="fr-FR"/>
        </w:rPr>
        <w:t>On a enfin l'impôt exigible.</w:t>
      </w:r>
    </w:p>
    <w:p w:rsidR="003C7C5E" w:rsidRDefault="003C7C5E">
      <w:pPr>
        <w:pStyle w:val="Standard"/>
        <w:jc w:val="both"/>
        <w:rPr>
          <w:rFonts w:eastAsia="Times New Roman" w:cs="Times New Roman"/>
          <w:lang w:eastAsia="fr-FR"/>
        </w:rPr>
      </w:pPr>
    </w:p>
    <w:p w:rsidR="003C7C5E" w:rsidRDefault="00F040B8">
      <w:pPr>
        <w:pStyle w:val="Standard"/>
        <w:jc w:val="both"/>
        <w:rPr>
          <w:rFonts w:eastAsia="Times New Roman" w:cs="Times New Roman"/>
          <w:lang w:eastAsia="fr-FR"/>
        </w:rPr>
      </w:pPr>
      <w:r>
        <w:rPr>
          <w:rFonts w:eastAsia="Times New Roman" w:cs="Times New Roman"/>
          <w:lang w:eastAsia="fr-FR"/>
        </w:rPr>
        <w:t>On peut alors calculer le taux marginal d'imposition qui permet de calculer le taux moyen : taux du revenu pour une part ram</w:t>
      </w:r>
      <w:r>
        <w:rPr>
          <w:rFonts w:eastAsia="Times New Roman" w:cs="Times New Roman"/>
          <w:lang w:eastAsia="fr-FR"/>
        </w:rPr>
        <w:t>ené dans le barème.</w:t>
      </w:r>
    </w:p>
    <w:p w:rsidR="003C7C5E" w:rsidRDefault="00F040B8">
      <w:pPr>
        <w:pStyle w:val="Standard"/>
        <w:jc w:val="both"/>
        <w:rPr>
          <w:rFonts w:eastAsia="Times New Roman" w:cs="Times New Roman"/>
          <w:lang w:eastAsia="fr-FR"/>
        </w:rPr>
      </w:pPr>
      <w:r>
        <w:rPr>
          <w:rFonts w:eastAsia="Times New Roman" w:cs="Times New Roman"/>
          <w:lang w:eastAsia="fr-FR"/>
        </w:rPr>
        <w:t>Le taux effectif : rapport de l'impôt exigible par rapport à l'impôt déclaré.</w:t>
      </w: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p w:rsidR="003C7C5E" w:rsidRDefault="003C7C5E">
      <w:pPr>
        <w:pStyle w:val="Standard"/>
        <w:jc w:val="both"/>
        <w:rPr>
          <w:rFonts w:eastAsia="Times New Roman" w:cs="Times New Roman"/>
          <w:lang w:eastAsia="fr-FR"/>
        </w:rPr>
      </w:pPr>
    </w:p>
    <w:sectPr w:rsidR="003C7C5E" w:rsidSect="00275AED">
      <w:pgSz w:w="11906" w:h="16838"/>
      <w:pgMar w:top="284" w:right="1417" w:bottom="28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B8" w:rsidRDefault="00F040B8">
      <w:r>
        <w:separator/>
      </w:r>
    </w:p>
  </w:endnote>
  <w:endnote w:type="continuationSeparator" w:id="0">
    <w:p w:rsidR="00F040B8" w:rsidRDefault="00F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swiss"/>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B8" w:rsidRDefault="00F040B8">
      <w:r>
        <w:rPr>
          <w:color w:val="000000"/>
        </w:rPr>
        <w:separator/>
      </w:r>
    </w:p>
  </w:footnote>
  <w:footnote w:type="continuationSeparator" w:id="0">
    <w:p w:rsidR="00F040B8" w:rsidRDefault="00F04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A9"/>
    <w:multiLevelType w:val="multilevel"/>
    <w:tmpl w:val="8A626BF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A3A79A8"/>
    <w:multiLevelType w:val="multilevel"/>
    <w:tmpl w:val="F97A8400"/>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B47574A"/>
    <w:multiLevelType w:val="multilevel"/>
    <w:tmpl w:val="E0140A5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3B30AF"/>
    <w:multiLevelType w:val="multilevel"/>
    <w:tmpl w:val="A9D033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627EBC"/>
    <w:multiLevelType w:val="multilevel"/>
    <w:tmpl w:val="9C28585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F432683"/>
    <w:multiLevelType w:val="multilevel"/>
    <w:tmpl w:val="63D694F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0A666DC"/>
    <w:multiLevelType w:val="multilevel"/>
    <w:tmpl w:val="883E2F7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6C6701B"/>
    <w:multiLevelType w:val="multilevel"/>
    <w:tmpl w:val="0978AB48"/>
    <w:styleLink w:val="WWNum52"/>
    <w:lvl w:ilvl="0">
      <w:start w:val="1"/>
      <w:numFmt w:val="upperLetter"/>
      <w:lvlText w:val="%1)"/>
      <w:lvlJc w:val="left"/>
      <w:rPr>
        <w:b/>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7610D11"/>
    <w:multiLevelType w:val="multilevel"/>
    <w:tmpl w:val="DF88E3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7F42B7C"/>
    <w:multiLevelType w:val="multilevel"/>
    <w:tmpl w:val="BFDE6094"/>
    <w:styleLink w:val="WWNum5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CF11067"/>
    <w:multiLevelType w:val="multilevel"/>
    <w:tmpl w:val="030AEB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2BF26F0"/>
    <w:multiLevelType w:val="multilevel"/>
    <w:tmpl w:val="DBDACB1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5463577"/>
    <w:multiLevelType w:val="multilevel"/>
    <w:tmpl w:val="90FECED6"/>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A757445"/>
    <w:multiLevelType w:val="multilevel"/>
    <w:tmpl w:val="A77E372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C502908"/>
    <w:multiLevelType w:val="multilevel"/>
    <w:tmpl w:val="814CD9D0"/>
    <w:styleLink w:val="WWNum5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4E6262D"/>
    <w:multiLevelType w:val="multilevel"/>
    <w:tmpl w:val="9EBAD36A"/>
    <w:styleLink w:val="WW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AC95F97"/>
    <w:multiLevelType w:val="multilevel"/>
    <w:tmpl w:val="E006DAA0"/>
    <w:styleLink w:val="WWNum4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ACA1E17"/>
    <w:multiLevelType w:val="multilevel"/>
    <w:tmpl w:val="2E0CD80A"/>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1CA1D4F"/>
    <w:multiLevelType w:val="multilevel"/>
    <w:tmpl w:val="10B08CBC"/>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29501C4"/>
    <w:multiLevelType w:val="multilevel"/>
    <w:tmpl w:val="FB3018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6A743CE"/>
    <w:multiLevelType w:val="multilevel"/>
    <w:tmpl w:val="FF1C689A"/>
    <w:styleLink w:val="WWNum4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CA92E99"/>
    <w:multiLevelType w:val="multilevel"/>
    <w:tmpl w:val="9CC00CF4"/>
    <w:styleLink w:val="WW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0D657D6"/>
    <w:multiLevelType w:val="multilevel"/>
    <w:tmpl w:val="CDF8574E"/>
    <w:styleLink w:val="WWNum55"/>
    <w:lvl w:ilvl="0">
      <w:start w:val="1"/>
      <w:numFmt w:val="upperLetter"/>
      <w:lvlText w:val="%1)"/>
      <w:lvlJc w:val="left"/>
      <w:rPr>
        <w:b/>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07D6CD0"/>
    <w:multiLevelType w:val="multilevel"/>
    <w:tmpl w:val="7A08E052"/>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1E138A6"/>
    <w:multiLevelType w:val="multilevel"/>
    <w:tmpl w:val="CA9687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4782232"/>
    <w:multiLevelType w:val="multilevel"/>
    <w:tmpl w:val="39F839F4"/>
    <w:lvl w:ilvl="0">
      <w:start w:val="1"/>
      <w:numFmt w:val="decimal"/>
      <w:lvlText w:val="%1."/>
      <w:lvlJc w:val="left"/>
    </w:lvl>
    <w:lvl w:ilvl="1">
      <w:start w:val="1"/>
      <w:numFmt w:val="decimal"/>
      <w:lvlText w:val="%2."/>
      <w:lvlJc w:val="left"/>
    </w:lvl>
    <w:lvl w:ilvl="2">
      <w:start w:val="5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482257C"/>
    <w:multiLevelType w:val="multilevel"/>
    <w:tmpl w:val="7DA82B3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9523DA7"/>
    <w:multiLevelType w:val="multilevel"/>
    <w:tmpl w:val="BC4C20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103578D"/>
    <w:multiLevelType w:val="multilevel"/>
    <w:tmpl w:val="25A451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45D7584"/>
    <w:multiLevelType w:val="multilevel"/>
    <w:tmpl w:val="23E68252"/>
    <w:styleLink w:val="WWNum4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5174946"/>
    <w:multiLevelType w:val="multilevel"/>
    <w:tmpl w:val="8E863F70"/>
    <w:styleLink w:val="WWNum5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8E13236"/>
    <w:multiLevelType w:val="multilevel"/>
    <w:tmpl w:val="DABE2ED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AD22A06"/>
    <w:multiLevelType w:val="multilevel"/>
    <w:tmpl w:val="DAC663E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F605B76"/>
    <w:multiLevelType w:val="multilevel"/>
    <w:tmpl w:val="258A8C8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1"/>
  </w:num>
  <w:num w:numId="3">
    <w:abstractNumId w:val="18"/>
  </w:num>
  <w:num w:numId="4">
    <w:abstractNumId w:val="20"/>
  </w:num>
  <w:num w:numId="5">
    <w:abstractNumId w:val="16"/>
  </w:num>
  <w:num w:numId="6">
    <w:abstractNumId w:val="29"/>
  </w:num>
  <w:num w:numId="7">
    <w:abstractNumId w:val="4"/>
  </w:num>
  <w:num w:numId="8">
    <w:abstractNumId w:val="30"/>
  </w:num>
  <w:num w:numId="9">
    <w:abstractNumId w:val="7"/>
  </w:num>
  <w:num w:numId="10">
    <w:abstractNumId w:val="21"/>
  </w:num>
  <w:num w:numId="11">
    <w:abstractNumId w:val="14"/>
  </w:num>
  <w:num w:numId="12">
    <w:abstractNumId w:val="22"/>
  </w:num>
  <w:num w:numId="13">
    <w:abstractNumId w:val="23"/>
  </w:num>
  <w:num w:numId="14">
    <w:abstractNumId w:val="9"/>
  </w:num>
  <w:num w:numId="15">
    <w:abstractNumId w:val="8"/>
  </w:num>
  <w:num w:numId="16">
    <w:abstractNumId w:val="33"/>
  </w:num>
  <w:num w:numId="17">
    <w:abstractNumId w:val="19"/>
  </w:num>
  <w:num w:numId="18">
    <w:abstractNumId w:val="0"/>
  </w:num>
  <w:num w:numId="19">
    <w:abstractNumId w:val="10"/>
  </w:num>
  <w:num w:numId="20">
    <w:abstractNumId w:val="27"/>
  </w:num>
  <w:num w:numId="21">
    <w:abstractNumId w:val="15"/>
    <w:lvlOverride w:ilvl="0"/>
  </w:num>
  <w:num w:numId="22">
    <w:abstractNumId w:val="1"/>
    <w:lvlOverride w:ilvl="0"/>
  </w:num>
  <w:num w:numId="23">
    <w:abstractNumId w:val="18"/>
    <w:lvlOverride w:ilvl="0"/>
  </w:num>
  <w:num w:numId="24">
    <w:abstractNumId w:val="20"/>
    <w:lvlOverride w:ilvl="0"/>
  </w:num>
  <w:num w:numId="25">
    <w:abstractNumId w:val="16"/>
    <w:lvlOverride w:ilvl="0"/>
  </w:num>
  <w:num w:numId="26">
    <w:abstractNumId w:val="29"/>
    <w:lvlOverride w:ilvl="0"/>
  </w:num>
  <w:num w:numId="27">
    <w:abstractNumId w:val="4"/>
    <w:lvlOverride w:ilvl="0"/>
  </w:num>
  <w:num w:numId="28">
    <w:abstractNumId w:val="30"/>
    <w:lvlOverride w:ilvl="0"/>
  </w:num>
  <w:num w:numId="29">
    <w:abstractNumId w:val="7"/>
    <w:lvlOverride w:ilvl="0">
      <w:startOverride w:val="1"/>
    </w:lvlOverride>
  </w:num>
  <w:num w:numId="30">
    <w:abstractNumId w:val="21"/>
    <w:lvlOverride w:ilvl="0"/>
  </w:num>
  <w:num w:numId="31">
    <w:abstractNumId w:val="14"/>
    <w:lvlOverride w:ilvl="0"/>
  </w:num>
  <w:num w:numId="32">
    <w:abstractNumId w:val="22"/>
    <w:lvlOverride w:ilvl="0">
      <w:startOverride w:val="1"/>
    </w:lvlOverride>
  </w:num>
  <w:num w:numId="33">
    <w:abstractNumId w:val="23"/>
    <w:lvlOverride w:ilvl="0"/>
  </w:num>
  <w:num w:numId="34">
    <w:abstractNumId w:val="22"/>
    <w:lvlOverride w:ilvl="0">
      <w:startOverride w:val="1"/>
    </w:lvlOverride>
  </w:num>
  <w:num w:numId="35">
    <w:abstractNumId w:val="9"/>
    <w:lvlOverride w:ilvl="0">
      <w:startOverride w:val="1"/>
    </w:lvlOverride>
  </w:num>
  <w:num w:numId="36">
    <w:abstractNumId w:val="17"/>
  </w:num>
  <w:num w:numId="37">
    <w:abstractNumId w:val="25"/>
  </w:num>
  <w:num w:numId="38">
    <w:abstractNumId w:val="6"/>
  </w:num>
  <w:num w:numId="39">
    <w:abstractNumId w:val="24"/>
  </w:num>
  <w:num w:numId="40">
    <w:abstractNumId w:val="12"/>
  </w:num>
  <w:num w:numId="41">
    <w:abstractNumId w:val="3"/>
  </w:num>
  <w:num w:numId="42">
    <w:abstractNumId w:val="2"/>
  </w:num>
  <w:num w:numId="43">
    <w:abstractNumId w:val="32"/>
  </w:num>
  <w:num w:numId="44">
    <w:abstractNumId w:val="13"/>
  </w:num>
  <w:num w:numId="45">
    <w:abstractNumId w:val="5"/>
  </w:num>
  <w:num w:numId="46">
    <w:abstractNumId w:val="11"/>
  </w:num>
  <w:num w:numId="47">
    <w:abstractNumId w:val="28"/>
  </w:num>
  <w:num w:numId="48">
    <w:abstractNumId w:val="3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C7C5E"/>
    <w:rsid w:val="00275AED"/>
    <w:rsid w:val="003C7C5E"/>
    <w:rsid w:val="00F04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style>
  <w:style w:type="paragraph" w:styleId="NormalWeb">
    <w:name w:val="Normal (Web)"/>
    <w:basedOn w:val="Standard"/>
    <w:pPr>
      <w:spacing w:before="28" w:after="28"/>
    </w:pPr>
    <w:rPr>
      <w:rFonts w:eastAsia="Times New Roman" w:cs="Times New Roman"/>
      <w:lang w:eastAsia="fr-FR"/>
    </w:rPr>
  </w:style>
  <w:style w:type="paragraph" w:customStyle="1" w:styleId="TableHeading">
    <w:name w:val="Table Heading"/>
    <w:basedOn w:val="TableContents"/>
    <w:pPr>
      <w:jc w:val="center"/>
    </w:pPr>
    <w:rPr>
      <w:b/>
      <w:bCs/>
    </w:r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Courier New"/>
    </w:rPr>
  </w:style>
  <w:style w:type="character" w:customStyle="1" w:styleId="ListLabel2">
    <w:name w:val="ListLabel 2"/>
    <w:rPr>
      <w:b/>
      <w:sz w:val="28"/>
      <w:szCs w:val="28"/>
    </w:rPr>
  </w:style>
  <w:style w:type="character" w:customStyle="1" w:styleId="ListLabel3">
    <w:name w:val="ListLabel 3"/>
    <w:rPr>
      <w:b/>
    </w:rPr>
  </w:style>
  <w:style w:type="character" w:customStyle="1" w:styleId="Internetlink">
    <w:name w:val="Internet link"/>
    <w:rPr>
      <w:color w:val="000080"/>
      <w:u w:val="single"/>
    </w:rPr>
  </w:style>
  <w:style w:type="numbering" w:customStyle="1" w:styleId="WWNum44">
    <w:name w:val="WWNum44"/>
    <w:basedOn w:val="NoList"/>
    <w:pPr>
      <w:numPr>
        <w:numId w:val="1"/>
      </w:numPr>
    </w:pPr>
  </w:style>
  <w:style w:type="numbering" w:customStyle="1" w:styleId="WWNum45">
    <w:name w:val="WWNum45"/>
    <w:basedOn w:val="NoList"/>
    <w:pPr>
      <w:numPr>
        <w:numId w:val="2"/>
      </w:numPr>
    </w:pPr>
  </w:style>
  <w:style w:type="numbering" w:customStyle="1" w:styleId="WWNum46">
    <w:name w:val="WWNum46"/>
    <w:basedOn w:val="NoList"/>
    <w:pPr>
      <w:numPr>
        <w:numId w:val="3"/>
      </w:numPr>
    </w:pPr>
  </w:style>
  <w:style w:type="numbering" w:customStyle="1" w:styleId="WWNum47">
    <w:name w:val="WWNum47"/>
    <w:basedOn w:val="NoList"/>
    <w:pPr>
      <w:numPr>
        <w:numId w:val="4"/>
      </w:numPr>
    </w:pPr>
  </w:style>
  <w:style w:type="numbering" w:customStyle="1" w:styleId="WWNum48">
    <w:name w:val="WWNum48"/>
    <w:basedOn w:val="NoList"/>
    <w:pPr>
      <w:numPr>
        <w:numId w:val="5"/>
      </w:numPr>
    </w:pPr>
  </w:style>
  <w:style w:type="numbering" w:customStyle="1" w:styleId="WWNum49">
    <w:name w:val="WWNum49"/>
    <w:basedOn w:val="NoList"/>
    <w:pPr>
      <w:numPr>
        <w:numId w:val="6"/>
      </w:numPr>
    </w:pPr>
  </w:style>
  <w:style w:type="numbering" w:customStyle="1" w:styleId="WWNum50">
    <w:name w:val="WWNum50"/>
    <w:basedOn w:val="NoList"/>
    <w:pPr>
      <w:numPr>
        <w:numId w:val="7"/>
      </w:numPr>
    </w:pPr>
  </w:style>
  <w:style w:type="numbering" w:customStyle="1" w:styleId="WWNum51">
    <w:name w:val="WWNum51"/>
    <w:basedOn w:val="NoList"/>
    <w:pPr>
      <w:numPr>
        <w:numId w:val="8"/>
      </w:numPr>
    </w:pPr>
  </w:style>
  <w:style w:type="numbering" w:customStyle="1" w:styleId="WWNum52">
    <w:name w:val="WWNum52"/>
    <w:basedOn w:val="NoList"/>
    <w:pPr>
      <w:numPr>
        <w:numId w:val="9"/>
      </w:numPr>
    </w:pPr>
  </w:style>
  <w:style w:type="numbering" w:customStyle="1" w:styleId="WWNum53">
    <w:name w:val="WWNum53"/>
    <w:basedOn w:val="NoList"/>
    <w:pPr>
      <w:numPr>
        <w:numId w:val="10"/>
      </w:numPr>
    </w:pPr>
  </w:style>
  <w:style w:type="numbering" w:customStyle="1" w:styleId="WWNum54">
    <w:name w:val="WWNum54"/>
    <w:basedOn w:val="NoList"/>
    <w:pPr>
      <w:numPr>
        <w:numId w:val="11"/>
      </w:numPr>
    </w:pPr>
  </w:style>
  <w:style w:type="numbering" w:customStyle="1" w:styleId="WWNum55">
    <w:name w:val="WWNum55"/>
    <w:basedOn w:val="NoList"/>
    <w:pPr>
      <w:numPr>
        <w:numId w:val="12"/>
      </w:numPr>
    </w:pPr>
  </w:style>
  <w:style w:type="numbering" w:customStyle="1" w:styleId="WWNum56">
    <w:name w:val="WWNum56"/>
    <w:basedOn w:val="NoList"/>
    <w:pPr>
      <w:numPr>
        <w:numId w:val="13"/>
      </w:numPr>
    </w:pPr>
  </w:style>
  <w:style w:type="numbering" w:customStyle="1" w:styleId="WWNum57">
    <w:name w:val="WWNum57"/>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ListParagraph">
    <w:name w:val="List Paragraph"/>
    <w:basedOn w:val="Standard"/>
    <w:pPr>
      <w:ind w:left="720"/>
    </w:pPr>
  </w:style>
  <w:style w:type="paragraph" w:styleId="NormalWeb">
    <w:name w:val="Normal (Web)"/>
    <w:basedOn w:val="Standard"/>
    <w:pPr>
      <w:spacing w:before="28" w:after="28"/>
    </w:pPr>
    <w:rPr>
      <w:rFonts w:eastAsia="Times New Roman" w:cs="Times New Roman"/>
      <w:lang w:eastAsia="fr-FR"/>
    </w:rPr>
  </w:style>
  <w:style w:type="paragraph" w:customStyle="1" w:styleId="TableHeading">
    <w:name w:val="Table Heading"/>
    <w:basedOn w:val="TableContents"/>
    <w:pPr>
      <w:jc w:val="center"/>
    </w:pPr>
    <w:rPr>
      <w:b/>
      <w:bCs/>
    </w:r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Courier New"/>
    </w:rPr>
  </w:style>
  <w:style w:type="character" w:customStyle="1" w:styleId="ListLabel2">
    <w:name w:val="ListLabel 2"/>
    <w:rPr>
      <w:b/>
      <w:sz w:val="28"/>
      <w:szCs w:val="28"/>
    </w:rPr>
  </w:style>
  <w:style w:type="character" w:customStyle="1" w:styleId="ListLabel3">
    <w:name w:val="ListLabel 3"/>
    <w:rPr>
      <w:b/>
    </w:rPr>
  </w:style>
  <w:style w:type="character" w:customStyle="1" w:styleId="Internetlink">
    <w:name w:val="Internet link"/>
    <w:rPr>
      <w:color w:val="000080"/>
      <w:u w:val="single"/>
    </w:rPr>
  </w:style>
  <w:style w:type="numbering" w:customStyle="1" w:styleId="WWNum44">
    <w:name w:val="WWNum44"/>
    <w:basedOn w:val="NoList"/>
    <w:pPr>
      <w:numPr>
        <w:numId w:val="1"/>
      </w:numPr>
    </w:pPr>
  </w:style>
  <w:style w:type="numbering" w:customStyle="1" w:styleId="WWNum45">
    <w:name w:val="WWNum45"/>
    <w:basedOn w:val="NoList"/>
    <w:pPr>
      <w:numPr>
        <w:numId w:val="2"/>
      </w:numPr>
    </w:pPr>
  </w:style>
  <w:style w:type="numbering" w:customStyle="1" w:styleId="WWNum46">
    <w:name w:val="WWNum46"/>
    <w:basedOn w:val="NoList"/>
    <w:pPr>
      <w:numPr>
        <w:numId w:val="3"/>
      </w:numPr>
    </w:pPr>
  </w:style>
  <w:style w:type="numbering" w:customStyle="1" w:styleId="WWNum47">
    <w:name w:val="WWNum47"/>
    <w:basedOn w:val="NoList"/>
    <w:pPr>
      <w:numPr>
        <w:numId w:val="4"/>
      </w:numPr>
    </w:pPr>
  </w:style>
  <w:style w:type="numbering" w:customStyle="1" w:styleId="WWNum48">
    <w:name w:val="WWNum48"/>
    <w:basedOn w:val="NoList"/>
    <w:pPr>
      <w:numPr>
        <w:numId w:val="5"/>
      </w:numPr>
    </w:pPr>
  </w:style>
  <w:style w:type="numbering" w:customStyle="1" w:styleId="WWNum49">
    <w:name w:val="WWNum49"/>
    <w:basedOn w:val="NoList"/>
    <w:pPr>
      <w:numPr>
        <w:numId w:val="6"/>
      </w:numPr>
    </w:pPr>
  </w:style>
  <w:style w:type="numbering" w:customStyle="1" w:styleId="WWNum50">
    <w:name w:val="WWNum50"/>
    <w:basedOn w:val="NoList"/>
    <w:pPr>
      <w:numPr>
        <w:numId w:val="7"/>
      </w:numPr>
    </w:pPr>
  </w:style>
  <w:style w:type="numbering" w:customStyle="1" w:styleId="WWNum51">
    <w:name w:val="WWNum51"/>
    <w:basedOn w:val="NoList"/>
    <w:pPr>
      <w:numPr>
        <w:numId w:val="8"/>
      </w:numPr>
    </w:pPr>
  </w:style>
  <w:style w:type="numbering" w:customStyle="1" w:styleId="WWNum52">
    <w:name w:val="WWNum52"/>
    <w:basedOn w:val="NoList"/>
    <w:pPr>
      <w:numPr>
        <w:numId w:val="9"/>
      </w:numPr>
    </w:pPr>
  </w:style>
  <w:style w:type="numbering" w:customStyle="1" w:styleId="WWNum53">
    <w:name w:val="WWNum53"/>
    <w:basedOn w:val="NoList"/>
    <w:pPr>
      <w:numPr>
        <w:numId w:val="10"/>
      </w:numPr>
    </w:pPr>
  </w:style>
  <w:style w:type="numbering" w:customStyle="1" w:styleId="WWNum54">
    <w:name w:val="WWNum54"/>
    <w:basedOn w:val="NoList"/>
    <w:pPr>
      <w:numPr>
        <w:numId w:val="11"/>
      </w:numPr>
    </w:pPr>
  </w:style>
  <w:style w:type="numbering" w:customStyle="1" w:styleId="WWNum55">
    <w:name w:val="WWNum55"/>
    <w:basedOn w:val="NoList"/>
    <w:pPr>
      <w:numPr>
        <w:numId w:val="12"/>
      </w:numPr>
    </w:pPr>
  </w:style>
  <w:style w:type="numbering" w:customStyle="1" w:styleId="WWNum56">
    <w:name w:val="WWNum56"/>
    <w:basedOn w:val="NoList"/>
    <w:pPr>
      <w:numPr>
        <w:numId w:val="13"/>
      </w:numPr>
    </w:pPr>
  </w:style>
  <w:style w:type="numbering" w:customStyle="1" w:styleId="WWNum57">
    <w:name w:val="WWNum57"/>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tionnaire.sensagent.com/Pr&#233;l&#232;vements%20obligatoires/fr-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25268</Words>
  <Characters>138974</Characters>
  <Application>Microsoft Office Word</Application>
  <DocSecurity>0</DocSecurity>
  <Lines>1158</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2013-02-15T13:46:00Z</dcterms:created>
  <dcterms:modified xsi:type="dcterms:W3CDTF">2013-02-15T13:46:00Z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