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DF3" w:rsidRDefault="00425DF3" w:rsidP="0020237A">
      <w:pPr>
        <w:pStyle w:val="Liste"/>
        <w:spacing w:line="360" w:lineRule="auto"/>
        <w:ind w:left="144" w:hanging="144"/>
        <w:jc w:val="center"/>
        <w:rPr>
          <w:b/>
        </w:rPr>
      </w:pPr>
      <w:r w:rsidRPr="009436E6">
        <w:rPr>
          <w:b/>
        </w:rPr>
        <w:t>Chapter 6:</w:t>
      </w:r>
      <w:r>
        <w:t xml:space="preserve"> </w:t>
      </w:r>
      <w:r>
        <w:rPr>
          <w:b/>
        </w:rPr>
        <w:t>Introduction to Legal Analysis</w:t>
      </w:r>
    </w:p>
    <w:p w:rsidR="00425DF3" w:rsidRDefault="00425DF3" w:rsidP="00425DF3">
      <w:pPr>
        <w:pStyle w:val="Liste"/>
        <w:spacing w:line="360" w:lineRule="auto"/>
        <w:ind w:left="144" w:hanging="144"/>
        <w:rPr>
          <w:b/>
        </w:rPr>
      </w:pPr>
      <w:r w:rsidRPr="00B124A3">
        <w:rPr>
          <w:b/>
        </w:rPr>
        <w:t>Review Questions</w:t>
      </w:r>
    </w:p>
    <w:p w:rsidR="00425DF3" w:rsidRDefault="00425DF3" w:rsidP="00425DF3">
      <w:pPr>
        <w:pStyle w:val="Liste"/>
        <w:spacing w:line="360" w:lineRule="auto"/>
        <w:ind w:left="144"/>
        <w:rPr>
          <w:b/>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6.1.</w:t>
      </w:r>
      <w:r w:rsidRPr="0086233A">
        <w:rPr>
          <w:szCs w:val="24"/>
        </w:rPr>
        <w:tab/>
        <w:t>Define legal analysis.</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6.2.</w:t>
      </w:r>
      <w:r w:rsidRPr="0086233A">
        <w:rPr>
          <w:szCs w:val="24"/>
        </w:rPr>
        <w:tab/>
        <w:t>What is the basic structure of legal analysis?</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6.3.</w:t>
      </w:r>
      <w:r w:rsidRPr="0086233A">
        <w:rPr>
          <w:szCs w:val="24"/>
        </w:rPr>
        <w:tab/>
        <w:t>What does IRAC stand for and what is its function?</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6.4.</w:t>
      </w:r>
      <w:r w:rsidRPr="0086233A">
        <w:rPr>
          <w:szCs w:val="24"/>
        </w:rPr>
        <w:tab/>
        <w:t>What is a memorandum of law?</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6.5.</w:t>
      </w:r>
      <w:r w:rsidRPr="0086233A">
        <w:rPr>
          <w:szCs w:val="24"/>
        </w:rPr>
        <w:tab/>
        <w:t>Define element of a rule.</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6.6.</w:t>
      </w:r>
      <w:r w:rsidRPr="0086233A">
        <w:rPr>
          <w:szCs w:val="24"/>
        </w:rPr>
        <w:tab/>
        <w:t>Give three reasons that rules are sometimes difficult to break into elements.</w:t>
      </w:r>
    </w:p>
    <w:p w:rsidR="00425DF3" w:rsidRPr="0003440E"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b/>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6.7.</w:t>
      </w:r>
      <w:r w:rsidRPr="0086233A">
        <w:rPr>
          <w:szCs w:val="24"/>
        </w:rPr>
        <w:tab/>
        <w:t>What is a cause of action?</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6.8.</w:t>
      </w:r>
      <w:r w:rsidRPr="0086233A">
        <w:rPr>
          <w:szCs w:val="24"/>
        </w:rPr>
        <w:tab/>
        <w:t>List seven benefits of breaking rules into their elements.</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contextualSpacing/>
        <w:rPr>
          <w:szCs w:val="24"/>
        </w:rPr>
      </w:pPr>
      <w:r w:rsidRPr="0003440E">
        <w:rPr>
          <w:b/>
          <w:szCs w:val="24"/>
        </w:rPr>
        <w:t>6.9.</w:t>
      </w:r>
      <w:r w:rsidRPr="0086233A">
        <w:rPr>
          <w:szCs w:val="24"/>
        </w:rPr>
        <w:tab/>
        <w:t>Once you have identified the element in contention, you have the basis of a legal __________.</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6.10.</w:t>
      </w:r>
      <w:r w:rsidRPr="0086233A">
        <w:rPr>
          <w:szCs w:val="24"/>
        </w:rPr>
        <w:tab/>
        <w:t>When is an element in contention?</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6.11.</w:t>
      </w:r>
      <w:r w:rsidRPr="0086233A">
        <w:rPr>
          <w:szCs w:val="24"/>
        </w:rPr>
        <w:tab/>
        <w:t>What are the two components of a comprehensive statement of an issue?</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6.12.</w:t>
      </w:r>
      <w:r w:rsidRPr="0086233A">
        <w:rPr>
          <w:szCs w:val="24"/>
        </w:rPr>
        <w:tab/>
        <w:t>What is a dispute called when it is over the truth or falsity of an alleged fact?</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contextualSpacing/>
        <w:rPr>
          <w:szCs w:val="24"/>
        </w:rPr>
      </w:pPr>
      <w:r w:rsidRPr="0003440E">
        <w:rPr>
          <w:b/>
          <w:szCs w:val="24"/>
        </w:rPr>
        <w:t>6.13.</w:t>
      </w:r>
      <w:r w:rsidRPr="0086233A">
        <w:rPr>
          <w:szCs w:val="24"/>
        </w:rPr>
        <w:tab/>
        <w:t>Ambiguous language within an element in contention can often be defined __________ or __________.</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6.14.</w:t>
      </w:r>
      <w:r w:rsidRPr="0086233A">
        <w:rPr>
          <w:szCs w:val="24"/>
        </w:rPr>
        <w:tab/>
        <w:t>What is the distinction between an element and a factor?</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szCs w:val="24"/>
        </w:rPr>
      </w:pPr>
      <w:r w:rsidRPr="0003440E">
        <w:rPr>
          <w:b/>
          <w:szCs w:val="24"/>
        </w:rPr>
        <w:br w:type="page"/>
      </w:r>
      <w:r w:rsidRPr="0003440E">
        <w:rPr>
          <w:b/>
          <w:szCs w:val="24"/>
        </w:rPr>
        <w:lastRenderedPageBreak/>
        <w:t>6.15.</w:t>
      </w:r>
      <w:r w:rsidRPr="0086233A">
        <w:rPr>
          <w:szCs w:val="24"/>
        </w:rPr>
        <w:tab/>
        <w:t>Define:</w:t>
      </w:r>
    </w:p>
    <w:p w:rsidR="00425DF3" w:rsidRPr="0003440E"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A165CC" w:rsidRDefault="00425DF3" w:rsidP="00425DF3">
      <w:pPr>
        <w:widowControl w:val="0"/>
        <w:numPr>
          <w:ilvl w:val="0"/>
          <w:numId w:val="1"/>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60" w:hanging="540"/>
        <w:contextualSpacing/>
        <w:rPr>
          <w:szCs w:val="24"/>
        </w:rPr>
      </w:pPr>
      <w:r w:rsidRPr="0086233A">
        <w:rPr>
          <w:szCs w:val="24"/>
        </w:rPr>
        <w:t>brief of a court opinion</w:t>
      </w:r>
    </w:p>
    <w:p w:rsidR="00425DF3" w:rsidRPr="0086233A" w:rsidRDefault="00425DF3" w:rsidP="00425DF3">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contextualSpacing/>
        <w:rPr>
          <w:szCs w:val="24"/>
        </w:rPr>
      </w:pPr>
      <w:r>
        <w:rPr>
          <w:szCs w:val="24"/>
        </w:rPr>
        <w:t>(b)</w:t>
      </w:r>
      <w:r>
        <w:rPr>
          <w:szCs w:val="24"/>
        </w:rPr>
        <w:tab/>
      </w:r>
      <w:r w:rsidRPr="0086233A">
        <w:rPr>
          <w:szCs w:val="24"/>
        </w:rPr>
        <w:t>trial brief</w:t>
      </w:r>
    </w:p>
    <w:p w:rsidR="00425DF3" w:rsidRPr="0086233A" w:rsidRDefault="00425DF3" w:rsidP="00425DF3">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contextualSpacing/>
        <w:rPr>
          <w:szCs w:val="24"/>
        </w:rPr>
      </w:pPr>
      <w:r>
        <w:rPr>
          <w:szCs w:val="24"/>
        </w:rPr>
        <w:t>(c)</w:t>
      </w:r>
      <w:r>
        <w:rPr>
          <w:szCs w:val="24"/>
        </w:rPr>
        <w:tab/>
      </w:r>
      <w:r w:rsidRPr="0086233A">
        <w:rPr>
          <w:szCs w:val="24"/>
        </w:rPr>
        <w:t>appellate brief</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6.16.</w:t>
      </w:r>
      <w:r w:rsidRPr="0086233A">
        <w:rPr>
          <w:szCs w:val="24"/>
        </w:rPr>
        <w:tab/>
        <w:t>Define:</w:t>
      </w:r>
    </w:p>
    <w:p w:rsidR="00425DF3" w:rsidRPr="0003440E"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86233A" w:rsidRDefault="00425DF3" w:rsidP="00425DF3">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contextualSpacing/>
        <w:rPr>
          <w:szCs w:val="24"/>
        </w:rPr>
      </w:pPr>
      <w:r>
        <w:rPr>
          <w:szCs w:val="24"/>
        </w:rPr>
        <w:t>(a)</w:t>
      </w:r>
      <w:r>
        <w:rPr>
          <w:szCs w:val="24"/>
        </w:rPr>
        <w:tab/>
        <w:t>a</w:t>
      </w:r>
      <w:r w:rsidRPr="0086233A">
        <w:rPr>
          <w:szCs w:val="24"/>
        </w:rPr>
        <w:t>ppellant</w:t>
      </w:r>
    </w:p>
    <w:p w:rsidR="00425DF3" w:rsidRPr="0086233A" w:rsidRDefault="00425DF3" w:rsidP="00425DF3">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contextualSpacing/>
        <w:rPr>
          <w:szCs w:val="24"/>
        </w:rPr>
      </w:pPr>
      <w:r>
        <w:rPr>
          <w:szCs w:val="24"/>
        </w:rPr>
        <w:t>(b)</w:t>
      </w:r>
      <w:r>
        <w:rPr>
          <w:szCs w:val="24"/>
        </w:rPr>
        <w:tab/>
        <w:t>a</w:t>
      </w:r>
      <w:r w:rsidRPr="0086233A">
        <w:rPr>
          <w:szCs w:val="24"/>
        </w:rPr>
        <w:t>ppellee</w:t>
      </w:r>
    </w:p>
    <w:p w:rsidR="00425DF3" w:rsidRPr="0086233A" w:rsidRDefault="00425DF3" w:rsidP="00425DF3">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contextualSpacing/>
        <w:rPr>
          <w:szCs w:val="24"/>
        </w:rPr>
      </w:pPr>
      <w:r>
        <w:rPr>
          <w:szCs w:val="24"/>
        </w:rPr>
        <w:t>(c)</w:t>
      </w:r>
      <w:r>
        <w:rPr>
          <w:szCs w:val="24"/>
        </w:rPr>
        <w:tab/>
        <w:t>r</w:t>
      </w:r>
      <w:r w:rsidRPr="0086233A">
        <w:rPr>
          <w:szCs w:val="24"/>
        </w:rPr>
        <w:t>espondent</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6.17.</w:t>
      </w:r>
      <w:r w:rsidRPr="0086233A">
        <w:rPr>
          <w:szCs w:val="24"/>
        </w:rPr>
        <w:tab/>
        <w:t>The calendar number of a case is its</w:t>
      </w:r>
      <w:r>
        <w:rPr>
          <w:szCs w:val="24"/>
        </w:rPr>
        <w:t xml:space="preserve"> __________ </w:t>
      </w:r>
      <w:r w:rsidRPr="0086233A">
        <w:rPr>
          <w:szCs w:val="24"/>
        </w:rPr>
        <w:t>number.</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6.18.</w:t>
      </w:r>
      <w:r w:rsidRPr="0086233A">
        <w:rPr>
          <w:szCs w:val="24"/>
        </w:rPr>
        <w:tab/>
        <w:t>When the equivalent of an appellate brief is filed in a trial court, what is it often called?</w:t>
      </w:r>
    </w:p>
    <w:p w:rsidR="00425DF3" w:rsidRPr="0003440E"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b/>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6.19.</w:t>
      </w:r>
      <w:r w:rsidRPr="0086233A">
        <w:rPr>
          <w:szCs w:val="24"/>
        </w:rPr>
        <w:tab/>
        <w:t>Name two major systems for checking the subsequent history of an opinion.</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6.20.</w:t>
      </w:r>
      <w:r w:rsidRPr="0086233A">
        <w:rPr>
          <w:szCs w:val="24"/>
        </w:rPr>
        <w:tab/>
        <w:t>What is a citator?</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6.21.</w:t>
      </w:r>
      <w:r w:rsidRPr="0086233A">
        <w:rPr>
          <w:szCs w:val="24"/>
        </w:rPr>
        <w:tab/>
        <w:t>What is the name of the one paragraph summary of an opinion often placed at the beginning of the opinion?</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6.22.</w:t>
      </w:r>
      <w:r w:rsidRPr="0086233A">
        <w:rPr>
          <w:szCs w:val="24"/>
        </w:rPr>
        <w:tab/>
        <w:t>Define headnote.</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6.23.</w:t>
      </w:r>
      <w:r w:rsidRPr="0086233A">
        <w:rPr>
          <w:szCs w:val="24"/>
        </w:rPr>
        <w:tab/>
        <w:t>Name two places where headnotes are printed.</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6.24.</w:t>
      </w:r>
      <w:r w:rsidRPr="0086233A">
        <w:rPr>
          <w:szCs w:val="24"/>
        </w:rPr>
        <w:tab/>
        <w:t>What does a key number consist of and what is its function?</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6.25.</w:t>
      </w:r>
      <w:r w:rsidRPr="0086233A">
        <w:rPr>
          <w:szCs w:val="24"/>
        </w:rPr>
        <w:tab/>
        <w:t>What are per curiam and memorandum opinions?</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6.26.</w:t>
      </w:r>
      <w:r w:rsidRPr="0086233A">
        <w:rPr>
          <w:szCs w:val="24"/>
        </w:rPr>
        <w:tab/>
        <w:t>What is a key fact?</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6.27.</w:t>
      </w:r>
      <w:r w:rsidRPr="0086233A">
        <w:rPr>
          <w:szCs w:val="24"/>
        </w:rPr>
        <w:tab/>
        <w:t>What does a court do when it construes a statute?</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6.28.</w:t>
      </w:r>
      <w:r w:rsidRPr="0086233A">
        <w:rPr>
          <w:szCs w:val="24"/>
        </w:rPr>
        <w:tab/>
        <w:t>Stare decisis means that a court should be reluctant to reject __________.</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6.29.</w:t>
      </w:r>
      <w:r w:rsidRPr="0086233A">
        <w:rPr>
          <w:szCs w:val="24"/>
        </w:rPr>
        <w:tab/>
        <w:t>What happens when an appellate court remands a case?</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t>6.30.</w:t>
      </w:r>
      <w:r w:rsidRPr="0086233A">
        <w:rPr>
          <w:szCs w:val="24"/>
        </w:rPr>
        <w:tab/>
        <w:t>What is res judicata?</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6.31.</w:t>
      </w:r>
      <w:r w:rsidRPr="0086233A">
        <w:rPr>
          <w:szCs w:val="24"/>
        </w:rPr>
        <w:tab/>
        <w:t>Define dictum.</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3440E">
        <w:rPr>
          <w:b/>
          <w:szCs w:val="24"/>
        </w:rPr>
        <w:br w:type="page"/>
      </w:r>
      <w:r w:rsidRPr="0003440E">
        <w:rPr>
          <w:b/>
          <w:szCs w:val="24"/>
        </w:rPr>
        <w:lastRenderedPageBreak/>
        <w:t>6.32.</w:t>
      </w:r>
      <w:r w:rsidRPr="0086233A">
        <w:rPr>
          <w:szCs w:val="24"/>
        </w:rPr>
        <w:tab/>
        <w:t>Distinguish</w:t>
      </w:r>
      <w:r>
        <w:rPr>
          <w:szCs w:val="24"/>
        </w:rPr>
        <w:t xml:space="preserve"> among</w:t>
      </w:r>
      <w:r w:rsidRPr="0086233A">
        <w:rPr>
          <w:szCs w:val="24"/>
        </w:rPr>
        <w:t>:</w:t>
      </w:r>
    </w:p>
    <w:p w:rsidR="00425DF3" w:rsidRPr="0003440E"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contextualSpacing/>
        <w:rPr>
          <w:szCs w:val="24"/>
        </w:rPr>
      </w:pPr>
      <w:r w:rsidRPr="0086233A">
        <w:rPr>
          <w:szCs w:val="24"/>
        </w:rPr>
        <w:t>(a) majority opinion</w:t>
      </w:r>
    </w:p>
    <w:p w:rsidR="00425DF3" w:rsidRPr="0003440E"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0"/>
          <w:szCs w:val="10"/>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contextualSpacing/>
        <w:rPr>
          <w:szCs w:val="24"/>
        </w:rPr>
      </w:pPr>
      <w:r w:rsidRPr="0086233A">
        <w:rPr>
          <w:szCs w:val="24"/>
        </w:rPr>
        <w:t>(b) concurring opinion</w:t>
      </w:r>
    </w:p>
    <w:p w:rsidR="00425DF3" w:rsidRPr="0003440E"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0"/>
          <w:szCs w:val="10"/>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contextualSpacing/>
        <w:rPr>
          <w:szCs w:val="24"/>
        </w:rPr>
      </w:pPr>
      <w:r w:rsidRPr="0086233A">
        <w:rPr>
          <w:szCs w:val="24"/>
        </w:rPr>
        <w:t>(c) dissenting opinion</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03440E">
        <w:rPr>
          <w:b/>
          <w:szCs w:val="24"/>
        </w:rPr>
        <w:t>6.33.</w:t>
      </w:r>
      <w:r w:rsidRPr="0086233A">
        <w:rPr>
          <w:szCs w:val="24"/>
        </w:rPr>
        <w:tab/>
        <w:t>What should you include in the following parts of the brief of an opinion:</w:t>
      </w:r>
    </w:p>
    <w:p w:rsidR="00425DF3" w:rsidRPr="0003440E"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86233A" w:rsidRDefault="00425DF3" w:rsidP="00425DF3">
      <w:pPr>
        <w:widowControl w:val="0"/>
        <w:numPr>
          <w:ilvl w:val="0"/>
          <w:numId w:val="2"/>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86233A">
        <w:rPr>
          <w:szCs w:val="24"/>
        </w:rPr>
        <w:t>citation</w:t>
      </w:r>
    </w:p>
    <w:p w:rsidR="00425DF3" w:rsidRPr="009756F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86233A" w:rsidRDefault="00425DF3" w:rsidP="00425DF3">
      <w:pPr>
        <w:widowControl w:val="0"/>
        <w:numPr>
          <w:ilvl w:val="0"/>
          <w:numId w:val="2"/>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86233A">
        <w:rPr>
          <w:szCs w:val="24"/>
        </w:rPr>
        <w:t>parties</w:t>
      </w:r>
    </w:p>
    <w:p w:rsidR="00425DF3" w:rsidRPr="009756F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1579C0" w:rsidRDefault="00425DF3" w:rsidP="00425DF3">
      <w:pPr>
        <w:widowControl w:val="0"/>
        <w:numPr>
          <w:ilvl w:val="0"/>
          <w:numId w:val="2"/>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r w:rsidRPr="0086233A">
        <w:rPr>
          <w:szCs w:val="24"/>
        </w:rPr>
        <w:t>objectives of the parties</w:t>
      </w:r>
    </w:p>
    <w:p w:rsidR="00425DF3" w:rsidRPr="0086233A" w:rsidRDefault="00425DF3" w:rsidP="00425DF3">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contextualSpacing/>
        <w:rPr>
          <w:szCs w:val="24"/>
        </w:rPr>
      </w:pPr>
      <w:r>
        <w:rPr>
          <w:szCs w:val="24"/>
        </w:rPr>
        <w:t>(d)</w:t>
      </w:r>
      <w:r>
        <w:rPr>
          <w:szCs w:val="24"/>
        </w:rPr>
        <w:tab/>
      </w:r>
      <w:r w:rsidRPr="0086233A">
        <w:rPr>
          <w:szCs w:val="24"/>
        </w:rPr>
        <w:t>theories of the litigation</w:t>
      </w:r>
    </w:p>
    <w:p w:rsidR="00425DF3" w:rsidRPr="009756F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86233A" w:rsidRDefault="00425DF3" w:rsidP="00425DF3">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contextualSpacing/>
        <w:rPr>
          <w:szCs w:val="24"/>
        </w:rPr>
      </w:pPr>
      <w:r>
        <w:rPr>
          <w:szCs w:val="24"/>
        </w:rPr>
        <w:t>(e)</w:t>
      </w:r>
      <w:r>
        <w:rPr>
          <w:szCs w:val="24"/>
        </w:rPr>
        <w:tab/>
      </w:r>
      <w:r w:rsidRPr="0086233A">
        <w:rPr>
          <w:szCs w:val="24"/>
        </w:rPr>
        <w:t>history of the litigation</w:t>
      </w:r>
    </w:p>
    <w:p w:rsidR="00425DF3" w:rsidRPr="009756F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86233A" w:rsidRDefault="00425DF3" w:rsidP="00425DF3">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contextualSpacing/>
        <w:rPr>
          <w:szCs w:val="24"/>
        </w:rPr>
      </w:pPr>
      <w:r>
        <w:rPr>
          <w:szCs w:val="24"/>
        </w:rPr>
        <w:t>(f)</w:t>
      </w:r>
      <w:r>
        <w:rPr>
          <w:szCs w:val="24"/>
        </w:rPr>
        <w:tab/>
      </w:r>
      <w:r w:rsidRPr="0086233A">
        <w:rPr>
          <w:szCs w:val="24"/>
        </w:rPr>
        <w:t>facts</w:t>
      </w:r>
    </w:p>
    <w:p w:rsidR="00425DF3" w:rsidRPr="009756F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86233A" w:rsidRDefault="00425DF3" w:rsidP="00425DF3">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contextualSpacing/>
        <w:rPr>
          <w:szCs w:val="24"/>
        </w:rPr>
      </w:pPr>
      <w:r>
        <w:rPr>
          <w:szCs w:val="24"/>
        </w:rPr>
        <w:t>(g)</w:t>
      </w:r>
      <w:r>
        <w:rPr>
          <w:szCs w:val="24"/>
        </w:rPr>
        <w:tab/>
      </w:r>
      <w:r w:rsidRPr="0086233A">
        <w:rPr>
          <w:szCs w:val="24"/>
        </w:rPr>
        <w:t>issue(s)</w:t>
      </w:r>
    </w:p>
    <w:p w:rsidR="00425DF3" w:rsidRPr="009756F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86233A" w:rsidRDefault="00425DF3" w:rsidP="00425DF3">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contextualSpacing/>
        <w:rPr>
          <w:szCs w:val="24"/>
        </w:rPr>
      </w:pPr>
      <w:r>
        <w:rPr>
          <w:szCs w:val="24"/>
        </w:rPr>
        <w:t>(h)</w:t>
      </w:r>
      <w:r>
        <w:rPr>
          <w:szCs w:val="24"/>
        </w:rPr>
        <w:tab/>
      </w:r>
      <w:r w:rsidRPr="0086233A">
        <w:rPr>
          <w:szCs w:val="24"/>
        </w:rPr>
        <w:t>holding(s)</w:t>
      </w:r>
    </w:p>
    <w:p w:rsidR="00425DF3" w:rsidRPr="009756F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86233A" w:rsidRDefault="00425DF3" w:rsidP="00425DF3">
      <w:pPr>
        <w:widowControl w:val="0"/>
        <w:numPr>
          <w:ilvl w:val="0"/>
          <w:numId w:val="3"/>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86233A">
        <w:rPr>
          <w:szCs w:val="24"/>
        </w:rPr>
        <w:t>reasoning</w:t>
      </w:r>
    </w:p>
    <w:p w:rsidR="00425DF3" w:rsidRPr="009756F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2"/>
          <w:szCs w:val="12"/>
        </w:rPr>
      </w:pPr>
    </w:p>
    <w:p w:rsidR="00425DF3" w:rsidRPr="0086233A" w:rsidRDefault="00425DF3" w:rsidP="00425DF3">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contextualSpacing/>
        <w:rPr>
          <w:szCs w:val="24"/>
        </w:rPr>
      </w:pPr>
      <w:r>
        <w:rPr>
          <w:szCs w:val="24"/>
        </w:rPr>
        <w:t>(j)</w:t>
      </w:r>
      <w:r>
        <w:rPr>
          <w:szCs w:val="24"/>
        </w:rPr>
        <w:tab/>
      </w:r>
      <w:r w:rsidRPr="0086233A">
        <w:rPr>
          <w:szCs w:val="24"/>
        </w:rPr>
        <w:t>disposition</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9756FA">
        <w:rPr>
          <w:b/>
          <w:szCs w:val="24"/>
        </w:rPr>
        <w:t>6.34.</w:t>
      </w:r>
      <w:r w:rsidRPr="0086233A">
        <w:rPr>
          <w:szCs w:val="24"/>
        </w:rPr>
        <w:tab/>
        <w:t>A thumbnail brief is a brief of a(n)__________.</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9756FA">
        <w:rPr>
          <w:b/>
          <w:szCs w:val="24"/>
        </w:rPr>
        <w:t>6.35.</w:t>
      </w:r>
      <w:r w:rsidRPr="0086233A">
        <w:rPr>
          <w:szCs w:val="24"/>
        </w:rPr>
        <w:tab/>
        <w:t>When is an opinion analogous?</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9756FA">
        <w:rPr>
          <w:b/>
          <w:szCs w:val="24"/>
        </w:rPr>
        <w:t>6.36.</w:t>
      </w:r>
      <w:r w:rsidRPr="0086233A">
        <w:rPr>
          <w:szCs w:val="24"/>
        </w:rPr>
        <w:tab/>
        <w:t>Describe two distinctions between common law and enacted law.</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9756FA">
        <w:rPr>
          <w:b/>
          <w:szCs w:val="24"/>
        </w:rPr>
        <w:t>6.37.</w:t>
      </w:r>
      <w:r w:rsidRPr="0086233A">
        <w:rPr>
          <w:szCs w:val="24"/>
        </w:rPr>
        <w:tab/>
        <w:t>Give four examples of enacted law.</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9756FA">
        <w:rPr>
          <w:b/>
          <w:szCs w:val="24"/>
        </w:rPr>
        <w:t>6.38.</w:t>
      </w:r>
      <w:r w:rsidRPr="0086233A">
        <w:rPr>
          <w:szCs w:val="24"/>
        </w:rPr>
        <w:tab/>
        <w:t>Judge-made law in the absence of controlling statutory law or other higher law is called __________ law.</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9756FA">
        <w:rPr>
          <w:b/>
          <w:szCs w:val="24"/>
        </w:rPr>
        <w:t>6.39.</w:t>
      </w:r>
      <w:r w:rsidRPr="0086233A">
        <w:rPr>
          <w:szCs w:val="24"/>
        </w:rPr>
        <w:tab/>
        <w:t>When you apply an opinion, what two things do you compare?</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9756FA">
        <w:rPr>
          <w:b/>
          <w:szCs w:val="24"/>
        </w:rPr>
        <w:t>6.40.</w:t>
      </w:r>
      <w:r w:rsidRPr="0086233A">
        <w:rPr>
          <w:szCs w:val="24"/>
        </w:rPr>
        <w:tab/>
        <w:t xml:space="preserve">An opinion is </w:t>
      </w:r>
      <w:r>
        <w:rPr>
          <w:szCs w:val="24"/>
        </w:rPr>
        <w:t xml:space="preserve">__________ __________ __________ </w:t>
      </w:r>
      <w:r w:rsidRPr="0086233A">
        <w:rPr>
          <w:szCs w:val="24"/>
        </w:rPr>
        <w:t>when its facts are exactly the same or almost exactly the same as the facts of your case.</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9756FA">
        <w:rPr>
          <w:b/>
          <w:szCs w:val="24"/>
        </w:rPr>
        <w:t>6.41.</w:t>
      </w:r>
      <w:r w:rsidRPr="0086233A">
        <w:rPr>
          <w:szCs w:val="24"/>
        </w:rPr>
        <w:tab/>
        <w:t xml:space="preserve">For the holding in an opinion to apply, the </w:t>
      </w:r>
      <w:r>
        <w:rPr>
          <w:szCs w:val="24"/>
        </w:rPr>
        <w:t xml:space="preserve">__________ __________ </w:t>
      </w:r>
      <w:r w:rsidRPr="0086233A">
        <w:rPr>
          <w:szCs w:val="24"/>
        </w:rPr>
        <w:t>in the opinion must be substantially the same as the facts of your case.</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9756FA">
        <w:rPr>
          <w:b/>
          <w:szCs w:val="24"/>
        </w:rPr>
        <w:t>6.42.</w:t>
      </w:r>
      <w:r w:rsidRPr="0086233A">
        <w:rPr>
          <w:szCs w:val="24"/>
        </w:rPr>
        <w:tab/>
        <w:t>When comparing the facts of the opinion with the facts of your case, what three comparisons do you make?</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9756FA">
        <w:rPr>
          <w:b/>
          <w:szCs w:val="24"/>
        </w:rPr>
        <w:br w:type="page"/>
      </w:r>
      <w:r w:rsidRPr="009756FA">
        <w:rPr>
          <w:b/>
          <w:szCs w:val="24"/>
        </w:rPr>
        <w:lastRenderedPageBreak/>
        <w:t>6.43.</w:t>
      </w:r>
      <w:r w:rsidRPr="0086233A">
        <w:rPr>
          <w:szCs w:val="24"/>
        </w:rPr>
        <w:tab/>
        <w:t>In which component of IRAC do you discuss the potential applicability of court opinions?</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9756FA">
        <w:rPr>
          <w:b/>
          <w:szCs w:val="24"/>
        </w:rPr>
        <w:t>6.44.</w:t>
      </w:r>
      <w:r w:rsidRPr="0086233A">
        <w:rPr>
          <w:szCs w:val="24"/>
        </w:rPr>
        <w:tab/>
        <w:t>When comparing facts, what do you try to show when you want the holding to apply?</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9756FA">
        <w:rPr>
          <w:b/>
          <w:szCs w:val="24"/>
        </w:rPr>
        <w:t>6.45.</w:t>
      </w:r>
      <w:r w:rsidRPr="0086233A">
        <w:rPr>
          <w:szCs w:val="24"/>
        </w:rPr>
        <w:tab/>
        <w:t xml:space="preserve">When comparing facts, what do you try to show when you do </w:t>
      </w:r>
      <w:r w:rsidRPr="009756FA">
        <w:rPr>
          <w:i/>
          <w:szCs w:val="24"/>
        </w:rPr>
        <w:t>not</w:t>
      </w:r>
      <w:r w:rsidRPr="0086233A">
        <w:rPr>
          <w:szCs w:val="24"/>
        </w:rPr>
        <w:t xml:space="preserve"> want the holding to apply?</w:t>
      </w: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p>
    <w:p w:rsidR="00425DF3" w:rsidRPr="0086233A" w:rsidRDefault="00425DF3" w:rsidP="00425D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9756FA">
        <w:rPr>
          <w:b/>
          <w:szCs w:val="24"/>
        </w:rPr>
        <w:t>6.46.</w:t>
      </w:r>
      <w:r w:rsidRPr="0086233A">
        <w:rPr>
          <w:szCs w:val="24"/>
        </w:rPr>
        <w:tab/>
        <w:t>What is a roadmap paragraph?</w:t>
      </w:r>
    </w:p>
    <w:p w:rsidR="00425DF3" w:rsidRDefault="00425DF3">
      <w:pPr>
        <w:contextualSpacing/>
        <w:rPr>
          <w:szCs w:val="24"/>
        </w:rPr>
      </w:pPr>
    </w:p>
    <w:p w:rsidR="004264AF" w:rsidRDefault="004264AF">
      <w:pPr>
        <w:contextualSpacing/>
        <w:rPr>
          <w:szCs w:val="24"/>
        </w:rPr>
      </w:pPr>
    </w:p>
    <w:p w:rsidR="004264AF" w:rsidRDefault="004264AF">
      <w:pPr>
        <w:contextualSpacing/>
        <w:rPr>
          <w:szCs w:val="24"/>
        </w:rPr>
      </w:pPr>
    </w:p>
    <w:p w:rsidR="004264AF" w:rsidRDefault="004264AF">
      <w:pPr>
        <w:contextualSpacing/>
        <w:rPr>
          <w:b/>
          <w:color w:val="FF0000"/>
          <w:szCs w:val="24"/>
        </w:rPr>
      </w:pPr>
      <w:r w:rsidRPr="004264AF">
        <w:rPr>
          <w:b/>
          <w:color w:val="FF0000"/>
          <w:szCs w:val="24"/>
        </w:rPr>
        <w:t>ANSWERS</w:t>
      </w:r>
    </w:p>
    <w:p w:rsidR="004264AF" w:rsidRDefault="004264AF">
      <w:pPr>
        <w:contextualSpacing/>
        <w:rPr>
          <w:b/>
          <w:color w:val="FF0000"/>
          <w:szCs w:val="24"/>
        </w:rPr>
      </w:pPr>
    </w:p>
    <w:p w:rsidR="00BD251E" w:rsidRDefault="00BD251E" w:rsidP="00BD251E">
      <w:pPr>
        <w:rPr>
          <w:b/>
          <w:szCs w:val="24"/>
        </w:rPr>
      </w:pPr>
      <w:r>
        <w:rPr>
          <w:b/>
          <w:szCs w:val="24"/>
        </w:rPr>
        <w:t>Chapter 6: Introduction to Legal Analysis</w:t>
      </w:r>
    </w:p>
    <w:p w:rsidR="00BD251E" w:rsidRDefault="00BD251E" w:rsidP="00BD251E">
      <w:pPr>
        <w:rPr>
          <w:b/>
          <w:szCs w:val="24"/>
        </w:rPr>
      </w:pPr>
    </w:p>
    <w:p w:rsidR="00BD251E" w:rsidRDefault="00BD251E" w:rsidP="00BD251E">
      <w:pPr>
        <w:ind w:left="720" w:hanging="720"/>
        <w:contextualSpacing/>
        <w:rPr>
          <w:szCs w:val="24"/>
        </w:rPr>
      </w:pPr>
      <w:r w:rsidRPr="00D03A2D">
        <w:rPr>
          <w:b/>
          <w:szCs w:val="24"/>
        </w:rPr>
        <w:t>6.1.</w:t>
      </w:r>
      <w:r w:rsidRPr="00450704">
        <w:rPr>
          <w:szCs w:val="24"/>
        </w:rPr>
        <w:tab/>
        <w:t>Legal analysis is the application of one or more rules to the facts of a client’s case in order to answer a legal question that will help (1) keep a legal dispute from arising, (2) resolve a legal dispute that has arisen, or (3) prevent a legal dispute from becoming worse.</w:t>
      </w:r>
    </w:p>
    <w:p w:rsidR="00BD251E" w:rsidRPr="00450704" w:rsidRDefault="00BD251E" w:rsidP="00BD251E">
      <w:pPr>
        <w:spacing w:line="360" w:lineRule="auto"/>
        <w:ind w:left="720" w:hanging="720"/>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D03A2D">
        <w:rPr>
          <w:b/>
          <w:szCs w:val="24"/>
        </w:rPr>
        <w:t>6.2.</w:t>
      </w:r>
      <w:r w:rsidRPr="00450704">
        <w:rPr>
          <w:szCs w:val="24"/>
        </w:rPr>
        <w:tab/>
        <w:t>The basic structure of legal analysis is as follows:</w:t>
      </w:r>
      <w:r>
        <w:rPr>
          <w:szCs w:val="24"/>
        </w:rPr>
        <w:t xml:space="preserve"> </w:t>
      </w:r>
      <w:r w:rsidRPr="00450704">
        <w:rPr>
          <w:szCs w:val="24"/>
        </w:rPr>
        <w:t>Ru</w:t>
      </w:r>
      <w:r>
        <w:rPr>
          <w:szCs w:val="24"/>
        </w:rPr>
        <w:t>le + Facts + Issue + Connection</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r>
      <w:r w:rsidRPr="00450704">
        <w:rPr>
          <w:szCs w:val="24"/>
        </w:rPr>
        <w:t>(application of rule to the</w:t>
      </w:r>
      <w:r>
        <w:rPr>
          <w:szCs w:val="24"/>
        </w:rPr>
        <w:t xml:space="preserve"> </w:t>
      </w:r>
      <w:r w:rsidRPr="00450704">
        <w:rPr>
          <w:szCs w:val="24"/>
        </w:rPr>
        <w:t>facts) = Conclusion.</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D03A2D">
        <w:rPr>
          <w:b/>
          <w:szCs w:val="24"/>
        </w:rPr>
        <w:t>6.3.</w:t>
      </w:r>
      <w:r w:rsidRPr="00450704">
        <w:rPr>
          <w:szCs w:val="24"/>
        </w:rPr>
        <w:tab/>
        <w:t xml:space="preserve">IRAC stands for: </w:t>
      </w:r>
      <w:r w:rsidRPr="00D03A2D">
        <w:rPr>
          <w:b/>
          <w:szCs w:val="24"/>
        </w:rPr>
        <w:t>I</w:t>
      </w:r>
      <w:r w:rsidRPr="00450704">
        <w:rPr>
          <w:szCs w:val="24"/>
        </w:rPr>
        <w:t xml:space="preserve">: Issue; </w:t>
      </w:r>
      <w:r w:rsidRPr="00D03A2D">
        <w:rPr>
          <w:b/>
          <w:szCs w:val="24"/>
        </w:rPr>
        <w:t>R</w:t>
      </w:r>
      <w:r w:rsidRPr="00450704">
        <w:rPr>
          <w:szCs w:val="24"/>
        </w:rPr>
        <w:t xml:space="preserve">: Rule; </w:t>
      </w:r>
      <w:r w:rsidRPr="00D03A2D">
        <w:rPr>
          <w:b/>
          <w:szCs w:val="24"/>
        </w:rPr>
        <w:t>A</w:t>
      </w:r>
      <w:r w:rsidRPr="00450704">
        <w:rPr>
          <w:szCs w:val="24"/>
        </w:rPr>
        <w:t>: Application of Rule to the</w:t>
      </w:r>
      <w:r>
        <w:rPr>
          <w:szCs w:val="24"/>
        </w:rPr>
        <w:t xml:space="preserve"> </w:t>
      </w:r>
      <w:r w:rsidRPr="00450704">
        <w:rPr>
          <w:szCs w:val="24"/>
        </w:rPr>
        <w:t xml:space="preserve">Facts; </w:t>
      </w:r>
      <w:r w:rsidRPr="00D03A2D">
        <w:rPr>
          <w:b/>
          <w:szCs w:val="24"/>
        </w:rPr>
        <w:t>C</w:t>
      </w:r>
      <w:r w:rsidRPr="00450704">
        <w:rPr>
          <w:szCs w:val="24"/>
        </w:rPr>
        <w:t>:</w:t>
      </w:r>
      <w:r>
        <w:rPr>
          <w:szCs w:val="24"/>
        </w:rPr>
        <w:t xml:space="preserve"> </w:t>
      </w:r>
      <w:r w:rsidRPr="00450704">
        <w:rPr>
          <w:szCs w:val="24"/>
        </w:rPr>
        <w:t xml:space="preserve">Conclusion. </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b/>
          <w:szCs w:val="24"/>
        </w:rPr>
        <w:tab/>
      </w:r>
      <w:r w:rsidRPr="00450704">
        <w:rPr>
          <w:szCs w:val="24"/>
        </w:rPr>
        <w:t>IRAC is an acronym that describes the legal</w:t>
      </w:r>
      <w:r>
        <w:rPr>
          <w:szCs w:val="24"/>
        </w:rPr>
        <w:t xml:space="preserve"> </w:t>
      </w:r>
      <w:r w:rsidRPr="00450704">
        <w:rPr>
          <w:szCs w:val="24"/>
        </w:rPr>
        <w:t>analysis pro</w:t>
      </w:r>
      <w:r>
        <w:rPr>
          <w:szCs w:val="24"/>
        </w:rPr>
        <w:t>cess. IRAC provides a structure</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r>
      <w:r w:rsidRPr="00450704">
        <w:rPr>
          <w:szCs w:val="24"/>
        </w:rPr>
        <w:t>for legal analysis.</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D03A2D">
        <w:rPr>
          <w:b/>
          <w:szCs w:val="24"/>
        </w:rPr>
        <w:t>6.4.</w:t>
      </w:r>
      <w:r w:rsidRPr="00450704">
        <w:rPr>
          <w:szCs w:val="24"/>
        </w:rPr>
        <w:tab/>
        <w:t>A memorandum of law is a written explanation of how the law might</w:t>
      </w:r>
      <w:r>
        <w:rPr>
          <w:szCs w:val="24"/>
        </w:rPr>
        <w:t xml:space="preserve"> apply to the fact</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b/>
          <w:szCs w:val="24"/>
        </w:rPr>
        <w:tab/>
      </w:r>
      <w:r w:rsidRPr="00450704">
        <w:rPr>
          <w:szCs w:val="24"/>
        </w:rPr>
        <w:t>situation of a client.</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D03A2D">
        <w:rPr>
          <w:b/>
          <w:szCs w:val="24"/>
        </w:rPr>
        <w:t>6.5.</w:t>
      </w:r>
      <w:r w:rsidRPr="00450704">
        <w:rPr>
          <w:szCs w:val="24"/>
        </w:rPr>
        <w:tab/>
        <w:t>An element is a component or portion of a rule that is a</w:t>
      </w:r>
      <w:r>
        <w:rPr>
          <w:szCs w:val="24"/>
        </w:rPr>
        <w:t xml:space="preserve"> </w:t>
      </w:r>
      <w:r w:rsidRPr="00450704">
        <w:rPr>
          <w:szCs w:val="24"/>
        </w:rPr>
        <w:t>pr</w:t>
      </w:r>
      <w:r>
        <w:rPr>
          <w:szCs w:val="24"/>
        </w:rPr>
        <w:t>econdition of the applicability</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b/>
          <w:szCs w:val="24"/>
        </w:rPr>
        <w:tab/>
      </w:r>
      <w:r w:rsidRPr="00450704">
        <w:rPr>
          <w:szCs w:val="24"/>
        </w:rPr>
        <w:t>of the entire rule.</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szCs w:val="24"/>
        </w:rPr>
      </w:pPr>
    </w:p>
    <w:p w:rsidR="00BD251E" w:rsidRPr="00861D85"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440" w:hanging="1440"/>
        <w:rPr>
          <w:szCs w:val="24"/>
        </w:rPr>
      </w:pPr>
      <w:r w:rsidRPr="00D03A2D">
        <w:rPr>
          <w:b/>
          <w:szCs w:val="24"/>
        </w:rPr>
        <w:t>6.6.</w:t>
      </w:r>
      <w:r w:rsidRPr="00450704">
        <w:rPr>
          <w:szCs w:val="24"/>
        </w:rPr>
        <w:tab/>
        <w:t>Rules are sometimes difficult to break into elements because the</w:t>
      </w:r>
      <w:r>
        <w:rPr>
          <w:szCs w:val="24"/>
        </w:rPr>
        <w:t xml:space="preserve"> </w:t>
      </w:r>
      <w:r w:rsidRPr="00450704">
        <w:rPr>
          <w:szCs w:val="24"/>
        </w:rPr>
        <w:t>rule:</w:t>
      </w:r>
    </w:p>
    <w:p w:rsidR="00BD251E" w:rsidRPr="00861D85" w:rsidRDefault="00BD251E" w:rsidP="00BD251E">
      <w:pPr>
        <w:widowControl w:val="0"/>
        <w:numPr>
          <w:ilvl w:val="0"/>
          <w:numId w:val="4"/>
        </w:numPr>
        <w:tabs>
          <w:tab w:val="left" w:pos="-1440"/>
          <w:tab w:val="left" w:pos="-720"/>
          <w:tab w:val="left" w:pos="0"/>
          <w:tab w:val="left" w:pos="720"/>
          <w:tab w:val="left" w:pos="126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szCs w:val="24"/>
        </w:rPr>
      </w:pPr>
      <w:r w:rsidRPr="00450704">
        <w:rPr>
          <w:szCs w:val="24"/>
        </w:rPr>
        <w:t>contains lists</w:t>
      </w:r>
    </w:p>
    <w:p w:rsidR="00BD251E" w:rsidRPr="00861D85" w:rsidRDefault="00BD251E" w:rsidP="00BD251E">
      <w:pPr>
        <w:widowControl w:val="0"/>
        <w:numPr>
          <w:ilvl w:val="0"/>
          <w:numId w:val="4"/>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rPr>
          <w:szCs w:val="24"/>
        </w:rPr>
      </w:pPr>
      <w:r w:rsidRPr="00450704">
        <w:rPr>
          <w:szCs w:val="24"/>
        </w:rPr>
        <w:t>contains alternatives</w:t>
      </w:r>
    </w:p>
    <w:p w:rsidR="00BD251E" w:rsidRDefault="00BD251E" w:rsidP="00BD251E">
      <w:pPr>
        <w:widowControl w:val="0"/>
        <w:numPr>
          <w:ilvl w:val="0"/>
          <w:numId w:val="4"/>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rPr>
          <w:szCs w:val="24"/>
        </w:rPr>
      </w:pPr>
      <w:r w:rsidRPr="00450704">
        <w:rPr>
          <w:szCs w:val="24"/>
        </w:rPr>
        <w:t>contains exceptions or provisos</w:t>
      </w:r>
    </w:p>
    <w:p w:rsidR="00BD251E" w:rsidRPr="00450704"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D03A2D">
        <w:rPr>
          <w:b/>
          <w:szCs w:val="24"/>
        </w:rPr>
        <w:t>6.7.</w:t>
      </w:r>
      <w:r w:rsidRPr="00450704">
        <w:rPr>
          <w:szCs w:val="24"/>
        </w:rPr>
        <w:tab/>
        <w:t>A cause of action is a legally acceptable reason for suing. Facts that give a party the right to judicial relief.</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440" w:hanging="1440"/>
        <w:rPr>
          <w:szCs w:val="24"/>
        </w:rPr>
      </w:pPr>
      <w:r w:rsidRPr="00D03A2D">
        <w:rPr>
          <w:b/>
          <w:szCs w:val="24"/>
        </w:rPr>
        <w:br w:type="page"/>
      </w:r>
      <w:r w:rsidRPr="00D03A2D">
        <w:rPr>
          <w:b/>
          <w:szCs w:val="24"/>
        </w:rPr>
        <w:lastRenderedPageBreak/>
        <w:t>6.8.</w:t>
      </w:r>
      <w:r w:rsidRPr="00450704">
        <w:rPr>
          <w:szCs w:val="24"/>
        </w:rPr>
        <w:tab/>
        <w:t>Element identification helps:</w:t>
      </w:r>
    </w:p>
    <w:p w:rsidR="00BD251E" w:rsidRPr="00450704" w:rsidRDefault="00BD251E" w:rsidP="00BD251E">
      <w:pPr>
        <w:pStyle w:val="ListParagraph"/>
        <w:widowControl w:val="0"/>
        <w:numPr>
          <w:ilvl w:val="0"/>
          <w:numId w:val="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450704">
        <w:rPr>
          <w:rFonts w:ascii="Times New Roman" w:hAnsi="Times New Roman"/>
          <w:sz w:val="24"/>
          <w:szCs w:val="24"/>
        </w:rPr>
        <w:t>identify issues</w:t>
      </w:r>
    </w:p>
    <w:p w:rsidR="00BD251E" w:rsidRPr="00450704" w:rsidRDefault="00BD251E" w:rsidP="00BD251E">
      <w:pPr>
        <w:pStyle w:val="ListParagraph"/>
        <w:widowControl w:val="0"/>
        <w:numPr>
          <w:ilvl w:val="0"/>
          <w:numId w:val="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450704">
        <w:rPr>
          <w:rFonts w:ascii="Times New Roman" w:hAnsi="Times New Roman"/>
          <w:sz w:val="24"/>
          <w:szCs w:val="24"/>
        </w:rPr>
        <w:t>draft a complaint</w:t>
      </w:r>
    </w:p>
    <w:p w:rsidR="00BD251E" w:rsidRPr="00450704" w:rsidRDefault="00BD251E" w:rsidP="00BD251E">
      <w:pPr>
        <w:pStyle w:val="ListParagraph"/>
        <w:widowControl w:val="0"/>
        <w:numPr>
          <w:ilvl w:val="0"/>
          <w:numId w:val="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450704">
        <w:rPr>
          <w:rFonts w:ascii="Times New Roman" w:hAnsi="Times New Roman"/>
          <w:sz w:val="24"/>
          <w:szCs w:val="24"/>
        </w:rPr>
        <w:t>draft an answer</w:t>
      </w:r>
    </w:p>
    <w:p w:rsidR="00BD251E" w:rsidRPr="00450704" w:rsidRDefault="00BD251E" w:rsidP="00BD251E">
      <w:pPr>
        <w:pStyle w:val="ListParagraph"/>
        <w:widowControl w:val="0"/>
        <w:numPr>
          <w:ilvl w:val="0"/>
          <w:numId w:val="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450704">
        <w:rPr>
          <w:rFonts w:ascii="Times New Roman" w:hAnsi="Times New Roman"/>
          <w:sz w:val="24"/>
          <w:szCs w:val="24"/>
        </w:rPr>
        <w:t>organize a client interview</w:t>
      </w:r>
    </w:p>
    <w:p w:rsidR="00BD251E" w:rsidRPr="00450704" w:rsidRDefault="00BD251E" w:rsidP="00BD251E">
      <w:pPr>
        <w:pStyle w:val="ListParagraph"/>
        <w:widowControl w:val="0"/>
        <w:numPr>
          <w:ilvl w:val="0"/>
          <w:numId w:val="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450704">
        <w:rPr>
          <w:rFonts w:ascii="Times New Roman" w:hAnsi="Times New Roman"/>
          <w:sz w:val="24"/>
          <w:szCs w:val="24"/>
        </w:rPr>
        <w:t>organize an investigation</w:t>
      </w:r>
    </w:p>
    <w:p w:rsidR="00BD251E" w:rsidRPr="00450704" w:rsidRDefault="00BD251E" w:rsidP="00BD251E">
      <w:pPr>
        <w:pStyle w:val="ListParagraph"/>
        <w:widowControl w:val="0"/>
        <w:numPr>
          <w:ilvl w:val="0"/>
          <w:numId w:val="5"/>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450704">
        <w:rPr>
          <w:rFonts w:ascii="Times New Roman" w:hAnsi="Times New Roman"/>
          <w:sz w:val="24"/>
          <w:szCs w:val="24"/>
        </w:rPr>
        <w:t>conduct a deposition</w:t>
      </w:r>
    </w:p>
    <w:p w:rsidR="00BD251E" w:rsidRPr="00450704" w:rsidRDefault="00BD251E" w:rsidP="00BD251E">
      <w:pPr>
        <w:pStyle w:val="ListParagraph"/>
        <w:widowControl w:val="0"/>
        <w:numPr>
          <w:ilvl w:val="0"/>
          <w:numId w:val="5"/>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ascii="Times New Roman" w:hAnsi="Times New Roman"/>
          <w:sz w:val="24"/>
          <w:szCs w:val="24"/>
        </w:rPr>
      </w:pPr>
      <w:r w:rsidRPr="00450704">
        <w:rPr>
          <w:rFonts w:ascii="Times New Roman" w:hAnsi="Times New Roman"/>
          <w:sz w:val="24"/>
          <w:szCs w:val="24"/>
        </w:rPr>
        <w:t>organize a memorandum of law</w:t>
      </w:r>
    </w:p>
    <w:p w:rsidR="00BD251E" w:rsidRPr="00450704" w:rsidRDefault="00BD251E" w:rsidP="00BD251E">
      <w:pPr>
        <w:pStyle w:val="ListParagraph"/>
        <w:widowControl w:val="0"/>
        <w:numPr>
          <w:ilvl w:val="0"/>
          <w:numId w:val="5"/>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ascii="Times New Roman" w:hAnsi="Times New Roman"/>
          <w:sz w:val="24"/>
          <w:szCs w:val="24"/>
        </w:rPr>
      </w:pPr>
      <w:r w:rsidRPr="00450704">
        <w:rPr>
          <w:rFonts w:ascii="Times New Roman" w:hAnsi="Times New Roman"/>
          <w:sz w:val="24"/>
          <w:szCs w:val="24"/>
        </w:rPr>
        <w:t>organize an examination answer</w:t>
      </w:r>
    </w:p>
    <w:p w:rsidR="00BD251E" w:rsidRDefault="00BD251E" w:rsidP="00BD251E">
      <w:pPr>
        <w:pStyle w:val="ListParagraph"/>
        <w:widowControl w:val="0"/>
        <w:numPr>
          <w:ilvl w:val="0"/>
          <w:numId w:val="5"/>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ascii="Times New Roman" w:hAnsi="Times New Roman"/>
          <w:sz w:val="24"/>
          <w:szCs w:val="24"/>
        </w:rPr>
      </w:pPr>
      <w:r w:rsidRPr="00450704">
        <w:rPr>
          <w:rFonts w:ascii="Times New Roman" w:hAnsi="Times New Roman"/>
          <w:sz w:val="24"/>
          <w:szCs w:val="24"/>
        </w:rPr>
        <w:t>charge a jury</w:t>
      </w:r>
    </w:p>
    <w:p w:rsidR="00BD251E" w:rsidRPr="00450704" w:rsidRDefault="00BD251E" w:rsidP="00BD251E">
      <w:pPr>
        <w:pStyle w:val="ListParagraph"/>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hAnsi="Times New Roman"/>
          <w:sz w:val="24"/>
          <w:szCs w:val="24"/>
        </w:rPr>
      </w:pP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D03A2D">
        <w:rPr>
          <w:b/>
          <w:szCs w:val="24"/>
        </w:rPr>
        <w:t>6.9.</w:t>
      </w:r>
      <w:r w:rsidRPr="00450704">
        <w:rPr>
          <w:szCs w:val="24"/>
        </w:rPr>
        <w:tab/>
        <w:t>Once you have identified the element in contention, you have the</w:t>
      </w:r>
      <w:r>
        <w:rPr>
          <w:szCs w:val="24"/>
        </w:rPr>
        <w:t xml:space="preserve"> </w:t>
      </w:r>
      <w:r w:rsidRPr="00450704">
        <w:rPr>
          <w:szCs w:val="24"/>
        </w:rPr>
        <w:t xml:space="preserve">basis of a legal </w:t>
      </w:r>
      <w:r w:rsidRPr="00450704">
        <w:rPr>
          <w:szCs w:val="24"/>
          <w:u w:val="single"/>
        </w:rPr>
        <w:t>issue</w:t>
      </w:r>
      <w:r w:rsidRPr="00450704">
        <w:rPr>
          <w:szCs w:val="24"/>
        </w:rPr>
        <w:t>.</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D03A2D">
        <w:rPr>
          <w:b/>
          <w:szCs w:val="24"/>
        </w:rPr>
        <w:t>6.10.</w:t>
      </w:r>
      <w:r w:rsidRPr="00450704">
        <w:rPr>
          <w:szCs w:val="24"/>
        </w:rPr>
        <w:tab/>
        <w:t>An element is in contention when you can predict that the other</w:t>
      </w:r>
      <w:r>
        <w:rPr>
          <w:szCs w:val="24"/>
        </w:rPr>
        <w:t xml:space="preserve"> side in the controversy</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b/>
          <w:szCs w:val="24"/>
        </w:rPr>
        <w:tab/>
      </w:r>
      <w:r w:rsidRPr="00450704">
        <w:rPr>
          <w:szCs w:val="24"/>
        </w:rPr>
        <w:t>will probably not agree on the definition</w:t>
      </w:r>
      <w:r>
        <w:rPr>
          <w:szCs w:val="24"/>
        </w:rPr>
        <w:t xml:space="preserve"> </w:t>
      </w:r>
      <w:r w:rsidRPr="00450704">
        <w:rPr>
          <w:szCs w:val="24"/>
        </w:rPr>
        <w:t xml:space="preserve">of the element, </w:t>
      </w:r>
      <w:r>
        <w:rPr>
          <w:szCs w:val="24"/>
        </w:rPr>
        <w:t>on whether the facts fit within</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r>
      <w:r w:rsidRPr="00450704">
        <w:rPr>
          <w:szCs w:val="24"/>
        </w:rPr>
        <w:t>the element</w:t>
      </w:r>
      <w:r>
        <w:rPr>
          <w:szCs w:val="24"/>
        </w:rPr>
        <w:t xml:space="preserve"> </w:t>
      </w:r>
      <w:r w:rsidRPr="00450704">
        <w:rPr>
          <w:szCs w:val="24"/>
        </w:rPr>
        <w:t>(i.e.,</w:t>
      </w:r>
      <w:r>
        <w:rPr>
          <w:szCs w:val="24"/>
        </w:rPr>
        <w:t xml:space="preserve"> </w:t>
      </w:r>
      <w:r w:rsidRPr="00450704">
        <w:rPr>
          <w:szCs w:val="24"/>
        </w:rPr>
        <w:t>within the definition), or both.</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szCs w:val="24"/>
        </w:rPr>
      </w:pPr>
    </w:p>
    <w:p w:rsidR="00BD251E" w:rsidRPr="00861D85"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szCs w:val="24"/>
        </w:rPr>
      </w:pPr>
      <w:r w:rsidRPr="00D03A2D">
        <w:rPr>
          <w:b/>
          <w:szCs w:val="24"/>
        </w:rPr>
        <w:t>6.11.</w:t>
      </w:r>
      <w:r w:rsidRPr="00450704">
        <w:rPr>
          <w:szCs w:val="24"/>
        </w:rPr>
        <w:tab/>
        <w:t>The two components of a comprehensive statement of a legal issue are:</w:t>
      </w:r>
    </w:p>
    <w:p w:rsidR="00BD251E" w:rsidRPr="00450704" w:rsidRDefault="00BD251E" w:rsidP="00BD251E">
      <w:pPr>
        <w:pStyle w:val="ListParagraph"/>
        <w:widowControl w:val="0"/>
        <w:numPr>
          <w:ilvl w:val="0"/>
          <w:numId w:val="6"/>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450704">
        <w:rPr>
          <w:rFonts w:ascii="Times New Roman" w:hAnsi="Times New Roman"/>
          <w:sz w:val="24"/>
          <w:szCs w:val="24"/>
        </w:rPr>
        <w:t>a brief quote from the element in contention</w:t>
      </w:r>
    </w:p>
    <w:p w:rsidR="00BD251E" w:rsidRDefault="00BD251E" w:rsidP="00BD251E">
      <w:pPr>
        <w:pStyle w:val="ListParagraph"/>
        <w:widowControl w:val="0"/>
        <w:numPr>
          <w:ilvl w:val="0"/>
          <w:numId w:val="6"/>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0"/>
        <w:rPr>
          <w:rFonts w:ascii="Times New Roman" w:hAnsi="Times New Roman"/>
          <w:sz w:val="24"/>
          <w:szCs w:val="24"/>
        </w:rPr>
      </w:pPr>
      <w:r w:rsidRPr="00450704">
        <w:rPr>
          <w:rFonts w:ascii="Times New Roman" w:hAnsi="Times New Roman"/>
          <w:sz w:val="24"/>
          <w:szCs w:val="24"/>
        </w:rPr>
        <w:t>several of the important facts relevant to that contention</w:t>
      </w:r>
    </w:p>
    <w:p w:rsidR="00BD251E" w:rsidRPr="00450704" w:rsidRDefault="00BD251E" w:rsidP="00BD251E">
      <w:pPr>
        <w:pStyle w:val="ListParagraph"/>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hAnsi="Times New Roman"/>
          <w:sz w:val="24"/>
          <w:szCs w:val="24"/>
        </w:rPr>
      </w:pPr>
    </w:p>
    <w:p w:rsidR="00BD251E"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D03A2D">
        <w:rPr>
          <w:b/>
          <w:szCs w:val="24"/>
        </w:rPr>
        <w:t>6.12.</w:t>
      </w:r>
      <w:r w:rsidRPr="00450704">
        <w:rPr>
          <w:szCs w:val="24"/>
        </w:rPr>
        <w:tab/>
        <w:t>When a dispute is over the truth or falsity of an alleged fact</w:t>
      </w:r>
      <w:r>
        <w:rPr>
          <w:szCs w:val="24"/>
        </w:rPr>
        <w:t>,</w:t>
      </w:r>
      <w:r w:rsidRPr="00450704">
        <w:rPr>
          <w:szCs w:val="24"/>
        </w:rPr>
        <w:t xml:space="preserve"> it is called a question of fact</w:t>
      </w:r>
      <w:r>
        <w:rPr>
          <w:szCs w:val="24"/>
        </w:rPr>
        <w:t xml:space="preserve"> or a factual issue.</w:t>
      </w:r>
    </w:p>
    <w:p w:rsidR="00BD251E" w:rsidRPr="00450704"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D03A2D">
        <w:rPr>
          <w:b/>
          <w:szCs w:val="24"/>
        </w:rPr>
        <w:t>6.13.</w:t>
      </w:r>
      <w:r w:rsidRPr="00450704">
        <w:rPr>
          <w:szCs w:val="24"/>
        </w:rPr>
        <w:tab/>
        <w:t>Ambiguous language within an element in contention can often be</w:t>
      </w:r>
      <w:r>
        <w:rPr>
          <w:szCs w:val="24"/>
        </w:rPr>
        <w:t xml:space="preserve"> </w:t>
      </w:r>
      <w:r w:rsidRPr="00450704">
        <w:rPr>
          <w:szCs w:val="24"/>
        </w:rPr>
        <w:t xml:space="preserve">defined </w:t>
      </w:r>
      <w:r w:rsidRPr="00450704">
        <w:rPr>
          <w:szCs w:val="24"/>
          <w:u w:val="single"/>
        </w:rPr>
        <w:t>broadly</w:t>
      </w:r>
      <w:r w:rsidRPr="00450704">
        <w:rPr>
          <w:szCs w:val="24"/>
        </w:rPr>
        <w:t xml:space="preserve"> or</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b/>
          <w:szCs w:val="24"/>
        </w:rPr>
        <w:tab/>
      </w:r>
      <w:r w:rsidRPr="00450704">
        <w:rPr>
          <w:szCs w:val="24"/>
          <w:u w:val="single"/>
        </w:rPr>
        <w:t>narrowly</w:t>
      </w:r>
      <w:r w:rsidRPr="00450704">
        <w:rPr>
          <w:szCs w:val="24"/>
        </w:rPr>
        <w:t>.</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D03A2D">
        <w:rPr>
          <w:b/>
          <w:szCs w:val="24"/>
        </w:rPr>
        <w:t>6.14.</w:t>
      </w:r>
      <w:r w:rsidRPr="00450704">
        <w:rPr>
          <w:szCs w:val="24"/>
        </w:rPr>
        <w:tab/>
        <w:t xml:space="preserve">An </w:t>
      </w:r>
      <w:r w:rsidRPr="00B609B7">
        <w:rPr>
          <w:i/>
          <w:szCs w:val="24"/>
        </w:rPr>
        <w:t>element</w:t>
      </w:r>
      <w:r w:rsidRPr="00450704">
        <w:rPr>
          <w:szCs w:val="24"/>
        </w:rPr>
        <w:t xml:space="preserve"> is a precondition of the applicability of a rule. The</w:t>
      </w:r>
      <w:r>
        <w:rPr>
          <w:szCs w:val="24"/>
        </w:rPr>
        <w:t xml:space="preserve"> rule cannot apply unless</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b/>
          <w:szCs w:val="24"/>
        </w:rPr>
        <w:tab/>
      </w:r>
      <w:r w:rsidRPr="00450704">
        <w:rPr>
          <w:szCs w:val="24"/>
        </w:rPr>
        <w:t>each element of that rule applies. Sometimes, however, the</w:t>
      </w:r>
      <w:r>
        <w:rPr>
          <w:szCs w:val="24"/>
        </w:rPr>
        <w:t>re is no traditional definition</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r>
      <w:r w:rsidRPr="00450704">
        <w:rPr>
          <w:szCs w:val="24"/>
        </w:rPr>
        <w:t xml:space="preserve">of </w:t>
      </w:r>
      <w:r>
        <w:rPr>
          <w:szCs w:val="24"/>
        </w:rPr>
        <w:t xml:space="preserve"> an element. Instead, </w:t>
      </w:r>
      <w:r w:rsidRPr="00450704">
        <w:rPr>
          <w:szCs w:val="24"/>
        </w:rPr>
        <w:t xml:space="preserve">the rule will list </w:t>
      </w:r>
      <w:r w:rsidRPr="00B609B7">
        <w:rPr>
          <w:i/>
          <w:szCs w:val="24"/>
        </w:rPr>
        <w:t>factors</w:t>
      </w:r>
      <w:r w:rsidRPr="00450704">
        <w:rPr>
          <w:szCs w:val="24"/>
        </w:rPr>
        <w:t xml:space="preserve"> that are </w:t>
      </w:r>
      <w:r>
        <w:rPr>
          <w:szCs w:val="24"/>
        </w:rPr>
        <w:t>to be considered in determining</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r>
      <w:r w:rsidRPr="00450704">
        <w:rPr>
          <w:szCs w:val="24"/>
        </w:rPr>
        <w:t>the applicability of the element. A factor is sim</w:t>
      </w:r>
      <w:r>
        <w:rPr>
          <w:szCs w:val="24"/>
        </w:rPr>
        <w:t>ply one of the circumstances or</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r>
      <w:r w:rsidRPr="00450704">
        <w:rPr>
          <w:szCs w:val="24"/>
        </w:rPr>
        <w:t>considerations that will be weighed in making a decision, no one of which is conclusive.</w:t>
      </w:r>
    </w:p>
    <w:p w:rsidR="00BD251E" w:rsidRPr="00450704" w:rsidRDefault="00BD251E" w:rsidP="00BD251E">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contextualSpacing/>
        <w:rPr>
          <w:szCs w:val="24"/>
        </w:rPr>
      </w:pPr>
    </w:p>
    <w:p w:rsidR="00BD251E" w:rsidRDefault="00BD251E" w:rsidP="00BD251E">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7" w:hanging="1260"/>
        <w:contextualSpacing/>
        <w:rPr>
          <w:szCs w:val="24"/>
        </w:rPr>
      </w:pPr>
      <w:r w:rsidRPr="00040488">
        <w:rPr>
          <w:b/>
          <w:szCs w:val="24"/>
        </w:rPr>
        <w:br w:type="page"/>
      </w:r>
      <w:r w:rsidRPr="00040488">
        <w:rPr>
          <w:b/>
          <w:szCs w:val="24"/>
        </w:rPr>
        <w:lastRenderedPageBreak/>
        <w:t>6.15.</w:t>
      </w:r>
      <w:r>
        <w:rPr>
          <w:szCs w:val="24"/>
        </w:rPr>
        <w:tab/>
        <w:t>Definitions:</w:t>
      </w:r>
    </w:p>
    <w:p w:rsidR="00BD251E" w:rsidRDefault="00BD251E" w:rsidP="00BD251E">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7" w:hanging="1260"/>
        <w:contextualSpacing/>
        <w:rPr>
          <w:szCs w:val="24"/>
        </w:rPr>
      </w:pPr>
      <w:r>
        <w:rPr>
          <w:szCs w:val="24"/>
        </w:rPr>
        <w:tab/>
        <w:t>(a)</w:t>
      </w:r>
      <w:r>
        <w:rPr>
          <w:szCs w:val="24"/>
        </w:rPr>
        <w:tab/>
        <w:t>B</w:t>
      </w:r>
      <w:r w:rsidRPr="00ED0CBD">
        <w:rPr>
          <w:szCs w:val="24"/>
        </w:rPr>
        <w:t>rief of a court opinion</w:t>
      </w:r>
      <w:r w:rsidRPr="00450704">
        <w:rPr>
          <w:szCs w:val="24"/>
        </w:rPr>
        <w:t>: A summary of the main or essential parts of a court opinion.</w:t>
      </w:r>
    </w:p>
    <w:p w:rsidR="00BD251E" w:rsidRPr="00861D85" w:rsidRDefault="00BD251E" w:rsidP="00BD251E">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7" w:hanging="540"/>
        <w:contextualSpacing/>
        <w:rPr>
          <w:szCs w:val="24"/>
        </w:rPr>
      </w:pPr>
      <w:r>
        <w:rPr>
          <w:szCs w:val="24"/>
        </w:rPr>
        <w:t>(b)</w:t>
      </w:r>
      <w:r>
        <w:rPr>
          <w:szCs w:val="24"/>
        </w:rPr>
        <w:tab/>
        <w:t>T</w:t>
      </w:r>
      <w:r w:rsidRPr="00ED0CBD">
        <w:rPr>
          <w:szCs w:val="24"/>
        </w:rPr>
        <w:t>rial brief</w:t>
      </w:r>
      <w:r w:rsidRPr="00450704">
        <w:rPr>
          <w:szCs w:val="24"/>
        </w:rPr>
        <w:t xml:space="preserve">: (1) An attorney’s personal </w:t>
      </w:r>
      <w:r>
        <w:rPr>
          <w:szCs w:val="24"/>
        </w:rPr>
        <w:t>notes on how to conduct a trial (also</w:t>
      </w:r>
      <w:r w:rsidRPr="00450704">
        <w:rPr>
          <w:szCs w:val="24"/>
        </w:rPr>
        <w:t xml:space="preserve"> called </w:t>
      </w:r>
      <w:r w:rsidRPr="00040488">
        <w:rPr>
          <w:i/>
          <w:szCs w:val="24"/>
        </w:rPr>
        <w:t>trial manual</w:t>
      </w:r>
      <w:r>
        <w:rPr>
          <w:szCs w:val="24"/>
        </w:rPr>
        <w:t xml:space="preserve"> or</w:t>
      </w:r>
      <w:r w:rsidRPr="00450704">
        <w:rPr>
          <w:szCs w:val="24"/>
        </w:rPr>
        <w:t xml:space="preserve"> </w:t>
      </w:r>
      <w:r w:rsidRPr="00040488">
        <w:rPr>
          <w:i/>
          <w:szCs w:val="24"/>
        </w:rPr>
        <w:t>trial book</w:t>
      </w:r>
      <w:r>
        <w:rPr>
          <w:szCs w:val="24"/>
        </w:rPr>
        <w:t>)</w:t>
      </w:r>
      <w:r w:rsidRPr="00450704">
        <w:rPr>
          <w:szCs w:val="24"/>
        </w:rPr>
        <w:t>. (2) An attorney’s presentation to a trial court of the legal issues and p</w:t>
      </w:r>
      <w:r>
        <w:rPr>
          <w:szCs w:val="24"/>
        </w:rPr>
        <w:t>ositions of his or her client (a</w:t>
      </w:r>
      <w:r w:rsidRPr="00450704">
        <w:rPr>
          <w:szCs w:val="24"/>
        </w:rPr>
        <w:t xml:space="preserve">lso called </w:t>
      </w:r>
      <w:r w:rsidRPr="00040488">
        <w:rPr>
          <w:i/>
          <w:szCs w:val="24"/>
        </w:rPr>
        <w:t>trial</w:t>
      </w:r>
      <w:r w:rsidRPr="00450704">
        <w:rPr>
          <w:szCs w:val="24"/>
        </w:rPr>
        <w:t xml:space="preserve"> </w:t>
      </w:r>
      <w:r w:rsidRPr="00040488">
        <w:rPr>
          <w:i/>
          <w:szCs w:val="24"/>
        </w:rPr>
        <w:t>memorandum</w:t>
      </w:r>
      <w:r>
        <w:rPr>
          <w:szCs w:val="24"/>
        </w:rPr>
        <w:t>)</w:t>
      </w:r>
      <w:r w:rsidRPr="00450704">
        <w:rPr>
          <w:szCs w:val="24"/>
        </w:rPr>
        <w:t>.</w:t>
      </w:r>
    </w:p>
    <w:p w:rsidR="00BD251E"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contextualSpacing/>
        <w:rPr>
          <w:szCs w:val="24"/>
        </w:rPr>
      </w:pPr>
      <w:r>
        <w:rPr>
          <w:szCs w:val="24"/>
        </w:rPr>
        <w:t>(c)</w:t>
      </w:r>
      <w:r>
        <w:rPr>
          <w:szCs w:val="24"/>
        </w:rPr>
        <w:tab/>
        <w:t>A</w:t>
      </w:r>
      <w:r w:rsidRPr="00ED0CBD">
        <w:rPr>
          <w:szCs w:val="24"/>
        </w:rPr>
        <w:t>ppellate brief</w:t>
      </w:r>
      <w:r w:rsidRPr="00450704">
        <w:rPr>
          <w:szCs w:val="24"/>
        </w:rPr>
        <w:t>: A document submitted (filed) by a party to an appellate court (and served on an opposing party) in which arguments are presented on why the appellate court should affirm (approve), reverse, or otherwise modify what a lower court has done.</w:t>
      </w:r>
    </w:p>
    <w:p w:rsidR="00BD251E" w:rsidRPr="00450704"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260" w:hanging="540"/>
        <w:contextualSpacing/>
        <w:rPr>
          <w:szCs w:val="24"/>
        </w:rPr>
      </w:pPr>
    </w:p>
    <w:p w:rsidR="00BD251E"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contextualSpacing/>
        <w:rPr>
          <w:szCs w:val="24"/>
        </w:rPr>
      </w:pPr>
      <w:r w:rsidRPr="00040488">
        <w:rPr>
          <w:b/>
          <w:szCs w:val="24"/>
        </w:rPr>
        <w:t>6.16.</w:t>
      </w:r>
      <w:r>
        <w:rPr>
          <w:szCs w:val="24"/>
        </w:rPr>
        <w:tab/>
        <w:t>Definitions:</w:t>
      </w:r>
    </w:p>
    <w:p w:rsidR="00BD251E"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contextualSpacing/>
        <w:rPr>
          <w:szCs w:val="24"/>
        </w:rPr>
      </w:pPr>
      <w:r>
        <w:rPr>
          <w:szCs w:val="24"/>
        </w:rPr>
        <w:tab/>
        <w:t>(a)</w:t>
      </w:r>
      <w:r>
        <w:rPr>
          <w:szCs w:val="24"/>
        </w:rPr>
        <w:tab/>
      </w:r>
      <w:r w:rsidRPr="00450704">
        <w:rPr>
          <w:szCs w:val="24"/>
        </w:rPr>
        <w:t xml:space="preserve">The </w:t>
      </w:r>
      <w:r w:rsidRPr="00ED0CBD">
        <w:rPr>
          <w:szCs w:val="24"/>
        </w:rPr>
        <w:t xml:space="preserve">appellant </w:t>
      </w:r>
      <w:r w:rsidRPr="00450704">
        <w:rPr>
          <w:szCs w:val="24"/>
        </w:rPr>
        <w:t>is the party bringing the appeal because of</w:t>
      </w:r>
      <w:r>
        <w:rPr>
          <w:szCs w:val="24"/>
        </w:rPr>
        <w:t xml:space="preserve"> dissatisfaction with the</w:t>
      </w:r>
    </w:p>
    <w:p w:rsidR="00BD251E"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contextualSpacing/>
        <w:rPr>
          <w:szCs w:val="24"/>
        </w:rPr>
      </w:pPr>
      <w:r>
        <w:rPr>
          <w:szCs w:val="24"/>
        </w:rPr>
        <w:tab/>
      </w:r>
      <w:r w:rsidRPr="00450704">
        <w:rPr>
          <w:szCs w:val="24"/>
        </w:rPr>
        <w:t>ruling or decision of the lower</w:t>
      </w:r>
      <w:r>
        <w:rPr>
          <w:szCs w:val="24"/>
        </w:rPr>
        <w:t xml:space="preserve"> </w:t>
      </w:r>
      <w:r w:rsidRPr="00450704">
        <w:rPr>
          <w:szCs w:val="24"/>
        </w:rPr>
        <w:t>court.</w:t>
      </w:r>
    </w:p>
    <w:p w:rsidR="00BD251E" w:rsidRDefault="00BD251E" w:rsidP="00BD251E">
      <w:pPr>
        <w:widowControl w:val="0"/>
        <w:numPr>
          <w:ilvl w:val="0"/>
          <w:numId w:val="7"/>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0"/>
        <w:contextualSpacing/>
        <w:rPr>
          <w:szCs w:val="24"/>
        </w:rPr>
      </w:pPr>
      <w:r w:rsidRPr="00450704">
        <w:rPr>
          <w:szCs w:val="24"/>
        </w:rPr>
        <w:t xml:space="preserve">The </w:t>
      </w:r>
      <w:r w:rsidRPr="00ED0CBD">
        <w:rPr>
          <w:szCs w:val="24"/>
        </w:rPr>
        <w:t>appellee</w:t>
      </w:r>
      <w:r w:rsidRPr="00040488">
        <w:rPr>
          <w:b/>
          <w:szCs w:val="24"/>
        </w:rPr>
        <w:t xml:space="preserve"> </w:t>
      </w:r>
      <w:r w:rsidRPr="00450704">
        <w:rPr>
          <w:szCs w:val="24"/>
        </w:rPr>
        <w:t>is the party against whom the appeal is brought.</w:t>
      </w:r>
    </w:p>
    <w:p w:rsidR="00BD251E" w:rsidRPr="00450704" w:rsidRDefault="00BD251E" w:rsidP="00BD251E">
      <w:pPr>
        <w:widowControl w:val="0"/>
        <w:numPr>
          <w:ilvl w:val="0"/>
          <w:numId w:val="7"/>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0"/>
        <w:contextualSpacing/>
        <w:rPr>
          <w:szCs w:val="24"/>
        </w:rPr>
      </w:pPr>
      <w:r w:rsidRPr="00ED0CBD">
        <w:rPr>
          <w:szCs w:val="24"/>
        </w:rPr>
        <w:t>Respondent</w:t>
      </w:r>
      <w:r w:rsidRPr="00450704">
        <w:rPr>
          <w:szCs w:val="24"/>
        </w:rPr>
        <w:t xml:space="preserve"> is another name for appellee.</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040488">
        <w:rPr>
          <w:b/>
          <w:szCs w:val="24"/>
        </w:rPr>
        <w:t>6.17.</w:t>
      </w:r>
      <w:r w:rsidRPr="00450704">
        <w:rPr>
          <w:szCs w:val="24"/>
        </w:rPr>
        <w:tab/>
        <w:t xml:space="preserve">The calendar number of a case is its </w:t>
      </w:r>
      <w:r w:rsidRPr="00450704">
        <w:rPr>
          <w:szCs w:val="24"/>
          <w:u w:val="single"/>
        </w:rPr>
        <w:t>docket</w:t>
      </w:r>
      <w:r w:rsidRPr="00450704">
        <w:rPr>
          <w:szCs w:val="24"/>
        </w:rPr>
        <w:t xml:space="preserve"> number.</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3D472B">
        <w:rPr>
          <w:b/>
          <w:szCs w:val="24"/>
        </w:rPr>
        <w:t>6.18.</w:t>
      </w:r>
      <w:r w:rsidRPr="00450704">
        <w:rPr>
          <w:szCs w:val="24"/>
        </w:rPr>
        <w:tab/>
        <w:t xml:space="preserve">When the equivalent of an appellate brief is filed in a trial court, </w:t>
      </w:r>
      <w:r>
        <w:rPr>
          <w:szCs w:val="24"/>
        </w:rPr>
        <w:t>it is often called a memorandum of points and authorities.</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3D472B">
        <w:rPr>
          <w:b/>
          <w:szCs w:val="24"/>
        </w:rPr>
        <w:t>6.19.</w:t>
      </w:r>
      <w:r w:rsidRPr="00450704">
        <w:rPr>
          <w:szCs w:val="24"/>
        </w:rPr>
        <w:tab/>
        <w:t xml:space="preserve">Two major systems for checking the subsequent history of an opinion are </w:t>
      </w:r>
      <w:r w:rsidRPr="003D472B">
        <w:rPr>
          <w:i/>
          <w:szCs w:val="24"/>
        </w:rPr>
        <w:t>Shepard’s</w:t>
      </w:r>
      <w:r w:rsidRPr="00450704">
        <w:rPr>
          <w:szCs w:val="24"/>
        </w:rPr>
        <w:t xml:space="preserve"> </w:t>
      </w:r>
      <w:r w:rsidRPr="003D472B">
        <w:rPr>
          <w:i/>
          <w:szCs w:val="24"/>
        </w:rPr>
        <w:t>Citations</w:t>
      </w:r>
      <w:r w:rsidRPr="00450704">
        <w:rPr>
          <w:szCs w:val="24"/>
        </w:rPr>
        <w:t xml:space="preserve"> and KeyCite.</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C56274">
        <w:rPr>
          <w:b/>
          <w:szCs w:val="24"/>
        </w:rPr>
        <w:t>6.20.</w:t>
      </w:r>
      <w:r>
        <w:rPr>
          <w:szCs w:val="24"/>
        </w:rPr>
        <w:tab/>
        <w:t xml:space="preserve">A citator </w:t>
      </w:r>
      <w:r w:rsidRPr="00450704">
        <w:rPr>
          <w:szCs w:val="24"/>
        </w:rPr>
        <w:t>is a book, CD–ROM, or online service containing lists of citations that can (a) help you assess the current validity of an opinion, statute, or other item and (b) give you leads to additional relevant materials.</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C56274">
        <w:rPr>
          <w:b/>
          <w:szCs w:val="24"/>
        </w:rPr>
        <w:t>6.21.</w:t>
      </w:r>
      <w:r w:rsidRPr="00450704">
        <w:rPr>
          <w:szCs w:val="24"/>
        </w:rPr>
        <w:tab/>
        <w:t>The one paragraph summary of an opinion often placed at the beginning of the opinion is called the syllabus or case synopsis.</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eastAsia="MS Mincho"/>
          <w:szCs w:val="24"/>
        </w:rPr>
      </w:pPr>
      <w:r w:rsidRPr="00C56274">
        <w:rPr>
          <w:b/>
          <w:szCs w:val="24"/>
        </w:rPr>
        <w:t>6.22.</w:t>
      </w:r>
      <w:r w:rsidRPr="00450704">
        <w:rPr>
          <w:szCs w:val="24"/>
        </w:rPr>
        <w:tab/>
      </w:r>
      <w:r>
        <w:rPr>
          <w:rFonts w:eastAsia="MS Mincho"/>
          <w:szCs w:val="24"/>
        </w:rPr>
        <w:t xml:space="preserve">A headnote is a short </w:t>
      </w:r>
      <w:r w:rsidRPr="00450704">
        <w:rPr>
          <w:rFonts w:eastAsia="MS Mincho"/>
          <w:szCs w:val="24"/>
        </w:rPr>
        <w:t>paragraph summary of a port</w:t>
      </w:r>
      <w:r>
        <w:rPr>
          <w:rFonts w:eastAsia="MS Mincho"/>
          <w:szCs w:val="24"/>
        </w:rPr>
        <w:t>ion of a court opinion (usually</w:t>
      </w: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eastAsia="MS Mincho"/>
          <w:szCs w:val="24"/>
        </w:rPr>
      </w:pPr>
      <w:r>
        <w:rPr>
          <w:szCs w:val="24"/>
        </w:rPr>
        <w:tab/>
      </w:r>
      <w:r w:rsidRPr="00450704">
        <w:rPr>
          <w:rFonts w:eastAsia="MS Mincho"/>
          <w:szCs w:val="24"/>
        </w:rPr>
        <w:t>covering a single issue or subissue) printed before the opinion begins.</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rFonts w:eastAsia="MS Mincho"/>
          <w:szCs w:val="24"/>
        </w:rPr>
      </w:pPr>
    </w:p>
    <w:p w:rsidR="00BD251E" w:rsidRPr="003F6497"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r w:rsidRPr="00C56274">
        <w:rPr>
          <w:b/>
          <w:szCs w:val="24"/>
        </w:rPr>
        <w:t>6.23.</w:t>
      </w:r>
      <w:r w:rsidRPr="00450704">
        <w:rPr>
          <w:szCs w:val="24"/>
        </w:rPr>
        <w:tab/>
        <w:t>Headnotes are printed</w:t>
      </w:r>
      <w:r>
        <w:rPr>
          <w:szCs w:val="24"/>
        </w:rPr>
        <w:t>:</w:t>
      </w:r>
    </w:p>
    <w:p w:rsidR="00BD251E" w:rsidRPr="00450704" w:rsidRDefault="00BD251E" w:rsidP="00BD251E">
      <w:pPr>
        <w:widowControl w:val="0"/>
        <w:numPr>
          <w:ilvl w:val="0"/>
          <w:numId w:val="8"/>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0"/>
        <w:contextualSpacing/>
        <w:rPr>
          <w:szCs w:val="24"/>
        </w:rPr>
      </w:pPr>
      <w:r w:rsidRPr="00450704">
        <w:rPr>
          <w:szCs w:val="24"/>
        </w:rPr>
        <w:t>at the beginning of the opinion</w:t>
      </w:r>
    </w:p>
    <w:p w:rsidR="00BD251E" w:rsidRDefault="00BD251E" w:rsidP="00BD251E">
      <w:pPr>
        <w:pStyle w:val="ListParagraph"/>
        <w:widowControl w:val="0"/>
        <w:numPr>
          <w:ilvl w:val="0"/>
          <w:numId w:val="8"/>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imes New Roman" w:hAnsi="Times New Roman"/>
          <w:sz w:val="24"/>
          <w:szCs w:val="24"/>
        </w:rPr>
      </w:pPr>
      <w:r w:rsidRPr="00450704">
        <w:rPr>
          <w:rFonts w:ascii="Times New Roman" w:hAnsi="Times New Roman"/>
          <w:sz w:val="24"/>
          <w:szCs w:val="24"/>
        </w:rPr>
        <w:t xml:space="preserve">in the digests of West Group </w:t>
      </w:r>
    </w:p>
    <w:p w:rsidR="00BD251E" w:rsidRPr="00450704" w:rsidRDefault="00BD251E" w:rsidP="00BD251E">
      <w:pPr>
        <w:pStyle w:val="ListParagraph"/>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sz w:val="24"/>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C56274">
        <w:rPr>
          <w:b/>
          <w:szCs w:val="24"/>
        </w:rPr>
        <w:t>6.24.</w:t>
      </w:r>
      <w:r w:rsidRPr="00450704">
        <w:rPr>
          <w:szCs w:val="24"/>
        </w:rPr>
        <w:tab/>
        <w:t>A key number consists of a general topic (e.g., Searches and</w:t>
      </w:r>
      <w:r>
        <w:rPr>
          <w:szCs w:val="24"/>
        </w:rPr>
        <w:t xml:space="preserve"> Seizures) and a number for</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b/>
          <w:szCs w:val="24"/>
        </w:rPr>
        <w:tab/>
      </w:r>
      <w:r>
        <w:rPr>
          <w:szCs w:val="24"/>
        </w:rPr>
        <w:t>one of its subtopics (e.g., 3.8 [1]</w:t>
      </w:r>
      <w:r w:rsidRPr="00450704">
        <w:rPr>
          <w:szCs w:val="24"/>
        </w:rPr>
        <w:t>).</w:t>
      </w:r>
      <w:r>
        <w:rPr>
          <w:szCs w:val="24"/>
        </w:rPr>
        <w:t xml:space="preserve"> </w:t>
      </w:r>
      <w:r w:rsidRPr="00450704">
        <w:rPr>
          <w:szCs w:val="24"/>
        </w:rPr>
        <w:t>Key numbers are</w:t>
      </w:r>
      <w:r>
        <w:rPr>
          <w:szCs w:val="24"/>
        </w:rPr>
        <w:t xml:space="preserve"> used by West Group to organize</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r>
      <w:r w:rsidRPr="00450704">
        <w:rPr>
          <w:szCs w:val="24"/>
        </w:rPr>
        <w:t>millions of cases</w:t>
      </w:r>
      <w:r>
        <w:rPr>
          <w:szCs w:val="24"/>
        </w:rPr>
        <w:t xml:space="preserve"> </w:t>
      </w:r>
      <w:r w:rsidRPr="00450704">
        <w:rPr>
          <w:szCs w:val="24"/>
        </w:rPr>
        <w:t>by topic in its digests.</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szCs w:val="24"/>
        </w:rPr>
      </w:pPr>
    </w:p>
    <w:p w:rsidR="00BD251E"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7" w:hanging="1267"/>
        <w:contextualSpacing/>
        <w:rPr>
          <w:szCs w:val="24"/>
        </w:rPr>
      </w:pPr>
      <w:r w:rsidRPr="00C56274">
        <w:rPr>
          <w:b/>
          <w:szCs w:val="24"/>
        </w:rPr>
        <w:t>6.25.</w:t>
      </w:r>
      <w:r>
        <w:rPr>
          <w:szCs w:val="24"/>
        </w:rPr>
        <w:tab/>
        <w:t>Definitions:</w:t>
      </w:r>
    </w:p>
    <w:p w:rsidR="00BD251E" w:rsidRPr="003F6497"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7" w:hanging="1267"/>
        <w:contextualSpacing/>
        <w:rPr>
          <w:rFonts w:eastAsia="MS Mincho"/>
          <w:szCs w:val="24"/>
        </w:rPr>
      </w:pPr>
      <w:r>
        <w:rPr>
          <w:szCs w:val="24"/>
        </w:rPr>
        <w:tab/>
        <w:t>(a)</w:t>
      </w:r>
      <w:r>
        <w:rPr>
          <w:szCs w:val="24"/>
        </w:rPr>
        <w:tab/>
      </w:r>
      <w:r w:rsidRPr="00ED0CBD">
        <w:rPr>
          <w:rFonts w:eastAsia="MS Mincho"/>
          <w:szCs w:val="24"/>
        </w:rPr>
        <w:t>Per curiam opinion</w:t>
      </w:r>
      <w:r w:rsidRPr="00450704">
        <w:rPr>
          <w:rFonts w:eastAsia="MS Mincho"/>
          <w:szCs w:val="24"/>
        </w:rPr>
        <w:t xml:space="preserve"> (an opinion “by the court” as a whole): A court opinion, usually a short one, that does not name the judge who wrote it.</w:t>
      </w:r>
    </w:p>
    <w:p w:rsidR="00BD251E"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7" w:hanging="1267"/>
        <w:contextualSpacing/>
        <w:rPr>
          <w:rFonts w:eastAsia="MS Mincho"/>
          <w:szCs w:val="24"/>
        </w:rPr>
      </w:pPr>
      <w:r w:rsidRPr="00450704">
        <w:rPr>
          <w:rFonts w:eastAsia="MS Mincho"/>
          <w:szCs w:val="24"/>
        </w:rPr>
        <w:lastRenderedPageBreak/>
        <w:tab/>
        <w:t>(b)</w:t>
      </w:r>
      <w:r w:rsidRPr="00450704">
        <w:rPr>
          <w:rFonts w:eastAsia="MS Mincho"/>
          <w:szCs w:val="24"/>
        </w:rPr>
        <w:tab/>
      </w:r>
      <w:r w:rsidRPr="00ED0CBD">
        <w:rPr>
          <w:rFonts w:eastAsia="MS Mincho"/>
          <w:szCs w:val="24"/>
        </w:rPr>
        <w:t>memorandum opinion</w:t>
      </w:r>
      <w:r w:rsidRPr="00450704">
        <w:rPr>
          <w:rFonts w:eastAsia="MS Mincho"/>
          <w:szCs w:val="24"/>
        </w:rPr>
        <w:t xml:space="preserve"> (mem.): The decision of a court with few or no supporting reasons, often because it follows establishe</w:t>
      </w:r>
      <w:r>
        <w:rPr>
          <w:rFonts w:eastAsia="MS Mincho"/>
          <w:szCs w:val="24"/>
        </w:rPr>
        <w:t>d principles. It is a</w:t>
      </w:r>
      <w:r w:rsidRPr="00450704">
        <w:rPr>
          <w:rFonts w:eastAsia="MS Mincho"/>
          <w:szCs w:val="24"/>
        </w:rPr>
        <w:t xml:space="preserve">lso called </w:t>
      </w:r>
      <w:r>
        <w:rPr>
          <w:rFonts w:eastAsia="MS Mincho"/>
          <w:szCs w:val="24"/>
        </w:rPr>
        <w:t xml:space="preserve">a </w:t>
      </w:r>
      <w:r w:rsidRPr="00C56274">
        <w:rPr>
          <w:rFonts w:eastAsia="MS Mincho"/>
          <w:i/>
          <w:szCs w:val="24"/>
        </w:rPr>
        <w:t>memorandum</w:t>
      </w:r>
      <w:r w:rsidRPr="00450704">
        <w:rPr>
          <w:rFonts w:eastAsia="MS Mincho"/>
          <w:szCs w:val="24"/>
        </w:rPr>
        <w:t xml:space="preserve"> </w:t>
      </w:r>
      <w:r w:rsidRPr="00C56274">
        <w:rPr>
          <w:rFonts w:eastAsia="MS Mincho"/>
          <w:i/>
          <w:szCs w:val="24"/>
        </w:rPr>
        <w:t>decision</w:t>
      </w:r>
      <w:r w:rsidRPr="00450704">
        <w:rPr>
          <w:rFonts w:eastAsia="MS Mincho"/>
          <w:szCs w:val="24"/>
        </w:rPr>
        <w:t>.</w:t>
      </w:r>
    </w:p>
    <w:p w:rsidR="00BD251E" w:rsidRPr="00450704"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267" w:hanging="1267"/>
        <w:contextualSpacing/>
        <w:rPr>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color w:val="000000"/>
          <w:szCs w:val="24"/>
        </w:rPr>
      </w:pPr>
      <w:r w:rsidRPr="00C56274">
        <w:rPr>
          <w:rFonts w:eastAsia="MS Mincho"/>
          <w:b/>
          <w:szCs w:val="24"/>
        </w:rPr>
        <w:t>6.26.</w:t>
      </w:r>
      <w:r w:rsidRPr="00450704">
        <w:rPr>
          <w:rFonts w:eastAsia="MS Mincho"/>
          <w:szCs w:val="24"/>
        </w:rPr>
        <w:tab/>
      </w:r>
      <w:r w:rsidRPr="00450704">
        <w:rPr>
          <w:szCs w:val="24"/>
        </w:rPr>
        <w:t xml:space="preserve">A </w:t>
      </w:r>
      <w:r>
        <w:rPr>
          <w:color w:val="000000"/>
          <w:szCs w:val="24"/>
        </w:rPr>
        <w:t xml:space="preserve">key fact </w:t>
      </w:r>
      <w:r w:rsidRPr="00450704">
        <w:rPr>
          <w:color w:val="000000"/>
          <w:szCs w:val="24"/>
        </w:rPr>
        <w:t>is a critical fact; a fact that is essential or very important to the decision (holding) reached by the court.</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color w:val="000000"/>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C56274">
        <w:rPr>
          <w:rFonts w:eastAsia="MS Mincho"/>
          <w:b/>
          <w:szCs w:val="24"/>
        </w:rPr>
        <w:t>6.27.</w:t>
      </w:r>
      <w:r w:rsidRPr="00450704">
        <w:rPr>
          <w:rFonts w:eastAsia="MS Mincho"/>
          <w:szCs w:val="24"/>
        </w:rPr>
        <w:tab/>
      </w:r>
      <w:r w:rsidRPr="00450704">
        <w:rPr>
          <w:szCs w:val="24"/>
        </w:rPr>
        <w:t>When a court construes a statute, the court interprets it.</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C56274">
        <w:rPr>
          <w:b/>
          <w:szCs w:val="24"/>
        </w:rPr>
        <w:t>6.28.</w:t>
      </w:r>
      <w:r w:rsidRPr="00450704">
        <w:rPr>
          <w:szCs w:val="24"/>
        </w:rPr>
        <w:tab/>
        <w:t xml:space="preserve">Stare decisis means that a court should be reluctant to reject </w:t>
      </w:r>
      <w:r w:rsidRPr="00450704">
        <w:rPr>
          <w:szCs w:val="24"/>
          <w:u w:val="single"/>
        </w:rPr>
        <w:t>precedent</w:t>
      </w:r>
      <w:r w:rsidRPr="00450704">
        <w:rPr>
          <w:szCs w:val="24"/>
        </w:rPr>
        <w:t>.</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C56274">
        <w:rPr>
          <w:b/>
          <w:szCs w:val="24"/>
        </w:rPr>
        <w:t>6.29.</w:t>
      </w:r>
      <w:r w:rsidRPr="00450704">
        <w:rPr>
          <w:szCs w:val="24"/>
        </w:rPr>
        <w:tab/>
        <w:t>When an appellate court remands a case, it sends it back to a</w:t>
      </w:r>
      <w:r>
        <w:rPr>
          <w:szCs w:val="24"/>
        </w:rPr>
        <w:t xml:space="preserve"> lower court with</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r>
      <w:r w:rsidRPr="00450704">
        <w:rPr>
          <w:szCs w:val="24"/>
        </w:rPr>
        <w:t>instructions on how to proceed.</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C56274">
        <w:rPr>
          <w:b/>
          <w:szCs w:val="24"/>
        </w:rPr>
        <w:t>6.30.</w:t>
      </w:r>
      <w:r w:rsidRPr="00450704">
        <w:rPr>
          <w:szCs w:val="24"/>
        </w:rPr>
        <w:tab/>
        <w:t>R</w:t>
      </w:r>
      <w:r w:rsidRPr="00450704">
        <w:rPr>
          <w:rFonts w:eastAsia="MS Mincho"/>
          <w:szCs w:val="24"/>
        </w:rPr>
        <w:t>es judicata (“a thing adjudicated”) means that a</w:t>
      </w:r>
      <w:r w:rsidRPr="00450704">
        <w:rPr>
          <w:szCs w:val="24"/>
        </w:rPr>
        <w:t xml:space="preserve"> final judgment</w:t>
      </w:r>
      <w:r>
        <w:rPr>
          <w:szCs w:val="24"/>
        </w:rPr>
        <w:t xml:space="preserve"> </w:t>
      </w:r>
      <w:r w:rsidRPr="00450704">
        <w:rPr>
          <w:szCs w:val="24"/>
        </w:rPr>
        <w:t>o</w:t>
      </w:r>
      <w:r>
        <w:rPr>
          <w:szCs w:val="24"/>
        </w:rPr>
        <w:t>n the merits will</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r>
      <w:r w:rsidRPr="00450704">
        <w:rPr>
          <w:szCs w:val="24"/>
        </w:rPr>
        <w:t>preclude the same parties from later</w:t>
      </w:r>
      <w:r>
        <w:rPr>
          <w:szCs w:val="24"/>
        </w:rPr>
        <w:t xml:space="preserve"> </w:t>
      </w:r>
      <w:r w:rsidRPr="00450704">
        <w:rPr>
          <w:szCs w:val="24"/>
        </w:rPr>
        <w:t xml:space="preserve">relitigating the same </w:t>
      </w:r>
      <w:r>
        <w:rPr>
          <w:szCs w:val="24"/>
        </w:rPr>
        <w:t>claim and any other claim based</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r>
      <w:r w:rsidRPr="00450704">
        <w:rPr>
          <w:szCs w:val="24"/>
        </w:rPr>
        <w:t>on the same</w:t>
      </w:r>
      <w:r>
        <w:rPr>
          <w:szCs w:val="24"/>
        </w:rPr>
        <w:t xml:space="preserve"> </w:t>
      </w:r>
      <w:r w:rsidRPr="00450704">
        <w:rPr>
          <w:szCs w:val="24"/>
        </w:rPr>
        <w:t>facts or transaction that could have been raised in the first</w:t>
      </w:r>
      <w:r>
        <w:rPr>
          <w:szCs w:val="24"/>
        </w:rPr>
        <w:t xml:space="preserve"> suit but was not.</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t>It is a</w:t>
      </w:r>
      <w:r w:rsidRPr="00450704">
        <w:rPr>
          <w:szCs w:val="24"/>
        </w:rPr>
        <w:t xml:space="preserve">lso called </w:t>
      </w:r>
      <w:r w:rsidRPr="00962287">
        <w:rPr>
          <w:i/>
          <w:szCs w:val="24"/>
        </w:rPr>
        <w:t>claim preclusion</w:t>
      </w:r>
      <w:r w:rsidRPr="00450704">
        <w:rPr>
          <w:szCs w:val="24"/>
        </w:rPr>
        <w:t>.</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rFonts w:eastAsia="MS Mincho"/>
          <w:szCs w:val="24"/>
        </w:rPr>
      </w:pPr>
      <w:r w:rsidRPr="00C56274">
        <w:rPr>
          <w:b/>
          <w:szCs w:val="24"/>
        </w:rPr>
        <w:t>6.31.</w:t>
      </w:r>
      <w:r w:rsidRPr="00450704">
        <w:rPr>
          <w:szCs w:val="24"/>
        </w:rPr>
        <w:tab/>
        <w:t>D</w:t>
      </w:r>
      <w:r>
        <w:rPr>
          <w:rFonts w:eastAsia="MS Mincho"/>
          <w:szCs w:val="24"/>
        </w:rPr>
        <w:t>ictum is (a)</w:t>
      </w:r>
      <w:r w:rsidRPr="00450704">
        <w:rPr>
          <w:rFonts w:eastAsia="MS Mincho"/>
          <w:szCs w:val="24"/>
        </w:rPr>
        <w:t xml:space="preserve"> A statement or observation made by a judge in an</w:t>
      </w:r>
      <w:r>
        <w:rPr>
          <w:rFonts w:eastAsia="MS Mincho"/>
          <w:szCs w:val="24"/>
        </w:rPr>
        <w:t xml:space="preserve"> </w:t>
      </w:r>
      <w:r w:rsidRPr="00450704">
        <w:rPr>
          <w:rFonts w:eastAsia="MS Mincho"/>
          <w:szCs w:val="24"/>
        </w:rPr>
        <w:t xml:space="preserve">opinion that is not </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rFonts w:eastAsia="MS Mincho"/>
          <w:szCs w:val="24"/>
        </w:rPr>
      </w:pPr>
      <w:r>
        <w:rPr>
          <w:b/>
          <w:szCs w:val="24"/>
        </w:rPr>
        <w:tab/>
      </w:r>
      <w:r w:rsidRPr="00450704">
        <w:rPr>
          <w:rFonts w:eastAsia="MS Mincho"/>
          <w:szCs w:val="24"/>
        </w:rPr>
        <w:t>essential to resolve the issues before the</w:t>
      </w:r>
      <w:r>
        <w:rPr>
          <w:rFonts w:eastAsia="MS Mincho"/>
          <w:szCs w:val="24"/>
        </w:rPr>
        <w:t xml:space="preserve"> </w:t>
      </w:r>
      <w:r w:rsidRPr="00450704">
        <w:rPr>
          <w:rFonts w:eastAsia="MS Mincho"/>
          <w:szCs w:val="24"/>
        </w:rPr>
        <w:t>court; a com</w:t>
      </w:r>
      <w:r>
        <w:rPr>
          <w:rFonts w:eastAsia="MS Mincho"/>
          <w:szCs w:val="24"/>
        </w:rPr>
        <w:t>ment that goes beyond the facts</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rFonts w:eastAsia="MS Mincho"/>
          <w:szCs w:val="24"/>
        </w:rPr>
      </w:pPr>
      <w:r>
        <w:rPr>
          <w:rFonts w:eastAsia="MS Mincho"/>
          <w:szCs w:val="24"/>
        </w:rPr>
        <w:tab/>
      </w:r>
      <w:r w:rsidRPr="00450704">
        <w:rPr>
          <w:rFonts w:eastAsia="MS Mincho"/>
          <w:szCs w:val="24"/>
        </w:rPr>
        <w:t>before the court.</w:t>
      </w:r>
      <w:r>
        <w:rPr>
          <w:rFonts w:eastAsia="MS Mincho"/>
          <w:szCs w:val="24"/>
        </w:rPr>
        <w:t xml:space="preserve"> It is also called </w:t>
      </w:r>
      <w:r w:rsidRPr="00962287">
        <w:rPr>
          <w:rFonts w:eastAsia="MS Mincho"/>
          <w:i/>
          <w:szCs w:val="24"/>
        </w:rPr>
        <w:t>obiter dictum</w:t>
      </w:r>
      <w:r>
        <w:rPr>
          <w:rFonts w:eastAsia="MS Mincho"/>
          <w:szCs w:val="24"/>
        </w:rPr>
        <w:t>. (b</w:t>
      </w:r>
      <w:r w:rsidRPr="00450704">
        <w:rPr>
          <w:rFonts w:eastAsia="MS Mincho"/>
          <w:szCs w:val="24"/>
        </w:rPr>
        <w:t>) An authoritative, formal statement</w:t>
      </w:r>
    </w:p>
    <w:p w:rsidR="00BD251E" w:rsidRPr="00450704"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rFonts w:eastAsia="MS Mincho"/>
          <w:szCs w:val="24"/>
        </w:rPr>
      </w:pPr>
      <w:r w:rsidRPr="00450704">
        <w:rPr>
          <w:rFonts w:eastAsia="MS Mincho"/>
          <w:szCs w:val="24"/>
        </w:rPr>
        <w:tab/>
        <w:t>or announcement.</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rFonts w:eastAsia="MS Mincho"/>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contextualSpacing/>
        <w:rPr>
          <w:rFonts w:eastAsia="MS Mincho"/>
          <w:szCs w:val="24"/>
        </w:rPr>
      </w:pPr>
      <w:r w:rsidRPr="00C56274">
        <w:rPr>
          <w:rFonts w:eastAsia="MS Mincho"/>
          <w:b/>
          <w:szCs w:val="24"/>
        </w:rPr>
        <w:br w:type="page"/>
      </w:r>
      <w:r w:rsidRPr="00C56274">
        <w:rPr>
          <w:rFonts w:eastAsia="MS Mincho"/>
          <w:b/>
          <w:szCs w:val="24"/>
        </w:rPr>
        <w:lastRenderedPageBreak/>
        <w:t>6.32.</w:t>
      </w:r>
      <w:r>
        <w:rPr>
          <w:rFonts w:eastAsia="MS Mincho"/>
          <w:szCs w:val="24"/>
        </w:rPr>
        <w:tab/>
        <w:t>Definitions:</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contextualSpacing/>
        <w:rPr>
          <w:szCs w:val="24"/>
        </w:rPr>
      </w:pPr>
      <w:r>
        <w:rPr>
          <w:rFonts w:eastAsia="MS Mincho"/>
          <w:szCs w:val="24"/>
        </w:rPr>
        <w:tab/>
      </w:r>
      <w:r w:rsidRPr="00450704">
        <w:rPr>
          <w:rFonts w:eastAsia="MS Mincho"/>
          <w:szCs w:val="24"/>
        </w:rPr>
        <w:t>(a)</w:t>
      </w:r>
      <w:r w:rsidRPr="00450704">
        <w:rPr>
          <w:rFonts w:eastAsia="MS Mincho"/>
          <w:szCs w:val="24"/>
        </w:rPr>
        <w:tab/>
      </w:r>
      <w:r>
        <w:rPr>
          <w:szCs w:val="24"/>
        </w:rPr>
        <w:t>M</w:t>
      </w:r>
      <w:r w:rsidRPr="00ED0CBD">
        <w:rPr>
          <w:szCs w:val="24"/>
        </w:rPr>
        <w:t>ajority opinion</w:t>
      </w:r>
      <w:r w:rsidRPr="00450704">
        <w:rPr>
          <w:szCs w:val="24"/>
        </w:rPr>
        <w:t>:</w:t>
      </w:r>
      <w:r>
        <w:rPr>
          <w:szCs w:val="24"/>
        </w:rPr>
        <w:t xml:space="preserve"> </w:t>
      </w:r>
      <w:r w:rsidRPr="00450704">
        <w:rPr>
          <w:szCs w:val="24"/>
        </w:rPr>
        <w:t>The opinion whose result and reasoning are supported by at least half plus one of the judges on the court.</w:t>
      </w:r>
    </w:p>
    <w:p w:rsidR="00BD251E" w:rsidRPr="00450704"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contextualSpacing/>
        <w:rPr>
          <w:szCs w:val="24"/>
        </w:rPr>
      </w:pPr>
      <w:r w:rsidRPr="00450704">
        <w:rPr>
          <w:szCs w:val="24"/>
        </w:rPr>
        <w:t>(b)</w:t>
      </w:r>
      <w:r w:rsidRPr="00450704">
        <w:rPr>
          <w:szCs w:val="24"/>
        </w:rPr>
        <w:tab/>
      </w:r>
      <w:r>
        <w:rPr>
          <w:szCs w:val="24"/>
        </w:rPr>
        <w:t>C</w:t>
      </w:r>
      <w:r w:rsidRPr="00ED0CBD">
        <w:rPr>
          <w:szCs w:val="24"/>
        </w:rPr>
        <w:t>oncurring opinion</w:t>
      </w:r>
      <w:r>
        <w:rPr>
          <w:szCs w:val="24"/>
        </w:rPr>
        <w:t xml:space="preserve">: </w:t>
      </w:r>
      <w:r w:rsidRPr="00450704">
        <w:rPr>
          <w:szCs w:val="24"/>
        </w:rPr>
        <w:t>An opinion written by less than a majority of the judges on the court that agrees with the result reached by the majority but not with all of its reasoning.</w:t>
      </w:r>
    </w:p>
    <w:p w:rsidR="00BD251E"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contextualSpacing/>
        <w:rPr>
          <w:szCs w:val="24"/>
        </w:rPr>
      </w:pPr>
      <w:r w:rsidRPr="00450704">
        <w:rPr>
          <w:szCs w:val="24"/>
        </w:rPr>
        <w:t>(c)</w:t>
      </w:r>
      <w:r w:rsidRPr="00450704">
        <w:rPr>
          <w:szCs w:val="24"/>
        </w:rPr>
        <w:tab/>
      </w:r>
      <w:r>
        <w:rPr>
          <w:szCs w:val="24"/>
        </w:rPr>
        <w:t>D</w:t>
      </w:r>
      <w:r w:rsidRPr="00ED0CBD">
        <w:rPr>
          <w:szCs w:val="24"/>
        </w:rPr>
        <w:t>issenting opinion</w:t>
      </w:r>
      <w:r>
        <w:rPr>
          <w:szCs w:val="24"/>
        </w:rPr>
        <w:t xml:space="preserve">: </w:t>
      </w:r>
      <w:r w:rsidRPr="00450704">
        <w:rPr>
          <w:szCs w:val="24"/>
        </w:rPr>
        <w:t>An opinion that disagrees with the result and the reasoning used by the majority or plurality opinion.</w:t>
      </w:r>
    </w:p>
    <w:p w:rsidR="00BD251E" w:rsidRPr="00450704"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260" w:hanging="540"/>
        <w:contextualSpacing/>
        <w:rPr>
          <w:szCs w:val="24"/>
        </w:rPr>
      </w:pPr>
    </w:p>
    <w:p w:rsidR="00BD251E"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C56274">
        <w:rPr>
          <w:b/>
          <w:szCs w:val="24"/>
        </w:rPr>
        <w:t>6.33.</w:t>
      </w:r>
      <w:r>
        <w:rPr>
          <w:szCs w:val="24"/>
        </w:rPr>
        <w:tab/>
        <w:t>Parts of the brief of an opinion:</w:t>
      </w:r>
    </w:p>
    <w:p w:rsidR="00BD251E" w:rsidRPr="00450704"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szCs w:val="24"/>
        </w:rPr>
        <w:tab/>
        <w:t>(a)</w:t>
      </w:r>
      <w:r>
        <w:rPr>
          <w:szCs w:val="24"/>
        </w:rPr>
        <w:tab/>
      </w:r>
      <w:r w:rsidRPr="00450704">
        <w:rPr>
          <w:szCs w:val="24"/>
        </w:rPr>
        <w:t xml:space="preserve">The </w:t>
      </w:r>
      <w:r w:rsidRPr="00962287">
        <w:rPr>
          <w:i/>
          <w:szCs w:val="24"/>
        </w:rPr>
        <w:t>citation</w:t>
      </w:r>
      <w:r w:rsidRPr="00450704">
        <w:rPr>
          <w:szCs w:val="24"/>
        </w:rPr>
        <w:t xml:space="preserve"> tells you where the opinion can be found in a</w:t>
      </w:r>
      <w:r>
        <w:rPr>
          <w:szCs w:val="24"/>
        </w:rPr>
        <w:t xml:space="preserve"> </w:t>
      </w:r>
      <w:r w:rsidRPr="00450704">
        <w:rPr>
          <w:szCs w:val="24"/>
        </w:rPr>
        <w:t>law library or online.</w:t>
      </w:r>
    </w:p>
    <w:p w:rsidR="00BD251E"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rPr>
          <w:szCs w:val="24"/>
        </w:rPr>
      </w:pPr>
      <w:r>
        <w:rPr>
          <w:szCs w:val="24"/>
        </w:rPr>
        <w:t>(b)</w:t>
      </w:r>
      <w:r>
        <w:rPr>
          <w:szCs w:val="24"/>
        </w:rPr>
        <w:tab/>
      </w:r>
      <w:r w:rsidRPr="00450704">
        <w:rPr>
          <w:szCs w:val="24"/>
        </w:rPr>
        <w:t xml:space="preserve">The </w:t>
      </w:r>
      <w:r w:rsidRPr="00962287">
        <w:rPr>
          <w:i/>
          <w:szCs w:val="24"/>
        </w:rPr>
        <w:t>parties</w:t>
      </w:r>
      <w:r w:rsidRPr="00ED0CBD">
        <w:rPr>
          <w:szCs w:val="24"/>
        </w:rPr>
        <w:t xml:space="preserve"> </w:t>
      </w:r>
      <w:r w:rsidRPr="00450704">
        <w:rPr>
          <w:szCs w:val="24"/>
        </w:rPr>
        <w:t>are the lead parties in the litigation, their</w:t>
      </w:r>
      <w:r>
        <w:rPr>
          <w:szCs w:val="24"/>
        </w:rPr>
        <w:t xml:space="preserve"> relationship to each other,</w:t>
      </w:r>
    </w:p>
    <w:p w:rsidR="00BD251E"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rPr>
          <w:szCs w:val="24"/>
        </w:rPr>
      </w:pPr>
      <w:r>
        <w:rPr>
          <w:szCs w:val="24"/>
        </w:rPr>
        <w:tab/>
      </w:r>
      <w:r w:rsidRPr="00450704">
        <w:rPr>
          <w:szCs w:val="24"/>
        </w:rPr>
        <w:t>their litigation status when the</w:t>
      </w:r>
      <w:r>
        <w:rPr>
          <w:szCs w:val="24"/>
        </w:rPr>
        <w:t xml:space="preserve"> </w:t>
      </w:r>
      <w:r w:rsidRPr="00450704">
        <w:rPr>
          <w:szCs w:val="24"/>
        </w:rPr>
        <w:t>case began, and their lit</w:t>
      </w:r>
      <w:r>
        <w:rPr>
          <w:szCs w:val="24"/>
        </w:rPr>
        <w:t>igation status here in the case</w:t>
      </w:r>
    </w:p>
    <w:p w:rsidR="00BD251E" w:rsidRPr="00450704"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rPr>
          <w:szCs w:val="24"/>
        </w:rPr>
      </w:pPr>
      <w:r>
        <w:rPr>
          <w:szCs w:val="24"/>
        </w:rPr>
        <w:tab/>
      </w:r>
      <w:r w:rsidRPr="00450704">
        <w:rPr>
          <w:szCs w:val="24"/>
        </w:rPr>
        <w:t>you</w:t>
      </w:r>
      <w:r>
        <w:rPr>
          <w:szCs w:val="24"/>
        </w:rPr>
        <w:t xml:space="preserve"> </w:t>
      </w:r>
      <w:r w:rsidRPr="00450704">
        <w:rPr>
          <w:szCs w:val="24"/>
        </w:rPr>
        <w:t>are now reading and briefing.</w:t>
      </w:r>
    </w:p>
    <w:p w:rsidR="00BD251E"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rPr>
          <w:szCs w:val="24"/>
        </w:rPr>
      </w:pPr>
      <w:r>
        <w:rPr>
          <w:szCs w:val="24"/>
        </w:rPr>
        <w:t>(c)</w:t>
      </w:r>
      <w:r>
        <w:rPr>
          <w:szCs w:val="24"/>
        </w:rPr>
        <w:tab/>
      </w:r>
      <w:r w:rsidRPr="00450704">
        <w:rPr>
          <w:szCs w:val="24"/>
        </w:rPr>
        <w:t xml:space="preserve">The </w:t>
      </w:r>
      <w:r w:rsidRPr="00962287">
        <w:rPr>
          <w:i/>
          <w:szCs w:val="24"/>
        </w:rPr>
        <w:t>objectives of the parties</w:t>
      </w:r>
      <w:r w:rsidRPr="00450704">
        <w:rPr>
          <w:szCs w:val="24"/>
        </w:rPr>
        <w:t xml:space="preserve"> are the ultimate objectives the</w:t>
      </w:r>
      <w:r>
        <w:rPr>
          <w:szCs w:val="24"/>
        </w:rPr>
        <w:t xml:space="preserve"> parties were seeking</w:t>
      </w:r>
    </w:p>
    <w:p w:rsidR="00BD251E" w:rsidRPr="003F6497"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rPr>
          <w:szCs w:val="24"/>
        </w:rPr>
      </w:pPr>
      <w:r>
        <w:rPr>
          <w:szCs w:val="24"/>
        </w:rPr>
        <w:tab/>
      </w:r>
      <w:r w:rsidRPr="00450704">
        <w:rPr>
          <w:szCs w:val="24"/>
        </w:rPr>
        <w:t>when the litigation began.</w:t>
      </w:r>
    </w:p>
    <w:p w:rsidR="00BD251E"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rPr>
          <w:szCs w:val="24"/>
        </w:rPr>
      </w:pPr>
      <w:r>
        <w:rPr>
          <w:szCs w:val="24"/>
        </w:rPr>
        <w:t>(d)</w:t>
      </w:r>
      <w:r>
        <w:rPr>
          <w:szCs w:val="24"/>
        </w:rPr>
        <w:tab/>
      </w:r>
      <w:r w:rsidRPr="00450704">
        <w:rPr>
          <w:szCs w:val="24"/>
        </w:rPr>
        <w:t xml:space="preserve">The </w:t>
      </w:r>
      <w:r w:rsidRPr="00962287">
        <w:rPr>
          <w:i/>
          <w:szCs w:val="24"/>
        </w:rPr>
        <w:t>theories</w:t>
      </w:r>
      <w:r w:rsidRPr="00450704">
        <w:rPr>
          <w:szCs w:val="24"/>
        </w:rPr>
        <w:t xml:space="preserve"> of the litigation are the legal theories of both</w:t>
      </w:r>
      <w:r>
        <w:rPr>
          <w:szCs w:val="24"/>
        </w:rPr>
        <w:t xml:space="preserve"> parties, usually the</w:t>
      </w:r>
    </w:p>
    <w:p w:rsidR="00BD251E" w:rsidRPr="00450704"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rPr>
          <w:szCs w:val="24"/>
        </w:rPr>
      </w:pPr>
      <w:r>
        <w:rPr>
          <w:szCs w:val="24"/>
        </w:rPr>
        <w:tab/>
      </w:r>
      <w:r w:rsidRPr="00450704">
        <w:rPr>
          <w:szCs w:val="24"/>
        </w:rPr>
        <w:t>cause(s) of action and defense(s).</w:t>
      </w:r>
    </w:p>
    <w:p w:rsidR="00BD251E"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rPr>
          <w:szCs w:val="24"/>
        </w:rPr>
      </w:pPr>
      <w:r>
        <w:rPr>
          <w:szCs w:val="24"/>
        </w:rPr>
        <w:t>(e)</w:t>
      </w:r>
      <w:r>
        <w:rPr>
          <w:szCs w:val="24"/>
        </w:rPr>
        <w:tab/>
      </w:r>
      <w:r w:rsidRPr="00450704">
        <w:rPr>
          <w:szCs w:val="24"/>
        </w:rPr>
        <w:t xml:space="preserve">The </w:t>
      </w:r>
      <w:r w:rsidRPr="00962287">
        <w:rPr>
          <w:i/>
          <w:szCs w:val="24"/>
        </w:rPr>
        <w:t>history of the litigation</w:t>
      </w:r>
      <w:r w:rsidRPr="00450704">
        <w:rPr>
          <w:szCs w:val="24"/>
        </w:rPr>
        <w:t xml:space="preserve"> is a brief summary of each</w:t>
      </w:r>
      <w:r>
        <w:rPr>
          <w:szCs w:val="24"/>
        </w:rPr>
        <w:t xml:space="preserve"> prior proceeding in the</w:t>
      </w:r>
    </w:p>
    <w:p w:rsidR="00BD251E" w:rsidRPr="003F6497"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rPr>
          <w:szCs w:val="24"/>
        </w:rPr>
      </w:pPr>
      <w:r>
        <w:rPr>
          <w:szCs w:val="24"/>
        </w:rPr>
        <w:tab/>
      </w:r>
      <w:r w:rsidRPr="00450704">
        <w:rPr>
          <w:szCs w:val="24"/>
        </w:rPr>
        <w:t>litigation.</w:t>
      </w:r>
    </w:p>
    <w:p w:rsidR="00BD251E" w:rsidRPr="00450704" w:rsidRDefault="00BD251E" w:rsidP="00BD251E">
      <w:pPr>
        <w:widowControl w:val="0"/>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540"/>
        <w:contextualSpacing/>
        <w:rPr>
          <w:szCs w:val="24"/>
        </w:rPr>
      </w:pPr>
      <w:r>
        <w:rPr>
          <w:szCs w:val="24"/>
        </w:rPr>
        <w:t>(f)</w:t>
      </w:r>
      <w:r>
        <w:rPr>
          <w:szCs w:val="24"/>
        </w:rPr>
        <w:tab/>
      </w:r>
      <w:r w:rsidRPr="00450704">
        <w:rPr>
          <w:szCs w:val="24"/>
        </w:rPr>
        <w:t xml:space="preserve">The </w:t>
      </w:r>
      <w:r w:rsidRPr="00962287">
        <w:rPr>
          <w:i/>
          <w:szCs w:val="24"/>
        </w:rPr>
        <w:t>facts</w:t>
      </w:r>
      <w:r w:rsidRPr="00450704">
        <w:rPr>
          <w:szCs w:val="24"/>
        </w:rPr>
        <w:t xml:space="preserve"> are those essential or very important facts that we</w:t>
      </w:r>
      <w:r>
        <w:rPr>
          <w:szCs w:val="24"/>
        </w:rPr>
        <w:t xml:space="preserve">re key to the court’s holding, or </w:t>
      </w:r>
      <w:r w:rsidRPr="00450704">
        <w:rPr>
          <w:szCs w:val="24"/>
        </w:rPr>
        <w:t>the key facts.</w:t>
      </w:r>
    </w:p>
    <w:p w:rsidR="00BD251E" w:rsidRPr="00450704" w:rsidRDefault="00BD251E" w:rsidP="00BD251E">
      <w:pPr>
        <w:widowControl w:val="0"/>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540"/>
        <w:contextualSpacing/>
        <w:rPr>
          <w:szCs w:val="24"/>
        </w:rPr>
      </w:pPr>
      <w:r>
        <w:rPr>
          <w:szCs w:val="24"/>
        </w:rPr>
        <w:t>(g)</w:t>
      </w:r>
      <w:r>
        <w:rPr>
          <w:szCs w:val="24"/>
        </w:rPr>
        <w:tab/>
      </w:r>
      <w:r w:rsidRPr="00450704">
        <w:rPr>
          <w:szCs w:val="24"/>
        </w:rPr>
        <w:t xml:space="preserve">The </w:t>
      </w:r>
      <w:r w:rsidRPr="00962287">
        <w:rPr>
          <w:i/>
          <w:szCs w:val="24"/>
        </w:rPr>
        <w:t>issue</w:t>
      </w:r>
      <w:r>
        <w:rPr>
          <w:szCs w:val="24"/>
        </w:rPr>
        <w:t xml:space="preserve"> is the question of law </w:t>
      </w:r>
      <w:r w:rsidRPr="00450704">
        <w:rPr>
          <w:szCs w:val="24"/>
        </w:rPr>
        <w:t>containing a brief quote</w:t>
      </w:r>
      <w:r>
        <w:rPr>
          <w:szCs w:val="24"/>
        </w:rPr>
        <w:t xml:space="preserve"> from the rule in </w:t>
      </w:r>
      <w:r w:rsidRPr="00450704">
        <w:rPr>
          <w:szCs w:val="24"/>
        </w:rPr>
        <w:t>controversy and the important facts that</w:t>
      </w:r>
      <w:r>
        <w:rPr>
          <w:szCs w:val="24"/>
        </w:rPr>
        <w:t xml:space="preserve"> </w:t>
      </w:r>
      <w:r w:rsidRPr="00450704">
        <w:rPr>
          <w:szCs w:val="24"/>
        </w:rPr>
        <w:t>raise this controversy.</w:t>
      </w:r>
    </w:p>
    <w:p w:rsidR="00BD251E" w:rsidRPr="00450704"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rPr>
          <w:szCs w:val="24"/>
        </w:rPr>
      </w:pPr>
      <w:r>
        <w:rPr>
          <w:szCs w:val="24"/>
        </w:rPr>
        <w:t>(h)</w:t>
      </w:r>
      <w:r>
        <w:rPr>
          <w:szCs w:val="24"/>
        </w:rPr>
        <w:tab/>
      </w:r>
      <w:r w:rsidRPr="00450704">
        <w:rPr>
          <w:szCs w:val="24"/>
        </w:rPr>
        <w:t xml:space="preserve">The </w:t>
      </w:r>
      <w:r w:rsidRPr="00962287">
        <w:rPr>
          <w:i/>
          <w:szCs w:val="24"/>
        </w:rPr>
        <w:t>holding</w:t>
      </w:r>
      <w:r w:rsidRPr="00450704">
        <w:rPr>
          <w:szCs w:val="24"/>
        </w:rPr>
        <w:t xml:space="preserve"> is the court’s answer to the issue.</w:t>
      </w:r>
    </w:p>
    <w:p w:rsidR="00BD251E" w:rsidRPr="00450704"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contextualSpacing/>
        <w:rPr>
          <w:szCs w:val="24"/>
        </w:rPr>
      </w:pPr>
      <w:r>
        <w:rPr>
          <w:szCs w:val="24"/>
        </w:rPr>
        <w:t>(i)</w:t>
      </w:r>
      <w:r>
        <w:rPr>
          <w:szCs w:val="24"/>
        </w:rPr>
        <w:tab/>
      </w:r>
      <w:r w:rsidRPr="00450704">
        <w:rPr>
          <w:szCs w:val="24"/>
        </w:rPr>
        <w:t xml:space="preserve">The </w:t>
      </w:r>
      <w:r w:rsidRPr="00962287">
        <w:rPr>
          <w:i/>
          <w:szCs w:val="24"/>
        </w:rPr>
        <w:t>reasoning</w:t>
      </w:r>
      <w:r w:rsidRPr="00ED0CBD">
        <w:rPr>
          <w:szCs w:val="24"/>
        </w:rPr>
        <w:t xml:space="preserve"> </w:t>
      </w:r>
      <w:r w:rsidRPr="00450704">
        <w:rPr>
          <w:szCs w:val="24"/>
        </w:rPr>
        <w:t>consists of the reasons why the court reached</w:t>
      </w:r>
      <w:r>
        <w:rPr>
          <w:szCs w:val="24"/>
        </w:rPr>
        <w:t xml:space="preserve"> </w:t>
      </w:r>
      <w:r w:rsidRPr="00450704">
        <w:rPr>
          <w:szCs w:val="24"/>
        </w:rPr>
        <w:t>its holding.</w:t>
      </w:r>
    </w:p>
    <w:p w:rsidR="00BD251E" w:rsidRDefault="00BD251E" w:rsidP="00BD251E">
      <w:pPr>
        <w:widowControl w:val="0"/>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540"/>
        <w:contextualSpacing/>
        <w:rPr>
          <w:szCs w:val="24"/>
        </w:rPr>
      </w:pPr>
      <w:r>
        <w:rPr>
          <w:szCs w:val="24"/>
        </w:rPr>
        <w:t>(j)</w:t>
      </w:r>
      <w:r>
        <w:rPr>
          <w:szCs w:val="24"/>
        </w:rPr>
        <w:tab/>
      </w:r>
      <w:r w:rsidRPr="00450704">
        <w:rPr>
          <w:szCs w:val="24"/>
        </w:rPr>
        <w:t xml:space="preserve">The </w:t>
      </w:r>
      <w:r w:rsidRPr="00962287">
        <w:rPr>
          <w:i/>
          <w:szCs w:val="24"/>
        </w:rPr>
        <w:t>disposition</w:t>
      </w:r>
      <w:r w:rsidRPr="00450704">
        <w:rPr>
          <w:szCs w:val="24"/>
        </w:rPr>
        <w:t xml:space="preserve"> is the consequence of the court’s resolution</w:t>
      </w:r>
      <w:r>
        <w:rPr>
          <w:szCs w:val="24"/>
        </w:rPr>
        <w:t xml:space="preserve"> </w:t>
      </w:r>
      <w:r w:rsidRPr="00450704">
        <w:rPr>
          <w:szCs w:val="24"/>
        </w:rPr>
        <w:t>of the issue. What the court ordered.</w:t>
      </w:r>
    </w:p>
    <w:p w:rsidR="00BD251E" w:rsidRPr="00450704" w:rsidRDefault="00BD251E" w:rsidP="00BD251E">
      <w:pPr>
        <w:widowControl w:val="0"/>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720"/>
        <w:contextualSpacing/>
        <w:rPr>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D748D8">
        <w:rPr>
          <w:b/>
          <w:szCs w:val="24"/>
        </w:rPr>
        <w:t>6.34.</w:t>
      </w:r>
      <w:r w:rsidRPr="00450704">
        <w:rPr>
          <w:szCs w:val="24"/>
        </w:rPr>
        <w:tab/>
        <w:t xml:space="preserve">A thumbnail brief is a brief of a </w:t>
      </w:r>
      <w:r w:rsidRPr="00450704">
        <w:rPr>
          <w:szCs w:val="24"/>
          <w:u w:val="single"/>
        </w:rPr>
        <w:t>brief</w:t>
      </w:r>
      <w:r w:rsidRPr="00450704">
        <w:rPr>
          <w:szCs w:val="24"/>
        </w:rPr>
        <w:t>.</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eastAsia="MS Mincho"/>
          <w:szCs w:val="24"/>
        </w:rPr>
      </w:pPr>
      <w:r w:rsidRPr="00D748D8">
        <w:rPr>
          <w:b/>
          <w:szCs w:val="24"/>
        </w:rPr>
        <w:t>6.35.</w:t>
      </w:r>
      <w:r w:rsidRPr="00450704">
        <w:rPr>
          <w:szCs w:val="24"/>
        </w:rPr>
        <w:tab/>
        <w:t>An opinion is analogous if it is s</w:t>
      </w:r>
      <w:r w:rsidRPr="00450704">
        <w:rPr>
          <w:rFonts w:eastAsia="MS Mincho"/>
          <w:szCs w:val="24"/>
        </w:rPr>
        <w:t>ufficiently similar to justify a similar outc</w:t>
      </w:r>
      <w:r>
        <w:rPr>
          <w:rFonts w:eastAsia="MS Mincho"/>
          <w:szCs w:val="24"/>
        </w:rPr>
        <w:t>ome or result in another case. (</w:t>
      </w:r>
      <w:r w:rsidRPr="00450704">
        <w:rPr>
          <w:rFonts w:eastAsia="MS Mincho"/>
          <w:szCs w:val="24"/>
        </w:rPr>
        <w:t xml:space="preserve">Additional definitions of </w:t>
      </w:r>
      <w:r>
        <w:rPr>
          <w:rFonts w:eastAsia="MS Mincho"/>
          <w:szCs w:val="24"/>
        </w:rPr>
        <w:t>analogous: [a] An opinion that is s</w:t>
      </w:r>
      <w:r w:rsidRPr="00450704">
        <w:rPr>
          <w:rFonts w:eastAsia="MS Mincho"/>
          <w:szCs w:val="24"/>
        </w:rPr>
        <w:t>ufficiently similar to lend s</w:t>
      </w:r>
      <w:r>
        <w:rPr>
          <w:rFonts w:eastAsia="MS Mincho"/>
          <w:szCs w:val="24"/>
        </w:rPr>
        <w:t>upport. [b] On point, it is germane, It i</w:t>
      </w:r>
      <w:r w:rsidRPr="00450704">
        <w:rPr>
          <w:rFonts w:eastAsia="MS Mincho"/>
          <w:szCs w:val="24"/>
        </w:rPr>
        <w:t>nvolv</w:t>
      </w:r>
      <w:r>
        <w:rPr>
          <w:rFonts w:eastAsia="MS Mincho"/>
          <w:szCs w:val="24"/>
        </w:rPr>
        <w:t>es</w:t>
      </w:r>
      <w:r w:rsidRPr="00450704">
        <w:rPr>
          <w:rFonts w:eastAsia="MS Mincho"/>
          <w:szCs w:val="24"/>
        </w:rPr>
        <w:t xml:space="preserve"> the same or similar issues</w:t>
      </w:r>
      <w:r>
        <w:rPr>
          <w:rFonts w:eastAsia="MS Mincho"/>
          <w:szCs w:val="24"/>
        </w:rPr>
        <w:t xml:space="preserve">, and it </w:t>
      </w:r>
      <w:r w:rsidRPr="00450704">
        <w:rPr>
          <w:rFonts w:eastAsia="MS Mincho"/>
          <w:szCs w:val="24"/>
        </w:rPr>
        <w:t>involv</w:t>
      </w:r>
      <w:r>
        <w:rPr>
          <w:rFonts w:eastAsia="MS Mincho"/>
          <w:szCs w:val="24"/>
        </w:rPr>
        <w:t>es</w:t>
      </w:r>
      <w:r w:rsidRPr="00450704">
        <w:rPr>
          <w:rFonts w:eastAsia="MS Mincho"/>
          <w:szCs w:val="24"/>
        </w:rPr>
        <w:t xml:space="preserve"> facts and rules that are similar to</w:t>
      </w:r>
      <w:r>
        <w:rPr>
          <w:rFonts w:eastAsia="MS Mincho"/>
          <w:szCs w:val="24"/>
        </w:rPr>
        <w:t xml:space="preserve"> those now under consideration.)</w:t>
      </w:r>
    </w:p>
    <w:p w:rsidR="00BD251E" w:rsidRPr="00450704"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rFonts w:eastAsia="MS Mincho"/>
          <w:szCs w:val="24"/>
        </w:rPr>
      </w:pPr>
    </w:p>
    <w:p w:rsidR="00BD251E"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contextualSpacing/>
        <w:rPr>
          <w:rFonts w:eastAsia="MS Mincho"/>
          <w:szCs w:val="24"/>
        </w:rPr>
      </w:pPr>
      <w:r w:rsidRPr="00D748D8">
        <w:rPr>
          <w:rFonts w:eastAsia="MS Mincho"/>
          <w:b/>
          <w:szCs w:val="24"/>
        </w:rPr>
        <w:br w:type="page"/>
      </w:r>
      <w:r w:rsidRPr="00D748D8">
        <w:rPr>
          <w:rFonts w:eastAsia="MS Mincho"/>
          <w:b/>
          <w:szCs w:val="24"/>
        </w:rPr>
        <w:lastRenderedPageBreak/>
        <w:t>6.36.</w:t>
      </w:r>
      <w:r w:rsidRPr="00450704">
        <w:rPr>
          <w:rFonts w:eastAsia="MS Mincho"/>
          <w:szCs w:val="24"/>
        </w:rPr>
        <w:tab/>
      </w:r>
      <w:r>
        <w:rPr>
          <w:rFonts w:eastAsia="MS Mincho"/>
          <w:szCs w:val="24"/>
        </w:rPr>
        <w:t>Definitions:</w:t>
      </w:r>
    </w:p>
    <w:p w:rsidR="00BD251E"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contextualSpacing/>
        <w:rPr>
          <w:szCs w:val="24"/>
        </w:rPr>
      </w:pPr>
      <w:r>
        <w:rPr>
          <w:rFonts w:eastAsia="MS Mincho"/>
          <w:szCs w:val="24"/>
        </w:rPr>
        <w:tab/>
      </w:r>
      <w:r>
        <w:rPr>
          <w:szCs w:val="24"/>
        </w:rPr>
        <w:t>(a)</w:t>
      </w:r>
      <w:r>
        <w:rPr>
          <w:szCs w:val="24"/>
        </w:rPr>
        <w:tab/>
      </w:r>
      <w:r w:rsidRPr="00450704">
        <w:rPr>
          <w:szCs w:val="24"/>
        </w:rPr>
        <w:t>Common law is judge-made law created within litigation;</w:t>
      </w:r>
      <w:r>
        <w:rPr>
          <w:szCs w:val="24"/>
        </w:rPr>
        <w:t xml:space="preserve"> enacted law is any law</w:t>
      </w:r>
    </w:p>
    <w:p w:rsidR="00BD251E"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contextualSpacing/>
        <w:rPr>
          <w:szCs w:val="24"/>
        </w:rPr>
      </w:pPr>
      <w:r>
        <w:rPr>
          <w:rFonts w:eastAsia="MS Mincho"/>
          <w:b/>
          <w:szCs w:val="24"/>
        </w:rPr>
        <w:tab/>
      </w:r>
      <w:r>
        <w:rPr>
          <w:rFonts w:eastAsia="MS Mincho"/>
          <w:b/>
          <w:szCs w:val="24"/>
        </w:rPr>
        <w:tab/>
      </w:r>
      <w:r w:rsidRPr="00450704">
        <w:rPr>
          <w:szCs w:val="24"/>
        </w:rPr>
        <w:t>not created within litigation.</w:t>
      </w:r>
    </w:p>
    <w:p w:rsidR="00BD251E" w:rsidRPr="00450704" w:rsidRDefault="00BD251E" w:rsidP="00BD251E">
      <w:pPr>
        <w:widowControl w:val="0"/>
        <w:tabs>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contextualSpacing/>
        <w:rPr>
          <w:szCs w:val="24"/>
        </w:rPr>
      </w:pPr>
      <w:r>
        <w:rPr>
          <w:szCs w:val="24"/>
        </w:rPr>
        <w:t>(b)</w:t>
      </w:r>
      <w:r>
        <w:rPr>
          <w:szCs w:val="24"/>
        </w:rPr>
        <w:tab/>
      </w:r>
      <w:r w:rsidRPr="00450704">
        <w:rPr>
          <w:szCs w:val="24"/>
        </w:rPr>
        <w:t>Common law applies mainly to past facts; enacted law is</w:t>
      </w:r>
      <w:r>
        <w:rPr>
          <w:szCs w:val="24"/>
        </w:rPr>
        <w:t xml:space="preserve"> </w:t>
      </w:r>
      <w:r w:rsidRPr="00450704">
        <w:rPr>
          <w:szCs w:val="24"/>
        </w:rPr>
        <w:t>mainly prospective, applicable to future facts.</w:t>
      </w:r>
    </w:p>
    <w:p w:rsidR="00BD251E" w:rsidRPr="00450704"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440" w:hanging="1440"/>
        <w:rPr>
          <w:szCs w:val="24"/>
        </w:rPr>
      </w:pPr>
      <w:r w:rsidRPr="00D748D8">
        <w:rPr>
          <w:b/>
          <w:szCs w:val="24"/>
        </w:rPr>
        <w:t>6.37.</w:t>
      </w:r>
      <w:r w:rsidRPr="00450704">
        <w:rPr>
          <w:szCs w:val="24"/>
        </w:rPr>
        <w:tab/>
        <w:t>Four examples of enacted law:</w:t>
      </w:r>
    </w:p>
    <w:p w:rsidR="00BD251E" w:rsidRPr="00450704" w:rsidRDefault="00BD251E" w:rsidP="00BD251E">
      <w:pPr>
        <w:pStyle w:val="ListParagraph"/>
        <w:widowControl w:val="0"/>
        <w:numPr>
          <w:ilvl w:val="0"/>
          <w:numId w:val="9"/>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450704">
        <w:rPr>
          <w:rFonts w:ascii="Times New Roman" w:hAnsi="Times New Roman"/>
          <w:sz w:val="24"/>
          <w:szCs w:val="24"/>
        </w:rPr>
        <w:t>constitutions</w:t>
      </w:r>
    </w:p>
    <w:p w:rsidR="00BD251E" w:rsidRPr="00450704" w:rsidRDefault="00BD251E" w:rsidP="00BD251E">
      <w:pPr>
        <w:pStyle w:val="ListParagraph"/>
        <w:widowControl w:val="0"/>
        <w:numPr>
          <w:ilvl w:val="0"/>
          <w:numId w:val="9"/>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450704">
        <w:rPr>
          <w:rFonts w:ascii="Times New Roman" w:hAnsi="Times New Roman"/>
          <w:sz w:val="24"/>
          <w:szCs w:val="24"/>
        </w:rPr>
        <w:t>statutes</w:t>
      </w:r>
    </w:p>
    <w:p w:rsidR="00BD251E" w:rsidRPr="00450704" w:rsidRDefault="00BD251E" w:rsidP="00BD251E">
      <w:pPr>
        <w:pStyle w:val="ListParagraph"/>
        <w:widowControl w:val="0"/>
        <w:numPr>
          <w:ilvl w:val="0"/>
          <w:numId w:val="9"/>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720"/>
        <w:rPr>
          <w:rFonts w:ascii="Times New Roman" w:hAnsi="Times New Roman"/>
          <w:sz w:val="24"/>
          <w:szCs w:val="24"/>
        </w:rPr>
      </w:pPr>
      <w:r w:rsidRPr="00450704">
        <w:rPr>
          <w:rFonts w:ascii="Times New Roman" w:hAnsi="Times New Roman"/>
          <w:sz w:val="24"/>
          <w:szCs w:val="24"/>
        </w:rPr>
        <w:t>administrative regulations</w:t>
      </w:r>
    </w:p>
    <w:p w:rsidR="00BD251E" w:rsidRDefault="00BD251E" w:rsidP="00BD251E">
      <w:pPr>
        <w:pStyle w:val="ListParagraph"/>
        <w:widowControl w:val="0"/>
        <w:numPr>
          <w:ilvl w:val="0"/>
          <w:numId w:val="9"/>
        </w:num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ascii="Times New Roman" w:hAnsi="Times New Roman"/>
          <w:sz w:val="24"/>
          <w:szCs w:val="24"/>
        </w:rPr>
      </w:pPr>
      <w:r w:rsidRPr="00450704">
        <w:rPr>
          <w:rFonts w:ascii="Times New Roman" w:hAnsi="Times New Roman"/>
          <w:sz w:val="24"/>
          <w:szCs w:val="24"/>
        </w:rPr>
        <w:t>ordinances</w:t>
      </w:r>
    </w:p>
    <w:p w:rsidR="00BD251E" w:rsidRPr="00450704" w:rsidRDefault="00BD251E" w:rsidP="00BD251E">
      <w:pPr>
        <w:pStyle w:val="ListParagraph"/>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D748D8">
        <w:rPr>
          <w:b/>
          <w:szCs w:val="24"/>
        </w:rPr>
        <w:t>6.38.</w:t>
      </w:r>
      <w:r w:rsidRPr="00450704">
        <w:rPr>
          <w:szCs w:val="24"/>
        </w:rPr>
        <w:tab/>
        <w:t>Judge-made law in the absence of controlling statutory law or</w:t>
      </w:r>
      <w:r>
        <w:rPr>
          <w:szCs w:val="24"/>
        </w:rPr>
        <w:t xml:space="preserve"> </w:t>
      </w:r>
      <w:r w:rsidRPr="00450704">
        <w:rPr>
          <w:szCs w:val="24"/>
        </w:rPr>
        <w:t>other higher law is called</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b/>
          <w:szCs w:val="24"/>
        </w:rPr>
        <w:tab/>
      </w:r>
      <w:r w:rsidRPr="00450704">
        <w:rPr>
          <w:szCs w:val="24"/>
          <w:u w:val="single"/>
        </w:rPr>
        <w:t>common</w:t>
      </w:r>
      <w:r w:rsidRPr="00450704">
        <w:rPr>
          <w:szCs w:val="24"/>
        </w:rPr>
        <w:t xml:space="preserve"> law.</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szCs w:val="24"/>
        </w:rPr>
      </w:pPr>
    </w:p>
    <w:p w:rsidR="00BD251E" w:rsidRDefault="00BD251E" w:rsidP="00BD251E">
      <w:pPr>
        <w:widowControl w:val="0"/>
        <w:tabs>
          <w:tab w:val="left" w:pos="720"/>
          <w:tab w:val="left" w:pos="1260"/>
        </w:tabs>
        <w:ind w:left="1440" w:hanging="1440"/>
        <w:contextualSpacing/>
        <w:rPr>
          <w:b/>
          <w:szCs w:val="24"/>
        </w:rPr>
      </w:pPr>
      <w:r w:rsidRPr="00614A22">
        <w:rPr>
          <w:b/>
          <w:szCs w:val="24"/>
        </w:rPr>
        <w:t>6.39.</w:t>
      </w:r>
      <w:r>
        <w:rPr>
          <w:b/>
          <w:szCs w:val="24"/>
        </w:rPr>
        <w:tab/>
      </w:r>
      <w:r w:rsidRPr="00430D6A">
        <w:rPr>
          <w:szCs w:val="24"/>
        </w:rPr>
        <w:t>Comparisons when applying an opinion:</w:t>
      </w:r>
    </w:p>
    <w:p w:rsidR="00BD251E" w:rsidRDefault="00BD251E" w:rsidP="00BD251E">
      <w:pPr>
        <w:widowControl w:val="0"/>
        <w:tabs>
          <w:tab w:val="left" w:pos="720"/>
          <w:tab w:val="left" w:pos="1260"/>
        </w:tabs>
        <w:ind w:left="1440" w:hanging="1440"/>
        <w:contextualSpacing/>
        <w:rPr>
          <w:szCs w:val="24"/>
        </w:rPr>
      </w:pPr>
      <w:r>
        <w:rPr>
          <w:b/>
          <w:szCs w:val="24"/>
        </w:rPr>
        <w:tab/>
      </w:r>
      <w:r w:rsidRPr="00614A22">
        <w:rPr>
          <w:szCs w:val="24"/>
        </w:rPr>
        <w:t>(</w:t>
      </w:r>
      <w:r>
        <w:rPr>
          <w:szCs w:val="24"/>
        </w:rPr>
        <w:t>a)</w:t>
      </w:r>
      <w:r>
        <w:rPr>
          <w:szCs w:val="24"/>
        </w:rPr>
        <w:tab/>
      </w:r>
      <w:r w:rsidRPr="00ED0CBD">
        <w:rPr>
          <w:szCs w:val="24"/>
        </w:rPr>
        <w:t>Rule comparison.</w:t>
      </w:r>
      <w:r w:rsidRPr="00450704">
        <w:rPr>
          <w:szCs w:val="24"/>
        </w:rPr>
        <w:t xml:space="preserve"> First</w:t>
      </w:r>
      <w:r>
        <w:rPr>
          <w:szCs w:val="24"/>
        </w:rPr>
        <w:t>,</w:t>
      </w:r>
      <w:r w:rsidRPr="00450704">
        <w:rPr>
          <w:szCs w:val="24"/>
        </w:rPr>
        <w:t xml:space="preserve"> you compare the rule (enacted law,</w:t>
      </w:r>
      <w:r>
        <w:rPr>
          <w:szCs w:val="24"/>
        </w:rPr>
        <w:t xml:space="preserve"> common law, or both)</w:t>
      </w:r>
    </w:p>
    <w:p w:rsidR="00BD251E" w:rsidRDefault="00BD251E" w:rsidP="00BD251E">
      <w:pPr>
        <w:widowControl w:val="0"/>
        <w:tabs>
          <w:tab w:val="left" w:pos="720"/>
          <w:tab w:val="left" w:pos="1260"/>
        </w:tabs>
        <w:ind w:left="1440" w:hanging="1440"/>
        <w:contextualSpacing/>
        <w:rPr>
          <w:szCs w:val="24"/>
        </w:rPr>
      </w:pPr>
      <w:r>
        <w:rPr>
          <w:b/>
          <w:szCs w:val="24"/>
        </w:rPr>
        <w:tab/>
      </w:r>
      <w:r>
        <w:rPr>
          <w:b/>
          <w:szCs w:val="24"/>
        </w:rPr>
        <w:tab/>
      </w:r>
      <w:r w:rsidRPr="00450704">
        <w:rPr>
          <w:szCs w:val="24"/>
        </w:rPr>
        <w:t>that was interpreted and applied in the</w:t>
      </w:r>
      <w:r>
        <w:rPr>
          <w:szCs w:val="24"/>
        </w:rPr>
        <w:t xml:space="preserve"> </w:t>
      </w:r>
      <w:r w:rsidRPr="00450704">
        <w:rPr>
          <w:szCs w:val="24"/>
        </w:rPr>
        <w:t>opinio</w:t>
      </w:r>
      <w:r>
        <w:rPr>
          <w:szCs w:val="24"/>
        </w:rPr>
        <w:t>n with the rule that you have</w:t>
      </w:r>
    </w:p>
    <w:p w:rsidR="00BD251E" w:rsidRPr="00450704" w:rsidRDefault="00BD251E" w:rsidP="00BD251E">
      <w:pPr>
        <w:widowControl w:val="0"/>
        <w:tabs>
          <w:tab w:val="left" w:pos="720"/>
          <w:tab w:val="left" w:pos="1260"/>
        </w:tabs>
        <w:ind w:left="1440" w:hanging="1440"/>
        <w:contextualSpacing/>
        <w:rPr>
          <w:szCs w:val="24"/>
        </w:rPr>
      </w:pPr>
      <w:r>
        <w:rPr>
          <w:szCs w:val="24"/>
        </w:rPr>
        <w:tab/>
      </w:r>
      <w:r>
        <w:rPr>
          <w:szCs w:val="24"/>
        </w:rPr>
        <w:tab/>
      </w:r>
      <w:r w:rsidRPr="00450704">
        <w:rPr>
          <w:szCs w:val="24"/>
        </w:rPr>
        <w:t>uncovered elsewhere in</w:t>
      </w:r>
      <w:r>
        <w:rPr>
          <w:szCs w:val="24"/>
        </w:rPr>
        <w:t xml:space="preserve"> </w:t>
      </w:r>
      <w:r w:rsidRPr="00450704">
        <w:rPr>
          <w:szCs w:val="24"/>
        </w:rPr>
        <w:t>your research (or the rule that you have been given) as</w:t>
      </w:r>
    </w:p>
    <w:p w:rsidR="00BD251E" w:rsidRPr="00450704" w:rsidRDefault="00BD251E" w:rsidP="00BD251E">
      <w:pPr>
        <w:widowControl w:val="0"/>
        <w:tabs>
          <w:tab w:val="left" w:pos="720"/>
          <w:tab w:val="left" w:pos="1260"/>
        </w:tabs>
        <w:ind w:left="1440" w:hanging="1440"/>
        <w:contextualSpacing/>
        <w:rPr>
          <w:szCs w:val="24"/>
        </w:rPr>
      </w:pPr>
      <w:r w:rsidRPr="00450704">
        <w:rPr>
          <w:szCs w:val="24"/>
        </w:rPr>
        <w:tab/>
      </w:r>
      <w:r w:rsidRPr="00450704">
        <w:rPr>
          <w:szCs w:val="24"/>
        </w:rPr>
        <w:tab/>
        <w:t>potentially applicable to your problem facts.</w:t>
      </w:r>
    </w:p>
    <w:p w:rsidR="00BD251E" w:rsidRDefault="00BD251E" w:rsidP="00BD251E">
      <w:pPr>
        <w:widowControl w:val="0"/>
        <w:tabs>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contextualSpacing/>
        <w:rPr>
          <w:szCs w:val="24"/>
        </w:rPr>
      </w:pPr>
      <w:r>
        <w:rPr>
          <w:szCs w:val="24"/>
        </w:rPr>
        <w:t xml:space="preserve"> (b)</w:t>
      </w:r>
      <w:r>
        <w:rPr>
          <w:szCs w:val="24"/>
        </w:rPr>
        <w:tab/>
      </w:r>
      <w:r w:rsidRPr="00ED0CBD">
        <w:rPr>
          <w:szCs w:val="24"/>
        </w:rPr>
        <w:t>Fact comparison.</w:t>
      </w:r>
      <w:r w:rsidRPr="00450704">
        <w:rPr>
          <w:szCs w:val="24"/>
        </w:rPr>
        <w:t xml:space="preserve"> Second, you compare the key facts of the</w:t>
      </w:r>
      <w:r>
        <w:rPr>
          <w:szCs w:val="24"/>
        </w:rPr>
        <w:t xml:space="preserve"> </w:t>
      </w:r>
      <w:r w:rsidRPr="00450704">
        <w:rPr>
          <w:szCs w:val="24"/>
        </w:rPr>
        <w:t>opinion (i.e., those that were essential or very important to its holding) with your problem facts.</w:t>
      </w:r>
    </w:p>
    <w:p w:rsidR="00BD251E" w:rsidRPr="00450704" w:rsidRDefault="00BD251E" w:rsidP="00BD251E">
      <w:pPr>
        <w:widowControl w:val="0"/>
        <w:tabs>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260" w:hanging="540"/>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614A22">
        <w:rPr>
          <w:b/>
          <w:szCs w:val="24"/>
        </w:rPr>
        <w:t>6.40.</w:t>
      </w:r>
      <w:r w:rsidRPr="00450704">
        <w:rPr>
          <w:szCs w:val="24"/>
        </w:rPr>
        <w:tab/>
        <w:t xml:space="preserve">An opinion is </w:t>
      </w:r>
      <w:r w:rsidRPr="00450704">
        <w:rPr>
          <w:szCs w:val="24"/>
          <w:u w:val="single"/>
        </w:rPr>
        <w:t>on</w:t>
      </w:r>
      <w:r w:rsidRPr="00450704">
        <w:rPr>
          <w:szCs w:val="24"/>
        </w:rPr>
        <w:t xml:space="preserve"> </w:t>
      </w:r>
      <w:r w:rsidRPr="00450704">
        <w:rPr>
          <w:szCs w:val="24"/>
          <w:u w:val="single"/>
        </w:rPr>
        <w:t>all</w:t>
      </w:r>
      <w:r w:rsidRPr="00450704">
        <w:rPr>
          <w:szCs w:val="24"/>
        </w:rPr>
        <w:t xml:space="preserve"> </w:t>
      </w:r>
      <w:r w:rsidRPr="00450704">
        <w:rPr>
          <w:szCs w:val="24"/>
          <w:u w:val="single"/>
        </w:rPr>
        <w:t>fours</w:t>
      </w:r>
      <w:r w:rsidRPr="00450704">
        <w:rPr>
          <w:szCs w:val="24"/>
        </w:rPr>
        <w:t xml:space="preserve"> when its facts are exactly the same or</w:t>
      </w:r>
      <w:r>
        <w:rPr>
          <w:szCs w:val="24"/>
        </w:rPr>
        <w:t xml:space="preserve"> almost exactly the same</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b/>
          <w:szCs w:val="24"/>
        </w:rPr>
        <w:tab/>
      </w:r>
      <w:r w:rsidRPr="00450704">
        <w:rPr>
          <w:szCs w:val="24"/>
        </w:rPr>
        <w:t>as the facts of your case.</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szCs w:val="24"/>
        </w:rPr>
      </w:pP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sidRPr="00614A22">
        <w:rPr>
          <w:b/>
          <w:szCs w:val="24"/>
        </w:rPr>
        <w:t>6.41.</w:t>
      </w:r>
      <w:r w:rsidRPr="00450704">
        <w:rPr>
          <w:szCs w:val="24"/>
        </w:rPr>
        <w:tab/>
        <w:t xml:space="preserve">For the holding in an opinion to apply, the </w:t>
      </w:r>
      <w:r w:rsidRPr="00450704">
        <w:rPr>
          <w:szCs w:val="24"/>
          <w:u w:val="single"/>
        </w:rPr>
        <w:t>key</w:t>
      </w:r>
      <w:r w:rsidRPr="00450704">
        <w:rPr>
          <w:szCs w:val="24"/>
        </w:rPr>
        <w:t xml:space="preserve"> </w:t>
      </w:r>
      <w:r w:rsidRPr="00450704">
        <w:rPr>
          <w:szCs w:val="24"/>
          <w:u w:val="single"/>
        </w:rPr>
        <w:t>facts</w:t>
      </w:r>
      <w:r w:rsidRPr="00450704">
        <w:rPr>
          <w:szCs w:val="24"/>
        </w:rPr>
        <w:t xml:space="preserve"> in the</w:t>
      </w:r>
      <w:r>
        <w:rPr>
          <w:szCs w:val="24"/>
        </w:rPr>
        <w:t xml:space="preserve"> opinion must be substantially</w:t>
      </w:r>
    </w:p>
    <w:p w:rsidR="00BD251E"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contextualSpacing/>
        <w:rPr>
          <w:szCs w:val="24"/>
        </w:rPr>
      </w:pPr>
      <w:r>
        <w:rPr>
          <w:b/>
          <w:szCs w:val="24"/>
        </w:rPr>
        <w:tab/>
      </w:r>
      <w:r w:rsidRPr="00450704">
        <w:rPr>
          <w:szCs w:val="24"/>
        </w:rPr>
        <w:t>the same as the facts of your case.</w:t>
      </w:r>
    </w:p>
    <w:p w:rsidR="00BD251E" w:rsidRPr="00896E63"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contextualSpacing/>
        <w:rPr>
          <w:szCs w:val="24"/>
        </w:rPr>
      </w:pPr>
    </w:p>
    <w:p w:rsidR="00BD251E" w:rsidRDefault="00BD251E" w:rsidP="00BD25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szCs w:val="24"/>
        </w:rPr>
      </w:pPr>
      <w:r w:rsidRPr="00614A22">
        <w:rPr>
          <w:b/>
          <w:szCs w:val="24"/>
        </w:rPr>
        <w:t>6.42.</w:t>
      </w:r>
      <w:r w:rsidRPr="00450704">
        <w:rPr>
          <w:szCs w:val="24"/>
        </w:rPr>
        <w:tab/>
        <w:t>When comparing the facts of the opinion with the facts of your case, you compare:</w:t>
      </w:r>
    </w:p>
    <w:p w:rsidR="00BD251E" w:rsidRPr="00450704" w:rsidRDefault="00BD251E" w:rsidP="00BD251E">
      <w:pPr>
        <w:pStyle w:val="ListParagraph"/>
        <w:widowControl w:val="0"/>
        <w:numPr>
          <w:ilvl w:val="0"/>
          <w:numId w:val="10"/>
        </w:num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after="0"/>
        <w:ind w:hanging="1080"/>
        <w:rPr>
          <w:rFonts w:ascii="Times New Roman" w:hAnsi="Times New Roman"/>
          <w:sz w:val="24"/>
          <w:szCs w:val="24"/>
        </w:rPr>
      </w:pPr>
      <w:r w:rsidRPr="00450704">
        <w:rPr>
          <w:rFonts w:ascii="Times New Roman" w:hAnsi="Times New Roman"/>
          <w:sz w:val="24"/>
          <w:szCs w:val="24"/>
        </w:rPr>
        <w:t>factual similarities</w:t>
      </w:r>
    </w:p>
    <w:p w:rsidR="00BD251E" w:rsidRPr="00450704" w:rsidRDefault="00BD251E" w:rsidP="00BD251E">
      <w:pPr>
        <w:pStyle w:val="ListParagraph"/>
        <w:widowControl w:val="0"/>
        <w:numPr>
          <w:ilvl w:val="0"/>
          <w:numId w:val="10"/>
        </w:numPr>
        <w:tabs>
          <w:tab w:val="left" w:pos="-2520"/>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hanging="1080"/>
        <w:rPr>
          <w:rFonts w:ascii="Times New Roman" w:hAnsi="Times New Roman"/>
          <w:sz w:val="24"/>
          <w:szCs w:val="24"/>
        </w:rPr>
      </w:pPr>
      <w:r w:rsidRPr="00450704">
        <w:rPr>
          <w:rFonts w:ascii="Times New Roman" w:hAnsi="Times New Roman"/>
          <w:sz w:val="24"/>
          <w:szCs w:val="24"/>
        </w:rPr>
        <w:t>factual differences</w:t>
      </w:r>
    </w:p>
    <w:p w:rsidR="00BD251E" w:rsidRDefault="00BD251E" w:rsidP="00BD251E">
      <w:pPr>
        <w:pStyle w:val="ListParagraph"/>
        <w:widowControl w:val="0"/>
        <w:numPr>
          <w:ilvl w:val="0"/>
          <w:numId w:val="10"/>
        </w:numPr>
        <w:tabs>
          <w:tab w:val="left" w:pos="-243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1080"/>
        <w:rPr>
          <w:rFonts w:ascii="Times New Roman" w:hAnsi="Times New Roman"/>
          <w:sz w:val="24"/>
          <w:szCs w:val="24"/>
        </w:rPr>
      </w:pPr>
      <w:r w:rsidRPr="00450704">
        <w:rPr>
          <w:rFonts w:ascii="Times New Roman" w:hAnsi="Times New Roman"/>
          <w:sz w:val="24"/>
          <w:szCs w:val="24"/>
        </w:rPr>
        <w:t>factual gaps</w:t>
      </w:r>
    </w:p>
    <w:p w:rsidR="00BD251E" w:rsidRPr="00450704" w:rsidRDefault="00BD251E" w:rsidP="00BD251E">
      <w:pPr>
        <w:pStyle w:val="ListParagraph"/>
        <w:widowControl w:val="0"/>
        <w:tabs>
          <w:tab w:val="left" w:pos="-243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hAnsi="Times New Roman"/>
          <w:sz w:val="24"/>
          <w:szCs w:val="24"/>
        </w:rPr>
      </w:pPr>
    </w:p>
    <w:p w:rsidR="00BD251E"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614A22">
        <w:rPr>
          <w:b/>
          <w:szCs w:val="24"/>
        </w:rPr>
        <w:t>6.43.</w:t>
      </w:r>
      <w:r w:rsidRPr="00450704">
        <w:rPr>
          <w:szCs w:val="24"/>
        </w:rPr>
        <w:tab/>
        <w:t>In the “A” (application) of IRAC you discuss the potential applicability of court opinions.</w:t>
      </w:r>
    </w:p>
    <w:p w:rsidR="00BD251E" w:rsidRPr="00450704"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BD251E"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614A22">
        <w:rPr>
          <w:b/>
          <w:szCs w:val="24"/>
        </w:rPr>
        <w:br w:type="page"/>
      </w:r>
      <w:r w:rsidRPr="00614A22">
        <w:rPr>
          <w:b/>
          <w:szCs w:val="24"/>
        </w:rPr>
        <w:lastRenderedPageBreak/>
        <w:t>6.44.</w:t>
      </w:r>
      <w:r w:rsidRPr="00450704">
        <w:rPr>
          <w:szCs w:val="24"/>
        </w:rPr>
        <w:tab/>
        <w:t>If you want a holding to apply to the problem facts, you try to show that there is a substantial similarity between all the key facts in the opinion for that holding and the problem facts.</w:t>
      </w:r>
    </w:p>
    <w:p w:rsidR="00BD251E" w:rsidRPr="00450704"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BD251E"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614A22">
        <w:rPr>
          <w:b/>
          <w:szCs w:val="24"/>
        </w:rPr>
        <w:t>6.45.</w:t>
      </w:r>
      <w:r w:rsidRPr="00450704">
        <w:rPr>
          <w:szCs w:val="24"/>
        </w:rPr>
        <w:tab/>
        <w:t xml:space="preserve">If you do </w:t>
      </w:r>
      <w:r w:rsidRPr="00614A22">
        <w:rPr>
          <w:i/>
          <w:szCs w:val="24"/>
        </w:rPr>
        <w:t>not</w:t>
      </w:r>
      <w:r w:rsidRPr="00450704">
        <w:rPr>
          <w:szCs w:val="24"/>
        </w:rPr>
        <w:t xml:space="preserve"> want a holding to apply to the problem facts, you try to show that there is a substantial difference between at least one of the key facts for that holding and the problem facts.</w:t>
      </w:r>
    </w:p>
    <w:p w:rsidR="00BD251E" w:rsidRPr="00450704"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contextualSpacing/>
        <w:rPr>
          <w:szCs w:val="24"/>
        </w:rPr>
      </w:pPr>
    </w:p>
    <w:p w:rsidR="00BD251E" w:rsidRPr="00450704" w:rsidRDefault="00BD251E" w:rsidP="00BD251E">
      <w:pPr>
        <w:widowControl w:val="0"/>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szCs w:val="24"/>
        </w:rPr>
      </w:pPr>
      <w:r w:rsidRPr="00614A22">
        <w:rPr>
          <w:b/>
          <w:szCs w:val="24"/>
        </w:rPr>
        <w:t>6.46.</w:t>
      </w:r>
      <w:r w:rsidRPr="00450704">
        <w:rPr>
          <w:szCs w:val="24"/>
        </w:rPr>
        <w:tab/>
        <w:t>A roadmap parag</w:t>
      </w:r>
      <w:r>
        <w:rPr>
          <w:szCs w:val="24"/>
        </w:rPr>
        <w:t xml:space="preserve">raph is an </w:t>
      </w:r>
      <w:r w:rsidRPr="00450704">
        <w:rPr>
          <w:rFonts w:eastAsia="MS Mincho"/>
          <w:szCs w:val="24"/>
        </w:rPr>
        <w:t>overview or thesis paragraph at the beginning of a memorandum of law that tells the reader what issues will be covered and briefly states the conclusions that will be reached.</w:t>
      </w:r>
    </w:p>
    <w:p w:rsidR="00BD251E" w:rsidRPr="00450704" w:rsidRDefault="00BD251E" w:rsidP="00BD2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szCs w:val="24"/>
        </w:rPr>
      </w:pPr>
    </w:p>
    <w:p w:rsidR="004264AF" w:rsidRPr="004264AF" w:rsidRDefault="00BD251E" w:rsidP="00BD251E">
      <w:pPr>
        <w:contextualSpacing/>
        <w:rPr>
          <w:b/>
          <w:color w:val="FF0000"/>
          <w:szCs w:val="24"/>
        </w:rPr>
      </w:pPr>
      <w:r>
        <w:rPr>
          <w:szCs w:val="24"/>
        </w:rPr>
        <w:br w:type="page"/>
      </w:r>
      <w:bookmarkStart w:id="0" w:name="_GoBack"/>
      <w:bookmarkEnd w:id="0"/>
    </w:p>
    <w:sectPr w:rsidR="004264AF" w:rsidRPr="004264AF" w:rsidSect="0020237A">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276E"/>
    <w:multiLevelType w:val="hybridMultilevel"/>
    <w:tmpl w:val="82FEF408"/>
    <w:lvl w:ilvl="0" w:tplc="CC14BB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B18E4"/>
    <w:multiLevelType w:val="hybridMultilevel"/>
    <w:tmpl w:val="0B32BF4E"/>
    <w:lvl w:ilvl="0" w:tplc="CC7ADA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13F61"/>
    <w:multiLevelType w:val="hybridMultilevel"/>
    <w:tmpl w:val="48DC9450"/>
    <w:lvl w:ilvl="0" w:tplc="CC7ADA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487344"/>
    <w:multiLevelType w:val="hybridMultilevel"/>
    <w:tmpl w:val="9C26C71E"/>
    <w:lvl w:ilvl="0" w:tplc="CC7ADA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33F1C"/>
    <w:multiLevelType w:val="hybridMultilevel"/>
    <w:tmpl w:val="54221918"/>
    <w:lvl w:ilvl="0" w:tplc="F982A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081B61"/>
    <w:multiLevelType w:val="hybridMultilevel"/>
    <w:tmpl w:val="A5181B32"/>
    <w:lvl w:ilvl="0" w:tplc="714A9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BB6EA1"/>
    <w:multiLevelType w:val="hybridMultilevel"/>
    <w:tmpl w:val="B54CA8BC"/>
    <w:lvl w:ilvl="0" w:tplc="CC7AD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0004A9"/>
    <w:multiLevelType w:val="hybridMultilevel"/>
    <w:tmpl w:val="FE84C02A"/>
    <w:lvl w:ilvl="0" w:tplc="D612EE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7F27DD"/>
    <w:multiLevelType w:val="hybridMultilevel"/>
    <w:tmpl w:val="2C7A8FF4"/>
    <w:lvl w:ilvl="0" w:tplc="CC7ADA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1F2D9C"/>
    <w:multiLevelType w:val="hybridMultilevel"/>
    <w:tmpl w:val="DCD8DC2A"/>
    <w:lvl w:ilvl="0" w:tplc="CC7AD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2"/>
  </w:num>
  <w:num w:numId="6">
    <w:abstractNumId w:val="3"/>
  </w:num>
  <w:num w:numId="7">
    <w:abstractNumId w:val="9"/>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E6"/>
    <w:rsid w:val="001728DA"/>
    <w:rsid w:val="0020237A"/>
    <w:rsid w:val="00425DF3"/>
    <w:rsid w:val="004264AF"/>
    <w:rsid w:val="009436E6"/>
    <w:rsid w:val="00BD2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F2C1"/>
  <w15:chartTrackingRefBased/>
  <w15:docId w15:val="{E0ED8C61-46B2-4523-A620-2D0EF187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36E6"/>
    <w:rPr>
      <w:rFonts w:ascii="Times New Roman" w:eastAsia="Times New Roman" w:hAnsi="Times New Roman"/>
      <w:sz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9436E6"/>
    <w:pPr>
      <w:ind w:left="360" w:hanging="360"/>
    </w:pPr>
    <w:rPr>
      <w:szCs w:val="24"/>
    </w:rPr>
  </w:style>
  <w:style w:type="paragraph" w:customStyle="1" w:styleId="Paragraphedeliste1">
    <w:name w:val="Paragraphe de liste1"/>
    <w:basedOn w:val="Normal"/>
    <w:uiPriority w:val="34"/>
    <w:qFormat/>
    <w:rsid w:val="001579C0"/>
    <w:pPr>
      <w:ind w:left="720"/>
    </w:pPr>
  </w:style>
  <w:style w:type="paragraph" w:customStyle="1" w:styleId="ListParagraph">
    <w:name w:val="List Paragraph"/>
    <w:basedOn w:val="Normal"/>
    <w:uiPriority w:val="34"/>
    <w:qFormat/>
    <w:rsid w:val="00BD251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2070</Words>
  <Characters>11386</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hp</cp:lastModifiedBy>
  <cp:revision>5</cp:revision>
  <dcterms:created xsi:type="dcterms:W3CDTF">2019-01-13T08:51:00Z</dcterms:created>
  <dcterms:modified xsi:type="dcterms:W3CDTF">2019-01-13T09:00:00Z</dcterms:modified>
</cp:coreProperties>
</file>