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30" w:rsidRPr="00880B31" w:rsidRDefault="00AF1B30" w:rsidP="00AF1B30">
      <w:pPr>
        <w:jc w:val="center"/>
        <w:rPr>
          <w:b/>
          <w:color w:val="FF0000"/>
          <w:sz w:val="28"/>
        </w:rPr>
      </w:pPr>
      <w:r w:rsidRPr="00880B31">
        <w:rPr>
          <w:b/>
          <w:color w:val="FF0000"/>
          <w:sz w:val="28"/>
        </w:rPr>
        <w:t>Federal Courts</w:t>
      </w:r>
    </w:p>
    <w:p w:rsidR="00AF1B30" w:rsidRDefault="00AF1B30" w:rsidP="00AF1B30"/>
    <w:p w:rsidR="00E00343" w:rsidRPr="00484F7D" w:rsidRDefault="00E00343" w:rsidP="00260267">
      <w:pPr>
        <w:numPr>
          <w:ilvl w:val="0"/>
          <w:numId w:val="2"/>
        </w:numPr>
      </w:pPr>
      <w:r w:rsidRPr="00484F7D">
        <w:t>Introduction</w:t>
      </w:r>
    </w:p>
    <w:p w:rsidR="00E00343" w:rsidRPr="00484F7D" w:rsidRDefault="00E00343" w:rsidP="00E00343">
      <w:pPr>
        <w:numPr>
          <w:ilvl w:val="1"/>
          <w:numId w:val="2"/>
        </w:numPr>
      </w:pPr>
      <w:r w:rsidRPr="00484F7D">
        <w:t>Article III</w:t>
      </w:r>
    </w:p>
    <w:p w:rsidR="00D2605C" w:rsidRPr="00484F7D" w:rsidRDefault="00D2605C" w:rsidP="00E00343">
      <w:pPr>
        <w:numPr>
          <w:ilvl w:val="2"/>
          <w:numId w:val="2"/>
        </w:numPr>
      </w:pPr>
      <w:r w:rsidRPr="00484F7D">
        <w:t xml:space="preserve">Section 1 </w:t>
      </w:r>
      <w:bookmarkStart w:id="0" w:name="_GoBack"/>
      <w:bookmarkEnd w:id="0"/>
    </w:p>
    <w:p w:rsidR="00D2605C" w:rsidRPr="00484F7D" w:rsidRDefault="00D2605C" w:rsidP="00D2605C">
      <w:pPr>
        <w:numPr>
          <w:ilvl w:val="3"/>
          <w:numId w:val="2"/>
        </w:numPr>
      </w:pPr>
      <w:r w:rsidRPr="00484F7D">
        <w:t xml:space="preserve">Madisonian Compromise – Constitution creates the </w:t>
      </w:r>
      <w:r w:rsidR="00BC6FA9" w:rsidRPr="00484F7D">
        <w:t xml:space="preserve">SC </w:t>
      </w:r>
      <w:r w:rsidRPr="00484F7D">
        <w:t xml:space="preserve">and gives Congress the power to create lower </w:t>
      </w:r>
      <w:r w:rsidR="00D82779">
        <w:t>FEDERAL</w:t>
      </w:r>
      <w:r w:rsidRPr="00484F7D">
        <w:t xml:space="preserve"> courts</w:t>
      </w:r>
    </w:p>
    <w:p w:rsidR="00D2605C" w:rsidRPr="00484F7D" w:rsidRDefault="00D2605C" w:rsidP="00D2605C">
      <w:pPr>
        <w:numPr>
          <w:ilvl w:val="3"/>
          <w:numId w:val="2"/>
        </w:numPr>
      </w:pPr>
      <w:r w:rsidRPr="00484F7D">
        <w:t>Life tenure</w:t>
      </w:r>
    </w:p>
    <w:p w:rsidR="00D2605C" w:rsidRPr="00484F7D" w:rsidRDefault="00D2605C" w:rsidP="00D2605C">
      <w:pPr>
        <w:numPr>
          <w:ilvl w:val="3"/>
          <w:numId w:val="2"/>
        </w:numPr>
      </w:pPr>
      <w:r w:rsidRPr="00484F7D">
        <w:t>Guaranteed compensation</w:t>
      </w:r>
    </w:p>
    <w:p w:rsidR="00D2605C" w:rsidRPr="00484F7D" w:rsidRDefault="00D2605C" w:rsidP="00D2605C">
      <w:pPr>
        <w:numPr>
          <w:ilvl w:val="2"/>
          <w:numId w:val="2"/>
        </w:numPr>
      </w:pPr>
      <w:r w:rsidRPr="00484F7D">
        <w:t xml:space="preserve">Section 2 </w:t>
      </w:r>
    </w:p>
    <w:p w:rsidR="00E00343" w:rsidRPr="00484F7D" w:rsidRDefault="00E00343" w:rsidP="00D2605C">
      <w:pPr>
        <w:numPr>
          <w:ilvl w:val="3"/>
          <w:numId w:val="2"/>
        </w:numPr>
      </w:pPr>
      <w:r w:rsidRPr="00484F7D">
        <w:t>“The judicial Power shall extend…</w:t>
      </w:r>
    </w:p>
    <w:p w:rsidR="00E00343" w:rsidRPr="00484F7D" w:rsidRDefault="00D2605C" w:rsidP="00D2605C">
      <w:pPr>
        <w:numPr>
          <w:ilvl w:val="4"/>
          <w:numId w:val="2"/>
        </w:numPr>
      </w:pPr>
      <w:r w:rsidRPr="00484F7D">
        <w:t>…t</w:t>
      </w:r>
      <w:r w:rsidR="00E00343" w:rsidRPr="00484F7D">
        <w:t xml:space="preserve">o all Cases, in Law and Equity, arising under this Constitution , the Laws of the </w:t>
      </w:r>
      <w:r w:rsidR="008C34D3">
        <w:t>United States</w:t>
      </w:r>
      <w:r w:rsidR="00E00343" w:rsidRPr="00484F7D">
        <w:t>, and Treaties made, or which shall be made, under their Authority;</w:t>
      </w:r>
    </w:p>
    <w:p w:rsidR="00D2605C" w:rsidRPr="00484F7D" w:rsidRDefault="00E00343" w:rsidP="00D2605C">
      <w:pPr>
        <w:numPr>
          <w:ilvl w:val="4"/>
          <w:numId w:val="2"/>
        </w:numPr>
      </w:pPr>
      <w:r w:rsidRPr="00484F7D">
        <w:t xml:space="preserve">…to all </w:t>
      </w:r>
      <w:r w:rsidR="00D2605C" w:rsidRPr="00484F7D">
        <w:t>Cases affectin</w:t>
      </w:r>
      <w:r w:rsidR="0008398C">
        <w:t>g</w:t>
      </w:r>
      <w:r w:rsidR="00D2605C" w:rsidRPr="00484F7D">
        <w:t xml:space="preserve"> Ambassadors, other public Ministe</w:t>
      </w:r>
      <w:r w:rsidR="0008398C">
        <w:t>r</w:t>
      </w:r>
      <w:r w:rsidR="00D2605C" w:rsidRPr="00484F7D">
        <w:t>s and Consuls;</w:t>
      </w:r>
    </w:p>
    <w:p w:rsidR="00D2605C" w:rsidRPr="00484F7D" w:rsidRDefault="00D2605C" w:rsidP="00D2605C">
      <w:pPr>
        <w:numPr>
          <w:ilvl w:val="4"/>
          <w:numId w:val="2"/>
        </w:numPr>
      </w:pPr>
      <w:r w:rsidRPr="00484F7D">
        <w:t xml:space="preserve">…to all Cases of Admiralty and maritime Jurisdiction; </w:t>
      </w:r>
    </w:p>
    <w:p w:rsidR="00D2605C" w:rsidRPr="00484F7D" w:rsidRDefault="00D2605C" w:rsidP="00D2605C">
      <w:pPr>
        <w:numPr>
          <w:ilvl w:val="4"/>
          <w:numId w:val="2"/>
        </w:numPr>
      </w:pPr>
      <w:r w:rsidRPr="00484F7D">
        <w:t xml:space="preserve">…to Controversies to which the </w:t>
      </w:r>
      <w:smartTag w:uri="urn:schemas-microsoft-com:office:smarttags" w:element="country-region">
        <w:smartTag w:uri="urn:schemas-microsoft-com:office:smarttags" w:element="place">
          <w:r w:rsidR="008C34D3">
            <w:t>United States</w:t>
          </w:r>
        </w:smartTag>
      </w:smartTag>
      <w:r w:rsidRPr="00484F7D">
        <w:t xml:space="preserve"> shall be a Party;</w:t>
      </w:r>
    </w:p>
    <w:p w:rsidR="00D2605C" w:rsidRPr="00484F7D" w:rsidRDefault="00D2605C" w:rsidP="00D2605C">
      <w:pPr>
        <w:numPr>
          <w:ilvl w:val="4"/>
          <w:numId w:val="2"/>
        </w:numPr>
      </w:pPr>
      <w:r w:rsidRPr="00484F7D">
        <w:t xml:space="preserve">…to Controversies between two or more </w:t>
      </w:r>
      <w:r w:rsidR="00D82779">
        <w:t>STATE</w:t>
      </w:r>
      <w:r w:rsidRPr="00484F7D">
        <w:t>s;</w:t>
      </w:r>
    </w:p>
    <w:p w:rsidR="00D2605C" w:rsidRPr="00484F7D" w:rsidRDefault="00D2605C" w:rsidP="00D2605C">
      <w:pPr>
        <w:numPr>
          <w:ilvl w:val="4"/>
          <w:numId w:val="2"/>
        </w:numPr>
      </w:pPr>
      <w:r w:rsidRPr="00484F7D">
        <w:t xml:space="preserve">…between a </w:t>
      </w:r>
      <w:r w:rsidR="00D82779">
        <w:t>STATE</w:t>
      </w:r>
      <w:r w:rsidRPr="00484F7D">
        <w:t xml:space="preserve"> and Citizens of another </w:t>
      </w:r>
      <w:r w:rsidR="00D82779">
        <w:t>STATE</w:t>
      </w:r>
      <w:r w:rsidRPr="00484F7D">
        <w:t xml:space="preserve">; </w:t>
      </w:r>
    </w:p>
    <w:p w:rsidR="00D2605C" w:rsidRPr="00484F7D" w:rsidRDefault="00D2605C" w:rsidP="00D2605C">
      <w:pPr>
        <w:numPr>
          <w:ilvl w:val="4"/>
          <w:numId w:val="2"/>
        </w:numPr>
      </w:pPr>
      <w:r w:rsidRPr="00484F7D">
        <w:t xml:space="preserve">…between Citizens of different </w:t>
      </w:r>
      <w:r w:rsidR="00D82779">
        <w:t>STATE</w:t>
      </w:r>
      <w:r w:rsidRPr="00484F7D">
        <w:t>s;</w:t>
      </w:r>
    </w:p>
    <w:p w:rsidR="00D2605C" w:rsidRPr="00484F7D" w:rsidRDefault="00D2605C" w:rsidP="00D2605C">
      <w:pPr>
        <w:numPr>
          <w:ilvl w:val="4"/>
          <w:numId w:val="2"/>
        </w:numPr>
      </w:pPr>
      <w:r w:rsidRPr="00484F7D">
        <w:t xml:space="preserve">…between Citizens of the same </w:t>
      </w:r>
      <w:r w:rsidR="00D82779">
        <w:t>STATE</w:t>
      </w:r>
      <w:r w:rsidRPr="00484F7D">
        <w:t xml:space="preserve"> claiming Lands under the Grants of different </w:t>
      </w:r>
      <w:r w:rsidR="00D82779">
        <w:t>STATE</w:t>
      </w:r>
      <w:r w:rsidRPr="00484F7D">
        <w:t>s,</w:t>
      </w:r>
    </w:p>
    <w:p w:rsidR="00D2605C" w:rsidRPr="00484F7D" w:rsidRDefault="00D2605C" w:rsidP="00D2605C">
      <w:pPr>
        <w:numPr>
          <w:ilvl w:val="4"/>
          <w:numId w:val="2"/>
        </w:numPr>
      </w:pPr>
      <w:r w:rsidRPr="00484F7D">
        <w:t xml:space="preserve">…and between a </w:t>
      </w:r>
      <w:r w:rsidR="00D82779">
        <w:t>STATE</w:t>
      </w:r>
      <w:r w:rsidRPr="00484F7D">
        <w:t xml:space="preserve">, or the Citizens thereof, and foreign </w:t>
      </w:r>
      <w:r w:rsidR="00D82779">
        <w:t>STATE</w:t>
      </w:r>
      <w:r w:rsidRPr="00484F7D">
        <w:t>s, Citizens or Subjects.”</w:t>
      </w:r>
    </w:p>
    <w:p w:rsidR="00D2605C" w:rsidRPr="00484F7D" w:rsidRDefault="00D2605C" w:rsidP="00D2605C">
      <w:pPr>
        <w:numPr>
          <w:ilvl w:val="3"/>
          <w:numId w:val="2"/>
        </w:numPr>
      </w:pPr>
      <w:r w:rsidRPr="00484F7D">
        <w:t>Exceptions Clause</w:t>
      </w:r>
    </w:p>
    <w:p w:rsidR="00D2605C" w:rsidRPr="00484F7D" w:rsidRDefault="007B4ACC" w:rsidP="00D2605C">
      <w:pPr>
        <w:numPr>
          <w:ilvl w:val="1"/>
          <w:numId w:val="2"/>
        </w:numPr>
      </w:pPr>
      <w:r>
        <w:t>Judiciary Acts</w:t>
      </w:r>
    </w:p>
    <w:p w:rsidR="007B4ACC" w:rsidRPr="007B4ACC" w:rsidRDefault="007B4ACC" w:rsidP="007B4ACC">
      <w:pPr>
        <w:numPr>
          <w:ilvl w:val="2"/>
          <w:numId w:val="2"/>
        </w:numPr>
        <w:overflowPunct w:val="0"/>
        <w:autoSpaceDE w:val="0"/>
        <w:autoSpaceDN w:val="0"/>
        <w:adjustRightInd w:val="0"/>
        <w:textAlignment w:val="baseline"/>
      </w:pPr>
      <w:r w:rsidRPr="007B4ACC">
        <w:t>First Judiciary Act of 1789</w:t>
      </w:r>
    </w:p>
    <w:p w:rsidR="007B4ACC" w:rsidRPr="007B4ACC" w:rsidRDefault="007B4ACC" w:rsidP="007B4ACC">
      <w:pPr>
        <w:numPr>
          <w:ilvl w:val="3"/>
          <w:numId w:val="2"/>
        </w:numPr>
        <w:overflowPunct w:val="0"/>
        <w:autoSpaceDE w:val="0"/>
        <w:autoSpaceDN w:val="0"/>
        <w:adjustRightInd w:val="0"/>
        <w:textAlignment w:val="baseline"/>
      </w:pPr>
      <w:r w:rsidRPr="007B4ACC">
        <w:t xml:space="preserve">note: </w:t>
      </w:r>
    </w:p>
    <w:p w:rsidR="007B4ACC" w:rsidRPr="007B4ACC" w:rsidRDefault="007B4ACC" w:rsidP="007B4ACC">
      <w:pPr>
        <w:numPr>
          <w:ilvl w:val="4"/>
          <w:numId w:val="2"/>
        </w:numPr>
        <w:overflowPunct w:val="0"/>
        <w:autoSpaceDE w:val="0"/>
        <w:autoSpaceDN w:val="0"/>
        <w:adjustRightInd w:val="0"/>
        <w:textAlignment w:val="baseline"/>
      </w:pPr>
      <w:r w:rsidRPr="007B4ACC">
        <w:t>the H/W paradigm accords the 1789 Act quasi-constitutional status</w:t>
      </w:r>
    </w:p>
    <w:p w:rsidR="007B4ACC" w:rsidRPr="007B4ACC" w:rsidRDefault="007B4ACC" w:rsidP="007B4ACC">
      <w:pPr>
        <w:numPr>
          <w:ilvl w:val="4"/>
          <w:numId w:val="2"/>
        </w:numPr>
        <w:overflowPunct w:val="0"/>
        <w:autoSpaceDE w:val="0"/>
        <w:autoSpaceDN w:val="0"/>
        <w:adjustRightInd w:val="0"/>
        <w:textAlignment w:val="baseline"/>
      </w:pPr>
      <w:r w:rsidRPr="007B4ACC">
        <w:t>generally believed to reflect framers’ original understanding of Art III</w:t>
      </w:r>
    </w:p>
    <w:p w:rsidR="007B4ACC" w:rsidRPr="007B4ACC" w:rsidRDefault="007B4ACC" w:rsidP="007B4ACC">
      <w:pPr>
        <w:numPr>
          <w:ilvl w:val="3"/>
          <w:numId w:val="2"/>
        </w:numPr>
        <w:overflowPunct w:val="0"/>
        <w:autoSpaceDE w:val="0"/>
        <w:autoSpaceDN w:val="0"/>
        <w:adjustRightInd w:val="0"/>
        <w:textAlignment w:val="baseline"/>
      </w:pPr>
      <w:r w:rsidRPr="007B4ACC">
        <w:t>courts</w:t>
      </w:r>
    </w:p>
    <w:p w:rsidR="007B4ACC" w:rsidRPr="007B4ACC" w:rsidRDefault="007B4ACC" w:rsidP="007B4ACC">
      <w:pPr>
        <w:numPr>
          <w:ilvl w:val="4"/>
          <w:numId w:val="2"/>
        </w:numPr>
        <w:overflowPunct w:val="0"/>
        <w:autoSpaceDE w:val="0"/>
        <w:autoSpaceDN w:val="0"/>
        <w:adjustRightInd w:val="0"/>
        <w:textAlignment w:val="baseline"/>
      </w:pPr>
      <w:r w:rsidRPr="007B4ACC">
        <w:t>SC: original and appellate jurisdiction</w:t>
      </w:r>
    </w:p>
    <w:p w:rsidR="007B4ACC" w:rsidRPr="007B4ACC" w:rsidRDefault="007B4ACC" w:rsidP="007B4ACC">
      <w:pPr>
        <w:numPr>
          <w:ilvl w:val="4"/>
          <w:numId w:val="2"/>
        </w:numPr>
        <w:overflowPunct w:val="0"/>
        <w:autoSpaceDE w:val="0"/>
        <w:autoSpaceDN w:val="0"/>
        <w:adjustRightInd w:val="0"/>
        <w:textAlignment w:val="baseline"/>
      </w:pPr>
      <w:r w:rsidRPr="007B4ACC">
        <w:t>DC: as trial courts</w:t>
      </w:r>
    </w:p>
    <w:p w:rsidR="007B4ACC" w:rsidRPr="007B4ACC" w:rsidRDefault="007B4ACC" w:rsidP="007B4ACC">
      <w:pPr>
        <w:numPr>
          <w:ilvl w:val="4"/>
          <w:numId w:val="2"/>
        </w:numPr>
        <w:overflowPunct w:val="0"/>
        <w:autoSpaceDE w:val="0"/>
        <w:autoSpaceDN w:val="0"/>
        <w:adjustRightInd w:val="0"/>
        <w:textAlignment w:val="baseline"/>
      </w:pPr>
      <w:r w:rsidRPr="007B4ACC">
        <w:t>Circuit Courts: trial courts with limited appellate responsibilities</w:t>
      </w:r>
    </w:p>
    <w:p w:rsidR="007B4ACC" w:rsidRPr="007B4ACC" w:rsidRDefault="007B4ACC" w:rsidP="007B4ACC">
      <w:pPr>
        <w:numPr>
          <w:ilvl w:val="5"/>
          <w:numId w:val="2"/>
        </w:numPr>
        <w:overflowPunct w:val="0"/>
        <w:autoSpaceDE w:val="0"/>
        <w:autoSpaceDN w:val="0"/>
        <w:adjustRightInd w:val="0"/>
        <w:textAlignment w:val="baseline"/>
      </w:pPr>
      <w:r w:rsidRPr="007B4ACC">
        <w:t>no circuit judges</w:t>
      </w:r>
    </w:p>
    <w:p w:rsidR="007B4ACC" w:rsidRPr="007B4ACC" w:rsidRDefault="007B4ACC" w:rsidP="007B4ACC">
      <w:pPr>
        <w:numPr>
          <w:ilvl w:val="5"/>
          <w:numId w:val="2"/>
        </w:numPr>
        <w:overflowPunct w:val="0"/>
        <w:autoSpaceDE w:val="0"/>
        <w:autoSpaceDN w:val="0"/>
        <w:adjustRightInd w:val="0"/>
        <w:textAlignment w:val="baseline"/>
      </w:pPr>
      <w:r w:rsidRPr="007B4ACC">
        <w:t>justices of the SC and judges of DC rode circuit</w:t>
      </w:r>
    </w:p>
    <w:p w:rsidR="007B4ACC" w:rsidRPr="007B4ACC" w:rsidRDefault="007B4ACC" w:rsidP="007B4ACC">
      <w:pPr>
        <w:numPr>
          <w:ilvl w:val="3"/>
          <w:numId w:val="2"/>
        </w:numPr>
        <w:overflowPunct w:val="0"/>
        <w:autoSpaceDE w:val="0"/>
        <w:autoSpaceDN w:val="0"/>
        <w:adjustRightInd w:val="0"/>
        <w:textAlignment w:val="baseline"/>
      </w:pPr>
      <w:r w:rsidRPr="007B4ACC">
        <w:t>jurisdiction</w:t>
      </w:r>
    </w:p>
    <w:p w:rsidR="007B4ACC" w:rsidRPr="007B4ACC" w:rsidRDefault="007B4ACC" w:rsidP="007B4ACC">
      <w:pPr>
        <w:numPr>
          <w:ilvl w:val="4"/>
          <w:numId w:val="2"/>
        </w:numPr>
        <w:overflowPunct w:val="0"/>
        <w:autoSpaceDE w:val="0"/>
        <w:autoSpaceDN w:val="0"/>
        <w:adjustRightInd w:val="0"/>
        <w:textAlignment w:val="baseline"/>
      </w:pPr>
      <w:r w:rsidRPr="007B4ACC">
        <w:t>largely diversity and admiralty cases</w:t>
      </w:r>
    </w:p>
    <w:p w:rsidR="007B4ACC" w:rsidRPr="007B4ACC" w:rsidRDefault="007B4ACC" w:rsidP="007B4ACC">
      <w:pPr>
        <w:numPr>
          <w:ilvl w:val="4"/>
          <w:numId w:val="2"/>
        </w:numPr>
        <w:overflowPunct w:val="0"/>
        <w:autoSpaceDE w:val="0"/>
        <w:autoSpaceDN w:val="0"/>
        <w:adjustRightInd w:val="0"/>
        <w:textAlignment w:val="baseline"/>
      </w:pPr>
      <w:r w:rsidRPr="007B4ACC">
        <w:t xml:space="preserve">no </w:t>
      </w:r>
      <w:r w:rsidR="00D82779">
        <w:t>FEDERAL</w:t>
      </w:r>
      <w:r w:rsidRPr="007B4ACC">
        <w:t xml:space="preserve"> general jurisdiction, except for criminal cases</w:t>
      </w:r>
    </w:p>
    <w:p w:rsidR="007B4ACC" w:rsidRPr="007B4ACC" w:rsidRDefault="007B4ACC" w:rsidP="007B4ACC">
      <w:pPr>
        <w:numPr>
          <w:ilvl w:val="4"/>
          <w:numId w:val="2"/>
        </w:numPr>
        <w:overflowPunct w:val="0"/>
        <w:autoSpaceDE w:val="0"/>
        <w:autoSpaceDN w:val="0"/>
        <w:adjustRightInd w:val="0"/>
        <w:textAlignment w:val="baseline"/>
      </w:pPr>
      <w:r w:rsidRPr="007B4ACC">
        <w:t xml:space="preserve">SC original jurisdiction tracked Art III §2 (ambassadors, </w:t>
      </w:r>
      <w:r w:rsidR="00D82779">
        <w:t>STATE</w:t>
      </w:r>
      <w:r w:rsidRPr="007B4ACC">
        <w:t>s)</w:t>
      </w:r>
    </w:p>
    <w:p w:rsidR="007B4ACC" w:rsidRPr="007B4ACC" w:rsidRDefault="007B4ACC" w:rsidP="007B4ACC">
      <w:pPr>
        <w:numPr>
          <w:ilvl w:val="4"/>
          <w:numId w:val="2"/>
        </w:numPr>
        <w:overflowPunct w:val="0"/>
        <w:autoSpaceDE w:val="0"/>
        <w:autoSpaceDN w:val="0"/>
        <w:adjustRightInd w:val="0"/>
        <w:textAlignment w:val="baseline"/>
      </w:pPr>
      <w:r w:rsidRPr="007B4ACC">
        <w:t>SC appellate jurisdiction:</w:t>
      </w:r>
    </w:p>
    <w:p w:rsidR="007B4ACC" w:rsidRPr="007B4ACC" w:rsidRDefault="007B4ACC" w:rsidP="007B4ACC">
      <w:pPr>
        <w:numPr>
          <w:ilvl w:val="5"/>
          <w:numId w:val="2"/>
        </w:numPr>
        <w:overflowPunct w:val="0"/>
        <w:autoSpaceDE w:val="0"/>
        <w:autoSpaceDN w:val="0"/>
        <w:adjustRightInd w:val="0"/>
        <w:textAlignment w:val="baseline"/>
      </w:pPr>
      <w:r w:rsidRPr="007B4ACC">
        <w:t>review in civil cases over $2000</w:t>
      </w:r>
    </w:p>
    <w:p w:rsidR="007B4ACC" w:rsidRPr="007B4ACC" w:rsidRDefault="007B4ACC" w:rsidP="007B4ACC">
      <w:pPr>
        <w:numPr>
          <w:ilvl w:val="5"/>
          <w:numId w:val="2"/>
        </w:numPr>
        <w:overflowPunct w:val="0"/>
        <w:autoSpaceDE w:val="0"/>
        <w:autoSpaceDN w:val="0"/>
        <w:adjustRightInd w:val="0"/>
        <w:textAlignment w:val="baseline"/>
      </w:pPr>
      <w:r w:rsidRPr="007B4ACC">
        <w:t xml:space="preserve">review of </w:t>
      </w:r>
      <w:r w:rsidR="00D82779">
        <w:t>STATE</w:t>
      </w:r>
      <w:r w:rsidRPr="007B4ACC">
        <w:t xml:space="preserve"> court decisions: </w:t>
      </w:r>
    </w:p>
    <w:p w:rsidR="007B4ACC" w:rsidRPr="007B4ACC" w:rsidRDefault="007B4ACC" w:rsidP="007B4ACC">
      <w:pPr>
        <w:numPr>
          <w:ilvl w:val="6"/>
          <w:numId w:val="2"/>
        </w:numPr>
        <w:overflowPunct w:val="0"/>
        <w:autoSpaceDE w:val="0"/>
        <w:autoSpaceDN w:val="0"/>
        <w:adjustRightInd w:val="0"/>
        <w:textAlignment w:val="baseline"/>
      </w:pPr>
      <w:r w:rsidRPr="007B4ACC">
        <w:t xml:space="preserve">striking </w:t>
      </w:r>
      <w:r w:rsidR="00D82779">
        <w:t>FEDERAL</w:t>
      </w:r>
      <w:r w:rsidRPr="007B4ACC">
        <w:t xml:space="preserve"> law as unconstitutional</w:t>
      </w:r>
    </w:p>
    <w:p w:rsidR="007B4ACC" w:rsidRPr="007B4ACC" w:rsidRDefault="007B4ACC" w:rsidP="007B4ACC">
      <w:pPr>
        <w:numPr>
          <w:ilvl w:val="6"/>
          <w:numId w:val="2"/>
        </w:numPr>
        <w:overflowPunct w:val="0"/>
        <w:autoSpaceDE w:val="0"/>
        <w:autoSpaceDN w:val="0"/>
        <w:adjustRightInd w:val="0"/>
        <w:textAlignment w:val="baseline"/>
        <w:rPr>
          <w:noProof/>
        </w:rPr>
      </w:pPr>
      <w:r w:rsidRPr="007B4ACC">
        <w:t xml:space="preserve">upholding </w:t>
      </w:r>
      <w:r w:rsidR="00D82779">
        <w:t>STATE</w:t>
      </w:r>
      <w:r w:rsidRPr="007B4ACC">
        <w:t xml:space="preserve"> laws against claims of unconstitutionality</w:t>
      </w:r>
    </w:p>
    <w:p w:rsidR="007B4ACC" w:rsidRPr="007B4ACC" w:rsidRDefault="007B4ACC" w:rsidP="007B4ACC">
      <w:pPr>
        <w:numPr>
          <w:ilvl w:val="6"/>
          <w:numId w:val="2"/>
        </w:numPr>
        <w:overflowPunct w:val="0"/>
        <w:autoSpaceDE w:val="0"/>
        <w:autoSpaceDN w:val="0"/>
        <w:adjustRightInd w:val="0"/>
        <w:textAlignment w:val="baseline"/>
        <w:rPr>
          <w:noProof/>
        </w:rPr>
      </w:pPr>
      <w:r w:rsidRPr="007B4ACC">
        <w:t>=&gt;</w:t>
      </w:r>
      <w:r w:rsidRPr="007B4ACC">
        <w:rPr>
          <w:noProof/>
        </w:rPr>
        <w:t xml:space="preserve">wherever a claim based on </w:t>
      </w:r>
      <w:r w:rsidR="00D82779">
        <w:rPr>
          <w:noProof/>
        </w:rPr>
        <w:t>FEDERAL</w:t>
      </w:r>
      <w:r w:rsidRPr="007B4ACC">
        <w:rPr>
          <w:noProof/>
        </w:rPr>
        <w:t xml:space="preserve"> law was denied</w:t>
      </w:r>
    </w:p>
    <w:p w:rsidR="007B4ACC" w:rsidRPr="007B4ACC" w:rsidRDefault="007B4ACC" w:rsidP="007B4ACC">
      <w:pPr>
        <w:numPr>
          <w:ilvl w:val="3"/>
          <w:numId w:val="2"/>
        </w:numPr>
        <w:overflowPunct w:val="0"/>
        <w:autoSpaceDE w:val="0"/>
        <w:autoSpaceDN w:val="0"/>
        <w:adjustRightInd w:val="0"/>
        <w:textAlignment w:val="baseline"/>
        <w:rPr>
          <w:noProof/>
        </w:rPr>
      </w:pPr>
      <w:r w:rsidRPr="007B4ACC">
        <w:rPr>
          <w:noProof/>
        </w:rPr>
        <w:t>history</w:t>
      </w:r>
    </w:p>
    <w:p w:rsidR="007B4ACC" w:rsidRPr="007B4ACC" w:rsidRDefault="007B4ACC" w:rsidP="007B4ACC">
      <w:pPr>
        <w:numPr>
          <w:ilvl w:val="4"/>
          <w:numId w:val="2"/>
        </w:numPr>
        <w:overflowPunct w:val="0"/>
        <w:autoSpaceDE w:val="0"/>
        <w:autoSpaceDN w:val="0"/>
        <w:adjustRightInd w:val="0"/>
        <w:textAlignment w:val="baseline"/>
        <w:rPr>
          <w:noProof/>
        </w:rPr>
      </w:pPr>
      <w:r w:rsidRPr="007B4ACC">
        <w:rPr>
          <w:noProof/>
        </w:rPr>
        <w:t xml:space="preserve">from the start, the </w:t>
      </w:r>
      <w:r w:rsidR="00D82779">
        <w:rPr>
          <w:noProof/>
        </w:rPr>
        <w:t>FEDERAL</w:t>
      </w:r>
      <w:r w:rsidRPr="007B4ACC">
        <w:rPr>
          <w:noProof/>
        </w:rPr>
        <w:t xml:space="preserve"> courts were hamstrung by lack of appellate jurisdiction</w:t>
      </w:r>
    </w:p>
    <w:p w:rsidR="007B4ACC" w:rsidRPr="007B4ACC" w:rsidRDefault="007B4ACC" w:rsidP="007B4ACC">
      <w:pPr>
        <w:numPr>
          <w:ilvl w:val="4"/>
          <w:numId w:val="2"/>
        </w:numPr>
        <w:overflowPunct w:val="0"/>
        <w:autoSpaceDE w:val="0"/>
        <w:autoSpaceDN w:val="0"/>
        <w:adjustRightInd w:val="0"/>
        <w:textAlignment w:val="baseline"/>
        <w:rPr>
          <w:noProof/>
        </w:rPr>
      </w:pPr>
      <w:r w:rsidRPr="007B4ACC">
        <w:rPr>
          <w:noProof/>
        </w:rPr>
        <w:t>the courts’ caseload grew with growth of inter</w:t>
      </w:r>
      <w:r w:rsidR="00D82779">
        <w:rPr>
          <w:noProof/>
        </w:rPr>
        <w:t>STATE</w:t>
      </w:r>
      <w:r w:rsidRPr="007B4ACC">
        <w:rPr>
          <w:noProof/>
        </w:rPr>
        <w:t xml:space="preserve"> transportation</w:t>
      </w:r>
    </w:p>
    <w:p w:rsidR="007B4ACC" w:rsidRPr="007B4ACC" w:rsidRDefault="007B4ACC" w:rsidP="007B4ACC">
      <w:pPr>
        <w:numPr>
          <w:ilvl w:val="4"/>
          <w:numId w:val="2"/>
        </w:numPr>
        <w:overflowPunct w:val="0"/>
        <w:autoSpaceDE w:val="0"/>
        <w:autoSpaceDN w:val="0"/>
        <w:adjustRightInd w:val="0"/>
        <w:textAlignment w:val="baseline"/>
        <w:rPr>
          <w:noProof/>
        </w:rPr>
      </w:pPr>
      <w:r w:rsidRPr="007B4ACC">
        <w:rPr>
          <w:noProof/>
        </w:rPr>
        <w:lastRenderedPageBreak/>
        <w:t xml:space="preserve">the civil war also resulted in a lot of new </w:t>
      </w:r>
      <w:r w:rsidR="00D82779">
        <w:rPr>
          <w:noProof/>
        </w:rPr>
        <w:t>FEDERAL</w:t>
      </w:r>
      <w:r w:rsidRPr="007B4ACC">
        <w:rPr>
          <w:noProof/>
        </w:rPr>
        <w:t xml:space="preserve"> legislation</w:t>
      </w:r>
    </w:p>
    <w:p w:rsidR="007B4ACC" w:rsidRPr="007B4ACC" w:rsidRDefault="007B4ACC" w:rsidP="007B4ACC">
      <w:pPr>
        <w:numPr>
          <w:ilvl w:val="2"/>
          <w:numId w:val="2"/>
        </w:numPr>
        <w:overflowPunct w:val="0"/>
        <w:autoSpaceDE w:val="0"/>
        <w:autoSpaceDN w:val="0"/>
        <w:adjustRightInd w:val="0"/>
        <w:textAlignment w:val="baseline"/>
      </w:pPr>
      <w:r w:rsidRPr="007B4ACC">
        <w:rPr>
          <w:noProof/>
        </w:rPr>
        <w:t xml:space="preserve">1875: General </w:t>
      </w:r>
      <w:r w:rsidR="00D82779">
        <w:rPr>
          <w:noProof/>
        </w:rPr>
        <w:t>FEDERAL</w:t>
      </w:r>
      <w:r w:rsidRPr="007B4ACC">
        <w:rPr>
          <w:noProof/>
        </w:rPr>
        <w:t xml:space="preserve"> Question Jurisdiction</w:t>
      </w:r>
    </w:p>
    <w:p w:rsidR="007B4ACC" w:rsidRPr="007B4ACC" w:rsidRDefault="007B4ACC" w:rsidP="007B4ACC">
      <w:pPr>
        <w:numPr>
          <w:ilvl w:val="4"/>
          <w:numId w:val="2"/>
        </w:numPr>
        <w:overflowPunct w:val="0"/>
        <w:autoSpaceDE w:val="0"/>
        <w:autoSpaceDN w:val="0"/>
        <w:adjustRightInd w:val="0"/>
        <w:textAlignment w:val="baseline"/>
      </w:pPr>
      <w:r w:rsidRPr="007B4ACC">
        <w:rPr>
          <w:noProof/>
        </w:rPr>
        <w:t xml:space="preserve">creates </w:t>
      </w:r>
      <w:r w:rsidRPr="007B4ACC">
        <w:t>massive backlog</w:t>
      </w:r>
    </w:p>
    <w:p w:rsidR="007B4ACC" w:rsidRPr="007B4ACC" w:rsidRDefault="007B4ACC" w:rsidP="007B4ACC">
      <w:pPr>
        <w:numPr>
          <w:ilvl w:val="4"/>
          <w:numId w:val="2"/>
        </w:numPr>
        <w:overflowPunct w:val="0"/>
        <w:autoSpaceDE w:val="0"/>
        <w:autoSpaceDN w:val="0"/>
        <w:adjustRightInd w:val="0"/>
        <w:textAlignment w:val="baseline"/>
      </w:pPr>
      <w:r w:rsidRPr="007B4ACC">
        <w:t>as a result , the district courts exercised massive discretion without effective appellate review</w:t>
      </w:r>
    </w:p>
    <w:p w:rsidR="007B4ACC" w:rsidRPr="007B4ACC" w:rsidRDefault="007B4ACC" w:rsidP="007B4ACC">
      <w:pPr>
        <w:numPr>
          <w:ilvl w:val="2"/>
          <w:numId w:val="2"/>
        </w:numPr>
        <w:overflowPunct w:val="0"/>
        <w:autoSpaceDE w:val="0"/>
        <w:autoSpaceDN w:val="0"/>
        <w:adjustRightInd w:val="0"/>
        <w:textAlignment w:val="baseline"/>
      </w:pPr>
      <w:r w:rsidRPr="007B4ACC">
        <w:t>1891: Evarts Act</w:t>
      </w:r>
    </w:p>
    <w:p w:rsidR="007B4ACC" w:rsidRPr="007B4ACC" w:rsidRDefault="007B4ACC" w:rsidP="007B4ACC">
      <w:pPr>
        <w:numPr>
          <w:ilvl w:val="3"/>
          <w:numId w:val="2"/>
        </w:numPr>
        <w:overflowPunct w:val="0"/>
        <w:autoSpaceDE w:val="0"/>
        <w:autoSpaceDN w:val="0"/>
        <w:adjustRightInd w:val="0"/>
        <w:textAlignment w:val="baseline"/>
      </w:pPr>
      <w:r w:rsidRPr="007B4ACC">
        <w:t xml:space="preserve">created current structure of </w:t>
      </w:r>
      <w:r w:rsidR="00D82779">
        <w:t>FEDERAL</w:t>
      </w:r>
      <w:r w:rsidRPr="007B4ACC">
        <w:t xml:space="preserve"> courts</w:t>
      </w:r>
    </w:p>
    <w:p w:rsidR="007B4ACC" w:rsidRPr="007B4ACC" w:rsidRDefault="007B4ACC" w:rsidP="007B4ACC">
      <w:pPr>
        <w:numPr>
          <w:ilvl w:val="3"/>
          <w:numId w:val="2"/>
        </w:numPr>
        <w:overflowPunct w:val="0"/>
        <w:autoSpaceDE w:val="0"/>
        <w:autoSpaceDN w:val="0"/>
        <w:adjustRightInd w:val="0"/>
        <w:textAlignment w:val="baseline"/>
      </w:pPr>
      <w:r w:rsidRPr="007B4ACC">
        <w:t>new set of courts: Courts of Appeal (but it took another 20 years for the “circuit courts” to disappear)</w:t>
      </w:r>
    </w:p>
    <w:p w:rsidR="007B4ACC" w:rsidRPr="007B4ACC" w:rsidRDefault="007B4ACC" w:rsidP="007B4ACC">
      <w:pPr>
        <w:numPr>
          <w:ilvl w:val="3"/>
          <w:numId w:val="2"/>
        </w:numPr>
        <w:overflowPunct w:val="0"/>
        <w:autoSpaceDE w:val="0"/>
        <w:autoSpaceDN w:val="0"/>
        <w:adjustRightInd w:val="0"/>
        <w:textAlignment w:val="baseline"/>
      </w:pPr>
      <w:r w:rsidRPr="007B4ACC">
        <w:t xml:space="preserve">compromise: increased appellate supervision, while encouraging uniformity of </w:t>
      </w:r>
      <w:r w:rsidR="00D82779">
        <w:t>FEDERAL</w:t>
      </w:r>
      <w:r w:rsidRPr="007B4ACC">
        <w:t xml:space="preserve"> law</w:t>
      </w:r>
    </w:p>
    <w:p w:rsidR="007B4ACC" w:rsidRPr="007B4ACC" w:rsidRDefault="007B4ACC" w:rsidP="007B4ACC">
      <w:pPr>
        <w:numPr>
          <w:ilvl w:val="4"/>
          <w:numId w:val="2"/>
        </w:numPr>
        <w:overflowPunct w:val="0"/>
        <w:autoSpaceDE w:val="0"/>
        <w:autoSpaceDN w:val="0"/>
        <w:adjustRightInd w:val="0"/>
        <w:textAlignment w:val="baseline"/>
      </w:pPr>
      <w:r w:rsidRPr="007B4ACC">
        <w:t>the idea was to create a few large circuits:</w:t>
      </w:r>
    </w:p>
    <w:p w:rsidR="007B4ACC" w:rsidRPr="007B4ACC" w:rsidRDefault="007B4ACC" w:rsidP="007B4ACC">
      <w:pPr>
        <w:numPr>
          <w:ilvl w:val="5"/>
          <w:numId w:val="2"/>
        </w:numPr>
        <w:overflowPunct w:val="0"/>
        <w:autoSpaceDE w:val="0"/>
        <w:autoSpaceDN w:val="0"/>
        <w:adjustRightInd w:val="0"/>
        <w:textAlignment w:val="baseline"/>
      </w:pPr>
      <w:r w:rsidRPr="007B4ACC">
        <w:t>geographical uniformity</w:t>
      </w:r>
    </w:p>
    <w:p w:rsidR="007B4ACC" w:rsidRPr="007B4ACC" w:rsidRDefault="007B4ACC" w:rsidP="007B4ACC">
      <w:pPr>
        <w:numPr>
          <w:ilvl w:val="5"/>
          <w:numId w:val="2"/>
        </w:numPr>
        <w:overflowPunct w:val="0"/>
        <w:autoSpaceDE w:val="0"/>
        <w:autoSpaceDN w:val="0"/>
        <w:adjustRightInd w:val="0"/>
        <w:textAlignment w:val="baseline"/>
      </w:pPr>
      <w:r w:rsidRPr="007B4ACC">
        <w:t>inter-district disparities could be resolved by SC</w:t>
      </w:r>
    </w:p>
    <w:p w:rsidR="007B4ACC" w:rsidRPr="007B4ACC" w:rsidRDefault="007B4ACC" w:rsidP="007B4ACC">
      <w:pPr>
        <w:numPr>
          <w:ilvl w:val="4"/>
          <w:numId w:val="2"/>
        </w:numPr>
        <w:overflowPunct w:val="0"/>
        <w:autoSpaceDE w:val="0"/>
        <w:autoSpaceDN w:val="0"/>
        <w:adjustRightInd w:val="0"/>
        <w:textAlignment w:val="baseline"/>
      </w:pPr>
      <w:r w:rsidRPr="007B4ACC">
        <w:t>free up SC to deal with issues of public importance</w:t>
      </w:r>
    </w:p>
    <w:p w:rsidR="007B4ACC" w:rsidRPr="007B4ACC" w:rsidRDefault="007B4ACC" w:rsidP="007B4ACC">
      <w:pPr>
        <w:numPr>
          <w:ilvl w:val="5"/>
          <w:numId w:val="2"/>
        </w:numPr>
        <w:overflowPunct w:val="0"/>
        <w:autoSpaceDE w:val="0"/>
        <w:autoSpaceDN w:val="0"/>
        <w:adjustRightInd w:val="0"/>
        <w:textAlignment w:val="baseline"/>
      </w:pPr>
      <w:r w:rsidRPr="007B4ACC">
        <w:t xml:space="preserve">also moving from mandatory jurisdiction </w:t>
      </w:r>
      <w:r w:rsidRPr="007B4ACC">
        <w:rPr>
          <w:noProof/>
        </w:rPr>
        <w:sym w:font="Wingdings" w:char="F0E0"/>
      </w:r>
      <w:r w:rsidRPr="007B4ACC">
        <w:t xml:space="preserve"> discretionary jurisdiction</w:t>
      </w:r>
    </w:p>
    <w:p w:rsidR="007B4ACC" w:rsidRPr="007B4ACC" w:rsidRDefault="007B4ACC" w:rsidP="007B4ACC">
      <w:pPr>
        <w:numPr>
          <w:ilvl w:val="2"/>
          <w:numId w:val="2"/>
        </w:numPr>
        <w:overflowPunct w:val="0"/>
        <w:autoSpaceDE w:val="0"/>
        <w:autoSpaceDN w:val="0"/>
        <w:adjustRightInd w:val="0"/>
        <w:textAlignment w:val="baseline"/>
      </w:pPr>
      <w:r w:rsidRPr="007B4ACC">
        <w:t>1925: SC gets certiorari jurisdiction over about ½ of docket</w:t>
      </w:r>
    </w:p>
    <w:p w:rsidR="007B4ACC" w:rsidRPr="007B4ACC" w:rsidRDefault="007B4ACC" w:rsidP="007B4ACC">
      <w:pPr>
        <w:numPr>
          <w:ilvl w:val="2"/>
          <w:numId w:val="2"/>
        </w:numPr>
        <w:overflowPunct w:val="0"/>
        <w:autoSpaceDE w:val="0"/>
        <w:autoSpaceDN w:val="0"/>
        <w:adjustRightInd w:val="0"/>
        <w:textAlignment w:val="baseline"/>
      </w:pPr>
      <w:r w:rsidRPr="007B4ACC">
        <w:t xml:space="preserve">1988: SC gets compete certiorari jurisdiction </w:t>
      </w:r>
    </w:p>
    <w:p w:rsidR="00D2605C" w:rsidRPr="00484F7D" w:rsidRDefault="00D2605C" w:rsidP="00D2605C"/>
    <w:p w:rsidR="00D2605C" w:rsidRPr="00484F7D" w:rsidRDefault="00D2605C" w:rsidP="00D2605C"/>
    <w:p w:rsidR="00A261C2" w:rsidRPr="00484F7D" w:rsidRDefault="00260267" w:rsidP="00260267">
      <w:pPr>
        <w:numPr>
          <w:ilvl w:val="0"/>
          <w:numId w:val="2"/>
        </w:numPr>
      </w:pPr>
      <w:r w:rsidRPr="00484F7D">
        <w:t>Judicial  Review and Separation of Powers</w:t>
      </w:r>
    </w:p>
    <w:p w:rsidR="00260267" w:rsidRPr="00484F7D" w:rsidRDefault="00260267" w:rsidP="00260267">
      <w:pPr>
        <w:numPr>
          <w:ilvl w:val="1"/>
          <w:numId w:val="2"/>
        </w:numPr>
      </w:pPr>
      <w:r w:rsidRPr="00484F7D">
        <w:t>Nature of the Power of Judicial Review</w:t>
      </w:r>
      <w:r w:rsidR="00D2605C" w:rsidRPr="00484F7D">
        <w:t xml:space="preserve">: Marbury v. </w:t>
      </w:r>
      <w:smartTag w:uri="urn:schemas-microsoft-com:office:smarttags" w:element="City">
        <w:smartTag w:uri="urn:schemas-microsoft-com:office:smarttags" w:element="place">
          <w:r w:rsidR="00D2605C" w:rsidRPr="00484F7D">
            <w:t>Madison</w:t>
          </w:r>
        </w:smartTag>
      </w:smartTag>
      <w:r w:rsidR="00D2605C" w:rsidRPr="00484F7D">
        <w:t xml:space="preserve"> and beyond</w:t>
      </w:r>
    </w:p>
    <w:p w:rsidR="00D2605C" w:rsidRPr="00D76AAF" w:rsidRDefault="00D2605C" w:rsidP="00D2605C">
      <w:pPr>
        <w:numPr>
          <w:ilvl w:val="2"/>
          <w:numId w:val="2"/>
        </w:numPr>
        <w:rPr>
          <w:color w:val="008000"/>
        </w:rPr>
      </w:pPr>
      <w:r w:rsidRPr="00D76AAF">
        <w:rPr>
          <w:color w:val="008000"/>
          <w:u w:val="single"/>
        </w:rPr>
        <w:t>Marbury v. Madison</w:t>
      </w:r>
      <w:r w:rsidR="00BC6FA9" w:rsidRPr="00D76AAF">
        <w:rPr>
          <w:color w:val="008000"/>
        </w:rPr>
        <w:t xml:space="preserve"> (</w:t>
      </w:r>
      <w:smartTag w:uri="urn:schemas-microsoft-com:office:smarttags" w:element="country-region">
        <w:smartTag w:uri="urn:schemas-microsoft-com:office:smarttags" w:element="place">
          <w:r w:rsidR="00BC6FA9" w:rsidRPr="00D76AAF">
            <w:rPr>
              <w:color w:val="008000"/>
            </w:rPr>
            <w:t>U.S.</w:t>
          </w:r>
        </w:smartTag>
      </w:smartTag>
      <w:r w:rsidR="00BC6FA9" w:rsidRPr="00D76AAF">
        <w:rPr>
          <w:color w:val="008000"/>
        </w:rPr>
        <w:t xml:space="preserve"> 1803) (p. 55)</w:t>
      </w:r>
      <w:r w:rsidR="0062122D" w:rsidRPr="00D76AAF">
        <w:rPr>
          <w:color w:val="008000"/>
        </w:rPr>
        <w:t>.</w:t>
      </w:r>
      <w:r w:rsidR="00BC6FA9" w:rsidRPr="00D76AAF">
        <w:rPr>
          <w:color w:val="008000"/>
        </w:rPr>
        <w:t xml:space="preserve"> </w:t>
      </w:r>
      <w:r w:rsidR="0062122D" w:rsidRPr="00D76AAF">
        <w:rPr>
          <w:color w:val="008000"/>
        </w:rPr>
        <w:t xml:space="preserve"> </w:t>
      </w:r>
      <w:r w:rsidR="00BC6FA9" w:rsidRPr="00D76AAF">
        <w:rPr>
          <w:color w:val="008000"/>
        </w:rPr>
        <w:t>SC lacked jurisdiction to decide the case before it</w:t>
      </w:r>
      <w:r w:rsidR="0062122D" w:rsidRPr="00D76AAF">
        <w:rPr>
          <w:color w:val="008000"/>
        </w:rPr>
        <w:t>.</w:t>
      </w:r>
    </w:p>
    <w:p w:rsidR="00BC6FA9" w:rsidRPr="00484F7D" w:rsidRDefault="00BC6FA9" w:rsidP="00BC6FA9">
      <w:pPr>
        <w:numPr>
          <w:ilvl w:val="3"/>
          <w:numId w:val="2"/>
        </w:numPr>
      </w:pPr>
      <w:r w:rsidRPr="00484F7D">
        <w:t xml:space="preserve">§ 13 of 1789 Judiciary Act grants SC original </w:t>
      </w:r>
      <w:r w:rsidR="00D76AAF" w:rsidRPr="00484F7D">
        <w:t>jurisdiction</w:t>
      </w:r>
      <w:r w:rsidRPr="00484F7D">
        <w:t xml:space="preserve"> over cases for writ of mandamus (highly controversial ruling)</w:t>
      </w:r>
    </w:p>
    <w:p w:rsidR="00BC6FA9" w:rsidRPr="00484F7D" w:rsidRDefault="00BC6FA9" w:rsidP="00BC6FA9">
      <w:pPr>
        <w:numPr>
          <w:ilvl w:val="3"/>
          <w:numId w:val="2"/>
        </w:numPr>
      </w:pPr>
      <w:r w:rsidRPr="00484F7D">
        <w:t xml:space="preserve">Art. III </w:t>
      </w:r>
      <w:r w:rsidR="00A54CE6" w:rsidRPr="00484F7D">
        <w:t xml:space="preserve">§ 2 </w:t>
      </w:r>
      <w:r w:rsidRPr="00484F7D">
        <w:t>does NOT grant original jurisdiction</w:t>
      </w:r>
    </w:p>
    <w:p w:rsidR="00BC6FA9" w:rsidRPr="00D76AAF" w:rsidRDefault="00BC6FA9" w:rsidP="00BC6FA9">
      <w:pPr>
        <w:numPr>
          <w:ilvl w:val="3"/>
          <w:numId w:val="2"/>
        </w:numPr>
        <w:rPr>
          <w:color w:val="0000FF"/>
        </w:rPr>
      </w:pPr>
      <w:r w:rsidRPr="00D76AAF">
        <w:rPr>
          <w:color w:val="0000FF"/>
        </w:rPr>
        <w:t>Congress’ grant of original jurisdiction for mandamus was unconstitutional, in violation of Art. III</w:t>
      </w:r>
    </w:p>
    <w:p w:rsidR="00A54CE6" w:rsidRPr="00D76AAF" w:rsidRDefault="00A54CE6" w:rsidP="00A54CE6">
      <w:pPr>
        <w:numPr>
          <w:ilvl w:val="2"/>
          <w:numId w:val="2"/>
        </w:numPr>
        <w:rPr>
          <w:color w:val="800080"/>
        </w:rPr>
      </w:pPr>
      <w:r w:rsidRPr="00D76AAF">
        <w:rPr>
          <w:color w:val="800080"/>
        </w:rPr>
        <w:t>“JUDICIAL REVIEW” – the power to refuse to give effect to an Act of Congress because that Act conflicts with the U.S. Constitution</w:t>
      </w:r>
    </w:p>
    <w:p w:rsidR="00A54CE6" w:rsidRPr="00484F7D" w:rsidRDefault="00D16A3F" w:rsidP="00A54CE6">
      <w:pPr>
        <w:numPr>
          <w:ilvl w:val="3"/>
          <w:numId w:val="2"/>
        </w:numPr>
      </w:pPr>
      <w:r w:rsidRPr="00484F7D">
        <w:t>NOTE: this narr</w:t>
      </w:r>
      <w:r w:rsidR="00A54CE6" w:rsidRPr="00484F7D">
        <w:t>ower view is consistent with the PRIVATE RIGHTS MODEL</w:t>
      </w:r>
    </w:p>
    <w:p w:rsidR="00D16A3F" w:rsidRPr="00484F7D" w:rsidRDefault="00D16A3F" w:rsidP="00A54CE6">
      <w:pPr>
        <w:numPr>
          <w:ilvl w:val="3"/>
          <w:numId w:val="2"/>
        </w:numPr>
      </w:pPr>
      <w:r w:rsidRPr="00484F7D">
        <w:t>Modern justification: All branches have the opportunity to pass on constitutionality—judicial review is the judiciary’s</w:t>
      </w:r>
    </w:p>
    <w:p w:rsidR="00D16A3F" w:rsidRPr="00D76AAF" w:rsidRDefault="00172C66" w:rsidP="00A54CE6">
      <w:pPr>
        <w:numPr>
          <w:ilvl w:val="3"/>
          <w:numId w:val="2"/>
        </w:numPr>
        <w:rPr>
          <w:color w:val="0000FF"/>
        </w:rPr>
      </w:pPr>
      <w:r w:rsidRPr="00D76AAF">
        <w:rPr>
          <w:color w:val="0000FF"/>
        </w:rPr>
        <w:t>PRIVATE RIGHTS MODEL (DISPUTE RESOLUTION</w:t>
      </w:r>
      <w:r w:rsidR="00D16A3F" w:rsidRPr="00D76AAF">
        <w:rPr>
          <w:color w:val="0000FF"/>
        </w:rPr>
        <w:t xml:space="preserve"> MODEL)</w:t>
      </w:r>
      <w:r w:rsidR="00726656" w:rsidRPr="00D76AAF">
        <w:rPr>
          <w:color w:val="0000FF"/>
        </w:rPr>
        <w:t xml:space="preserve"> (p</w:t>
      </w:r>
      <w:r w:rsidR="00AE24C3" w:rsidRPr="00D76AAF">
        <w:rPr>
          <w:color w:val="0000FF"/>
        </w:rPr>
        <w:t>p</w:t>
      </w:r>
      <w:r w:rsidR="00726656" w:rsidRPr="00D76AAF">
        <w:rPr>
          <w:color w:val="0000FF"/>
        </w:rPr>
        <w:t>. 67</w:t>
      </w:r>
      <w:r w:rsidR="00AE24C3" w:rsidRPr="00D76AAF">
        <w:rPr>
          <w:color w:val="0000FF"/>
        </w:rPr>
        <w:t>-68</w:t>
      </w:r>
      <w:r w:rsidR="00726656" w:rsidRPr="00D76AAF">
        <w:rPr>
          <w:color w:val="0000FF"/>
        </w:rPr>
        <w:t>)</w:t>
      </w:r>
    </w:p>
    <w:p w:rsidR="00246C8F" w:rsidRPr="00D76AAF" w:rsidRDefault="00246C8F" w:rsidP="00246C8F">
      <w:pPr>
        <w:numPr>
          <w:ilvl w:val="4"/>
          <w:numId w:val="2"/>
        </w:numPr>
        <w:rPr>
          <w:color w:val="0000FF"/>
        </w:rPr>
      </w:pPr>
      <w:r w:rsidRPr="00D76AAF">
        <w:rPr>
          <w:color w:val="0000FF"/>
        </w:rPr>
        <w:t>Power of judicial review is anomalous under a substantially democratic Constitution and is tolerable only insofar as necessary to the resolution of cases</w:t>
      </w:r>
    </w:p>
    <w:p w:rsidR="00726656" w:rsidRPr="00D76AAF" w:rsidRDefault="00726656" w:rsidP="00246C8F">
      <w:pPr>
        <w:numPr>
          <w:ilvl w:val="4"/>
          <w:numId w:val="2"/>
        </w:numPr>
        <w:rPr>
          <w:color w:val="0000FF"/>
        </w:rPr>
      </w:pPr>
      <w:r w:rsidRPr="00D76AAF">
        <w:rPr>
          <w:color w:val="0000FF"/>
        </w:rPr>
        <w:t>Definition of justiciable “cases” should be restricted to the kinds of disputes historically viewe</w:t>
      </w:r>
      <w:r w:rsidR="00172C66" w:rsidRPr="00D76AAF">
        <w:rPr>
          <w:color w:val="0000FF"/>
        </w:rPr>
        <w:t>d as appro</w:t>
      </w:r>
      <w:r w:rsidRPr="00D76AAF">
        <w:rPr>
          <w:color w:val="0000FF"/>
        </w:rPr>
        <w:t>priate for judicial re</w:t>
      </w:r>
      <w:r w:rsidR="00172C66" w:rsidRPr="00D76AAF">
        <w:rPr>
          <w:color w:val="0000FF"/>
        </w:rPr>
        <w:t>s</w:t>
      </w:r>
      <w:r w:rsidRPr="00D76AAF">
        <w:rPr>
          <w:color w:val="0000FF"/>
        </w:rPr>
        <w:t>olution—paradigmatically, those in which a Δ’s violation of a legal duty to the Π has caused a distinct and palpable injury to an economic or other legally protected interest</w:t>
      </w:r>
    </w:p>
    <w:p w:rsidR="00726656" w:rsidRPr="00D76AAF" w:rsidRDefault="00726656" w:rsidP="00246C8F">
      <w:pPr>
        <w:numPr>
          <w:ilvl w:val="4"/>
          <w:numId w:val="2"/>
        </w:numPr>
        <w:rPr>
          <w:color w:val="0000FF"/>
        </w:rPr>
      </w:pPr>
      <w:r w:rsidRPr="00D76AAF">
        <w:rPr>
          <w:color w:val="0000FF"/>
        </w:rPr>
        <w:t>Courts should avoid any role as a general overseer of government conduct and should especially avoid the award of remedies that invade traditional legislative and executive prerogatives</w:t>
      </w:r>
    </w:p>
    <w:p w:rsidR="00172C66" w:rsidRPr="00D76AAF" w:rsidRDefault="00172C66" w:rsidP="00172C66">
      <w:pPr>
        <w:numPr>
          <w:ilvl w:val="3"/>
          <w:numId w:val="2"/>
        </w:numPr>
        <w:rPr>
          <w:color w:val="0000FF"/>
        </w:rPr>
      </w:pPr>
      <w:r w:rsidRPr="00D76AAF">
        <w:rPr>
          <w:color w:val="0000FF"/>
        </w:rPr>
        <w:t>PUBLIC RIGHTS MODEL (p</w:t>
      </w:r>
      <w:r w:rsidR="00AE24C3" w:rsidRPr="00D76AAF">
        <w:rPr>
          <w:color w:val="0000FF"/>
        </w:rPr>
        <w:t xml:space="preserve">p. </w:t>
      </w:r>
      <w:r w:rsidRPr="00D76AAF">
        <w:rPr>
          <w:color w:val="0000FF"/>
        </w:rPr>
        <w:t>68</w:t>
      </w:r>
      <w:r w:rsidR="00AE24C3" w:rsidRPr="00D76AAF">
        <w:rPr>
          <w:color w:val="0000FF"/>
        </w:rPr>
        <w:t>-69)</w:t>
      </w:r>
    </w:p>
    <w:p w:rsidR="00172C66" w:rsidRPr="00D76AAF" w:rsidRDefault="00AE24C3" w:rsidP="00172C66">
      <w:pPr>
        <w:numPr>
          <w:ilvl w:val="4"/>
          <w:numId w:val="2"/>
        </w:numPr>
        <w:rPr>
          <w:color w:val="0000FF"/>
        </w:rPr>
      </w:pPr>
      <w:r w:rsidRPr="00D76AAF">
        <w:rPr>
          <w:color w:val="0000FF"/>
        </w:rPr>
        <w:t xml:space="preserve">Would </w:t>
      </w:r>
      <w:r w:rsidR="00172C66" w:rsidRPr="00D76AAF">
        <w:rPr>
          <w:color w:val="0000FF"/>
        </w:rPr>
        <w:t>permit any citizen to bring a “public action”</w:t>
      </w:r>
      <w:r w:rsidR="004210DD" w:rsidRPr="00D76AAF">
        <w:rPr>
          <w:color w:val="0000FF"/>
        </w:rPr>
        <w:t xml:space="preserve"> to challenge allegedly unlawful government conduct</w:t>
      </w:r>
    </w:p>
    <w:p w:rsidR="00AE24C3" w:rsidRPr="00D76AAF" w:rsidRDefault="00AE24C3" w:rsidP="00172C66">
      <w:pPr>
        <w:numPr>
          <w:ilvl w:val="4"/>
          <w:numId w:val="2"/>
        </w:numPr>
        <w:rPr>
          <w:color w:val="0000FF"/>
        </w:rPr>
      </w:pPr>
      <w:r w:rsidRPr="00D76AAF">
        <w:rPr>
          <w:color w:val="0000FF"/>
        </w:rPr>
        <w:t>Judiciary should NOT be viewed as a mere settler of disputes, but rather as an institution with a distinctive capacity to declare and explicate public values—norms that transcend individual controversies</w:t>
      </w:r>
    </w:p>
    <w:p w:rsidR="00AE24C3" w:rsidRPr="00D76AAF" w:rsidRDefault="00AE24C3" w:rsidP="00172C66">
      <w:pPr>
        <w:numPr>
          <w:ilvl w:val="4"/>
          <w:numId w:val="2"/>
        </w:numPr>
        <w:rPr>
          <w:color w:val="0000FF"/>
        </w:rPr>
      </w:pPr>
      <w:r w:rsidRPr="00D76AAF">
        <w:rPr>
          <w:color w:val="0000FF"/>
        </w:rPr>
        <w:lastRenderedPageBreak/>
        <w:t>Defend’s courts’ exercise of broad remedial powers in cases challenging the operation of such public institutions as schools, prisons, and mental hospitals—relief cannot and should not be limited to undoing particular violations, but should involve judges in the management and reshaping of those institutions</w:t>
      </w:r>
    </w:p>
    <w:p w:rsidR="00197806" w:rsidRPr="00484F7D" w:rsidRDefault="0062122D" w:rsidP="00197806">
      <w:pPr>
        <w:numPr>
          <w:ilvl w:val="3"/>
          <w:numId w:val="2"/>
        </w:numPr>
      </w:pPr>
      <w:r w:rsidRPr="00484F7D">
        <w:t>NOTE on these models…</w:t>
      </w:r>
    </w:p>
    <w:p w:rsidR="0062122D" w:rsidRPr="00D76AAF" w:rsidRDefault="0062122D" w:rsidP="0062122D">
      <w:pPr>
        <w:numPr>
          <w:ilvl w:val="4"/>
          <w:numId w:val="2"/>
        </w:numPr>
        <w:rPr>
          <w:color w:val="FF0000"/>
        </w:rPr>
      </w:pPr>
      <w:r w:rsidRPr="00D76AAF">
        <w:rPr>
          <w:color w:val="FF0000"/>
        </w:rPr>
        <w:t>They are stylized and do NOT do that much work</w:t>
      </w:r>
    </w:p>
    <w:p w:rsidR="0062122D" w:rsidRPr="00484F7D" w:rsidRDefault="0062122D" w:rsidP="0062122D">
      <w:pPr>
        <w:numPr>
          <w:ilvl w:val="4"/>
          <w:numId w:val="2"/>
        </w:numPr>
      </w:pPr>
      <w:r w:rsidRPr="00484F7D">
        <w:t>They may overlap</w:t>
      </w:r>
    </w:p>
    <w:p w:rsidR="0062122D" w:rsidRPr="00484F7D" w:rsidRDefault="0062122D" w:rsidP="0062122D">
      <w:pPr>
        <w:numPr>
          <w:ilvl w:val="4"/>
          <w:numId w:val="2"/>
        </w:numPr>
      </w:pPr>
      <w:r w:rsidRPr="00484F7D">
        <w:t>They do have implications for standing, stare decisis, and res judicata</w:t>
      </w:r>
    </w:p>
    <w:p w:rsidR="00260267" w:rsidRPr="00484F7D" w:rsidRDefault="00260267" w:rsidP="00260267">
      <w:pPr>
        <w:numPr>
          <w:ilvl w:val="1"/>
          <w:numId w:val="2"/>
        </w:numPr>
      </w:pPr>
      <w:r w:rsidRPr="00484F7D">
        <w:t>Standing Under Article III</w:t>
      </w:r>
    </w:p>
    <w:p w:rsidR="0062122D" w:rsidRPr="00CD5E0D" w:rsidRDefault="0062122D" w:rsidP="0062122D">
      <w:pPr>
        <w:numPr>
          <w:ilvl w:val="2"/>
          <w:numId w:val="2"/>
        </w:numPr>
        <w:rPr>
          <w:color w:val="008000"/>
        </w:rPr>
      </w:pPr>
      <w:r w:rsidRPr="00CD5E0D">
        <w:rPr>
          <w:color w:val="008000"/>
          <w:u w:val="single"/>
        </w:rPr>
        <w:t>Allen v. Wright</w:t>
      </w:r>
      <w:r w:rsidRPr="00CD5E0D">
        <w:rPr>
          <w:color w:val="008000"/>
        </w:rPr>
        <w:t xml:space="preserve"> (</w:t>
      </w:r>
      <w:smartTag w:uri="urn:schemas-microsoft-com:office:smarttags" w:element="country-region">
        <w:smartTag w:uri="urn:schemas-microsoft-com:office:smarttags" w:element="place">
          <w:r w:rsidRPr="00CD5E0D">
            <w:rPr>
              <w:color w:val="008000"/>
            </w:rPr>
            <w:t>U.S.</w:t>
          </w:r>
        </w:smartTag>
      </w:smartTag>
      <w:r w:rsidRPr="00CD5E0D">
        <w:rPr>
          <w:color w:val="008000"/>
        </w:rPr>
        <w:t xml:space="preserve"> 1984) (p. 114).  Under Art. III, the principle of separation of powers counsels against recognizing standing in a case brought not to enforce specific legal obligations whose violation works a direct harm, but to seek a restructuring of the apparatus established by the executive branch to fulfill its legal duties.</w:t>
      </w:r>
    </w:p>
    <w:p w:rsidR="00451C88" w:rsidRPr="00484F7D" w:rsidRDefault="00451C88" w:rsidP="0062122D">
      <w:pPr>
        <w:numPr>
          <w:ilvl w:val="3"/>
          <w:numId w:val="2"/>
        </w:numPr>
      </w:pPr>
      <w:r w:rsidRPr="00484F7D">
        <w:t>Enforcement problem: the IRS could do more</w:t>
      </w:r>
    </w:p>
    <w:p w:rsidR="0062122D" w:rsidRPr="00484F7D" w:rsidRDefault="00451C88" w:rsidP="0062122D">
      <w:pPr>
        <w:numPr>
          <w:ilvl w:val="3"/>
          <w:numId w:val="2"/>
        </w:numPr>
      </w:pPr>
      <w:r w:rsidRPr="00484F7D">
        <w:t>Πs alleged 2 injuries:</w:t>
      </w:r>
    </w:p>
    <w:p w:rsidR="00451C88" w:rsidRPr="00484F7D" w:rsidRDefault="00451C88" w:rsidP="00451C88">
      <w:pPr>
        <w:numPr>
          <w:ilvl w:val="4"/>
          <w:numId w:val="2"/>
        </w:numPr>
      </w:pPr>
      <w:r w:rsidRPr="00484F7D">
        <w:t>Harm from mere fact of government financial aid to discriminatory schools</w:t>
      </w:r>
    </w:p>
    <w:p w:rsidR="00E26FD1" w:rsidRPr="00484F7D" w:rsidRDefault="006D2664" w:rsidP="00451C88">
      <w:pPr>
        <w:numPr>
          <w:ilvl w:val="5"/>
          <w:numId w:val="2"/>
        </w:numPr>
      </w:pPr>
      <w:r w:rsidRPr="00484F7D">
        <w:t>Generalized grievance that government is acting illegally does NOT</w:t>
      </w:r>
      <w:r w:rsidR="00E26FD1" w:rsidRPr="00484F7D">
        <w:t xml:space="preserve"> </w:t>
      </w:r>
      <w:r w:rsidRPr="00484F7D">
        <w:t xml:space="preserve">constitute </w:t>
      </w:r>
      <w:r w:rsidR="00E26FD1" w:rsidRPr="00484F7D">
        <w:t>judicially cognizable injury</w:t>
      </w:r>
    </w:p>
    <w:p w:rsidR="00451C88" w:rsidRPr="00484F7D" w:rsidRDefault="006D2664" w:rsidP="00451C88">
      <w:pPr>
        <w:numPr>
          <w:ilvl w:val="5"/>
          <w:numId w:val="2"/>
        </w:numPr>
      </w:pPr>
      <w:r w:rsidRPr="00484F7D">
        <w:t>“S</w:t>
      </w:r>
      <w:r w:rsidR="00451C88" w:rsidRPr="00484F7D">
        <w:t xml:space="preserve">tigmatic injury” </w:t>
      </w:r>
      <w:r w:rsidRPr="00484F7D">
        <w:t>is too widely shared</w:t>
      </w:r>
    </w:p>
    <w:p w:rsidR="00451C88" w:rsidRPr="00484F7D" w:rsidRDefault="00D82779" w:rsidP="00451C88">
      <w:pPr>
        <w:numPr>
          <w:ilvl w:val="4"/>
          <w:numId w:val="2"/>
        </w:numPr>
      </w:pPr>
      <w:r>
        <w:t>FEDERAL</w:t>
      </w:r>
      <w:r w:rsidR="00451C88" w:rsidRPr="00484F7D">
        <w:t xml:space="preserve"> tax exemptions to racially discriminatory private schools in Πs’ communities impair their ability to have their public schools desegregated</w:t>
      </w:r>
    </w:p>
    <w:p w:rsidR="00E26FD1" w:rsidRPr="00484F7D" w:rsidRDefault="00753F1D" w:rsidP="00E26FD1">
      <w:pPr>
        <w:numPr>
          <w:ilvl w:val="5"/>
          <w:numId w:val="2"/>
        </w:numPr>
      </w:pPr>
      <w:r w:rsidRPr="00484F7D">
        <w:t>Legally cognizable, BUT f</w:t>
      </w:r>
      <w:r w:rsidR="00E26FD1" w:rsidRPr="00484F7D">
        <w:t>ails because the alleged injury is NOT fairly traceable to unlawful conduct of the IRS</w:t>
      </w:r>
    </w:p>
    <w:p w:rsidR="003B19E9" w:rsidRPr="00484F7D" w:rsidRDefault="003B19E9" w:rsidP="003B19E9">
      <w:pPr>
        <w:numPr>
          <w:ilvl w:val="6"/>
          <w:numId w:val="2"/>
        </w:numPr>
      </w:pPr>
      <w:r w:rsidRPr="00484F7D">
        <w:t>Speculative and simply unclear, so Court falls back on separation of powers argument (p. 121)</w:t>
      </w:r>
    </w:p>
    <w:p w:rsidR="00CF336C" w:rsidRPr="00CD5E0D" w:rsidRDefault="00CF336C" w:rsidP="007446A5">
      <w:pPr>
        <w:numPr>
          <w:ilvl w:val="3"/>
          <w:numId w:val="2"/>
        </w:numPr>
        <w:rPr>
          <w:color w:val="0000FF"/>
        </w:rPr>
      </w:pPr>
      <w:r w:rsidRPr="00CD5E0D">
        <w:rPr>
          <w:color w:val="0000FF"/>
        </w:rPr>
        <w:t>Court say Standing Doctrine comes from separation of powers, as if it comes from the “case or controversy” requirement of Art. III (p. 117)</w:t>
      </w:r>
    </w:p>
    <w:p w:rsidR="00050DD8" w:rsidRPr="00CD5E0D" w:rsidRDefault="00050DD8" w:rsidP="007446A5">
      <w:pPr>
        <w:numPr>
          <w:ilvl w:val="3"/>
          <w:numId w:val="2"/>
        </w:numPr>
        <w:rPr>
          <w:color w:val="800080"/>
        </w:rPr>
      </w:pPr>
      <w:r w:rsidRPr="00CD5E0D">
        <w:rPr>
          <w:color w:val="800080"/>
        </w:rPr>
        <w:t>NOTE: Court never says whether separation of powers concerns are valid or invalid—just says that the Court is concerned and so finds NO standing</w:t>
      </w:r>
    </w:p>
    <w:p w:rsidR="007D3641" w:rsidRPr="00CD5E0D" w:rsidRDefault="008E60F0" w:rsidP="007446A5">
      <w:pPr>
        <w:numPr>
          <w:ilvl w:val="3"/>
          <w:numId w:val="2"/>
        </w:numPr>
        <w:rPr>
          <w:color w:val="0000FF"/>
        </w:rPr>
      </w:pPr>
      <w:r w:rsidRPr="00CD5E0D">
        <w:rPr>
          <w:color w:val="0000FF"/>
        </w:rPr>
        <w:t>TRANS-SUBSTANTIVE STANDING TEST (does NOT differ on a case-by-case basis):</w:t>
      </w:r>
    </w:p>
    <w:p w:rsidR="007446A5" w:rsidRPr="00CD5E0D" w:rsidRDefault="00872FC0" w:rsidP="007D3641">
      <w:pPr>
        <w:numPr>
          <w:ilvl w:val="4"/>
          <w:numId w:val="2"/>
        </w:numPr>
        <w:rPr>
          <w:color w:val="0000FF"/>
        </w:rPr>
      </w:pPr>
      <w:r w:rsidRPr="00CD5E0D">
        <w:rPr>
          <w:color w:val="0000FF"/>
        </w:rPr>
        <w:t xml:space="preserve">ART. III </w:t>
      </w:r>
      <w:r w:rsidR="00CF336C" w:rsidRPr="00CD5E0D">
        <w:rPr>
          <w:color w:val="0000FF"/>
        </w:rPr>
        <w:t>STANDING INQUIRY</w:t>
      </w:r>
    </w:p>
    <w:p w:rsidR="00CF336C" w:rsidRPr="00CD5E0D" w:rsidRDefault="001F25DE" w:rsidP="007D3641">
      <w:pPr>
        <w:numPr>
          <w:ilvl w:val="5"/>
          <w:numId w:val="2"/>
        </w:numPr>
        <w:rPr>
          <w:color w:val="0000FF"/>
        </w:rPr>
      </w:pPr>
      <w:r>
        <w:rPr>
          <w:color w:val="0000FF"/>
        </w:rPr>
        <w:t>INJURY IN FACT</w:t>
      </w:r>
      <w:r w:rsidR="00CF336C" w:rsidRPr="00CD5E0D">
        <w:rPr>
          <w:color w:val="0000FF"/>
        </w:rPr>
        <w:t xml:space="preserve"> </w:t>
      </w:r>
    </w:p>
    <w:p w:rsidR="00CF336C" w:rsidRPr="00CD5E0D" w:rsidRDefault="00CF336C" w:rsidP="007D3641">
      <w:pPr>
        <w:numPr>
          <w:ilvl w:val="6"/>
          <w:numId w:val="2"/>
        </w:numPr>
        <w:rPr>
          <w:color w:val="0000FF"/>
        </w:rPr>
      </w:pPr>
      <w:r w:rsidRPr="00CD5E0D">
        <w:rPr>
          <w:color w:val="0000FF"/>
        </w:rPr>
        <w:t>“distinct and palpable,” NOT “abstract” or “conjectural” or “hypothetical”</w:t>
      </w:r>
    </w:p>
    <w:p w:rsidR="008E60F0" w:rsidRPr="00CD5E0D" w:rsidRDefault="008E60F0" w:rsidP="007D3641">
      <w:pPr>
        <w:numPr>
          <w:ilvl w:val="6"/>
          <w:numId w:val="2"/>
        </w:numPr>
        <w:rPr>
          <w:color w:val="0000FF"/>
        </w:rPr>
      </w:pPr>
      <w:r w:rsidRPr="00CD5E0D">
        <w:rPr>
          <w:color w:val="0000FF"/>
        </w:rPr>
        <w:t>Legally cognizable injuries from common law have been expanded</w:t>
      </w:r>
    </w:p>
    <w:p w:rsidR="008E60F0" w:rsidRPr="00CD5E0D" w:rsidRDefault="008E60F0" w:rsidP="007D3641">
      <w:pPr>
        <w:numPr>
          <w:ilvl w:val="6"/>
          <w:numId w:val="2"/>
        </w:numPr>
        <w:rPr>
          <w:color w:val="0000FF"/>
        </w:rPr>
      </w:pPr>
      <w:r w:rsidRPr="00CD5E0D">
        <w:rPr>
          <w:color w:val="0000FF"/>
        </w:rPr>
        <w:t xml:space="preserve">Ideological Πs will NOT have </w:t>
      </w:r>
      <w:r w:rsidR="001F25DE">
        <w:rPr>
          <w:color w:val="0000FF"/>
        </w:rPr>
        <w:t>INJURY IN FACT</w:t>
      </w:r>
    </w:p>
    <w:p w:rsidR="008E60F0" w:rsidRPr="00CD5E0D" w:rsidRDefault="008E60F0" w:rsidP="007D3641">
      <w:pPr>
        <w:numPr>
          <w:ilvl w:val="6"/>
          <w:numId w:val="2"/>
        </w:numPr>
        <w:rPr>
          <w:color w:val="0000FF"/>
        </w:rPr>
      </w:pPr>
      <w:r w:rsidRPr="00CD5E0D">
        <w:rPr>
          <w:color w:val="0000FF"/>
        </w:rPr>
        <w:t xml:space="preserve">For generalized grievances, the political process of Congress is </w:t>
      </w:r>
      <w:r w:rsidR="009B1082" w:rsidRPr="00CD5E0D">
        <w:rPr>
          <w:color w:val="0000FF"/>
        </w:rPr>
        <w:t>better suited/</w:t>
      </w:r>
      <w:r w:rsidRPr="00CD5E0D">
        <w:rPr>
          <w:color w:val="0000FF"/>
        </w:rPr>
        <w:t xml:space="preserve">more </w:t>
      </w:r>
      <w:r w:rsidR="009B1082" w:rsidRPr="00CD5E0D">
        <w:rPr>
          <w:color w:val="0000FF"/>
        </w:rPr>
        <w:t xml:space="preserve">responsive when wide numbers are affected  (BUT see </w:t>
      </w:r>
      <w:r w:rsidR="009B1082" w:rsidRPr="00CD5E0D">
        <w:rPr>
          <w:color w:val="0000FF"/>
          <w:u w:val="single"/>
        </w:rPr>
        <w:t>Akins</w:t>
      </w:r>
      <w:r w:rsidR="009B1082" w:rsidRPr="00CD5E0D">
        <w:rPr>
          <w:color w:val="0000FF"/>
        </w:rPr>
        <w:t>)</w:t>
      </w:r>
    </w:p>
    <w:p w:rsidR="00CF336C" w:rsidRPr="00CD5E0D" w:rsidRDefault="00CD5E0D" w:rsidP="007D3641">
      <w:pPr>
        <w:numPr>
          <w:ilvl w:val="5"/>
          <w:numId w:val="2"/>
        </w:numPr>
        <w:rPr>
          <w:color w:val="0000FF"/>
        </w:rPr>
      </w:pPr>
      <w:r>
        <w:rPr>
          <w:color w:val="0000FF"/>
        </w:rPr>
        <w:t>CAUSATION</w:t>
      </w:r>
    </w:p>
    <w:p w:rsidR="00CF336C" w:rsidRPr="00CD5E0D" w:rsidRDefault="00CF336C" w:rsidP="007D3641">
      <w:pPr>
        <w:numPr>
          <w:ilvl w:val="6"/>
          <w:numId w:val="2"/>
        </w:numPr>
        <w:rPr>
          <w:color w:val="0000FF"/>
        </w:rPr>
      </w:pPr>
      <w:r w:rsidRPr="00CD5E0D">
        <w:rPr>
          <w:color w:val="0000FF"/>
        </w:rPr>
        <w:t xml:space="preserve">“fairly traceable” – alleged unlawful conduct must link to Π’s injury </w:t>
      </w:r>
    </w:p>
    <w:p w:rsidR="00CF336C" w:rsidRPr="00CD5E0D" w:rsidRDefault="00CF336C" w:rsidP="007D3641">
      <w:pPr>
        <w:numPr>
          <w:ilvl w:val="6"/>
          <w:numId w:val="2"/>
        </w:numPr>
        <w:rPr>
          <w:color w:val="0000FF"/>
        </w:rPr>
      </w:pPr>
      <w:r w:rsidRPr="00CD5E0D">
        <w:rPr>
          <w:color w:val="0000FF"/>
        </w:rPr>
        <w:t>“redressability” – court’s action can bring relief</w:t>
      </w:r>
    </w:p>
    <w:p w:rsidR="00872FC0" w:rsidRPr="00CD5E0D" w:rsidRDefault="00872FC0" w:rsidP="007D3641">
      <w:pPr>
        <w:numPr>
          <w:ilvl w:val="4"/>
          <w:numId w:val="2"/>
        </w:numPr>
        <w:rPr>
          <w:color w:val="800080"/>
        </w:rPr>
      </w:pPr>
      <w:r w:rsidRPr="00CD5E0D">
        <w:rPr>
          <w:color w:val="800080"/>
        </w:rPr>
        <w:t>Prudential component of standing</w:t>
      </w:r>
      <w:r w:rsidR="00E26FD1" w:rsidRPr="00CD5E0D">
        <w:rPr>
          <w:color w:val="800080"/>
        </w:rPr>
        <w:t xml:space="preserve"> (p. 117)</w:t>
      </w:r>
    </w:p>
    <w:p w:rsidR="00E26FD1" w:rsidRPr="00CD5E0D" w:rsidRDefault="00E26FD1" w:rsidP="007D3641">
      <w:pPr>
        <w:numPr>
          <w:ilvl w:val="5"/>
          <w:numId w:val="2"/>
        </w:numPr>
        <w:rPr>
          <w:color w:val="800080"/>
        </w:rPr>
      </w:pPr>
      <w:r w:rsidRPr="00CD5E0D">
        <w:rPr>
          <w:color w:val="800080"/>
        </w:rPr>
        <w:t>“general prohibition on a litigant’s raising another person’s legal rights”</w:t>
      </w:r>
    </w:p>
    <w:p w:rsidR="00E26FD1" w:rsidRPr="00CD5E0D" w:rsidRDefault="00E26FD1" w:rsidP="007D3641">
      <w:pPr>
        <w:numPr>
          <w:ilvl w:val="5"/>
          <w:numId w:val="2"/>
        </w:numPr>
        <w:rPr>
          <w:color w:val="800080"/>
        </w:rPr>
      </w:pPr>
      <w:r w:rsidRPr="00CD5E0D">
        <w:rPr>
          <w:color w:val="800080"/>
        </w:rPr>
        <w:t>“rule barring adjudications of generalized grievances more appropriately addressed</w:t>
      </w:r>
      <w:r w:rsidR="00CD5E0D" w:rsidRPr="00CD5E0D">
        <w:rPr>
          <w:color w:val="800080"/>
        </w:rPr>
        <w:t xml:space="preserve"> in the representative branches”</w:t>
      </w:r>
    </w:p>
    <w:p w:rsidR="00E26FD1" w:rsidRPr="00CD5E0D" w:rsidRDefault="00E26FD1" w:rsidP="007D3641">
      <w:pPr>
        <w:numPr>
          <w:ilvl w:val="5"/>
          <w:numId w:val="2"/>
        </w:numPr>
        <w:rPr>
          <w:color w:val="800080"/>
        </w:rPr>
      </w:pPr>
      <w:r w:rsidRPr="00CD5E0D">
        <w:rPr>
          <w:color w:val="800080"/>
        </w:rPr>
        <w:t>“requirement that a Π’s complaint fall within the zone of interests protected by the law invoked”</w:t>
      </w:r>
    </w:p>
    <w:p w:rsidR="00284494" w:rsidRPr="00CA36B2" w:rsidRDefault="00C913F3" w:rsidP="00E26FD1">
      <w:pPr>
        <w:numPr>
          <w:ilvl w:val="3"/>
          <w:numId w:val="2"/>
        </w:numPr>
        <w:rPr>
          <w:color w:val="FF0000"/>
        </w:rPr>
      </w:pPr>
      <w:r w:rsidRPr="00CA36B2">
        <w:rPr>
          <w:color w:val="FF0000"/>
        </w:rPr>
        <w:lastRenderedPageBreak/>
        <w:t>DISSENT</w:t>
      </w:r>
      <w:r w:rsidR="00284494" w:rsidRPr="00CA36B2">
        <w:rPr>
          <w:color w:val="FF0000"/>
        </w:rPr>
        <w:t xml:space="preserve">: </w:t>
      </w:r>
    </w:p>
    <w:p w:rsidR="00284494" w:rsidRPr="00484F7D" w:rsidRDefault="00284494" w:rsidP="00284494">
      <w:pPr>
        <w:numPr>
          <w:ilvl w:val="4"/>
          <w:numId w:val="2"/>
        </w:numPr>
      </w:pPr>
      <w:r w:rsidRPr="00484F7D">
        <w:t>Court could mean one of 3 things by its invocation of separation of powers.</w:t>
      </w:r>
    </w:p>
    <w:p w:rsidR="00284494" w:rsidRPr="00484F7D" w:rsidRDefault="00284494" w:rsidP="00284494">
      <w:pPr>
        <w:numPr>
          <w:ilvl w:val="5"/>
          <w:numId w:val="2"/>
        </w:numPr>
      </w:pPr>
      <w:r w:rsidRPr="00484F7D">
        <w:t>Simply expressing idea that if the Π lacks Art. III standing to bring a lawsuit, then there is no “case or controversy” within the meaning of Art. III and hance the matter is not within the area of responsibility assigned to the Judiciary by the Constitution</w:t>
      </w:r>
    </w:p>
    <w:p w:rsidR="00284494" w:rsidRPr="00484F7D" w:rsidRDefault="00284494" w:rsidP="00284494">
      <w:pPr>
        <w:numPr>
          <w:ilvl w:val="5"/>
          <w:numId w:val="2"/>
        </w:numPr>
      </w:pPr>
      <w:r w:rsidRPr="00484F7D">
        <w:t>Saying that the Court will require a more direct causal connection when it is troubled by the separation of powers implications of the cases before it</w:t>
      </w:r>
    </w:p>
    <w:p w:rsidR="00E26FD1" w:rsidRPr="00484F7D" w:rsidRDefault="00284494" w:rsidP="00284494">
      <w:pPr>
        <w:numPr>
          <w:ilvl w:val="5"/>
          <w:numId w:val="2"/>
        </w:numPr>
      </w:pPr>
      <w:r w:rsidRPr="00484F7D">
        <w:t xml:space="preserve">Court could be saying that it will not treat as legally cognizable injuries that stem from an administrative decision concerning how enforcement resources will be allocated  </w:t>
      </w:r>
    </w:p>
    <w:p w:rsidR="00B4177D" w:rsidRPr="00484F7D" w:rsidRDefault="00B4177D" w:rsidP="00284494">
      <w:pPr>
        <w:numPr>
          <w:ilvl w:val="4"/>
          <w:numId w:val="2"/>
        </w:numPr>
      </w:pPr>
      <w:r w:rsidRPr="00484F7D">
        <w:t>Points to clear (economic) causal link</w:t>
      </w:r>
    </w:p>
    <w:p w:rsidR="00B4177D" w:rsidRPr="00CA36B2" w:rsidRDefault="00B4177D" w:rsidP="00284494">
      <w:pPr>
        <w:numPr>
          <w:ilvl w:val="4"/>
          <w:numId w:val="2"/>
        </w:numPr>
        <w:rPr>
          <w:color w:val="0000FF"/>
        </w:rPr>
      </w:pPr>
      <w:r w:rsidRPr="00CA36B2">
        <w:rPr>
          <w:color w:val="0000FF"/>
        </w:rPr>
        <w:t>Standing requirements already take into accou</w:t>
      </w:r>
      <w:r w:rsidR="00CA36B2" w:rsidRPr="00CA36B2">
        <w:rPr>
          <w:color w:val="0000FF"/>
        </w:rPr>
        <w:t>n</w:t>
      </w:r>
      <w:r w:rsidRPr="00CA36B2">
        <w:rPr>
          <w:color w:val="0000FF"/>
        </w:rPr>
        <w:t xml:space="preserve">t </w:t>
      </w:r>
      <w:r w:rsidR="00CA36B2" w:rsidRPr="00CA36B2">
        <w:rPr>
          <w:color w:val="0000FF"/>
        </w:rPr>
        <w:t>SEPARATION OF POWERS</w:t>
      </w:r>
      <w:r w:rsidRPr="00CA36B2">
        <w:rPr>
          <w:color w:val="0000FF"/>
        </w:rPr>
        <w:t xml:space="preserve"> concerns</w:t>
      </w:r>
    </w:p>
    <w:p w:rsidR="00284494" w:rsidRPr="00CA36B2" w:rsidRDefault="00B4177D" w:rsidP="00B4177D">
      <w:pPr>
        <w:numPr>
          <w:ilvl w:val="5"/>
          <w:numId w:val="2"/>
        </w:numPr>
        <w:rPr>
          <w:color w:val="0000FF"/>
        </w:rPr>
      </w:pPr>
      <w:r w:rsidRPr="00CA36B2">
        <w:rPr>
          <w:color w:val="0000FF"/>
        </w:rPr>
        <w:t xml:space="preserve">If there are other extraordinary </w:t>
      </w:r>
      <w:r w:rsidR="00CA36B2" w:rsidRPr="00CA36B2">
        <w:rPr>
          <w:color w:val="0000FF"/>
        </w:rPr>
        <w:t>SEPARATION OF POWERS concerns</w:t>
      </w:r>
      <w:r w:rsidRPr="00CA36B2">
        <w:rPr>
          <w:color w:val="0000FF"/>
        </w:rPr>
        <w:t>, they should be resolved on justiciability grounds (on the merits)</w:t>
      </w:r>
    </w:p>
    <w:p w:rsidR="00C4417B" w:rsidRPr="00CA36B2" w:rsidRDefault="00C4417B" w:rsidP="00C4417B">
      <w:pPr>
        <w:numPr>
          <w:ilvl w:val="5"/>
          <w:numId w:val="2"/>
        </w:numPr>
        <w:rPr>
          <w:color w:val="0000FF"/>
        </w:rPr>
      </w:pPr>
      <w:r w:rsidRPr="00CA36B2">
        <w:rPr>
          <w:color w:val="0000FF"/>
        </w:rPr>
        <w:t>STANDING and JUSTICIABILITY doctrines are separate—conflating the two is unfair</w:t>
      </w:r>
    </w:p>
    <w:p w:rsidR="00BA6F95" w:rsidRPr="00CA36B2" w:rsidRDefault="00BA6F95" w:rsidP="00FE5498">
      <w:pPr>
        <w:numPr>
          <w:ilvl w:val="2"/>
          <w:numId w:val="2"/>
        </w:numPr>
        <w:rPr>
          <w:color w:val="800080"/>
        </w:rPr>
      </w:pPr>
      <w:r w:rsidRPr="00CA36B2">
        <w:rPr>
          <w:color w:val="800080"/>
        </w:rPr>
        <w:t>Why standing?</w:t>
      </w:r>
    </w:p>
    <w:p w:rsidR="00BA6F95" w:rsidRPr="00CA36B2" w:rsidRDefault="00BA6F95" w:rsidP="00FE5498">
      <w:pPr>
        <w:numPr>
          <w:ilvl w:val="3"/>
          <w:numId w:val="2"/>
        </w:numPr>
        <w:rPr>
          <w:color w:val="800080"/>
        </w:rPr>
      </w:pPr>
      <w:r w:rsidRPr="00CA36B2">
        <w:rPr>
          <w:color w:val="800080"/>
        </w:rPr>
        <w:t xml:space="preserve">Older, narrower interpretation of </w:t>
      </w:r>
      <w:r w:rsidR="00CA36B2" w:rsidRPr="00CA36B2">
        <w:rPr>
          <w:color w:val="800080"/>
        </w:rPr>
        <w:t>SEPARATION OF POWERS</w:t>
      </w:r>
    </w:p>
    <w:p w:rsidR="00BA6F95" w:rsidRPr="00CA36B2" w:rsidRDefault="00BA6F95" w:rsidP="00FE5498">
      <w:pPr>
        <w:numPr>
          <w:ilvl w:val="4"/>
          <w:numId w:val="2"/>
        </w:numPr>
        <w:rPr>
          <w:color w:val="800080"/>
        </w:rPr>
      </w:pPr>
      <w:r w:rsidRPr="00CA36B2">
        <w:rPr>
          <w:color w:val="800080"/>
        </w:rPr>
        <w:t>Courts formulate rulings for factual contexts</w:t>
      </w:r>
    </w:p>
    <w:p w:rsidR="00BA6F95" w:rsidRPr="00CA36B2" w:rsidRDefault="00F77C74" w:rsidP="00FE5498">
      <w:pPr>
        <w:numPr>
          <w:ilvl w:val="4"/>
          <w:numId w:val="2"/>
        </w:numPr>
        <w:rPr>
          <w:color w:val="800080"/>
        </w:rPr>
      </w:pPr>
      <w:r w:rsidRPr="00CA36B2">
        <w:rPr>
          <w:color w:val="800080"/>
        </w:rPr>
        <w:t>Π should have a stake in the outcome</w:t>
      </w:r>
    </w:p>
    <w:p w:rsidR="00F77C74" w:rsidRPr="00CA36B2" w:rsidRDefault="00F77C74" w:rsidP="00FE5498">
      <w:pPr>
        <w:numPr>
          <w:ilvl w:val="3"/>
          <w:numId w:val="2"/>
        </w:numPr>
        <w:rPr>
          <w:color w:val="800080"/>
        </w:rPr>
      </w:pPr>
      <w:r w:rsidRPr="00CA36B2">
        <w:rPr>
          <w:color w:val="800080"/>
        </w:rPr>
        <w:t>Now, we talk in terms of institutional balance</w:t>
      </w:r>
      <w:r w:rsidR="009B1082" w:rsidRPr="00CA36B2">
        <w:rPr>
          <w:color w:val="800080"/>
        </w:rPr>
        <w:t xml:space="preserve"> when we talk </w:t>
      </w:r>
      <w:r w:rsidR="00CA36B2" w:rsidRPr="00CA36B2">
        <w:rPr>
          <w:color w:val="800080"/>
        </w:rPr>
        <w:t>SEPARATION OF POWERS</w:t>
      </w:r>
    </w:p>
    <w:p w:rsidR="00C913F3" w:rsidRPr="00CA36B2" w:rsidRDefault="00C913F3" w:rsidP="00C913F3">
      <w:pPr>
        <w:numPr>
          <w:ilvl w:val="2"/>
          <w:numId w:val="2"/>
        </w:numPr>
        <w:rPr>
          <w:color w:val="0000FF"/>
        </w:rPr>
      </w:pPr>
      <w:r w:rsidRPr="00CA36B2">
        <w:rPr>
          <w:color w:val="0000FF"/>
        </w:rPr>
        <w:t>STANDING v. JUSTICIABILITY</w:t>
      </w:r>
      <w:r w:rsidR="00B667A7" w:rsidRPr="00CA36B2">
        <w:rPr>
          <w:color w:val="0000FF"/>
        </w:rPr>
        <w:t xml:space="preserve"> – l</w:t>
      </w:r>
      <w:r w:rsidRPr="00CA36B2">
        <w:rPr>
          <w:color w:val="0000FF"/>
        </w:rPr>
        <w:t>ook at the parties v. look at the merits</w:t>
      </w:r>
    </w:p>
    <w:p w:rsidR="00D0552E" w:rsidRPr="00CA36B2" w:rsidRDefault="00FE5498" w:rsidP="00C913F3">
      <w:pPr>
        <w:numPr>
          <w:ilvl w:val="2"/>
          <w:numId w:val="2"/>
        </w:numPr>
        <w:rPr>
          <w:color w:val="008000"/>
        </w:rPr>
      </w:pPr>
      <w:r w:rsidRPr="00CA36B2">
        <w:rPr>
          <w:color w:val="008000"/>
          <w:u w:val="single"/>
        </w:rPr>
        <w:t>Frothingham v. Mellon</w:t>
      </w:r>
      <w:r w:rsidRPr="00CA36B2">
        <w:rPr>
          <w:color w:val="008000"/>
        </w:rPr>
        <w:t xml:space="preserve"> (</w:t>
      </w:r>
      <w:smartTag w:uri="urn:schemas-microsoft-com:office:smarttags" w:element="place">
        <w:smartTag w:uri="urn:schemas-microsoft-com:office:smarttags" w:element="country-region">
          <w:r w:rsidRPr="00CA36B2">
            <w:rPr>
              <w:color w:val="008000"/>
            </w:rPr>
            <w:t>U.S.</w:t>
          </w:r>
        </w:smartTag>
      </w:smartTag>
      <w:r w:rsidRPr="00CA36B2">
        <w:rPr>
          <w:color w:val="008000"/>
        </w:rPr>
        <w:t xml:space="preserve"> 1923) (p. 127</w:t>
      </w:r>
      <w:r w:rsidR="00B36C21" w:rsidRPr="00CA36B2">
        <w:rPr>
          <w:color w:val="008000"/>
        </w:rPr>
        <w:t xml:space="preserve">).  </w:t>
      </w:r>
      <w:r w:rsidR="00D0552E" w:rsidRPr="00CA36B2">
        <w:rPr>
          <w:color w:val="008000"/>
        </w:rPr>
        <w:t>Π taxpayer alleged Maternity Act would increase her tax liability and “thereby take her property without due process of law”</w:t>
      </w:r>
    </w:p>
    <w:p w:rsidR="00B36C21" w:rsidRPr="00484F7D" w:rsidRDefault="00B36C21" w:rsidP="00D0552E">
      <w:pPr>
        <w:numPr>
          <w:ilvl w:val="3"/>
          <w:numId w:val="2"/>
        </w:numPr>
      </w:pPr>
      <w:r w:rsidRPr="00484F7D">
        <w:t xml:space="preserve">PRIVATE RIGHTS case: “The party who invokes the [judicial] power must be able to show not only that the statute is invalid but that he has sustained or is immediately in danger of sustaining some direct injury as the result of its enforcement, and not merely that he suffers in some injury as the result of its enforcement, and not merely that he suffers in some indefinite way in common with people generally. </w:t>
      </w:r>
    </w:p>
    <w:p w:rsidR="00FE5498" w:rsidRPr="00484F7D" w:rsidRDefault="00B36C21" w:rsidP="00B36C21">
      <w:pPr>
        <w:numPr>
          <w:ilvl w:val="3"/>
          <w:numId w:val="2"/>
        </w:numPr>
      </w:pPr>
      <w:r w:rsidRPr="00484F7D">
        <w:t>Court would not “assume a position of authority over the governmental acts of another and co-equal department, an authority which plainly [the Court] does not possess”</w:t>
      </w:r>
    </w:p>
    <w:p w:rsidR="00D0552E" w:rsidRPr="00CA36B2" w:rsidRDefault="00D0552E" w:rsidP="00606D81">
      <w:pPr>
        <w:numPr>
          <w:ilvl w:val="2"/>
          <w:numId w:val="2"/>
        </w:numPr>
        <w:rPr>
          <w:color w:val="008000"/>
        </w:rPr>
      </w:pPr>
      <w:r w:rsidRPr="00CA36B2">
        <w:rPr>
          <w:color w:val="008000"/>
          <w:u w:val="single"/>
        </w:rPr>
        <w:t>Flast v. Cohen</w:t>
      </w:r>
      <w:r w:rsidRPr="00CA36B2">
        <w:rPr>
          <w:color w:val="008000"/>
        </w:rPr>
        <w:t xml:space="preserve"> (</w:t>
      </w:r>
      <w:smartTag w:uri="urn:schemas-microsoft-com:office:smarttags" w:element="place">
        <w:smartTag w:uri="urn:schemas-microsoft-com:office:smarttags" w:element="country-region">
          <w:r w:rsidRPr="00CA36B2">
            <w:rPr>
              <w:color w:val="008000"/>
            </w:rPr>
            <w:t>U.S.</w:t>
          </w:r>
        </w:smartTag>
      </w:smartTag>
      <w:r w:rsidRPr="00CA36B2">
        <w:rPr>
          <w:color w:val="008000"/>
        </w:rPr>
        <w:t xml:space="preserve"> 1968) (p. 128).  Π taxpayer alleged that </w:t>
      </w:r>
      <w:r w:rsidR="00D82779">
        <w:rPr>
          <w:color w:val="008000"/>
        </w:rPr>
        <w:t>FEDERAL</w:t>
      </w:r>
      <w:r w:rsidRPr="00CA36B2">
        <w:rPr>
          <w:color w:val="008000"/>
        </w:rPr>
        <w:t xml:space="preserve"> statute violated the Establishment Clause by providing financial support for educational programs in religious schools.</w:t>
      </w:r>
      <w:r w:rsidR="00606D81" w:rsidRPr="00CA36B2">
        <w:rPr>
          <w:color w:val="008000"/>
        </w:rPr>
        <w:t xml:space="preserve">  Establishment clause specifically limited Congress’ taxing and spending power.</w:t>
      </w:r>
    </w:p>
    <w:p w:rsidR="00D0552E" w:rsidRPr="008E2AA0" w:rsidRDefault="00D0552E" w:rsidP="00D0552E">
      <w:pPr>
        <w:numPr>
          <w:ilvl w:val="3"/>
          <w:numId w:val="2"/>
        </w:numPr>
        <w:rPr>
          <w:color w:val="0000FF"/>
        </w:rPr>
      </w:pPr>
      <w:r w:rsidRPr="008E2AA0">
        <w:rPr>
          <w:color w:val="0000FF"/>
        </w:rPr>
        <w:t>Standing doctrine contains a mix of “constituti</w:t>
      </w:r>
      <w:r w:rsidR="00E61F22" w:rsidRPr="008E2AA0">
        <w:rPr>
          <w:color w:val="0000FF"/>
        </w:rPr>
        <w:t>onal requirements and policy con</w:t>
      </w:r>
      <w:r w:rsidRPr="008E2AA0">
        <w:rPr>
          <w:color w:val="0000FF"/>
        </w:rPr>
        <w:t>siderations</w:t>
      </w:r>
      <w:r w:rsidR="00E61F22" w:rsidRPr="008E2AA0">
        <w:rPr>
          <w:color w:val="0000FF"/>
        </w:rPr>
        <w:t>”</w:t>
      </w:r>
    </w:p>
    <w:p w:rsidR="00E61F22" w:rsidRPr="00484F7D" w:rsidRDefault="00E61F22" w:rsidP="00E61F22">
      <w:pPr>
        <w:numPr>
          <w:ilvl w:val="4"/>
          <w:numId w:val="2"/>
        </w:numPr>
      </w:pPr>
      <w:r w:rsidRPr="00484F7D">
        <w:t xml:space="preserve">Suggested </w:t>
      </w:r>
      <w:r w:rsidRPr="00484F7D">
        <w:rPr>
          <w:u w:val="single"/>
        </w:rPr>
        <w:t>Frothingham</w:t>
      </w:r>
      <w:r w:rsidRPr="00484F7D">
        <w:t xml:space="preserve"> rested on policy rather than constitutional grounds</w:t>
      </w:r>
    </w:p>
    <w:p w:rsidR="00860A16" w:rsidRPr="008E2AA0" w:rsidRDefault="00860A16" w:rsidP="00860A16">
      <w:pPr>
        <w:numPr>
          <w:ilvl w:val="3"/>
          <w:numId w:val="2"/>
        </w:numPr>
        <w:rPr>
          <w:color w:val="0000FF"/>
        </w:rPr>
      </w:pPr>
      <w:r w:rsidRPr="008E2AA0">
        <w:rPr>
          <w:color w:val="0000FF"/>
        </w:rPr>
        <w:t xml:space="preserve">“The fundamental aspect of standing is that it focuses on the party seeking to get his complaint before a </w:t>
      </w:r>
      <w:r w:rsidR="00D82779">
        <w:rPr>
          <w:color w:val="0000FF"/>
        </w:rPr>
        <w:t>FEDERAL</w:t>
      </w:r>
      <w:r w:rsidRPr="008E2AA0">
        <w:rPr>
          <w:color w:val="0000FF"/>
        </w:rPr>
        <w:t xml:space="preserve"> court and not on the issues </w:t>
      </w:r>
      <w:r w:rsidR="00192040" w:rsidRPr="008E2AA0">
        <w:rPr>
          <w:color w:val="0000FF"/>
        </w:rPr>
        <w:t>he wishes to have adjudicated.”</w:t>
      </w:r>
    </w:p>
    <w:p w:rsidR="00192040" w:rsidRPr="008E2AA0" w:rsidRDefault="00192040" w:rsidP="00192040">
      <w:pPr>
        <w:numPr>
          <w:ilvl w:val="3"/>
          <w:numId w:val="2"/>
        </w:numPr>
        <w:rPr>
          <w:color w:val="0000FF"/>
        </w:rPr>
      </w:pPr>
      <w:r w:rsidRPr="008E2AA0">
        <w:rPr>
          <w:color w:val="0000FF"/>
        </w:rPr>
        <w:t>NEXUS: STANDING AND JUSTICIABILITY</w:t>
      </w:r>
    </w:p>
    <w:p w:rsidR="00192040" w:rsidRPr="008E2AA0" w:rsidRDefault="00192040" w:rsidP="00192040">
      <w:pPr>
        <w:numPr>
          <w:ilvl w:val="4"/>
          <w:numId w:val="2"/>
        </w:numPr>
        <w:rPr>
          <w:color w:val="0000FF"/>
        </w:rPr>
      </w:pPr>
      <w:r w:rsidRPr="008E2AA0">
        <w:rPr>
          <w:color w:val="0000FF"/>
        </w:rPr>
        <w:t xml:space="preserve">Although it was “not relevant that the substantive issues in the litigation might be nonjusticiable, … prior decisions establish that, in ruling on standing, it is </w:t>
      </w:r>
      <w:r w:rsidRPr="008E2AA0">
        <w:rPr>
          <w:color w:val="0000FF"/>
        </w:rPr>
        <w:lastRenderedPageBreak/>
        <w:t>both appropriate and necessary to look at the substantive issues for another purpose, namely, to determine whether there is a logical nexus between the status asserted and the claim sought to be adjudicated.”</w:t>
      </w:r>
    </w:p>
    <w:p w:rsidR="00192040" w:rsidRPr="008E2AA0" w:rsidRDefault="008E2AA0" w:rsidP="00192040">
      <w:pPr>
        <w:numPr>
          <w:ilvl w:val="4"/>
          <w:numId w:val="2"/>
        </w:numPr>
        <w:rPr>
          <w:color w:val="0000FF"/>
        </w:rPr>
      </w:pPr>
      <w:r>
        <w:rPr>
          <w:color w:val="0000FF"/>
        </w:rPr>
        <w:t xml:space="preserve">TEST: </w:t>
      </w:r>
      <w:r w:rsidR="00192040" w:rsidRPr="008E2AA0">
        <w:rPr>
          <w:color w:val="0000FF"/>
        </w:rPr>
        <w:t xml:space="preserve">Nexus of </w:t>
      </w:r>
      <w:r w:rsidR="00D82779">
        <w:rPr>
          <w:color w:val="0000FF"/>
        </w:rPr>
        <w:t>FEDERAL</w:t>
      </w:r>
      <w:r w:rsidR="00192040" w:rsidRPr="008E2AA0">
        <w:rPr>
          <w:color w:val="0000FF"/>
        </w:rPr>
        <w:t xml:space="preserve"> taxpayers has 2 aspects: Taxpayer must establish…</w:t>
      </w:r>
    </w:p>
    <w:p w:rsidR="00192040" w:rsidRPr="008E2AA0" w:rsidRDefault="00192040" w:rsidP="00192040">
      <w:pPr>
        <w:numPr>
          <w:ilvl w:val="5"/>
          <w:numId w:val="2"/>
        </w:numPr>
        <w:rPr>
          <w:color w:val="0000FF"/>
        </w:rPr>
      </w:pPr>
      <w:r w:rsidRPr="008E2AA0">
        <w:rPr>
          <w:color w:val="0000FF"/>
        </w:rPr>
        <w:t>Logical link between that status and the type of legislative enactment attacked</w:t>
      </w:r>
    </w:p>
    <w:p w:rsidR="00192040" w:rsidRPr="008E2AA0" w:rsidRDefault="00192040" w:rsidP="00192040">
      <w:pPr>
        <w:numPr>
          <w:ilvl w:val="5"/>
          <w:numId w:val="2"/>
        </w:numPr>
        <w:rPr>
          <w:color w:val="0000FF"/>
        </w:rPr>
      </w:pPr>
      <w:r w:rsidRPr="008E2AA0">
        <w:rPr>
          <w:color w:val="0000FF"/>
        </w:rPr>
        <w:t xml:space="preserve">Nexus between </w:t>
      </w:r>
      <w:r w:rsidR="008A1BCE" w:rsidRPr="008E2AA0">
        <w:rPr>
          <w:color w:val="0000FF"/>
        </w:rPr>
        <w:t>that status and the precise nature of the constitutional infringement alleged</w:t>
      </w:r>
    </w:p>
    <w:p w:rsidR="008A1BCE" w:rsidRPr="008E2AA0" w:rsidRDefault="008A1BCE" w:rsidP="008A1BCE">
      <w:pPr>
        <w:numPr>
          <w:ilvl w:val="3"/>
          <w:numId w:val="2"/>
        </w:numPr>
        <w:rPr>
          <w:color w:val="FF0000"/>
        </w:rPr>
      </w:pPr>
      <w:r w:rsidRPr="008E2AA0">
        <w:rPr>
          <w:color w:val="FF0000"/>
        </w:rPr>
        <w:t xml:space="preserve">Distinguished </w:t>
      </w:r>
      <w:r w:rsidRPr="008E2AA0">
        <w:rPr>
          <w:color w:val="FF0000"/>
          <w:u w:val="single"/>
        </w:rPr>
        <w:t>Frothingham</w:t>
      </w:r>
      <w:r w:rsidRPr="008E2AA0">
        <w:rPr>
          <w:color w:val="FF0000"/>
        </w:rPr>
        <w:t xml:space="preserve"> as involving no </w:t>
      </w:r>
      <w:r w:rsidR="00606D81" w:rsidRPr="008E2AA0">
        <w:rPr>
          <w:color w:val="FF0000"/>
        </w:rPr>
        <w:t>allegation that Congress “had breached a specific limitation upon its taxing and spending power”</w:t>
      </w:r>
      <w:r w:rsidR="001408E4" w:rsidRPr="008E2AA0">
        <w:rPr>
          <w:color w:val="FF0000"/>
        </w:rPr>
        <w:t xml:space="preserve">; </w:t>
      </w:r>
      <w:r w:rsidR="001408E4" w:rsidRPr="008E2AA0">
        <w:rPr>
          <w:color w:val="FF0000"/>
          <w:u w:val="single"/>
        </w:rPr>
        <w:t>Flast</w:t>
      </w:r>
      <w:r w:rsidR="001408E4" w:rsidRPr="008E2AA0">
        <w:rPr>
          <w:color w:val="FF0000"/>
        </w:rPr>
        <w:t xml:space="preserve"> claimed a violation of her personal constitutional rights</w:t>
      </w:r>
    </w:p>
    <w:p w:rsidR="00606D81" w:rsidRPr="008E2AA0" w:rsidRDefault="00606D81" w:rsidP="00606D81">
      <w:pPr>
        <w:numPr>
          <w:ilvl w:val="3"/>
          <w:numId w:val="2"/>
        </w:numPr>
        <w:rPr>
          <w:color w:val="FF0000"/>
        </w:rPr>
      </w:pPr>
      <w:r w:rsidRPr="008E2AA0">
        <w:rPr>
          <w:color w:val="FF0000"/>
        </w:rPr>
        <w:t>DISSENT: Justice Harlan would have held that “individual litigants have standing to represent the public interest, despite their lack of economic or other personal interests, if [but only if] Congress has authorized such suits [as it had under various regulatory statutes.</w:t>
      </w:r>
    </w:p>
    <w:p w:rsidR="00606D81" w:rsidRPr="00484F7D" w:rsidRDefault="00606D81" w:rsidP="00606D81">
      <w:pPr>
        <w:numPr>
          <w:ilvl w:val="5"/>
          <w:numId w:val="2"/>
        </w:numPr>
      </w:pPr>
      <w:r w:rsidRPr="00484F7D">
        <w:t xml:space="preserve">Avoids </w:t>
      </w:r>
      <w:r w:rsidR="00CA36B2">
        <w:t>SEPARATION OF POWERS</w:t>
      </w:r>
      <w:r w:rsidRPr="00484F7D">
        <w:t xml:space="preserve"> concerns</w:t>
      </w:r>
    </w:p>
    <w:p w:rsidR="00F1428E" w:rsidRPr="008E2AA0" w:rsidRDefault="00F1428E" w:rsidP="00F1428E">
      <w:pPr>
        <w:numPr>
          <w:ilvl w:val="3"/>
          <w:numId w:val="2"/>
        </w:numPr>
        <w:rPr>
          <w:color w:val="008000"/>
        </w:rPr>
      </w:pPr>
      <w:smartTag w:uri="urn:schemas-microsoft-com:office:smarttags" w:element="PlaceName">
        <w:r w:rsidRPr="008E2AA0">
          <w:rPr>
            <w:color w:val="008000"/>
            <w:u w:val="single"/>
          </w:rPr>
          <w:t>Valley Forge</w:t>
        </w:r>
      </w:smartTag>
      <w:r w:rsidRPr="008E2AA0">
        <w:rPr>
          <w:color w:val="008000"/>
          <w:u w:val="single"/>
        </w:rPr>
        <w:t xml:space="preserve"> </w:t>
      </w:r>
      <w:smartTag w:uri="urn:schemas-microsoft-com:office:smarttags" w:element="PlaceName">
        <w:r w:rsidRPr="008E2AA0">
          <w:rPr>
            <w:color w:val="008000"/>
            <w:u w:val="single"/>
          </w:rPr>
          <w:t>Christioan</w:t>
        </w:r>
      </w:smartTag>
      <w:r w:rsidRPr="008E2AA0">
        <w:rPr>
          <w:color w:val="008000"/>
          <w:u w:val="single"/>
        </w:rPr>
        <w:t xml:space="preserve"> </w:t>
      </w:r>
      <w:smartTag w:uri="urn:schemas-microsoft-com:office:smarttags" w:element="PlaceType">
        <w:r w:rsidRPr="008E2AA0">
          <w:rPr>
            <w:color w:val="008000"/>
            <w:u w:val="single"/>
          </w:rPr>
          <w:t>College</w:t>
        </w:r>
      </w:smartTag>
      <w:r w:rsidRPr="008E2AA0">
        <w:rPr>
          <w:color w:val="008000"/>
          <w:u w:val="single"/>
        </w:rPr>
        <w:t xml:space="preserve"> v. American United for Separation of Chrch and Stat, Inc.</w:t>
      </w:r>
      <w:r w:rsidRPr="008E2AA0">
        <w:rPr>
          <w:color w:val="008000"/>
        </w:rPr>
        <w:t xml:space="preserve"> (</w:t>
      </w:r>
      <w:smartTag w:uri="urn:schemas-microsoft-com:office:smarttags" w:element="place">
        <w:smartTag w:uri="urn:schemas-microsoft-com:office:smarttags" w:element="country-region">
          <w:r w:rsidRPr="008E2AA0">
            <w:rPr>
              <w:color w:val="008000"/>
            </w:rPr>
            <w:t>U.S.</w:t>
          </w:r>
        </w:smartTag>
      </w:smartTag>
      <w:r w:rsidRPr="008E2AA0">
        <w:rPr>
          <w:color w:val="008000"/>
        </w:rPr>
        <w:t xml:space="preserve"> 1982)</w:t>
      </w:r>
      <w:r w:rsidR="00853135" w:rsidRPr="008E2AA0">
        <w:rPr>
          <w:color w:val="008000"/>
        </w:rPr>
        <w:t xml:space="preserve"> (p. 130</w:t>
      </w:r>
      <w:r w:rsidR="00965E23" w:rsidRPr="008E2AA0">
        <w:rPr>
          <w:color w:val="008000"/>
        </w:rPr>
        <w:t>, 161</w:t>
      </w:r>
      <w:r w:rsidR="00853135" w:rsidRPr="008E2AA0">
        <w:rPr>
          <w:color w:val="008000"/>
        </w:rPr>
        <w:t>)</w:t>
      </w:r>
      <w:r w:rsidRPr="008E2AA0">
        <w:rPr>
          <w:color w:val="008000"/>
        </w:rPr>
        <w:t xml:space="preserve">.  Cut back </w:t>
      </w:r>
      <w:r w:rsidRPr="008E2AA0">
        <w:rPr>
          <w:color w:val="008000"/>
          <w:u w:val="single"/>
        </w:rPr>
        <w:t>Flast</w:t>
      </w:r>
      <w:r w:rsidRPr="008E2AA0">
        <w:rPr>
          <w:color w:val="008000"/>
        </w:rPr>
        <w:t>.</w:t>
      </w:r>
      <w:r w:rsidR="00C13B03" w:rsidRPr="008E2AA0">
        <w:rPr>
          <w:color w:val="008000"/>
        </w:rPr>
        <w:t xml:space="preserve">  NO STANDING under the Establishment Clause</w:t>
      </w:r>
    </w:p>
    <w:p w:rsidR="00F1428E" w:rsidRPr="00484F7D" w:rsidRDefault="00F1428E" w:rsidP="00F1428E">
      <w:pPr>
        <w:numPr>
          <w:ilvl w:val="4"/>
          <w:numId w:val="2"/>
        </w:numPr>
      </w:pPr>
      <w:r w:rsidRPr="00484F7D">
        <w:t xml:space="preserve">Taxpayers lacked standing—failed first part of </w:t>
      </w:r>
      <w:r w:rsidRPr="00484F7D">
        <w:rPr>
          <w:u w:val="single"/>
        </w:rPr>
        <w:t>Flast</w:t>
      </w:r>
      <w:r w:rsidRPr="00484F7D">
        <w:t xml:space="preserve"> NEXUS TEST for 2 reasons:</w:t>
      </w:r>
    </w:p>
    <w:p w:rsidR="00F1428E" w:rsidRPr="00484F7D" w:rsidRDefault="00F1428E" w:rsidP="00F1428E">
      <w:pPr>
        <w:numPr>
          <w:ilvl w:val="5"/>
          <w:numId w:val="2"/>
        </w:numPr>
      </w:pPr>
      <w:r w:rsidRPr="00484F7D">
        <w:t xml:space="preserve">Source of their complaint was NOT a congressional action, BUT a decision by HEW to transfer a parcel of </w:t>
      </w:r>
      <w:r w:rsidR="00D82779">
        <w:t>FEDERAL</w:t>
      </w:r>
      <w:r w:rsidRPr="00484F7D">
        <w:t xml:space="preserve"> property</w:t>
      </w:r>
    </w:p>
    <w:p w:rsidR="00F1428E" w:rsidRPr="009E22CA" w:rsidRDefault="00F1428E" w:rsidP="00F1428E">
      <w:pPr>
        <w:numPr>
          <w:ilvl w:val="5"/>
          <w:numId w:val="2"/>
        </w:numPr>
        <w:rPr>
          <w:color w:val="FF0000"/>
        </w:rPr>
      </w:pPr>
      <w:r w:rsidRPr="009E22CA">
        <w:rPr>
          <w:color w:val="FF0000"/>
        </w:rPr>
        <w:t>Authorizing statute was an exercise of Congress’ power under the Property Clause rather than the Taxing and Spending Clause</w:t>
      </w:r>
    </w:p>
    <w:p w:rsidR="00F1428E" w:rsidRPr="009E22CA" w:rsidRDefault="00F1428E" w:rsidP="00F1428E">
      <w:pPr>
        <w:numPr>
          <w:ilvl w:val="2"/>
          <w:numId w:val="2"/>
        </w:numPr>
        <w:rPr>
          <w:color w:val="800080"/>
        </w:rPr>
      </w:pPr>
      <w:r w:rsidRPr="009E22CA">
        <w:rPr>
          <w:color w:val="800080"/>
        </w:rPr>
        <w:t>Fletcher (p. 130): Standing inquiry should be based not on a trans-substantive case or controversy doctrine, but rather on the meaning of the particular constitutional or statutory provision</w:t>
      </w:r>
    </w:p>
    <w:p w:rsidR="00F1428E" w:rsidRPr="009E22CA" w:rsidRDefault="00853135" w:rsidP="00F1428E">
      <w:pPr>
        <w:numPr>
          <w:ilvl w:val="2"/>
          <w:numId w:val="2"/>
        </w:numPr>
        <w:rPr>
          <w:color w:val="3366FF"/>
        </w:rPr>
      </w:pPr>
      <w:r w:rsidRPr="009E22CA">
        <w:rPr>
          <w:color w:val="3366FF"/>
        </w:rPr>
        <w:t xml:space="preserve">What constitutes </w:t>
      </w:r>
      <w:r w:rsidR="001F25DE">
        <w:rPr>
          <w:color w:val="3366FF"/>
        </w:rPr>
        <w:t>INJURY IN FACT</w:t>
      </w:r>
      <w:r w:rsidRPr="009E22CA">
        <w:rPr>
          <w:color w:val="3366FF"/>
        </w:rPr>
        <w:t xml:space="preserve"> for Art. III purposes?</w:t>
      </w:r>
    </w:p>
    <w:p w:rsidR="00853135" w:rsidRPr="009E22CA" w:rsidRDefault="00853135" w:rsidP="00853135">
      <w:pPr>
        <w:numPr>
          <w:ilvl w:val="3"/>
          <w:numId w:val="2"/>
        </w:numPr>
        <w:rPr>
          <w:color w:val="008000"/>
        </w:rPr>
      </w:pPr>
      <w:r w:rsidRPr="009E22CA">
        <w:rPr>
          <w:color w:val="008000"/>
          <w:u w:val="single"/>
        </w:rPr>
        <w:t>Sierra Club v. Morton</w:t>
      </w:r>
      <w:r w:rsidRPr="009E22CA">
        <w:rPr>
          <w:color w:val="008000"/>
        </w:rPr>
        <w:t xml:space="preserve"> (</w:t>
      </w:r>
      <w:smartTag w:uri="urn:schemas-microsoft-com:office:smarttags" w:element="place">
        <w:smartTag w:uri="urn:schemas-microsoft-com:office:smarttags" w:element="country-region">
          <w:r w:rsidRPr="009E22CA">
            <w:rPr>
              <w:color w:val="008000"/>
            </w:rPr>
            <w:t>U.S.</w:t>
          </w:r>
        </w:smartTag>
      </w:smartTag>
      <w:r w:rsidRPr="009E22CA">
        <w:rPr>
          <w:color w:val="008000"/>
        </w:rPr>
        <w:t xml:space="preserve"> 1972) (p. 132).  NO INJURY.  Though non-economic harm of the kind alleged (special interest in aesthetics and ecology of natural area) could satisfy the injury-in-fact requirement, “the ‘</w:t>
      </w:r>
      <w:r w:rsidR="001F25DE">
        <w:rPr>
          <w:color w:val="008000"/>
        </w:rPr>
        <w:t>INJURY IN FACT</w:t>
      </w:r>
      <w:r w:rsidRPr="009E22CA">
        <w:rPr>
          <w:color w:val="008000"/>
        </w:rPr>
        <w:t xml:space="preserve">’ test requires more than an injury to a cognizable interest.  It requires that the party seeking review be himself among the injured.  …  Nowhere…did the Club </w:t>
      </w:r>
      <w:r w:rsidR="00D82779">
        <w:rPr>
          <w:color w:val="008000"/>
        </w:rPr>
        <w:t>STATE</w:t>
      </w:r>
      <w:r w:rsidRPr="009E22CA">
        <w:rPr>
          <w:color w:val="008000"/>
        </w:rPr>
        <w:t xml:space="preserve"> that its members use [the area in question] for any purpose, much less that they use it in any way that would be significantly affected by the proposed actions of the Δs.”</w:t>
      </w:r>
    </w:p>
    <w:p w:rsidR="00853135" w:rsidRPr="009E22CA" w:rsidRDefault="008C34D3" w:rsidP="00853135">
      <w:pPr>
        <w:numPr>
          <w:ilvl w:val="3"/>
          <w:numId w:val="2"/>
        </w:numPr>
        <w:rPr>
          <w:color w:val="008000"/>
        </w:rPr>
      </w:pPr>
      <w:smartTag w:uri="urn:schemas-microsoft-com:office:smarttags" w:element="country-region">
        <w:r>
          <w:rPr>
            <w:color w:val="008000"/>
            <w:u w:val="single"/>
          </w:rPr>
          <w:t>United States</w:t>
        </w:r>
      </w:smartTag>
      <w:r w:rsidR="00853135" w:rsidRPr="009E22CA">
        <w:rPr>
          <w:color w:val="008000"/>
          <w:u w:val="single"/>
        </w:rPr>
        <w:t xml:space="preserve"> v. Richardson</w:t>
      </w:r>
      <w:r w:rsidR="00853135" w:rsidRPr="009E22CA">
        <w:rPr>
          <w:color w:val="008000"/>
        </w:rPr>
        <w:t xml:space="preserve"> (</w:t>
      </w:r>
      <w:smartTag w:uri="urn:schemas-microsoft-com:office:smarttags" w:element="place">
        <w:smartTag w:uri="urn:schemas-microsoft-com:office:smarttags" w:element="country-region">
          <w:r w:rsidR="00853135" w:rsidRPr="009E22CA">
            <w:rPr>
              <w:color w:val="008000"/>
            </w:rPr>
            <w:t>U.S.</w:t>
          </w:r>
        </w:smartTag>
      </w:smartTag>
      <w:r w:rsidR="00853135" w:rsidRPr="009E22CA">
        <w:rPr>
          <w:color w:val="008000"/>
        </w:rPr>
        <w:t xml:space="preserve"> 1974) (p. 133</w:t>
      </w:r>
      <w:r w:rsidR="00965E23" w:rsidRPr="009E22CA">
        <w:rPr>
          <w:color w:val="008000"/>
        </w:rPr>
        <w:t>, 161</w:t>
      </w:r>
      <w:r w:rsidR="00853135" w:rsidRPr="009E22CA">
        <w:rPr>
          <w:color w:val="008000"/>
        </w:rPr>
        <w:t xml:space="preserve">).  NO INJURY.  Π lacked standing to litigate whether the CIA was violating Art. I § 9, cl. 7 (requiring “a regular </w:t>
      </w:r>
      <w:r w:rsidR="003D1AD1">
        <w:rPr>
          <w:color w:val="008000"/>
        </w:rPr>
        <w:t>Statement</w:t>
      </w:r>
      <w:r w:rsidR="00853135" w:rsidRPr="009E22CA">
        <w:rPr>
          <w:color w:val="008000"/>
        </w:rPr>
        <w:t xml:space="preserve"> and Account of the Receipts and Expenditures of all public Money”) by accounting for its expenditures, in accordance with a </w:t>
      </w:r>
      <w:r w:rsidR="00D82779">
        <w:rPr>
          <w:color w:val="008000"/>
        </w:rPr>
        <w:t>FEDERAL</w:t>
      </w:r>
      <w:r w:rsidR="00853135" w:rsidRPr="009E22CA">
        <w:rPr>
          <w:color w:val="008000"/>
        </w:rPr>
        <w:t xml:space="preserve"> statute, “solely on </w:t>
      </w:r>
      <w:r w:rsidR="00965E23" w:rsidRPr="009E22CA">
        <w:rPr>
          <w:color w:val="008000"/>
        </w:rPr>
        <w:t>the certificate of the Director</w:t>
      </w:r>
      <w:r w:rsidR="00853135" w:rsidRPr="009E22CA">
        <w:rPr>
          <w:color w:val="008000"/>
        </w:rPr>
        <w:t>”</w:t>
      </w:r>
      <w:r w:rsidR="00965E23" w:rsidRPr="009E22CA">
        <w:rPr>
          <w:color w:val="008000"/>
        </w:rPr>
        <w:t xml:space="preserve"> because there was no nexus between status of taxpayer and failure of Congress to require the Executive Branch to supply a more detailed report of expenditures.</w:t>
      </w:r>
    </w:p>
    <w:p w:rsidR="008B2EDC" w:rsidRPr="009E22CA" w:rsidRDefault="008B2EDC" w:rsidP="008B2EDC">
      <w:pPr>
        <w:numPr>
          <w:ilvl w:val="4"/>
          <w:numId w:val="2"/>
        </w:numPr>
        <w:rPr>
          <w:color w:val="0000FF"/>
        </w:rPr>
      </w:pPr>
      <w:r w:rsidRPr="009E22CA">
        <w:rPr>
          <w:color w:val="0000FF"/>
        </w:rPr>
        <w:t>Generalized grievances: “Subject matter is committed to the surveillance of Congress, and ultimately to the political process.”</w:t>
      </w:r>
    </w:p>
    <w:p w:rsidR="008B2EDC" w:rsidRPr="009E22CA" w:rsidRDefault="008B2EDC" w:rsidP="008B2EDC">
      <w:pPr>
        <w:numPr>
          <w:ilvl w:val="4"/>
          <w:numId w:val="2"/>
        </w:numPr>
        <w:rPr>
          <w:color w:val="800080"/>
        </w:rPr>
      </w:pPr>
      <w:r w:rsidRPr="009E22CA">
        <w:rPr>
          <w:color w:val="800080"/>
        </w:rPr>
        <w:t>Powell CONCURRING: Court’s strength is in its legitimacy and public confidence—the more it operates as a general overseer of the representative branches, the more it loses its strength</w:t>
      </w:r>
    </w:p>
    <w:p w:rsidR="008B2EDC" w:rsidRPr="009E22CA" w:rsidRDefault="008B2EDC" w:rsidP="008B2EDC">
      <w:pPr>
        <w:numPr>
          <w:ilvl w:val="5"/>
          <w:numId w:val="2"/>
        </w:numPr>
        <w:rPr>
          <w:color w:val="800080"/>
        </w:rPr>
      </w:pPr>
      <w:r w:rsidRPr="009E22CA">
        <w:rPr>
          <w:color w:val="800080"/>
        </w:rPr>
        <w:lastRenderedPageBreak/>
        <w:t>Public confidence is why the counter-majoritarian implications of judicial review are OK</w:t>
      </w:r>
    </w:p>
    <w:p w:rsidR="005D1A6C" w:rsidRPr="009E22CA" w:rsidRDefault="005D1A6C" w:rsidP="005D1A6C">
      <w:pPr>
        <w:numPr>
          <w:ilvl w:val="3"/>
          <w:numId w:val="2"/>
        </w:numPr>
        <w:rPr>
          <w:color w:val="008000"/>
        </w:rPr>
      </w:pPr>
      <w:r w:rsidRPr="009E22CA">
        <w:rPr>
          <w:color w:val="008000"/>
          <w:u w:val="single"/>
        </w:rPr>
        <w:t>Heckler v. Matthews</w:t>
      </w:r>
      <w:r w:rsidRPr="009E22CA">
        <w:rPr>
          <w:color w:val="008000"/>
        </w:rPr>
        <w:t xml:space="preserve"> (</w:t>
      </w:r>
      <w:smartTag w:uri="urn:schemas-microsoft-com:office:smarttags" w:element="place">
        <w:smartTag w:uri="urn:schemas-microsoft-com:office:smarttags" w:element="country-region">
          <w:r w:rsidRPr="009E22CA">
            <w:rPr>
              <w:color w:val="008000"/>
            </w:rPr>
            <w:t>U.S.</w:t>
          </w:r>
        </w:smartTag>
      </w:smartTag>
      <w:r w:rsidRPr="009E22CA">
        <w:rPr>
          <w:color w:val="008000"/>
        </w:rPr>
        <w:t xml:space="preserve"> 1984) (p. 134).   INJURY.  Court upheld standing in unequal treatment case under the Social Security Act.  Because Π asse</w:t>
      </w:r>
      <w:r w:rsidR="009E22CA">
        <w:rPr>
          <w:color w:val="008000"/>
        </w:rPr>
        <w:t>r</w:t>
      </w:r>
      <w:r w:rsidRPr="009E22CA">
        <w:rPr>
          <w:color w:val="008000"/>
        </w:rPr>
        <w:t xml:space="preserve">ted the right to receive benefits and not a substantive right to any particular amount of benefits, Π’s standing does not depend on his ability to obtain increased Social Security payments. </w:t>
      </w:r>
    </w:p>
    <w:p w:rsidR="005D1A6C" w:rsidRPr="00441557" w:rsidRDefault="005D1A6C" w:rsidP="005D1A6C">
      <w:pPr>
        <w:numPr>
          <w:ilvl w:val="4"/>
          <w:numId w:val="2"/>
        </w:numPr>
        <w:rPr>
          <w:color w:val="0000FF"/>
        </w:rPr>
      </w:pPr>
      <w:r w:rsidRPr="00441557">
        <w:rPr>
          <w:color w:val="0000FF"/>
        </w:rPr>
        <w:t>Discrimination itself can cause serious non-economic injuries</w:t>
      </w:r>
    </w:p>
    <w:p w:rsidR="005D1A6C" w:rsidRPr="00441557" w:rsidRDefault="005D1A6C" w:rsidP="005D1A6C">
      <w:pPr>
        <w:numPr>
          <w:ilvl w:val="4"/>
          <w:numId w:val="2"/>
        </w:numPr>
        <w:rPr>
          <w:color w:val="FF0000"/>
        </w:rPr>
      </w:pPr>
      <w:r w:rsidRPr="00441557">
        <w:rPr>
          <w:color w:val="FF0000"/>
        </w:rPr>
        <w:t xml:space="preserve">Distinguish </w:t>
      </w:r>
      <w:r w:rsidRPr="00441557">
        <w:rPr>
          <w:color w:val="FF0000"/>
          <w:u w:val="single"/>
        </w:rPr>
        <w:t>Allen v. Wright</w:t>
      </w:r>
      <w:r w:rsidRPr="00441557">
        <w:rPr>
          <w:color w:val="FF0000"/>
        </w:rPr>
        <w:t xml:space="preserve"> on Fletcher theory and Equal Protection Clause</w:t>
      </w:r>
      <w:r w:rsidR="003B19E9" w:rsidRPr="00441557">
        <w:rPr>
          <w:color w:val="FF0000"/>
        </w:rPr>
        <w:t>.</w:t>
      </w:r>
    </w:p>
    <w:p w:rsidR="003B19E9" w:rsidRPr="00441557" w:rsidRDefault="003B19E9" w:rsidP="003B19E9">
      <w:pPr>
        <w:numPr>
          <w:ilvl w:val="3"/>
          <w:numId w:val="2"/>
        </w:numPr>
        <w:rPr>
          <w:color w:val="008000"/>
        </w:rPr>
      </w:pPr>
      <w:r w:rsidRPr="00441557">
        <w:rPr>
          <w:color w:val="008000"/>
          <w:u w:val="single"/>
        </w:rPr>
        <w:t>Lujan v. National Wildlife Federation</w:t>
      </w:r>
      <w:r w:rsidRPr="00441557">
        <w:rPr>
          <w:color w:val="008000"/>
        </w:rPr>
        <w:t xml:space="preserve"> (</w:t>
      </w:r>
      <w:smartTag w:uri="urn:schemas-microsoft-com:office:smarttags" w:element="place">
        <w:smartTag w:uri="urn:schemas-microsoft-com:office:smarttags" w:element="country-region">
          <w:r w:rsidRPr="00441557">
            <w:rPr>
              <w:color w:val="008000"/>
            </w:rPr>
            <w:t>U.S.</w:t>
          </w:r>
        </w:smartTag>
      </w:smartTag>
      <w:r w:rsidRPr="00441557">
        <w:rPr>
          <w:color w:val="008000"/>
        </w:rPr>
        <w:t xml:space="preserve"> 1990).  NO INJURY.  Diminution of Πs’ recreation opportunities were too general to be legally cognizable—only one member used “unspecified areas” of the “immense tract of territory” in question.</w:t>
      </w:r>
    </w:p>
    <w:p w:rsidR="00F129ED" w:rsidRPr="00484F7D" w:rsidRDefault="00F129ED" w:rsidP="00F129ED">
      <w:pPr>
        <w:numPr>
          <w:ilvl w:val="4"/>
          <w:numId w:val="2"/>
        </w:numPr>
      </w:pPr>
      <w:r w:rsidRPr="00484F7D">
        <w:t>Πs’ averments that they intended to travel abroad and observe endangered species again were insufficient to establish “imminent” injury—should have bought tickets</w:t>
      </w:r>
    </w:p>
    <w:p w:rsidR="00F129ED" w:rsidRPr="00441557" w:rsidRDefault="00F129ED" w:rsidP="00F129ED">
      <w:pPr>
        <w:numPr>
          <w:ilvl w:val="4"/>
          <w:numId w:val="2"/>
        </w:numPr>
        <w:rPr>
          <w:color w:val="0000FF"/>
        </w:rPr>
      </w:pPr>
      <w:r w:rsidRPr="00441557">
        <w:rPr>
          <w:color w:val="0000FF"/>
        </w:rPr>
        <w:t>Endangered Species Act’s “citizen-suit” provision found UNCONSTITUTIONAL as applied to Πs who would otherwise lack standing under Art. III</w:t>
      </w:r>
    </w:p>
    <w:p w:rsidR="00F129ED" w:rsidRPr="00BB4B0D" w:rsidRDefault="00CA36B2" w:rsidP="00F129ED">
      <w:pPr>
        <w:numPr>
          <w:ilvl w:val="5"/>
          <w:numId w:val="2"/>
        </w:numPr>
        <w:rPr>
          <w:color w:val="800080"/>
        </w:rPr>
      </w:pPr>
      <w:r w:rsidRPr="00BB4B0D">
        <w:rPr>
          <w:color w:val="800080"/>
        </w:rPr>
        <w:t>SEPARATION OF POWERS</w:t>
      </w:r>
      <w:r w:rsidR="00F129ED" w:rsidRPr="00BB4B0D">
        <w:rPr>
          <w:color w:val="800080"/>
        </w:rPr>
        <w:t>: “To permit Congress to convert the undifferentiated public interest in executive officers’ compliance with the law int</w:t>
      </w:r>
      <w:r w:rsidR="00AF287C" w:rsidRPr="00BB4B0D">
        <w:rPr>
          <w:color w:val="800080"/>
        </w:rPr>
        <w:t>o an ‘individual right’ vindica</w:t>
      </w:r>
      <w:r w:rsidR="00F129ED" w:rsidRPr="00BB4B0D">
        <w:rPr>
          <w:color w:val="800080"/>
        </w:rPr>
        <w:t>b</w:t>
      </w:r>
      <w:r w:rsidR="00AF287C" w:rsidRPr="00BB4B0D">
        <w:rPr>
          <w:color w:val="800080"/>
        </w:rPr>
        <w:t>l</w:t>
      </w:r>
      <w:r w:rsidR="00F129ED" w:rsidRPr="00BB4B0D">
        <w:rPr>
          <w:color w:val="800080"/>
        </w:rPr>
        <w:t xml:space="preserve">e in the courts is to permit Congress to transfer from the President to the courts the Chief Executive’s most important constitutional duty, to ‘take Care that the Laws be faithfully executed,’ Art. II, §3.  It would enable the courts, with the permission of Congress, ‘to assume a position of authority over the governmental acts of another and co-equal department,” </w:t>
      </w:r>
      <w:r w:rsidR="00F129ED" w:rsidRPr="00BB4B0D">
        <w:rPr>
          <w:color w:val="800080"/>
          <w:u w:val="single"/>
        </w:rPr>
        <w:t>Frothingham</w:t>
      </w:r>
    </w:p>
    <w:p w:rsidR="0005165C" w:rsidRPr="00BB4B0D" w:rsidRDefault="0005165C" w:rsidP="00F129ED">
      <w:pPr>
        <w:numPr>
          <w:ilvl w:val="5"/>
          <w:numId w:val="2"/>
        </w:numPr>
        <w:rPr>
          <w:color w:val="0000FF"/>
        </w:rPr>
      </w:pPr>
      <w:r w:rsidRPr="00BB4B0D">
        <w:rPr>
          <w:color w:val="0000FF"/>
        </w:rPr>
        <w:t>Art. III is a barrier to private attorneys general</w:t>
      </w:r>
    </w:p>
    <w:p w:rsidR="00AF287C" w:rsidRPr="00484F7D" w:rsidRDefault="00AF287C" w:rsidP="00AF287C">
      <w:pPr>
        <w:numPr>
          <w:ilvl w:val="6"/>
          <w:numId w:val="2"/>
        </w:numPr>
      </w:pPr>
      <w:r w:rsidRPr="00484F7D">
        <w:t>NOTE: intrusion into the Executive Branch (Art. II) reasons are different from Art. III reasons</w:t>
      </w:r>
    </w:p>
    <w:p w:rsidR="00DD4C2A" w:rsidRPr="00484F7D" w:rsidRDefault="00DD4C2A" w:rsidP="008E60F0">
      <w:pPr>
        <w:numPr>
          <w:ilvl w:val="4"/>
          <w:numId w:val="2"/>
        </w:numPr>
      </w:pPr>
      <w:r w:rsidRPr="00484F7D">
        <w:t>Why have “citizen-suit” provisions?</w:t>
      </w:r>
    </w:p>
    <w:p w:rsidR="00DD4C2A" w:rsidRPr="00484F7D" w:rsidRDefault="00DD4C2A" w:rsidP="00DD4C2A">
      <w:pPr>
        <w:numPr>
          <w:ilvl w:val="5"/>
          <w:numId w:val="2"/>
        </w:numPr>
      </w:pPr>
      <w:r w:rsidRPr="00484F7D">
        <w:t xml:space="preserve">Efficiency – how many AGs can the </w:t>
      </w:r>
      <w:smartTag w:uri="urn:schemas-microsoft-com:office:smarttags" w:element="place">
        <w:smartTag w:uri="urn:schemas-microsoft-com:office:smarttags" w:element="country-region">
          <w:r w:rsidRPr="00484F7D">
            <w:t>U.S.</w:t>
          </w:r>
        </w:smartTag>
      </w:smartTag>
      <w:r w:rsidRPr="00484F7D">
        <w:t xml:space="preserve"> hire?</w:t>
      </w:r>
    </w:p>
    <w:p w:rsidR="00DD4C2A" w:rsidRPr="00484F7D" w:rsidRDefault="00DD4C2A" w:rsidP="00DD4C2A">
      <w:pPr>
        <w:numPr>
          <w:ilvl w:val="5"/>
          <w:numId w:val="2"/>
        </w:numPr>
      </w:pPr>
      <w:r w:rsidRPr="00484F7D">
        <w:t>Politics – Executive Branch does NOT always agree with the laws on the books, i.e., insofar as enforcement—private citizens can pick up the slack of indifferent or even hostile administrations (underenforcement concern)</w:t>
      </w:r>
      <w:r w:rsidR="00AF287C" w:rsidRPr="00484F7D">
        <w:tab/>
      </w:r>
    </w:p>
    <w:p w:rsidR="00AF287C" w:rsidRPr="00484F7D" w:rsidRDefault="00AF287C" w:rsidP="00AF287C">
      <w:pPr>
        <w:numPr>
          <w:ilvl w:val="6"/>
          <w:numId w:val="2"/>
        </w:numPr>
      </w:pPr>
      <w:r w:rsidRPr="00484F7D">
        <w:t xml:space="preserve">BUT </w:t>
      </w:r>
      <w:r w:rsidR="00CA36B2">
        <w:t>SEPARATION OF POWERS</w:t>
      </w:r>
      <w:r w:rsidRPr="00484F7D">
        <w:t>: it is the Executive’s duty to enforce the laws, NOT private citizens’ or the courts’ duty</w:t>
      </w:r>
    </w:p>
    <w:p w:rsidR="00AF287C" w:rsidRPr="00484F7D" w:rsidRDefault="00AF287C" w:rsidP="00AF287C">
      <w:pPr>
        <w:numPr>
          <w:ilvl w:val="6"/>
          <w:numId w:val="2"/>
        </w:numPr>
      </w:pPr>
      <w:r w:rsidRPr="00484F7D">
        <w:t>FUNCTIONALLY: the Judicial Branch is unaccountable politically and the interference between politically accountable branches introduces unwanted and ill-placed politics on checks and balances and the judiciary</w:t>
      </w:r>
    </w:p>
    <w:p w:rsidR="008E60F0" w:rsidRPr="00BB4B0D" w:rsidRDefault="008E60F0" w:rsidP="008E60F0">
      <w:pPr>
        <w:numPr>
          <w:ilvl w:val="4"/>
          <w:numId w:val="2"/>
        </w:numPr>
        <w:rPr>
          <w:color w:val="800080"/>
        </w:rPr>
      </w:pPr>
      <w:r w:rsidRPr="00BB4B0D">
        <w:rPr>
          <w:color w:val="800080"/>
        </w:rPr>
        <w:t>Only time the SC has clearly invalidated a congressional grant of standing based upon Art. III</w:t>
      </w:r>
    </w:p>
    <w:p w:rsidR="003B19E9" w:rsidRPr="00BB4B0D" w:rsidRDefault="003B19E9" w:rsidP="003B19E9">
      <w:pPr>
        <w:numPr>
          <w:ilvl w:val="3"/>
          <w:numId w:val="2"/>
        </w:numPr>
        <w:rPr>
          <w:color w:val="008000"/>
        </w:rPr>
      </w:pPr>
      <w:r w:rsidRPr="00BB4B0D">
        <w:rPr>
          <w:color w:val="008000"/>
          <w:u w:val="single"/>
        </w:rPr>
        <w:t>Friends of the Earth Inc. v. Laidlaw Environmental Services (TOC) Inc.</w:t>
      </w:r>
      <w:r w:rsidRPr="00BB4B0D">
        <w:rPr>
          <w:color w:val="008000"/>
        </w:rPr>
        <w:t xml:space="preserve"> (</w:t>
      </w:r>
      <w:smartTag w:uri="urn:schemas-microsoft-com:office:smarttags" w:element="place">
        <w:smartTag w:uri="urn:schemas-microsoft-com:office:smarttags" w:element="country-region">
          <w:r w:rsidRPr="00BB4B0D">
            <w:rPr>
              <w:color w:val="008000"/>
            </w:rPr>
            <w:t>U.S.</w:t>
          </w:r>
        </w:smartTag>
      </w:smartTag>
      <w:r w:rsidRPr="00BB4B0D">
        <w:rPr>
          <w:color w:val="008000"/>
        </w:rPr>
        <w:t xml:space="preserve"> 2000) (p. 135).  INJURY.  The “relevant showing for purposes of Art. III standing…is NOT injury to the environment BUT injury to the Π.”  Court found injury to Πs resulted from their “reasonable concern” that pollution had damaged land they otherwise would have used.  </w:t>
      </w:r>
    </w:p>
    <w:p w:rsidR="00563032" w:rsidRPr="00BB4B0D" w:rsidRDefault="00BB4B0D" w:rsidP="00CA5434">
      <w:pPr>
        <w:numPr>
          <w:ilvl w:val="2"/>
          <w:numId w:val="2"/>
        </w:numPr>
        <w:rPr>
          <w:color w:val="0000FF"/>
        </w:rPr>
      </w:pPr>
      <w:r>
        <w:rPr>
          <w:color w:val="0000FF"/>
        </w:rPr>
        <w:t>CAUSATION</w:t>
      </w:r>
      <w:r w:rsidR="00CA5434" w:rsidRPr="00BB4B0D">
        <w:rPr>
          <w:color w:val="0000FF"/>
        </w:rPr>
        <w:t xml:space="preserve"> and </w:t>
      </w:r>
      <w:r>
        <w:rPr>
          <w:color w:val="0000FF"/>
        </w:rPr>
        <w:t>REDRESSABILITY</w:t>
      </w:r>
    </w:p>
    <w:p w:rsidR="00CA5434" w:rsidRPr="00BB4B0D" w:rsidRDefault="001443DA" w:rsidP="001443DA">
      <w:pPr>
        <w:numPr>
          <w:ilvl w:val="3"/>
          <w:numId w:val="2"/>
        </w:numPr>
        <w:rPr>
          <w:color w:val="008000"/>
        </w:rPr>
      </w:pPr>
      <w:r w:rsidRPr="00BB4B0D">
        <w:rPr>
          <w:color w:val="008000"/>
          <w:u w:val="single"/>
        </w:rPr>
        <w:lastRenderedPageBreak/>
        <w:t>Linda R.S. v. Richard D.</w:t>
      </w:r>
      <w:r w:rsidRPr="00BB4B0D">
        <w:rPr>
          <w:color w:val="008000"/>
        </w:rPr>
        <w:t xml:space="preserve"> (</w:t>
      </w:r>
      <w:smartTag w:uri="urn:schemas-microsoft-com:office:smarttags" w:element="place">
        <w:smartTag w:uri="urn:schemas-microsoft-com:office:smarttags" w:element="country-region">
          <w:r w:rsidRPr="00BB4B0D">
            <w:rPr>
              <w:color w:val="008000"/>
            </w:rPr>
            <w:t>U.S.</w:t>
          </w:r>
        </w:smartTag>
      </w:smartTag>
      <w:r w:rsidRPr="00BB4B0D">
        <w:rPr>
          <w:color w:val="008000"/>
        </w:rPr>
        <w:t xml:space="preserve"> 1973) (p. 136).  INSUFFICIENT NEXUS between Π’s injury and government action to justify judicial intervention to force </w:t>
      </w:r>
      <w:r w:rsidR="00D82779">
        <w:rPr>
          <w:color w:val="008000"/>
        </w:rPr>
        <w:t>STATE</w:t>
      </w:r>
      <w:r w:rsidRPr="00BB4B0D">
        <w:rPr>
          <w:color w:val="008000"/>
        </w:rPr>
        <w:t xml:space="preserve"> officials to prosecute deadbeat dads of illegitimate children, too</w:t>
      </w:r>
    </w:p>
    <w:p w:rsidR="001443DA" w:rsidRPr="00BB4B0D" w:rsidRDefault="001443DA" w:rsidP="001443DA">
      <w:pPr>
        <w:numPr>
          <w:ilvl w:val="4"/>
          <w:numId w:val="2"/>
        </w:numPr>
        <w:rPr>
          <w:color w:val="008000"/>
        </w:rPr>
      </w:pPr>
      <w:r w:rsidRPr="00BB4B0D">
        <w:rPr>
          <w:color w:val="0000FF"/>
        </w:rPr>
        <w:t xml:space="preserve">“in American jurisprudence at least, a private citizen lacks a judicially </w:t>
      </w:r>
      <w:r w:rsidRPr="00BB4B0D">
        <w:rPr>
          <w:color w:val="008000"/>
        </w:rPr>
        <w:t>cognizable interest in the prosecution or nonprosecution of another.”</w:t>
      </w:r>
    </w:p>
    <w:p w:rsidR="001443DA" w:rsidRPr="00BB4B0D" w:rsidRDefault="001443DA" w:rsidP="001443DA">
      <w:pPr>
        <w:numPr>
          <w:ilvl w:val="3"/>
          <w:numId w:val="2"/>
        </w:numPr>
        <w:rPr>
          <w:color w:val="008000"/>
        </w:rPr>
      </w:pPr>
      <w:r w:rsidRPr="00BB4B0D">
        <w:rPr>
          <w:color w:val="008000"/>
          <w:u w:val="single"/>
        </w:rPr>
        <w:t>Simon v. Eastern Kentucky Welfare Rights Org.</w:t>
      </w:r>
      <w:r w:rsidRPr="00BB4B0D">
        <w:rPr>
          <w:color w:val="008000"/>
        </w:rPr>
        <w:t xml:space="preserve"> (</w:t>
      </w:r>
      <w:smartTag w:uri="urn:schemas-microsoft-com:office:smarttags" w:element="place">
        <w:smartTag w:uri="urn:schemas-microsoft-com:office:smarttags" w:element="country-region">
          <w:r w:rsidRPr="00BB4B0D">
            <w:rPr>
              <w:color w:val="008000"/>
            </w:rPr>
            <w:t>U.s.</w:t>
          </w:r>
        </w:smartTag>
      </w:smartTag>
      <w:r w:rsidRPr="00BB4B0D">
        <w:rPr>
          <w:color w:val="008000"/>
        </w:rPr>
        <w:t xml:space="preserve"> 1976) (p. 136).  PURELY SPECULATIVE that denial of access to hospital services [from which the Πs suffered] in fact results from IRS’s decision , or that a court-ordered return by the IRS to their previous policy would result in these Πs receiving the hospital services they desire.</w:t>
      </w:r>
    </w:p>
    <w:p w:rsidR="001443DA" w:rsidRPr="00BB4B0D" w:rsidRDefault="001443DA" w:rsidP="001443DA">
      <w:pPr>
        <w:numPr>
          <w:ilvl w:val="3"/>
          <w:numId w:val="2"/>
        </w:numPr>
        <w:rPr>
          <w:color w:val="008000"/>
        </w:rPr>
      </w:pPr>
      <w:r w:rsidRPr="00BB4B0D">
        <w:rPr>
          <w:color w:val="008000"/>
          <w:u w:val="single"/>
        </w:rPr>
        <w:t xml:space="preserve">Regents of the </w:t>
      </w:r>
      <w:smartTag w:uri="urn:schemas-microsoft-com:office:smarttags" w:element="PlaceType">
        <w:r w:rsidRPr="00BB4B0D">
          <w:rPr>
            <w:color w:val="008000"/>
            <w:u w:val="single"/>
          </w:rPr>
          <w:t>University</w:t>
        </w:r>
      </w:smartTag>
      <w:r w:rsidRPr="00BB4B0D">
        <w:rPr>
          <w:color w:val="008000"/>
          <w:u w:val="single"/>
        </w:rPr>
        <w:t xml:space="preserve"> of </w:t>
      </w:r>
      <w:smartTag w:uri="urn:schemas-microsoft-com:office:smarttags" w:element="PlaceName">
        <w:r w:rsidRPr="00BB4B0D">
          <w:rPr>
            <w:color w:val="008000"/>
            <w:u w:val="single"/>
          </w:rPr>
          <w:t>California</w:t>
        </w:r>
      </w:smartTag>
      <w:r w:rsidRPr="00BB4B0D">
        <w:rPr>
          <w:color w:val="008000"/>
          <w:u w:val="single"/>
        </w:rPr>
        <w:t xml:space="preserve"> v. Bakke</w:t>
      </w:r>
      <w:r w:rsidRPr="00BB4B0D">
        <w:rPr>
          <w:color w:val="008000"/>
        </w:rPr>
        <w:t xml:space="preserve"> (</w:t>
      </w:r>
      <w:smartTag w:uri="urn:schemas-microsoft-com:office:smarttags" w:element="place">
        <w:smartTag w:uri="urn:schemas-microsoft-com:office:smarttags" w:element="country-region">
          <w:r w:rsidRPr="00BB4B0D">
            <w:rPr>
              <w:color w:val="008000"/>
            </w:rPr>
            <w:t>U.S.</w:t>
          </w:r>
        </w:smartTag>
      </w:smartTag>
      <w:r w:rsidRPr="00BB4B0D">
        <w:rPr>
          <w:color w:val="008000"/>
        </w:rPr>
        <w:t xml:space="preserve"> 1978) (p .137.)  INJURY TRACEABLE</w:t>
      </w:r>
      <w:r w:rsidR="008D06B7" w:rsidRPr="00BB4B0D">
        <w:rPr>
          <w:color w:val="008000"/>
        </w:rPr>
        <w:t xml:space="preserve"> AND REDRESSABLE</w:t>
      </w:r>
      <w:r w:rsidRPr="00BB4B0D">
        <w:rPr>
          <w:color w:val="008000"/>
        </w:rPr>
        <w:t xml:space="preserve">.  Relief would redress the injury Bakke had suffered by having been deprived, simply because of his race, of the chance to </w:t>
      </w:r>
      <w:r w:rsidRPr="00BB4B0D">
        <w:rPr>
          <w:i/>
          <w:color w:val="008000"/>
        </w:rPr>
        <w:t>compete</w:t>
      </w:r>
      <w:r w:rsidRPr="00BB4B0D">
        <w:rPr>
          <w:color w:val="008000"/>
        </w:rPr>
        <w:t xml:space="preserve"> for every place in the entering class.</w:t>
      </w:r>
    </w:p>
    <w:p w:rsidR="001443DA" w:rsidRPr="00BB4B0D" w:rsidRDefault="001443DA" w:rsidP="001443DA">
      <w:pPr>
        <w:numPr>
          <w:ilvl w:val="3"/>
          <w:numId w:val="2"/>
        </w:numPr>
        <w:rPr>
          <w:color w:val="008000"/>
        </w:rPr>
      </w:pPr>
      <w:r w:rsidRPr="00BB4B0D">
        <w:rPr>
          <w:color w:val="008000"/>
          <w:u w:val="single"/>
        </w:rPr>
        <w:t xml:space="preserve">Northeastern Florida Chapter of the </w:t>
      </w:r>
      <w:r w:rsidR="008D06B7" w:rsidRPr="00BB4B0D">
        <w:rPr>
          <w:color w:val="008000"/>
          <w:u w:val="single"/>
        </w:rPr>
        <w:t xml:space="preserve">Associated General Contractors of </w:t>
      </w:r>
      <w:smartTag w:uri="urn:schemas-microsoft-com:office:smarttags" w:element="country-region">
        <w:r w:rsidR="008D06B7" w:rsidRPr="00BB4B0D">
          <w:rPr>
            <w:color w:val="008000"/>
            <w:u w:val="single"/>
          </w:rPr>
          <w:t>America</w:t>
        </w:r>
      </w:smartTag>
      <w:r w:rsidR="008D06B7" w:rsidRPr="00BB4B0D">
        <w:rPr>
          <w:color w:val="008000"/>
          <w:u w:val="single"/>
        </w:rPr>
        <w:t xml:space="preserve"> v. City of </w:t>
      </w:r>
      <w:smartTag w:uri="urn:schemas-microsoft-com:office:smarttags" w:element="City">
        <w:r w:rsidR="008D06B7" w:rsidRPr="00BB4B0D">
          <w:rPr>
            <w:color w:val="008000"/>
            <w:u w:val="single"/>
          </w:rPr>
          <w:t>Jacksonville</w:t>
        </w:r>
      </w:smartTag>
      <w:r w:rsidR="008D06B7" w:rsidRPr="00BB4B0D">
        <w:rPr>
          <w:color w:val="008000"/>
        </w:rPr>
        <w:t xml:space="preserve"> (</w:t>
      </w:r>
      <w:smartTag w:uri="urn:schemas-microsoft-com:office:smarttags" w:element="place">
        <w:smartTag w:uri="urn:schemas-microsoft-com:office:smarttags" w:element="country-region">
          <w:r w:rsidR="008D06B7" w:rsidRPr="00BB4B0D">
            <w:rPr>
              <w:color w:val="008000"/>
            </w:rPr>
            <w:t>U.S.</w:t>
          </w:r>
        </w:smartTag>
      </w:smartTag>
      <w:r w:rsidR="008D06B7" w:rsidRPr="00BB4B0D">
        <w:rPr>
          <w:color w:val="008000"/>
        </w:rPr>
        <w:t xml:space="preserve"> 1993) (p. 137).  AFFIRMATIVE ACTION.  “The ‘</w:t>
      </w:r>
      <w:r w:rsidR="001F25DE">
        <w:rPr>
          <w:color w:val="008000"/>
        </w:rPr>
        <w:t>INJURY IN FACT</w:t>
      </w:r>
      <w:r w:rsidR="008D06B7" w:rsidRPr="00BB4B0D">
        <w:rPr>
          <w:color w:val="008000"/>
        </w:rPr>
        <w:t>’ in an equal protection case…is the denial of equal treatment resulting from the imposition of [a barrier that makes it more difficult for members of a group to obtain a benefit], NOT the ultimate inability to obtain the benefit.</w:t>
      </w:r>
    </w:p>
    <w:p w:rsidR="00F86B8E" w:rsidRPr="00484F7D" w:rsidRDefault="00F86B8E" w:rsidP="00F86B8E">
      <w:pPr>
        <w:numPr>
          <w:ilvl w:val="4"/>
          <w:numId w:val="2"/>
        </w:numPr>
      </w:pPr>
      <w:r w:rsidRPr="00484F7D">
        <w:t>NOTE: sometimes courts characterize the injury as a loss of the ultimate benefit</w:t>
      </w:r>
    </w:p>
    <w:p w:rsidR="008D06B7" w:rsidRPr="00BB4B0D" w:rsidRDefault="008D06B7" w:rsidP="001443DA">
      <w:pPr>
        <w:numPr>
          <w:ilvl w:val="3"/>
          <w:numId w:val="2"/>
        </w:numPr>
        <w:rPr>
          <w:color w:val="008000"/>
        </w:rPr>
      </w:pPr>
      <w:smartTag w:uri="urn:schemas-microsoft-com:office:smarttags" w:element="place">
        <w:smartTag w:uri="urn:schemas-microsoft-com:office:smarttags" w:element="City">
          <w:r w:rsidRPr="00BB4B0D">
            <w:rPr>
              <w:color w:val="008000"/>
              <w:u w:val="single"/>
            </w:rPr>
            <w:t>Clinton</w:t>
          </w:r>
        </w:smartTag>
      </w:smartTag>
      <w:r w:rsidRPr="00BB4B0D">
        <w:rPr>
          <w:color w:val="008000"/>
          <w:u w:val="single"/>
        </w:rPr>
        <w:t xml:space="preserve"> v. </w:t>
      </w:r>
      <w:smartTag w:uri="urn:schemas-microsoft-com:office:smarttags" w:element="State">
        <w:r w:rsidRPr="00BB4B0D">
          <w:rPr>
            <w:color w:val="008000"/>
            <w:u w:val="single"/>
          </w:rPr>
          <w:t>New York</w:t>
        </w:r>
      </w:smartTag>
      <w:r w:rsidRPr="00BB4B0D">
        <w:rPr>
          <w:color w:val="008000"/>
        </w:rPr>
        <w:t xml:space="preserve"> (</w:t>
      </w:r>
      <w:smartTag w:uri="urn:schemas-microsoft-com:office:smarttags" w:element="place">
        <w:smartTag w:uri="urn:schemas-microsoft-com:office:smarttags" w:element="country-region">
          <w:r w:rsidRPr="00BB4B0D">
            <w:rPr>
              <w:color w:val="008000"/>
            </w:rPr>
            <w:t>U.S.</w:t>
          </w:r>
        </w:smartTag>
      </w:smartTag>
      <w:r w:rsidRPr="00BB4B0D">
        <w:rPr>
          <w:color w:val="008000"/>
        </w:rPr>
        <w:t xml:space="preserve"> 1998) (p. 137).  STANDING UPHELD.  Injury characterized as the deprivation of a “bargaining chip” in sales negotiations that “inflicted sufficient likelihood of economic injury to establish standing.”</w:t>
      </w:r>
    </w:p>
    <w:p w:rsidR="008D06B7" w:rsidRPr="00BB4B0D" w:rsidRDefault="008D06B7" w:rsidP="008D06B7">
      <w:pPr>
        <w:numPr>
          <w:ilvl w:val="2"/>
          <w:numId w:val="2"/>
        </w:numPr>
        <w:rPr>
          <w:color w:val="800080"/>
        </w:rPr>
      </w:pPr>
      <w:r w:rsidRPr="00BB4B0D">
        <w:rPr>
          <w:color w:val="800080"/>
        </w:rPr>
        <w:t>STANDING DOCTRINE IS MALLEABLE (p. 138)</w:t>
      </w:r>
    </w:p>
    <w:p w:rsidR="00F86B8E" w:rsidRPr="001F25DE" w:rsidRDefault="008D06B7" w:rsidP="00F86B8E">
      <w:pPr>
        <w:numPr>
          <w:ilvl w:val="2"/>
          <w:numId w:val="2"/>
        </w:numPr>
        <w:rPr>
          <w:color w:val="008000"/>
        </w:rPr>
      </w:pPr>
      <w:r w:rsidRPr="001F25DE">
        <w:rPr>
          <w:color w:val="008000"/>
        </w:rPr>
        <w:t xml:space="preserve">TIMING: </w:t>
      </w:r>
      <w:r w:rsidRPr="001F25DE">
        <w:rPr>
          <w:color w:val="008000"/>
          <w:u w:val="single"/>
        </w:rPr>
        <w:t>Steel Co. v. Citizens for a Better Environment</w:t>
      </w:r>
      <w:r w:rsidRPr="001F25DE">
        <w:rPr>
          <w:color w:val="008000"/>
        </w:rPr>
        <w:t xml:space="preserve"> (</w:t>
      </w:r>
      <w:smartTag w:uri="urn:schemas-microsoft-com:office:smarttags" w:element="place">
        <w:smartTag w:uri="urn:schemas-microsoft-com:office:smarttags" w:element="country-region">
          <w:r w:rsidRPr="001F25DE">
            <w:rPr>
              <w:color w:val="008000"/>
            </w:rPr>
            <w:t>U.S.</w:t>
          </w:r>
        </w:smartTag>
      </w:smartTag>
      <w:r w:rsidRPr="001F25DE">
        <w:rPr>
          <w:color w:val="008000"/>
        </w:rPr>
        <w:t xml:space="preserve"> 1998) (p. 138).  Outside of exceptional circumstances, a </w:t>
      </w:r>
      <w:r w:rsidR="00D82779">
        <w:rPr>
          <w:color w:val="008000"/>
        </w:rPr>
        <w:t>FEDERAL</w:t>
      </w:r>
      <w:r w:rsidRPr="001F25DE">
        <w:rPr>
          <w:color w:val="008000"/>
        </w:rPr>
        <w:t xml:space="preserve"> court must resolve Art. III standing Q before reaching non-jurisdictional Qs</w:t>
      </w:r>
    </w:p>
    <w:p w:rsidR="00F86B8E" w:rsidRPr="001F25DE" w:rsidRDefault="00D82779" w:rsidP="00F86B8E">
      <w:pPr>
        <w:numPr>
          <w:ilvl w:val="2"/>
          <w:numId w:val="2"/>
        </w:numPr>
        <w:rPr>
          <w:color w:val="008000"/>
        </w:rPr>
      </w:pPr>
      <w:r>
        <w:rPr>
          <w:color w:val="008000"/>
          <w:u w:val="single"/>
        </w:rPr>
        <w:t>FEDERAL</w:t>
      </w:r>
      <w:r w:rsidR="00F86B8E" w:rsidRPr="001F25DE">
        <w:rPr>
          <w:color w:val="008000"/>
          <w:u w:val="single"/>
        </w:rPr>
        <w:t xml:space="preserve"> Election Commission v. Akins</w:t>
      </w:r>
      <w:r w:rsidR="00F86B8E" w:rsidRPr="001F25DE">
        <w:rPr>
          <w:color w:val="008000"/>
        </w:rPr>
        <w:t xml:space="preserve"> (</w:t>
      </w:r>
      <w:smartTag w:uri="urn:schemas-microsoft-com:office:smarttags" w:element="place">
        <w:smartTag w:uri="urn:schemas-microsoft-com:office:smarttags" w:element="country-region">
          <w:r w:rsidR="00F86B8E" w:rsidRPr="001F25DE">
            <w:rPr>
              <w:color w:val="008000"/>
            </w:rPr>
            <w:t>U.S.</w:t>
          </w:r>
        </w:smartTag>
      </w:smartTag>
      <w:r w:rsidR="00F86B8E" w:rsidRPr="001F25DE">
        <w:rPr>
          <w:color w:val="008000"/>
        </w:rPr>
        <w:t xml:space="preserve"> 1998) (p. 143).  Congress has the constitutional power to authorize </w:t>
      </w:r>
      <w:r>
        <w:rPr>
          <w:color w:val="008000"/>
        </w:rPr>
        <w:t>FEDERAL</w:t>
      </w:r>
      <w:r w:rsidR="00F86B8E" w:rsidRPr="001F25DE">
        <w:rPr>
          <w:color w:val="008000"/>
        </w:rPr>
        <w:t xml:space="preserve"> courts to adjudicate lawsuits</w:t>
      </w:r>
      <w:r w:rsidR="00785FA3" w:rsidRPr="001F25DE">
        <w:rPr>
          <w:color w:val="008000"/>
        </w:rPr>
        <w:t>, i.e., grant standing</w:t>
      </w:r>
      <w:r w:rsidR="00F86B8E" w:rsidRPr="001F25DE">
        <w:rPr>
          <w:color w:val="008000"/>
        </w:rPr>
        <w:t>, subject to Art. III limitations.</w:t>
      </w:r>
    </w:p>
    <w:p w:rsidR="00F86B8E" w:rsidRPr="00484F7D" w:rsidRDefault="00F86B8E" w:rsidP="00F86B8E">
      <w:pPr>
        <w:numPr>
          <w:ilvl w:val="3"/>
          <w:numId w:val="2"/>
        </w:numPr>
      </w:pPr>
      <w:r w:rsidRPr="00484F7D">
        <w:t>BROAD statutory standing for “any party aggrieved” (p. 144)</w:t>
      </w:r>
    </w:p>
    <w:p w:rsidR="00F86B8E" w:rsidRPr="001F25DE" w:rsidRDefault="001F25DE" w:rsidP="00F86B8E">
      <w:pPr>
        <w:numPr>
          <w:ilvl w:val="3"/>
          <w:numId w:val="2"/>
        </w:numPr>
        <w:rPr>
          <w:color w:val="0000FF"/>
        </w:rPr>
      </w:pPr>
      <w:r>
        <w:rPr>
          <w:color w:val="0000FF"/>
        </w:rPr>
        <w:t>INJURY IN FACT</w:t>
      </w:r>
      <w:r w:rsidR="00F86B8E" w:rsidRPr="001F25DE">
        <w:rPr>
          <w:color w:val="0000FF"/>
        </w:rPr>
        <w:t xml:space="preserve"> consisted of Π’s inability to obtain information</w:t>
      </w:r>
    </w:p>
    <w:p w:rsidR="00785FA3" w:rsidRPr="001F25DE" w:rsidRDefault="00785FA3" w:rsidP="00785FA3">
      <w:pPr>
        <w:numPr>
          <w:ilvl w:val="4"/>
          <w:numId w:val="2"/>
        </w:numPr>
        <w:rPr>
          <w:color w:val="0000FF"/>
        </w:rPr>
      </w:pPr>
      <w:r w:rsidRPr="001F25DE">
        <w:rPr>
          <w:color w:val="0000FF"/>
        </w:rPr>
        <w:t xml:space="preserve">Injury is “sufficiently concrete and specific that the fact that it is widely shared does NOT deprive Congress of constitutional power to authorized its vindication in the </w:t>
      </w:r>
      <w:r w:rsidR="00D82779">
        <w:rPr>
          <w:color w:val="0000FF"/>
        </w:rPr>
        <w:t>FEDERAL</w:t>
      </w:r>
      <w:r w:rsidRPr="001F25DE">
        <w:rPr>
          <w:color w:val="0000FF"/>
        </w:rPr>
        <w:t xml:space="preserve"> courts”</w:t>
      </w:r>
    </w:p>
    <w:p w:rsidR="00785FA3" w:rsidRPr="00484F7D" w:rsidRDefault="00785FA3" w:rsidP="00785FA3">
      <w:pPr>
        <w:numPr>
          <w:ilvl w:val="3"/>
          <w:numId w:val="2"/>
        </w:numPr>
      </w:pPr>
      <w:r w:rsidRPr="00484F7D">
        <w:t>PLUS “fairly traceable” and “redressab</w:t>
      </w:r>
      <w:r w:rsidR="008F4E01">
        <w:t>l</w:t>
      </w:r>
      <w:r w:rsidRPr="00484F7D">
        <w:t>e”</w:t>
      </w:r>
    </w:p>
    <w:p w:rsidR="00785FA3" w:rsidRPr="008F4E01" w:rsidRDefault="00785FA3" w:rsidP="00785FA3">
      <w:pPr>
        <w:numPr>
          <w:ilvl w:val="3"/>
          <w:numId w:val="2"/>
        </w:numPr>
        <w:rPr>
          <w:color w:val="FF0000"/>
        </w:rPr>
      </w:pPr>
      <w:r w:rsidRPr="008F4E01">
        <w:rPr>
          <w:color w:val="FF0000"/>
        </w:rPr>
        <w:t>Logical NEXUS inquiry is NOT relevant in this case in light of FECA statute</w:t>
      </w:r>
    </w:p>
    <w:p w:rsidR="00F86B8E" w:rsidRPr="008F4E01" w:rsidRDefault="00F86B8E" w:rsidP="00785FA3">
      <w:pPr>
        <w:numPr>
          <w:ilvl w:val="4"/>
          <w:numId w:val="2"/>
        </w:numPr>
        <w:rPr>
          <w:color w:val="FF0000"/>
        </w:rPr>
      </w:pPr>
      <w:r w:rsidRPr="008F4E01">
        <w:rPr>
          <w:color w:val="FF0000"/>
        </w:rPr>
        <w:t xml:space="preserve">SC distinguished </w:t>
      </w:r>
      <w:r w:rsidRPr="008F4E01">
        <w:rPr>
          <w:color w:val="FF0000"/>
          <w:u w:val="single"/>
        </w:rPr>
        <w:t>Richardson</w:t>
      </w:r>
      <w:r w:rsidRPr="008F4E01">
        <w:rPr>
          <w:color w:val="FF0000"/>
        </w:rPr>
        <w:t xml:space="preserve"> and </w:t>
      </w:r>
      <w:r w:rsidRPr="008F4E01">
        <w:rPr>
          <w:color w:val="FF0000"/>
          <w:u w:val="single"/>
        </w:rPr>
        <w:t>Flast</w:t>
      </w:r>
      <w:r w:rsidRPr="008F4E01">
        <w:rPr>
          <w:color w:val="FF0000"/>
        </w:rPr>
        <w:t xml:space="preserve"> on the relevance of finding a logical nexus</w:t>
      </w:r>
    </w:p>
    <w:p w:rsidR="00785FA3" w:rsidRPr="008F4E01" w:rsidRDefault="00785FA3" w:rsidP="00785FA3">
      <w:pPr>
        <w:numPr>
          <w:ilvl w:val="4"/>
          <w:numId w:val="2"/>
        </w:numPr>
        <w:rPr>
          <w:color w:val="FF0000"/>
        </w:rPr>
      </w:pPr>
      <w:r w:rsidRPr="008F4E01">
        <w:rPr>
          <w:color w:val="FF0000"/>
        </w:rPr>
        <w:t>Seems to invoke Fletcher idea (p. 130), linking standing with an implied right of action—do NOT over</w:t>
      </w:r>
      <w:r w:rsidR="00D82779">
        <w:rPr>
          <w:color w:val="FF0000"/>
        </w:rPr>
        <w:t>STATE</w:t>
      </w:r>
      <w:r w:rsidRPr="008F4E01">
        <w:rPr>
          <w:color w:val="FF0000"/>
        </w:rPr>
        <w:t xml:space="preserve"> this</w:t>
      </w:r>
    </w:p>
    <w:p w:rsidR="00785FA3" w:rsidRPr="008F4E01" w:rsidRDefault="00785FA3" w:rsidP="00785FA3">
      <w:pPr>
        <w:numPr>
          <w:ilvl w:val="3"/>
          <w:numId w:val="2"/>
        </w:numPr>
        <w:rPr>
          <w:color w:val="FF0000"/>
        </w:rPr>
      </w:pPr>
      <w:r w:rsidRPr="008F4E01">
        <w:rPr>
          <w:color w:val="FF0000"/>
        </w:rPr>
        <w:t>DISSENT: Why did SC develop generalized grievance v. particularized grievance in the first place?</w:t>
      </w:r>
    </w:p>
    <w:p w:rsidR="00785FA3" w:rsidRPr="008F4E01" w:rsidRDefault="00785FA3" w:rsidP="00785FA3">
      <w:pPr>
        <w:numPr>
          <w:ilvl w:val="2"/>
          <w:numId w:val="2"/>
        </w:numPr>
        <w:rPr>
          <w:color w:val="008000"/>
        </w:rPr>
      </w:pPr>
      <w:r w:rsidRPr="008F4E01">
        <w:rPr>
          <w:color w:val="008000"/>
        </w:rPr>
        <w:t xml:space="preserve">CIVIL RIGHTS ENFORCEMENT: </w:t>
      </w:r>
      <w:r w:rsidRPr="008F4E01">
        <w:rPr>
          <w:color w:val="008000"/>
          <w:u w:val="single"/>
        </w:rPr>
        <w:t>Trafficante v. Metropolitan Life Ins. Co.</w:t>
      </w:r>
      <w:r w:rsidRPr="008F4E01">
        <w:rPr>
          <w:color w:val="008000"/>
        </w:rPr>
        <w:t xml:space="preserve"> (</w:t>
      </w:r>
      <w:smartTag w:uri="urn:schemas-microsoft-com:office:smarttags" w:element="place">
        <w:smartTag w:uri="urn:schemas-microsoft-com:office:smarttags" w:element="country-region">
          <w:r w:rsidRPr="008F4E01">
            <w:rPr>
              <w:color w:val="008000"/>
            </w:rPr>
            <w:t>U.S.</w:t>
          </w:r>
        </w:smartTag>
      </w:smartTag>
      <w:r w:rsidRPr="008F4E01">
        <w:rPr>
          <w:color w:val="008000"/>
        </w:rPr>
        <w:t xml:space="preserve"> 1972) (p. 150).  </w:t>
      </w:r>
      <w:r w:rsidR="00F129ED" w:rsidRPr="008F4E01">
        <w:rPr>
          <w:color w:val="008000"/>
        </w:rPr>
        <w:t>Civil Rights Act of 1968 “showed ‘a congressional intention to define standing as broadly as is permitted by Art. III…’ insofar as tenants of the same housing unit are concerned”</w:t>
      </w:r>
    </w:p>
    <w:p w:rsidR="00F129ED" w:rsidRPr="008F4E01" w:rsidRDefault="008F4E01" w:rsidP="00F129ED">
      <w:pPr>
        <w:numPr>
          <w:ilvl w:val="3"/>
          <w:numId w:val="2"/>
        </w:numPr>
        <w:rPr>
          <w:color w:val="800080"/>
        </w:rPr>
      </w:pPr>
      <w:r>
        <w:rPr>
          <w:color w:val="800080"/>
        </w:rPr>
        <w:t xml:space="preserve">NOTE: </w:t>
      </w:r>
      <w:r w:rsidR="00F129ED" w:rsidRPr="008F4E01">
        <w:rPr>
          <w:color w:val="800080"/>
        </w:rPr>
        <w:t>Hard to find Art. III standing in the absence of the Act</w:t>
      </w:r>
    </w:p>
    <w:p w:rsidR="00F129ED" w:rsidRPr="008F4E01" w:rsidRDefault="008E60F0" w:rsidP="008E60F0">
      <w:pPr>
        <w:numPr>
          <w:ilvl w:val="2"/>
          <w:numId w:val="2"/>
        </w:numPr>
        <w:rPr>
          <w:color w:val="0000FF"/>
        </w:rPr>
      </w:pPr>
      <w:r w:rsidRPr="008F4E01">
        <w:rPr>
          <w:color w:val="0000FF"/>
        </w:rPr>
        <w:t xml:space="preserve">CONCLUSIONS on the conjunction of </w:t>
      </w:r>
      <w:r w:rsidRPr="008F4E01">
        <w:rPr>
          <w:color w:val="0000FF"/>
          <w:u w:val="single"/>
        </w:rPr>
        <w:t>Lujan</w:t>
      </w:r>
      <w:r w:rsidRPr="008F4E01">
        <w:rPr>
          <w:color w:val="0000FF"/>
        </w:rPr>
        <w:t xml:space="preserve"> and </w:t>
      </w:r>
      <w:r w:rsidRPr="008F4E01">
        <w:rPr>
          <w:color w:val="0000FF"/>
          <w:u w:val="single"/>
        </w:rPr>
        <w:t>Akins:</w:t>
      </w:r>
    </w:p>
    <w:p w:rsidR="008E60F0" w:rsidRPr="008F4E01" w:rsidRDefault="008E60F0" w:rsidP="008E60F0">
      <w:pPr>
        <w:numPr>
          <w:ilvl w:val="3"/>
          <w:numId w:val="2"/>
        </w:numPr>
        <w:rPr>
          <w:color w:val="0000FF"/>
        </w:rPr>
      </w:pPr>
      <w:r w:rsidRPr="008F4E01">
        <w:rPr>
          <w:color w:val="0000FF"/>
        </w:rPr>
        <w:lastRenderedPageBreak/>
        <w:t xml:space="preserve">“The … injury required by Art. III may exist solely in virtue of ‘statutes creating legal rights, the invasion of which creates standing.’ ”  </w:t>
      </w:r>
      <w:r w:rsidRPr="008F4E01">
        <w:rPr>
          <w:color w:val="0000FF"/>
          <w:u w:val="single"/>
        </w:rPr>
        <w:t>Lujan</w:t>
      </w:r>
      <w:r w:rsidRPr="008F4E01">
        <w:rPr>
          <w:color w:val="0000FF"/>
        </w:rPr>
        <w:t>.</w:t>
      </w:r>
    </w:p>
    <w:p w:rsidR="008E60F0" w:rsidRPr="008F4E01" w:rsidRDefault="008E60F0" w:rsidP="008E60F0">
      <w:pPr>
        <w:numPr>
          <w:ilvl w:val="3"/>
          <w:numId w:val="2"/>
        </w:numPr>
        <w:rPr>
          <w:color w:val="0000FF"/>
        </w:rPr>
      </w:pPr>
      <w:r w:rsidRPr="008F4E01">
        <w:rPr>
          <w:color w:val="0000FF"/>
        </w:rPr>
        <w:t xml:space="preserve">In creating legal rights the invasion of which will create standin, Congress’ power is solely one of “elevating to the status of legally cognizable injuries concrete, de facto injuries that were previously inadequate at law”  </w:t>
      </w:r>
      <w:r w:rsidRPr="008F4E01">
        <w:rPr>
          <w:color w:val="0000FF"/>
          <w:u w:val="single"/>
        </w:rPr>
        <w:t>Lujan</w:t>
      </w:r>
      <w:r w:rsidRPr="008F4E01">
        <w:rPr>
          <w:color w:val="0000FF"/>
        </w:rPr>
        <w:t>.</w:t>
      </w:r>
    </w:p>
    <w:p w:rsidR="008E60F0" w:rsidRPr="008F4E01" w:rsidRDefault="008E60F0" w:rsidP="008E60F0">
      <w:pPr>
        <w:numPr>
          <w:ilvl w:val="3"/>
          <w:numId w:val="2"/>
        </w:numPr>
        <w:rPr>
          <w:color w:val="0000FF"/>
        </w:rPr>
      </w:pPr>
      <w:r w:rsidRPr="008F4E01">
        <w:rPr>
          <w:color w:val="0000FF"/>
        </w:rPr>
        <w:t>Whatever else may or may not count as a “concrete, de facto” injury “previously inadequate at law,” the inability to procure information to which Congress has created a right is a now-settled example</w:t>
      </w:r>
    </w:p>
    <w:p w:rsidR="00965E23" w:rsidRPr="00484F7D" w:rsidRDefault="00C13B03" w:rsidP="00965E23">
      <w:pPr>
        <w:numPr>
          <w:ilvl w:val="2"/>
          <w:numId w:val="2"/>
        </w:numPr>
      </w:pPr>
      <w:r w:rsidRPr="00484F7D">
        <w:t>STANDING OF TAXPAYERS (pp. 161-62)</w:t>
      </w:r>
    </w:p>
    <w:p w:rsidR="00C13B03" w:rsidRPr="00484F7D" w:rsidRDefault="00C13B03" w:rsidP="00C13B03">
      <w:pPr>
        <w:numPr>
          <w:ilvl w:val="3"/>
          <w:numId w:val="2"/>
        </w:numPr>
      </w:pPr>
      <w:smartTag w:uri="urn:schemas-microsoft-com:office:smarttags" w:element="place">
        <w:smartTag w:uri="urn:schemas-microsoft-com:office:smarttags" w:element="City">
          <w:r w:rsidRPr="00484F7D">
            <w:rPr>
              <w:u w:val="single"/>
            </w:rPr>
            <w:t>Richardson</w:t>
          </w:r>
        </w:smartTag>
      </w:smartTag>
    </w:p>
    <w:p w:rsidR="00C13B03" w:rsidRPr="00484F7D" w:rsidRDefault="00C13B03" w:rsidP="00C13B03">
      <w:pPr>
        <w:numPr>
          <w:ilvl w:val="3"/>
          <w:numId w:val="2"/>
        </w:numPr>
      </w:pPr>
      <w:r w:rsidRPr="00484F7D">
        <w:rPr>
          <w:u w:val="single"/>
        </w:rPr>
        <w:t>Reservists</w:t>
      </w:r>
    </w:p>
    <w:p w:rsidR="00C13B03" w:rsidRPr="00484F7D" w:rsidRDefault="00C13B03" w:rsidP="00C13B03">
      <w:pPr>
        <w:numPr>
          <w:ilvl w:val="3"/>
          <w:numId w:val="2"/>
        </w:numPr>
      </w:pPr>
      <w:smartTag w:uri="urn:schemas-microsoft-com:office:smarttags" w:element="place">
        <w:smartTag w:uri="urn:schemas-microsoft-com:office:smarttags" w:element="PlaceName">
          <w:r w:rsidRPr="00484F7D">
            <w:rPr>
              <w:u w:val="single"/>
            </w:rPr>
            <w:t>Valley Forge</w:t>
          </w:r>
        </w:smartTag>
        <w:r w:rsidRPr="00484F7D">
          <w:rPr>
            <w:u w:val="single"/>
          </w:rPr>
          <w:t xml:space="preserve"> </w:t>
        </w:r>
        <w:smartTag w:uri="urn:schemas-microsoft-com:office:smarttags" w:element="PlaceName">
          <w:r w:rsidRPr="00484F7D">
            <w:rPr>
              <w:u w:val="single"/>
            </w:rPr>
            <w:t>Christian</w:t>
          </w:r>
        </w:smartTag>
        <w:r w:rsidRPr="00484F7D">
          <w:rPr>
            <w:u w:val="single"/>
          </w:rPr>
          <w:t xml:space="preserve"> </w:t>
        </w:r>
        <w:smartTag w:uri="urn:schemas-microsoft-com:office:smarttags" w:element="PlaceName">
          <w:r w:rsidRPr="00484F7D">
            <w:rPr>
              <w:u w:val="single"/>
            </w:rPr>
            <w:t>College</w:t>
          </w:r>
        </w:smartTag>
      </w:smartTag>
    </w:p>
    <w:p w:rsidR="00C13B03" w:rsidRPr="00484F7D" w:rsidRDefault="00C13B03" w:rsidP="00C13B03">
      <w:pPr>
        <w:numPr>
          <w:ilvl w:val="2"/>
          <w:numId w:val="2"/>
        </w:numPr>
      </w:pPr>
      <w:r w:rsidRPr="00484F7D">
        <w:t xml:space="preserve">ACTIONS BY </w:t>
      </w:r>
      <w:r w:rsidR="00D82779">
        <w:t>STATE</w:t>
      </w:r>
      <w:r w:rsidRPr="00484F7D">
        <w:t>S AND MUNICIPALITIES</w:t>
      </w:r>
    </w:p>
    <w:p w:rsidR="00C13B03" w:rsidRPr="008F4E01" w:rsidRDefault="00C13B03" w:rsidP="00C13B03">
      <w:pPr>
        <w:numPr>
          <w:ilvl w:val="3"/>
          <w:numId w:val="2"/>
        </w:numPr>
        <w:rPr>
          <w:color w:val="0000FF"/>
        </w:rPr>
      </w:pPr>
      <w:r w:rsidRPr="008F4E01">
        <w:rPr>
          <w:color w:val="0000FF"/>
        </w:rPr>
        <w:t xml:space="preserve">Municipal corporations have generally been denied standing in the </w:t>
      </w:r>
      <w:r w:rsidR="00D82779">
        <w:rPr>
          <w:color w:val="0000FF"/>
        </w:rPr>
        <w:t>FEDERAL</w:t>
      </w:r>
      <w:r w:rsidRPr="008F4E01">
        <w:rPr>
          <w:color w:val="0000FF"/>
        </w:rPr>
        <w:t xml:space="preserve"> courts to attack legislation as violative of the </w:t>
      </w:r>
      <w:r w:rsidR="00D82779">
        <w:rPr>
          <w:color w:val="0000FF"/>
        </w:rPr>
        <w:t>FEDERAL</w:t>
      </w:r>
      <w:r w:rsidRPr="008F4E01">
        <w:rPr>
          <w:color w:val="0000FF"/>
        </w:rPr>
        <w:t xml:space="preserve"> Constitution, on the ground that they have no rights against the </w:t>
      </w:r>
      <w:r w:rsidR="00D82779">
        <w:rPr>
          <w:color w:val="0000FF"/>
        </w:rPr>
        <w:t>STATE</w:t>
      </w:r>
      <w:r w:rsidRPr="008F4E01">
        <w:rPr>
          <w:color w:val="0000FF"/>
        </w:rPr>
        <w:t xml:space="preserve"> of which they are a creature.  </w:t>
      </w:r>
    </w:p>
    <w:p w:rsidR="000009BC" w:rsidRPr="008F4E01" w:rsidRDefault="000009BC" w:rsidP="000009BC">
      <w:pPr>
        <w:numPr>
          <w:ilvl w:val="4"/>
          <w:numId w:val="2"/>
        </w:numPr>
        <w:rPr>
          <w:color w:val="FF0000"/>
        </w:rPr>
      </w:pPr>
      <w:r w:rsidRPr="008F4E01">
        <w:rPr>
          <w:color w:val="FF0000"/>
        </w:rPr>
        <w:t>EXCEPTION: standing under the SUPREMACY CLAUSE</w:t>
      </w:r>
    </w:p>
    <w:p w:rsidR="00C96A53" w:rsidRPr="00484F7D" w:rsidRDefault="00C96A53" w:rsidP="00C96A53">
      <w:pPr>
        <w:numPr>
          <w:ilvl w:val="2"/>
          <w:numId w:val="2"/>
        </w:numPr>
      </w:pPr>
      <w:r w:rsidRPr="00484F7D">
        <w:t>ACTIONS BY VOTERS</w:t>
      </w:r>
    </w:p>
    <w:p w:rsidR="00C96A53" w:rsidRPr="009978E6" w:rsidRDefault="00C96A53" w:rsidP="00C96A53">
      <w:pPr>
        <w:numPr>
          <w:ilvl w:val="3"/>
          <w:numId w:val="2"/>
        </w:numPr>
        <w:rPr>
          <w:color w:val="008000"/>
        </w:rPr>
      </w:pPr>
      <w:r w:rsidRPr="009978E6">
        <w:rPr>
          <w:color w:val="008000"/>
          <w:u w:val="single"/>
        </w:rPr>
        <w:t>Baker v. Carr</w:t>
      </w:r>
      <w:r w:rsidRPr="009978E6">
        <w:rPr>
          <w:color w:val="008000"/>
        </w:rPr>
        <w:t xml:space="preserve"> (</w:t>
      </w:r>
      <w:smartTag w:uri="urn:schemas-microsoft-com:office:smarttags" w:element="place">
        <w:smartTag w:uri="urn:schemas-microsoft-com:office:smarttags" w:element="country-region">
          <w:r w:rsidRPr="009978E6">
            <w:rPr>
              <w:color w:val="008000"/>
            </w:rPr>
            <w:t>U.S.</w:t>
          </w:r>
        </w:smartTag>
      </w:smartTag>
      <w:r w:rsidRPr="009978E6">
        <w:rPr>
          <w:color w:val="008000"/>
        </w:rPr>
        <w:t xml:space="preserve"> 1962) (p. 163).  </w:t>
      </w:r>
      <w:r w:rsidR="00492A3A" w:rsidRPr="009978E6">
        <w:rPr>
          <w:color w:val="008000"/>
        </w:rPr>
        <w:t xml:space="preserve">A sufficient “personal stake in the outcome of the adjudication” of malapportionment of </w:t>
      </w:r>
      <w:r w:rsidR="00D82779">
        <w:rPr>
          <w:color w:val="008000"/>
        </w:rPr>
        <w:t>STATE</w:t>
      </w:r>
      <w:r w:rsidR="00492A3A" w:rsidRPr="009978E6">
        <w:rPr>
          <w:color w:val="008000"/>
        </w:rPr>
        <w:t xml:space="preserve"> legislature was alleged “to insure that concrete adverseness which sharpens the presentation of issues upon which the court so largely depends for illumination of difficult constitutional Qs”</w:t>
      </w:r>
    </w:p>
    <w:p w:rsidR="00002504" w:rsidRPr="009978E6" w:rsidRDefault="00002504" w:rsidP="00492A3A">
      <w:pPr>
        <w:numPr>
          <w:ilvl w:val="3"/>
          <w:numId w:val="2"/>
        </w:numPr>
        <w:rPr>
          <w:color w:val="008000"/>
        </w:rPr>
      </w:pPr>
      <w:r w:rsidRPr="009978E6">
        <w:rPr>
          <w:color w:val="008000"/>
          <w:u w:val="single"/>
        </w:rPr>
        <w:t xml:space="preserve">Department of Commerce v. </w:t>
      </w:r>
      <w:smartTag w:uri="urn:schemas-microsoft-com:office:smarttags" w:element="country-region">
        <w:r w:rsidR="008C34D3">
          <w:rPr>
            <w:color w:val="008000"/>
            <w:u w:val="single"/>
          </w:rPr>
          <w:t>United States</w:t>
        </w:r>
      </w:smartTag>
      <w:r w:rsidRPr="009978E6">
        <w:rPr>
          <w:color w:val="008000"/>
          <w:u w:val="single"/>
        </w:rPr>
        <w:t xml:space="preserve"> House of Representatives</w:t>
      </w:r>
      <w:r w:rsidRPr="009978E6">
        <w:rPr>
          <w:color w:val="008000"/>
        </w:rPr>
        <w:t xml:space="preserve"> (</w:t>
      </w:r>
      <w:smartTag w:uri="urn:schemas-microsoft-com:office:smarttags" w:element="place">
        <w:smartTag w:uri="urn:schemas-microsoft-com:office:smarttags" w:element="country-region">
          <w:r w:rsidRPr="009978E6">
            <w:rPr>
              <w:color w:val="008000"/>
            </w:rPr>
            <w:t>U.S.</w:t>
          </w:r>
        </w:smartTag>
      </w:smartTag>
      <w:r w:rsidRPr="009978E6">
        <w:rPr>
          <w:color w:val="008000"/>
        </w:rPr>
        <w:t xml:space="preserve"> 1999) (p. 163).  Standing upheld for Πs who claimed that they were likely to suffer “intra</w:t>
      </w:r>
      <w:r w:rsidR="00D82779">
        <w:rPr>
          <w:color w:val="008000"/>
        </w:rPr>
        <w:t>STATE</w:t>
      </w:r>
      <w:r w:rsidRPr="009978E6">
        <w:rPr>
          <w:color w:val="008000"/>
        </w:rPr>
        <w:t xml:space="preserve"> vote dilution” as a result of </w:t>
      </w:r>
      <w:r w:rsidR="00D82779">
        <w:rPr>
          <w:color w:val="008000"/>
        </w:rPr>
        <w:t>STATE</w:t>
      </w:r>
      <w:r w:rsidRPr="009978E6">
        <w:rPr>
          <w:color w:val="008000"/>
        </w:rPr>
        <w:t xml:space="preserve"> reliance on the </w:t>
      </w:r>
      <w:r w:rsidR="00D82779">
        <w:rPr>
          <w:color w:val="008000"/>
        </w:rPr>
        <w:t>FEDERAL</w:t>
      </w:r>
      <w:r w:rsidRPr="009978E6">
        <w:rPr>
          <w:color w:val="008000"/>
        </w:rPr>
        <w:t xml:space="preserve"> census for </w:t>
      </w:r>
      <w:r w:rsidR="00D82779">
        <w:rPr>
          <w:color w:val="008000"/>
        </w:rPr>
        <w:t>STATE</w:t>
      </w:r>
      <w:r w:rsidRPr="009978E6">
        <w:rPr>
          <w:color w:val="008000"/>
        </w:rPr>
        <w:t xml:space="preserve"> districting purposes</w:t>
      </w:r>
    </w:p>
    <w:p w:rsidR="00492A3A" w:rsidRPr="009978E6" w:rsidRDefault="00492A3A" w:rsidP="00492A3A">
      <w:pPr>
        <w:numPr>
          <w:ilvl w:val="3"/>
          <w:numId w:val="2"/>
        </w:numPr>
        <w:rPr>
          <w:color w:val="800080"/>
        </w:rPr>
      </w:pPr>
      <w:r w:rsidRPr="009978E6">
        <w:rPr>
          <w:color w:val="800080"/>
        </w:rPr>
        <w:t>3 kinds of voter interests that potentially might be at stake in voting rights cases:</w:t>
      </w:r>
    </w:p>
    <w:p w:rsidR="00492A3A" w:rsidRPr="009978E6" w:rsidRDefault="00492A3A" w:rsidP="00492A3A">
      <w:pPr>
        <w:numPr>
          <w:ilvl w:val="4"/>
          <w:numId w:val="2"/>
        </w:numPr>
        <w:rPr>
          <w:color w:val="800080"/>
        </w:rPr>
      </w:pPr>
      <w:r w:rsidRPr="009978E6">
        <w:rPr>
          <w:color w:val="800080"/>
        </w:rPr>
        <w:t>Interest in being able to participate in elections</w:t>
      </w:r>
    </w:p>
    <w:p w:rsidR="00492A3A" w:rsidRPr="009978E6" w:rsidRDefault="00492A3A" w:rsidP="00492A3A">
      <w:pPr>
        <w:numPr>
          <w:ilvl w:val="4"/>
          <w:numId w:val="2"/>
        </w:numPr>
        <w:rPr>
          <w:color w:val="800080"/>
        </w:rPr>
      </w:pPr>
      <w:r w:rsidRPr="009978E6">
        <w:rPr>
          <w:color w:val="800080"/>
        </w:rPr>
        <w:t>Interest in being able to aggregate on</w:t>
      </w:r>
      <w:r w:rsidR="008A74C0" w:rsidRPr="009978E6">
        <w:rPr>
          <w:color w:val="800080"/>
        </w:rPr>
        <w:t>e’s vote with like-minded other</w:t>
      </w:r>
      <w:r w:rsidRPr="009978E6">
        <w:rPr>
          <w:color w:val="800080"/>
        </w:rPr>
        <w:t>s to influence electoral outcomes</w:t>
      </w:r>
    </w:p>
    <w:p w:rsidR="00492A3A" w:rsidRPr="009978E6" w:rsidRDefault="00492A3A" w:rsidP="00492A3A">
      <w:pPr>
        <w:numPr>
          <w:ilvl w:val="4"/>
          <w:numId w:val="2"/>
        </w:numPr>
        <w:rPr>
          <w:color w:val="800080"/>
        </w:rPr>
      </w:pPr>
      <w:r w:rsidRPr="009978E6">
        <w:rPr>
          <w:color w:val="800080"/>
        </w:rPr>
        <w:t xml:space="preserve">Interest in achieving governance responsive </w:t>
      </w:r>
      <w:r w:rsidR="008A74C0" w:rsidRPr="009978E6">
        <w:rPr>
          <w:color w:val="800080"/>
        </w:rPr>
        <w:t>to one’s values and preferences</w:t>
      </w:r>
    </w:p>
    <w:p w:rsidR="007F7FDB" w:rsidRPr="009978E6" w:rsidRDefault="007F7FDB" w:rsidP="007F7FDB">
      <w:pPr>
        <w:numPr>
          <w:ilvl w:val="3"/>
          <w:numId w:val="2"/>
        </w:numPr>
        <w:rPr>
          <w:color w:val="008000"/>
        </w:rPr>
      </w:pPr>
      <w:r w:rsidRPr="009978E6">
        <w:rPr>
          <w:color w:val="008000"/>
          <w:u w:val="single"/>
        </w:rPr>
        <w:t xml:space="preserve">Shaw v. </w:t>
      </w:r>
      <w:smartTag w:uri="urn:schemas-microsoft-com:office:smarttags" w:element="City">
        <w:r w:rsidRPr="009978E6">
          <w:rPr>
            <w:color w:val="008000"/>
            <w:u w:val="single"/>
          </w:rPr>
          <w:t>Reno</w:t>
        </w:r>
      </w:smartTag>
      <w:r w:rsidRPr="009978E6">
        <w:rPr>
          <w:color w:val="008000"/>
        </w:rPr>
        <w:t xml:space="preserve"> (</w:t>
      </w:r>
      <w:smartTag w:uri="urn:schemas-microsoft-com:office:smarttags" w:element="place">
        <w:smartTag w:uri="urn:schemas-microsoft-com:office:smarttags" w:element="country-region">
          <w:r w:rsidRPr="009978E6">
            <w:rPr>
              <w:color w:val="008000"/>
            </w:rPr>
            <w:t>U.S.</w:t>
          </w:r>
        </w:smartTag>
      </w:smartTag>
      <w:r w:rsidRPr="009978E6">
        <w:rPr>
          <w:color w:val="008000"/>
        </w:rPr>
        <w:t xml:space="preserve"> 1993) (p. 164).  Standing upheld in contest of majority-minority redistricting case in </w:t>
      </w:r>
      <w:smartTag w:uri="urn:schemas-microsoft-com:office:smarttags" w:element="place">
        <w:smartTag w:uri="urn:schemas-microsoft-com:office:smarttags" w:element="State">
          <w:r w:rsidRPr="009978E6">
            <w:rPr>
              <w:color w:val="008000"/>
            </w:rPr>
            <w:t>North Carolina</w:t>
          </w:r>
        </w:smartTag>
      </w:smartTag>
      <w:r w:rsidRPr="009978E6">
        <w:rPr>
          <w:color w:val="008000"/>
        </w:rPr>
        <w:t>, which was alleged to violate Πs’ rights under the EQUAL PROTECTION CLAUSE to participate in an electoral process whose structure was not unduly traceable to considerations of race.</w:t>
      </w:r>
    </w:p>
    <w:p w:rsidR="007F7FDB" w:rsidRPr="009978E6" w:rsidRDefault="008C34D3" w:rsidP="007F7FDB">
      <w:pPr>
        <w:numPr>
          <w:ilvl w:val="3"/>
          <w:numId w:val="2"/>
        </w:numPr>
        <w:rPr>
          <w:color w:val="008000"/>
        </w:rPr>
      </w:pPr>
      <w:smartTag w:uri="urn:schemas-microsoft-com:office:smarttags" w:element="country-region">
        <w:r>
          <w:rPr>
            <w:color w:val="008000"/>
            <w:u w:val="single"/>
          </w:rPr>
          <w:t>United States</w:t>
        </w:r>
      </w:smartTag>
      <w:r w:rsidR="007F7FDB" w:rsidRPr="009978E6">
        <w:rPr>
          <w:color w:val="008000"/>
          <w:u w:val="single"/>
        </w:rPr>
        <w:t xml:space="preserve"> v. Hays</w:t>
      </w:r>
      <w:r w:rsidR="007F7FDB" w:rsidRPr="009978E6">
        <w:rPr>
          <w:color w:val="008000"/>
        </w:rPr>
        <w:t xml:space="preserve"> (</w:t>
      </w:r>
      <w:smartTag w:uri="urn:schemas-microsoft-com:office:smarttags" w:element="place">
        <w:smartTag w:uri="urn:schemas-microsoft-com:office:smarttags" w:element="country-region">
          <w:r w:rsidR="007F7FDB" w:rsidRPr="009978E6">
            <w:rPr>
              <w:color w:val="008000"/>
            </w:rPr>
            <w:t>U.S.</w:t>
          </w:r>
        </w:smartTag>
      </w:smartTag>
      <w:r w:rsidR="007F7FDB" w:rsidRPr="009978E6">
        <w:rPr>
          <w:color w:val="008000"/>
        </w:rPr>
        <w:t xml:space="preserve"> 1995) (p. 164).  Persons living outside a voting district lacked standing to challenge the legislation establishing the district as an unconstitutional racial gerrymander</w:t>
      </w:r>
    </w:p>
    <w:p w:rsidR="00006870" w:rsidRPr="00484F7D" w:rsidRDefault="00006870" w:rsidP="00006870">
      <w:pPr>
        <w:numPr>
          <w:ilvl w:val="2"/>
          <w:numId w:val="2"/>
        </w:numPr>
      </w:pPr>
      <w:r w:rsidRPr="00484F7D">
        <w:t>ACTIONS BY LEGISLATORS</w:t>
      </w:r>
    </w:p>
    <w:p w:rsidR="00006870" w:rsidRPr="009978E6" w:rsidRDefault="00006870" w:rsidP="00006870">
      <w:pPr>
        <w:numPr>
          <w:ilvl w:val="3"/>
          <w:numId w:val="2"/>
        </w:numPr>
        <w:rPr>
          <w:color w:val="008000"/>
        </w:rPr>
      </w:pPr>
      <w:r w:rsidRPr="009978E6">
        <w:rPr>
          <w:color w:val="008000"/>
          <w:u w:val="single"/>
        </w:rPr>
        <w:t>Coleman v. Miller</w:t>
      </w:r>
      <w:r w:rsidRPr="009978E6">
        <w:rPr>
          <w:color w:val="008000"/>
        </w:rPr>
        <w:t xml:space="preserve"> (</w:t>
      </w:r>
      <w:smartTag w:uri="urn:schemas-microsoft-com:office:smarttags" w:element="place">
        <w:smartTag w:uri="urn:schemas-microsoft-com:office:smarttags" w:element="country-region">
          <w:r w:rsidRPr="009978E6">
            <w:rPr>
              <w:color w:val="008000"/>
            </w:rPr>
            <w:t>U.S.</w:t>
          </w:r>
        </w:smartTag>
      </w:smartTag>
      <w:r w:rsidRPr="009978E6">
        <w:rPr>
          <w:color w:val="008000"/>
        </w:rPr>
        <w:t xml:space="preserve"> 1939) (p. 165).  </w:t>
      </w:r>
      <w:smartTag w:uri="urn:schemas-microsoft-com:office:smarttags" w:element="PlaceName">
        <w:smartTag w:uri="urn:schemas-microsoft-com:office:smarttags" w:element="State">
          <w:r w:rsidRPr="009978E6">
            <w:rPr>
              <w:color w:val="008000"/>
            </w:rPr>
            <w:t>Kansas</w:t>
          </w:r>
        </w:smartTag>
      </w:smartTag>
      <w:r w:rsidRPr="009978E6">
        <w:rPr>
          <w:color w:val="008000"/>
        </w:rPr>
        <w:t xml:space="preserve"> </w:t>
      </w:r>
      <w:smartTag w:uri="urn:schemas-microsoft-com:office:smarttags" w:element="PlaceType">
        <w:r w:rsidR="00D82779">
          <w:rPr>
            <w:color w:val="008000"/>
          </w:rPr>
          <w:t>STATE</w:t>
        </w:r>
      </w:smartTag>
      <w:r w:rsidRPr="009978E6">
        <w:rPr>
          <w:color w:val="008000"/>
        </w:rPr>
        <w:t xml:space="preserve"> legislators who had voted against ratification of the Child Labor Amendment had standing to seek review of a </w:t>
      </w:r>
      <w:r w:rsidR="00D82779">
        <w:rPr>
          <w:color w:val="008000"/>
        </w:rPr>
        <w:t>STATE</w:t>
      </w:r>
      <w:r w:rsidRPr="009978E6">
        <w:rPr>
          <w:color w:val="008000"/>
        </w:rPr>
        <w:t xml:space="preserve"> court’s refusal to enjoin </w:t>
      </w:r>
      <w:r w:rsidR="00D82779">
        <w:rPr>
          <w:color w:val="008000"/>
        </w:rPr>
        <w:t>STATE</w:t>
      </w:r>
      <w:r w:rsidRPr="009978E6">
        <w:rPr>
          <w:color w:val="008000"/>
        </w:rPr>
        <w:t xml:space="preserve"> officials from certifying that </w:t>
      </w:r>
      <w:smartTag w:uri="urn:schemas-microsoft-com:office:smarttags" w:element="place">
        <w:smartTag w:uri="urn:schemas-microsoft-com:office:smarttags" w:element="State">
          <w:r w:rsidRPr="009978E6">
            <w:rPr>
              <w:color w:val="008000"/>
            </w:rPr>
            <w:t>Kansas</w:t>
          </w:r>
        </w:smartTag>
      </w:smartTag>
      <w:r w:rsidRPr="009978E6">
        <w:rPr>
          <w:color w:val="008000"/>
        </w:rPr>
        <w:t xml:space="preserve"> had ratified the amendment.  </w:t>
      </w:r>
    </w:p>
    <w:p w:rsidR="00006870" w:rsidRPr="009978E6" w:rsidRDefault="00006870" w:rsidP="00006870">
      <w:pPr>
        <w:numPr>
          <w:ilvl w:val="3"/>
          <w:numId w:val="2"/>
        </w:numPr>
        <w:rPr>
          <w:color w:val="008000"/>
        </w:rPr>
      </w:pPr>
      <w:r w:rsidRPr="009978E6">
        <w:rPr>
          <w:color w:val="008000"/>
          <w:u w:val="single"/>
        </w:rPr>
        <w:t>Powell v. McCormack</w:t>
      </w:r>
      <w:r w:rsidRPr="009978E6">
        <w:rPr>
          <w:color w:val="008000"/>
        </w:rPr>
        <w:t xml:space="preserve"> (</w:t>
      </w:r>
      <w:smartTag w:uri="urn:schemas-microsoft-com:office:smarttags" w:element="place">
        <w:smartTag w:uri="urn:schemas-microsoft-com:office:smarttags" w:element="country-region">
          <w:r w:rsidRPr="009978E6">
            <w:rPr>
              <w:color w:val="008000"/>
            </w:rPr>
            <w:t>U.S.</w:t>
          </w:r>
        </w:smartTag>
      </w:smartTag>
      <w:r w:rsidRPr="009978E6">
        <w:rPr>
          <w:color w:val="008000"/>
        </w:rPr>
        <w:t xml:space="preserve"> 1969) (p. 165).  Implicitly recognized the standing of a member of Congress to sue alleging that he had been unlawfully excluded from the 89</w:t>
      </w:r>
      <w:r w:rsidRPr="009978E6">
        <w:rPr>
          <w:color w:val="008000"/>
          <w:vertAlign w:val="superscript"/>
        </w:rPr>
        <w:t>th</w:t>
      </w:r>
      <w:r w:rsidRPr="009978E6">
        <w:rPr>
          <w:color w:val="008000"/>
        </w:rPr>
        <w:t xml:space="preserve"> Congress—personal pecuniary interest in receiving back pay for the session.  </w:t>
      </w:r>
    </w:p>
    <w:p w:rsidR="00006870" w:rsidRPr="009978E6" w:rsidRDefault="00006870" w:rsidP="00006870">
      <w:pPr>
        <w:numPr>
          <w:ilvl w:val="3"/>
          <w:numId w:val="2"/>
        </w:numPr>
        <w:rPr>
          <w:color w:val="008000"/>
        </w:rPr>
      </w:pPr>
      <w:r w:rsidRPr="009978E6">
        <w:rPr>
          <w:color w:val="008000"/>
          <w:u w:val="single"/>
        </w:rPr>
        <w:t>Kennedy v. Sampson</w:t>
      </w:r>
      <w:r w:rsidRPr="009978E6">
        <w:rPr>
          <w:color w:val="008000"/>
        </w:rPr>
        <w:t xml:space="preserve"> (D.C. Cir. 1974) (p. 165).  Recognized Sen. Kennedy’s standing on the ground that a pocket veto, if unconstitutional, improperly deprived him of an effective vote to enact legislation or to override a veto</w:t>
      </w:r>
    </w:p>
    <w:p w:rsidR="00006870" w:rsidRPr="009978E6" w:rsidRDefault="00006870" w:rsidP="00006870">
      <w:pPr>
        <w:numPr>
          <w:ilvl w:val="3"/>
          <w:numId w:val="2"/>
        </w:numPr>
        <w:rPr>
          <w:color w:val="008000"/>
        </w:rPr>
      </w:pPr>
      <w:r w:rsidRPr="009978E6">
        <w:rPr>
          <w:color w:val="008000"/>
          <w:u w:val="single"/>
        </w:rPr>
        <w:lastRenderedPageBreak/>
        <w:t>Raines v. Byrd</w:t>
      </w:r>
      <w:r w:rsidRPr="009978E6">
        <w:rPr>
          <w:color w:val="008000"/>
        </w:rPr>
        <w:t xml:space="preserve"> (</w:t>
      </w:r>
      <w:smartTag w:uri="urn:schemas-microsoft-com:office:smarttags" w:element="place">
        <w:smartTag w:uri="urn:schemas-microsoft-com:office:smarttags" w:element="country-region">
          <w:r w:rsidRPr="009978E6">
            <w:rPr>
              <w:color w:val="008000"/>
            </w:rPr>
            <w:t>U.S.</w:t>
          </w:r>
        </w:smartTag>
      </w:smartTag>
      <w:r w:rsidRPr="009978E6">
        <w:rPr>
          <w:color w:val="008000"/>
        </w:rPr>
        <w:t xml:space="preserve"> 1997) (p. 166).  SC rejected the standing of six present and former members of the House and Senate to challenge the constitutionality of the Line Item Veto Act, which specifically authorized suit for declaratory judgment and injunctive relief by “[a]ny Member of Congress or any individual adversely affected.”  </w:t>
      </w:r>
    </w:p>
    <w:p w:rsidR="006D591A" w:rsidRPr="009978E6" w:rsidRDefault="00363146" w:rsidP="00006870">
      <w:pPr>
        <w:numPr>
          <w:ilvl w:val="4"/>
          <w:numId w:val="2"/>
        </w:numPr>
        <w:rPr>
          <w:color w:val="800080"/>
        </w:rPr>
      </w:pPr>
      <w:r w:rsidRPr="009978E6">
        <w:rPr>
          <w:color w:val="800080"/>
        </w:rPr>
        <w:t xml:space="preserve">PERSONAL v. INSTITUTIONAL INJURY: </w:t>
      </w:r>
      <w:r w:rsidR="00006870" w:rsidRPr="009978E6">
        <w:rPr>
          <w:color w:val="800080"/>
        </w:rPr>
        <w:t xml:space="preserve">Standing depends on a showing of “personal injury” </w:t>
      </w:r>
    </w:p>
    <w:p w:rsidR="00006870" w:rsidRPr="00484F7D" w:rsidRDefault="00CA36B2" w:rsidP="00006870">
      <w:pPr>
        <w:numPr>
          <w:ilvl w:val="4"/>
          <w:numId w:val="2"/>
        </w:numPr>
      </w:pPr>
      <w:r>
        <w:t>SEPARATION OF POWERS</w:t>
      </w:r>
      <w:r w:rsidR="006D591A" w:rsidRPr="00484F7D">
        <w:t xml:space="preserve">: </w:t>
      </w:r>
      <w:r w:rsidR="00006870" w:rsidRPr="00484F7D">
        <w:t>“our standing inquiry has been especially rigorous when reaching the merits of the dispute would force</w:t>
      </w:r>
      <w:r w:rsidR="006D591A" w:rsidRPr="00484F7D">
        <w:t xml:space="preserve"> us to decide whether an action taken by one of the other two branches of the </w:t>
      </w:r>
      <w:r w:rsidR="00D82779">
        <w:t>FEDERAL</w:t>
      </w:r>
      <w:r w:rsidR="006D591A" w:rsidRPr="00484F7D">
        <w:t xml:space="preserve"> Government was unconstitutional”</w:t>
      </w:r>
    </w:p>
    <w:p w:rsidR="00006870" w:rsidRPr="00484F7D" w:rsidRDefault="00006870" w:rsidP="00006870">
      <w:pPr>
        <w:numPr>
          <w:ilvl w:val="4"/>
          <w:numId w:val="2"/>
        </w:numPr>
      </w:pPr>
      <w:r w:rsidRPr="00484F7D">
        <w:t>Πs claimed dilution of voting power.</w:t>
      </w:r>
    </w:p>
    <w:p w:rsidR="008E32A9" w:rsidRPr="009978E6" w:rsidRDefault="00363146" w:rsidP="008E32A9">
      <w:pPr>
        <w:numPr>
          <w:ilvl w:val="5"/>
          <w:numId w:val="2"/>
        </w:numPr>
        <w:rPr>
          <w:color w:val="FF0000"/>
        </w:rPr>
      </w:pPr>
      <w:r w:rsidRPr="009978E6">
        <w:rPr>
          <w:color w:val="FF0000"/>
          <w:u w:val="single"/>
        </w:rPr>
        <w:t>Coleman</w:t>
      </w:r>
      <w:r w:rsidRPr="009978E6">
        <w:rPr>
          <w:color w:val="FF0000"/>
        </w:rPr>
        <w:t xml:space="preserve"> distinguished as standing “at most … for the proposition that legislators whose votes would have been sufficient to defeat (or enact) a specific legislative act have standing to sue if that legislative action goes into effect (or does not go into effect), on the ground that their votes have been completely nullified</w:t>
      </w:r>
    </w:p>
    <w:p w:rsidR="008E32A9" w:rsidRPr="00484F7D" w:rsidRDefault="008E32A9" w:rsidP="008E32A9">
      <w:pPr>
        <w:numPr>
          <w:ilvl w:val="2"/>
          <w:numId w:val="2"/>
        </w:numPr>
      </w:pPr>
      <w:r w:rsidRPr="00484F7D">
        <w:t>QUI TAM ACTIONS</w:t>
      </w:r>
    </w:p>
    <w:p w:rsidR="008E32A9" w:rsidRPr="009978E6" w:rsidRDefault="008E32A9" w:rsidP="008E32A9">
      <w:pPr>
        <w:numPr>
          <w:ilvl w:val="3"/>
          <w:numId w:val="2"/>
        </w:numPr>
        <w:rPr>
          <w:color w:val="008000"/>
        </w:rPr>
      </w:pPr>
      <w:r w:rsidRPr="009978E6">
        <w:rPr>
          <w:color w:val="008000"/>
          <w:u w:val="single"/>
        </w:rPr>
        <w:t xml:space="preserve">Vermont Agency of Natural Resources v. </w:t>
      </w:r>
      <w:smartTag w:uri="urn:schemas-microsoft-com:office:smarttags" w:element="country-region">
        <w:r w:rsidR="008C34D3">
          <w:rPr>
            <w:color w:val="008000"/>
            <w:u w:val="single"/>
          </w:rPr>
          <w:t>United States</w:t>
        </w:r>
      </w:smartTag>
      <w:r w:rsidRPr="009978E6">
        <w:rPr>
          <w:color w:val="008000"/>
          <w:u w:val="single"/>
        </w:rPr>
        <w:t xml:space="preserve"> ex rel. Stevens</w:t>
      </w:r>
      <w:r w:rsidRPr="009978E6">
        <w:rPr>
          <w:color w:val="008000"/>
        </w:rPr>
        <w:t xml:space="preserve"> (</w:t>
      </w:r>
      <w:smartTag w:uri="urn:schemas-microsoft-com:office:smarttags" w:element="place">
        <w:smartTag w:uri="urn:schemas-microsoft-com:office:smarttags" w:element="country-region">
          <w:r w:rsidRPr="009978E6">
            <w:rPr>
              <w:color w:val="008000"/>
            </w:rPr>
            <w:t>U.S.</w:t>
          </w:r>
        </w:smartTag>
      </w:smartTag>
      <w:r w:rsidRPr="009978E6">
        <w:rPr>
          <w:color w:val="008000"/>
        </w:rPr>
        <w:t xml:space="preserve"> 2000) (pp. 155-56).  Relators</w:t>
      </w:r>
      <w:r w:rsidR="00616349" w:rsidRPr="009978E6">
        <w:rPr>
          <w:color w:val="008000"/>
        </w:rPr>
        <w:t xml:space="preserve">, as assignees of the Government’s claims, have Art. III standing to assert the </w:t>
      </w:r>
      <w:r w:rsidR="001F25DE" w:rsidRPr="009978E6">
        <w:rPr>
          <w:color w:val="008000"/>
        </w:rPr>
        <w:t>INJURY IN FACT</w:t>
      </w:r>
      <w:r w:rsidR="00616349" w:rsidRPr="009978E6">
        <w:rPr>
          <w:color w:val="008000"/>
        </w:rPr>
        <w:t xml:space="preserve"> suffered by the assignor</w:t>
      </w:r>
    </w:p>
    <w:p w:rsidR="009E6D48" w:rsidRPr="009978E6" w:rsidRDefault="004C0175" w:rsidP="00CA5434">
      <w:pPr>
        <w:numPr>
          <w:ilvl w:val="4"/>
          <w:numId w:val="2"/>
        </w:numPr>
        <w:rPr>
          <w:color w:val="800080"/>
        </w:rPr>
      </w:pPr>
      <w:r w:rsidRPr="009978E6">
        <w:rPr>
          <w:color w:val="800080"/>
        </w:rPr>
        <w:t>NOTE: SC expresses no opinion on the Q whether qui tam actions violate Art. II, in particular the APPOINTMENTS CLAUSE of § 2 and the TAKE CARE CLAUSE of § 3.</w:t>
      </w:r>
      <w:r w:rsidR="009E6D48" w:rsidRPr="009978E6">
        <w:rPr>
          <w:color w:val="800080"/>
        </w:rPr>
        <w:t xml:space="preserve"> </w:t>
      </w:r>
    </w:p>
    <w:p w:rsidR="00563032" w:rsidRPr="009978E6" w:rsidRDefault="00563032" w:rsidP="00CA5434">
      <w:pPr>
        <w:numPr>
          <w:ilvl w:val="2"/>
          <w:numId w:val="2"/>
        </w:numPr>
        <w:rPr>
          <w:color w:val="800080"/>
        </w:rPr>
      </w:pPr>
      <w:r w:rsidRPr="009978E6">
        <w:rPr>
          <w:color w:val="800080"/>
        </w:rPr>
        <w:t xml:space="preserve">MAYBE there is a presumption for the ability/prerogative of the </w:t>
      </w:r>
      <w:r w:rsidR="00D82779">
        <w:rPr>
          <w:color w:val="800080"/>
        </w:rPr>
        <w:t>FEDERAL</w:t>
      </w:r>
      <w:r w:rsidRPr="009978E6">
        <w:rPr>
          <w:color w:val="800080"/>
        </w:rPr>
        <w:t xml:space="preserve"> courts to judge constitutional violations (rather than other statutory or regulatory violations) in standing cases, BUT the SC has NEVER ruled this way</w:t>
      </w:r>
    </w:p>
    <w:p w:rsidR="00BA6F95" w:rsidRPr="00484F7D" w:rsidRDefault="009978E6" w:rsidP="00BA6F95">
      <w:pPr>
        <w:numPr>
          <w:ilvl w:val="1"/>
          <w:numId w:val="2"/>
        </w:numPr>
      </w:pPr>
      <w:r>
        <w:t>POLITICAL QS</w:t>
      </w:r>
      <w:r w:rsidR="009E6D48" w:rsidRPr="00484F7D">
        <w:t xml:space="preserve"> (</w:t>
      </w:r>
      <w:r>
        <w:t>NON-JUSTICIABILITY</w:t>
      </w:r>
      <w:r w:rsidR="009E6D48" w:rsidRPr="00484F7D">
        <w:t>)</w:t>
      </w:r>
    </w:p>
    <w:p w:rsidR="009E6D48" w:rsidRPr="00484F7D" w:rsidRDefault="009E6D48" w:rsidP="009E6D48">
      <w:pPr>
        <w:numPr>
          <w:ilvl w:val="2"/>
          <w:numId w:val="2"/>
        </w:numPr>
      </w:pPr>
      <w:r w:rsidRPr="00484F7D">
        <w:rPr>
          <w:u w:val="single"/>
        </w:rPr>
        <w:t xml:space="preserve">Nixon v. </w:t>
      </w:r>
      <w:smartTag w:uri="urn:schemas-microsoft-com:office:smarttags" w:element="country-region">
        <w:r w:rsidR="008C34D3">
          <w:rPr>
            <w:u w:val="single"/>
          </w:rPr>
          <w:t>United States</w:t>
        </w:r>
      </w:smartTag>
      <w:r w:rsidRPr="00484F7D">
        <w:t xml:space="preserve"> (</w:t>
      </w:r>
      <w:smartTag w:uri="urn:schemas-microsoft-com:office:smarttags" w:element="place">
        <w:smartTag w:uri="urn:schemas-microsoft-com:office:smarttags" w:element="country-region">
          <w:r w:rsidRPr="00484F7D">
            <w:t>U.S.</w:t>
          </w:r>
        </w:smartTag>
      </w:smartTag>
      <w:r w:rsidRPr="00484F7D">
        <w:t xml:space="preserve"> 1993) (p. 244).  The POLITICAL QUESTION DOCTRINE dictates that the court abstain from making judgments on controversies committed to another branch of government.</w:t>
      </w:r>
    </w:p>
    <w:p w:rsidR="009E6D48" w:rsidRPr="0049413D" w:rsidRDefault="00664106" w:rsidP="009E6D48">
      <w:pPr>
        <w:numPr>
          <w:ilvl w:val="3"/>
          <w:numId w:val="2"/>
        </w:numPr>
        <w:rPr>
          <w:color w:val="0000FF"/>
        </w:rPr>
      </w:pPr>
      <w:r w:rsidRPr="0049413D">
        <w:rPr>
          <w:color w:val="0000FF"/>
        </w:rPr>
        <w:t xml:space="preserve">RULE: “A </w:t>
      </w:r>
      <w:r w:rsidR="009E6D48" w:rsidRPr="0049413D">
        <w:rPr>
          <w:color w:val="0000FF"/>
        </w:rPr>
        <w:t>controversy is nonjusticiable—i.e., involves a political question—</w:t>
      </w:r>
      <w:r w:rsidRPr="0049413D">
        <w:rPr>
          <w:color w:val="0000FF"/>
        </w:rPr>
        <w:t>where there is ‘</w:t>
      </w:r>
      <w:r w:rsidR="009E6D48" w:rsidRPr="0049413D">
        <w:rPr>
          <w:color w:val="0000FF"/>
        </w:rPr>
        <w:t>a textually demonstrable constitutional commitment of the issue to a coordinate political department; or a lack of judicially discoverable and manageable standards for resolving it</w:t>
      </w:r>
      <w:r w:rsidRPr="0049413D">
        <w:rPr>
          <w:color w:val="0000FF"/>
        </w:rPr>
        <w:t>.’ ”</w:t>
      </w:r>
    </w:p>
    <w:p w:rsidR="00664106" w:rsidRPr="0049413D" w:rsidRDefault="00664106" w:rsidP="00664106">
      <w:pPr>
        <w:numPr>
          <w:ilvl w:val="3"/>
          <w:numId w:val="2"/>
        </w:numPr>
        <w:rPr>
          <w:color w:val="0000FF"/>
        </w:rPr>
      </w:pPr>
      <w:r w:rsidRPr="0049413D">
        <w:rPr>
          <w:color w:val="0000FF"/>
        </w:rPr>
        <w:t>STANDARD:</w:t>
      </w:r>
      <w:r w:rsidRPr="0049413D">
        <w:rPr>
          <w:color w:val="0000FF"/>
        </w:rPr>
        <w:tab/>
        <w:t>“the concept of a textual commitment to a coordinate political department is NOT completely separate from the concept of a lack of judicially discoverable and manageable standards for resolving it; the lack of judicially manageable standards may strengthen the conclusion that there is a textually demonstrable commitment to a coordinate branch.”</w:t>
      </w:r>
    </w:p>
    <w:p w:rsidR="00334368" w:rsidRPr="0049413D" w:rsidRDefault="00FA38A5" w:rsidP="00334368">
      <w:pPr>
        <w:numPr>
          <w:ilvl w:val="4"/>
          <w:numId w:val="2"/>
        </w:numPr>
        <w:rPr>
          <w:color w:val="FF0000"/>
        </w:rPr>
      </w:pPr>
      <w:r w:rsidRPr="0049413D">
        <w:rPr>
          <w:color w:val="FF0000"/>
        </w:rPr>
        <w:t>“C</w:t>
      </w:r>
      <w:r w:rsidR="00334368" w:rsidRPr="0049413D">
        <w:rPr>
          <w:color w:val="FF0000"/>
        </w:rPr>
        <w:t>onstitutional commitment” would have been a better term than “textual commitment</w:t>
      </w:r>
      <w:r w:rsidRPr="0049413D">
        <w:rPr>
          <w:color w:val="FF0000"/>
        </w:rPr>
        <w:t xml:space="preserve">.”  See </w:t>
      </w:r>
      <w:r w:rsidRPr="0049413D">
        <w:rPr>
          <w:color w:val="FF0000"/>
          <w:u w:val="single"/>
        </w:rPr>
        <w:t>Powell</w:t>
      </w:r>
      <w:r w:rsidRPr="0049413D">
        <w:rPr>
          <w:color w:val="FF0000"/>
        </w:rPr>
        <w:t xml:space="preserve"> (p. 248) </w:t>
      </w:r>
    </w:p>
    <w:p w:rsidR="00664106" w:rsidRPr="00484F7D" w:rsidRDefault="00664106" w:rsidP="00664106">
      <w:pPr>
        <w:numPr>
          <w:ilvl w:val="3"/>
          <w:numId w:val="2"/>
        </w:numPr>
      </w:pPr>
      <w:r w:rsidRPr="00484F7D">
        <w:t>Art. I, § 3, cl. 6 grants to the Senate the sole power to impeach</w:t>
      </w:r>
    </w:p>
    <w:p w:rsidR="00664106" w:rsidRPr="00484F7D" w:rsidRDefault="00CA36B2" w:rsidP="00664106">
      <w:pPr>
        <w:numPr>
          <w:ilvl w:val="3"/>
          <w:numId w:val="2"/>
        </w:numPr>
      </w:pPr>
      <w:r>
        <w:t>SEPARATION OF POWERS</w:t>
      </w:r>
      <w:r w:rsidR="00664106" w:rsidRPr="00484F7D">
        <w:t>:</w:t>
      </w:r>
    </w:p>
    <w:p w:rsidR="00664106" w:rsidRPr="00484F7D" w:rsidRDefault="00664106" w:rsidP="00664106">
      <w:pPr>
        <w:numPr>
          <w:ilvl w:val="4"/>
          <w:numId w:val="2"/>
        </w:numPr>
      </w:pPr>
      <w:r w:rsidRPr="00484F7D">
        <w:t xml:space="preserve">Judicial role in impeachments is expressly rejected due to the possibility of bias.  Review of impeachment proceedings would raise the same problem.  </w:t>
      </w:r>
    </w:p>
    <w:p w:rsidR="00664106" w:rsidRPr="00484F7D" w:rsidRDefault="00664106" w:rsidP="00664106">
      <w:pPr>
        <w:numPr>
          <w:ilvl w:val="4"/>
          <w:numId w:val="2"/>
        </w:numPr>
      </w:pPr>
      <w:r w:rsidRPr="00484F7D">
        <w:t>Impeachment was designed to be the only check on ju</w:t>
      </w:r>
      <w:r w:rsidR="00773311" w:rsidRPr="00484F7D">
        <w:t>dicial power by the legislature</w:t>
      </w:r>
    </w:p>
    <w:p w:rsidR="00586E5F" w:rsidRPr="00484F7D" w:rsidRDefault="00586E5F" w:rsidP="00664106">
      <w:pPr>
        <w:numPr>
          <w:ilvl w:val="4"/>
          <w:numId w:val="2"/>
        </w:numPr>
      </w:pPr>
      <w:r w:rsidRPr="00484F7D">
        <w:t>Ultimate Q: who decides?</w:t>
      </w:r>
    </w:p>
    <w:p w:rsidR="00664106" w:rsidRPr="00484F7D" w:rsidRDefault="00664106" w:rsidP="00664106">
      <w:pPr>
        <w:numPr>
          <w:ilvl w:val="3"/>
          <w:numId w:val="2"/>
        </w:numPr>
      </w:pPr>
      <w:r w:rsidRPr="00484F7D">
        <w:lastRenderedPageBreak/>
        <w:t xml:space="preserve">Impeachment procedure already contains adequate protections against abuse without judicial review—Senate decision to use </w:t>
      </w:r>
      <w:r w:rsidR="0069376D" w:rsidRPr="00484F7D">
        <w:t>fact-finding committee to “try” a judge was within the prerogative of the Senate</w:t>
      </w:r>
    </w:p>
    <w:p w:rsidR="00DA0AAB" w:rsidRPr="0049413D" w:rsidRDefault="00DA0AAB" w:rsidP="00624190">
      <w:pPr>
        <w:numPr>
          <w:ilvl w:val="2"/>
          <w:numId w:val="2"/>
        </w:numPr>
        <w:rPr>
          <w:color w:val="0000FF"/>
        </w:rPr>
      </w:pPr>
      <w:r w:rsidRPr="0049413D">
        <w:rPr>
          <w:color w:val="0000FF"/>
        </w:rPr>
        <w:t>Where there really is a textual commitment for another branch to decide, then the courts should NOT step in, BUT otherwise it is the judiciary’s job to make decisions on the Constitution</w:t>
      </w:r>
    </w:p>
    <w:p w:rsidR="00DA0AAB" w:rsidRPr="0049413D" w:rsidRDefault="00DA0AAB" w:rsidP="00DA0AAB">
      <w:pPr>
        <w:numPr>
          <w:ilvl w:val="3"/>
          <w:numId w:val="2"/>
        </w:numPr>
        <w:rPr>
          <w:color w:val="800080"/>
        </w:rPr>
      </w:pPr>
      <w:r w:rsidRPr="0049413D">
        <w:rPr>
          <w:color w:val="800080"/>
        </w:rPr>
        <w:t>Prudence protects the Court vis-à-vis political Q doctrine: discretion allows the judiciary to avoid undermining itself</w:t>
      </w:r>
    </w:p>
    <w:p w:rsidR="00DA0AAB" w:rsidRPr="0049413D" w:rsidRDefault="00DA0AAB" w:rsidP="00DA0AAB">
      <w:pPr>
        <w:numPr>
          <w:ilvl w:val="3"/>
          <w:numId w:val="2"/>
        </w:numPr>
        <w:rPr>
          <w:color w:val="800080"/>
        </w:rPr>
      </w:pPr>
      <w:r w:rsidRPr="0049413D">
        <w:rPr>
          <w:color w:val="800080"/>
        </w:rPr>
        <w:t>THINK: inconsistencies are immaterial because justiciability is employed to protect the SC’s integrity and function—that is where the SC’s legitimacy lies</w:t>
      </w:r>
    </w:p>
    <w:p w:rsidR="00624190" w:rsidRPr="000821A2" w:rsidRDefault="00624190" w:rsidP="00624190">
      <w:pPr>
        <w:numPr>
          <w:ilvl w:val="2"/>
          <w:numId w:val="2"/>
        </w:numPr>
        <w:rPr>
          <w:color w:val="800080"/>
        </w:rPr>
      </w:pPr>
      <w:r w:rsidRPr="000821A2">
        <w:rPr>
          <w:color w:val="800080"/>
        </w:rPr>
        <w:t>Wechsler</w:t>
      </w:r>
      <w:r w:rsidR="00AD19FC" w:rsidRPr="000821A2">
        <w:rPr>
          <w:color w:val="800080"/>
        </w:rPr>
        <w:t xml:space="preserve"> (p. 254): Polit</w:t>
      </w:r>
      <w:r w:rsidRPr="000821A2">
        <w:rPr>
          <w:color w:val="800080"/>
        </w:rPr>
        <w:t>ical Q Doctrin</w:t>
      </w:r>
      <w:r w:rsidR="00AD19FC" w:rsidRPr="000821A2">
        <w:rPr>
          <w:color w:val="800080"/>
        </w:rPr>
        <w:t>e is more than broad discretion; it involves an act of constitutional interpretation</w:t>
      </w:r>
    </w:p>
    <w:p w:rsidR="00AD19FC" w:rsidRPr="0049413D" w:rsidRDefault="00AD19FC" w:rsidP="00AD19FC">
      <w:pPr>
        <w:numPr>
          <w:ilvl w:val="3"/>
          <w:numId w:val="2"/>
        </w:numPr>
        <w:rPr>
          <w:color w:val="FF0000"/>
        </w:rPr>
      </w:pPr>
      <w:r w:rsidRPr="0049413D">
        <w:rPr>
          <w:color w:val="FF0000"/>
        </w:rPr>
        <w:t xml:space="preserve">Justice White CONCURRING in </w:t>
      </w:r>
      <w:r w:rsidRPr="0049413D">
        <w:rPr>
          <w:color w:val="FF0000"/>
          <w:u w:val="single"/>
        </w:rPr>
        <w:t>Nixon</w:t>
      </w:r>
      <w:r w:rsidRPr="0049413D">
        <w:rPr>
          <w:color w:val="FF0000"/>
        </w:rPr>
        <w:t>: “At best, [the prudential] approach offers only the illusion of deference and respect by substituting impressionistic assessment for constitutional analysis.”</w:t>
      </w:r>
    </w:p>
    <w:p w:rsidR="00586E5F" w:rsidRPr="00484F7D" w:rsidRDefault="00586E5F" w:rsidP="00586E5F">
      <w:pPr>
        <w:numPr>
          <w:ilvl w:val="3"/>
          <w:numId w:val="2"/>
        </w:numPr>
      </w:pPr>
      <w:r w:rsidRPr="00484F7D">
        <w:t>Under Art. III the SC has jurisdiction of cases arising under the Constitution</w:t>
      </w:r>
    </w:p>
    <w:p w:rsidR="00AD19FC" w:rsidRPr="0049413D" w:rsidRDefault="00AD19FC" w:rsidP="00AD19FC">
      <w:pPr>
        <w:numPr>
          <w:ilvl w:val="2"/>
          <w:numId w:val="2"/>
        </w:numPr>
        <w:rPr>
          <w:color w:val="008000"/>
        </w:rPr>
      </w:pPr>
      <w:r w:rsidRPr="0049413D">
        <w:rPr>
          <w:color w:val="008000"/>
          <w:u w:val="single"/>
        </w:rPr>
        <w:t>Baker v. Carr</w:t>
      </w:r>
      <w:r w:rsidRPr="0049413D">
        <w:rPr>
          <w:color w:val="008000"/>
        </w:rPr>
        <w:t xml:space="preserve"> (</w:t>
      </w:r>
      <w:smartTag w:uri="urn:schemas-microsoft-com:office:smarttags" w:element="place">
        <w:smartTag w:uri="urn:schemas-microsoft-com:office:smarttags" w:element="country-region">
          <w:r w:rsidRPr="0049413D">
            <w:rPr>
              <w:color w:val="008000"/>
            </w:rPr>
            <w:t>U.S.</w:t>
          </w:r>
        </w:smartTag>
      </w:smartTag>
      <w:r w:rsidRPr="0049413D">
        <w:rPr>
          <w:color w:val="008000"/>
        </w:rPr>
        <w:t xml:space="preserve"> 1962) (p. 257).  Leading modern political Q case.  </w:t>
      </w:r>
    </w:p>
    <w:p w:rsidR="00AD19FC" w:rsidRPr="002F43FB" w:rsidRDefault="00AD19FC" w:rsidP="00AD19FC">
      <w:pPr>
        <w:numPr>
          <w:ilvl w:val="3"/>
          <w:numId w:val="2"/>
        </w:numPr>
        <w:rPr>
          <w:color w:val="800080"/>
        </w:rPr>
      </w:pPr>
      <w:r w:rsidRPr="002F43FB">
        <w:rPr>
          <w:color w:val="800080"/>
        </w:rPr>
        <w:t xml:space="preserve">ISSUE: whether an equal protection challenge to the apportionment of the </w:t>
      </w:r>
      <w:smartTag w:uri="urn:schemas-microsoft-com:office:smarttags" w:element="place">
        <w:smartTag w:uri="urn:schemas-microsoft-com:office:smarttags" w:element="State">
          <w:r w:rsidRPr="002F43FB">
            <w:rPr>
              <w:color w:val="800080"/>
            </w:rPr>
            <w:t>Tennessee</w:t>
          </w:r>
        </w:smartTag>
      </w:smartTag>
      <w:r w:rsidRPr="002F43FB">
        <w:rPr>
          <w:color w:val="800080"/>
        </w:rPr>
        <w:t xml:space="preserve"> legislature raised a nonjusticiable political question?</w:t>
      </w:r>
    </w:p>
    <w:p w:rsidR="00AD19FC" w:rsidRPr="0049413D" w:rsidRDefault="00AD19FC" w:rsidP="00AD19FC">
      <w:pPr>
        <w:numPr>
          <w:ilvl w:val="3"/>
          <w:numId w:val="2"/>
        </w:numPr>
        <w:rPr>
          <w:color w:val="008000"/>
        </w:rPr>
      </w:pPr>
      <w:r w:rsidRPr="0049413D">
        <w:rPr>
          <w:color w:val="008000"/>
          <w:u w:val="single"/>
        </w:rPr>
        <w:t>Colegrove v. Green</w:t>
      </w:r>
      <w:r w:rsidRPr="0049413D">
        <w:rPr>
          <w:color w:val="008000"/>
        </w:rPr>
        <w:t xml:space="preserve"> (</w:t>
      </w:r>
      <w:smartTag w:uri="urn:schemas-microsoft-com:office:smarttags" w:element="place">
        <w:smartTag w:uri="urn:schemas-microsoft-com:office:smarttags" w:element="country-region">
          <w:r w:rsidRPr="0049413D">
            <w:rPr>
              <w:color w:val="008000"/>
            </w:rPr>
            <w:t>U.S.</w:t>
          </w:r>
        </w:smartTag>
      </w:smartTag>
      <w:r w:rsidRPr="0049413D">
        <w:rPr>
          <w:color w:val="008000"/>
        </w:rPr>
        <w:t xml:space="preserve"> 1946) (p. 257).  Challenge to congressional districting in </w:t>
      </w:r>
      <w:smartTag w:uri="urn:schemas-microsoft-com:office:smarttags" w:element="place">
        <w:smartTag w:uri="urn:schemas-microsoft-com:office:smarttags" w:element="State">
          <w:r w:rsidRPr="0049413D">
            <w:rPr>
              <w:color w:val="008000"/>
            </w:rPr>
            <w:t>Illinois</w:t>
          </w:r>
        </w:smartTag>
      </w:smartTag>
      <w:r w:rsidRPr="0049413D">
        <w:rPr>
          <w:color w:val="008000"/>
        </w:rPr>
        <w:t xml:space="preserve">, based on the </w:t>
      </w:r>
      <w:r w:rsidR="00EA527E" w:rsidRPr="0049413D">
        <w:rPr>
          <w:color w:val="008000"/>
        </w:rPr>
        <w:t>GUARANTEE CLAUSE</w:t>
      </w:r>
      <w:r w:rsidRPr="0049413D">
        <w:rPr>
          <w:color w:val="008000"/>
        </w:rPr>
        <w:t>, presented a nonjusticiable political Q.</w:t>
      </w:r>
    </w:p>
    <w:p w:rsidR="00AD19FC" w:rsidRPr="002F43FB" w:rsidRDefault="00EA527E" w:rsidP="00AD19FC">
      <w:pPr>
        <w:numPr>
          <w:ilvl w:val="4"/>
          <w:numId w:val="2"/>
        </w:numPr>
        <w:rPr>
          <w:color w:val="FF0000"/>
        </w:rPr>
      </w:pPr>
      <w:r w:rsidRPr="002F43FB">
        <w:rPr>
          <w:color w:val="FF0000"/>
        </w:rPr>
        <w:t xml:space="preserve">Distinguishing </w:t>
      </w:r>
      <w:r w:rsidRPr="002F43FB">
        <w:rPr>
          <w:color w:val="FF0000"/>
          <w:u w:val="single"/>
        </w:rPr>
        <w:t>Colegrove</w:t>
      </w:r>
      <w:r w:rsidRPr="002F43FB">
        <w:rPr>
          <w:color w:val="FF0000"/>
        </w:rPr>
        <w:t>: suit under the GUARANTEE CLAUSE had no relevance to a suit under the EQUAL PROTECTION CLAUSE</w:t>
      </w:r>
    </w:p>
    <w:p w:rsidR="00AD19FC" w:rsidRPr="00484F7D" w:rsidRDefault="00AD19FC" w:rsidP="00AD19FC">
      <w:pPr>
        <w:numPr>
          <w:ilvl w:val="3"/>
          <w:numId w:val="2"/>
        </w:numPr>
      </w:pPr>
      <w:r w:rsidRPr="00484F7D">
        <w:t>Brennan goes over the whole history of political Q doctrine</w:t>
      </w:r>
    </w:p>
    <w:p w:rsidR="00EA527E" w:rsidRPr="002F43FB" w:rsidRDefault="00EA527E" w:rsidP="00EA527E">
      <w:pPr>
        <w:numPr>
          <w:ilvl w:val="4"/>
          <w:numId w:val="2"/>
        </w:numPr>
        <w:rPr>
          <w:color w:val="800080"/>
        </w:rPr>
      </w:pPr>
      <w:r w:rsidRPr="002F43FB">
        <w:rPr>
          <w:color w:val="800080"/>
        </w:rPr>
        <w:t>Subject areas thought to raise nonjusticiable political Qs:</w:t>
      </w:r>
      <w:r w:rsidRPr="002F43FB">
        <w:rPr>
          <w:color w:val="800080"/>
        </w:rPr>
        <w:tab/>
      </w:r>
    </w:p>
    <w:p w:rsidR="00EA527E" w:rsidRPr="002F43FB" w:rsidRDefault="00EA527E" w:rsidP="00EA527E">
      <w:pPr>
        <w:numPr>
          <w:ilvl w:val="5"/>
          <w:numId w:val="2"/>
        </w:numPr>
        <w:rPr>
          <w:color w:val="800080"/>
        </w:rPr>
      </w:pPr>
      <w:r w:rsidRPr="002F43FB">
        <w:rPr>
          <w:color w:val="800080"/>
        </w:rPr>
        <w:t>Foreign relations</w:t>
      </w:r>
    </w:p>
    <w:p w:rsidR="00EA527E" w:rsidRPr="002F43FB" w:rsidRDefault="00EA527E" w:rsidP="00EA527E">
      <w:pPr>
        <w:numPr>
          <w:ilvl w:val="5"/>
          <w:numId w:val="2"/>
        </w:numPr>
        <w:rPr>
          <w:color w:val="800080"/>
        </w:rPr>
      </w:pPr>
      <w:r w:rsidRPr="002F43FB">
        <w:rPr>
          <w:color w:val="800080"/>
        </w:rPr>
        <w:t>Qs involving dates of duration of hostilities</w:t>
      </w:r>
    </w:p>
    <w:p w:rsidR="00EA527E" w:rsidRPr="002F43FB" w:rsidRDefault="00EA527E" w:rsidP="00EA527E">
      <w:pPr>
        <w:numPr>
          <w:ilvl w:val="5"/>
          <w:numId w:val="2"/>
        </w:numPr>
        <w:rPr>
          <w:color w:val="800080"/>
        </w:rPr>
      </w:pPr>
      <w:r w:rsidRPr="002F43FB">
        <w:rPr>
          <w:color w:val="800080"/>
        </w:rPr>
        <w:t>Formal validity of legislative enactments</w:t>
      </w:r>
    </w:p>
    <w:p w:rsidR="00EA527E" w:rsidRPr="002F43FB" w:rsidRDefault="00EA527E" w:rsidP="00EA527E">
      <w:pPr>
        <w:numPr>
          <w:ilvl w:val="5"/>
          <w:numId w:val="2"/>
        </w:numPr>
        <w:rPr>
          <w:color w:val="800080"/>
        </w:rPr>
      </w:pPr>
      <w:r w:rsidRPr="002F43FB">
        <w:rPr>
          <w:color w:val="800080"/>
        </w:rPr>
        <w:t>Status of Indian tribes</w:t>
      </w:r>
    </w:p>
    <w:p w:rsidR="00EA527E" w:rsidRPr="002F43FB" w:rsidRDefault="00EA527E" w:rsidP="00EA527E">
      <w:pPr>
        <w:numPr>
          <w:ilvl w:val="5"/>
          <w:numId w:val="2"/>
        </w:numPr>
        <w:rPr>
          <w:color w:val="800080"/>
        </w:rPr>
      </w:pPr>
      <w:r w:rsidRPr="002F43FB">
        <w:rPr>
          <w:color w:val="800080"/>
        </w:rPr>
        <w:t xml:space="preserve">Qs about whether a republican form of government exists in the </w:t>
      </w:r>
      <w:r w:rsidR="00D82779">
        <w:rPr>
          <w:color w:val="800080"/>
        </w:rPr>
        <w:t>STATE</w:t>
      </w:r>
      <w:r w:rsidRPr="002F43FB">
        <w:rPr>
          <w:color w:val="800080"/>
        </w:rPr>
        <w:t>s</w:t>
      </w:r>
    </w:p>
    <w:p w:rsidR="00FC0533" w:rsidRPr="002F43FB" w:rsidRDefault="00FC0533" w:rsidP="00FC0533">
      <w:pPr>
        <w:numPr>
          <w:ilvl w:val="4"/>
          <w:numId w:val="2"/>
        </w:numPr>
        <w:rPr>
          <w:color w:val="0000FF"/>
        </w:rPr>
      </w:pPr>
      <w:r w:rsidRPr="002F43FB">
        <w:rPr>
          <w:color w:val="0000FF"/>
        </w:rPr>
        <w:t>BUT: political Q inquiry is case-by-case</w:t>
      </w:r>
    </w:p>
    <w:p w:rsidR="00EA527E" w:rsidRPr="002F43FB" w:rsidRDefault="00EA527E" w:rsidP="00EA527E">
      <w:pPr>
        <w:numPr>
          <w:ilvl w:val="3"/>
          <w:numId w:val="2"/>
        </w:numPr>
        <w:rPr>
          <w:color w:val="0000FF"/>
        </w:rPr>
      </w:pPr>
      <w:r w:rsidRPr="002F43FB">
        <w:rPr>
          <w:color w:val="0000FF"/>
        </w:rPr>
        <w:t xml:space="preserve">POLITICAL Q STANDARD (p. 258):  “Prominent on the surface of any case held to involve a political Q is found… </w:t>
      </w:r>
    </w:p>
    <w:p w:rsidR="00EA527E" w:rsidRPr="002F43FB" w:rsidRDefault="00EA527E" w:rsidP="00EA527E">
      <w:pPr>
        <w:numPr>
          <w:ilvl w:val="4"/>
          <w:numId w:val="2"/>
        </w:numPr>
        <w:rPr>
          <w:color w:val="0000FF"/>
        </w:rPr>
      </w:pPr>
      <w:r w:rsidRPr="002F43FB">
        <w:rPr>
          <w:color w:val="0000FF"/>
        </w:rPr>
        <w:t xml:space="preserve">…a textually demonstrable constitutional commitment </w:t>
      </w:r>
      <w:r w:rsidR="00FC0533" w:rsidRPr="002F43FB">
        <w:rPr>
          <w:color w:val="0000FF"/>
        </w:rPr>
        <w:t>of the issue to a coordinate political department;</w:t>
      </w:r>
    </w:p>
    <w:p w:rsidR="00FC0533" w:rsidRPr="002F43FB" w:rsidRDefault="00FC0533" w:rsidP="00EA527E">
      <w:pPr>
        <w:numPr>
          <w:ilvl w:val="4"/>
          <w:numId w:val="2"/>
        </w:numPr>
        <w:rPr>
          <w:color w:val="0000FF"/>
        </w:rPr>
      </w:pPr>
      <w:r w:rsidRPr="002F43FB">
        <w:rPr>
          <w:color w:val="0000FF"/>
        </w:rPr>
        <w:t>…or a lack of judicially discoverable and manageable standards for resolving it;</w:t>
      </w:r>
    </w:p>
    <w:p w:rsidR="00FC0533" w:rsidRPr="002F43FB" w:rsidRDefault="00FC0533" w:rsidP="00EA527E">
      <w:pPr>
        <w:numPr>
          <w:ilvl w:val="4"/>
          <w:numId w:val="2"/>
        </w:numPr>
        <w:rPr>
          <w:color w:val="0000FF"/>
        </w:rPr>
      </w:pPr>
      <w:r w:rsidRPr="002F43FB">
        <w:rPr>
          <w:color w:val="0000FF"/>
        </w:rPr>
        <w:t>…or the impossibility of deciding without an initial policy determination of a kind clearly for nonjudicial discretion;</w:t>
      </w:r>
    </w:p>
    <w:p w:rsidR="00FC0533" w:rsidRPr="002F43FB" w:rsidRDefault="00FC0533" w:rsidP="00EA527E">
      <w:pPr>
        <w:numPr>
          <w:ilvl w:val="4"/>
          <w:numId w:val="2"/>
        </w:numPr>
        <w:rPr>
          <w:color w:val="0000FF"/>
        </w:rPr>
      </w:pPr>
      <w:r w:rsidRPr="002F43FB">
        <w:rPr>
          <w:color w:val="0000FF"/>
        </w:rPr>
        <w:t xml:space="preserve">…or the impossibility of a court’s undertaking independent resolution without expressing lack of the respect due coordinate branches of government; </w:t>
      </w:r>
    </w:p>
    <w:p w:rsidR="00FC0533" w:rsidRPr="002F43FB" w:rsidRDefault="00FC0533" w:rsidP="00EA527E">
      <w:pPr>
        <w:numPr>
          <w:ilvl w:val="4"/>
          <w:numId w:val="2"/>
        </w:numPr>
        <w:rPr>
          <w:color w:val="0000FF"/>
        </w:rPr>
      </w:pPr>
      <w:r w:rsidRPr="002F43FB">
        <w:rPr>
          <w:color w:val="0000FF"/>
        </w:rPr>
        <w:t>…or an unusual need for unquestioning adherence to a political decision already made;</w:t>
      </w:r>
    </w:p>
    <w:p w:rsidR="00FC0533" w:rsidRPr="002F43FB" w:rsidRDefault="00FC0533" w:rsidP="00EA527E">
      <w:pPr>
        <w:numPr>
          <w:ilvl w:val="4"/>
          <w:numId w:val="2"/>
        </w:numPr>
        <w:rPr>
          <w:color w:val="0000FF"/>
        </w:rPr>
      </w:pPr>
      <w:r w:rsidRPr="002F43FB">
        <w:rPr>
          <w:color w:val="0000FF"/>
        </w:rPr>
        <w:t>…or the potentiality of embarrassment from multifarious pronouncements by various departments on one question.”</w:t>
      </w:r>
    </w:p>
    <w:p w:rsidR="00FC0533" w:rsidRPr="002F43FB" w:rsidRDefault="00FC0533" w:rsidP="00FC0533">
      <w:pPr>
        <w:numPr>
          <w:ilvl w:val="3"/>
          <w:numId w:val="2"/>
        </w:numPr>
        <w:rPr>
          <w:color w:val="FF0000"/>
        </w:rPr>
      </w:pPr>
      <w:r w:rsidRPr="002F43FB">
        <w:rPr>
          <w:color w:val="FF0000"/>
        </w:rPr>
        <w:t>NOTE: these 6 standards tell you almost nothing about how a case will come out</w:t>
      </w:r>
    </w:p>
    <w:p w:rsidR="00FC0533" w:rsidRPr="002F43FB" w:rsidRDefault="00FC0533" w:rsidP="00FC0533">
      <w:pPr>
        <w:numPr>
          <w:ilvl w:val="4"/>
          <w:numId w:val="2"/>
        </w:numPr>
        <w:rPr>
          <w:color w:val="FF0000"/>
        </w:rPr>
      </w:pPr>
      <w:r w:rsidRPr="002F43FB">
        <w:rPr>
          <w:color w:val="FF0000"/>
        </w:rPr>
        <w:t xml:space="preserve">Usually other considerations drive the court in manipulating the </w:t>
      </w:r>
      <w:r w:rsidRPr="002F43FB">
        <w:rPr>
          <w:color w:val="FF0000"/>
          <w:u w:val="single"/>
        </w:rPr>
        <w:t>Baker</w:t>
      </w:r>
      <w:r w:rsidRPr="002F43FB">
        <w:rPr>
          <w:color w:val="FF0000"/>
        </w:rPr>
        <w:t xml:space="preserve"> standards disingenuously</w:t>
      </w:r>
    </w:p>
    <w:p w:rsidR="00DA0AAB" w:rsidRPr="002F43FB" w:rsidRDefault="00DA0AAB" w:rsidP="00DA0AAB">
      <w:pPr>
        <w:numPr>
          <w:ilvl w:val="3"/>
          <w:numId w:val="2"/>
        </w:numPr>
        <w:rPr>
          <w:color w:val="800080"/>
        </w:rPr>
      </w:pPr>
      <w:r w:rsidRPr="002F43FB">
        <w:rPr>
          <w:color w:val="800080"/>
        </w:rPr>
        <w:lastRenderedPageBreak/>
        <w:t>Mere fact that a case has political stakes or has generated political controversy clearly does NOT render it nonjusticiable under political Q doctrine (p. 265)</w:t>
      </w:r>
    </w:p>
    <w:p w:rsidR="00FC0533" w:rsidRPr="002F43FB" w:rsidRDefault="00FC0533" w:rsidP="00FC0533">
      <w:pPr>
        <w:numPr>
          <w:ilvl w:val="2"/>
          <w:numId w:val="2"/>
        </w:numPr>
        <w:rPr>
          <w:color w:val="008000"/>
        </w:rPr>
      </w:pPr>
      <w:smartTag w:uri="urn:schemas-microsoft-com:office:smarttags" w:element="City">
        <w:r w:rsidRPr="002F43FB">
          <w:rPr>
            <w:color w:val="008000"/>
            <w:u w:val="single"/>
          </w:rPr>
          <w:t>Davis</w:t>
        </w:r>
      </w:smartTag>
      <w:r w:rsidRPr="002F43FB">
        <w:rPr>
          <w:color w:val="008000"/>
          <w:u w:val="single"/>
        </w:rPr>
        <w:t xml:space="preserve"> v. Bandemer</w:t>
      </w:r>
      <w:r w:rsidRPr="002F43FB">
        <w:rPr>
          <w:color w:val="008000"/>
        </w:rPr>
        <w:t xml:space="preserve"> (</w:t>
      </w:r>
      <w:smartTag w:uri="urn:schemas-microsoft-com:office:smarttags" w:element="place">
        <w:smartTag w:uri="urn:schemas-microsoft-com:office:smarttags" w:element="country-region">
          <w:r w:rsidRPr="002F43FB">
            <w:rPr>
              <w:color w:val="008000"/>
            </w:rPr>
            <w:t>U.S.</w:t>
          </w:r>
        </w:smartTag>
      </w:smartTag>
      <w:r w:rsidRPr="002F43FB">
        <w:rPr>
          <w:color w:val="008000"/>
        </w:rPr>
        <w:t xml:space="preserve"> 1986) (p. 259).  Judicially manageable standards are available to decide gerrymandering cases.</w:t>
      </w:r>
    </w:p>
    <w:p w:rsidR="00FC0533" w:rsidRPr="002F43FB" w:rsidRDefault="008C34D3" w:rsidP="00FC0533">
      <w:pPr>
        <w:numPr>
          <w:ilvl w:val="2"/>
          <w:numId w:val="2"/>
        </w:numPr>
        <w:rPr>
          <w:color w:val="008000"/>
        </w:rPr>
      </w:pPr>
      <w:r>
        <w:rPr>
          <w:color w:val="008000"/>
          <w:u w:val="single"/>
        </w:rPr>
        <w:t>United States</w:t>
      </w:r>
      <w:r w:rsidR="00FC0533" w:rsidRPr="002F43FB">
        <w:rPr>
          <w:color w:val="008000"/>
          <w:u w:val="single"/>
        </w:rPr>
        <w:t xml:space="preserve"> Department of Commerce v. </w:t>
      </w:r>
      <w:smartTag w:uri="urn:schemas-microsoft-com:office:smarttags" w:element="State">
        <w:r w:rsidR="00FC0533" w:rsidRPr="002F43FB">
          <w:rPr>
            <w:color w:val="008000"/>
            <w:u w:val="single"/>
          </w:rPr>
          <w:t>Montana</w:t>
        </w:r>
      </w:smartTag>
      <w:r w:rsidR="00FC0533" w:rsidRPr="002F43FB">
        <w:rPr>
          <w:color w:val="008000"/>
        </w:rPr>
        <w:t xml:space="preserve"> (</w:t>
      </w:r>
      <w:smartTag w:uri="urn:schemas-microsoft-com:office:smarttags" w:element="place">
        <w:smartTag w:uri="urn:schemas-microsoft-com:office:smarttags" w:element="country-region">
          <w:r w:rsidR="00FC0533" w:rsidRPr="002F43FB">
            <w:rPr>
              <w:color w:val="008000"/>
            </w:rPr>
            <w:t>U.S.</w:t>
          </w:r>
        </w:smartTag>
      </w:smartTag>
      <w:r w:rsidR="00FC0533" w:rsidRPr="002F43FB">
        <w:rPr>
          <w:color w:val="008000"/>
        </w:rPr>
        <w:t xml:space="preserve"> 1992) (p. 259).  Unanimous SC rejected </w:t>
      </w:r>
      <w:smartTag w:uri="urn:schemas-microsoft-com:office:smarttags" w:element="place">
        <w:smartTag w:uri="urn:schemas-microsoft-com:office:smarttags" w:element="State">
          <w:r w:rsidR="00FC0533" w:rsidRPr="002F43FB">
            <w:rPr>
              <w:color w:val="008000"/>
            </w:rPr>
            <w:t>Montana</w:t>
          </w:r>
        </w:smartTag>
      </w:smartTag>
      <w:r w:rsidR="00FC0533" w:rsidRPr="002F43FB">
        <w:rPr>
          <w:color w:val="008000"/>
        </w:rPr>
        <w:t>’s claims that that a statutorily-mandated method of apportioning members of the Hous</w:t>
      </w:r>
      <w:r w:rsidR="00F40182" w:rsidRPr="002F43FB">
        <w:rPr>
          <w:color w:val="008000"/>
        </w:rPr>
        <w:t>e</w:t>
      </w:r>
      <w:r w:rsidR="00FC0533" w:rsidRPr="002F43FB">
        <w:rPr>
          <w:color w:val="008000"/>
        </w:rPr>
        <w:t xml:space="preserve"> </w:t>
      </w:r>
      <w:r w:rsidR="00F40182" w:rsidRPr="002F43FB">
        <w:rPr>
          <w:color w:val="008000"/>
        </w:rPr>
        <w:t xml:space="preserve">among the </w:t>
      </w:r>
      <w:r w:rsidR="00D82779">
        <w:rPr>
          <w:color w:val="008000"/>
        </w:rPr>
        <w:t>STATE</w:t>
      </w:r>
      <w:r w:rsidR="00F40182" w:rsidRPr="002F43FB">
        <w:rPr>
          <w:color w:val="008000"/>
        </w:rPr>
        <w:t xml:space="preserve">s violated the Constitution’s APPORTIONMENT CLAUSE and rejected the government’s contention that the choice among alternative methods of apportionment presented a nonjusticiable political Q.  </w:t>
      </w:r>
    </w:p>
    <w:p w:rsidR="00F40182" w:rsidRPr="00484F7D" w:rsidRDefault="00F40182" w:rsidP="00F40182">
      <w:pPr>
        <w:numPr>
          <w:ilvl w:val="3"/>
          <w:numId w:val="2"/>
        </w:numPr>
      </w:pPr>
      <w:r w:rsidRPr="00484F7D">
        <w:t>Interpretation of the APPORTIONMENT CLAUSE is “well within the competence of the judiciary”</w:t>
      </w:r>
    </w:p>
    <w:p w:rsidR="00F40182" w:rsidRPr="002F43FB" w:rsidRDefault="00F40182" w:rsidP="00F40182">
      <w:pPr>
        <w:numPr>
          <w:ilvl w:val="2"/>
          <w:numId w:val="2"/>
        </w:numPr>
      </w:pPr>
      <w:r w:rsidRPr="002F43FB">
        <w:t>GUARANTEE CLAUSE</w:t>
      </w:r>
    </w:p>
    <w:p w:rsidR="00822084" w:rsidRPr="002F43FB" w:rsidRDefault="00F40182" w:rsidP="00822084">
      <w:pPr>
        <w:numPr>
          <w:ilvl w:val="3"/>
          <w:numId w:val="2"/>
        </w:numPr>
        <w:rPr>
          <w:color w:val="008000"/>
        </w:rPr>
      </w:pPr>
      <w:r w:rsidRPr="002F43FB">
        <w:rPr>
          <w:color w:val="008000"/>
          <w:u w:val="single"/>
        </w:rPr>
        <w:t>Luther v. Borden</w:t>
      </w:r>
      <w:r w:rsidRPr="002F43FB">
        <w:rPr>
          <w:color w:val="008000"/>
        </w:rPr>
        <w:t xml:space="preserve"> (</w:t>
      </w:r>
      <w:smartTag w:uri="urn:schemas-microsoft-com:office:smarttags" w:element="place">
        <w:smartTag w:uri="urn:schemas-microsoft-com:office:smarttags" w:element="country-region">
          <w:r w:rsidRPr="002F43FB">
            <w:rPr>
              <w:color w:val="008000"/>
            </w:rPr>
            <w:t>U.S.</w:t>
          </w:r>
        </w:smartTag>
      </w:smartTag>
      <w:r w:rsidRPr="002F43FB">
        <w:rPr>
          <w:color w:val="008000"/>
        </w:rPr>
        <w:t xml:space="preserve"> 1849) (p. 259).  “Congress must necessarily decide what government is established in the </w:t>
      </w:r>
      <w:r w:rsidR="00D82779">
        <w:rPr>
          <w:color w:val="008000"/>
        </w:rPr>
        <w:t>STATE</w:t>
      </w:r>
      <w:r w:rsidRPr="002F43FB">
        <w:rPr>
          <w:color w:val="008000"/>
        </w:rPr>
        <w:t xml:space="preserve"> before it can determine whether it is republican or not.  And when the senators and representatives of a </w:t>
      </w:r>
      <w:r w:rsidR="00D82779">
        <w:rPr>
          <w:color w:val="008000"/>
        </w:rPr>
        <w:t>STATE</w:t>
      </w:r>
      <w:r w:rsidRPr="002F43FB">
        <w:rPr>
          <w:color w:val="008000"/>
        </w:rPr>
        <w:t xml:space="preserve"> are admitted into the councils of the </w:t>
      </w:r>
      <w:smartTag w:uri="urn:schemas-microsoft-com:office:smarttags" w:element="place">
        <w:r w:rsidRPr="002F43FB">
          <w:rPr>
            <w:color w:val="008000"/>
          </w:rPr>
          <w:t>Union</w:t>
        </w:r>
      </w:smartTag>
      <w:r w:rsidRPr="002F43FB">
        <w:rPr>
          <w:color w:val="008000"/>
        </w:rPr>
        <w:t>, the authority of the government under which they are appointed, as well as its republican character, is recognized by the proper constitutional authority.  And its decision is binding on every other department of government, and could not be questioned in a judicial tribunal.</w:t>
      </w:r>
      <w:r w:rsidR="00617590" w:rsidRPr="002F43FB">
        <w:rPr>
          <w:color w:val="008000"/>
        </w:rPr>
        <w:t>”</w:t>
      </w:r>
    </w:p>
    <w:p w:rsidR="00822084" w:rsidRPr="002F43FB" w:rsidRDefault="002F43FB" w:rsidP="00822084">
      <w:pPr>
        <w:numPr>
          <w:ilvl w:val="3"/>
          <w:numId w:val="2"/>
        </w:numPr>
        <w:rPr>
          <w:color w:val="FF0000"/>
        </w:rPr>
      </w:pPr>
      <w:r>
        <w:rPr>
          <w:color w:val="FF0000"/>
        </w:rPr>
        <w:t xml:space="preserve">NOTE: </w:t>
      </w:r>
      <w:r w:rsidR="00822084" w:rsidRPr="002F43FB">
        <w:rPr>
          <w:color w:val="FF0000"/>
        </w:rPr>
        <w:t xml:space="preserve">Since </w:t>
      </w:r>
      <w:r w:rsidR="00822084" w:rsidRPr="002F43FB">
        <w:rPr>
          <w:color w:val="FF0000"/>
          <w:u w:val="single"/>
        </w:rPr>
        <w:t>Luther</w:t>
      </w:r>
      <w:r w:rsidR="00822084" w:rsidRPr="002F43FB">
        <w:rPr>
          <w:color w:val="FF0000"/>
        </w:rPr>
        <w:t>, the SC has never expressly found a GUARANTEE CLAUSE claim to present a justiciable Q (pp. 260-61)</w:t>
      </w:r>
    </w:p>
    <w:p w:rsidR="00822084" w:rsidRPr="00484F7D" w:rsidRDefault="00334368" w:rsidP="00822084">
      <w:pPr>
        <w:numPr>
          <w:ilvl w:val="2"/>
          <w:numId w:val="2"/>
        </w:numPr>
      </w:pPr>
      <w:r w:rsidRPr="00484F7D">
        <w:t>Foreign Relations</w:t>
      </w:r>
      <w:r w:rsidR="00EF7252" w:rsidRPr="00484F7D">
        <w:t xml:space="preserve"> – given </w:t>
      </w:r>
      <w:r w:rsidR="00EF7252" w:rsidRPr="00484F7D">
        <w:rPr>
          <w:u w:val="single"/>
        </w:rPr>
        <w:t>Baker</w:t>
      </w:r>
      <w:r w:rsidR="00EF7252" w:rsidRPr="00484F7D">
        <w:t>, this factor is not enough to determine nonjusticiability</w:t>
      </w:r>
    </w:p>
    <w:p w:rsidR="00334368" w:rsidRPr="003C5042" w:rsidRDefault="00334368" w:rsidP="00334368">
      <w:pPr>
        <w:numPr>
          <w:ilvl w:val="3"/>
          <w:numId w:val="2"/>
        </w:numPr>
        <w:rPr>
          <w:color w:val="008000"/>
        </w:rPr>
      </w:pPr>
      <w:r w:rsidRPr="003C5042">
        <w:rPr>
          <w:color w:val="008000"/>
          <w:u w:val="single"/>
        </w:rPr>
        <w:t>Goldwater v. Carter</w:t>
      </w:r>
      <w:r w:rsidRPr="003C5042">
        <w:rPr>
          <w:color w:val="008000"/>
        </w:rPr>
        <w:t xml:space="preserve"> (</w:t>
      </w:r>
      <w:smartTag w:uri="urn:schemas-microsoft-com:office:smarttags" w:element="place">
        <w:smartTag w:uri="urn:schemas-microsoft-com:office:smarttags" w:element="country-region">
          <w:r w:rsidRPr="003C5042">
            <w:rPr>
              <w:color w:val="008000"/>
            </w:rPr>
            <w:t>U.S.</w:t>
          </w:r>
        </w:smartTag>
      </w:smartTag>
      <w:r w:rsidRPr="003C5042">
        <w:rPr>
          <w:color w:val="008000"/>
        </w:rPr>
        <w:t xml:space="preserve"> 1979) (p. 262).  On the merits, President had authority to terminate a mutual defense treaty with </w:t>
      </w:r>
      <w:smartTag w:uri="urn:schemas-microsoft-com:office:smarttags" w:element="place">
        <w:smartTag w:uri="urn:schemas-microsoft-com:office:smarttags" w:element="country-region">
          <w:r w:rsidRPr="003C5042">
            <w:rPr>
              <w:color w:val="008000"/>
            </w:rPr>
            <w:t>Taiwan</w:t>
          </w:r>
        </w:smartTag>
      </w:smartTag>
      <w:r w:rsidRPr="003C5042">
        <w:rPr>
          <w:color w:val="008000"/>
        </w:rPr>
        <w:t xml:space="preserve"> without the approval of either two-thirds of the Senate or a majority of both houses of Congress.  </w:t>
      </w:r>
    </w:p>
    <w:p w:rsidR="00825858" w:rsidRPr="003C5042" w:rsidRDefault="00825858" w:rsidP="00825858">
      <w:pPr>
        <w:numPr>
          <w:ilvl w:val="4"/>
          <w:numId w:val="2"/>
        </w:numPr>
        <w:rPr>
          <w:color w:val="800080"/>
        </w:rPr>
      </w:pPr>
      <w:r w:rsidRPr="003C5042">
        <w:rPr>
          <w:color w:val="800080"/>
        </w:rPr>
        <w:t>Rehnquist did NOT say there was a “textual commitment” (Constitution is silent)</w:t>
      </w:r>
      <w:r w:rsidR="008055F3" w:rsidRPr="003C5042">
        <w:rPr>
          <w:color w:val="800080"/>
        </w:rPr>
        <w:t>,</w:t>
      </w:r>
      <w:r w:rsidRPr="003C5042">
        <w:rPr>
          <w:color w:val="800080"/>
        </w:rPr>
        <w:t xml:space="preserve"> BUT did find no judicially manageable standards because different treaties might be terminated in different ways</w:t>
      </w:r>
    </w:p>
    <w:p w:rsidR="00334368" w:rsidRPr="003C5042" w:rsidRDefault="00334368" w:rsidP="00334368">
      <w:pPr>
        <w:numPr>
          <w:ilvl w:val="3"/>
          <w:numId w:val="2"/>
        </w:numPr>
        <w:rPr>
          <w:color w:val="0000FF"/>
        </w:rPr>
      </w:pPr>
      <w:r w:rsidRPr="003C5042">
        <w:rPr>
          <w:color w:val="0000FF"/>
        </w:rPr>
        <w:t>Decision to go to war is nonjusticiable (p. 264)</w:t>
      </w:r>
    </w:p>
    <w:p w:rsidR="003C5042" w:rsidRDefault="003C5042" w:rsidP="0000060E"/>
    <w:p w:rsidR="0000060E" w:rsidRPr="00484F7D" w:rsidRDefault="003C5042" w:rsidP="0000060E">
      <w:r>
        <w:br w:type="page"/>
      </w:r>
      <w:r w:rsidR="0000060E" w:rsidRPr="00484F7D">
        <w:lastRenderedPageBreak/>
        <w:t>Political Q Doctrine may be shrinking to a vanishing point: consider the spectrum…</w:t>
      </w:r>
    </w:p>
    <w:tbl>
      <w:tblPr>
        <w:tblStyle w:val="TableGrid"/>
        <w:tblW w:w="0" w:type="auto"/>
        <w:tblLook w:val="01E0" w:firstRow="1" w:lastRow="1" w:firstColumn="1" w:lastColumn="1" w:noHBand="0" w:noVBand="0"/>
      </w:tblPr>
      <w:tblGrid>
        <w:gridCol w:w="1867"/>
        <w:gridCol w:w="1880"/>
        <w:gridCol w:w="1842"/>
        <w:gridCol w:w="2163"/>
        <w:gridCol w:w="1824"/>
      </w:tblGrid>
      <w:tr w:rsidR="0000060E" w:rsidRPr="00484F7D">
        <w:tc>
          <w:tcPr>
            <w:tcW w:w="1915" w:type="dxa"/>
            <w:vAlign w:val="bottom"/>
          </w:tcPr>
          <w:p w:rsidR="0000060E" w:rsidRPr="00484F7D" w:rsidRDefault="0000060E" w:rsidP="0000060E">
            <w:pPr>
              <w:jc w:val="center"/>
            </w:pPr>
            <w:r w:rsidRPr="00484F7D">
              <w:rPr>
                <w:u w:val="single"/>
              </w:rPr>
              <w:t xml:space="preserve">Marbury v. </w:t>
            </w:r>
            <w:smartTag w:uri="urn:schemas-microsoft-com:office:smarttags" w:element="place">
              <w:smartTag w:uri="urn:schemas-microsoft-com:office:smarttags" w:element="City">
                <w:r w:rsidRPr="00484F7D">
                  <w:rPr>
                    <w:u w:val="single"/>
                  </w:rPr>
                  <w:t>Madison</w:t>
                </w:r>
              </w:smartTag>
            </w:smartTag>
          </w:p>
        </w:tc>
        <w:tc>
          <w:tcPr>
            <w:tcW w:w="1915" w:type="dxa"/>
            <w:vAlign w:val="bottom"/>
          </w:tcPr>
          <w:p w:rsidR="0000060E" w:rsidRPr="00484F7D" w:rsidRDefault="0000060E" w:rsidP="0000060E">
            <w:pPr>
              <w:jc w:val="center"/>
            </w:pPr>
            <w:r w:rsidRPr="00484F7D">
              <w:t>Wechsler:</w:t>
            </w:r>
          </w:p>
        </w:tc>
        <w:tc>
          <w:tcPr>
            <w:tcW w:w="1915" w:type="dxa"/>
            <w:vAlign w:val="bottom"/>
          </w:tcPr>
          <w:p w:rsidR="0000060E" w:rsidRPr="00484F7D" w:rsidRDefault="0000060E" w:rsidP="0000060E">
            <w:pPr>
              <w:jc w:val="center"/>
            </w:pPr>
            <w:r w:rsidRPr="00484F7D">
              <w:rPr>
                <w:u w:val="single"/>
              </w:rPr>
              <w:t>Baker v. Carr</w:t>
            </w:r>
          </w:p>
        </w:tc>
        <w:tc>
          <w:tcPr>
            <w:tcW w:w="1915" w:type="dxa"/>
            <w:vAlign w:val="bottom"/>
          </w:tcPr>
          <w:p w:rsidR="0000060E" w:rsidRPr="00484F7D" w:rsidRDefault="0000060E" w:rsidP="0000060E">
            <w:pPr>
              <w:jc w:val="center"/>
            </w:pPr>
            <w:r w:rsidRPr="00484F7D">
              <w:t>Bickel:</w:t>
            </w:r>
          </w:p>
        </w:tc>
        <w:tc>
          <w:tcPr>
            <w:tcW w:w="1916" w:type="dxa"/>
            <w:vAlign w:val="bottom"/>
          </w:tcPr>
          <w:p w:rsidR="0000060E" w:rsidRPr="00484F7D" w:rsidRDefault="0000060E" w:rsidP="0000060E">
            <w:pPr>
              <w:jc w:val="center"/>
            </w:pPr>
            <w:r w:rsidRPr="00484F7D">
              <w:t>One of many doctrines of deference</w:t>
            </w:r>
          </w:p>
        </w:tc>
      </w:tr>
      <w:tr w:rsidR="0000060E" w:rsidRPr="00484F7D">
        <w:tc>
          <w:tcPr>
            <w:tcW w:w="1915" w:type="dxa"/>
          </w:tcPr>
          <w:p w:rsidR="0000060E" w:rsidRPr="00484F7D" w:rsidRDefault="0000060E" w:rsidP="0000060E">
            <w:r w:rsidRPr="00484F7D">
              <w:t>- Broad discretion to the political branches is exercise of constitutionally granted power</w:t>
            </w:r>
          </w:p>
          <w:p w:rsidR="0000060E" w:rsidRPr="00484F7D" w:rsidRDefault="0000060E" w:rsidP="0000060E"/>
        </w:tc>
        <w:tc>
          <w:tcPr>
            <w:tcW w:w="1915" w:type="dxa"/>
          </w:tcPr>
          <w:p w:rsidR="0000060E" w:rsidRPr="00484F7D" w:rsidRDefault="0000060E" w:rsidP="0000060E">
            <w:r w:rsidRPr="00484F7D">
              <w:t>- Political Q is a narrow doctrine—certain parts of Constitution say where there is no jurisdiction for the courts (</w:t>
            </w:r>
            <w:r w:rsidRPr="00484F7D">
              <w:rPr>
                <w:u w:val="single"/>
              </w:rPr>
              <w:t>Nixon</w:t>
            </w:r>
            <w:r w:rsidRPr="00484F7D">
              <w:t>).</w:t>
            </w:r>
          </w:p>
          <w:p w:rsidR="0000060E" w:rsidRPr="00484F7D" w:rsidRDefault="0000060E" w:rsidP="0000060E">
            <w:r w:rsidRPr="00484F7D">
              <w:t>- NOTE: what the other body does may be unconstitutional</w:t>
            </w:r>
          </w:p>
          <w:p w:rsidR="0000060E" w:rsidRPr="00484F7D" w:rsidRDefault="0000060E" w:rsidP="0000060E">
            <w:r w:rsidRPr="00484F7D">
              <w:t xml:space="preserve">- NOT up to the courts to decide </w:t>
            </w:r>
          </w:p>
          <w:p w:rsidR="0000060E" w:rsidRPr="00484F7D" w:rsidRDefault="0000060E" w:rsidP="0000060E">
            <w:r w:rsidRPr="00484F7D">
              <w:t>- idea of textual commitment</w:t>
            </w:r>
          </w:p>
          <w:p w:rsidR="0000060E" w:rsidRPr="00484F7D" w:rsidRDefault="0000060E" w:rsidP="0000060E">
            <w:r w:rsidRPr="00484F7D">
              <w:t xml:space="preserve">- Congress is to decide Qs of GUARANTEE CLAUSE </w:t>
            </w:r>
          </w:p>
          <w:p w:rsidR="0000060E" w:rsidRPr="00484F7D" w:rsidRDefault="0000060E" w:rsidP="0000060E">
            <w:r w:rsidRPr="00484F7D">
              <w:t>- judicially manageable standards</w:t>
            </w:r>
          </w:p>
        </w:tc>
        <w:tc>
          <w:tcPr>
            <w:tcW w:w="1915" w:type="dxa"/>
          </w:tcPr>
          <w:p w:rsidR="0000060E" w:rsidRPr="00484F7D" w:rsidRDefault="0000060E" w:rsidP="0000060E">
            <w:r w:rsidRPr="00484F7D">
              <w:t>- it’s NOT categories, BUT features of different Qs (p. 258)</w:t>
            </w:r>
          </w:p>
          <w:p w:rsidR="0000060E" w:rsidRPr="00484F7D" w:rsidRDefault="0000060E" w:rsidP="0000060E">
            <w:r w:rsidRPr="00484F7D">
              <w:t>- all inquiries ask whether the authority is vested in another branch (constitutional commitment)</w:t>
            </w:r>
          </w:p>
          <w:p w:rsidR="0000060E" w:rsidRPr="00484F7D" w:rsidRDefault="0000060E" w:rsidP="0000060E">
            <w:r w:rsidRPr="00484F7D">
              <w:t>- other considerations after the first two on p. 258 may be prudential</w:t>
            </w:r>
          </w:p>
        </w:tc>
        <w:tc>
          <w:tcPr>
            <w:tcW w:w="1915" w:type="dxa"/>
          </w:tcPr>
          <w:p w:rsidR="0000060E" w:rsidRPr="00484F7D" w:rsidRDefault="0000060E" w:rsidP="0000060E">
            <w:r w:rsidRPr="00484F7D">
              <w:t>- precise doctrinal formulation (a la Wechsler) is misleading</w:t>
            </w:r>
          </w:p>
          <w:p w:rsidR="0000060E" w:rsidRPr="00484F7D" w:rsidRDefault="0000060E" w:rsidP="0000060E">
            <w:r w:rsidRPr="00484F7D">
              <w:t>- political Q is NOT like other doctrines</w:t>
            </w:r>
          </w:p>
          <w:p w:rsidR="00F548F4" w:rsidRPr="00484F7D" w:rsidRDefault="0000060E" w:rsidP="0000060E">
            <w:r w:rsidRPr="00484F7D">
              <w:t xml:space="preserve">- it is about court’s counter-majoritarian </w:t>
            </w:r>
            <w:r w:rsidR="00445CC2" w:rsidRPr="00484F7D">
              <w:t xml:space="preserve">role </w:t>
            </w:r>
            <w:r w:rsidRPr="00484F7D">
              <w:t>to accomplish vindication of constitutional principles</w:t>
            </w:r>
            <w:r w:rsidR="00F548F4" w:rsidRPr="00484F7D">
              <w:t>, rooting such decisions in majority beliefs/acceptance</w:t>
            </w:r>
          </w:p>
          <w:p w:rsidR="00235E2B" w:rsidRPr="00484F7D" w:rsidRDefault="00F548F4" w:rsidP="0000060E">
            <w:r w:rsidRPr="00484F7D">
              <w:t>- SC must have room to maneuver</w:t>
            </w:r>
            <w:r w:rsidR="0000060E" w:rsidRPr="00484F7D">
              <w:t xml:space="preserve"> </w:t>
            </w:r>
            <w:r w:rsidRPr="00484F7D">
              <w:t>to maintain its legitimacy/authority</w:t>
            </w:r>
            <w:r w:rsidR="00235E2B" w:rsidRPr="00484F7D">
              <w:t xml:space="preserve"> </w:t>
            </w:r>
          </w:p>
          <w:p w:rsidR="00235E2B" w:rsidRPr="00484F7D" w:rsidRDefault="00235E2B" w:rsidP="0000060E">
            <w:r w:rsidRPr="00484F7D">
              <w:t xml:space="preserve">- </w:t>
            </w:r>
            <w:r w:rsidRPr="00484F7D">
              <w:rPr>
                <w:u w:val="single"/>
              </w:rPr>
              <w:t>Baker</w:t>
            </w:r>
            <w:r w:rsidRPr="00484F7D">
              <w:t xml:space="preserve"> is a cover for much more discretionary inquiry</w:t>
            </w:r>
          </w:p>
        </w:tc>
        <w:tc>
          <w:tcPr>
            <w:tcW w:w="1916" w:type="dxa"/>
          </w:tcPr>
          <w:p w:rsidR="0000060E" w:rsidRPr="00484F7D" w:rsidRDefault="00F548F4" w:rsidP="0000060E">
            <w:r w:rsidRPr="00484F7D">
              <w:t>- SC and political branches reconcile democracy with constitutional principle</w:t>
            </w:r>
          </w:p>
          <w:p w:rsidR="00F548F4" w:rsidRPr="00484F7D" w:rsidRDefault="00F548F4" w:rsidP="0000060E">
            <w:r w:rsidRPr="00484F7D">
              <w:t>- amounts to division of labor (i.e., the courts are good at protecting minorities, BUT NOT so good at representing democratic majority)</w:t>
            </w:r>
          </w:p>
          <w:p w:rsidR="00F548F4" w:rsidRPr="00484F7D" w:rsidRDefault="00F548F4" w:rsidP="0000060E">
            <w:r w:rsidRPr="00484F7D">
              <w:t xml:space="preserve">- e.g., impeachment </w:t>
            </w:r>
          </w:p>
          <w:p w:rsidR="00F548F4" w:rsidRPr="00484F7D" w:rsidRDefault="00F548F4" w:rsidP="0000060E">
            <w:r w:rsidRPr="00484F7D">
              <w:t>- e.g., New Deal created a compromise on economic legislation deference</w:t>
            </w:r>
          </w:p>
        </w:tc>
      </w:tr>
    </w:tbl>
    <w:p w:rsidR="0000060E" w:rsidRPr="00484F7D" w:rsidRDefault="0000060E" w:rsidP="0000060E"/>
    <w:p w:rsidR="00EA527E" w:rsidRPr="00484F7D" w:rsidRDefault="00EA527E" w:rsidP="00484F7D"/>
    <w:p w:rsidR="00260267" w:rsidRPr="00484F7D" w:rsidRDefault="003C5042" w:rsidP="00260267">
      <w:pPr>
        <w:numPr>
          <w:ilvl w:val="0"/>
          <w:numId w:val="2"/>
        </w:numPr>
      </w:pPr>
      <w:r>
        <w:br w:type="page"/>
      </w:r>
      <w:r w:rsidR="00260267" w:rsidRPr="00484F7D">
        <w:lastRenderedPageBreak/>
        <w:t xml:space="preserve">Power to Control the Jurisdiction of </w:t>
      </w:r>
      <w:r w:rsidR="00D82779">
        <w:t>STATE</w:t>
      </w:r>
      <w:r w:rsidR="00260267" w:rsidRPr="00484F7D">
        <w:t xml:space="preserve"> </w:t>
      </w:r>
      <w:r w:rsidR="00D82779">
        <w:t>FEDERAL</w:t>
      </w:r>
      <w:r w:rsidR="00260267" w:rsidRPr="00484F7D">
        <w:t xml:space="preserve"> Courts</w:t>
      </w:r>
    </w:p>
    <w:p w:rsidR="00260267" w:rsidRPr="00484F7D" w:rsidRDefault="00260267" w:rsidP="00260267">
      <w:pPr>
        <w:numPr>
          <w:ilvl w:val="1"/>
          <w:numId w:val="2"/>
        </w:numPr>
      </w:pPr>
      <w:r w:rsidRPr="00484F7D">
        <w:t xml:space="preserve">Power to Restrict </w:t>
      </w:r>
      <w:r w:rsidR="00D82779">
        <w:t>FEDERAL</w:t>
      </w:r>
      <w:r w:rsidRPr="00484F7D">
        <w:t xml:space="preserve"> Jurisdiction</w:t>
      </w:r>
    </w:p>
    <w:p w:rsidR="00484F7D" w:rsidRPr="003C5042" w:rsidRDefault="00484F7D" w:rsidP="0068610F">
      <w:pPr>
        <w:numPr>
          <w:ilvl w:val="2"/>
          <w:numId w:val="2"/>
        </w:numPr>
        <w:rPr>
          <w:color w:val="0000FF"/>
        </w:rPr>
      </w:pPr>
      <w:r w:rsidRPr="003C5042">
        <w:rPr>
          <w:color w:val="0000FF"/>
        </w:rPr>
        <w:t xml:space="preserve">Art. III </w:t>
      </w:r>
    </w:p>
    <w:p w:rsidR="00484F7D" w:rsidRPr="003C5042" w:rsidRDefault="00484F7D" w:rsidP="0068610F">
      <w:pPr>
        <w:numPr>
          <w:ilvl w:val="3"/>
          <w:numId w:val="2"/>
        </w:numPr>
        <w:rPr>
          <w:color w:val="0000FF"/>
        </w:rPr>
      </w:pPr>
      <w:r w:rsidRPr="003C5042">
        <w:rPr>
          <w:color w:val="0000FF"/>
        </w:rPr>
        <w:t>EXCEPTIONS CLAUSE – SC’s appellate jurisdiction is subject to congressional exceptions</w:t>
      </w:r>
    </w:p>
    <w:p w:rsidR="00484F7D" w:rsidRPr="003C5042" w:rsidRDefault="00484F7D" w:rsidP="0068610F">
      <w:pPr>
        <w:numPr>
          <w:ilvl w:val="3"/>
          <w:numId w:val="2"/>
        </w:numPr>
        <w:rPr>
          <w:color w:val="0000FF"/>
        </w:rPr>
      </w:pPr>
      <w:r w:rsidRPr="003C5042">
        <w:rPr>
          <w:color w:val="0000FF"/>
        </w:rPr>
        <w:t xml:space="preserve">In light of MADISONIAN COMPROMISE, Congress’ power to “ordain and establish” </w:t>
      </w:r>
      <w:r w:rsidR="00D82779">
        <w:rPr>
          <w:color w:val="0000FF"/>
        </w:rPr>
        <w:t>FEDERAL</w:t>
      </w:r>
      <w:r w:rsidRPr="003C5042">
        <w:rPr>
          <w:color w:val="0000FF"/>
        </w:rPr>
        <w:t xml:space="preserve"> tribunals “inferior” to the SC has generally been understood to include the power to create lower </w:t>
      </w:r>
      <w:r w:rsidR="00D82779">
        <w:rPr>
          <w:color w:val="0000FF"/>
        </w:rPr>
        <w:t>FEDERAL</w:t>
      </w:r>
      <w:r w:rsidRPr="003C5042">
        <w:rPr>
          <w:color w:val="0000FF"/>
        </w:rPr>
        <w:t xml:space="preserve"> courts vested with less than the maximum jurisdiction that the Constitution would allow </w:t>
      </w:r>
    </w:p>
    <w:p w:rsidR="00484F7D" w:rsidRDefault="0068610F" w:rsidP="0068610F">
      <w:pPr>
        <w:numPr>
          <w:ilvl w:val="2"/>
          <w:numId w:val="2"/>
        </w:numPr>
      </w:pPr>
      <w:r>
        <w:t>Judiciary Act of 1789 – Congress has never vested the full “judicial Power”</w:t>
      </w:r>
    </w:p>
    <w:p w:rsidR="0068610F" w:rsidRDefault="0068610F" w:rsidP="0068610F">
      <w:pPr>
        <w:numPr>
          <w:ilvl w:val="3"/>
          <w:numId w:val="2"/>
        </w:numPr>
      </w:pPr>
      <w:r>
        <w:t>Some limits:</w:t>
      </w:r>
    </w:p>
    <w:p w:rsidR="0068610F" w:rsidRDefault="0068610F" w:rsidP="0068610F">
      <w:pPr>
        <w:numPr>
          <w:ilvl w:val="4"/>
          <w:numId w:val="2"/>
        </w:numPr>
      </w:pPr>
      <w:r>
        <w:t xml:space="preserve">Until 1875, general </w:t>
      </w:r>
      <w:r w:rsidR="00D82779">
        <w:t>FEDERAL</w:t>
      </w:r>
      <w:r>
        <w:t xml:space="preserve"> Q jurisdiction in civil cases was NOT available </w:t>
      </w:r>
    </w:p>
    <w:p w:rsidR="0068610F" w:rsidRDefault="0068610F" w:rsidP="0068610F">
      <w:pPr>
        <w:numPr>
          <w:ilvl w:val="5"/>
          <w:numId w:val="2"/>
        </w:numPr>
      </w:pPr>
      <w:r>
        <w:t>Still subject to WELL-PLEADED COMPLAINT RULE</w:t>
      </w:r>
    </w:p>
    <w:p w:rsidR="0068610F" w:rsidRDefault="0068610F" w:rsidP="0068610F">
      <w:pPr>
        <w:numPr>
          <w:ilvl w:val="4"/>
          <w:numId w:val="2"/>
        </w:numPr>
      </w:pPr>
      <w:r>
        <w:t xml:space="preserve">Complete diversity requirement of </w:t>
      </w:r>
      <w:r>
        <w:rPr>
          <w:u w:val="single"/>
        </w:rPr>
        <w:t>Strawbridge</w:t>
      </w:r>
      <w:r>
        <w:t xml:space="preserve"> and amount in controversy requirement</w:t>
      </w:r>
    </w:p>
    <w:p w:rsidR="0068610F" w:rsidRDefault="0068610F" w:rsidP="0068610F">
      <w:pPr>
        <w:numPr>
          <w:ilvl w:val="4"/>
          <w:numId w:val="2"/>
        </w:numPr>
      </w:pPr>
      <w:r>
        <w:t xml:space="preserve">From 1789 to 1914, SC had jurisdiction to review </w:t>
      </w:r>
      <w:r w:rsidR="00D82779">
        <w:t>STATE</w:t>
      </w:r>
      <w:r>
        <w:t xml:space="preserve"> court decisions online if the </w:t>
      </w:r>
      <w:r w:rsidR="00D82779">
        <w:t>STATE</w:t>
      </w:r>
      <w:r>
        <w:t xml:space="preserve"> court had denied a claim of </w:t>
      </w:r>
      <w:r w:rsidR="00D82779">
        <w:t>FEDERAL</w:t>
      </w:r>
      <w:r>
        <w:t xml:space="preserve"> right</w:t>
      </w:r>
    </w:p>
    <w:p w:rsidR="0068610F" w:rsidRPr="003C5042" w:rsidRDefault="0068610F" w:rsidP="0068610F">
      <w:pPr>
        <w:numPr>
          <w:ilvl w:val="2"/>
          <w:numId w:val="2"/>
        </w:numPr>
        <w:rPr>
          <w:color w:val="800080"/>
        </w:rPr>
      </w:pPr>
      <w:r w:rsidRPr="003C5042">
        <w:rPr>
          <w:color w:val="800080"/>
        </w:rPr>
        <w:t>PARITY (pp. 323-26)</w:t>
      </w:r>
    </w:p>
    <w:p w:rsidR="0068610F" w:rsidRDefault="0068610F" w:rsidP="0068610F">
      <w:pPr>
        <w:numPr>
          <w:ilvl w:val="2"/>
          <w:numId w:val="2"/>
        </w:numPr>
      </w:pPr>
      <w:r>
        <w:t>CONGRESS, JURISDICTION, AND…</w:t>
      </w:r>
    </w:p>
    <w:p w:rsidR="00D30906" w:rsidRDefault="0068610F" w:rsidP="00D30906">
      <w:pPr>
        <w:numPr>
          <w:ilvl w:val="3"/>
          <w:numId w:val="2"/>
        </w:numPr>
      </w:pPr>
      <w:r>
        <w:t xml:space="preserve">LOWER </w:t>
      </w:r>
      <w:r w:rsidR="00D82779">
        <w:t>FEDERAL</w:t>
      </w:r>
      <w:r>
        <w:t xml:space="preserve"> COURTS</w:t>
      </w:r>
    </w:p>
    <w:p w:rsidR="00D30906" w:rsidRPr="003C5042" w:rsidRDefault="00343D98" w:rsidP="00D30906">
      <w:pPr>
        <w:numPr>
          <w:ilvl w:val="4"/>
          <w:numId w:val="2"/>
        </w:numPr>
        <w:rPr>
          <w:color w:val="FF0000"/>
        </w:rPr>
      </w:pPr>
      <w:r w:rsidRPr="003C5042">
        <w:rPr>
          <w:color w:val="FF0000"/>
        </w:rPr>
        <w:t xml:space="preserve">Arguments against creating lower </w:t>
      </w:r>
      <w:r w:rsidR="00D82779">
        <w:rPr>
          <w:color w:val="FF0000"/>
        </w:rPr>
        <w:t>FEDERAL</w:t>
      </w:r>
      <w:r w:rsidRPr="003C5042">
        <w:rPr>
          <w:color w:val="FF0000"/>
        </w:rPr>
        <w:t xml:space="preserve"> courts</w:t>
      </w:r>
    </w:p>
    <w:p w:rsidR="00343D98" w:rsidRPr="003C5042" w:rsidRDefault="00343D98" w:rsidP="00343D98">
      <w:pPr>
        <w:numPr>
          <w:ilvl w:val="5"/>
          <w:numId w:val="2"/>
        </w:numPr>
        <w:rPr>
          <w:color w:val="FF0000"/>
        </w:rPr>
      </w:pPr>
      <w:r w:rsidRPr="003C5042">
        <w:rPr>
          <w:color w:val="FF0000"/>
        </w:rPr>
        <w:t>Within Congress’ discretion NOT to</w:t>
      </w:r>
    </w:p>
    <w:p w:rsidR="00343D98" w:rsidRPr="003C5042" w:rsidRDefault="00343D98" w:rsidP="00343D98">
      <w:pPr>
        <w:numPr>
          <w:ilvl w:val="5"/>
          <w:numId w:val="2"/>
        </w:numPr>
        <w:rPr>
          <w:color w:val="FF0000"/>
        </w:rPr>
      </w:pPr>
      <w:r w:rsidRPr="003C5042">
        <w:rPr>
          <w:color w:val="FF0000"/>
        </w:rPr>
        <w:t xml:space="preserve">Lower </w:t>
      </w:r>
      <w:r w:rsidR="00D82779">
        <w:rPr>
          <w:color w:val="FF0000"/>
        </w:rPr>
        <w:t>FEDERAL</w:t>
      </w:r>
      <w:r w:rsidRPr="003C5042">
        <w:rPr>
          <w:color w:val="FF0000"/>
        </w:rPr>
        <w:t xml:space="preserve"> courts are NOT a constitutional creation</w:t>
      </w:r>
    </w:p>
    <w:p w:rsidR="00343D98" w:rsidRPr="003C5042" w:rsidRDefault="00D82779" w:rsidP="00343D98">
      <w:pPr>
        <w:numPr>
          <w:ilvl w:val="5"/>
          <w:numId w:val="2"/>
        </w:numPr>
        <w:rPr>
          <w:color w:val="FF0000"/>
        </w:rPr>
      </w:pPr>
      <w:r>
        <w:rPr>
          <w:color w:val="FF0000"/>
        </w:rPr>
        <w:t>STATE</w:t>
      </w:r>
      <w:r w:rsidR="00343D98" w:rsidRPr="003C5042">
        <w:rPr>
          <w:color w:val="FF0000"/>
        </w:rPr>
        <w:t xml:space="preserve"> courts would be available to hear </w:t>
      </w:r>
      <w:r>
        <w:rPr>
          <w:color w:val="FF0000"/>
        </w:rPr>
        <w:t>FEDERAL</w:t>
      </w:r>
      <w:r w:rsidR="00343D98" w:rsidRPr="003C5042">
        <w:rPr>
          <w:color w:val="FF0000"/>
        </w:rPr>
        <w:t xml:space="preserve"> cases</w:t>
      </w:r>
    </w:p>
    <w:p w:rsidR="0068610F" w:rsidRPr="001D56F0" w:rsidRDefault="001042A9" w:rsidP="0068610F">
      <w:pPr>
        <w:numPr>
          <w:ilvl w:val="4"/>
          <w:numId w:val="2"/>
        </w:numPr>
        <w:rPr>
          <w:color w:val="008000"/>
        </w:rPr>
      </w:pPr>
      <w:r w:rsidRPr="001D56F0">
        <w:rPr>
          <w:color w:val="008000"/>
          <w:u w:val="single"/>
        </w:rPr>
        <w:t>Martin v. Hunter’s Lessee</w:t>
      </w:r>
      <w:r w:rsidR="001D56F0">
        <w:rPr>
          <w:color w:val="008000"/>
        </w:rPr>
        <w:t xml:space="preserve"> (U.S.1816) (pp. 3</w:t>
      </w:r>
      <w:r w:rsidRPr="001D56F0">
        <w:rPr>
          <w:color w:val="008000"/>
        </w:rPr>
        <w:t xml:space="preserve">31-34).  Obligatory force of Art. III on Congress to create and confer jurisdiction upon the lower </w:t>
      </w:r>
      <w:r w:rsidR="00D82779">
        <w:rPr>
          <w:color w:val="008000"/>
        </w:rPr>
        <w:t>FEDERAL</w:t>
      </w:r>
      <w:r w:rsidRPr="001D56F0">
        <w:rPr>
          <w:color w:val="008000"/>
        </w:rPr>
        <w:t xml:space="preserve"> courts.</w:t>
      </w:r>
    </w:p>
    <w:p w:rsidR="001042A9" w:rsidRPr="000821A2" w:rsidRDefault="001042A9" w:rsidP="001042A9">
      <w:pPr>
        <w:numPr>
          <w:ilvl w:val="5"/>
          <w:numId w:val="2"/>
        </w:numPr>
        <w:rPr>
          <w:color w:val="800080"/>
        </w:rPr>
      </w:pPr>
      <w:r w:rsidRPr="000821A2">
        <w:rPr>
          <w:color w:val="800080"/>
        </w:rPr>
        <w:t>Justice Story’s 3 points:</w:t>
      </w:r>
    </w:p>
    <w:p w:rsidR="001042A9" w:rsidRPr="000821A2" w:rsidRDefault="001042A9" w:rsidP="001042A9">
      <w:pPr>
        <w:numPr>
          <w:ilvl w:val="6"/>
          <w:numId w:val="2"/>
        </w:numPr>
        <w:rPr>
          <w:color w:val="800080"/>
        </w:rPr>
      </w:pPr>
      <w:r w:rsidRPr="000821A2">
        <w:rPr>
          <w:color w:val="800080"/>
        </w:rPr>
        <w:t xml:space="preserve">Congress is obligated to vest all of the judicial power “either in an original or appellate form” in SOME </w:t>
      </w:r>
      <w:r w:rsidR="00D82779">
        <w:rPr>
          <w:color w:val="800080"/>
        </w:rPr>
        <w:t>FEDERAL</w:t>
      </w:r>
      <w:r w:rsidRPr="000821A2">
        <w:rPr>
          <w:color w:val="800080"/>
        </w:rPr>
        <w:t xml:space="preserve"> court</w:t>
      </w:r>
    </w:p>
    <w:p w:rsidR="001042A9" w:rsidRPr="000821A2" w:rsidRDefault="001042A9" w:rsidP="001042A9">
      <w:pPr>
        <w:numPr>
          <w:ilvl w:val="6"/>
          <w:numId w:val="2"/>
        </w:numPr>
        <w:rPr>
          <w:color w:val="800080"/>
        </w:rPr>
      </w:pPr>
      <w:r w:rsidRPr="000821A2">
        <w:rPr>
          <w:color w:val="800080"/>
        </w:rPr>
        <w:t xml:space="preserve">If any cases descried in Art. III are beyond the jurisdiction of the </w:t>
      </w:r>
      <w:r w:rsidR="00D82779">
        <w:rPr>
          <w:color w:val="800080"/>
        </w:rPr>
        <w:t>STATE</w:t>
      </w:r>
      <w:r w:rsidRPr="000821A2">
        <w:rPr>
          <w:color w:val="800080"/>
        </w:rPr>
        <w:t xml:space="preserve"> courts, and thus NOT capable of review on appeal from a </w:t>
      </w:r>
      <w:r w:rsidR="00D82779">
        <w:rPr>
          <w:color w:val="800080"/>
        </w:rPr>
        <w:t>STATE</w:t>
      </w:r>
      <w:r w:rsidRPr="000821A2">
        <w:rPr>
          <w:color w:val="800080"/>
        </w:rPr>
        <w:t xml:space="preserve"> court to the SC, Congress would be obligated to create inferior </w:t>
      </w:r>
      <w:r w:rsidR="00D82779">
        <w:rPr>
          <w:color w:val="800080"/>
        </w:rPr>
        <w:t>FEDERAL</w:t>
      </w:r>
      <w:r w:rsidRPr="000821A2">
        <w:rPr>
          <w:color w:val="800080"/>
        </w:rPr>
        <w:t xml:space="preserve"> courts in order that these cases might be entertained in SOME </w:t>
      </w:r>
      <w:r w:rsidR="00D82779">
        <w:rPr>
          <w:color w:val="800080"/>
        </w:rPr>
        <w:t>FEDERAL</w:t>
      </w:r>
      <w:r w:rsidRPr="000821A2">
        <w:rPr>
          <w:color w:val="800080"/>
        </w:rPr>
        <w:t xml:space="preserve"> court</w:t>
      </w:r>
    </w:p>
    <w:p w:rsidR="004934E0" w:rsidRPr="000821A2" w:rsidRDefault="004934E0" w:rsidP="004934E0">
      <w:pPr>
        <w:numPr>
          <w:ilvl w:val="7"/>
          <w:numId w:val="2"/>
        </w:numPr>
        <w:rPr>
          <w:color w:val="800080"/>
        </w:rPr>
      </w:pPr>
      <w:r w:rsidRPr="000821A2">
        <w:rPr>
          <w:color w:val="800080"/>
        </w:rPr>
        <w:t>NOTE: Justice Story never says what these cases may be</w:t>
      </w:r>
    </w:p>
    <w:p w:rsidR="001042A9" w:rsidRPr="000821A2" w:rsidRDefault="001042A9" w:rsidP="001042A9">
      <w:pPr>
        <w:numPr>
          <w:ilvl w:val="6"/>
          <w:numId w:val="2"/>
        </w:numPr>
        <w:rPr>
          <w:color w:val="800080"/>
        </w:rPr>
      </w:pPr>
      <w:r w:rsidRPr="000821A2">
        <w:rPr>
          <w:color w:val="800080"/>
        </w:rPr>
        <w:t>Congressional obligation is restricted to the first three categories of cases described in Art. III § 2, where the Framers used “all”</w:t>
      </w:r>
    </w:p>
    <w:p w:rsidR="00DD1E2B" w:rsidRPr="000821A2" w:rsidRDefault="00DD1E2B" w:rsidP="00DD1E2B">
      <w:pPr>
        <w:numPr>
          <w:ilvl w:val="5"/>
          <w:numId w:val="2"/>
        </w:numPr>
        <w:rPr>
          <w:color w:val="800080"/>
        </w:rPr>
      </w:pPr>
      <w:r w:rsidRPr="000821A2">
        <w:rPr>
          <w:color w:val="800080"/>
        </w:rPr>
        <w:t>Modern variants of Justice Story’s positions (pp. 333-34)</w:t>
      </w:r>
    </w:p>
    <w:p w:rsidR="004934E0" w:rsidRDefault="004934E0" w:rsidP="00DD1E2B">
      <w:pPr>
        <w:numPr>
          <w:ilvl w:val="5"/>
          <w:numId w:val="2"/>
        </w:numPr>
      </w:pPr>
      <w:r>
        <w:rPr>
          <w:u w:val="single"/>
        </w:rPr>
        <w:t>Tarble’s Case</w:t>
      </w:r>
      <w:r>
        <w:t xml:space="preserve"> is often cited to support Justice Story</w:t>
      </w:r>
    </w:p>
    <w:p w:rsidR="00EC15CB" w:rsidRDefault="00EC15CB" w:rsidP="00DD1E2B">
      <w:pPr>
        <w:numPr>
          <w:ilvl w:val="5"/>
          <w:numId w:val="2"/>
        </w:numPr>
      </w:pPr>
      <w:r>
        <w:t xml:space="preserve">NOTE ALSO: history and modern cases (e.g., </w:t>
      </w:r>
      <w:r>
        <w:rPr>
          <w:u w:val="single"/>
        </w:rPr>
        <w:t>St. Cyr</w:t>
      </w:r>
      <w:r>
        <w:t xml:space="preserve">) practically mandate lower </w:t>
      </w:r>
      <w:r w:rsidR="00D82779">
        <w:t>FEDERAL</w:t>
      </w:r>
      <w:r>
        <w:t xml:space="preserve"> courts</w:t>
      </w:r>
    </w:p>
    <w:p w:rsidR="00EC15CB" w:rsidRPr="000B1E47" w:rsidRDefault="00EC15CB" w:rsidP="00EC15CB">
      <w:pPr>
        <w:numPr>
          <w:ilvl w:val="6"/>
          <w:numId w:val="2"/>
        </w:numPr>
        <w:rPr>
          <w:color w:val="800080"/>
        </w:rPr>
      </w:pPr>
      <w:r w:rsidRPr="000B1E47">
        <w:rPr>
          <w:color w:val="800080"/>
        </w:rPr>
        <w:t xml:space="preserve">Originalism is clearly an option, BUT pragmatism, now, essentially or effectively mandates lower </w:t>
      </w:r>
      <w:r w:rsidR="00D82779">
        <w:rPr>
          <w:color w:val="800080"/>
        </w:rPr>
        <w:t>FEDERAL</w:t>
      </w:r>
      <w:r w:rsidRPr="000B1E47">
        <w:rPr>
          <w:color w:val="800080"/>
        </w:rPr>
        <w:t xml:space="preserve"> courts</w:t>
      </w:r>
    </w:p>
    <w:p w:rsidR="00EC15CB" w:rsidRDefault="00EC15CB" w:rsidP="00EC15CB">
      <w:pPr>
        <w:numPr>
          <w:ilvl w:val="7"/>
          <w:numId w:val="2"/>
        </w:numPr>
      </w:pPr>
      <w:r>
        <w:t>There is NO possibility that the SC could exercise proper review, given only its appellate jurisdiction</w:t>
      </w:r>
    </w:p>
    <w:p w:rsidR="006D18E0" w:rsidRDefault="00547F40" w:rsidP="006D18E0">
      <w:pPr>
        <w:numPr>
          <w:ilvl w:val="7"/>
          <w:numId w:val="2"/>
        </w:numPr>
      </w:pPr>
      <w:r>
        <w:t>It’s probably just highly academic to</w:t>
      </w:r>
      <w:r w:rsidR="00F001A4">
        <w:t xml:space="preserve"> speculate or try to support el</w:t>
      </w:r>
      <w:r>
        <w:t xml:space="preserve">imination of the lower </w:t>
      </w:r>
      <w:r w:rsidR="00D82779">
        <w:t>FEDERAL</w:t>
      </w:r>
      <w:r>
        <w:t xml:space="preserve"> courts</w:t>
      </w:r>
    </w:p>
    <w:p w:rsidR="00D30906" w:rsidRPr="000B1E47" w:rsidRDefault="00D30906" w:rsidP="00D30906">
      <w:pPr>
        <w:numPr>
          <w:ilvl w:val="4"/>
          <w:numId w:val="2"/>
        </w:numPr>
        <w:rPr>
          <w:color w:val="800080"/>
        </w:rPr>
      </w:pPr>
      <w:r w:rsidRPr="000B1E47">
        <w:rPr>
          <w:color w:val="800080"/>
        </w:rPr>
        <w:t>2-TIER HYPOTHESIS – Amar (p. 343):</w:t>
      </w:r>
    </w:p>
    <w:p w:rsidR="00D30906" w:rsidRPr="000B1E47" w:rsidRDefault="00D30906" w:rsidP="00D30906">
      <w:pPr>
        <w:numPr>
          <w:ilvl w:val="5"/>
          <w:numId w:val="2"/>
        </w:numPr>
        <w:rPr>
          <w:color w:val="800080"/>
        </w:rPr>
      </w:pPr>
      <w:r w:rsidRPr="000B1E47">
        <w:rPr>
          <w:color w:val="800080"/>
        </w:rPr>
        <w:lastRenderedPageBreak/>
        <w:t xml:space="preserve">Art. III establishes 2 tiers of </w:t>
      </w:r>
      <w:r w:rsidR="00D82779">
        <w:rPr>
          <w:color w:val="800080"/>
        </w:rPr>
        <w:t>FEDERAL</w:t>
      </w:r>
      <w:r w:rsidRPr="000B1E47">
        <w:rPr>
          <w:color w:val="800080"/>
        </w:rPr>
        <w:t xml:space="preserve"> jurisdiction:</w:t>
      </w:r>
    </w:p>
    <w:p w:rsidR="00D30906" w:rsidRPr="000B1E47" w:rsidRDefault="00D30906" w:rsidP="00D30906">
      <w:pPr>
        <w:numPr>
          <w:ilvl w:val="6"/>
          <w:numId w:val="2"/>
        </w:numPr>
        <w:rPr>
          <w:color w:val="800080"/>
        </w:rPr>
      </w:pPr>
      <w:r w:rsidRPr="000B1E47">
        <w:rPr>
          <w:color w:val="800080"/>
        </w:rPr>
        <w:t xml:space="preserve">Tier 1: comprising the first 3 categories  in which </w:t>
      </w:r>
      <w:r w:rsidR="00D82779">
        <w:rPr>
          <w:color w:val="800080"/>
        </w:rPr>
        <w:t>FEDERAL</w:t>
      </w:r>
      <w:r w:rsidRPr="000B1E47">
        <w:rPr>
          <w:color w:val="800080"/>
        </w:rPr>
        <w:t xml:space="preserve"> jurisdiction (in either original or appellate form) is mandatory in “all cases”</w:t>
      </w:r>
    </w:p>
    <w:p w:rsidR="00D30906" w:rsidRPr="000B1E47" w:rsidRDefault="00D30906" w:rsidP="00D30906">
      <w:pPr>
        <w:numPr>
          <w:ilvl w:val="7"/>
          <w:numId w:val="2"/>
        </w:numPr>
        <w:rPr>
          <w:color w:val="800080"/>
        </w:rPr>
      </w:pPr>
      <w:r w:rsidRPr="000B1E47">
        <w:rPr>
          <w:color w:val="800080"/>
        </w:rPr>
        <w:t xml:space="preserve">Congress may NOT deny BOTH SC and lower </w:t>
      </w:r>
      <w:r w:rsidR="00D82779">
        <w:rPr>
          <w:color w:val="800080"/>
        </w:rPr>
        <w:t>FEDERAL</w:t>
      </w:r>
      <w:r w:rsidRPr="000B1E47">
        <w:rPr>
          <w:color w:val="800080"/>
        </w:rPr>
        <w:t xml:space="preserve"> court jurisdiction with respect to the same class of cases within the mandatory tier</w:t>
      </w:r>
    </w:p>
    <w:p w:rsidR="00D30906" w:rsidRPr="000B1E47" w:rsidRDefault="00D30906" w:rsidP="00D30906">
      <w:pPr>
        <w:numPr>
          <w:ilvl w:val="6"/>
          <w:numId w:val="2"/>
        </w:numPr>
        <w:rPr>
          <w:color w:val="800080"/>
        </w:rPr>
      </w:pPr>
      <w:r w:rsidRPr="000B1E47">
        <w:rPr>
          <w:color w:val="800080"/>
        </w:rPr>
        <w:t xml:space="preserve">Tier 2: consisting of the remaining 6 categories, in which the decision whether to vest </w:t>
      </w:r>
      <w:r w:rsidR="00D82779">
        <w:rPr>
          <w:color w:val="800080"/>
        </w:rPr>
        <w:t>FEDERAL</w:t>
      </w:r>
      <w:r w:rsidRPr="000B1E47">
        <w:rPr>
          <w:color w:val="800080"/>
        </w:rPr>
        <w:t xml:space="preserve"> jurisdiction is a matter for discretionary judgment by Congress</w:t>
      </w:r>
    </w:p>
    <w:p w:rsidR="00D30906" w:rsidRPr="000B1E47" w:rsidRDefault="00D30906" w:rsidP="00D30906">
      <w:pPr>
        <w:numPr>
          <w:ilvl w:val="7"/>
          <w:numId w:val="2"/>
        </w:numPr>
        <w:rPr>
          <w:color w:val="800080"/>
        </w:rPr>
      </w:pPr>
      <w:r w:rsidRPr="000B1E47">
        <w:rPr>
          <w:color w:val="800080"/>
        </w:rPr>
        <w:t>Encompasses discretion contemplated by Madisonian Compromise</w:t>
      </w:r>
    </w:p>
    <w:p w:rsidR="00D30906" w:rsidRPr="000B1E47" w:rsidRDefault="00D30906" w:rsidP="00D30906">
      <w:pPr>
        <w:numPr>
          <w:ilvl w:val="8"/>
          <w:numId w:val="2"/>
        </w:numPr>
        <w:rPr>
          <w:color w:val="800080"/>
        </w:rPr>
      </w:pPr>
      <w:r w:rsidRPr="000B1E47">
        <w:rPr>
          <w:color w:val="800080"/>
        </w:rPr>
        <w:t xml:space="preserve">About whether to create lower </w:t>
      </w:r>
      <w:r w:rsidR="00D82779">
        <w:rPr>
          <w:color w:val="800080"/>
        </w:rPr>
        <w:t>FEDERAL</w:t>
      </w:r>
      <w:r w:rsidRPr="000B1E47">
        <w:rPr>
          <w:color w:val="800080"/>
        </w:rPr>
        <w:t xml:space="preserve"> courts</w:t>
      </w:r>
    </w:p>
    <w:p w:rsidR="00D30906" w:rsidRPr="000B1E47" w:rsidRDefault="00D30906" w:rsidP="00D30906">
      <w:pPr>
        <w:numPr>
          <w:ilvl w:val="8"/>
          <w:numId w:val="2"/>
        </w:numPr>
        <w:rPr>
          <w:color w:val="800080"/>
        </w:rPr>
      </w:pPr>
      <w:r w:rsidRPr="000B1E47">
        <w:rPr>
          <w:color w:val="800080"/>
        </w:rPr>
        <w:t>About creating exceptions to SC’s appellate jurisdiction</w:t>
      </w:r>
    </w:p>
    <w:p w:rsidR="00D30906" w:rsidRDefault="00D30906" w:rsidP="00D30906">
      <w:pPr>
        <w:numPr>
          <w:ilvl w:val="5"/>
          <w:numId w:val="2"/>
        </w:numPr>
      </w:pPr>
      <w:r>
        <w:t>Support:</w:t>
      </w:r>
    </w:p>
    <w:p w:rsidR="00D30906" w:rsidRDefault="00D30906" w:rsidP="00D30906">
      <w:pPr>
        <w:numPr>
          <w:ilvl w:val="6"/>
          <w:numId w:val="2"/>
        </w:numPr>
      </w:pPr>
      <w:r>
        <w:t>Uses of the word “all” during drafting</w:t>
      </w:r>
    </w:p>
    <w:p w:rsidR="00D30906" w:rsidRDefault="00D30906" w:rsidP="00D30906">
      <w:pPr>
        <w:numPr>
          <w:ilvl w:val="6"/>
          <w:numId w:val="2"/>
        </w:numPr>
      </w:pPr>
      <w:r>
        <w:t>1789 Judiciary Act was reasonably consistent with 2-tier hypothesis</w:t>
      </w:r>
    </w:p>
    <w:p w:rsidR="00D30906" w:rsidRDefault="00D30906" w:rsidP="00D30906">
      <w:pPr>
        <w:numPr>
          <w:ilvl w:val="6"/>
          <w:numId w:val="2"/>
        </w:numPr>
      </w:pPr>
      <w:r>
        <w:t xml:space="preserve">SC support in </w:t>
      </w:r>
      <w:r w:rsidRPr="00D30906">
        <w:rPr>
          <w:u w:val="single"/>
        </w:rPr>
        <w:t>Martin v. Hunter’s Lessee</w:t>
      </w:r>
      <w:r>
        <w:t xml:space="preserve"> and other cases</w:t>
      </w:r>
    </w:p>
    <w:p w:rsidR="00D30906" w:rsidRPr="000B1E47" w:rsidRDefault="00343D98" w:rsidP="00343D98">
      <w:pPr>
        <w:numPr>
          <w:ilvl w:val="5"/>
          <w:numId w:val="2"/>
        </w:numPr>
        <w:rPr>
          <w:color w:val="800080"/>
        </w:rPr>
      </w:pPr>
      <w:r w:rsidRPr="000B1E47">
        <w:rPr>
          <w:color w:val="FF0000"/>
        </w:rPr>
        <w:t>Criticism</w:t>
      </w:r>
      <w:r w:rsidRPr="000B1E47">
        <w:rPr>
          <w:color w:val="800080"/>
        </w:rPr>
        <w:t xml:space="preserve"> – Meltzer (p. 344):</w:t>
      </w:r>
    </w:p>
    <w:p w:rsidR="00343D98" w:rsidRPr="000B1E47" w:rsidRDefault="00343D98" w:rsidP="00343D98">
      <w:pPr>
        <w:numPr>
          <w:ilvl w:val="6"/>
          <w:numId w:val="2"/>
        </w:numPr>
        <w:rPr>
          <w:color w:val="800080"/>
        </w:rPr>
      </w:pPr>
      <w:r w:rsidRPr="000B1E47">
        <w:rPr>
          <w:color w:val="800080"/>
        </w:rPr>
        <w:t>Amar’s textual arguments are NOT self-evidently valid—there are other possible explanations for the provision of jurisdiction of “all cases” in some categories and the reference to “controversies” in others</w:t>
      </w:r>
    </w:p>
    <w:p w:rsidR="00343D98" w:rsidRPr="000B1E47" w:rsidRDefault="00343D98" w:rsidP="00343D98">
      <w:pPr>
        <w:numPr>
          <w:ilvl w:val="6"/>
          <w:numId w:val="2"/>
        </w:numPr>
        <w:rPr>
          <w:color w:val="800080"/>
        </w:rPr>
      </w:pPr>
      <w:r w:rsidRPr="000B1E47">
        <w:rPr>
          <w:color w:val="800080"/>
        </w:rPr>
        <w:t xml:space="preserve">Fit between Amar hypothesis and 1789 Judiciary Act is less good than Amar suggests, especially insofar as § 25 allowed review of </w:t>
      </w:r>
      <w:r w:rsidR="00D82779">
        <w:rPr>
          <w:color w:val="800080"/>
        </w:rPr>
        <w:t>FEDERAL</w:t>
      </w:r>
      <w:r w:rsidRPr="000B1E47">
        <w:rPr>
          <w:color w:val="800080"/>
        </w:rPr>
        <w:t xml:space="preserve"> questions decided in </w:t>
      </w:r>
      <w:r w:rsidR="00D82779">
        <w:rPr>
          <w:color w:val="800080"/>
        </w:rPr>
        <w:t>STATE</w:t>
      </w:r>
      <w:r w:rsidRPr="000B1E47">
        <w:rPr>
          <w:color w:val="800080"/>
        </w:rPr>
        <w:t xml:space="preserve"> courts only when the decision was adverse to a claim of constitutional right</w:t>
      </w:r>
    </w:p>
    <w:p w:rsidR="00343D98" w:rsidRPr="000B1E47" w:rsidRDefault="00343D98" w:rsidP="00343D98">
      <w:pPr>
        <w:numPr>
          <w:ilvl w:val="6"/>
          <w:numId w:val="2"/>
        </w:numPr>
        <w:rPr>
          <w:color w:val="800080"/>
        </w:rPr>
      </w:pPr>
      <w:r w:rsidRPr="000B1E47">
        <w:rPr>
          <w:color w:val="800080"/>
        </w:rPr>
        <w:t>Early SC dicta less probative than Amar suggests</w:t>
      </w:r>
    </w:p>
    <w:p w:rsidR="00343D98" w:rsidRPr="000B1E47" w:rsidRDefault="00343D98" w:rsidP="00343D98">
      <w:pPr>
        <w:numPr>
          <w:ilvl w:val="6"/>
          <w:numId w:val="2"/>
        </w:numPr>
        <w:rPr>
          <w:color w:val="800080"/>
        </w:rPr>
      </w:pPr>
      <w:r w:rsidRPr="000B1E47">
        <w:rPr>
          <w:color w:val="800080"/>
        </w:rPr>
        <w:t xml:space="preserve">Challenge to structural superiority of 2-tier hypothesis: are cases in which Amar views jurisdiction as mandatory—including cases of admiralty and maritime jurisdiction—clearly more important than those in which the U.S. is a party, those between </w:t>
      </w:r>
      <w:r w:rsidR="00D82779">
        <w:rPr>
          <w:color w:val="800080"/>
        </w:rPr>
        <w:t>STATE</w:t>
      </w:r>
      <w:r w:rsidRPr="000B1E47">
        <w:rPr>
          <w:color w:val="800080"/>
        </w:rPr>
        <w:t xml:space="preserve">s, and suits by foreign </w:t>
      </w:r>
      <w:r w:rsidR="00D82779">
        <w:rPr>
          <w:color w:val="800080"/>
        </w:rPr>
        <w:t>STATE</w:t>
      </w:r>
      <w:r w:rsidRPr="000B1E47">
        <w:rPr>
          <w:color w:val="800080"/>
        </w:rPr>
        <w:t>s, for example?</w:t>
      </w:r>
    </w:p>
    <w:p w:rsidR="00AA6488" w:rsidRPr="000B1E47" w:rsidRDefault="00AA6488" w:rsidP="00AA6488">
      <w:pPr>
        <w:numPr>
          <w:ilvl w:val="4"/>
          <w:numId w:val="2"/>
        </w:numPr>
        <w:rPr>
          <w:color w:val="008000"/>
        </w:rPr>
      </w:pPr>
      <w:r w:rsidRPr="000B1E47">
        <w:rPr>
          <w:color w:val="008000"/>
          <w:u w:val="single"/>
        </w:rPr>
        <w:t>Sheldon v. Sill</w:t>
      </w:r>
      <w:r w:rsidRPr="000B1E47">
        <w:rPr>
          <w:color w:val="008000"/>
        </w:rPr>
        <w:t xml:space="preserve"> (</w:t>
      </w:r>
      <w:smartTag w:uri="urn:schemas-microsoft-com:office:smarttags" w:element="place">
        <w:smartTag w:uri="urn:schemas-microsoft-com:office:smarttags" w:element="country-region">
          <w:r w:rsidRPr="000B1E47">
            <w:rPr>
              <w:color w:val="008000"/>
            </w:rPr>
            <w:t>U.S.</w:t>
          </w:r>
        </w:smartTag>
      </w:smartTag>
      <w:r w:rsidRPr="000B1E47">
        <w:rPr>
          <w:color w:val="008000"/>
        </w:rPr>
        <w:t xml:space="preserve"> 1850) (p. 326).  Congress has the power to remove a case or controversy from the jurisdiction of the </w:t>
      </w:r>
      <w:r w:rsidR="00D82779">
        <w:rPr>
          <w:color w:val="008000"/>
        </w:rPr>
        <w:t>FEDERAL</w:t>
      </w:r>
      <w:r w:rsidRPr="000B1E47">
        <w:rPr>
          <w:color w:val="008000"/>
        </w:rPr>
        <w:t xml:space="preserve"> courts</w:t>
      </w:r>
      <w:r w:rsidR="00AF5527" w:rsidRPr="000B1E47">
        <w:rPr>
          <w:color w:val="008000"/>
        </w:rPr>
        <w:t>.</w:t>
      </w:r>
    </w:p>
    <w:p w:rsidR="00AF5527" w:rsidRDefault="009B1382" w:rsidP="00AF5527">
      <w:pPr>
        <w:numPr>
          <w:ilvl w:val="5"/>
          <w:numId w:val="2"/>
        </w:numPr>
      </w:pPr>
      <w:r>
        <w:t>“</w:t>
      </w:r>
      <w:r w:rsidR="00AF5527">
        <w:t>Courts created by statute can have no jurisdiction but such as the</w:t>
      </w:r>
      <w:r>
        <w:t xml:space="preserve"> statute confers.”</w:t>
      </w:r>
    </w:p>
    <w:p w:rsidR="009B1382" w:rsidRDefault="009B1382" w:rsidP="009B1382">
      <w:pPr>
        <w:numPr>
          <w:ilvl w:val="5"/>
          <w:numId w:val="2"/>
        </w:numPr>
      </w:pPr>
      <w:r>
        <w:t xml:space="preserve">“The Constitution has defined the limits of the judicial power of the </w:t>
      </w:r>
      <w:smartTag w:uri="urn:schemas-microsoft-com:office:smarttags" w:element="country-region">
        <w:smartTag w:uri="urn:schemas-microsoft-com:office:smarttags" w:element="place">
          <w:r w:rsidR="008C34D3">
            <w:t>United States</w:t>
          </w:r>
        </w:smartTag>
      </w:smartTag>
      <w:r>
        <w:t>, but has not prescribed how mu</w:t>
      </w:r>
      <w:r w:rsidR="000B1E47">
        <w:t>c</w:t>
      </w:r>
      <w:r>
        <w:t>h of it shall be exercised by the Circuit Court; consequently, the statute which does prescribe the limits of their jurisdiction, cannot be in conflict with the Constitution, unless it confers powers not enumerated therein.”</w:t>
      </w:r>
    </w:p>
    <w:p w:rsidR="00F309FF" w:rsidRPr="000B1E47" w:rsidRDefault="000B1E47" w:rsidP="00F309FF">
      <w:pPr>
        <w:numPr>
          <w:ilvl w:val="5"/>
          <w:numId w:val="2"/>
        </w:numPr>
        <w:rPr>
          <w:color w:val="800080"/>
        </w:rPr>
      </w:pPr>
      <w:r w:rsidRPr="000B1E47">
        <w:rPr>
          <w:color w:val="800080"/>
        </w:rPr>
        <w:t xml:space="preserve">NOTE: </w:t>
      </w:r>
      <w:r w:rsidR="00F309FF" w:rsidRPr="000B1E47">
        <w:rPr>
          <w:color w:val="800080"/>
        </w:rPr>
        <w:t>Seems to suggest no Art. III limitations on Congress</w:t>
      </w:r>
    </w:p>
    <w:p w:rsidR="00F309FF" w:rsidRDefault="00F309FF" w:rsidP="00F309FF">
      <w:pPr>
        <w:numPr>
          <w:ilvl w:val="4"/>
          <w:numId w:val="2"/>
        </w:numPr>
      </w:pPr>
      <w:r>
        <w:t>What limits are there on congressional powers over jurisdiction? (pp. 334-34)</w:t>
      </w:r>
    </w:p>
    <w:p w:rsidR="00F309FF" w:rsidRPr="00EE20AD" w:rsidRDefault="00F309FF" w:rsidP="00F309FF">
      <w:pPr>
        <w:numPr>
          <w:ilvl w:val="5"/>
          <w:numId w:val="2"/>
        </w:numPr>
        <w:rPr>
          <w:color w:val="0000FF"/>
        </w:rPr>
      </w:pPr>
      <w:r w:rsidRPr="00EE20AD">
        <w:rPr>
          <w:color w:val="0000FF"/>
        </w:rPr>
        <w:t>INTERNAL – Art. III</w:t>
      </w:r>
    </w:p>
    <w:p w:rsidR="00F309FF" w:rsidRPr="00EE20AD" w:rsidRDefault="00F309FF" w:rsidP="00F309FF">
      <w:pPr>
        <w:numPr>
          <w:ilvl w:val="6"/>
          <w:numId w:val="2"/>
        </w:numPr>
        <w:rPr>
          <w:color w:val="0000FF"/>
        </w:rPr>
      </w:pPr>
      <w:r w:rsidRPr="00EE20AD">
        <w:rPr>
          <w:color w:val="0000FF"/>
          <w:u w:val="single"/>
        </w:rPr>
        <w:t>Sheldon</w:t>
      </w:r>
      <w:r w:rsidRPr="00EE20AD">
        <w:rPr>
          <w:color w:val="0000FF"/>
        </w:rPr>
        <w:t xml:space="preserve"> is understood to support the proposition that there are NO internal restrictions on Congress’ power to limit LOWER </w:t>
      </w:r>
      <w:r w:rsidR="00D82779">
        <w:rPr>
          <w:color w:val="0000FF"/>
        </w:rPr>
        <w:t>FEDERAL</w:t>
      </w:r>
      <w:r w:rsidRPr="00EE20AD">
        <w:rPr>
          <w:color w:val="0000FF"/>
        </w:rPr>
        <w:t xml:space="preserve"> court jurisdiction</w:t>
      </w:r>
    </w:p>
    <w:p w:rsidR="00F309FF" w:rsidRPr="00EE20AD" w:rsidRDefault="00F309FF" w:rsidP="00F309FF">
      <w:pPr>
        <w:numPr>
          <w:ilvl w:val="5"/>
          <w:numId w:val="2"/>
        </w:numPr>
        <w:rPr>
          <w:color w:val="0000FF"/>
        </w:rPr>
      </w:pPr>
      <w:r w:rsidRPr="00EE20AD">
        <w:rPr>
          <w:color w:val="0000FF"/>
        </w:rPr>
        <w:t>EXTERNAL – other constitutional limitations, e.g., 5</w:t>
      </w:r>
      <w:r w:rsidRPr="00EE20AD">
        <w:rPr>
          <w:color w:val="0000FF"/>
          <w:vertAlign w:val="superscript"/>
        </w:rPr>
        <w:t>th</w:t>
      </w:r>
      <w:r w:rsidRPr="00EE20AD">
        <w:rPr>
          <w:color w:val="0000FF"/>
        </w:rPr>
        <w:t xml:space="preserve"> </w:t>
      </w:r>
      <w:r w:rsidR="00EE20AD">
        <w:rPr>
          <w:color w:val="0000FF"/>
        </w:rPr>
        <w:t>AMENDMENT DUE PROCESS</w:t>
      </w:r>
    </w:p>
    <w:p w:rsidR="00F309FF" w:rsidRPr="00EE20AD" w:rsidRDefault="00CA36B2" w:rsidP="00F309FF">
      <w:pPr>
        <w:numPr>
          <w:ilvl w:val="4"/>
          <w:numId w:val="2"/>
        </w:numPr>
        <w:rPr>
          <w:color w:val="800080"/>
        </w:rPr>
      </w:pPr>
      <w:r w:rsidRPr="00EE20AD">
        <w:rPr>
          <w:color w:val="800080"/>
        </w:rPr>
        <w:t>SEPARATION OF POWERS</w:t>
      </w:r>
    </w:p>
    <w:p w:rsidR="00F309FF" w:rsidRPr="00EE20AD" w:rsidRDefault="00F309FF" w:rsidP="00F309FF">
      <w:pPr>
        <w:numPr>
          <w:ilvl w:val="5"/>
          <w:numId w:val="2"/>
        </w:numPr>
        <w:rPr>
          <w:color w:val="800080"/>
        </w:rPr>
      </w:pPr>
      <w:r w:rsidRPr="00EE20AD">
        <w:rPr>
          <w:color w:val="800080"/>
        </w:rPr>
        <w:lastRenderedPageBreak/>
        <w:t xml:space="preserve">On one hand, Congress’ limiting jurisdiction can look like a subversion of </w:t>
      </w:r>
      <w:r w:rsidRPr="00EE20AD">
        <w:rPr>
          <w:color w:val="800080"/>
          <w:u w:val="single"/>
        </w:rPr>
        <w:t>Marbury v. Madison</w:t>
      </w:r>
      <w:r w:rsidRPr="00EE20AD">
        <w:rPr>
          <w:color w:val="800080"/>
        </w:rPr>
        <w:t xml:space="preserve"> and thus judicial review</w:t>
      </w:r>
    </w:p>
    <w:p w:rsidR="00F309FF" w:rsidRPr="00EE20AD" w:rsidRDefault="00F309FF" w:rsidP="00F309FF">
      <w:pPr>
        <w:numPr>
          <w:ilvl w:val="5"/>
          <w:numId w:val="2"/>
        </w:numPr>
        <w:rPr>
          <w:color w:val="800080"/>
        </w:rPr>
      </w:pPr>
      <w:r w:rsidRPr="00EE20AD">
        <w:rPr>
          <w:color w:val="800080"/>
        </w:rPr>
        <w:t>On the other hand, judicial review may just be on method for interpreting the Constitution, AND other methods exist (i.e., in the Congress and Executive)</w:t>
      </w:r>
    </w:p>
    <w:p w:rsidR="00965533" w:rsidRDefault="00965533" w:rsidP="00965533">
      <w:pPr>
        <w:numPr>
          <w:ilvl w:val="3"/>
          <w:numId w:val="2"/>
        </w:numPr>
      </w:pPr>
      <w:r>
        <w:t>SUPREME COURT (appellate jurisdiction)</w:t>
      </w:r>
    </w:p>
    <w:p w:rsidR="00512626" w:rsidRDefault="00512626" w:rsidP="00512626">
      <w:pPr>
        <w:numPr>
          <w:ilvl w:val="4"/>
          <w:numId w:val="2"/>
        </w:numPr>
      </w:pPr>
      <w:r>
        <w:t>What constitutional reason is there for SC appellate jurisdiction?</w:t>
      </w:r>
    </w:p>
    <w:p w:rsidR="00512626" w:rsidRDefault="00512626" w:rsidP="00512626">
      <w:pPr>
        <w:numPr>
          <w:ilvl w:val="5"/>
          <w:numId w:val="2"/>
        </w:numPr>
      </w:pPr>
      <w:r>
        <w:t>Congress has the power to make exceptions</w:t>
      </w:r>
    </w:p>
    <w:p w:rsidR="00512626" w:rsidRDefault="00512626" w:rsidP="00512626">
      <w:pPr>
        <w:numPr>
          <w:ilvl w:val="6"/>
          <w:numId w:val="2"/>
        </w:numPr>
      </w:pPr>
      <w:r>
        <w:t xml:space="preserve">EXCEPTIONS CLAUSE </w:t>
      </w:r>
    </w:p>
    <w:p w:rsidR="00CC5F73" w:rsidRPr="00313BC1" w:rsidRDefault="00FE4D5D" w:rsidP="006B4165">
      <w:pPr>
        <w:numPr>
          <w:ilvl w:val="7"/>
          <w:numId w:val="2"/>
        </w:numPr>
        <w:rPr>
          <w:color w:val="800080"/>
        </w:rPr>
      </w:pPr>
      <w:r w:rsidRPr="00313BC1">
        <w:rPr>
          <w:color w:val="800080"/>
        </w:rPr>
        <w:t>Hart’s “Dialogue”</w:t>
      </w:r>
      <w:r w:rsidR="006B4165" w:rsidRPr="00313BC1">
        <w:rPr>
          <w:color w:val="800080"/>
        </w:rPr>
        <w:t xml:space="preserve"> (pp. 338, 348, 352): Exceptions are limited by prohibition against undermining essential functions of the SC</w:t>
      </w:r>
    </w:p>
    <w:p w:rsidR="00512626" w:rsidRPr="00313BC1" w:rsidRDefault="00512626" w:rsidP="00CC5F73">
      <w:pPr>
        <w:numPr>
          <w:ilvl w:val="8"/>
          <w:numId w:val="2"/>
        </w:numPr>
        <w:rPr>
          <w:color w:val="800080"/>
        </w:rPr>
      </w:pPr>
      <w:r w:rsidRPr="00313BC1">
        <w:rPr>
          <w:color w:val="800080"/>
        </w:rPr>
        <w:t xml:space="preserve">Ratner (p. 338): </w:t>
      </w:r>
      <w:r w:rsidR="007D29D9" w:rsidRPr="00313BC1">
        <w:rPr>
          <w:color w:val="800080"/>
        </w:rPr>
        <w:t>Congress CANNOT destroy the SC’s essential role—</w:t>
      </w:r>
      <w:r w:rsidRPr="00313BC1">
        <w:rPr>
          <w:color w:val="800080"/>
        </w:rPr>
        <w:t xml:space="preserve">to be constitutionally valid, exceptions to the SC’s appellate jurisdiction must NOT negate the SC’s “essential constitutional functions of maintaining the uniformity and supremacy of </w:t>
      </w:r>
      <w:r w:rsidR="00D82779">
        <w:rPr>
          <w:color w:val="800080"/>
        </w:rPr>
        <w:t>FEDERAL</w:t>
      </w:r>
      <w:r w:rsidRPr="00313BC1">
        <w:rPr>
          <w:color w:val="800080"/>
        </w:rPr>
        <w:t xml:space="preserve"> law”</w:t>
      </w:r>
    </w:p>
    <w:p w:rsidR="000F7B88" w:rsidRPr="00313BC1" w:rsidRDefault="000F7B88" w:rsidP="000F7B88">
      <w:pPr>
        <w:numPr>
          <w:ilvl w:val="8"/>
          <w:numId w:val="2"/>
        </w:numPr>
        <w:rPr>
          <w:color w:val="FF0000"/>
        </w:rPr>
      </w:pPr>
      <w:r w:rsidRPr="00313BC1">
        <w:rPr>
          <w:color w:val="FF0000"/>
        </w:rPr>
        <w:t>Criticism: confusing the fam</w:t>
      </w:r>
      <w:r w:rsidR="00BD6618" w:rsidRPr="00313BC1">
        <w:rPr>
          <w:color w:val="FF0000"/>
        </w:rPr>
        <w:t>iliar with the necessary (p. 339</w:t>
      </w:r>
      <w:r w:rsidRPr="00313BC1">
        <w:rPr>
          <w:color w:val="FF0000"/>
        </w:rPr>
        <w:t>)</w:t>
      </w:r>
    </w:p>
    <w:p w:rsidR="00975D52" w:rsidRPr="00313BC1" w:rsidRDefault="00975D52" w:rsidP="00512626">
      <w:pPr>
        <w:numPr>
          <w:ilvl w:val="7"/>
          <w:numId w:val="2"/>
        </w:numPr>
        <w:rPr>
          <w:color w:val="800080"/>
        </w:rPr>
      </w:pPr>
      <w:r w:rsidRPr="00313BC1">
        <w:rPr>
          <w:color w:val="800080"/>
        </w:rPr>
        <w:t xml:space="preserve">Exceptions apply to </w:t>
      </w:r>
      <w:r w:rsidR="002E3EE0" w:rsidRPr="00313BC1">
        <w:rPr>
          <w:color w:val="800080"/>
        </w:rPr>
        <w:t>second non-mandatory tier in 2-tier hypothesis</w:t>
      </w:r>
    </w:p>
    <w:p w:rsidR="00B161C2" w:rsidRPr="00313BC1" w:rsidRDefault="00B161C2" w:rsidP="00B161C2">
      <w:pPr>
        <w:numPr>
          <w:ilvl w:val="6"/>
          <w:numId w:val="2"/>
        </w:numPr>
        <w:rPr>
          <w:color w:val="008000"/>
        </w:rPr>
      </w:pPr>
      <w:r w:rsidRPr="00313BC1">
        <w:rPr>
          <w:color w:val="008000"/>
          <w:u w:val="single"/>
        </w:rPr>
        <w:t>Ex parte McCardle</w:t>
      </w:r>
      <w:r w:rsidR="00B87709" w:rsidRPr="00313BC1">
        <w:rPr>
          <w:color w:val="008000"/>
        </w:rPr>
        <w:t xml:space="preserve"> (</w:t>
      </w:r>
      <w:smartTag w:uri="urn:schemas-microsoft-com:office:smarttags" w:element="place">
        <w:smartTag w:uri="urn:schemas-microsoft-com:office:smarttags" w:element="country-region">
          <w:r w:rsidR="00B87709" w:rsidRPr="00313BC1">
            <w:rPr>
              <w:color w:val="008000"/>
            </w:rPr>
            <w:t>U.S.</w:t>
          </w:r>
        </w:smartTag>
      </w:smartTag>
      <w:r w:rsidR="00B87709" w:rsidRPr="00313BC1">
        <w:rPr>
          <w:color w:val="008000"/>
        </w:rPr>
        <w:t xml:space="preserve"> 1869) (p. 328).  McCardle claimed Reconstruction was unconstitutional.  Although the SC derives its appellate jurisdiction from the Constitution, the Constitution also gives Congress the express power to make exceptions to that appellate jurisdiction.</w:t>
      </w:r>
    </w:p>
    <w:p w:rsidR="00D9559D" w:rsidRPr="00313BC1" w:rsidRDefault="00D9559D" w:rsidP="00D9559D">
      <w:pPr>
        <w:numPr>
          <w:ilvl w:val="7"/>
          <w:numId w:val="2"/>
        </w:numPr>
        <w:rPr>
          <w:color w:val="800080"/>
        </w:rPr>
      </w:pPr>
      <w:r w:rsidRPr="00313BC1">
        <w:rPr>
          <w:color w:val="800080"/>
        </w:rPr>
        <w:t>1867 Judiciary Act described “affirmatively” the SC’s jurisdiction, and “this affirmative description has been understood to imply a negation of the exercise of such appellate power as is not comprehended within it.”</w:t>
      </w:r>
    </w:p>
    <w:p w:rsidR="0030009E" w:rsidRDefault="0030009E" w:rsidP="00D9559D">
      <w:pPr>
        <w:numPr>
          <w:ilvl w:val="7"/>
          <w:numId w:val="2"/>
        </w:numPr>
      </w:pPr>
      <w:r>
        <w:t>Clear example of judicial restraint</w:t>
      </w:r>
    </w:p>
    <w:p w:rsidR="00975D52" w:rsidRDefault="00313BC1" w:rsidP="00D9559D">
      <w:pPr>
        <w:numPr>
          <w:ilvl w:val="7"/>
          <w:numId w:val="2"/>
        </w:numPr>
      </w:pPr>
      <w:r>
        <w:t xml:space="preserve">NOTE: </w:t>
      </w:r>
      <w:r w:rsidR="00975D52">
        <w:t xml:space="preserve">Only the statute under </w:t>
      </w:r>
      <w:r w:rsidR="00975D52">
        <w:rPr>
          <w:u w:val="single"/>
        </w:rPr>
        <w:t>McCardle</w:t>
      </w:r>
      <w:r w:rsidR="00975D52">
        <w:t xml:space="preserve"> was appealed (1867 Act)—there are other </w:t>
      </w:r>
      <w:r w:rsidR="00B13894">
        <w:t>HABEAS CORPUS</w:t>
      </w:r>
      <w:r w:rsidR="00975D52">
        <w:t xml:space="preserve"> statutes that McCardle can use AND the SC WILL entertain jurisdiction</w:t>
      </w:r>
    </w:p>
    <w:p w:rsidR="007E4956" w:rsidRPr="00313BC1" w:rsidRDefault="007E4956" w:rsidP="00D9559D">
      <w:pPr>
        <w:numPr>
          <w:ilvl w:val="7"/>
          <w:numId w:val="2"/>
        </w:numPr>
        <w:rPr>
          <w:color w:val="0000FF"/>
        </w:rPr>
      </w:pPr>
      <w:r w:rsidRPr="00313BC1">
        <w:rPr>
          <w:color w:val="0000FF"/>
        </w:rPr>
        <w:t>Can be cited for 2 opposite propositions:</w:t>
      </w:r>
    </w:p>
    <w:p w:rsidR="007E4956" w:rsidRPr="00313BC1" w:rsidRDefault="007E4956" w:rsidP="007E4956">
      <w:pPr>
        <w:numPr>
          <w:ilvl w:val="8"/>
          <w:numId w:val="2"/>
        </w:numPr>
        <w:rPr>
          <w:color w:val="0000FF"/>
        </w:rPr>
      </w:pPr>
      <w:r w:rsidRPr="00313BC1">
        <w:rPr>
          <w:color w:val="0000FF"/>
        </w:rPr>
        <w:t>SC will NOT look into Congress’ motives and uphold Congress’ power under the EXCEPTIONS CLAUSE</w:t>
      </w:r>
    </w:p>
    <w:p w:rsidR="007E4956" w:rsidRPr="00313BC1" w:rsidRDefault="007E4956" w:rsidP="007E4956">
      <w:pPr>
        <w:numPr>
          <w:ilvl w:val="8"/>
          <w:numId w:val="2"/>
        </w:numPr>
        <w:rPr>
          <w:color w:val="0000FF"/>
        </w:rPr>
      </w:pPr>
      <w:r w:rsidRPr="00313BC1">
        <w:rPr>
          <w:color w:val="0000FF"/>
        </w:rPr>
        <w:t>Where there is more than one remedy, SC will allow Congress to eliminate one</w:t>
      </w:r>
    </w:p>
    <w:p w:rsidR="00F54EA3" w:rsidRPr="00313BC1" w:rsidRDefault="00F54EA3" w:rsidP="00F54EA3">
      <w:pPr>
        <w:numPr>
          <w:ilvl w:val="7"/>
          <w:numId w:val="2"/>
        </w:numPr>
        <w:rPr>
          <w:color w:val="FF0000"/>
        </w:rPr>
      </w:pPr>
      <w:r w:rsidRPr="00313BC1">
        <w:rPr>
          <w:color w:val="FF0000"/>
          <w:u w:val="single"/>
        </w:rPr>
        <w:t>McCardle</w:t>
      </w:r>
      <w:r w:rsidRPr="00313BC1">
        <w:rPr>
          <w:color w:val="FF0000"/>
        </w:rPr>
        <w:t xml:space="preserve"> is a weak precedent for understanding the EXCEPTIONS CLAUSE</w:t>
      </w:r>
    </w:p>
    <w:p w:rsidR="007E4956" w:rsidRDefault="007E4956" w:rsidP="007E4956">
      <w:pPr>
        <w:numPr>
          <w:ilvl w:val="4"/>
          <w:numId w:val="2"/>
        </w:numPr>
      </w:pPr>
      <w:r>
        <w:t>NOTE: how often Congress has tried to limit jurisdiction AND how infrequently it actually does</w:t>
      </w:r>
    </w:p>
    <w:p w:rsidR="00DA5134" w:rsidRDefault="00DA5134" w:rsidP="00DA5134">
      <w:pPr>
        <w:numPr>
          <w:ilvl w:val="5"/>
          <w:numId w:val="2"/>
        </w:numPr>
      </w:pPr>
      <w:r>
        <w:t>RESULT = AMBIGUITY</w:t>
      </w:r>
    </w:p>
    <w:p w:rsidR="00DA5134" w:rsidRPr="00313BC1" w:rsidRDefault="00DA5134" w:rsidP="00DA5134">
      <w:pPr>
        <w:numPr>
          <w:ilvl w:val="6"/>
          <w:numId w:val="2"/>
        </w:numPr>
        <w:rPr>
          <w:color w:val="800080"/>
        </w:rPr>
      </w:pPr>
      <w:r w:rsidRPr="00313BC1">
        <w:rPr>
          <w:color w:val="800080"/>
        </w:rPr>
        <w:t>Friedman (p. 342): ambiguity is good because it allows flexibility</w:t>
      </w:r>
    </w:p>
    <w:p w:rsidR="00DA5134" w:rsidRPr="00313BC1" w:rsidRDefault="00DA5134" w:rsidP="00DA5134">
      <w:pPr>
        <w:numPr>
          <w:ilvl w:val="7"/>
          <w:numId w:val="2"/>
        </w:numPr>
        <w:rPr>
          <w:color w:val="800080"/>
        </w:rPr>
      </w:pPr>
      <w:r w:rsidRPr="00313BC1">
        <w:rPr>
          <w:color w:val="800080"/>
        </w:rPr>
        <w:t>Tames Congress from interfering with SC’s role in judicial review</w:t>
      </w:r>
    </w:p>
    <w:p w:rsidR="00DA5134" w:rsidRPr="00313BC1" w:rsidRDefault="00DA5134" w:rsidP="00DA5134">
      <w:pPr>
        <w:numPr>
          <w:ilvl w:val="7"/>
          <w:numId w:val="2"/>
        </w:numPr>
        <w:rPr>
          <w:color w:val="800080"/>
        </w:rPr>
      </w:pPr>
      <w:r w:rsidRPr="00313BC1">
        <w:rPr>
          <w:color w:val="800080"/>
        </w:rPr>
        <w:t>SC is more chaste in exercising judicial review because it is NOT keen on provoking jurisdiction-stripping by Congress</w:t>
      </w:r>
    </w:p>
    <w:p w:rsidR="00DA5134" w:rsidRPr="00313BC1" w:rsidRDefault="008C34D3" w:rsidP="00DA5134">
      <w:pPr>
        <w:numPr>
          <w:ilvl w:val="4"/>
          <w:numId w:val="2"/>
        </w:numPr>
        <w:rPr>
          <w:color w:val="008000"/>
        </w:rPr>
      </w:pPr>
      <w:smartTag w:uri="urn:schemas-microsoft-com:office:smarttags" w:element="country-region">
        <w:r>
          <w:rPr>
            <w:color w:val="008000"/>
            <w:u w:val="single"/>
          </w:rPr>
          <w:t>United States</w:t>
        </w:r>
      </w:smartTag>
      <w:r w:rsidR="00DA5134" w:rsidRPr="00313BC1">
        <w:rPr>
          <w:color w:val="008000"/>
          <w:u w:val="single"/>
        </w:rPr>
        <w:t xml:space="preserve"> v. Klein</w:t>
      </w:r>
      <w:r w:rsidR="00DA5134" w:rsidRPr="00313BC1">
        <w:rPr>
          <w:color w:val="008000"/>
        </w:rPr>
        <w:t xml:space="preserve"> (</w:t>
      </w:r>
      <w:smartTag w:uri="urn:schemas-microsoft-com:office:smarttags" w:element="place">
        <w:smartTag w:uri="urn:schemas-microsoft-com:office:smarttags" w:element="country-region">
          <w:r w:rsidR="00DA5134" w:rsidRPr="00313BC1">
            <w:rPr>
              <w:color w:val="008000"/>
            </w:rPr>
            <w:t>U.S.</w:t>
          </w:r>
        </w:smartTag>
      </w:smartTag>
      <w:r w:rsidR="00DA5134" w:rsidRPr="00313BC1">
        <w:rPr>
          <w:color w:val="008000"/>
        </w:rPr>
        <w:t xml:space="preserve"> 1871) (p. 339).  Opposite of </w:t>
      </w:r>
      <w:r w:rsidR="00DA5134" w:rsidRPr="00313BC1">
        <w:rPr>
          <w:color w:val="008000"/>
          <w:u w:val="single"/>
        </w:rPr>
        <w:t>McCardle</w:t>
      </w:r>
      <w:r w:rsidR="00DA5134" w:rsidRPr="00313BC1">
        <w:rPr>
          <w:color w:val="008000"/>
        </w:rPr>
        <w:t>.  Congress CANNOT change the rule midstream to alter the outcome.</w:t>
      </w:r>
    </w:p>
    <w:p w:rsidR="00DA5134" w:rsidRPr="006143A4" w:rsidRDefault="00DA5134" w:rsidP="00DA5134">
      <w:pPr>
        <w:numPr>
          <w:ilvl w:val="5"/>
          <w:numId w:val="2"/>
        </w:numPr>
        <w:rPr>
          <w:color w:val="FF0000"/>
        </w:rPr>
      </w:pPr>
      <w:r w:rsidRPr="006143A4">
        <w:rPr>
          <w:color w:val="FF0000"/>
        </w:rPr>
        <w:t>BUT: the multitude of grounds for the decision also weaken it</w:t>
      </w:r>
    </w:p>
    <w:p w:rsidR="00E44075" w:rsidRDefault="004F1CD7" w:rsidP="00E44075">
      <w:pPr>
        <w:numPr>
          <w:ilvl w:val="3"/>
          <w:numId w:val="2"/>
        </w:numPr>
      </w:pPr>
      <w:r>
        <w:t xml:space="preserve">NO </w:t>
      </w:r>
      <w:r w:rsidR="00D82779">
        <w:t>FEDERAL</w:t>
      </w:r>
      <w:r>
        <w:t xml:space="preserve"> COURTS</w:t>
      </w:r>
      <w:r w:rsidR="00E44075">
        <w:t xml:space="preserve"> AT ALL</w:t>
      </w:r>
    </w:p>
    <w:p w:rsidR="00E44075" w:rsidRDefault="00041422" w:rsidP="00E44075">
      <w:pPr>
        <w:numPr>
          <w:ilvl w:val="4"/>
          <w:numId w:val="2"/>
        </w:numPr>
      </w:pPr>
      <w:r>
        <w:lastRenderedPageBreak/>
        <w:t>2-tier hypothesis is an example</w:t>
      </w:r>
      <w:r w:rsidR="006D5CAB">
        <w:t>, BUT 1789 Judiciary Act is very problematic when talking about “mandatory” jurisdiction</w:t>
      </w:r>
    </w:p>
    <w:p w:rsidR="005A4C3A" w:rsidRDefault="00D82779" w:rsidP="005A4C3A">
      <w:pPr>
        <w:numPr>
          <w:ilvl w:val="3"/>
          <w:numId w:val="2"/>
        </w:numPr>
      </w:pPr>
      <w:r>
        <w:t>STATE</w:t>
      </w:r>
      <w:r w:rsidR="005A4C3A">
        <w:t xml:space="preserve"> AND </w:t>
      </w:r>
      <w:r>
        <w:t>FEDERAL</w:t>
      </w:r>
      <w:r w:rsidR="005A4C3A">
        <w:t xml:space="preserve"> COURTS</w:t>
      </w:r>
    </w:p>
    <w:p w:rsidR="005A4C3A" w:rsidRDefault="0005794E" w:rsidP="005A4C3A">
      <w:pPr>
        <w:numPr>
          <w:ilvl w:val="4"/>
          <w:numId w:val="2"/>
        </w:numPr>
      </w:pPr>
      <w:r>
        <w:t>Is there a constitutional problem with denying all judicial forums?</w:t>
      </w:r>
    </w:p>
    <w:p w:rsidR="0005794E" w:rsidRDefault="0005794E" w:rsidP="0005794E">
      <w:pPr>
        <w:numPr>
          <w:ilvl w:val="5"/>
          <w:numId w:val="2"/>
        </w:numPr>
      </w:pPr>
      <w:r>
        <w:t>Must reject 2-tier hypothesis to proceed with Q</w:t>
      </w:r>
    </w:p>
    <w:p w:rsidR="00F14A59" w:rsidRDefault="00D82779" w:rsidP="00F14A59">
      <w:pPr>
        <w:numPr>
          <w:ilvl w:val="5"/>
          <w:numId w:val="2"/>
        </w:numPr>
      </w:pPr>
      <w:r>
        <w:t>STATE</w:t>
      </w:r>
      <w:r w:rsidR="00F14A59">
        <w:t xml:space="preserve"> courts do NOT necessarily uphold </w:t>
      </w:r>
      <w:r>
        <w:t>FEDERAL</w:t>
      </w:r>
      <w:r w:rsidR="00F14A59">
        <w:t xml:space="preserve"> constitutional rights when they uphold </w:t>
      </w:r>
      <w:r>
        <w:t>STATE</w:t>
      </w:r>
      <w:r w:rsidR="00F14A59">
        <w:t xml:space="preserve"> constitutional rights</w:t>
      </w:r>
    </w:p>
    <w:p w:rsidR="0005794E" w:rsidRPr="006143A4" w:rsidRDefault="0005794E" w:rsidP="0005794E">
      <w:pPr>
        <w:numPr>
          <w:ilvl w:val="5"/>
          <w:numId w:val="2"/>
        </w:numPr>
        <w:rPr>
          <w:color w:val="0000FF"/>
        </w:rPr>
      </w:pPr>
      <w:r w:rsidRPr="006143A4">
        <w:rPr>
          <w:color w:val="0000FF"/>
        </w:rPr>
        <w:t>POLITCAL Q DOCTRINE suggests that NOT every constitutional claim is entitled to a remedy</w:t>
      </w:r>
    </w:p>
    <w:p w:rsidR="00F14A59" w:rsidRDefault="00F14A59" w:rsidP="00F14A59">
      <w:pPr>
        <w:numPr>
          <w:ilvl w:val="5"/>
          <w:numId w:val="2"/>
        </w:numPr>
      </w:pPr>
      <w:r>
        <w:t xml:space="preserve">MAYBE if Congress creates a </w:t>
      </w:r>
      <w:r w:rsidR="00D82779">
        <w:t>FEDERAL</w:t>
      </w:r>
      <w:r>
        <w:t xml:space="preserve"> STATUTORY right, it can take it away through closing all judicial forums, BUT the same CANNOT be said of </w:t>
      </w:r>
      <w:r w:rsidR="00D82779">
        <w:t>FEDERAL</w:t>
      </w:r>
      <w:r>
        <w:t xml:space="preserve"> CONSTITUTIONAL rights </w:t>
      </w:r>
    </w:p>
    <w:p w:rsidR="00DD370D" w:rsidRPr="006143A4" w:rsidRDefault="00F14A59" w:rsidP="00F14A59">
      <w:pPr>
        <w:numPr>
          <w:ilvl w:val="6"/>
          <w:numId w:val="2"/>
        </w:numPr>
        <w:rPr>
          <w:color w:val="FF0000"/>
        </w:rPr>
      </w:pPr>
      <w:r w:rsidRPr="006143A4">
        <w:rPr>
          <w:color w:val="FF0000"/>
          <w:u w:val="single"/>
        </w:rPr>
        <w:t>Battaglia v. General Motors Corp.</w:t>
      </w:r>
      <w:r w:rsidRPr="006143A4">
        <w:rPr>
          <w:color w:val="FF0000"/>
        </w:rPr>
        <w:t xml:space="preserve"> (</w:t>
      </w:r>
      <w:smartTag w:uri="urn:schemas-microsoft-com:office:smarttags" w:element="place">
        <w:smartTag w:uri="urn:schemas-microsoft-com:office:smarttags" w:element="country-region">
          <w:r w:rsidRPr="006143A4">
            <w:rPr>
              <w:color w:val="FF0000"/>
            </w:rPr>
            <w:t>U.S.</w:t>
          </w:r>
        </w:smartTag>
      </w:smartTag>
      <w:r w:rsidRPr="006143A4">
        <w:rPr>
          <w:color w:val="FF0000"/>
        </w:rPr>
        <w:t xml:space="preserve"> 1948) (p. 346).  </w:t>
      </w:r>
      <w:r w:rsidR="00DD370D" w:rsidRPr="006143A4">
        <w:rPr>
          <w:color w:val="FF0000"/>
        </w:rPr>
        <w:t>SC has the power to</w:t>
      </w:r>
      <w:r w:rsidR="006143A4">
        <w:rPr>
          <w:color w:val="FF0000"/>
        </w:rPr>
        <w:t xml:space="preserve"> </w:t>
      </w:r>
      <w:r w:rsidR="00DD370D" w:rsidRPr="006143A4">
        <w:rPr>
          <w:color w:val="FF0000"/>
        </w:rPr>
        <w:t>decide whether a congressional Act limiting jurisdiction is itself unconstitutional</w:t>
      </w:r>
      <w:r w:rsidR="000B0B35" w:rsidRPr="006143A4">
        <w:rPr>
          <w:color w:val="FF0000"/>
        </w:rPr>
        <w:t>.</w:t>
      </w:r>
    </w:p>
    <w:p w:rsidR="000D6296" w:rsidRPr="006143A4" w:rsidRDefault="00A973D0" w:rsidP="00DD370D">
      <w:pPr>
        <w:numPr>
          <w:ilvl w:val="7"/>
          <w:numId w:val="2"/>
        </w:numPr>
        <w:rPr>
          <w:color w:val="0000FF"/>
        </w:rPr>
      </w:pPr>
      <w:r w:rsidRPr="006143A4">
        <w:rPr>
          <w:color w:val="0000FF"/>
        </w:rPr>
        <w:t xml:space="preserve">EXTERNAL LIMIT: </w:t>
      </w:r>
      <w:r w:rsidR="00F14A59" w:rsidRPr="006143A4">
        <w:rPr>
          <w:color w:val="0000FF"/>
        </w:rPr>
        <w:t>“[E]xercise by Congress of its control over jurisdiction is subject to compliance with at least the requirements of the Firth Amendment.</w:t>
      </w:r>
      <w:r w:rsidR="000D6296" w:rsidRPr="006143A4">
        <w:rPr>
          <w:color w:val="0000FF"/>
        </w:rPr>
        <w:t xml:space="preserve">  That is to say, while Congres</w:t>
      </w:r>
      <w:r w:rsidR="00F14A59" w:rsidRPr="006143A4">
        <w:rPr>
          <w:color w:val="0000FF"/>
        </w:rPr>
        <w:t>s has te undoubted power to give, withhold, and restrict the jurisdiction of courts other than the Supreme Court, it must note so exercise that power as to deprive any person of life, liberty, or property without due p</w:t>
      </w:r>
      <w:r w:rsidR="00DF58B9" w:rsidRPr="006143A4">
        <w:rPr>
          <w:color w:val="0000FF"/>
        </w:rPr>
        <w:t>rocess of law</w:t>
      </w:r>
      <w:r w:rsidR="00F14A59" w:rsidRPr="006143A4">
        <w:rPr>
          <w:color w:val="0000FF"/>
        </w:rPr>
        <w:t xml:space="preserve"> </w:t>
      </w:r>
      <w:r w:rsidR="00DF58B9" w:rsidRPr="006143A4">
        <w:rPr>
          <w:color w:val="0000FF"/>
        </w:rPr>
        <w:t xml:space="preserve">or </w:t>
      </w:r>
      <w:r w:rsidR="00F14A59" w:rsidRPr="006143A4">
        <w:rPr>
          <w:color w:val="0000FF"/>
        </w:rPr>
        <w:t>to take private</w:t>
      </w:r>
      <w:r w:rsidR="00DF58B9" w:rsidRPr="006143A4">
        <w:rPr>
          <w:color w:val="0000FF"/>
        </w:rPr>
        <w:t xml:space="preserve"> </w:t>
      </w:r>
      <w:r w:rsidR="00F14A59" w:rsidRPr="006143A4">
        <w:rPr>
          <w:color w:val="0000FF"/>
        </w:rPr>
        <w:t>property without just compensation.”</w:t>
      </w:r>
    </w:p>
    <w:p w:rsidR="00F37D70" w:rsidRDefault="00F37D70" w:rsidP="0005794E">
      <w:pPr>
        <w:numPr>
          <w:ilvl w:val="5"/>
          <w:numId w:val="2"/>
        </w:numPr>
      </w:pPr>
      <w:r>
        <w:t>SOVEREIGN IMMUNITY (pp. 350-51)</w:t>
      </w:r>
    </w:p>
    <w:p w:rsidR="00F14A59" w:rsidRPr="006143A4" w:rsidRDefault="00F14A59" w:rsidP="00F14A59">
      <w:pPr>
        <w:numPr>
          <w:ilvl w:val="6"/>
          <w:numId w:val="2"/>
        </w:numPr>
        <w:rPr>
          <w:color w:val="800080"/>
        </w:rPr>
      </w:pPr>
      <w:r w:rsidRPr="006143A4">
        <w:rPr>
          <w:color w:val="800080"/>
        </w:rPr>
        <w:t>Denial of jurisdiction amounts to denial of all remedies, which is much more stringent than the limitations the sovereign immunity imposes upon remedies</w:t>
      </w:r>
    </w:p>
    <w:p w:rsidR="00F14A59" w:rsidRPr="000E0EDF" w:rsidRDefault="00385926" w:rsidP="00F37D70">
      <w:pPr>
        <w:numPr>
          <w:ilvl w:val="6"/>
          <w:numId w:val="2"/>
        </w:numPr>
        <w:rPr>
          <w:color w:val="800080"/>
        </w:rPr>
      </w:pPr>
      <w:r w:rsidRPr="000E0EDF">
        <w:rPr>
          <w:color w:val="800080"/>
        </w:rPr>
        <w:t>Hart’s Dialogue</w:t>
      </w:r>
      <w:r w:rsidR="00F14A59" w:rsidRPr="000E0EDF">
        <w:rPr>
          <w:color w:val="800080"/>
        </w:rPr>
        <w:t xml:space="preserve"> (pp. 350-51)</w:t>
      </w:r>
      <w:r w:rsidRPr="000E0EDF">
        <w:rPr>
          <w:color w:val="800080"/>
        </w:rPr>
        <w:t xml:space="preserve">: </w:t>
      </w:r>
    </w:p>
    <w:p w:rsidR="00F37D70" w:rsidRDefault="00503E14" w:rsidP="00F14A59">
      <w:pPr>
        <w:numPr>
          <w:ilvl w:val="7"/>
          <w:numId w:val="2"/>
        </w:numPr>
      </w:pPr>
      <w:r>
        <w:t>“[W]</w:t>
      </w:r>
      <w:r w:rsidR="00F37D70">
        <w:t>here constitutional rights are at stake the courts are properly astute, in construing statutes, to avoid the conclusion that Congress intended to use the privilege of immunity, or of withdrawing jurisdiction in order to defeat them.”</w:t>
      </w:r>
    </w:p>
    <w:p w:rsidR="00F37D70" w:rsidRPr="000E0EDF" w:rsidRDefault="00F37D70" w:rsidP="00F14A59">
      <w:pPr>
        <w:numPr>
          <w:ilvl w:val="7"/>
          <w:numId w:val="2"/>
        </w:numPr>
        <w:rPr>
          <w:color w:val="0000FF"/>
        </w:rPr>
      </w:pPr>
      <w:r w:rsidRPr="000E0EDF">
        <w:rPr>
          <w:color w:val="0000FF"/>
        </w:rPr>
        <w:t>Challenges to denial of one remedy “can rarely be of a constitutional dimension”</w:t>
      </w:r>
    </w:p>
    <w:p w:rsidR="00F37D70" w:rsidRPr="000E0EDF" w:rsidRDefault="00F37D70" w:rsidP="00F14A59">
      <w:pPr>
        <w:numPr>
          <w:ilvl w:val="7"/>
          <w:numId w:val="2"/>
        </w:numPr>
        <w:rPr>
          <w:color w:val="0000FF"/>
        </w:rPr>
      </w:pPr>
      <w:r w:rsidRPr="000E0EDF">
        <w:rPr>
          <w:color w:val="0000FF"/>
        </w:rPr>
        <w:t>Multiplicity of remedies presents the issue of denial of any remedy from ever being squarely presented in taxpayer cases, for example</w:t>
      </w:r>
    </w:p>
    <w:p w:rsidR="00FE2159" w:rsidRPr="000E0EDF" w:rsidRDefault="00857931" w:rsidP="00F14A59">
      <w:pPr>
        <w:numPr>
          <w:ilvl w:val="6"/>
          <w:numId w:val="2"/>
        </w:numPr>
        <w:rPr>
          <w:color w:val="0000FF"/>
        </w:rPr>
      </w:pPr>
      <w:r w:rsidRPr="000E0EDF">
        <w:rPr>
          <w:color w:val="0000FF"/>
        </w:rPr>
        <w:t xml:space="preserve">Fallon &amp; Meltzer (pp. 351-52): </w:t>
      </w:r>
    </w:p>
    <w:p w:rsidR="00857931" w:rsidRPr="000E0EDF" w:rsidRDefault="00857931" w:rsidP="00F14A59">
      <w:pPr>
        <w:numPr>
          <w:ilvl w:val="7"/>
          <w:numId w:val="2"/>
        </w:numPr>
        <w:rPr>
          <w:color w:val="800080"/>
        </w:rPr>
      </w:pPr>
      <w:r w:rsidRPr="000E0EDF">
        <w:rPr>
          <w:color w:val="800080"/>
        </w:rPr>
        <w:t>2 traditional constitutional remedial principles:</w:t>
      </w:r>
    </w:p>
    <w:p w:rsidR="00857931" w:rsidRPr="000E0EDF" w:rsidRDefault="00857931" w:rsidP="00F14A59">
      <w:pPr>
        <w:numPr>
          <w:ilvl w:val="8"/>
          <w:numId w:val="2"/>
        </w:numPr>
        <w:rPr>
          <w:color w:val="800080"/>
        </w:rPr>
      </w:pPr>
      <w:r w:rsidRPr="000E0EDF">
        <w:rPr>
          <w:color w:val="800080"/>
        </w:rPr>
        <w:t>Principle that there should be individually effective redress for all violations of constitutional rights is strong BUT NOT unyielding; it can sometimes be outweighed by the kinds of practical imperatives that underlie immunity doctrines, for example</w:t>
      </w:r>
    </w:p>
    <w:p w:rsidR="00857931" w:rsidRPr="000E0EDF" w:rsidRDefault="00857931" w:rsidP="00F14A59">
      <w:pPr>
        <w:numPr>
          <w:ilvl w:val="8"/>
          <w:numId w:val="2"/>
        </w:numPr>
        <w:rPr>
          <w:color w:val="800080"/>
        </w:rPr>
      </w:pPr>
      <w:r w:rsidRPr="000E0EDF">
        <w:rPr>
          <w:color w:val="800080"/>
        </w:rPr>
        <w:t>More structural principle that “demands a system of constitutional remedies adequate to keep government generally within the bounds of law” is “more unyielding in its own terms, but can tolerate the denial of particular remedies, and sometimes of [any] individual redress to the victim of a constitutional violation.”</w:t>
      </w:r>
    </w:p>
    <w:p w:rsidR="00FE2159" w:rsidRPr="00DA5134" w:rsidRDefault="00FE2159" w:rsidP="00F14A59">
      <w:pPr>
        <w:numPr>
          <w:ilvl w:val="7"/>
          <w:numId w:val="2"/>
        </w:numPr>
      </w:pPr>
      <w:r>
        <w:lastRenderedPageBreak/>
        <w:t>Consistent with Hart’s contention that it is a “necessary postulate of constitutional government” that “a court must always be available to pass on claims of constitutional right to judicial process, and to provide such process if the claim is sustained”</w:t>
      </w:r>
    </w:p>
    <w:p w:rsidR="00F14A59" w:rsidRPr="000E0EDF" w:rsidRDefault="00F14A59" w:rsidP="00F14A59">
      <w:pPr>
        <w:numPr>
          <w:ilvl w:val="5"/>
          <w:numId w:val="2"/>
        </w:numPr>
        <w:rPr>
          <w:color w:val="0000FF"/>
        </w:rPr>
      </w:pPr>
      <w:r w:rsidRPr="000E0EDF">
        <w:rPr>
          <w:color w:val="0000FF"/>
        </w:rPr>
        <w:t xml:space="preserve">SUSPENSION CLAUSE – clearly, in certain specialized circumstances Congress can deny all remedies </w:t>
      </w:r>
    </w:p>
    <w:p w:rsidR="000E0B3F" w:rsidRPr="000E0EDF" w:rsidRDefault="000E0B3F" w:rsidP="00F14A59">
      <w:pPr>
        <w:numPr>
          <w:ilvl w:val="6"/>
          <w:numId w:val="2"/>
        </w:numPr>
        <w:rPr>
          <w:color w:val="008000"/>
        </w:rPr>
      </w:pPr>
      <w:r w:rsidRPr="000E0EDF">
        <w:rPr>
          <w:color w:val="008000"/>
          <w:u w:val="single"/>
        </w:rPr>
        <w:t>Immigration and Naturalization Serv. v. St. Cyr</w:t>
      </w:r>
      <w:r w:rsidRPr="000E0EDF">
        <w:rPr>
          <w:color w:val="008000"/>
        </w:rPr>
        <w:t xml:space="preserve"> (</w:t>
      </w:r>
      <w:smartTag w:uri="urn:schemas-microsoft-com:office:smarttags" w:element="place">
        <w:smartTag w:uri="urn:schemas-microsoft-com:office:smarttags" w:element="country-region">
          <w:r w:rsidRPr="000E0EDF">
            <w:rPr>
              <w:color w:val="008000"/>
            </w:rPr>
            <w:t>U.S.</w:t>
          </w:r>
        </w:smartTag>
      </w:smartTag>
      <w:r w:rsidRPr="000E0EDF">
        <w:rPr>
          <w:color w:val="008000"/>
        </w:rPr>
        <w:t xml:space="preserve"> 2001) (pp. 353-54)</w:t>
      </w:r>
      <w:r w:rsidR="00027F49" w:rsidRPr="000E0EDF">
        <w:rPr>
          <w:color w:val="008000"/>
        </w:rPr>
        <w:t xml:space="preserve">.  Antiterrorism and Effective Death Penalty Act and the Illegal Immigration Reform and Immigrant Responsibility Act did NOT preclude </w:t>
      </w:r>
      <w:r w:rsidR="00D82779">
        <w:rPr>
          <w:color w:val="008000"/>
        </w:rPr>
        <w:t>FEDERAL</w:t>
      </w:r>
      <w:r w:rsidR="00027F49" w:rsidRPr="000E0EDF">
        <w:rPr>
          <w:color w:val="008000"/>
        </w:rPr>
        <w:t xml:space="preserve"> </w:t>
      </w:r>
      <w:r w:rsidR="00B13894" w:rsidRPr="000E0EDF">
        <w:rPr>
          <w:color w:val="008000"/>
        </w:rPr>
        <w:t>HABEAS CORPUS</w:t>
      </w:r>
      <w:r w:rsidR="00027F49" w:rsidRPr="000E0EDF">
        <w:rPr>
          <w:color w:val="008000"/>
        </w:rPr>
        <w:t xml:space="preserve"> review of the Q whether as a matter of law, the Attorney General possessed discretion to suspend the deportation of a resident alien. </w:t>
      </w:r>
    </w:p>
    <w:p w:rsidR="00027F49" w:rsidRPr="000E0EDF" w:rsidRDefault="000E0EDF" w:rsidP="00027F49">
      <w:pPr>
        <w:numPr>
          <w:ilvl w:val="7"/>
          <w:numId w:val="2"/>
        </w:numPr>
        <w:rPr>
          <w:color w:val="0000FF"/>
        </w:rPr>
      </w:pPr>
      <w:r>
        <w:rPr>
          <w:color w:val="0000FF"/>
        </w:rPr>
        <w:t>CONSTITUTIONAL AVOIDANCE</w:t>
      </w:r>
      <w:r w:rsidR="00027F49" w:rsidRPr="000E0EDF">
        <w:rPr>
          <w:color w:val="0000FF"/>
        </w:rPr>
        <w:t>: a finding of preclusion of review “of a pure question of law by any court would give rise to substantial constitutional questions” under the SUSPENSION CLAUSE.  “[A]t the absolute minimum, the SUSPENSION CLAUSE protects the writ ‘as it existed in 1789’</w:t>
      </w:r>
    </w:p>
    <w:p w:rsidR="00027F49" w:rsidRPr="000E0EDF" w:rsidRDefault="00027F49" w:rsidP="00027F49">
      <w:pPr>
        <w:numPr>
          <w:ilvl w:val="8"/>
          <w:numId w:val="2"/>
        </w:numPr>
        <w:rPr>
          <w:color w:val="800080"/>
        </w:rPr>
      </w:pPr>
      <w:r w:rsidRPr="000E0EDF">
        <w:rPr>
          <w:color w:val="800080"/>
        </w:rPr>
        <w:t xml:space="preserve">History supports the proposition that there seems to be a background assumption that </w:t>
      </w:r>
      <w:r w:rsidR="00B13894" w:rsidRPr="000E0EDF">
        <w:rPr>
          <w:color w:val="800080"/>
        </w:rPr>
        <w:t>HABEAS CORPUS</w:t>
      </w:r>
      <w:r w:rsidRPr="000E0EDF">
        <w:rPr>
          <w:color w:val="800080"/>
        </w:rPr>
        <w:t xml:space="preserve"> is generally available</w:t>
      </w:r>
    </w:p>
    <w:p w:rsidR="00027F49" w:rsidRPr="000E0EDF" w:rsidRDefault="00027F49" w:rsidP="00027F49">
      <w:pPr>
        <w:numPr>
          <w:ilvl w:val="8"/>
          <w:numId w:val="2"/>
        </w:numPr>
        <w:rPr>
          <w:color w:val="800080"/>
        </w:rPr>
      </w:pPr>
      <w:r w:rsidRPr="000E0EDF">
        <w:rPr>
          <w:color w:val="800080"/>
        </w:rPr>
        <w:t xml:space="preserve">SUSPENSION CLAUSE Qs that would be present in a finding of a preclusion of </w:t>
      </w:r>
      <w:r w:rsidR="00B13894" w:rsidRPr="000E0EDF">
        <w:rPr>
          <w:color w:val="800080"/>
        </w:rPr>
        <w:t>HABEAS CORPUS</w:t>
      </w:r>
      <w:r w:rsidRPr="000E0EDF">
        <w:rPr>
          <w:color w:val="800080"/>
        </w:rPr>
        <w:t xml:space="preserve"> would be “difficult and significant”</w:t>
      </w:r>
    </w:p>
    <w:p w:rsidR="00027F49" w:rsidRPr="000E0EDF" w:rsidRDefault="00786C08" w:rsidP="00027F49">
      <w:pPr>
        <w:numPr>
          <w:ilvl w:val="7"/>
          <w:numId w:val="2"/>
        </w:numPr>
        <w:rPr>
          <w:color w:val="0000FF"/>
        </w:rPr>
      </w:pPr>
      <w:r w:rsidRPr="000E0EDF">
        <w:rPr>
          <w:color w:val="0000FF"/>
        </w:rPr>
        <w:t xml:space="preserve">Total preclusion of judicial review would raise substantial </w:t>
      </w:r>
      <w:r w:rsidR="00CE0904" w:rsidRPr="000E0EDF">
        <w:rPr>
          <w:color w:val="0000FF"/>
        </w:rPr>
        <w:t xml:space="preserve">DUE PROCESS </w:t>
      </w:r>
      <w:r w:rsidRPr="000E0EDF">
        <w:rPr>
          <w:color w:val="0000FF"/>
        </w:rPr>
        <w:t xml:space="preserve">and </w:t>
      </w:r>
      <w:r w:rsidR="00CE0904" w:rsidRPr="000E0EDF">
        <w:rPr>
          <w:color w:val="0000FF"/>
        </w:rPr>
        <w:t xml:space="preserve">EQUAL PROTECTION </w:t>
      </w:r>
      <w:r w:rsidRPr="000E0EDF">
        <w:rPr>
          <w:color w:val="0000FF"/>
        </w:rPr>
        <w:t>issues (p</w:t>
      </w:r>
      <w:r w:rsidR="00BE0AE0" w:rsidRPr="000E0EDF">
        <w:rPr>
          <w:color w:val="0000FF"/>
        </w:rPr>
        <w:t>p</w:t>
      </w:r>
      <w:r w:rsidRPr="000E0EDF">
        <w:rPr>
          <w:color w:val="0000FF"/>
        </w:rPr>
        <w:t>. 356</w:t>
      </w:r>
      <w:r w:rsidR="00BE0AE0" w:rsidRPr="000E0EDF">
        <w:rPr>
          <w:color w:val="0000FF"/>
        </w:rPr>
        <w:t>-57</w:t>
      </w:r>
      <w:r w:rsidRPr="000E0EDF">
        <w:rPr>
          <w:color w:val="0000FF"/>
        </w:rPr>
        <w:t>)</w:t>
      </w:r>
    </w:p>
    <w:p w:rsidR="00F14A59" w:rsidRDefault="00F14A59" w:rsidP="00F14A59">
      <w:pPr>
        <w:numPr>
          <w:ilvl w:val="4"/>
          <w:numId w:val="2"/>
        </w:numPr>
      </w:pPr>
      <w:r>
        <w:t>Constitutional avoidance of congressional no-jurisdiction laws (p. 347)</w:t>
      </w:r>
    </w:p>
    <w:p w:rsidR="00972FEA" w:rsidRPr="000E0EDF" w:rsidRDefault="00972FEA" w:rsidP="00972FEA">
      <w:pPr>
        <w:numPr>
          <w:ilvl w:val="5"/>
          <w:numId w:val="2"/>
        </w:numPr>
        <w:rPr>
          <w:color w:val="008000"/>
        </w:rPr>
      </w:pPr>
      <w:r w:rsidRPr="000E0EDF">
        <w:rPr>
          <w:color w:val="008000"/>
          <w:u w:val="single"/>
        </w:rPr>
        <w:t>Webster v. Doe</w:t>
      </w:r>
      <w:r w:rsidRPr="000E0EDF">
        <w:rPr>
          <w:color w:val="008000"/>
        </w:rPr>
        <w:t xml:space="preserve"> (</w:t>
      </w:r>
      <w:smartTag w:uri="urn:schemas-microsoft-com:office:smarttags" w:element="place">
        <w:smartTag w:uri="urn:schemas-microsoft-com:office:smarttags" w:element="country-region">
          <w:r w:rsidRPr="000E0EDF">
            <w:rPr>
              <w:color w:val="008000"/>
            </w:rPr>
            <w:t>U.S.</w:t>
          </w:r>
        </w:smartTag>
      </w:smartTag>
      <w:r w:rsidRPr="000E0EDF">
        <w:rPr>
          <w:color w:val="008000"/>
        </w:rPr>
        <w:t xml:space="preserve"> 1988) (p. 347).  Avoiding “serious constitutional questions” mandated finding that Congress did NOT strip jurisdiction over constitutional claim</w:t>
      </w:r>
    </w:p>
    <w:p w:rsidR="00884504" w:rsidRDefault="00884504" w:rsidP="00884504">
      <w:pPr>
        <w:numPr>
          <w:ilvl w:val="6"/>
          <w:numId w:val="2"/>
        </w:numPr>
      </w:pPr>
      <w:r>
        <w:t>Narrow statutory interpretation</w:t>
      </w:r>
    </w:p>
    <w:p w:rsidR="00F46257" w:rsidRDefault="00F46257" w:rsidP="00F46257">
      <w:pPr>
        <w:numPr>
          <w:ilvl w:val="4"/>
          <w:numId w:val="2"/>
        </w:numPr>
      </w:pPr>
      <w:r>
        <w:t>Limitations of Authority on Enforcement Courts</w:t>
      </w:r>
    </w:p>
    <w:p w:rsidR="00534363" w:rsidRPr="00084A1B" w:rsidRDefault="00534363" w:rsidP="00534363">
      <w:pPr>
        <w:numPr>
          <w:ilvl w:val="5"/>
          <w:numId w:val="2"/>
        </w:numPr>
        <w:rPr>
          <w:color w:val="008000"/>
        </w:rPr>
      </w:pPr>
      <w:r w:rsidRPr="00084A1B">
        <w:rPr>
          <w:color w:val="008000"/>
          <w:u w:val="single"/>
        </w:rPr>
        <w:t>Lockerty v. Phillips</w:t>
      </w:r>
      <w:r w:rsidRPr="00084A1B">
        <w:rPr>
          <w:color w:val="008000"/>
        </w:rPr>
        <w:t xml:space="preserve"> (</w:t>
      </w:r>
      <w:smartTag w:uri="urn:schemas-microsoft-com:office:smarttags" w:element="place">
        <w:smartTag w:uri="urn:schemas-microsoft-com:office:smarttags" w:element="country-region">
          <w:r w:rsidRPr="00084A1B">
            <w:rPr>
              <w:color w:val="008000"/>
            </w:rPr>
            <w:t>U.S.</w:t>
          </w:r>
        </w:smartTag>
      </w:smartTag>
      <w:r w:rsidRPr="00084A1B">
        <w:rPr>
          <w:color w:val="008000"/>
        </w:rPr>
        <w:t xml:space="preserve"> 1943) (p. 358).  Upholds congressional power to concentrate jurisdiction. </w:t>
      </w:r>
    </w:p>
    <w:p w:rsidR="00534363" w:rsidRPr="00084A1B" w:rsidRDefault="00534363" w:rsidP="00534363">
      <w:pPr>
        <w:numPr>
          <w:ilvl w:val="5"/>
          <w:numId w:val="2"/>
        </w:numPr>
        <w:rPr>
          <w:color w:val="008000"/>
          <w:u w:val="single"/>
        </w:rPr>
      </w:pPr>
      <w:r w:rsidRPr="00084A1B">
        <w:rPr>
          <w:color w:val="008000"/>
          <w:u w:val="single"/>
        </w:rPr>
        <w:t xml:space="preserve">Yakus v. </w:t>
      </w:r>
      <w:smartTag w:uri="urn:schemas-microsoft-com:office:smarttags" w:element="country-region">
        <w:r w:rsidR="008C34D3">
          <w:rPr>
            <w:color w:val="008000"/>
            <w:u w:val="single"/>
          </w:rPr>
          <w:t>United States</w:t>
        </w:r>
      </w:smartTag>
      <w:r w:rsidRPr="00084A1B">
        <w:rPr>
          <w:color w:val="008000"/>
        </w:rPr>
        <w:t xml:space="preserve"> (</w:t>
      </w:r>
      <w:smartTag w:uri="urn:schemas-microsoft-com:office:smarttags" w:element="place">
        <w:smartTag w:uri="urn:schemas-microsoft-com:office:smarttags" w:element="country-region">
          <w:r w:rsidRPr="00084A1B">
            <w:rPr>
              <w:color w:val="008000"/>
            </w:rPr>
            <w:t>U.S.</w:t>
          </w:r>
        </w:smartTag>
      </w:smartTag>
      <w:r w:rsidRPr="00084A1B">
        <w:rPr>
          <w:color w:val="008000"/>
        </w:rPr>
        <w:t xml:space="preserve">  1944) (p. 359).  Exception to </w:t>
      </w:r>
      <w:r w:rsidRPr="00084A1B">
        <w:rPr>
          <w:color w:val="008000"/>
          <w:u w:val="single"/>
        </w:rPr>
        <w:t>Lockerty</w:t>
      </w:r>
      <w:r w:rsidRPr="00084A1B">
        <w:rPr>
          <w:color w:val="008000"/>
        </w:rPr>
        <w:t xml:space="preserve"> RULE where the invalidity of a congressional act is a defense to a criminal prosecution</w:t>
      </w:r>
    </w:p>
    <w:p w:rsidR="00260267" w:rsidRDefault="00260267" w:rsidP="00260267">
      <w:pPr>
        <w:numPr>
          <w:ilvl w:val="1"/>
          <w:numId w:val="2"/>
        </w:numPr>
      </w:pPr>
      <w:r w:rsidRPr="00484F7D">
        <w:t>Power to Allocate to Non-Article III Courts</w:t>
      </w:r>
    </w:p>
    <w:p w:rsidR="00534363" w:rsidRPr="00084A1B" w:rsidRDefault="00534363" w:rsidP="00534363">
      <w:pPr>
        <w:numPr>
          <w:ilvl w:val="2"/>
          <w:numId w:val="2"/>
        </w:numPr>
        <w:rPr>
          <w:color w:val="800080"/>
        </w:rPr>
      </w:pPr>
      <w:r w:rsidRPr="00084A1B">
        <w:rPr>
          <w:color w:val="800080"/>
        </w:rPr>
        <w:t>Key distinctions between Art. III and Art. I courts</w:t>
      </w:r>
      <w:r w:rsidR="00187AB4" w:rsidRPr="00084A1B">
        <w:rPr>
          <w:color w:val="800080"/>
        </w:rPr>
        <w:t xml:space="preserve"> that invoke </w:t>
      </w:r>
      <w:r w:rsidR="00CA36B2" w:rsidRPr="00084A1B">
        <w:rPr>
          <w:color w:val="800080"/>
        </w:rPr>
        <w:t>SEPARATION OF POWERS</w:t>
      </w:r>
      <w:r w:rsidR="00187AB4" w:rsidRPr="00084A1B">
        <w:rPr>
          <w:color w:val="800080"/>
        </w:rPr>
        <w:t xml:space="preserve"> and fairness to litigants</w:t>
      </w:r>
      <w:r w:rsidRPr="00084A1B">
        <w:rPr>
          <w:color w:val="800080"/>
        </w:rPr>
        <w:t>:</w:t>
      </w:r>
    </w:p>
    <w:p w:rsidR="00534363" w:rsidRPr="00084A1B" w:rsidRDefault="00187AB4" w:rsidP="00534363">
      <w:pPr>
        <w:numPr>
          <w:ilvl w:val="3"/>
          <w:numId w:val="2"/>
        </w:numPr>
        <w:rPr>
          <w:color w:val="800080"/>
        </w:rPr>
      </w:pPr>
      <w:r w:rsidRPr="00084A1B">
        <w:rPr>
          <w:color w:val="800080"/>
        </w:rPr>
        <w:t>Life tenure</w:t>
      </w:r>
    </w:p>
    <w:p w:rsidR="00187AB4" w:rsidRPr="00084A1B" w:rsidRDefault="00187AB4" w:rsidP="00534363">
      <w:pPr>
        <w:numPr>
          <w:ilvl w:val="3"/>
          <w:numId w:val="2"/>
        </w:numPr>
        <w:rPr>
          <w:color w:val="800080"/>
        </w:rPr>
      </w:pPr>
      <w:r w:rsidRPr="00084A1B">
        <w:rPr>
          <w:color w:val="800080"/>
        </w:rPr>
        <w:t>Salary protection</w:t>
      </w:r>
    </w:p>
    <w:p w:rsidR="00187AB4" w:rsidRPr="00084A1B" w:rsidRDefault="00187AB4" w:rsidP="00534363">
      <w:pPr>
        <w:numPr>
          <w:ilvl w:val="3"/>
          <w:numId w:val="2"/>
        </w:numPr>
        <w:rPr>
          <w:color w:val="800080"/>
        </w:rPr>
      </w:pPr>
      <w:r w:rsidRPr="00084A1B">
        <w:rPr>
          <w:color w:val="800080"/>
        </w:rPr>
        <w:t>Art. I courts are established under NECESSARY AND PROPER CLAUSE</w:t>
      </w:r>
    </w:p>
    <w:p w:rsidR="00187AB4" w:rsidRPr="00084A1B" w:rsidRDefault="00187AB4" w:rsidP="00187AB4">
      <w:pPr>
        <w:numPr>
          <w:ilvl w:val="4"/>
          <w:numId w:val="2"/>
        </w:numPr>
        <w:rPr>
          <w:color w:val="800080"/>
        </w:rPr>
      </w:pPr>
      <w:r w:rsidRPr="00084A1B">
        <w:rPr>
          <w:color w:val="800080"/>
        </w:rPr>
        <w:t>Art. I § 8 – to constitute tribunals inferior to the SC</w:t>
      </w:r>
    </w:p>
    <w:p w:rsidR="00187AB4" w:rsidRPr="00084A1B" w:rsidRDefault="00187AB4" w:rsidP="00187AB4">
      <w:pPr>
        <w:numPr>
          <w:ilvl w:val="5"/>
          <w:numId w:val="2"/>
        </w:numPr>
        <w:rPr>
          <w:color w:val="800080"/>
        </w:rPr>
      </w:pPr>
      <w:r w:rsidRPr="00084A1B">
        <w:rPr>
          <w:color w:val="800080"/>
        </w:rPr>
        <w:t>BUT this is probably governed by Art. III</w:t>
      </w:r>
    </w:p>
    <w:p w:rsidR="00187AB4" w:rsidRPr="00084A1B" w:rsidRDefault="00187AB4" w:rsidP="00187AB4">
      <w:pPr>
        <w:numPr>
          <w:ilvl w:val="6"/>
          <w:numId w:val="2"/>
        </w:numPr>
        <w:rPr>
          <w:color w:val="800080"/>
        </w:rPr>
      </w:pPr>
      <w:r w:rsidRPr="00084A1B">
        <w:rPr>
          <w:color w:val="800080"/>
        </w:rPr>
        <w:t>BUT this makes things even more problematic</w:t>
      </w:r>
    </w:p>
    <w:p w:rsidR="00187AB4" w:rsidRPr="00084A1B" w:rsidRDefault="00187AB4" w:rsidP="00187AB4">
      <w:pPr>
        <w:numPr>
          <w:ilvl w:val="2"/>
          <w:numId w:val="2"/>
        </w:numPr>
        <w:rPr>
          <w:color w:val="0000FF"/>
        </w:rPr>
      </w:pPr>
      <w:r w:rsidRPr="00084A1B">
        <w:rPr>
          <w:color w:val="0000FF"/>
        </w:rPr>
        <w:t>2 broad categories of Art. I courts:</w:t>
      </w:r>
    </w:p>
    <w:p w:rsidR="00187AB4" w:rsidRPr="00084A1B" w:rsidRDefault="00187AB4" w:rsidP="00187AB4">
      <w:pPr>
        <w:numPr>
          <w:ilvl w:val="3"/>
          <w:numId w:val="2"/>
        </w:numPr>
        <w:rPr>
          <w:color w:val="0000FF"/>
        </w:rPr>
      </w:pPr>
      <w:r w:rsidRPr="00084A1B">
        <w:rPr>
          <w:color w:val="0000FF"/>
        </w:rPr>
        <w:t>Adjudicatory bodies of administrative agencies</w:t>
      </w:r>
      <w:r w:rsidR="00FA3238" w:rsidRPr="00084A1B">
        <w:rPr>
          <w:color w:val="0000FF"/>
        </w:rPr>
        <w:t xml:space="preserve"> (ADJUNCTS)</w:t>
      </w:r>
    </w:p>
    <w:p w:rsidR="00143903" w:rsidRPr="00084A1B" w:rsidRDefault="00143903" w:rsidP="00230E4E">
      <w:pPr>
        <w:numPr>
          <w:ilvl w:val="4"/>
          <w:numId w:val="2"/>
        </w:numPr>
        <w:rPr>
          <w:color w:val="0000FF"/>
        </w:rPr>
      </w:pPr>
      <w:r w:rsidRPr="00084A1B">
        <w:rPr>
          <w:color w:val="0000FF"/>
        </w:rPr>
        <w:t>Characteristics:</w:t>
      </w:r>
    </w:p>
    <w:p w:rsidR="00230E4E" w:rsidRPr="00084A1B" w:rsidRDefault="00230E4E" w:rsidP="00143903">
      <w:pPr>
        <w:numPr>
          <w:ilvl w:val="5"/>
          <w:numId w:val="2"/>
        </w:numPr>
        <w:rPr>
          <w:color w:val="0000FF"/>
        </w:rPr>
      </w:pPr>
      <w:r w:rsidRPr="00084A1B">
        <w:rPr>
          <w:color w:val="0000FF"/>
        </w:rPr>
        <w:t>Decisions are NOT self-executing</w:t>
      </w:r>
    </w:p>
    <w:p w:rsidR="00230E4E" w:rsidRPr="00084A1B" w:rsidRDefault="00230E4E" w:rsidP="00143903">
      <w:pPr>
        <w:numPr>
          <w:ilvl w:val="5"/>
          <w:numId w:val="2"/>
        </w:numPr>
        <w:rPr>
          <w:color w:val="0000FF"/>
        </w:rPr>
      </w:pPr>
      <w:r w:rsidRPr="00084A1B">
        <w:rPr>
          <w:color w:val="0000FF"/>
        </w:rPr>
        <w:lastRenderedPageBreak/>
        <w:t>Adjudication is used a vehicle for policymaking—permits coordination of rulemaking and adjudication in the service of policy goals</w:t>
      </w:r>
    </w:p>
    <w:p w:rsidR="00230E4E" w:rsidRPr="00084A1B" w:rsidRDefault="00230E4E" w:rsidP="00143903">
      <w:pPr>
        <w:numPr>
          <w:ilvl w:val="5"/>
          <w:numId w:val="2"/>
        </w:numPr>
        <w:rPr>
          <w:color w:val="0000FF"/>
        </w:rPr>
      </w:pPr>
      <w:r w:rsidRPr="00084A1B">
        <w:rPr>
          <w:color w:val="0000FF"/>
        </w:rPr>
        <w:t>Justified under Art. III on the theory that judicial review of agencies’ decisionmaking retains “the essential elements” of the judicial power in an Art. III court</w:t>
      </w:r>
    </w:p>
    <w:p w:rsidR="00FA3238" w:rsidRPr="00084A1B" w:rsidRDefault="00FA3238" w:rsidP="00143903">
      <w:pPr>
        <w:numPr>
          <w:ilvl w:val="6"/>
          <w:numId w:val="2"/>
        </w:numPr>
        <w:rPr>
          <w:color w:val="0000FF"/>
        </w:rPr>
      </w:pPr>
      <w:r w:rsidRPr="00084A1B">
        <w:rPr>
          <w:color w:val="0000FF"/>
        </w:rPr>
        <w:t>Existing Art. III courts are a necessary factor in maintaining the legitimacy of agency courts</w:t>
      </w:r>
    </w:p>
    <w:p w:rsidR="00143903" w:rsidRPr="00084A1B" w:rsidRDefault="00143903" w:rsidP="00143903">
      <w:pPr>
        <w:numPr>
          <w:ilvl w:val="4"/>
          <w:numId w:val="2"/>
        </w:numPr>
        <w:rPr>
          <w:color w:val="008000"/>
        </w:rPr>
      </w:pPr>
      <w:r w:rsidRPr="00084A1B">
        <w:rPr>
          <w:color w:val="008000"/>
          <w:u w:val="single"/>
        </w:rPr>
        <w:t>Crowell v. Benson</w:t>
      </w:r>
      <w:r w:rsidRPr="00084A1B">
        <w:rPr>
          <w:color w:val="008000"/>
        </w:rPr>
        <w:t xml:space="preserve"> (</w:t>
      </w:r>
      <w:smartTag w:uri="urn:schemas-microsoft-com:office:smarttags" w:element="place">
        <w:smartTag w:uri="urn:schemas-microsoft-com:office:smarttags" w:element="country-region">
          <w:r w:rsidRPr="00084A1B">
            <w:rPr>
              <w:color w:val="008000"/>
            </w:rPr>
            <w:t>U.S.</w:t>
          </w:r>
        </w:smartTag>
      </w:smartTag>
      <w:r w:rsidRPr="00084A1B">
        <w:rPr>
          <w:color w:val="008000"/>
        </w:rPr>
        <w:t xml:space="preserve"> 1932) (p. 362).  The opening that allows for agency adjudication and review in Art. III courts</w:t>
      </w:r>
    </w:p>
    <w:p w:rsidR="00143903" w:rsidRPr="00084A1B" w:rsidRDefault="00143903" w:rsidP="00143903">
      <w:pPr>
        <w:numPr>
          <w:ilvl w:val="5"/>
          <w:numId w:val="2"/>
        </w:numPr>
        <w:rPr>
          <w:color w:val="800080"/>
        </w:rPr>
      </w:pPr>
      <w:r w:rsidRPr="00084A1B">
        <w:rPr>
          <w:color w:val="800080"/>
        </w:rPr>
        <w:t>Limitations of agency courts protecting the essential attributes of Art. III power:</w:t>
      </w:r>
    </w:p>
    <w:p w:rsidR="00143903" w:rsidRPr="00084A1B" w:rsidRDefault="00143903" w:rsidP="00143903">
      <w:pPr>
        <w:numPr>
          <w:ilvl w:val="6"/>
          <w:numId w:val="2"/>
        </w:numPr>
        <w:rPr>
          <w:color w:val="800080"/>
        </w:rPr>
      </w:pPr>
      <w:r w:rsidRPr="00084A1B">
        <w:rPr>
          <w:color w:val="800080"/>
        </w:rPr>
        <w:t>De novo review of law</w:t>
      </w:r>
    </w:p>
    <w:p w:rsidR="00143903" w:rsidRPr="00084A1B" w:rsidRDefault="00143903" w:rsidP="00143903">
      <w:pPr>
        <w:numPr>
          <w:ilvl w:val="6"/>
          <w:numId w:val="2"/>
        </w:numPr>
        <w:rPr>
          <w:color w:val="800080"/>
        </w:rPr>
      </w:pPr>
      <w:r w:rsidRPr="00084A1B">
        <w:rPr>
          <w:color w:val="800080"/>
        </w:rPr>
        <w:t>De novo review of jurisdictional and constitutional facts</w:t>
      </w:r>
    </w:p>
    <w:p w:rsidR="00143903" w:rsidRPr="00084A1B" w:rsidRDefault="00143903" w:rsidP="00143903">
      <w:pPr>
        <w:numPr>
          <w:ilvl w:val="6"/>
          <w:numId w:val="2"/>
        </w:numPr>
        <w:rPr>
          <w:color w:val="800080"/>
        </w:rPr>
      </w:pPr>
      <w:r w:rsidRPr="00084A1B">
        <w:rPr>
          <w:color w:val="800080"/>
        </w:rPr>
        <w:t xml:space="preserve">Some review of fact-finding </w:t>
      </w:r>
    </w:p>
    <w:p w:rsidR="00143903" w:rsidRPr="00084A1B" w:rsidRDefault="00143903" w:rsidP="00143903">
      <w:pPr>
        <w:numPr>
          <w:ilvl w:val="6"/>
          <w:numId w:val="2"/>
        </w:numPr>
        <w:rPr>
          <w:color w:val="800080"/>
        </w:rPr>
      </w:pPr>
      <w:r w:rsidRPr="00084A1B">
        <w:rPr>
          <w:color w:val="800080"/>
        </w:rPr>
        <w:t xml:space="preserve">Agency could NOT enforce its own judgment </w:t>
      </w:r>
    </w:p>
    <w:p w:rsidR="00143903" w:rsidRDefault="00143903" w:rsidP="00143903">
      <w:pPr>
        <w:numPr>
          <w:ilvl w:val="5"/>
          <w:numId w:val="2"/>
        </w:numPr>
      </w:pPr>
      <w:r>
        <w:t xml:space="preserve">Courts have since loosened up with de novo review and the </w:t>
      </w:r>
      <w:r>
        <w:rPr>
          <w:u w:val="single"/>
        </w:rPr>
        <w:t>Chevron</w:t>
      </w:r>
      <w:r>
        <w:t xml:space="preserve"> Doctrine</w:t>
      </w:r>
    </w:p>
    <w:p w:rsidR="00187AB4" w:rsidRPr="00084A1B" w:rsidRDefault="00187AB4" w:rsidP="00187AB4">
      <w:pPr>
        <w:numPr>
          <w:ilvl w:val="3"/>
          <w:numId w:val="2"/>
        </w:numPr>
        <w:rPr>
          <w:color w:val="0000FF"/>
        </w:rPr>
      </w:pPr>
      <w:r w:rsidRPr="00084A1B">
        <w:rPr>
          <w:color w:val="0000FF"/>
        </w:rPr>
        <w:t>Legislative courts (pp. 377-79)</w:t>
      </w:r>
      <w:r w:rsidR="00FA3238" w:rsidRPr="00084A1B">
        <w:rPr>
          <w:color w:val="0000FF"/>
        </w:rPr>
        <w:t xml:space="preserve"> (EXCEPTIONS)</w:t>
      </w:r>
    </w:p>
    <w:p w:rsidR="00143903" w:rsidRPr="00084A1B" w:rsidRDefault="00143903" w:rsidP="00230E4E">
      <w:pPr>
        <w:numPr>
          <w:ilvl w:val="4"/>
          <w:numId w:val="2"/>
        </w:numPr>
        <w:rPr>
          <w:color w:val="0000FF"/>
        </w:rPr>
      </w:pPr>
      <w:r w:rsidRPr="00084A1B">
        <w:rPr>
          <w:color w:val="0000FF"/>
        </w:rPr>
        <w:t>Characteristics:</w:t>
      </w:r>
    </w:p>
    <w:p w:rsidR="00230E4E" w:rsidRPr="00084A1B" w:rsidRDefault="00230E4E" w:rsidP="00143903">
      <w:pPr>
        <w:numPr>
          <w:ilvl w:val="5"/>
          <w:numId w:val="2"/>
        </w:numPr>
        <w:rPr>
          <w:color w:val="0000FF"/>
        </w:rPr>
      </w:pPr>
      <w:r w:rsidRPr="00084A1B">
        <w:rPr>
          <w:color w:val="0000FF"/>
        </w:rPr>
        <w:t>Decisions are final and enforceable unless appealed</w:t>
      </w:r>
    </w:p>
    <w:p w:rsidR="00230E4E" w:rsidRPr="00084A1B" w:rsidRDefault="00230E4E" w:rsidP="00143903">
      <w:pPr>
        <w:numPr>
          <w:ilvl w:val="5"/>
          <w:numId w:val="2"/>
        </w:numPr>
        <w:rPr>
          <w:color w:val="0000FF"/>
        </w:rPr>
      </w:pPr>
      <w:r w:rsidRPr="00084A1B">
        <w:rPr>
          <w:color w:val="0000FF"/>
        </w:rPr>
        <w:t>Less likely to have policymaking responsibilities</w:t>
      </w:r>
    </w:p>
    <w:p w:rsidR="00230E4E" w:rsidRPr="00084A1B" w:rsidRDefault="00230E4E" w:rsidP="00143903">
      <w:pPr>
        <w:numPr>
          <w:ilvl w:val="5"/>
          <w:numId w:val="2"/>
        </w:numPr>
        <w:rPr>
          <w:color w:val="0000FF"/>
        </w:rPr>
      </w:pPr>
      <w:r w:rsidRPr="00084A1B">
        <w:rPr>
          <w:color w:val="0000FF"/>
        </w:rPr>
        <w:t>Justified as permissible exceptions to Art. III’s tenure and salary protections</w:t>
      </w:r>
    </w:p>
    <w:p w:rsidR="00230E4E" w:rsidRPr="00084A1B" w:rsidRDefault="002D7C66" w:rsidP="00143903">
      <w:pPr>
        <w:numPr>
          <w:ilvl w:val="6"/>
          <w:numId w:val="2"/>
        </w:numPr>
        <w:rPr>
          <w:color w:val="0000FF"/>
        </w:rPr>
      </w:pPr>
      <w:r w:rsidRPr="00084A1B">
        <w:rPr>
          <w:color w:val="0000FF"/>
        </w:rPr>
        <w:t xml:space="preserve">Rooted in </w:t>
      </w:r>
      <w:r w:rsidR="004930AF" w:rsidRPr="00084A1B">
        <w:rPr>
          <w:color w:val="0000FF"/>
        </w:rPr>
        <w:t>h</w:t>
      </w:r>
      <w:r w:rsidR="00FA3238" w:rsidRPr="00084A1B">
        <w:rPr>
          <w:color w:val="0000FF"/>
        </w:rPr>
        <w:t>istorical types</w:t>
      </w:r>
      <w:r w:rsidR="00C3268D" w:rsidRPr="00084A1B">
        <w:rPr>
          <w:color w:val="0000FF"/>
        </w:rPr>
        <w:t xml:space="preserve"> (from </w:t>
      </w:r>
      <w:r w:rsidR="00C3268D" w:rsidRPr="00084A1B">
        <w:rPr>
          <w:color w:val="0000FF"/>
          <w:u w:val="single"/>
        </w:rPr>
        <w:t>Northern Pipeline</w:t>
      </w:r>
      <w:r w:rsidR="008575DA" w:rsidRPr="00084A1B">
        <w:rPr>
          <w:color w:val="0000FF"/>
          <w:u w:val="single"/>
        </w:rPr>
        <w:t>)</w:t>
      </w:r>
      <w:r w:rsidR="00230E4E" w:rsidRPr="00084A1B">
        <w:rPr>
          <w:color w:val="0000FF"/>
        </w:rPr>
        <w:t>:</w:t>
      </w:r>
    </w:p>
    <w:p w:rsidR="00187AB4" w:rsidRPr="00084A1B" w:rsidRDefault="00187AB4" w:rsidP="00143903">
      <w:pPr>
        <w:numPr>
          <w:ilvl w:val="7"/>
          <w:numId w:val="2"/>
        </w:numPr>
        <w:rPr>
          <w:color w:val="0000FF"/>
        </w:rPr>
      </w:pPr>
      <w:r w:rsidRPr="00084A1B">
        <w:rPr>
          <w:color w:val="0000FF"/>
        </w:rPr>
        <w:t>Territorial Courts</w:t>
      </w:r>
    </w:p>
    <w:p w:rsidR="001D1443" w:rsidRDefault="001D1443" w:rsidP="00143903">
      <w:pPr>
        <w:numPr>
          <w:ilvl w:val="8"/>
          <w:numId w:val="2"/>
        </w:numPr>
      </w:pPr>
      <w:r>
        <w:t>Could hear anything (Art. III categories and beyond)</w:t>
      </w:r>
    </w:p>
    <w:p w:rsidR="001D1443" w:rsidRDefault="001D1443" w:rsidP="00143903">
      <w:pPr>
        <w:numPr>
          <w:ilvl w:val="8"/>
          <w:numId w:val="2"/>
        </w:numPr>
      </w:pPr>
      <w:r>
        <w:t>“In legislating for [territories], Congress exercise</w:t>
      </w:r>
      <w:r w:rsidR="007C213F">
        <w:t>s</w:t>
      </w:r>
      <w:r>
        <w:t xml:space="preserve"> the combined powers of the general</w:t>
      </w:r>
      <w:r w:rsidR="007B1EE0">
        <w:t>,</w:t>
      </w:r>
      <w:r>
        <w:t xml:space="preserve"> and of a </w:t>
      </w:r>
      <w:r w:rsidR="00D82779">
        <w:t>STATE</w:t>
      </w:r>
      <w:r>
        <w:t xml:space="preserve"> government”</w:t>
      </w:r>
    </w:p>
    <w:p w:rsidR="00187AB4" w:rsidRPr="00084A1B" w:rsidRDefault="00187AB4" w:rsidP="00143903">
      <w:pPr>
        <w:numPr>
          <w:ilvl w:val="7"/>
          <w:numId w:val="2"/>
        </w:numPr>
        <w:rPr>
          <w:color w:val="0000FF"/>
        </w:rPr>
      </w:pPr>
      <w:r w:rsidRPr="00084A1B">
        <w:rPr>
          <w:color w:val="0000FF"/>
        </w:rPr>
        <w:t>Military Courts</w:t>
      </w:r>
    </w:p>
    <w:p w:rsidR="00CD0D34" w:rsidRDefault="00CD0D34" w:rsidP="00143903">
      <w:pPr>
        <w:numPr>
          <w:ilvl w:val="8"/>
          <w:numId w:val="2"/>
        </w:numPr>
      </w:pPr>
      <w:r>
        <w:t>Appear constitutionally beyond Q as a practical matter</w:t>
      </w:r>
    </w:p>
    <w:p w:rsidR="00187AB4" w:rsidRPr="00084A1B" w:rsidRDefault="00187AB4" w:rsidP="00143903">
      <w:pPr>
        <w:numPr>
          <w:ilvl w:val="7"/>
          <w:numId w:val="2"/>
        </w:numPr>
        <w:rPr>
          <w:color w:val="0000FF"/>
        </w:rPr>
      </w:pPr>
      <w:r w:rsidRPr="00084A1B">
        <w:rPr>
          <w:color w:val="0000FF"/>
        </w:rPr>
        <w:t>Courts to adjudicate PUBLIC RIGHTS disputes</w:t>
      </w:r>
    </w:p>
    <w:p w:rsidR="00445F3D" w:rsidRDefault="00445F3D" w:rsidP="00143903">
      <w:pPr>
        <w:numPr>
          <w:ilvl w:val="8"/>
          <w:numId w:val="2"/>
        </w:numPr>
      </w:pPr>
      <w:r>
        <w:t>Historically</w:t>
      </w:r>
      <w:r w:rsidR="00D82A82">
        <w:t>, the contours of such court</w:t>
      </w:r>
      <w:r>
        <w:t>s have never been fully or clearly defined</w:t>
      </w:r>
    </w:p>
    <w:p w:rsidR="00D82A82" w:rsidRDefault="00D82A82" w:rsidP="00143903">
      <w:pPr>
        <w:numPr>
          <w:ilvl w:val="8"/>
          <w:numId w:val="2"/>
        </w:numPr>
      </w:pPr>
      <w:r>
        <w:t xml:space="preserve">NOT necessary that </w:t>
      </w:r>
      <w:smartTag w:uri="urn:schemas-microsoft-com:office:smarttags" w:element="place">
        <w:smartTag w:uri="urn:schemas-microsoft-com:office:smarttags" w:element="country-region">
          <w:r>
            <w:t>U.S.</w:t>
          </w:r>
        </w:smartTag>
      </w:smartTag>
      <w:r>
        <w:t xml:space="preserve"> government is party to a suit</w:t>
      </w:r>
    </w:p>
    <w:p w:rsidR="00445F3D" w:rsidRDefault="00445F3D" w:rsidP="00143903">
      <w:pPr>
        <w:numPr>
          <w:ilvl w:val="8"/>
          <w:numId w:val="2"/>
        </w:numPr>
      </w:pPr>
      <w:r>
        <w:t>CANNOT try criminal cases</w:t>
      </w:r>
    </w:p>
    <w:p w:rsidR="00C3268D" w:rsidRPr="00084A1B" w:rsidRDefault="00C3268D" w:rsidP="00C3268D">
      <w:pPr>
        <w:numPr>
          <w:ilvl w:val="6"/>
          <w:numId w:val="2"/>
        </w:numPr>
        <w:rPr>
          <w:color w:val="FF0000"/>
        </w:rPr>
      </w:pPr>
      <w:r w:rsidRPr="00084A1B">
        <w:rPr>
          <w:color w:val="FF0000"/>
        </w:rPr>
        <w:t>NOT clear why these exceptions are OK, if you do NOT take into account history</w:t>
      </w:r>
    </w:p>
    <w:p w:rsidR="008B205A" w:rsidRPr="00084A1B" w:rsidRDefault="008B205A" w:rsidP="00C3268D">
      <w:pPr>
        <w:numPr>
          <w:ilvl w:val="6"/>
          <w:numId w:val="2"/>
        </w:numPr>
        <w:rPr>
          <w:color w:val="FF0000"/>
        </w:rPr>
      </w:pPr>
      <w:r w:rsidRPr="00084A1B">
        <w:rPr>
          <w:color w:val="FF0000"/>
        </w:rPr>
        <w:t>Public rights exception is problematic:</w:t>
      </w:r>
    </w:p>
    <w:p w:rsidR="008B205A" w:rsidRPr="00084A1B" w:rsidRDefault="008B205A" w:rsidP="008B205A">
      <w:pPr>
        <w:numPr>
          <w:ilvl w:val="7"/>
          <w:numId w:val="2"/>
        </w:numPr>
        <w:rPr>
          <w:color w:val="FF0000"/>
        </w:rPr>
      </w:pPr>
      <w:r w:rsidRPr="00084A1B">
        <w:rPr>
          <w:color w:val="FF0000"/>
        </w:rPr>
        <w:t>Uncertain</w:t>
      </w:r>
    </w:p>
    <w:p w:rsidR="008B205A" w:rsidRPr="00084A1B" w:rsidRDefault="008B205A" w:rsidP="008B205A">
      <w:pPr>
        <w:numPr>
          <w:ilvl w:val="7"/>
          <w:numId w:val="2"/>
        </w:numPr>
        <w:rPr>
          <w:color w:val="FF0000"/>
        </w:rPr>
      </w:pPr>
      <w:r w:rsidRPr="00084A1B">
        <w:rPr>
          <w:color w:val="FF0000"/>
        </w:rPr>
        <w:t>Expansive</w:t>
      </w:r>
    </w:p>
    <w:p w:rsidR="008B205A" w:rsidRPr="00084A1B" w:rsidRDefault="008B205A" w:rsidP="008B205A">
      <w:pPr>
        <w:numPr>
          <w:ilvl w:val="7"/>
          <w:numId w:val="2"/>
        </w:numPr>
        <w:rPr>
          <w:color w:val="FF0000"/>
        </w:rPr>
      </w:pPr>
      <w:r w:rsidRPr="00084A1B">
        <w:rPr>
          <w:color w:val="FF0000"/>
        </w:rPr>
        <w:t>Perverse – areas subject to congressional au</w:t>
      </w:r>
      <w:r w:rsidR="004C175F" w:rsidRPr="00084A1B">
        <w:rPr>
          <w:color w:val="FF0000"/>
        </w:rPr>
        <w:t>thority and important to that po</w:t>
      </w:r>
      <w:r w:rsidRPr="00084A1B">
        <w:rPr>
          <w:color w:val="FF0000"/>
        </w:rPr>
        <w:t>wer are judged by the</w:t>
      </w:r>
      <w:r w:rsidR="004C175F" w:rsidRPr="00084A1B">
        <w:rPr>
          <w:color w:val="FF0000"/>
        </w:rPr>
        <w:t xml:space="preserve"> court of the </w:t>
      </w:r>
      <w:r w:rsidRPr="00084A1B">
        <w:rPr>
          <w:color w:val="FF0000"/>
        </w:rPr>
        <w:t>body</w:t>
      </w:r>
      <w:r w:rsidR="004C175F" w:rsidRPr="00084A1B">
        <w:rPr>
          <w:color w:val="FF0000"/>
        </w:rPr>
        <w:t xml:space="preserve"> regulating those respective subject areas</w:t>
      </w:r>
    </w:p>
    <w:p w:rsidR="002D7C66" w:rsidRPr="00C40F3B" w:rsidRDefault="00DA323F" w:rsidP="00143903">
      <w:pPr>
        <w:numPr>
          <w:ilvl w:val="5"/>
          <w:numId w:val="2"/>
        </w:numPr>
        <w:rPr>
          <w:color w:val="800080"/>
        </w:rPr>
      </w:pPr>
      <w:r w:rsidRPr="00C40F3B">
        <w:rPr>
          <w:color w:val="800080"/>
        </w:rPr>
        <w:t>What theories ground public rights as an exception to the exclusivity of Art. III courts?</w:t>
      </w:r>
    </w:p>
    <w:p w:rsidR="00DA323F" w:rsidRPr="00C40F3B" w:rsidRDefault="00DA323F" w:rsidP="00143903">
      <w:pPr>
        <w:numPr>
          <w:ilvl w:val="6"/>
          <w:numId w:val="2"/>
        </w:numPr>
        <w:rPr>
          <w:color w:val="800080"/>
        </w:rPr>
      </w:pPr>
      <w:r w:rsidRPr="00C40F3B">
        <w:rPr>
          <w:color w:val="800080"/>
        </w:rPr>
        <w:t>EXECUTIVE DISCRETION</w:t>
      </w:r>
    </w:p>
    <w:p w:rsidR="00DA323F" w:rsidRDefault="00DA323F" w:rsidP="00143903">
      <w:pPr>
        <w:numPr>
          <w:ilvl w:val="7"/>
          <w:numId w:val="2"/>
        </w:numPr>
      </w:pPr>
      <w:r>
        <w:t>It seems intuitively that cas</w:t>
      </w:r>
      <w:r w:rsidR="00723D36">
        <w:t>es where the government is a par</w:t>
      </w:r>
      <w:r>
        <w:t>ty are most susceptible to concerns over political influence, non-Art. III concerns</w:t>
      </w:r>
    </w:p>
    <w:p w:rsidR="00DA323F" w:rsidRPr="00C40F3B" w:rsidRDefault="00723D36" w:rsidP="00143903">
      <w:pPr>
        <w:numPr>
          <w:ilvl w:val="7"/>
          <w:numId w:val="2"/>
        </w:numPr>
        <w:rPr>
          <w:color w:val="800080"/>
        </w:rPr>
      </w:pPr>
      <w:r w:rsidRPr="00C40F3B">
        <w:rPr>
          <w:color w:val="800080"/>
        </w:rPr>
        <w:lastRenderedPageBreak/>
        <w:t xml:space="preserve">HISTORY: </w:t>
      </w:r>
      <w:r w:rsidR="00DA323F" w:rsidRPr="00C40F3B">
        <w:rPr>
          <w:color w:val="800080"/>
        </w:rPr>
        <w:t>Under earlier conceptions, the Executive Branch had broad discretion (e.g., in customs duties or possession)</w:t>
      </w:r>
    </w:p>
    <w:p w:rsidR="00DA323F" w:rsidRDefault="00DA323F" w:rsidP="00143903">
      <w:pPr>
        <w:numPr>
          <w:ilvl w:val="8"/>
          <w:numId w:val="2"/>
        </w:numPr>
      </w:pPr>
      <w:r>
        <w:t>There</w:t>
      </w:r>
      <w:r w:rsidR="00CB7D4E">
        <w:t xml:space="preserve"> was NO notion that there was</w:t>
      </w:r>
      <w:r>
        <w:t xml:space="preserve"> judicial review or due process of executive actions in the same way as in Art. III courts</w:t>
      </w:r>
    </w:p>
    <w:p w:rsidR="00723D36" w:rsidRDefault="00723D36" w:rsidP="00143903">
      <w:pPr>
        <w:numPr>
          <w:ilvl w:val="8"/>
          <w:numId w:val="2"/>
        </w:numPr>
      </w:pPr>
      <w:r>
        <w:t>Because Congress was granting you a benefit that did NOT previously exist</w:t>
      </w:r>
    </w:p>
    <w:p w:rsidR="00723D36" w:rsidRPr="00C40F3B" w:rsidRDefault="00882D9C" w:rsidP="00143903">
      <w:pPr>
        <w:numPr>
          <w:ilvl w:val="7"/>
          <w:numId w:val="2"/>
        </w:numPr>
        <w:rPr>
          <w:color w:val="800080"/>
        </w:rPr>
      </w:pPr>
      <w:r w:rsidRPr="00C40F3B">
        <w:rPr>
          <w:color w:val="800080"/>
        </w:rPr>
        <w:t xml:space="preserve">EFFICIENCY: </w:t>
      </w:r>
      <w:r w:rsidR="00723D36" w:rsidRPr="00C40F3B">
        <w:rPr>
          <w:color w:val="800080"/>
        </w:rPr>
        <w:t xml:space="preserve">Even if historical reasons </w:t>
      </w:r>
      <w:r w:rsidR="00395CC9" w:rsidRPr="00C40F3B">
        <w:rPr>
          <w:color w:val="800080"/>
        </w:rPr>
        <w:t>no longer hold, there appear to be a triage or efficiency rationale for maintaining public rights courts</w:t>
      </w:r>
    </w:p>
    <w:p w:rsidR="00882D9C" w:rsidRDefault="00395CC9" w:rsidP="00143903">
      <w:pPr>
        <w:numPr>
          <w:ilvl w:val="8"/>
          <w:numId w:val="2"/>
        </w:numPr>
      </w:pPr>
      <w:r>
        <w:t>Also maintains agency-expertise-type advantages</w:t>
      </w:r>
    </w:p>
    <w:p w:rsidR="00395CC9" w:rsidRPr="00C40F3B" w:rsidRDefault="00882D9C" w:rsidP="00143903">
      <w:pPr>
        <w:numPr>
          <w:ilvl w:val="6"/>
          <w:numId w:val="2"/>
        </w:numPr>
        <w:rPr>
          <w:color w:val="800080"/>
        </w:rPr>
      </w:pPr>
      <w:r w:rsidRPr="00C40F3B">
        <w:rPr>
          <w:color w:val="800080"/>
        </w:rPr>
        <w:t>SOVEREIGN IMMUNITY</w:t>
      </w:r>
    </w:p>
    <w:p w:rsidR="00882D9C" w:rsidRDefault="00882D9C" w:rsidP="00143903">
      <w:pPr>
        <w:numPr>
          <w:ilvl w:val="7"/>
          <w:numId w:val="2"/>
        </w:numPr>
      </w:pPr>
      <w:r>
        <w:t xml:space="preserve">If the </w:t>
      </w:r>
      <w:r w:rsidR="00D82779">
        <w:t>FEDERAL</w:t>
      </w:r>
      <w:r>
        <w:t xml:space="preserve"> government does NOT have to allow opportunity for suit, the</w:t>
      </w:r>
      <w:r w:rsidR="00C40F3B">
        <w:t>N</w:t>
      </w:r>
      <w:r>
        <w:t xml:space="preserve"> when it does, it does NOT need to create full-blown adjudicatory bodies in the Art. III mold</w:t>
      </w:r>
    </w:p>
    <w:p w:rsidR="008575DA" w:rsidRPr="00C40F3B" w:rsidRDefault="008575DA" w:rsidP="00945488">
      <w:pPr>
        <w:numPr>
          <w:ilvl w:val="2"/>
          <w:numId w:val="2"/>
        </w:numPr>
        <w:rPr>
          <w:color w:val="008000"/>
        </w:rPr>
      </w:pPr>
      <w:r w:rsidRPr="00C40F3B">
        <w:rPr>
          <w:color w:val="008000"/>
          <w:u w:val="single"/>
        </w:rPr>
        <w:t>Northern Pipeline</w:t>
      </w:r>
      <w:r w:rsidRPr="00C40F3B">
        <w:rPr>
          <w:color w:val="008000"/>
        </w:rPr>
        <w:t xml:space="preserve"> (</w:t>
      </w:r>
      <w:smartTag w:uri="urn:schemas-microsoft-com:office:smarttags" w:element="place">
        <w:smartTag w:uri="urn:schemas-microsoft-com:office:smarttags" w:element="country-region">
          <w:r w:rsidRPr="00C40F3B">
            <w:rPr>
              <w:color w:val="008000"/>
            </w:rPr>
            <w:t>U.S.</w:t>
          </w:r>
        </w:smartTag>
      </w:smartTag>
      <w:r w:rsidRPr="00C40F3B">
        <w:rPr>
          <w:color w:val="008000"/>
        </w:rPr>
        <w:t xml:space="preserve"> 1982) (pp. 380).  Art. III bars Congress from establishing legislative courts to exercise jurisdiction over all matters relating to those existing under bankruptcy laws.</w:t>
      </w:r>
    </w:p>
    <w:p w:rsidR="008575DA" w:rsidRPr="00C40F3B" w:rsidRDefault="008575DA" w:rsidP="00945488">
      <w:pPr>
        <w:numPr>
          <w:ilvl w:val="3"/>
          <w:numId w:val="2"/>
        </w:numPr>
        <w:rPr>
          <w:color w:val="0000FF"/>
        </w:rPr>
      </w:pPr>
      <w:r w:rsidRPr="00C40F3B">
        <w:rPr>
          <w:color w:val="0000FF"/>
        </w:rPr>
        <w:t xml:space="preserve">2 principles </w:t>
      </w:r>
      <w:r w:rsidR="007B7D94" w:rsidRPr="00C40F3B">
        <w:rPr>
          <w:color w:val="0000FF"/>
        </w:rPr>
        <w:t xml:space="preserve">(from </w:t>
      </w:r>
      <w:r w:rsidR="007B7D94" w:rsidRPr="00C40F3B">
        <w:rPr>
          <w:color w:val="0000FF"/>
          <w:u w:val="single"/>
        </w:rPr>
        <w:t>Crowell</w:t>
      </w:r>
      <w:r w:rsidR="007B7D94" w:rsidRPr="00C40F3B">
        <w:rPr>
          <w:color w:val="0000FF"/>
        </w:rPr>
        <w:t xml:space="preserve"> and </w:t>
      </w:r>
      <w:r w:rsidR="007B7D94" w:rsidRPr="00C40F3B">
        <w:rPr>
          <w:color w:val="0000FF"/>
          <w:u w:val="single"/>
        </w:rPr>
        <w:t>Raddatz</w:t>
      </w:r>
      <w:r w:rsidR="007B7D94" w:rsidRPr="00C40F3B">
        <w:rPr>
          <w:color w:val="0000FF"/>
        </w:rPr>
        <w:t xml:space="preserve"> </w:t>
      </w:r>
      <w:r w:rsidRPr="00C40F3B">
        <w:rPr>
          <w:color w:val="0000FF"/>
        </w:rPr>
        <w:t>that aid in determining the extent to which Congress may constitutionally vest traditionally judicial functions in non-Art. III courts:</w:t>
      </w:r>
    </w:p>
    <w:p w:rsidR="008575DA" w:rsidRPr="00C40F3B" w:rsidRDefault="008575DA" w:rsidP="00945488">
      <w:pPr>
        <w:numPr>
          <w:ilvl w:val="4"/>
          <w:numId w:val="2"/>
        </w:numPr>
        <w:rPr>
          <w:color w:val="0000FF"/>
        </w:rPr>
      </w:pPr>
      <w:r w:rsidRPr="00C40F3B">
        <w:rPr>
          <w:color w:val="0000FF"/>
        </w:rPr>
        <w:t xml:space="preserve">“First, it is clear that when Congress creates a substantive </w:t>
      </w:r>
      <w:r w:rsidR="00D82779">
        <w:rPr>
          <w:color w:val="0000FF"/>
        </w:rPr>
        <w:t>FEDERAL</w:t>
      </w:r>
      <w:r w:rsidRPr="00C40F3B">
        <w:rPr>
          <w:color w:val="0000FF"/>
        </w:rPr>
        <w:t xml:space="preserve"> right, it possesses substantial discretion to prescribe the manner in which that right may be adjudicated—including the assignment to an adjunct of some functions historically performed by judges.”</w:t>
      </w:r>
    </w:p>
    <w:p w:rsidR="008233CD" w:rsidRPr="00C40F3B" w:rsidRDefault="008575DA" w:rsidP="00A800EA">
      <w:pPr>
        <w:numPr>
          <w:ilvl w:val="4"/>
          <w:numId w:val="2"/>
        </w:numPr>
        <w:rPr>
          <w:color w:val="0000FF"/>
        </w:rPr>
      </w:pPr>
      <w:r w:rsidRPr="00C40F3B">
        <w:rPr>
          <w:color w:val="0000FF"/>
        </w:rPr>
        <w:t>“Se</w:t>
      </w:r>
      <w:r w:rsidR="00945488" w:rsidRPr="00C40F3B">
        <w:rPr>
          <w:color w:val="0000FF"/>
        </w:rPr>
        <w:t>cond, the functions of the</w:t>
      </w:r>
      <w:r w:rsidRPr="00C40F3B">
        <w:rPr>
          <w:color w:val="0000FF"/>
        </w:rPr>
        <w:t xml:space="preserve"> adjunct must be limited in such a way that ‘the essential attributes’ of judicial power are retained in the Art. III court.”</w:t>
      </w:r>
      <w:r w:rsidR="008233CD" w:rsidRPr="00C40F3B">
        <w:rPr>
          <w:color w:val="0000FF"/>
        </w:rPr>
        <w:t xml:space="preserve"> </w:t>
      </w:r>
    </w:p>
    <w:p w:rsidR="00EC7DDC" w:rsidRPr="00C40F3B" w:rsidRDefault="00EC7DDC" w:rsidP="00A800EA">
      <w:pPr>
        <w:numPr>
          <w:ilvl w:val="3"/>
          <w:numId w:val="2"/>
        </w:numPr>
        <w:rPr>
          <w:color w:val="FF0000"/>
        </w:rPr>
      </w:pPr>
      <w:r w:rsidRPr="00C40F3B">
        <w:rPr>
          <w:color w:val="FF0000"/>
        </w:rPr>
        <w:t xml:space="preserve">Problems with bankruptcy courts in contract to agency model of </w:t>
      </w:r>
      <w:r w:rsidRPr="00C40F3B">
        <w:rPr>
          <w:color w:val="FF0000"/>
          <w:u w:val="single"/>
        </w:rPr>
        <w:t>Crowell</w:t>
      </w:r>
      <w:r w:rsidRPr="00C40F3B">
        <w:rPr>
          <w:color w:val="FF0000"/>
        </w:rPr>
        <w:t>:</w:t>
      </w:r>
    </w:p>
    <w:p w:rsidR="00EC7DDC" w:rsidRPr="00C40F3B" w:rsidRDefault="00EC7DDC" w:rsidP="00EC7DDC">
      <w:pPr>
        <w:numPr>
          <w:ilvl w:val="4"/>
          <w:numId w:val="2"/>
        </w:numPr>
        <w:rPr>
          <w:color w:val="FF0000"/>
        </w:rPr>
      </w:pPr>
      <w:r w:rsidRPr="00C40F3B">
        <w:rPr>
          <w:color w:val="FF0000"/>
        </w:rPr>
        <w:t>Too much Art. III-type authority</w:t>
      </w:r>
    </w:p>
    <w:p w:rsidR="00EC7DDC" w:rsidRPr="00C40F3B" w:rsidRDefault="00EC7DDC" w:rsidP="00EC7DDC">
      <w:pPr>
        <w:numPr>
          <w:ilvl w:val="5"/>
          <w:numId w:val="2"/>
        </w:numPr>
        <w:rPr>
          <w:color w:val="FF0000"/>
        </w:rPr>
      </w:pPr>
      <w:r w:rsidRPr="00C40F3B">
        <w:rPr>
          <w:color w:val="FF0000"/>
        </w:rPr>
        <w:t>Scope of jurisdiction</w:t>
      </w:r>
    </w:p>
    <w:p w:rsidR="00EC7DDC" w:rsidRPr="00C40F3B" w:rsidRDefault="00EC7DDC" w:rsidP="00EC7DDC">
      <w:pPr>
        <w:numPr>
          <w:ilvl w:val="5"/>
          <w:numId w:val="2"/>
        </w:numPr>
        <w:rPr>
          <w:color w:val="FF0000"/>
        </w:rPr>
      </w:pPr>
      <w:r w:rsidRPr="00C40F3B">
        <w:rPr>
          <w:color w:val="FF0000"/>
        </w:rPr>
        <w:t>Remedial powers</w:t>
      </w:r>
    </w:p>
    <w:p w:rsidR="00EC7DDC" w:rsidRPr="00C40F3B" w:rsidRDefault="00EC7DDC" w:rsidP="00EC7DDC">
      <w:pPr>
        <w:numPr>
          <w:ilvl w:val="5"/>
          <w:numId w:val="2"/>
        </w:numPr>
        <w:rPr>
          <w:color w:val="FF0000"/>
        </w:rPr>
      </w:pPr>
      <w:r w:rsidRPr="00C40F3B">
        <w:rPr>
          <w:color w:val="FF0000"/>
        </w:rPr>
        <w:t>Enforcement</w:t>
      </w:r>
    </w:p>
    <w:p w:rsidR="00EC7DDC" w:rsidRPr="00C40F3B" w:rsidRDefault="00EC7DDC" w:rsidP="00EC7DDC">
      <w:pPr>
        <w:numPr>
          <w:ilvl w:val="5"/>
          <w:numId w:val="2"/>
        </w:numPr>
        <w:rPr>
          <w:color w:val="FF0000"/>
        </w:rPr>
      </w:pPr>
      <w:r w:rsidRPr="00C40F3B">
        <w:rPr>
          <w:color w:val="FF0000"/>
        </w:rPr>
        <w:t>Subject to more deferential review</w:t>
      </w:r>
    </w:p>
    <w:p w:rsidR="00EC7DDC" w:rsidRPr="00C40F3B" w:rsidRDefault="00EC7DDC" w:rsidP="00EC7DDC">
      <w:pPr>
        <w:numPr>
          <w:ilvl w:val="6"/>
          <w:numId w:val="2"/>
        </w:numPr>
        <w:rPr>
          <w:color w:val="FF0000"/>
        </w:rPr>
      </w:pPr>
      <w:r w:rsidRPr="00C40F3B">
        <w:rPr>
          <w:color w:val="FF0000"/>
        </w:rPr>
        <w:t>Most substantive of Brennan’s distinctions</w:t>
      </w:r>
    </w:p>
    <w:p w:rsidR="007C02BD" w:rsidRPr="00C40F3B" w:rsidRDefault="007C02BD" w:rsidP="00A800EA">
      <w:pPr>
        <w:numPr>
          <w:ilvl w:val="3"/>
          <w:numId w:val="2"/>
        </w:numPr>
        <w:rPr>
          <w:color w:val="800080"/>
        </w:rPr>
      </w:pPr>
      <w:r w:rsidRPr="00C40F3B">
        <w:rPr>
          <w:color w:val="800080"/>
        </w:rPr>
        <w:t xml:space="preserve">Q: Brennan says that it matters that this is a </w:t>
      </w:r>
      <w:r w:rsidR="00D82779">
        <w:rPr>
          <w:color w:val="800080"/>
        </w:rPr>
        <w:t>STATE</w:t>
      </w:r>
      <w:r w:rsidRPr="00C40F3B">
        <w:rPr>
          <w:color w:val="800080"/>
        </w:rPr>
        <w:t xml:space="preserve"> law right and NOT a </w:t>
      </w:r>
      <w:r w:rsidR="00D82779">
        <w:rPr>
          <w:color w:val="800080"/>
        </w:rPr>
        <w:t>FEDERAL</w:t>
      </w:r>
      <w:r w:rsidRPr="00C40F3B">
        <w:rPr>
          <w:color w:val="800080"/>
        </w:rPr>
        <w:t>ly created right, BUT he does NOT say or justify what the difference in result would be, so why say it?</w:t>
      </w:r>
    </w:p>
    <w:p w:rsidR="007C02BD" w:rsidRPr="00C40F3B" w:rsidRDefault="007C02BD" w:rsidP="007C02BD">
      <w:pPr>
        <w:numPr>
          <w:ilvl w:val="4"/>
          <w:numId w:val="2"/>
        </w:numPr>
        <w:rPr>
          <w:color w:val="800080"/>
        </w:rPr>
      </w:pPr>
      <w:r w:rsidRPr="00C40F3B">
        <w:rPr>
          <w:color w:val="800080"/>
        </w:rPr>
        <w:t xml:space="preserve">A: most </w:t>
      </w:r>
      <w:r w:rsidR="00D82779">
        <w:rPr>
          <w:color w:val="800080"/>
        </w:rPr>
        <w:t>FEDERAL</w:t>
      </w:r>
      <w:r w:rsidRPr="00C40F3B">
        <w:rPr>
          <w:color w:val="800080"/>
        </w:rPr>
        <w:t xml:space="preserve"> agencies are closer to bankruptcy courts than to </w:t>
      </w:r>
      <w:r w:rsidRPr="00C40F3B">
        <w:rPr>
          <w:color w:val="800080"/>
          <w:u w:val="single"/>
        </w:rPr>
        <w:t>Crowell</w:t>
      </w:r>
    </w:p>
    <w:p w:rsidR="007C02BD" w:rsidRPr="00C40F3B" w:rsidRDefault="007C02BD" w:rsidP="007C02BD">
      <w:pPr>
        <w:numPr>
          <w:ilvl w:val="5"/>
          <w:numId w:val="2"/>
        </w:numPr>
        <w:rPr>
          <w:color w:val="800080"/>
        </w:rPr>
      </w:pPr>
      <w:r w:rsidRPr="00C40F3B">
        <w:rPr>
          <w:color w:val="800080"/>
        </w:rPr>
        <w:t xml:space="preserve">Brennan does NOT want to up heave the administrative </w:t>
      </w:r>
      <w:r w:rsidR="00D82779">
        <w:rPr>
          <w:color w:val="800080"/>
        </w:rPr>
        <w:t>STATE</w:t>
      </w:r>
    </w:p>
    <w:p w:rsidR="00A800EA" w:rsidRPr="00C40F3B" w:rsidRDefault="00A800EA" w:rsidP="00A800EA">
      <w:pPr>
        <w:numPr>
          <w:ilvl w:val="3"/>
          <w:numId w:val="2"/>
        </w:numPr>
        <w:rPr>
          <w:color w:val="FF0000"/>
        </w:rPr>
      </w:pPr>
      <w:r w:rsidRPr="00C40F3B">
        <w:rPr>
          <w:color w:val="FF0000"/>
        </w:rPr>
        <w:t xml:space="preserve">The </w:t>
      </w:r>
      <w:r w:rsidRPr="00C40F3B">
        <w:rPr>
          <w:color w:val="FF0000"/>
          <w:u w:val="single"/>
        </w:rPr>
        <w:t>Northern Pipeline</w:t>
      </w:r>
      <w:r w:rsidRPr="00C40F3B">
        <w:rPr>
          <w:color w:val="FF0000"/>
        </w:rPr>
        <w:t xml:space="preserve"> PROBLEM (pp. 386-87): </w:t>
      </w:r>
    </w:p>
    <w:p w:rsidR="00A800EA" w:rsidRPr="00C40F3B" w:rsidRDefault="00A800EA" w:rsidP="00A800EA">
      <w:pPr>
        <w:numPr>
          <w:ilvl w:val="4"/>
          <w:numId w:val="2"/>
        </w:numPr>
        <w:rPr>
          <w:color w:val="FF0000"/>
        </w:rPr>
      </w:pPr>
      <w:r w:rsidRPr="00C40F3B">
        <w:rPr>
          <w:color w:val="FF0000"/>
        </w:rPr>
        <w:t>Assume:</w:t>
      </w:r>
    </w:p>
    <w:p w:rsidR="00A800EA" w:rsidRPr="00C40F3B" w:rsidRDefault="00A800EA" w:rsidP="00A800EA">
      <w:pPr>
        <w:numPr>
          <w:ilvl w:val="5"/>
          <w:numId w:val="2"/>
        </w:numPr>
        <w:rPr>
          <w:color w:val="FF0000"/>
        </w:rPr>
      </w:pPr>
      <w:r w:rsidRPr="00C40F3B">
        <w:rPr>
          <w:color w:val="FF0000"/>
        </w:rPr>
        <w:t xml:space="preserve">that the “deep” problem presented by </w:t>
      </w:r>
      <w:r w:rsidRPr="00C40F3B">
        <w:rPr>
          <w:color w:val="FF0000"/>
          <w:u w:val="single"/>
        </w:rPr>
        <w:t>Northern Pipeline</w:t>
      </w:r>
      <w:r w:rsidRPr="00C40F3B">
        <w:rPr>
          <w:color w:val="FF0000"/>
        </w:rPr>
        <w:t xml:space="preserve"> was the possibility that the historic role of Art. III courts in the constitutional scheme would be eroded by the piecemeal vesting of adjudicative responsibilities in non-Art. III </w:t>
      </w:r>
      <w:r w:rsidR="00D82779">
        <w:rPr>
          <w:color w:val="FF0000"/>
        </w:rPr>
        <w:t>FEDERAL</w:t>
      </w:r>
      <w:r w:rsidRPr="00C40F3B">
        <w:rPr>
          <w:color w:val="FF0000"/>
        </w:rPr>
        <w:t xml:space="preserve"> tribunals AND</w:t>
      </w:r>
    </w:p>
    <w:p w:rsidR="00A800EA" w:rsidRPr="00C40F3B" w:rsidRDefault="00A800EA" w:rsidP="00A800EA">
      <w:pPr>
        <w:numPr>
          <w:ilvl w:val="5"/>
          <w:numId w:val="2"/>
        </w:numPr>
        <w:rPr>
          <w:color w:val="FF0000"/>
        </w:rPr>
      </w:pPr>
      <w:r w:rsidRPr="00C40F3B">
        <w:rPr>
          <w:color w:val="FF0000"/>
        </w:rPr>
        <w:t>that the Government had indeed failed to furnish an adequate “limiting principle”</w:t>
      </w:r>
    </w:p>
    <w:p w:rsidR="00A800EA" w:rsidRPr="00BD34B3" w:rsidRDefault="00A800EA" w:rsidP="00A800EA">
      <w:pPr>
        <w:numPr>
          <w:ilvl w:val="4"/>
          <w:numId w:val="2"/>
        </w:numPr>
        <w:rPr>
          <w:color w:val="800080"/>
        </w:rPr>
      </w:pPr>
      <w:r w:rsidRPr="00BD34B3">
        <w:rPr>
          <w:color w:val="800080"/>
        </w:rPr>
        <w:t>5 potential responses:</w:t>
      </w:r>
    </w:p>
    <w:p w:rsidR="00A800EA" w:rsidRPr="00BD34B3" w:rsidRDefault="00A800EA" w:rsidP="00A800EA">
      <w:pPr>
        <w:numPr>
          <w:ilvl w:val="5"/>
          <w:numId w:val="2"/>
        </w:numPr>
        <w:rPr>
          <w:color w:val="800080"/>
        </w:rPr>
      </w:pPr>
      <w:r w:rsidRPr="00BD34B3">
        <w:rPr>
          <w:color w:val="800080"/>
        </w:rPr>
        <w:lastRenderedPageBreak/>
        <w:t xml:space="preserve">ART. III EXCLUSIVITY – restrictive reading of Art. III as mandating that if there are any </w:t>
      </w:r>
      <w:r w:rsidR="00D82779">
        <w:rPr>
          <w:color w:val="800080"/>
        </w:rPr>
        <w:t>FEDERAL</w:t>
      </w:r>
      <w:r w:rsidRPr="00BD34B3">
        <w:rPr>
          <w:color w:val="800080"/>
        </w:rPr>
        <w:t xml:space="preserve"> adjudicative tribunals at all, they must be Art. III courts</w:t>
      </w:r>
    </w:p>
    <w:p w:rsidR="00A800EA" w:rsidRPr="00BD34B3" w:rsidRDefault="00A800EA" w:rsidP="00A800EA">
      <w:pPr>
        <w:numPr>
          <w:ilvl w:val="6"/>
          <w:numId w:val="2"/>
        </w:numPr>
        <w:rPr>
          <w:color w:val="800080"/>
        </w:rPr>
      </w:pPr>
      <w:r w:rsidRPr="00BD34B3">
        <w:rPr>
          <w:color w:val="800080"/>
        </w:rPr>
        <w:t>Exceptions undermine this interpretation of congressional intent</w:t>
      </w:r>
    </w:p>
    <w:p w:rsidR="00A800EA" w:rsidRPr="00BD34B3" w:rsidRDefault="00A800EA" w:rsidP="00A800EA">
      <w:pPr>
        <w:numPr>
          <w:ilvl w:val="5"/>
          <w:numId w:val="2"/>
        </w:numPr>
        <w:rPr>
          <w:color w:val="800080"/>
        </w:rPr>
      </w:pPr>
      <w:r w:rsidRPr="00BD34B3">
        <w:rPr>
          <w:color w:val="800080"/>
        </w:rPr>
        <w:t>HISTORICAL EXCEPTIONS – a short list of exceptions had been legitimated by some mix of textual analysis and historical experience, but further departures could be justified only by reference to a historically accepted exception</w:t>
      </w:r>
    </w:p>
    <w:p w:rsidR="00B72F7C" w:rsidRPr="00BD34B3" w:rsidRDefault="00B72F7C" w:rsidP="00B72F7C">
      <w:pPr>
        <w:numPr>
          <w:ilvl w:val="5"/>
          <w:numId w:val="2"/>
        </w:numPr>
        <w:rPr>
          <w:color w:val="800080"/>
        </w:rPr>
      </w:pPr>
      <w:r w:rsidRPr="00BD34B3">
        <w:rPr>
          <w:color w:val="800080"/>
        </w:rPr>
        <w:t xml:space="preserve">NECESSARY AND PROPER TEST – views Art. III as indifferent whether jurisdiction is vested in an Art. III court, a legislative court, or an administrative agency—only relevant Q would be whether the use of a non-Art. III </w:t>
      </w:r>
      <w:r w:rsidR="00D82779">
        <w:rPr>
          <w:color w:val="800080"/>
        </w:rPr>
        <w:t>FEDERAL</w:t>
      </w:r>
      <w:r w:rsidRPr="00BD34B3">
        <w:rPr>
          <w:color w:val="800080"/>
        </w:rPr>
        <w:t xml:space="preserve"> tribunal was “necessary and proper” under Art. I and whether it offended some</w:t>
      </w:r>
      <w:r w:rsidR="000273EE" w:rsidRPr="00BD34B3">
        <w:rPr>
          <w:color w:val="800080"/>
        </w:rPr>
        <w:t xml:space="preserve"> </w:t>
      </w:r>
      <w:r w:rsidRPr="00BD34B3">
        <w:rPr>
          <w:color w:val="800080"/>
        </w:rPr>
        <w:t>other constitutional provision, such as the DUE PROCESS CLAUSE or 7</w:t>
      </w:r>
      <w:r w:rsidRPr="00BD34B3">
        <w:rPr>
          <w:color w:val="800080"/>
          <w:vertAlign w:val="superscript"/>
        </w:rPr>
        <w:t>th</w:t>
      </w:r>
      <w:r w:rsidRPr="00BD34B3">
        <w:rPr>
          <w:color w:val="800080"/>
        </w:rPr>
        <w:t xml:space="preserve"> Amendment</w:t>
      </w:r>
    </w:p>
    <w:p w:rsidR="00B72F7C" w:rsidRPr="00BD34B3" w:rsidRDefault="00B72F7C" w:rsidP="00B72F7C">
      <w:pPr>
        <w:numPr>
          <w:ilvl w:val="5"/>
          <w:numId w:val="2"/>
        </w:numPr>
        <w:rPr>
          <w:color w:val="800080"/>
        </w:rPr>
      </w:pPr>
      <w:r w:rsidRPr="00BD34B3">
        <w:rPr>
          <w:color w:val="800080"/>
        </w:rPr>
        <w:t xml:space="preserve">BALANCING (endorsed by Justice White DISSENT) – Art. III values are weighed against the interests supporting adjudication by a non-Art. III </w:t>
      </w:r>
      <w:r w:rsidR="00D82779">
        <w:rPr>
          <w:color w:val="800080"/>
        </w:rPr>
        <w:t>FEDERAL</w:t>
      </w:r>
      <w:r w:rsidRPr="00BD34B3">
        <w:rPr>
          <w:color w:val="800080"/>
        </w:rPr>
        <w:t xml:space="preserve"> tribunal </w:t>
      </w:r>
    </w:p>
    <w:p w:rsidR="00E81B22" w:rsidRPr="00BD34B3" w:rsidRDefault="00E81B22" w:rsidP="00B72F7C">
      <w:pPr>
        <w:numPr>
          <w:ilvl w:val="5"/>
          <w:numId w:val="2"/>
        </w:numPr>
        <w:rPr>
          <w:color w:val="800080"/>
        </w:rPr>
      </w:pPr>
      <w:r w:rsidRPr="00BD34B3">
        <w:rPr>
          <w:color w:val="800080"/>
        </w:rPr>
        <w:t xml:space="preserve">APPELLATE REVIEW </w:t>
      </w:r>
      <w:r w:rsidR="00507550" w:rsidRPr="00BD34B3">
        <w:rPr>
          <w:color w:val="800080"/>
        </w:rPr>
        <w:t>–</w:t>
      </w:r>
      <w:r w:rsidRPr="00BD34B3">
        <w:rPr>
          <w:color w:val="800080"/>
        </w:rPr>
        <w:t xml:space="preserve"> </w:t>
      </w:r>
      <w:r w:rsidR="00507550" w:rsidRPr="00BD34B3">
        <w:rPr>
          <w:color w:val="800080"/>
        </w:rPr>
        <w:t xml:space="preserve">treat sufficiently searching appellate review by an Art. III court as both necessary and sufficient to legitimate initial adjudication by a </w:t>
      </w:r>
      <w:r w:rsidR="00D82779">
        <w:rPr>
          <w:color w:val="800080"/>
        </w:rPr>
        <w:t>FEDERAL</w:t>
      </w:r>
      <w:r w:rsidR="00507550" w:rsidRPr="00BD34B3">
        <w:rPr>
          <w:color w:val="800080"/>
        </w:rPr>
        <w:t xml:space="preserve"> legislative court or administrative agency</w:t>
      </w:r>
    </w:p>
    <w:p w:rsidR="008233CD" w:rsidRDefault="008233CD" w:rsidP="00A36FE5">
      <w:pPr>
        <w:numPr>
          <w:ilvl w:val="4"/>
          <w:numId w:val="2"/>
        </w:numPr>
      </w:pPr>
      <w:r>
        <w:t xml:space="preserve">PUBLIC RIGHTS (p. 381): </w:t>
      </w:r>
      <w:r w:rsidR="00D82779">
        <w:t>FEDERAL</w:t>
      </w:r>
      <w:r>
        <w:t xml:space="preserve"> government has to be a party—necessary BUT NOT sufficient </w:t>
      </w:r>
      <w:r w:rsidR="00AA17CC">
        <w:t>means of distinguishing private rights from public rights</w:t>
      </w:r>
    </w:p>
    <w:p w:rsidR="00CA4A84" w:rsidRDefault="00CA4A84" w:rsidP="00A36FE5">
      <w:pPr>
        <w:numPr>
          <w:ilvl w:val="5"/>
          <w:numId w:val="2"/>
        </w:numPr>
      </w:pPr>
      <w:r>
        <w:t>Justice Brennan: PUBLIC RIGHTS is a lesser included power since Congress can repeal laws or NOT pass them in the first place</w:t>
      </w:r>
    </w:p>
    <w:p w:rsidR="007C1A4A" w:rsidRPr="00BD34B3" w:rsidRDefault="007C1A4A" w:rsidP="00A36FE5">
      <w:pPr>
        <w:numPr>
          <w:ilvl w:val="5"/>
          <w:numId w:val="2"/>
        </w:numPr>
        <w:rPr>
          <w:color w:val="FF0000"/>
        </w:rPr>
      </w:pPr>
      <w:r w:rsidRPr="00BD34B3">
        <w:rPr>
          <w:color w:val="FF0000"/>
        </w:rPr>
        <w:t xml:space="preserve">BUT: </w:t>
      </w:r>
      <w:r w:rsidRPr="00BD34B3">
        <w:rPr>
          <w:color w:val="FF0000"/>
          <w:u w:val="single"/>
        </w:rPr>
        <w:t>Thomas v. Union Carbide</w:t>
      </w:r>
      <w:r w:rsidRPr="00BD34B3">
        <w:rPr>
          <w:color w:val="FF0000"/>
        </w:rPr>
        <w:t xml:space="preserve"> rejected the view that “ a matter of public right must at a minimum arise between the government and others”</w:t>
      </w:r>
    </w:p>
    <w:p w:rsidR="008233CD" w:rsidRDefault="008233CD" w:rsidP="00A36FE5">
      <w:pPr>
        <w:numPr>
          <w:ilvl w:val="4"/>
          <w:numId w:val="2"/>
        </w:numPr>
      </w:pPr>
      <w:r>
        <w:t>SOVEREIGN IMMUNITY: if Congress can exert the greater authority, the certainly it can do the lesser</w:t>
      </w:r>
    </w:p>
    <w:p w:rsidR="008233CD" w:rsidRDefault="008233CD" w:rsidP="00A36FE5">
      <w:pPr>
        <w:numPr>
          <w:ilvl w:val="5"/>
          <w:numId w:val="2"/>
        </w:numPr>
      </w:pPr>
      <w:r>
        <w:t xml:space="preserve">When </w:t>
      </w:r>
      <w:smartTag w:uri="urn:schemas-microsoft-com:office:smarttags" w:element="place">
        <w:smartTag w:uri="urn:schemas-microsoft-com:office:smarttags" w:element="country-region">
          <w:r>
            <w:t>U.S.</w:t>
          </w:r>
        </w:smartTag>
      </w:smartTag>
      <w:r>
        <w:t xml:space="preserve"> is Δ: certainly, Congress can create a tribunal under Art. I if it is going to create a tribunal at all</w:t>
      </w:r>
    </w:p>
    <w:p w:rsidR="008233CD" w:rsidRDefault="008233CD" w:rsidP="00A36FE5">
      <w:pPr>
        <w:numPr>
          <w:ilvl w:val="5"/>
          <w:numId w:val="2"/>
        </w:numPr>
      </w:pPr>
      <w:r>
        <w:t xml:space="preserve">When </w:t>
      </w:r>
      <w:smartTag w:uri="urn:schemas-microsoft-com:office:smarttags" w:element="place">
        <w:smartTag w:uri="urn:schemas-microsoft-com:office:smarttags" w:element="country-region">
          <w:r>
            <w:t>U.S.</w:t>
          </w:r>
        </w:smartTag>
      </w:smartTag>
      <w:r>
        <w:t xml:space="preserve"> is Π: </w:t>
      </w:r>
      <w:r w:rsidR="00D82779">
        <w:t>FEDERAL</w:t>
      </w:r>
      <w:r>
        <w:t xml:space="preserve"> government has such high executive discretion, BUT 5</w:t>
      </w:r>
      <w:r w:rsidRPr="008233CD">
        <w:rPr>
          <w:vertAlign w:val="superscript"/>
        </w:rPr>
        <w:t>th</w:t>
      </w:r>
      <w:r>
        <w:t xml:space="preserve"> Amendment does seem to open up some of the sovereign immunity and open government to liability</w:t>
      </w:r>
    </w:p>
    <w:p w:rsidR="008233CD" w:rsidRDefault="008233CD" w:rsidP="00A36FE5">
      <w:pPr>
        <w:numPr>
          <w:ilvl w:val="5"/>
          <w:numId w:val="2"/>
        </w:numPr>
      </w:pPr>
      <w:r>
        <w:t xml:space="preserve">BUT REALIZE: through both sovereign immunity and executive discretion, the </w:t>
      </w:r>
      <w:r w:rsidR="00D82779">
        <w:t>FEDERAL</w:t>
      </w:r>
      <w:r>
        <w:t xml:space="preserve"> government can effectively deny a remedy</w:t>
      </w:r>
    </w:p>
    <w:p w:rsidR="004C2961" w:rsidRPr="00BD34B3" w:rsidRDefault="00A36FE5" w:rsidP="004C2961">
      <w:pPr>
        <w:numPr>
          <w:ilvl w:val="4"/>
          <w:numId w:val="2"/>
        </w:numPr>
        <w:rPr>
          <w:color w:val="FF0000"/>
        </w:rPr>
      </w:pPr>
      <w:r w:rsidRPr="00BD34B3">
        <w:rPr>
          <w:color w:val="FF0000"/>
        </w:rPr>
        <w:t xml:space="preserve">BACKWARDNESS of holding: </w:t>
      </w:r>
      <w:r w:rsidR="00D82779">
        <w:rPr>
          <w:color w:val="FF0000"/>
        </w:rPr>
        <w:t>STATE</w:t>
      </w:r>
      <w:r w:rsidRPr="00BD34B3">
        <w:rPr>
          <w:color w:val="FF0000"/>
        </w:rPr>
        <w:t xml:space="preserve">-created common law rights </w:t>
      </w:r>
      <w:r w:rsidR="005E5B58" w:rsidRPr="00BD34B3">
        <w:rPr>
          <w:color w:val="FF0000"/>
        </w:rPr>
        <w:t>need to be heard in Art. III courts</w:t>
      </w:r>
      <w:r w:rsidR="004C2961" w:rsidRPr="00BD34B3">
        <w:rPr>
          <w:color w:val="FF0000"/>
        </w:rPr>
        <w:t xml:space="preserve"> </w:t>
      </w:r>
    </w:p>
    <w:p w:rsidR="00D13B8D" w:rsidRPr="00BD34B3" w:rsidRDefault="00D13B8D" w:rsidP="00A800EA">
      <w:pPr>
        <w:numPr>
          <w:ilvl w:val="2"/>
          <w:numId w:val="2"/>
        </w:numPr>
        <w:rPr>
          <w:color w:val="008000"/>
        </w:rPr>
      </w:pPr>
      <w:r w:rsidRPr="00BD34B3">
        <w:rPr>
          <w:color w:val="008000"/>
          <w:u w:val="single"/>
        </w:rPr>
        <w:t>Thomas v. Union Carbide Agricultural Products Co.</w:t>
      </w:r>
      <w:r w:rsidRPr="00BD34B3">
        <w:rPr>
          <w:color w:val="008000"/>
        </w:rPr>
        <w:t xml:space="preserve"> (</w:t>
      </w:r>
      <w:smartTag w:uri="urn:schemas-microsoft-com:office:smarttags" w:element="place">
        <w:smartTag w:uri="urn:schemas-microsoft-com:office:smarttags" w:element="country-region">
          <w:r w:rsidRPr="00BD34B3">
            <w:rPr>
              <w:color w:val="008000"/>
            </w:rPr>
            <w:t>U.S.</w:t>
          </w:r>
        </w:smartTag>
      </w:smartTag>
      <w:r w:rsidRPr="00BD34B3">
        <w:rPr>
          <w:color w:val="008000"/>
        </w:rPr>
        <w:t xml:space="preserve"> 1985) (p. 395).  SC is moving away from Brennan’s plurality analysis in </w:t>
      </w:r>
      <w:r w:rsidRPr="00BD34B3">
        <w:rPr>
          <w:color w:val="008000"/>
          <w:u w:val="single"/>
        </w:rPr>
        <w:t>Northern Pipeline</w:t>
      </w:r>
      <w:r w:rsidRPr="00BD34B3">
        <w:rPr>
          <w:color w:val="008000"/>
        </w:rPr>
        <w:t xml:space="preserve"> to the approach advocated by the dissenting opinion of Justice White—becomes clear in </w:t>
      </w:r>
      <w:r w:rsidRPr="00BD34B3">
        <w:rPr>
          <w:color w:val="008000"/>
          <w:u w:val="single"/>
        </w:rPr>
        <w:t>Schor</w:t>
      </w:r>
      <w:r w:rsidRPr="00BD34B3">
        <w:rPr>
          <w:color w:val="008000"/>
        </w:rPr>
        <w:t>.</w:t>
      </w:r>
    </w:p>
    <w:p w:rsidR="001D0C56" w:rsidRPr="00BD34B3" w:rsidRDefault="00A800EA" w:rsidP="00A800EA">
      <w:pPr>
        <w:numPr>
          <w:ilvl w:val="2"/>
          <w:numId w:val="2"/>
        </w:numPr>
        <w:rPr>
          <w:color w:val="008000"/>
        </w:rPr>
      </w:pPr>
      <w:r w:rsidRPr="00BD34B3">
        <w:rPr>
          <w:color w:val="008000"/>
          <w:u w:val="single"/>
        </w:rPr>
        <w:t>Commodity Futures Trading Comm’n v. Schor</w:t>
      </w:r>
      <w:r w:rsidRPr="00BD34B3">
        <w:rPr>
          <w:color w:val="008000"/>
        </w:rPr>
        <w:t xml:space="preserve"> (</w:t>
      </w:r>
      <w:smartTag w:uri="urn:schemas-microsoft-com:office:smarttags" w:element="place">
        <w:smartTag w:uri="urn:schemas-microsoft-com:office:smarttags" w:element="country-region">
          <w:r w:rsidRPr="00BD34B3">
            <w:rPr>
              <w:color w:val="008000"/>
            </w:rPr>
            <w:t>U.S.</w:t>
          </w:r>
        </w:smartTag>
      </w:smartTag>
      <w:r w:rsidRPr="00BD34B3">
        <w:rPr>
          <w:color w:val="008000"/>
        </w:rPr>
        <w:t xml:space="preserve"> 1986) (p. </w:t>
      </w:r>
      <w:r w:rsidR="000273EE" w:rsidRPr="00BD34B3">
        <w:rPr>
          <w:color w:val="008000"/>
        </w:rPr>
        <w:t xml:space="preserve">387).  </w:t>
      </w:r>
      <w:r w:rsidR="001D0C56" w:rsidRPr="00BD34B3">
        <w:rPr>
          <w:color w:val="008000"/>
        </w:rPr>
        <w:t>Broad grant of power in Commodity Exchange Act clearly authorizes promulgation of regulations providing for adjudication of common law counterclaims arising out of the same transacti</w:t>
      </w:r>
      <w:r w:rsidR="00034647" w:rsidRPr="00BD34B3">
        <w:rPr>
          <w:color w:val="008000"/>
        </w:rPr>
        <w:t xml:space="preserve">on as a reparations complaint.  No impermissible motivation for Congress’ action AND </w:t>
      </w:r>
      <w:r w:rsidR="00BD34B3" w:rsidRPr="00BD34B3">
        <w:rPr>
          <w:color w:val="008000"/>
        </w:rPr>
        <w:t>heightened efficiency and pract</w:t>
      </w:r>
      <w:r w:rsidR="00034647" w:rsidRPr="00BD34B3">
        <w:rPr>
          <w:color w:val="008000"/>
        </w:rPr>
        <w:t xml:space="preserve">icality made this Art. I court OK.  </w:t>
      </w:r>
    </w:p>
    <w:p w:rsidR="00680554" w:rsidRDefault="00680554" w:rsidP="001D0C56">
      <w:pPr>
        <w:numPr>
          <w:ilvl w:val="3"/>
          <w:numId w:val="2"/>
        </w:numPr>
      </w:pPr>
      <w:r>
        <w:t xml:space="preserve">Again: </w:t>
      </w:r>
      <w:r w:rsidR="00D82779">
        <w:t>STATE</w:t>
      </w:r>
      <w:r>
        <w:t xml:space="preserve"> law claim being decided by an Art. I tribunals</w:t>
      </w:r>
    </w:p>
    <w:p w:rsidR="00680554" w:rsidRPr="00BD34B3" w:rsidRDefault="00680554" w:rsidP="00680554">
      <w:pPr>
        <w:numPr>
          <w:ilvl w:val="3"/>
          <w:numId w:val="2"/>
        </w:numPr>
        <w:rPr>
          <w:color w:val="0000FF"/>
        </w:rPr>
      </w:pPr>
      <w:r w:rsidRPr="00BD34B3">
        <w:rPr>
          <w:color w:val="0000FF"/>
        </w:rPr>
        <w:t xml:space="preserve">Changed the </w:t>
      </w:r>
      <w:r w:rsidRPr="00BD34B3">
        <w:rPr>
          <w:color w:val="0000FF"/>
          <w:u w:val="single"/>
        </w:rPr>
        <w:t>Northern Pipeline</w:t>
      </w:r>
      <w:r w:rsidRPr="00BD34B3">
        <w:rPr>
          <w:color w:val="0000FF"/>
        </w:rPr>
        <w:t xml:space="preserve"> PLURALITY analysis to BALANCING TEST + efficiency and pragmatism + waiver</w:t>
      </w:r>
    </w:p>
    <w:p w:rsidR="001D0C56" w:rsidRDefault="001D0C56" w:rsidP="001D0C56">
      <w:pPr>
        <w:numPr>
          <w:ilvl w:val="3"/>
          <w:numId w:val="2"/>
        </w:numPr>
      </w:pPr>
      <w:r>
        <w:lastRenderedPageBreak/>
        <w:t xml:space="preserve">CFTC’s jurisdiction over counterclaims is “eminently reasonable and well within the scope of its delegated authority” (p. 389) </w:t>
      </w:r>
    </w:p>
    <w:p w:rsidR="00725509" w:rsidRPr="00BD34B3" w:rsidRDefault="00725509" w:rsidP="001D0C56">
      <w:pPr>
        <w:numPr>
          <w:ilvl w:val="3"/>
          <w:numId w:val="2"/>
        </w:numPr>
        <w:rPr>
          <w:color w:val="800080"/>
        </w:rPr>
      </w:pPr>
      <w:r w:rsidRPr="00BD34B3">
        <w:rPr>
          <w:color w:val="800080"/>
        </w:rPr>
        <w:t>Schor waived right to full trial of counterclaim before an Art. III court</w:t>
      </w:r>
    </w:p>
    <w:p w:rsidR="001D0C56" w:rsidRPr="00BD34B3" w:rsidRDefault="0020052A" w:rsidP="00725509">
      <w:pPr>
        <w:numPr>
          <w:ilvl w:val="4"/>
          <w:numId w:val="2"/>
        </w:numPr>
        <w:rPr>
          <w:color w:val="FF0000"/>
        </w:rPr>
      </w:pPr>
      <w:r w:rsidRPr="00BD34B3">
        <w:rPr>
          <w:color w:val="FF0000"/>
        </w:rPr>
        <w:t>D</w:t>
      </w:r>
      <w:r w:rsidR="001D0C56" w:rsidRPr="00BD34B3">
        <w:rPr>
          <w:color w:val="FF0000"/>
        </w:rPr>
        <w:t xml:space="preserve">istinguished </w:t>
      </w:r>
      <w:r w:rsidR="001D0C56" w:rsidRPr="00BD34B3">
        <w:rPr>
          <w:color w:val="FF0000"/>
          <w:u w:val="single"/>
        </w:rPr>
        <w:t>Northern Pipeline</w:t>
      </w:r>
      <w:r w:rsidR="001D0C56" w:rsidRPr="00BD34B3">
        <w:rPr>
          <w:color w:val="FF0000"/>
        </w:rPr>
        <w:t xml:space="preserve">: absence of consent to </w:t>
      </w:r>
      <w:r w:rsidR="00052D79" w:rsidRPr="00BD34B3">
        <w:rPr>
          <w:color w:val="FF0000"/>
        </w:rPr>
        <w:t>initial adjudication in non-Art. III court</w:t>
      </w:r>
    </w:p>
    <w:p w:rsidR="007A4414" w:rsidRPr="00BD34B3" w:rsidRDefault="007A4414" w:rsidP="001D0C56">
      <w:pPr>
        <w:numPr>
          <w:ilvl w:val="3"/>
          <w:numId w:val="2"/>
        </w:numPr>
        <w:rPr>
          <w:color w:val="0000FF"/>
        </w:rPr>
      </w:pPr>
      <w:r w:rsidRPr="00BD34B3">
        <w:rPr>
          <w:color w:val="0000FF"/>
        </w:rPr>
        <w:t xml:space="preserve">Twofold importance of Art. III </w:t>
      </w:r>
      <w:r w:rsidR="00936048" w:rsidRPr="00BD34B3">
        <w:rPr>
          <w:color w:val="0000FF"/>
        </w:rPr>
        <w:t xml:space="preserve">(v. non-Art. III courts) </w:t>
      </w:r>
      <w:r w:rsidRPr="00BD34B3">
        <w:rPr>
          <w:color w:val="0000FF"/>
        </w:rPr>
        <w:t>(p. 390):</w:t>
      </w:r>
    </w:p>
    <w:p w:rsidR="007A4414" w:rsidRPr="00BD34B3" w:rsidRDefault="007C7C2A" w:rsidP="007A4414">
      <w:pPr>
        <w:numPr>
          <w:ilvl w:val="4"/>
          <w:numId w:val="2"/>
        </w:numPr>
        <w:rPr>
          <w:color w:val="0000FF"/>
        </w:rPr>
      </w:pPr>
      <w:r w:rsidRPr="00BD34B3">
        <w:rPr>
          <w:color w:val="0000FF"/>
        </w:rPr>
        <w:t xml:space="preserve">FAIRNESS – </w:t>
      </w:r>
      <w:r w:rsidR="007A4414" w:rsidRPr="00BD34B3">
        <w:rPr>
          <w:color w:val="0000FF"/>
        </w:rPr>
        <w:t xml:space="preserve">“preserves to litigants their interest in an impartial and independent </w:t>
      </w:r>
      <w:r w:rsidR="00D82779">
        <w:rPr>
          <w:color w:val="0000FF"/>
        </w:rPr>
        <w:t>FEDERAL</w:t>
      </w:r>
      <w:r w:rsidR="007A4414" w:rsidRPr="00BD34B3">
        <w:rPr>
          <w:color w:val="0000FF"/>
        </w:rPr>
        <w:t xml:space="preserve"> adjudication of claims within the judicial power of the </w:t>
      </w:r>
      <w:smartTag w:uri="urn:schemas-microsoft-com:office:smarttags" w:element="country-region">
        <w:smartTag w:uri="urn:schemas-microsoft-com:office:smarttags" w:element="place">
          <w:r w:rsidR="008C34D3">
            <w:rPr>
              <w:color w:val="0000FF"/>
            </w:rPr>
            <w:t>United States</w:t>
          </w:r>
        </w:smartTag>
      </w:smartTag>
      <w:r w:rsidR="007A4414" w:rsidRPr="00BD34B3">
        <w:rPr>
          <w:color w:val="0000FF"/>
        </w:rPr>
        <w:t>”</w:t>
      </w:r>
    </w:p>
    <w:p w:rsidR="007C7C2A" w:rsidRPr="00BD34B3" w:rsidRDefault="00CA36B2" w:rsidP="007C7C2A">
      <w:pPr>
        <w:numPr>
          <w:ilvl w:val="4"/>
          <w:numId w:val="2"/>
        </w:numPr>
        <w:rPr>
          <w:color w:val="0000FF"/>
        </w:rPr>
      </w:pPr>
      <w:r w:rsidRPr="00BD34B3">
        <w:rPr>
          <w:color w:val="0000FF"/>
        </w:rPr>
        <w:t>SEPARATION OF POWERS</w:t>
      </w:r>
      <w:r w:rsidR="007C7C2A" w:rsidRPr="00BD34B3">
        <w:rPr>
          <w:color w:val="0000FF"/>
        </w:rPr>
        <w:t xml:space="preserve">/CHECKS AND BALANCES (structural argument)– </w:t>
      </w:r>
      <w:r w:rsidR="007A4414" w:rsidRPr="00BD34B3">
        <w:rPr>
          <w:color w:val="0000FF"/>
        </w:rPr>
        <w:t xml:space="preserve">“serves as ‘an inseparable element of the constitutional system of checks and balances,’” </w:t>
      </w:r>
      <w:r w:rsidR="007A4414" w:rsidRPr="00BD34B3">
        <w:rPr>
          <w:color w:val="0000FF"/>
          <w:u w:val="single"/>
        </w:rPr>
        <w:t>Northern Pipeline</w:t>
      </w:r>
      <w:r w:rsidR="007C7C2A" w:rsidRPr="00BD34B3">
        <w:rPr>
          <w:color w:val="0000FF"/>
        </w:rPr>
        <w:t xml:space="preserve"> </w:t>
      </w:r>
    </w:p>
    <w:p w:rsidR="007A4414" w:rsidRPr="00BD34B3" w:rsidRDefault="007A4414" w:rsidP="007A4414">
      <w:pPr>
        <w:numPr>
          <w:ilvl w:val="3"/>
          <w:numId w:val="2"/>
        </w:numPr>
        <w:rPr>
          <w:color w:val="0000FF"/>
        </w:rPr>
      </w:pPr>
      <w:r w:rsidRPr="00BD34B3">
        <w:rPr>
          <w:color w:val="0000FF"/>
        </w:rPr>
        <w:t>NO FORMALISTIC approach to judicial examination of Congress’ authorization of the adjudication of Art. III business in non-Art. III tribunals</w:t>
      </w:r>
    </w:p>
    <w:p w:rsidR="007A4414" w:rsidRPr="00BD34B3" w:rsidRDefault="007A4414" w:rsidP="007A4414">
      <w:pPr>
        <w:numPr>
          <w:ilvl w:val="4"/>
          <w:numId w:val="2"/>
        </w:numPr>
        <w:rPr>
          <w:color w:val="0000FF"/>
        </w:rPr>
      </w:pPr>
      <w:r w:rsidRPr="00BD34B3">
        <w:rPr>
          <w:color w:val="0000FF"/>
        </w:rPr>
        <w:t>INSTEAD the SC has engaged in case-by-case INQUIRY of the following factors none of which are determinative, with an eye to the practical effect of C</w:t>
      </w:r>
      <w:r w:rsidR="00680554" w:rsidRPr="00BD34B3">
        <w:rPr>
          <w:color w:val="0000FF"/>
        </w:rPr>
        <w:t>ongress’ authorization (p. 391)</w:t>
      </w:r>
    </w:p>
    <w:p w:rsidR="00680554" w:rsidRPr="00BD34B3" w:rsidRDefault="00680554" w:rsidP="00680554">
      <w:pPr>
        <w:numPr>
          <w:ilvl w:val="5"/>
          <w:numId w:val="2"/>
        </w:numPr>
        <w:rPr>
          <w:color w:val="0000FF"/>
        </w:rPr>
      </w:pPr>
      <w:r w:rsidRPr="00BD34B3">
        <w:rPr>
          <w:color w:val="0000FF"/>
        </w:rPr>
        <w:t xml:space="preserve">BALANCING TEST is NOT categorical (a la </w:t>
      </w:r>
      <w:r w:rsidRPr="00BD34B3">
        <w:rPr>
          <w:color w:val="0000FF"/>
          <w:u w:val="single"/>
        </w:rPr>
        <w:t>Northern Pipeline</w:t>
      </w:r>
      <w:r w:rsidRPr="00BD34B3">
        <w:rPr>
          <w:color w:val="0000FF"/>
        </w:rPr>
        <w:t>)</w:t>
      </w:r>
    </w:p>
    <w:p w:rsidR="007A4414" w:rsidRPr="00BD34B3" w:rsidRDefault="007A4414" w:rsidP="00680554">
      <w:pPr>
        <w:numPr>
          <w:ilvl w:val="6"/>
          <w:numId w:val="2"/>
        </w:numPr>
        <w:rPr>
          <w:color w:val="0000FF"/>
        </w:rPr>
      </w:pPr>
      <w:r w:rsidRPr="00BD34B3">
        <w:rPr>
          <w:color w:val="0000FF"/>
        </w:rPr>
        <w:t>Extent to which the essential attributes of judicial power are reserved to Art. III courts</w:t>
      </w:r>
    </w:p>
    <w:p w:rsidR="007A4414" w:rsidRPr="00BD34B3" w:rsidRDefault="007A4414" w:rsidP="00680554">
      <w:pPr>
        <w:numPr>
          <w:ilvl w:val="6"/>
          <w:numId w:val="2"/>
        </w:numPr>
        <w:rPr>
          <w:color w:val="0000FF"/>
        </w:rPr>
      </w:pPr>
      <w:r w:rsidRPr="00BD34B3">
        <w:rPr>
          <w:color w:val="0000FF"/>
        </w:rPr>
        <w:t>Conversely, the extent to which the non-Art. III forum exercises the range of jurisdiction and powers normally vested only in Art. III courts</w:t>
      </w:r>
    </w:p>
    <w:p w:rsidR="007A4414" w:rsidRPr="00BD34B3" w:rsidRDefault="007A4414" w:rsidP="00680554">
      <w:pPr>
        <w:numPr>
          <w:ilvl w:val="6"/>
          <w:numId w:val="2"/>
        </w:numPr>
        <w:rPr>
          <w:color w:val="0000FF"/>
        </w:rPr>
      </w:pPr>
      <w:r w:rsidRPr="00BD34B3">
        <w:rPr>
          <w:color w:val="0000FF"/>
        </w:rPr>
        <w:t>Origins and importance of the right to be adjudicated</w:t>
      </w:r>
    </w:p>
    <w:p w:rsidR="007A4414" w:rsidRPr="00BD34B3" w:rsidRDefault="007A4414" w:rsidP="00680554">
      <w:pPr>
        <w:numPr>
          <w:ilvl w:val="6"/>
          <w:numId w:val="2"/>
        </w:numPr>
        <w:rPr>
          <w:color w:val="0000FF"/>
        </w:rPr>
      </w:pPr>
      <w:r w:rsidRPr="00BD34B3">
        <w:rPr>
          <w:color w:val="0000FF"/>
        </w:rPr>
        <w:t>Concerns that drove Congress to depart from the requirements of Art. III</w:t>
      </w:r>
    </w:p>
    <w:p w:rsidR="00111F01" w:rsidRPr="00D07345" w:rsidRDefault="00111F01" w:rsidP="00111F01">
      <w:pPr>
        <w:numPr>
          <w:ilvl w:val="3"/>
          <w:numId w:val="2"/>
        </w:numPr>
        <w:rPr>
          <w:color w:val="800080"/>
        </w:rPr>
      </w:pPr>
      <w:r w:rsidRPr="00D07345">
        <w:rPr>
          <w:color w:val="800080"/>
        </w:rPr>
        <w:t>Forum choice and wa</w:t>
      </w:r>
      <w:r w:rsidR="00C766A8" w:rsidRPr="00D07345">
        <w:rPr>
          <w:color w:val="800080"/>
        </w:rPr>
        <w:t>iver are evidence that Congress</w:t>
      </w:r>
      <w:r w:rsidRPr="00D07345">
        <w:rPr>
          <w:color w:val="800080"/>
        </w:rPr>
        <w:t xml:space="preserve"> was NOT trying to subvert </w:t>
      </w:r>
      <w:r w:rsidR="00CA36B2" w:rsidRPr="00D07345">
        <w:rPr>
          <w:color w:val="800080"/>
        </w:rPr>
        <w:t>SEPARATION OF POWERS</w:t>
      </w:r>
    </w:p>
    <w:p w:rsidR="0020052A" w:rsidRPr="00D07345" w:rsidRDefault="0020052A" w:rsidP="001D0C56">
      <w:pPr>
        <w:numPr>
          <w:ilvl w:val="3"/>
          <w:numId w:val="2"/>
        </w:numPr>
        <w:rPr>
          <w:color w:val="800080"/>
        </w:rPr>
      </w:pPr>
      <w:r w:rsidRPr="00D07345">
        <w:rPr>
          <w:color w:val="800080"/>
        </w:rPr>
        <w:t xml:space="preserve">CFTC scheme is more like the agency model in </w:t>
      </w:r>
      <w:r w:rsidRPr="00D07345">
        <w:rPr>
          <w:color w:val="800080"/>
          <w:u w:val="single"/>
        </w:rPr>
        <w:t>Crowell</w:t>
      </w:r>
      <w:r w:rsidRPr="00D07345">
        <w:rPr>
          <w:color w:val="800080"/>
        </w:rPr>
        <w:t xml:space="preserve"> v. bankruptcy courts found unconstitutional in </w:t>
      </w:r>
      <w:r w:rsidRPr="00D07345">
        <w:rPr>
          <w:color w:val="800080"/>
          <w:u w:val="single"/>
        </w:rPr>
        <w:t>Northern Pipeline</w:t>
      </w:r>
      <w:r w:rsidRPr="00D07345">
        <w:rPr>
          <w:color w:val="800080"/>
        </w:rPr>
        <w:t xml:space="preserve"> (pp. 391-92): </w:t>
      </w:r>
    </w:p>
    <w:p w:rsidR="0020052A" w:rsidRPr="00D07345" w:rsidRDefault="0020052A" w:rsidP="0020052A">
      <w:pPr>
        <w:numPr>
          <w:ilvl w:val="4"/>
          <w:numId w:val="2"/>
        </w:numPr>
        <w:rPr>
          <w:color w:val="800080"/>
        </w:rPr>
      </w:pPr>
      <w:r w:rsidRPr="00D07345">
        <w:rPr>
          <w:color w:val="800080"/>
        </w:rPr>
        <w:t>CFTC orders are enforceable only by order of the District Court</w:t>
      </w:r>
    </w:p>
    <w:p w:rsidR="0020052A" w:rsidRPr="00D07345" w:rsidRDefault="0020052A" w:rsidP="0020052A">
      <w:pPr>
        <w:numPr>
          <w:ilvl w:val="4"/>
          <w:numId w:val="2"/>
        </w:numPr>
        <w:rPr>
          <w:color w:val="800080"/>
        </w:rPr>
      </w:pPr>
      <w:r w:rsidRPr="00D07345">
        <w:rPr>
          <w:color w:val="800080"/>
        </w:rPr>
        <w:t xml:space="preserve">CFTC orders are also reviewed under the same “weight of the evidence” STANDARD sustained in </w:t>
      </w:r>
      <w:r w:rsidRPr="00D07345">
        <w:rPr>
          <w:color w:val="800080"/>
          <w:u w:val="single"/>
        </w:rPr>
        <w:t>Crowell</w:t>
      </w:r>
      <w:r w:rsidRPr="00D07345">
        <w:rPr>
          <w:color w:val="800080"/>
        </w:rPr>
        <w:t xml:space="preserve"> rather than the more deferential standard found lacking in </w:t>
      </w:r>
      <w:r w:rsidRPr="00D07345">
        <w:rPr>
          <w:color w:val="800080"/>
          <w:u w:val="single"/>
        </w:rPr>
        <w:t>Northern Pipeline</w:t>
      </w:r>
    </w:p>
    <w:p w:rsidR="0020052A" w:rsidRPr="00D07345" w:rsidRDefault="0020052A" w:rsidP="0020052A">
      <w:pPr>
        <w:numPr>
          <w:ilvl w:val="4"/>
          <w:numId w:val="2"/>
        </w:numPr>
        <w:rPr>
          <w:color w:val="800080"/>
        </w:rPr>
      </w:pPr>
      <w:r w:rsidRPr="00D07345">
        <w:rPr>
          <w:color w:val="800080"/>
        </w:rPr>
        <w:t>CFTC legal rulings are subject to de novo review</w:t>
      </w:r>
    </w:p>
    <w:p w:rsidR="0020052A" w:rsidRPr="00D07345" w:rsidRDefault="0020052A" w:rsidP="0020052A">
      <w:pPr>
        <w:numPr>
          <w:ilvl w:val="4"/>
          <w:numId w:val="2"/>
        </w:numPr>
        <w:rPr>
          <w:color w:val="800080"/>
        </w:rPr>
      </w:pPr>
      <w:r w:rsidRPr="00D07345">
        <w:rPr>
          <w:color w:val="800080"/>
        </w:rPr>
        <w:t>CFTC, unlike the bankruptcy courts under the 1978 Act, does NOT exercise “all ordinary powers of district courts”</w:t>
      </w:r>
    </w:p>
    <w:p w:rsidR="007E6541" w:rsidRPr="00D07345" w:rsidRDefault="007E6541" w:rsidP="007E6541">
      <w:pPr>
        <w:numPr>
          <w:ilvl w:val="3"/>
          <w:numId w:val="2"/>
        </w:numPr>
        <w:rPr>
          <w:color w:val="800080"/>
        </w:rPr>
      </w:pPr>
      <w:r w:rsidRPr="00D07345">
        <w:rPr>
          <w:color w:val="800080"/>
        </w:rPr>
        <w:t xml:space="preserve">Justice O’Connor seems to be saying that Congress had a good enough reason for </w:t>
      </w:r>
      <w:r w:rsidR="00D07345" w:rsidRPr="00D07345">
        <w:rPr>
          <w:color w:val="800080"/>
        </w:rPr>
        <w:t>creating the FCTC and vesting It</w:t>
      </w:r>
      <w:r w:rsidRPr="00D07345">
        <w:rPr>
          <w:color w:val="800080"/>
        </w:rPr>
        <w:t xml:space="preserve"> with is adjudicatory power</w:t>
      </w:r>
    </w:p>
    <w:p w:rsidR="007E6541" w:rsidRPr="00D07345" w:rsidRDefault="007E6541" w:rsidP="007E6541">
      <w:pPr>
        <w:numPr>
          <w:ilvl w:val="4"/>
          <w:numId w:val="2"/>
        </w:numPr>
        <w:rPr>
          <w:color w:val="800080"/>
        </w:rPr>
      </w:pPr>
      <w:r w:rsidRPr="00D07345">
        <w:rPr>
          <w:color w:val="800080"/>
        </w:rPr>
        <w:t xml:space="preserve">Art. III does NOT give the SC an answer until it the SC looks at Art. III from a </w:t>
      </w:r>
      <w:r w:rsidR="00CA36B2" w:rsidRPr="00D07345">
        <w:rPr>
          <w:color w:val="800080"/>
        </w:rPr>
        <w:t>SEPARATION OF POWERS</w:t>
      </w:r>
      <w:r w:rsidRPr="00D07345">
        <w:rPr>
          <w:color w:val="800080"/>
        </w:rPr>
        <w:t xml:space="preserve"> standpoint</w:t>
      </w:r>
    </w:p>
    <w:p w:rsidR="0020052A" w:rsidRPr="00D07345" w:rsidRDefault="00432A2C" w:rsidP="00432A2C">
      <w:pPr>
        <w:numPr>
          <w:ilvl w:val="2"/>
          <w:numId w:val="2"/>
        </w:numPr>
        <w:rPr>
          <w:color w:val="0000FF"/>
        </w:rPr>
      </w:pPr>
      <w:r w:rsidRPr="00D07345">
        <w:rPr>
          <w:color w:val="0000FF"/>
        </w:rPr>
        <w:t>FORMALISM v. FUNCTIONALISM</w:t>
      </w:r>
    </w:p>
    <w:p w:rsidR="00432A2C" w:rsidRPr="00D07345" w:rsidRDefault="00432A2C" w:rsidP="00432A2C">
      <w:pPr>
        <w:numPr>
          <w:ilvl w:val="3"/>
          <w:numId w:val="2"/>
        </w:numPr>
        <w:rPr>
          <w:color w:val="0000FF"/>
        </w:rPr>
      </w:pPr>
      <w:r w:rsidRPr="00D07345">
        <w:rPr>
          <w:color w:val="0000FF"/>
          <w:u w:val="single"/>
        </w:rPr>
        <w:t>Northern Pipeline</w:t>
      </w:r>
      <w:r w:rsidRPr="00D07345">
        <w:rPr>
          <w:color w:val="0000FF"/>
        </w:rPr>
        <w:t xml:space="preserve">: FORMALISM in </w:t>
      </w:r>
      <w:r w:rsidR="00CA36B2" w:rsidRPr="00D07345">
        <w:rPr>
          <w:color w:val="0000FF"/>
        </w:rPr>
        <w:t>SEPARATION OF POWERS</w:t>
      </w:r>
      <w:r w:rsidRPr="00D07345">
        <w:rPr>
          <w:color w:val="0000FF"/>
        </w:rPr>
        <w:t xml:space="preserve"> looks arbitrary</w:t>
      </w:r>
    </w:p>
    <w:p w:rsidR="00432A2C" w:rsidRPr="00D07345" w:rsidRDefault="00432A2C" w:rsidP="00432A2C">
      <w:pPr>
        <w:numPr>
          <w:ilvl w:val="3"/>
          <w:numId w:val="2"/>
        </w:numPr>
        <w:rPr>
          <w:color w:val="0000FF"/>
        </w:rPr>
      </w:pPr>
      <w:r w:rsidRPr="00D07345">
        <w:rPr>
          <w:color w:val="0000FF"/>
          <w:u w:val="single"/>
        </w:rPr>
        <w:t>Schor</w:t>
      </w:r>
      <w:r w:rsidRPr="00D07345">
        <w:rPr>
          <w:color w:val="0000FF"/>
        </w:rPr>
        <w:t xml:space="preserve">: FUNCTIONALISM leads to incremental chipping away of </w:t>
      </w:r>
      <w:r w:rsidR="00CA36B2" w:rsidRPr="00D07345">
        <w:rPr>
          <w:color w:val="0000FF"/>
        </w:rPr>
        <w:t>SEPARATION OF POWERS</w:t>
      </w:r>
    </w:p>
    <w:p w:rsidR="00D116BD" w:rsidRPr="00D116BD" w:rsidRDefault="00D116BD" w:rsidP="00AA17CC">
      <w:pPr>
        <w:numPr>
          <w:ilvl w:val="2"/>
          <w:numId w:val="2"/>
        </w:numPr>
      </w:pPr>
      <w:r>
        <w:t xml:space="preserve">Adjudication by </w:t>
      </w:r>
      <w:r w:rsidR="000F4575">
        <w:t>NON</w:t>
      </w:r>
      <w:r>
        <w:t>-Art. III tribunals and the 7</w:t>
      </w:r>
      <w:r w:rsidRPr="00D116BD">
        <w:rPr>
          <w:vertAlign w:val="superscript"/>
        </w:rPr>
        <w:t>th</w:t>
      </w:r>
      <w:r>
        <w:t xml:space="preserve"> </w:t>
      </w:r>
      <w:r w:rsidR="00A87422">
        <w:t>AMENDMENT</w:t>
      </w:r>
    </w:p>
    <w:p w:rsidR="00AA17CC" w:rsidRPr="00880B31" w:rsidRDefault="00AA17CC" w:rsidP="00DE24CB">
      <w:pPr>
        <w:numPr>
          <w:ilvl w:val="3"/>
          <w:numId w:val="2"/>
        </w:numPr>
        <w:rPr>
          <w:color w:val="008000"/>
          <w:lang w:val="fr-FR"/>
        </w:rPr>
      </w:pPr>
      <w:r w:rsidRPr="00880B31">
        <w:rPr>
          <w:color w:val="008000"/>
          <w:u w:val="single"/>
          <w:lang w:val="fr-FR"/>
        </w:rPr>
        <w:t>Granfinanciera, S.A. v. Nordberg</w:t>
      </w:r>
      <w:r w:rsidRPr="00880B31">
        <w:rPr>
          <w:color w:val="008000"/>
          <w:lang w:val="fr-FR"/>
        </w:rPr>
        <w:t xml:space="preserve"> (U.S. 1989) (p. 397).  </w:t>
      </w:r>
    </w:p>
    <w:p w:rsidR="00AA17CC" w:rsidRPr="00D07345" w:rsidRDefault="00AA17CC" w:rsidP="00DE24CB">
      <w:pPr>
        <w:numPr>
          <w:ilvl w:val="4"/>
          <w:numId w:val="2"/>
        </w:numPr>
        <w:rPr>
          <w:color w:val="800080"/>
        </w:rPr>
      </w:pPr>
      <w:r w:rsidRPr="00D07345">
        <w:rPr>
          <w:color w:val="800080"/>
        </w:rPr>
        <w:t>Q: does 7</w:t>
      </w:r>
      <w:r w:rsidRPr="00D07345">
        <w:rPr>
          <w:color w:val="800080"/>
          <w:vertAlign w:val="superscript"/>
        </w:rPr>
        <w:t>th</w:t>
      </w:r>
      <w:r w:rsidRPr="00D07345">
        <w:rPr>
          <w:color w:val="800080"/>
        </w:rPr>
        <w:t xml:space="preserve"> AMENDMENT confer on petitioners a right to a jury trial in the fac</w:t>
      </w:r>
      <w:r w:rsidR="006D69F6" w:rsidRPr="00D07345">
        <w:rPr>
          <w:color w:val="800080"/>
        </w:rPr>
        <w:t>e of Congress’ decision to allow</w:t>
      </w:r>
      <w:r w:rsidRPr="00D07345">
        <w:rPr>
          <w:color w:val="800080"/>
        </w:rPr>
        <w:t xml:space="preserve"> a non-Art. II tribunal to adjudicate the claims against them?</w:t>
      </w:r>
    </w:p>
    <w:p w:rsidR="00AA17CC" w:rsidRDefault="00674B2B" w:rsidP="00DE24CB">
      <w:pPr>
        <w:numPr>
          <w:ilvl w:val="5"/>
          <w:numId w:val="2"/>
        </w:numPr>
      </w:pPr>
      <w:r>
        <w:lastRenderedPageBreak/>
        <w:t xml:space="preserve">Coextensive inquiry: </w:t>
      </w:r>
      <w:r w:rsidR="00AA17CC">
        <w:t>Q linked Congress’ power to withhold trial by jury to the Q of Congress’ power to provide for adjudication in a non-Art. III tribunal.</w:t>
      </w:r>
    </w:p>
    <w:p w:rsidR="00A41C15" w:rsidRPr="00D07345" w:rsidRDefault="00A41C15" w:rsidP="00DE24CB">
      <w:pPr>
        <w:numPr>
          <w:ilvl w:val="5"/>
          <w:numId w:val="2"/>
        </w:numPr>
        <w:rPr>
          <w:color w:val="800080"/>
        </w:rPr>
      </w:pPr>
      <w:r w:rsidRPr="00D07345">
        <w:rPr>
          <w:color w:val="800080"/>
        </w:rPr>
        <w:t>CRUCIAL INQUIRY:  whether the right to recover a fraudulent conveyance should be viewed a “public” or “private”?</w:t>
      </w:r>
    </w:p>
    <w:p w:rsidR="007C1A4A" w:rsidRPr="00D07345" w:rsidRDefault="00A41C15" w:rsidP="00DE24CB">
      <w:pPr>
        <w:numPr>
          <w:ilvl w:val="6"/>
          <w:numId w:val="2"/>
        </w:numPr>
        <w:rPr>
          <w:color w:val="FF0000"/>
        </w:rPr>
      </w:pPr>
      <w:r w:rsidRPr="00D07345">
        <w:rPr>
          <w:color w:val="FF0000"/>
        </w:rPr>
        <w:t xml:space="preserve">Justice Brennan distinguished </w:t>
      </w:r>
      <w:r w:rsidR="000376BA" w:rsidRPr="00D07345">
        <w:rPr>
          <w:color w:val="FF0000"/>
          <w:u w:val="single"/>
        </w:rPr>
        <w:t>Sc</w:t>
      </w:r>
      <w:r w:rsidRPr="00D07345">
        <w:rPr>
          <w:color w:val="FF0000"/>
          <w:u w:val="single"/>
        </w:rPr>
        <w:t>hor</w:t>
      </w:r>
      <w:r w:rsidRPr="00D07345">
        <w:rPr>
          <w:color w:val="FF0000"/>
        </w:rPr>
        <w:t>, which involved a private right, on the basis that there was consent to jurisdiction of non-Art. III tribunal without a jury</w:t>
      </w:r>
    </w:p>
    <w:p w:rsidR="00A41C15" w:rsidRPr="00D07345" w:rsidRDefault="007C1A4A" w:rsidP="00DE24CB">
      <w:pPr>
        <w:numPr>
          <w:ilvl w:val="6"/>
          <w:numId w:val="2"/>
        </w:numPr>
        <w:rPr>
          <w:color w:val="0000FF"/>
        </w:rPr>
      </w:pPr>
      <w:r w:rsidRPr="00D07345">
        <w:rPr>
          <w:color w:val="0000FF"/>
        </w:rPr>
        <w:t xml:space="preserve">Reliance on reformulation of PUBLIC RIGHTS doctrine offered in Justice Brennan’s concurring opinion in </w:t>
      </w:r>
      <w:r w:rsidRPr="00D07345">
        <w:rPr>
          <w:color w:val="0000FF"/>
          <w:u w:val="single"/>
        </w:rPr>
        <w:t>Thomas v. Union Carbide</w:t>
      </w:r>
      <w:r w:rsidRPr="00D07345">
        <w:rPr>
          <w:color w:val="0000FF"/>
        </w:rPr>
        <w:t xml:space="preserve"> (p. 398):</w:t>
      </w:r>
    </w:p>
    <w:p w:rsidR="007C1A4A" w:rsidRPr="00D07345" w:rsidRDefault="009C3641" w:rsidP="00DE24CB">
      <w:pPr>
        <w:numPr>
          <w:ilvl w:val="7"/>
          <w:numId w:val="2"/>
        </w:numPr>
        <w:rPr>
          <w:color w:val="0000FF"/>
        </w:rPr>
      </w:pPr>
      <w:r w:rsidRPr="00D07345">
        <w:rPr>
          <w:color w:val="0000FF"/>
        </w:rPr>
        <w:t xml:space="preserve">STANDARD: </w:t>
      </w:r>
      <w:r w:rsidR="0091485E" w:rsidRPr="00D07345">
        <w:rPr>
          <w:color w:val="0000FF"/>
        </w:rPr>
        <w:t>PRIVATE rights can be PUBLIC rights when they are so closely integrated in to a public regulatory scheme “as to be a matter appropriate for agency resolution with limited involvement by the Art. III judiciary”</w:t>
      </w:r>
    </w:p>
    <w:p w:rsidR="006D69F6" w:rsidRPr="00D07345" w:rsidRDefault="009C3641" w:rsidP="00DE24CB">
      <w:pPr>
        <w:numPr>
          <w:ilvl w:val="5"/>
          <w:numId w:val="2"/>
        </w:numPr>
        <w:rPr>
          <w:color w:val="0000FF"/>
        </w:rPr>
      </w:pPr>
      <w:r w:rsidRPr="00D07345">
        <w:rPr>
          <w:color w:val="0000FF"/>
        </w:rPr>
        <w:t>A: Right to recover a fraudulent conveyance did NOT qualify as a public right under this STANDARD—it was a private right, legal in nature, which carried with it the 7</w:t>
      </w:r>
      <w:r w:rsidRPr="00D07345">
        <w:rPr>
          <w:color w:val="0000FF"/>
          <w:vertAlign w:val="superscript"/>
        </w:rPr>
        <w:t>th</w:t>
      </w:r>
      <w:r w:rsidRPr="00D07345">
        <w:rPr>
          <w:color w:val="0000FF"/>
        </w:rPr>
        <w:t xml:space="preserve"> Amend guarantee of a jury trial</w:t>
      </w:r>
    </w:p>
    <w:p w:rsidR="009774E2" w:rsidRPr="00D07345" w:rsidRDefault="009774E2" w:rsidP="00DE24CB">
      <w:pPr>
        <w:numPr>
          <w:ilvl w:val="5"/>
          <w:numId w:val="2"/>
        </w:numPr>
        <w:rPr>
          <w:color w:val="008000"/>
        </w:rPr>
      </w:pPr>
      <w:r w:rsidRPr="00D07345">
        <w:rPr>
          <w:color w:val="008000"/>
          <w:u w:val="single"/>
        </w:rPr>
        <w:t>Langenkamp v. Culp</w:t>
      </w:r>
      <w:r w:rsidRPr="00D07345">
        <w:rPr>
          <w:color w:val="008000"/>
        </w:rPr>
        <w:t xml:space="preserve"> (</w:t>
      </w:r>
      <w:smartTag w:uri="urn:schemas-microsoft-com:office:smarttags" w:element="place">
        <w:smartTag w:uri="urn:schemas-microsoft-com:office:smarttags" w:element="country-region">
          <w:r w:rsidRPr="00D07345">
            <w:rPr>
              <w:color w:val="008000"/>
            </w:rPr>
            <w:t>U.S.</w:t>
          </w:r>
        </w:smartTag>
      </w:smartTag>
      <w:r w:rsidRPr="00D07345">
        <w:rPr>
          <w:color w:val="008000"/>
        </w:rPr>
        <w:t xml:space="preserve"> 1990) (p. 398).  Creditors who submit claims against a bankrupt’s e</w:t>
      </w:r>
      <w:r w:rsidR="00D82779">
        <w:rPr>
          <w:color w:val="008000"/>
        </w:rPr>
        <w:t>STATE</w:t>
      </w:r>
      <w:r w:rsidRPr="00D07345">
        <w:rPr>
          <w:color w:val="008000"/>
        </w:rPr>
        <w:t xml:space="preserve"> have no right </w:t>
      </w:r>
      <w:r w:rsidR="00D07345">
        <w:rPr>
          <w:color w:val="008000"/>
        </w:rPr>
        <w:t>t</w:t>
      </w:r>
      <w:r w:rsidRPr="00D07345">
        <w:rPr>
          <w:color w:val="008000"/>
        </w:rPr>
        <w:t>o a jury when they are sued by the trustee to recover allegedly preferential transfers</w:t>
      </w:r>
      <w:r w:rsidR="004A35BC" w:rsidRPr="00D07345">
        <w:rPr>
          <w:color w:val="008000"/>
        </w:rPr>
        <w:t xml:space="preserve">.  “Legal” claim under </w:t>
      </w:r>
      <w:r w:rsidR="004A35BC" w:rsidRPr="00D07345">
        <w:rPr>
          <w:color w:val="008000"/>
          <w:u w:val="single"/>
        </w:rPr>
        <w:t>Granfinanciera</w:t>
      </w:r>
      <w:r w:rsidR="004A35BC" w:rsidRPr="00D07345">
        <w:rPr>
          <w:color w:val="008000"/>
        </w:rPr>
        <w:t xml:space="preserve"> takes on an “equitable nature”</w:t>
      </w:r>
      <w:r w:rsidRPr="00D07345">
        <w:rPr>
          <w:color w:val="008000"/>
        </w:rPr>
        <w:t>.</w:t>
      </w:r>
    </w:p>
    <w:p w:rsidR="00DE24CB" w:rsidRPr="00D80561" w:rsidRDefault="00DE24CB" w:rsidP="00A87422">
      <w:pPr>
        <w:numPr>
          <w:ilvl w:val="3"/>
          <w:numId w:val="2"/>
        </w:numPr>
        <w:rPr>
          <w:color w:val="008000"/>
        </w:rPr>
      </w:pPr>
      <w:r w:rsidRPr="00D80561">
        <w:rPr>
          <w:color w:val="008000"/>
          <w:u w:val="single"/>
        </w:rPr>
        <w:t>NLRB v. Jones &amp; Laughlin Steel Corp.</w:t>
      </w:r>
      <w:r w:rsidRPr="00D80561">
        <w:rPr>
          <w:color w:val="008000"/>
        </w:rPr>
        <w:t xml:space="preserve"> (</w:t>
      </w:r>
      <w:smartTag w:uri="urn:schemas-microsoft-com:office:smarttags" w:element="place">
        <w:smartTag w:uri="urn:schemas-microsoft-com:office:smarttags" w:element="country-region">
          <w:r w:rsidRPr="00D80561">
            <w:rPr>
              <w:color w:val="008000"/>
            </w:rPr>
            <w:t>U.S.</w:t>
          </w:r>
        </w:smartTag>
      </w:smartTag>
      <w:r w:rsidRPr="00D80561">
        <w:rPr>
          <w:color w:val="008000"/>
        </w:rPr>
        <w:t xml:space="preserve"> 1937) (p. 400).  “[7</w:t>
      </w:r>
      <w:r w:rsidRPr="00D80561">
        <w:rPr>
          <w:color w:val="008000"/>
          <w:vertAlign w:val="superscript"/>
        </w:rPr>
        <w:t>th</w:t>
      </w:r>
      <w:r w:rsidRPr="00D80561">
        <w:rPr>
          <w:color w:val="008000"/>
        </w:rPr>
        <w:t xml:space="preserve"> </w:t>
      </w:r>
      <w:r w:rsidR="00A87422" w:rsidRPr="00D80561">
        <w:rPr>
          <w:color w:val="008000"/>
        </w:rPr>
        <w:t>AMENDMENT</w:t>
      </w:r>
      <w:r w:rsidRPr="00D80561">
        <w:rPr>
          <w:color w:val="008000"/>
        </w:rPr>
        <w:t>] has NO application to cases where recovery of money damages is an incident to equitable relief even though damages might have been recovered in an action at law.  It does NOT apply where the proceeding is NOT in the nature of a suit at common law.”</w:t>
      </w:r>
    </w:p>
    <w:p w:rsidR="00A87422" w:rsidRPr="00D80561" w:rsidRDefault="00A87422" w:rsidP="00A87422">
      <w:pPr>
        <w:numPr>
          <w:ilvl w:val="3"/>
          <w:numId w:val="2"/>
        </w:numPr>
        <w:rPr>
          <w:color w:val="008000"/>
        </w:rPr>
      </w:pPr>
      <w:r w:rsidRPr="00D80561">
        <w:rPr>
          <w:color w:val="008000"/>
          <w:u w:val="single"/>
        </w:rPr>
        <w:t>Curtis v. Loehter</w:t>
      </w:r>
      <w:r w:rsidRPr="00D80561">
        <w:rPr>
          <w:color w:val="008000"/>
        </w:rPr>
        <w:t xml:space="preserve"> (</w:t>
      </w:r>
      <w:smartTag w:uri="urn:schemas-microsoft-com:office:smarttags" w:element="place">
        <w:smartTag w:uri="urn:schemas-microsoft-com:office:smarttags" w:element="country-region">
          <w:r w:rsidRPr="00D80561">
            <w:rPr>
              <w:color w:val="008000"/>
            </w:rPr>
            <w:t>U.S.</w:t>
          </w:r>
        </w:smartTag>
      </w:smartTag>
      <w:r w:rsidRPr="00D80561">
        <w:rPr>
          <w:color w:val="008000"/>
        </w:rPr>
        <w:t xml:space="preserve"> 1974) (p. 400).  Jury trial right may depend on whether adjudication takes place in an agency or an Art. III court.   </w:t>
      </w:r>
    </w:p>
    <w:p w:rsidR="00A87422" w:rsidRPr="00D80561" w:rsidRDefault="00A87422" w:rsidP="00A87422">
      <w:pPr>
        <w:numPr>
          <w:ilvl w:val="4"/>
          <w:numId w:val="2"/>
        </w:numPr>
        <w:rPr>
          <w:color w:val="0000FF"/>
        </w:rPr>
      </w:pPr>
      <w:r w:rsidRPr="00D80561">
        <w:rPr>
          <w:color w:val="0000FF"/>
        </w:rPr>
        <w:t>7th AMENDMENT does apply to actions enforcing statutory rights, and requires a jury trial upon demand, if the statute creates legal rights and remedies, enforceable in the ordinary courts of law.</w:t>
      </w:r>
    </w:p>
    <w:p w:rsidR="00A87422" w:rsidRPr="00D80561" w:rsidRDefault="00A87422" w:rsidP="00A87422">
      <w:pPr>
        <w:numPr>
          <w:ilvl w:val="4"/>
          <w:numId w:val="2"/>
        </w:numPr>
        <w:rPr>
          <w:color w:val="FF0000"/>
        </w:rPr>
      </w:pPr>
      <w:r w:rsidRPr="00D80561">
        <w:rPr>
          <w:color w:val="FF0000"/>
        </w:rPr>
        <w:t xml:space="preserve">Distinguished </w:t>
      </w:r>
      <w:r w:rsidRPr="00D80561">
        <w:rPr>
          <w:color w:val="FF0000"/>
          <w:u w:val="single"/>
        </w:rPr>
        <w:t>NLRB</w:t>
      </w:r>
      <w:r w:rsidRPr="00D80561">
        <w:rPr>
          <w:color w:val="FF0000"/>
        </w:rPr>
        <w:t xml:space="preserve"> as merely standing for the proposition that 7</w:t>
      </w:r>
      <w:r w:rsidRPr="00D80561">
        <w:rPr>
          <w:color w:val="FF0000"/>
          <w:vertAlign w:val="superscript"/>
        </w:rPr>
        <w:t>th</w:t>
      </w:r>
      <w:r w:rsidRPr="00D80561">
        <w:rPr>
          <w:color w:val="FF0000"/>
        </w:rPr>
        <w:t xml:space="preserve"> AMENDMENT is generally inapplicable in administrative proceedings, where jury trials would be incompatible with the whole concept of administrative adjudication and would substantially interfere agency adjudicatory body in statutory scheme</w:t>
      </w:r>
    </w:p>
    <w:p w:rsidR="00097B21" w:rsidRPr="00D80561" w:rsidRDefault="00097B21" w:rsidP="00097B21">
      <w:pPr>
        <w:numPr>
          <w:ilvl w:val="3"/>
          <w:numId w:val="2"/>
        </w:numPr>
        <w:rPr>
          <w:color w:val="008000"/>
        </w:rPr>
      </w:pPr>
      <w:r w:rsidRPr="00D80561">
        <w:rPr>
          <w:color w:val="008000"/>
          <w:u w:val="single"/>
        </w:rPr>
        <w:t>Atlas Roofing Co.</w:t>
      </w:r>
      <w:r w:rsidRPr="00D80561">
        <w:rPr>
          <w:color w:val="008000"/>
        </w:rPr>
        <w:t xml:space="preserve"> (</w:t>
      </w:r>
      <w:smartTag w:uri="urn:schemas-microsoft-com:office:smarttags" w:element="place">
        <w:smartTag w:uri="urn:schemas-microsoft-com:office:smarttags" w:element="country-region">
          <w:r w:rsidRPr="00D80561">
            <w:rPr>
              <w:color w:val="008000"/>
            </w:rPr>
            <w:t>U.S.</w:t>
          </w:r>
        </w:smartTag>
      </w:smartTag>
      <w:r w:rsidRPr="00D80561">
        <w:rPr>
          <w:color w:val="008000"/>
        </w:rPr>
        <w:t xml:space="preserve"> 1977) (p. 400).  PUBLIC v. PRIVATE rights: “At least in cases win which public rights are being litigated—</w:t>
      </w:r>
      <w:r w:rsidR="00192946" w:rsidRPr="00D80561">
        <w:rPr>
          <w:color w:val="008000"/>
        </w:rPr>
        <w:t>e.</w:t>
      </w:r>
      <w:r w:rsidRPr="00D80561">
        <w:rPr>
          <w:color w:val="008000"/>
        </w:rPr>
        <w:t>g., cases in which the Government sues in its sovereign c</w:t>
      </w:r>
      <w:r w:rsidR="00192946" w:rsidRPr="00D80561">
        <w:rPr>
          <w:color w:val="008000"/>
        </w:rPr>
        <w:t>a</w:t>
      </w:r>
      <w:r w:rsidRPr="00D80561">
        <w:rPr>
          <w:color w:val="008000"/>
        </w:rPr>
        <w:t>pacity to enforce public rights created by statutes within the power of Congress to enact—the 7</w:t>
      </w:r>
      <w:r w:rsidRPr="00D80561">
        <w:rPr>
          <w:color w:val="008000"/>
          <w:vertAlign w:val="superscript"/>
        </w:rPr>
        <w:t>th</w:t>
      </w:r>
      <w:r w:rsidRPr="00D80561">
        <w:rPr>
          <w:color w:val="008000"/>
        </w:rPr>
        <w:t xml:space="preserve"> AMENDMENT does NOT prohibit Congress form assigning the factfinding function and initial adjudication to an administrative forum with which the jury would be incompatible.” </w:t>
      </w:r>
    </w:p>
    <w:p w:rsidR="00743DBE" w:rsidRDefault="00743DBE" w:rsidP="00743DBE">
      <w:pPr>
        <w:numPr>
          <w:ilvl w:val="2"/>
          <w:numId w:val="2"/>
        </w:numPr>
        <w:rPr>
          <w:color w:val="0000FF"/>
        </w:rPr>
      </w:pPr>
      <w:r w:rsidRPr="00D80561">
        <w:rPr>
          <w:color w:val="0000FF"/>
        </w:rPr>
        <w:t xml:space="preserve">Conjunction of </w:t>
      </w:r>
      <w:r w:rsidRPr="00D80561">
        <w:rPr>
          <w:color w:val="0000FF"/>
          <w:u w:val="single"/>
        </w:rPr>
        <w:t>Northern Pipeline</w:t>
      </w:r>
      <w:r w:rsidRPr="00D80561">
        <w:rPr>
          <w:color w:val="0000FF"/>
        </w:rPr>
        <w:t xml:space="preserve">, </w:t>
      </w:r>
      <w:r w:rsidRPr="00D80561">
        <w:rPr>
          <w:color w:val="0000FF"/>
          <w:u w:val="single"/>
        </w:rPr>
        <w:t>Schor</w:t>
      </w:r>
      <w:r w:rsidRPr="00D80561">
        <w:rPr>
          <w:color w:val="0000FF"/>
        </w:rPr>
        <w:t xml:space="preserve">, and </w:t>
      </w:r>
      <w:r w:rsidRPr="00D80561">
        <w:rPr>
          <w:color w:val="0000FF"/>
          <w:u w:val="single"/>
        </w:rPr>
        <w:t>Granfinanciera</w:t>
      </w:r>
      <w:r w:rsidRPr="00D80561">
        <w:rPr>
          <w:color w:val="0000FF"/>
        </w:rPr>
        <w:t xml:space="preserve"> (p. 401): </w:t>
      </w:r>
      <w:r w:rsidR="0097170D" w:rsidRPr="00D80561">
        <w:rPr>
          <w:color w:val="0000FF"/>
        </w:rPr>
        <w:t>5-step strategy for determining the constitutionality of non-Art. III adjudicatory provisions</w:t>
      </w:r>
    </w:p>
    <w:p w:rsidR="00D80561" w:rsidRDefault="00D80561" w:rsidP="00D80561">
      <w:pPr>
        <w:numPr>
          <w:ilvl w:val="3"/>
          <w:numId w:val="2"/>
        </w:numPr>
        <w:rPr>
          <w:color w:val="0000FF"/>
        </w:rPr>
      </w:pPr>
      <w:r>
        <w:rPr>
          <w:color w:val="0000FF"/>
        </w:rPr>
        <w:t xml:space="preserve">Ask whether the provision falls within one of the “exceptional” categories identified by </w:t>
      </w:r>
      <w:r w:rsidR="00933D6B">
        <w:rPr>
          <w:color w:val="0000FF"/>
        </w:rPr>
        <w:t xml:space="preserve">the </w:t>
      </w:r>
      <w:r>
        <w:rPr>
          <w:color w:val="0000FF"/>
          <w:u w:val="single"/>
        </w:rPr>
        <w:t>Northern Pipeline</w:t>
      </w:r>
      <w:r w:rsidR="00933D6B">
        <w:rPr>
          <w:color w:val="0000FF"/>
        </w:rPr>
        <w:t xml:space="preserve"> plurality</w:t>
      </w:r>
    </w:p>
    <w:p w:rsidR="003E2D30" w:rsidRDefault="003E2D30" w:rsidP="003E2D30">
      <w:pPr>
        <w:numPr>
          <w:ilvl w:val="4"/>
          <w:numId w:val="2"/>
        </w:numPr>
      </w:pPr>
      <w:r>
        <w:t>If so, the provision passes constitutional muster</w:t>
      </w:r>
    </w:p>
    <w:p w:rsidR="003E2D30" w:rsidRPr="003E2D30" w:rsidRDefault="003E2D30" w:rsidP="003E2D30">
      <w:pPr>
        <w:numPr>
          <w:ilvl w:val="3"/>
          <w:numId w:val="2"/>
        </w:numPr>
        <w:rPr>
          <w:color w:val="0000FF"/>
        </w:rPr>
      </w:pPr>
      <w:r w:rsidRPr="003E2D30">
        <w:rPr>
          <w:color w:val="0000FF"/>
        </w:rPr>
        <w:lastRenderedPageBreak/>
        <w:t xml:space="preserve">Ask next whether it might nonetheless be justified under the kind of balancing test applied in </w:t>
      </w:r>
      <w:r>
        <w:rPr>
          <w:color w:val="0000FF"/>
          <w:u w:val="single"/>
        </w:rPr>
        <w:t>Sc</w:t>
      </w:r>
      <w:r w:rsidRPr="003E2D30">
        <w:rPr>
          <w:color w:val="0000FF"/>
          <w:u w:val="single"/>
        </w:rPr>
        <w:t>hor</w:t>
      </w:r>
    </w:p>
    <w:p w:rsidR="003E2D30" w:rsidRDefault="003E2D30" w:rsidP="003E2D30">
      <w:pPr>
        <w:numPr>
          <w:ilvl w:val="4"/>
          <w:numId w:val="2"/>
        </w:numPr>
      </w:pPr>
      <w:r>
        <w:t>Consent will often be of crucial significance</w:t>
      </w:r>
    </w:p>
    <w:p w:rsidR="003E2D30" w:rsidRDefault="003E2D30" w:rsidP="003E2D30">
      <w:pPr>
        <w:numPr>
          <w:ilvl w:val="4"/>
          <w:numId w:val="2"/>
        </w:numPr>
      </w:pPr>
      <w:r>
        <w:t xml:space="preserve">In cases in which the functional justifications for utilizing a NON-ART. III tribunal are especially strong, one way to rationalized the result may be to classify the right in issue—even if involving the liability of one private party to another—as sufficiently bound up with an integrated regulatory scheme to come within the rationale, </w:t>
      </w:r>
      <w:r w:rsidR="00621DFC">
        <w:t>if NOT the historic scope, of the PUBLIC RIGHTS doctrine</w:t>
      </w:r>
    </w:p>
    <w:p w:rsidR="00621DFC" w:rsidRPr="00C327EC" w:rsidRDefault="00621DFC" w:rsidP="00621DFC">
      <w:pPr>
        <w:numPr>
          <w:ilvl w:val="3"/>
          <w:numId w:val="2"/>
        </w:numPr>
        <w:rPr>
          <w:color w:val="0000FF"/>
        </w:rPr>
      </w:pPr>
      <w:r w:rsidRPr="00C327EC">
        <w:rPr>
          <w:color w:val="0000FF"/>
        </w:rPr>
        <w:t>Q remains whether a jury trial is required under the 7</w:t>
      </w:r>
      <w:r w:rsidRPr="00C327EC">
        <w:rPr>
          <w:color w:val="0000FF"/>
          <w:vertAlign w:val="superscript"/>
        </w:rPr>
        <w:t>th</w:t>
      </w:r>
      <w:r w:rsidRPr="00C327EC">
        <w:rPr>
          <w:color w:val="0000FF"/>
        </w:rPr>
        <w:t xml:space="preserve"> AMENDMENT</w:t>
      </w:r>
    </w:p>
    <w:p w:rsidR="00621DFC" w:rsidRDefault="00621DFC" w:rsidP="00621DFC">
      <w:pPr>
        <w:numPr>
          <w:ilvl w:val="4"/>
          <w:numId w:val="2"/>
        </w:numPr>
      </w:pPr>
      <w:r>
        <w:t>Ordinarily the ART. III and 7</w:t>
      </w:r>
      <w:r w:rsidRPr="00621DFC">
        <w:rPr>
          <w:vertAlign w:val="superscript"/>
        </w:rPr>
        <w:t>th</w:t>
      </w:r>
      <w:r>
        <w:t xml:space="preserve"> AMENDMENT TESTS will be coextensive, BUT there are many exceptions, as perhaps in </w:t>
      </w:r>
      <w:r>
        <w:rPr>
          <w:u w:val="single"/>
        </w:rPr>
        <w:t>Granfinanciera</w:t>
      </w:r>
      <w:r>
        <w:t xml:space="preserve"> itself</w:t>
      </w:r>
    </w:p>
    <w:p w:rsidR="00621DFC" w:rsidRPr="00C327EC" w:rsidRDefault="00621DFC" w:rsidP="00621DFC">
      <w:pPr>
        <w:numPr>
          <w:ilvl w:val="3"/>
          <w:numId w:val="2"/>
        </w:numPr>
        <w:rPr>
          <w:color w:val="0000FF"/>
        </w:rPr>
      </w:pPr>
      <w:r w:rsidRPr="00C327EC">
        <w:rPr>
          <w:color w:val="0000FF"/>
        </w:rPr>
        <w:t>If a jury trial is required under the 7</w:t>
      </w:r>
      <w:r w:rsidRPr="00C327EC">
        <w:rPr>
          <w:color w:val="0000FF"/>
          <w:vertAlign w:val="superscript"/>
        </w:rPr>
        <w:t>th</w:t>
      </w:r>
      <w:r w:rsidRPr="00C327EC">
        <w:rPr>
          <w:color w:val="0000FF"/>
        </w:rPr>
        <w:t xml:space="preserve"> AMENDMENT, and if a jury trial would be incompatible with the nature of the particular forum provided by Congress, this incompatibility may yield the conclusion that assignment of the dispute to that particular forum is constitutionally impermissible</w:t>
      </w:r>
    </w:p>
    <w:p w:rsidR="00621DFC" w:rsidRPr="00C327EC" w:rsidRDefault="00621DFC" w:rsidP="00621DFC">
      <w:pPr>
        <w:numPr>
          <w:ilvl w:val="3"/>
          <w:numId w:val="2"/>
        </w:numPr>
        <w:rPr>
          <w:color w:val="0000FF"/>
        </w:rPr>
      </w:pPr>
      <w:r w:rsidRPr="00C327EC">
        <w:rPr>
          <w:color w:val="0000FF"/>
        </w:rPr>
        <w:t>Beyond the 7</w:t>
      </w:r>
      <w:r w:rsidRPr="00C327EC">
        <w:rPr>
          <w:color w:val="0000FF"/>
          <w:vertAlign w:val="superscript"/>
        </w:rPr>
        <w:t>th</w:t>
      </w:r>
      <w:r w:rsidRPr="00C327EC">
        <w:rPr>
          <w:color w:val="0000FF"/>
        </w:rPr>
        <w:t xml:space="preserve"> AMENDMENT, proceedings that can permissibly occur in a NON-ART. III tribunal are of course subject to </w:t>
      </w:r>
      <w:r w:rsidR="00C327EC" w:rsidRPr="00C327EC">
        <w:rPr>
          <w:color w:val="0000FF"/>
        </w:rPr>
        <w:t xml:space="preserve">other </w:t>
      </w:r>
      <w:r w:rsidRPr="00C327EC">
        <w:rPr>
          <w:color w:val="0000FF"/>
        </w:rPr>
        <w:t xml:space="preserve">EXTERNAL </w:t>
      </w:r>
      <w:r w:rsidR="00C327EC" w:rsidRPr="00C327EC">
        <w:rPr>
          <w:color w:val="0000FF"/>
        </w:rPr>
        <w:t>constitutional restrictions, such as those arising from the DUE PROCESS CLAUSE</w:t>
      </w:r>
    </w:p>
    <w:p w:rsidR="00C327EC" w:rsidRPr="003E2D30" w:rsidRDefault="00C327EC" w:rsidP="00C327EC">
      <w:pPr>
        <w:numPr>
          <w:ilvl w:val="4"/>
          <w:numId w:val="2"/>
        </w:numPr>
      </w:pPr>
      <w:r>
        <w:t>BUT the DUE PROCESS CLAUSE, of its own force, does NOT require adjudication by a judge with the tenure and salary requirements of ART. III in any case in which ART. III does NOT apply of its own force</w:t>
      </w:r>
    </w:p>
    <w:p w:rsidR="001458BE" w:rsidRDefault="001458BE" w:rsidP="001458BE">
      <w:pPr>
        <w:numPr>
          <w:ilvl w:val="2"/>
          <w:numId w:val="2"/>
        </w:numPr>
      </w:pPr>
      <w:r>
        <w:t>Magistrate Judges (pp. 403-07)</w:t>
      </w:r>
    </w:p>
    <w:p w:rsidR="006C4E0F" w:rsidRPr="00484F7D" w:rsidRDefault="001458BE" w:rsidP="006C4E0F">
      <w:pPr>
        <w:numPr>
          <w:ilvl w:val="2"/>
          <w:numId w:val="2"/>
        </w:numPr>
      </w:pPr>
      <w:r>
        <w:t>Military Tribunals or Commissions (pp. 407-16)</w:t>
      </w:r>
    </w:p>
    <w:p w:rsidR="00260267" w:rsidRDefault="00260267" w:rsidP="00260267">
      <w:pPr>
        <w:numPr>
          <w:ilvl w:val="1"/>
          <w:numId w:val="2"/>
        </w:numPr>
      </w:pPr>
      <w:r w:rsidRPr="00484F7D">
        <w:t xml:space="preserve">Power to Regulate Jurisdiction of </w:t>
      </w:r>
      <w:r w:rsidR="00D82779">
        <w:t>STATE</w:t>
      </w:r>
      <w:r w:rsidRPr="00484F7D">
        <w:t xml:space="preserve"> Courts</w:t>
      </w:r>
    </w:p>
    <w:p w:rsidR="006C4E0F" w:rsidRPr="00C327EC" w:rsidRDefault="006C4E0F" w:rsidP="006C4E0F">
      <w:pPr>
        <w:numPr>
          <w:ilvl w:val="2"/>
          <w:numId w:val="2"/>
        </w:numPr>
        <w:rPr>
          <w:color w:val="008000"/>
        </w:rPr>
      </w:pPr>
      <w:r w:rsidRPr="00C327EC">
        <w:rPr>
          <w:color w:val="008000"/>
          <w:u w:val="single"/>
        </w:rPr>
        <w:t>Tafflin v. Levitt</w:t>
      </w:r>
      <w:r w:rsidRPr="00C327EC">
        <w:rPr>
          <w:color w:val="008000"/>
        </w:rPr>
        <w:t xml:space="preserve"> (</w:t>
      </w:r>
      <w:smartTag w:uri="urn:schemas-microsoft-com:office:smarttags" w:element="place">
        <w:smartTag w:uri="urn:schemas-microsoft-com:office:smarttags" w:element="country-region">
          <w:r w:rsidRPr="00C327EC">
            <w:rPr>
              <w:color w:val="008000"/>
            </w:rPr>
            <w:t>U.S.</w:t>
          </w:r>
        </w:smartTag>
      </w:smartTag>
      <w:r w:rsidRPr="00C327EC">
        <w:rPr>
          <w:color w:val="008000"/>
        </w:rPr>
        <w:t xml:space="preserve"> 1990) (p. 418).  </w:t>
      </w:r>
      <w:r w:rsidR="005D2C2A" w:rsidRPr="00C327EC">
        <w:rPr>
          <w:color w:val="008000"/>
        </w:rPr>
        <w:t xml:space="preserve">IMPLICATION FROM MADISONIAN COMPROMISE: </w:t>
      </w:r>
      <w:r w:rsidR="00D82779">
        <w:rPr>
          <w:color w:val="008000"/>
        </w:rPr>
        <w:t>STATE</w:t>
      </w:r>
      <w:r w:rsidRPr="00C327EC">
        <w:rPr>
          <w:color w:val="008000"/>
        </w:rPr>
        <w:t xml:space="preserve"> courts have concurrent jurisdiction over </w:t>
      </w:r>
      <w:r w:rsidR="00D82779">
        <w:rPr>
          <w:color w:val="008000"/>
        </w:rPr>
        <w:t>FEDERAL</w:t>
      </w:r>
      <w:r w:rsidRPr="00C327EC">
        <w:rPr>
          <w:color w:val="008000"/>
        </w:rPr>
        <w:t xml:space="preserve"> claims, unless a statute </w:t>
      </w:r>
      <w:r w:rsidR="00D82779">
        <w:rPr>
          <w:color w:val="008000"/>
        </w:rPr>
        <w:t>STATE</w:t>
      </w:r>
      <w:r w:rsidRPr="00C327EC">
        <w:rPr>
          <w:color w:val="008000"/>
        </w:rPr>
        <w:t xml:space="preserve">s otherwise, the legislative history indicates otherwise, or the interests of the </w:t>
      </w:r>
      <w:r w:rsidR="00D82779">
        <w:rPr>
          <w:color w:val="008000"/>
        </w:rPr>
        <w:t>STATE</w:t>
      </w:r>
      <w:r w:rsidRPr="00C327EC">
        <w:rPr>
          <w:color w:val="008000"/>
        </w:rPr>
        <w:t xml:space="preserve"> and </w:t>
      </w:r>
      <w:r w:rsidR="00D82779">
        <w:rPr>
          <w:color w:val="008000"/>
        </w:rPr>
        <w:t>FEDERAL</w:t>
      </w:r>
      <w:r w:rsidRPr="00C327EC">
        <w:rPr>
          <w:color w:val="008000"/>
        </w:rPr>
        <w:t xml:space="preserve"> government are incompatible.</w:t>
      </w:r>
    </w:p>
    <w:p w:rsidR="00FA72B0" w:rsidRPr="00996F61" w:rsidRDefault="00FA72B0" w:rsidP="00FA72B0">
      <w:pPr>
        <w:numPr>
          <w:ilvl w:val="3"/>
          <w:numId w:val="2"/>
        </w:numPr>
        <w:rPr>
          <w:color w:val="0000FF"/>
        </w:rPr>
      </w:pPr>
      <w:r w:rsidRPr="00996F61">
        <w:rPr>
          <w:color w:val="0000FF"/>
        </w:rPr>
        <w:t>SUPREMACY CLAUSE is the source of limitation of concurrent jurisdiction</w:t>
      </w:r>
    </w:p>
    <w:p w:rsidR="00E02C9D" w:rsidRPr="00996F61" w:rsidRDefault="00E02C9D" w:rsidP="00E02C9D">
      <w:pPr>
        <w:numPr>
          <w:ilvl w:val="3"/>
          <w:numId w:val="2"/>
        </w:numPr>
        <w:rPr>
          <w:color w:val="0000FF"/>
        </w:rPr>
      </w:pPr>
      <w:r w:rsidRPr="00996F61">
        <w:rPr>
          <w:color w:val="0000FF"/>
        </w:rPr>
        <w:t>Q: When can the presumption of concurrent jurisdiction be overridden?</w:t>
      </w:r>
    </w:p>
    <w:p w:rsidR="00E02C9D" w:rsidRPr="00996F61" w:rsidRDefault="00E02C9D" w:rsidP="00E02C9D">
      <w:pPr>
        <w:numPr>
          <w:ilvl w:val="4"/>
          <w:numId w:val="2"/>
        </w:numPr>
        <w:rPr>
          <w:color w:val="0000FF"/>
        </w:rPr>
      </w:pPr>
      <w:r w:rsidRPr="00996F61">
        <w:rPr>
          <w:color w:val="0000FF"/>
        </w:rPr>
        <w:t xml:space="preserve">A: </w:t>
      </w:r>
      <w:r w:rsidRPr="00996F61">
        <w:rPr>
          <w:color w:val="0000FF"/>
          <w:u w:val="single"/>
        </w:rPr>
        <w:t>Gulf Offshore</w:t>
      </w:r>
      <w:r w:rsidRPr="00996F61">
        <w:rPr>
          <w:color w:val="0000FF"/>
        </w:rPr>
        <w:t xml:space="preserve"> TEST:</w:t>
      </w:r>
    </w:p>
    <w:p w:rsidR="00E02C9D" w:rsidRPr="00996F61" w:rsidRDefault="00E02C9D" w:rsidP="00E02C9D">
      <w:pPr>
        <w:numPr>
          <w:ilvl w:val="5"/>
          <w:numId w:val="2"/>
        </w:numPr>
        <w:rPr>
          <w:color w:val="0000FF"/>
        </w:rPr>
      </w:pPr>
      <w:r w:rsidRPr="00996F61">
        <w:rPr>
          <w:color w:val="0000FF"/>
        </w:rPr>
        <w:t>By an EXPLICIT statutory (congressional) directive</w:t>
      </w:r>
    </w:p>
    <w:p w:rsidR="008A015E" w:rsidRDefault="008A015E" w:rsidP="008A015E">
      <w:pPr>
        <w:numPr>
          <w:ilvl w:val="6"/>
          <w:numId w:val="2"/>
        </w:numPr>
      </w:pPr>
      <w:r>
        <w:t>Must include terms like “exclusive” and “sole”</w:t>
      </w:r>
    </w:p>
    <w:p w:rsidR="00E02C9D" w:rsidRPr="00996F61" w:rsidRDefault="00E02C9D" w:rsidP="00E02C9D">
      <w:pPr>
        <w:numPr>
          <w:ilvl w:val="5"/>
          <w:numId w:val="2"/>
        </w:numPr>
        <w:rPr>
          <w:color w:val="0000FF"/>
        </w:rPr>
      </w:pPr>
      <w:r w:rsidRPr="00996F61">
        <w:rPr>
          <w:color w:val="0000FF"/>
        </w:rPr>
        <w:t>By unmistakable IMPLICATION from legislative history</w:t>
      </w:r>
    </w:p>
    <w:p w:rsidR="008A015E" w:rsidRDefault="008A015E" w:rsidP="008A015E">
      <w:pPr>
        <w:numPr>
          <w:ilvl w:val="6"/>
          <w:numId w:val="2"/>
        </w:numPr>
      </w:pPr>
      <w:r>
        <w:t>Strict construction demands unmistakable evidence</w:t>
      </w:r>
    </w:p>
    <w:p w:rsidR="00E02C9D" w:rsidRPr="00996F61" w:rsidRDefault="00F114EC" w:rsidP="00E02C9D">
      <w:pPr>
        <w:numPr>
          <w:ilvl w:val="5"/>
          <w:numId w:val="2"/>
        </w:numPr>
        <w:rPr>
          <w:color w:val="0000FF"/>
        </w:rPr>
      </w:pPr>
      <w:r w:rsidRPr="00996F61">
        <w:rPr>
          <w:color w:val="0000FF"/>
        </w:rPr>
        <w:t xml:space="preserve">By a clear INCOMPATIBILITY between </w:t>
      </w:r>
      <w:r w:rsidR="00D82779">
        <w:rPr>
          <w:color w:val="0000FF"/>
        </w:rPr>
        <w:t>STATE</w:t>
      </w:r>
      <w:r w:rsidRPr="00996F61">
        <w:rPr>
          <w:color w:val="0000FF"/>
        </w:rPr>
        <w:t xml:space="preserve">-court jurisdiction and </w:t>
      </w:r>
      <w:r w:rsidR="00D82779">
        <w:rPr>
          <w:color w:val="0000FF"/>
        </w:rPr>
        <w:t>FEDERAL</w:t>
      </w:r>
      <w:r w:rsidRPr="00996F61">
        <w:rPr>
          <w:color w:val="0000FF"/>
        </w:rPr>
        <w:t xml:space="preserve"> interests</w:t>
      </w:r>
    </w:p>
    <w:p w:rsidR="008A015E" w:rsidRDefault="008A015E" w:rsidP="008A015E">
      <w:pPr>
        <w:numPr>
          <w:ilvl w:val="6"/>
          <w:numId w:val="2"/>
        </w:numPr>
      </w:pPr>
      <w:r>
        <w:t xml:space="preserve">Looks like balance of uniformity, parity, and receptivity concerns v. </w:t>
      </w:r>
      <w:r w:rsidR="00D82779">
        <w:t>STATE</w:t>
      </w:r>
      <w:r>
        <w:t xml:space="preserve"> court jurisdiction </w:t>
      </w:r>
    </w:p>
    <w:p w:rsidR="00974E92" w:rsidRDefault="00974E92" w:rsidP="008A015E">
      <w:pPr>
        <w:numPr>
          <w:ilvl w:val="6"/>
          <w:numId w:val="2"/>
        </w:numPr>
      </w:pPr>
      <w:r>
        <w:t>ASIDE: parity and uniformity could be deemed “necessary and proper”—NECESSARY AND PROPER CLAUSE and ART</w:t>
      </w:r>
      <w:r w:rsidR="000F4575">
        <w:t>.</w:t>
      </w:r>
      <w:r>
        <w:t xml:space="preserve"> III</w:t>
      </w:r>
    </w:p>
    <w:p w:rsidR="002918E7" w:rsidRDefault="002918E7" w:rsidP="008A015E">
      <w:pPr>
        <w:numPr>
          <w:ilvl w:val="6"/>
          <w:numId w:val="2"/>
        </w:numPr>
      </w:pPr>
      <w:r>
        <w:t>CONCURRENCE: Justice Scalia would require that “</w:t>
      </w:r>
      <w:r w:rsidR="00D82779">
        <w:t>STATE</w:t>
      </w:r>
      <w:r w:rsidR="00F80209">
        <w:t>-</w:t>
      </w:r>
      <w:r>
        <w:t xml:space="preserve">court </w:t>
      </w:r>
      <w:r w:rsidR="00F80209">
        <w:t>jurisdiction would plainly disrupt the statutory scheme” (p. 423)</w:t>
      </w:r>
    </w:p>
    <w:p w:rsidR="00E02C9D" w:rsidRPr="00996F61" w:rsidRDefault="00E02C9D" w:rsidP="00E02C9D">
      <w:pPr>
        <w:numPr>
          <w:ilvl w:val="3"/>
          <w:numId w:val="2"/>
        </w:numPr>
        <w:rPr>
          <w:color w:val="0000FF"/>
        </w:rPr>
      </w:pPr>
      <w:r w:rsidRPr="00996F61">
        <w:rPr>
          <w:color w:val="0000FF"/>
          <w:u w:val="single"/>
        </w:rPr>
        <w:t>Gulf Offshore v. Mobil Oil Corp.</w:t>
      </w:r>
      <w:r w:rsidRPr="00996F61">
        <w:rPr>
          <w:color w:val="0000FF"/>
        </w:rPr>
        <w:t xml:space="preserve"> (</w:t>
      </w:r>
      <w:smartTag w:uri="urn:schemas-microsoft-com:office:smarttags" w:element="place">
        <w:smartTag w:uri="urn:schemas-microsoft-com:office:smarttags" w:element="country-region">
          <w:r w:rsidRPr="00996F61">
            <w:rPr>
              <w:color w:val="0000FF"/>
            </w:rPr>
            <w:t>U.S.</w:t>
          </w:r>
        </w:smartTag>
      </w:smartTag>
      <w:r w:rsidRPr="00996F61">
        <w:rPr>
          <w:color w:val="0000FF"/>
        </w:rPr>
        <w:t xml:space="preserve"> 1981) (p. 421): Key FACTORS in determining COMPATIBILITY: </w:t>
      </w:r>
    </w:p>
    <w:p w:rsidR="00E02C9D" w:rsidRPr="00996F61" w:rsidRDefault="00E02C9D" w:rsidP="00E02C9D">
      <w:pPr>
        <w:numPr>
          <w:ilvl w:val="4"/>
          <w:numId w:val="2"/>
        </w:numPr>
        <w:rPr>
          <w:color w:val="0000FF"/>
        </w:rPr>
      </w:pPr>
      <w:r w:rsidRPr="00996F61">
        <w:rPr>
          <w:color w:val="0000FF"/>
        </w:rPr>
        <w:t>Desirability of uniform interpretation</w:t>
      </w:r>
    </w:p>
    <w:p w:rsidR="00E02C9D" w:rsidRPr="00996F61" w:rsidRDefault="00E02C9D" w:rsidP="00E02C9D">
      <w:pPr>
        <w:numPr>
          <w:ilvl w:val="4"/>
          <w:numId w:val="2"/>
        </w:numPr>
        <w:rPr>
          <w:color w:val="0000FF"/>
        </w:rPr>
      </w:pPr>
      <w:r w:rsidRPr="00996F61">
        <w:rPr>
          <w:color w:val="0000FF"/>
        </w:rPr>
        <w:t xml:space="preserve">Expertise of </w:t>
      </w:r>
      <w:r w:rsidR="00D82779">
        <w:rPr>
          <w:color w:val="0000FF"/>
        </w:rPr>
        <w:t>FEDERAL</w:t>
      </w:r>
      <w:r w:rsidRPr="00996F61">
        <w:rPr>
          <w:color w:val="0000FF"/>
        </w:rPr>
        <w:t xml:space="preserve"> judges </w:t>
      </w:r>
    </w:p>
    <w:p w:rsidR="00E02C9D" w:rsidRPr="00996F61" w:rsidRDefault="00E02C9D" w:rsidP="00E02C9D">
      <w:pPr>
        <w:numPr>
          <w:ilvl w:val="4"/>
          <w:numId w:val="2"/>
        </w:numPr>
        <w:rPr>
          <w:color w:val="0000FF"/>
        </w:rPr>
      </w:pPr>
      <w:r w:rsidRPr="00996F61">
        <w:rPr>
          <w:color w:val="0000FF"/>
        </w:rPr>
        <w:t xml:space="preserve">Greater hospitality of </w:t>
      </w:r>
      <w:r w:rsidR="00D82779">
        <w:rPr>
          <w:color w:val="0000FF"/>
        </w:rPr>
        <w:t>FEDERAL</w:t>
      </w:r>
      <w:r w:rsidRPr="00996F61">
        <w:rPr>
          <w:color w:val="0000FF"/>
        </w:rPr>
        <w:t xml:space="preserve"> courts to </w:t>
      </w:r>
      <w:r w:rsidR="00D82779">
        <w:rPr>
          <w:color w:val="0000FF"/>
        </w:rPr>
        <w:t>FEDERAL</w:t>
      </w:r>
      <w:r w:rsidRPr="00996F61">
        <w:rPr>
          <w:color w:val="0000FF"/>
        </w:rPr>
        <w:t xml:space="preserve"> claims</w:t>
      </w:r>
    </w:p>
    <w:p w:rsidR="00FA72B0" w:rsidRPr="00996F61" w:rsidRDefault="00FA72B0" w:rsidP="00FA72B0">
      <w:pPr>
        <w:numPr>
          <w:ilvl w:val="3"/>
          <w:numId w:val="2"/>
        </w:numPr>
        <w:rPr>
          <w:color w:val="0000FF"/>
        </w:rPr>
      </w:pPr>
      <w:r w:rsidRPr="00996F61">
        <w:rPr>
          <w:color w:val="0000FF"/>
        </w:rPr>
        <w:lastRenderedPageBreak/>
        <w:t xml:space="preserve">CONGRESSIONAL INTENT RULE: to rebut presumption of concurrent jurisdiction, Q is whether Congress in its deliberations may be said to have affirmatively or unmistakably intended jurisdiction to be exclusively </w:t>
      </w:r>
      <w:r w:rsidR="00D82779">
        <w:rPr>
          <w:color w:val="0000FF"/>
        </w:rPr>
        <w:t>FEDERAL</w:t>
      </w:r>
    </w:p>
    <w:p w:rsidR="00B51B59" w:rsidRPr="00996F61" w:rsidRDefault="002B0597" w:rsidP="00B51B59">
      <w:pPr>
        <w:numPr>
          <w:ilvl w:val="3"/>
          <w:numId w:val="2"/>
        </w:numPr>
        <w:rPr>
          <w:color w:val="800080"/>
        </w:rPr>
      </w:pPr>
      <w:r w:rsidRPr="00996F61">
        <w:rPr>
          <w:color w:val="800080"/>
        </w:rPr>
        <w:t xml:space="preserve">CONCURRENCE: </w:t>
      </w:r>
    </w:p>
    <w:p w:rsidR="002B0597" w:rsidRPr="00996F61" w:rsidRDefault="002B0597" w:rsidP="00B51B59">
      <w:pPr>
        <w:numPr>
          <w:ilvl w:val="4"/>
          <w:numId w:val="2"/>
        </w:numPr>
        <w:rPr>
          <w:color w:val="800080"/>
        </w:rPr>
      </w:pPr>
      <w:r w:rsidRPr="00996F61">
        <w:rPr>
          <w:color w:val="800080"/>
        </w:rPr>
        <w:t xml:space="preserve">SUPREMACY CLAUSE requires an affirmative act: unmistakable implication in the legislative history alone is NOT sufficient to prevent </w:t>
      </w:r>
      <w:r w:rsidR="00D82779">
        <w:rPr>
          <w:color w:val="800080"/>
        </w:rPr>
        <w:t>STATE</w:t>
      </w:r>
      <w:r w:rsidRPr="00996F61">
        <w:rPr>
          <w:color w:val="800080"/>
        </w:rPr>
        <w:t xml:space="preserve"> concurrent jurisdiction—implication in the text of the statute is required</w:t>
      </w:r>
    </w:p>
    <w:p w:rsidR="00B51B59" w:rsidRPr="00996F61" w:rsidRDefault="00B51B59" w:rsidP="00B51B59">
      <w:pPr>
        <w:numPr>
          <w:ilvl w:val="4"/>
          <w:numId w:val="2"/>
        </w:numPr>
        <w:rPr>
          <w:color w:val="800080"/>
        </w:rPr>
      </w:pPr>
      <w:smartTag w:uri="urn:schemas-microsoft-com:office:smarttags" w:element="place">
        <w:smartTag w:uri="urn:schemas-microsoft-com:office:smarttags" w:element="PlaceName">
          <w:r w:rsidRPr="00996F61">
            <w:rPr>
              <w:color w:val="800080"/>
            </w:rPr>
            <w:t>Incompatible</w:t>
          </w:r>
        </w:smartTag>
        <w:r w:rsidRPr="00996F61">
          <w:rPr>
            <w:color w:val="800080"/>
          </w:rPr>
          <w:t xml:space="preserve"> </w:t>
        </w:r>
        <w:smartTag w:uri="urn:schemas-microsoft-com:office:smarttags" w:element="PlaceType">
          <w:r w:rsidR="00D82779">
            <w:rPr>
              <w:color w:val="800080"/>
            </w:rPr>
            <w:t>STATE</w:t>
          </w:r>
        </w:smartTag>
      </w:smartTag>
      <w:r w:rsidRPr="00996F61">
        <w:rPr>
          <w:color w:val="800080"/>
        </w:rPr>
        <w:t xml:space="preserve"> and </w:t>
      </w:r>
      <w:r w:rsidR="00D82779">
        <w:rPr>
          <w:color w:val="800080"/>
        </w:rPr>
        <w:t>FEDERAL</w:t>
      </w:r>
      <w:r w:rsidRPr="00996F61">
        <w:rPr>
          <w:color w:val="800080"/>
        </w:rPr>
        <w:t xml:space="preserve"> interests may NOT always be enough to bar concurrent </w:t>
      </w:r>
      <w:r w:rsidR="00D82779">
        <w:rPr>
          <w:color w:val="800080"/>
        </w:rPr>
        <w:t>STATE</w:t>
      </w:r>
      <w:r w:rsidRPr="00996F61">
        <w:rPr>
          <w:color w:val="800080"/>
        </w:rPr>
        <w:t xml:space="preserve"> jurisdiction</w:t>
      </w:r>
    </w:p>
    <w:p w:rsidR="00112D86" w:rsidRPr="00996F61" w:rsidRDefault="00112D86" w:rsidP="00112D86">
      <w:pPr>
        <w:numPr>
          <w:ilvl w:val="3"/>
          <w:numId w:val="2"/>
        </w:numPr>
        <w:rPr>
          <w:color w:val="800080"/>
        </w:rPr>
      </w:pPr>
      <w:r w:rsidRPr="00996F61">
        <w:rPr>
          <w:color w:val="800080"/>
        </w:rPr>
        <w:t xml:space="preserve">Q: Why do </w:t>
      </w:r>
      <w:r w:rsidR="00D82779">
        <w:rPr>
          <w:color w:val="800080"/>
        </w:rPr>
        <w:t>STATE</w:t>
      </w:r>
      <w:r w:rsidRPr="00996F61">
        <w:rPr>
          <w:color w:val="800080"/>
        </w:rPr>
        <w:t xml:space="preserve">s have jurisdiction over </w:t>
      </w:r>
      <w:r w:rsidR="00D82779">
        <w:rPr>
          <w:color w:val="800080"/>
        </w:rPr>
        <w:t>FEDERAL</w:t>
      </w:r>
      <w:r w:rsidRPr="00996F61">
        <w:rPr>
          <w:color w:val="800080"/>
        </w:rPr>
        <w:t xml:space="preserve"> causes of action?</w:t>
      </w:r>
    </w:p>
    <w:p w:rsidR="00112D86" w:rsidRPr="00996F61" w:rsidRDefault="00112D86" w:rsidP="00112D86">
      <w:pPr>
        <w:numPr>
          <w:ilvl w:val="4"/>
          <w:numId w:val="2"/>
        </w:numPr>
        <w:rPr>
          <w:color w:val="800080"/>
        </w:rPr>
      </w:pPr>
      <w:r w:rsidRPr="00996F61">
        <w:rPr>
          <w:color w:val="800080"/>
        </w:rPr>
        <w:t>A</w:t>
      </w:r>
      <w:r w:rsidR="00F80209" w:rsidRPr="00996F61">
        <w:rPr>
          <w:color w:val="800080"/>
        </w:rPr>
        <w:t>: CONCURRENCE</w:t>
      </w:r>
      <w:r w:rsidRPr="00996F61">
        <w:rPr>
          <w:color w:val="800080"/>
        </w:rPr>
        <w:t xml:space="preserve"> (p. 422):</w:t>
      </w:r>
    </w:p>
    <w:p w:rsidR="00112D86" w:rsidRPr="00996F61" w:rsidRDefault="00112D86" w:rsidP="00112D86">
      <w:pPr>
        <w:numPr>
          <w:ilvl w:val="5"/>
          <w:numId w:val="2"/>
        </w:numPr>
        <w:rPr>
          <w:color w:val="800080"/>
        </w:rPr>
      </w:pPr>
      <w:r w:rsidRPr="00996F61">
        <w:rPr>
          <w:color w:val="800080"/>
        </w:rPr>
        <w:t xml:space="preserve">“The laws of the </w:t>
      </w:r>
      <w:smartTag w:uri="urn:schemas-microsoft-com:office:smarttags" w:element="country-region">
        <w:smartTag w:uri="urn:schemas-microsoft-com:office:smarttags" w:element="place">
          <w:r w:rsidR="008C34D3">
            <w:rPr>
              <w:color w:val="800080"/>
            </w:rPr>
            <w:t>United States</w:t>
          </w:r>
        </w:smartTag>
      </w:smartTag>
      <w:r w:rsidRPr="00996F61">
        <w:rPr>
          <w:color w:val="800080"/>
        </w:rPr>
        <w:t xml:space="preserve"> are laws in the several </w:t>
      </w:r>
      <w:r w:rsidR="00D82779">
        <w:rPr>
          <w:color w:val="800080"/>
        </w:rPr>
        <w:t>STATE</w:t>
      </w:r>
      <w:r w:rsidRPr="00996F61">
        <w:rPr>
          <w:color w:val="800080"/>
        </w:rPr>
        <w:t xml:space="preserve">s, and just as much binding on the citizens and courts thereof  as the </w:t>
      </w:r>
      <w:r w:rsidR="00D82779">
        <w:rPr>
          <w:color w:val="800080"/>
        </w:rPr>
        <w:t>STATE</w:t>
      </w:r>
      <w:r w:rsidRPr="00996F61">
        <w:rPr>
          <w:color w:val="800080"/>
        </w:rPr>
        <w:t xml:space="preserve"> laws are”</w:t>
      </w:r>
    </w:p>
    <w:p w:rsidR="00112D86" w:rsidRPr="00996F61" w:rsidRDefault="00112D86" w:rsidP="00112D86">
      <w:pPr>
        <w:numPr>
          <w:ilvl w:val="5"/>
          <w:numId w:val="2"/>
        </w:numPr>
        <w:rPr>
          <w:color w:val="800080"/>
        </w:rPr>
      </w:pPr>
      <w:r w:rsidRPr="00996F61">
        <w:rPr>
          <w:color w:val="800080"/>
        </w:rPr>
        <w:t>Jurisdiction over the parties brings jurisdiction over claims</w:t>
      </w:r>
    </w:p>
    <w:p w:rsidR="0030475D" w:rsidRPr="00996F61" w:rsidRDefault="0030475D" w:rsidP="000C3461">
      <w:pPr>
        <w:numPr>
          <w:ilvl w:val="2"/>
          <w:numId w:val="2"/>
        </w:numPr>
        <w:rPr>
          <w:color w:val="0000FF"/>
        </w:rPr>
      </w:pPr>
      <w:r w:rsidRPr="00996F61">
        <w:rPr>
          <w:color w:val="0000FF"/>
        </w:rPr>
        <w:t xml:space="preserve">PRESUMPTION in favor of concurrent </w:t>
      </w:r>
      <w:r w:rsidR="00D82779">
        <w:rPr>
          <w:color w:val="0000FF"/>
        </w:rPr>
        <w:t>STATE</w:t>
      </w:r>
      <w:r w:rsidRPr="00996F61">
        <w:rPr>
          <w:color w:val="0000FF"/>
        </w:rPr>
        <w:t xml:space="preserve"> jurisdiction comes from:</w:t>
      </w:r>
    </w:p>
    <w:p w:rsidR="0030475D" w:rsidRPr="00996F61" w:rsidRDefault="0030475D" w:rsidP="0030475D">
      <w:pPr>
        <w:numPr>
          <w:ilvl w:val="3"/>
          <w:numId w:val="2"/>
        </w:numPr>
        <w:rPr>
          <w:color w:val="0000FF"/>
        </w:rPr>
      </w:pPr>
      <w:r w:rsidRPr="00996F61">
        <w:rPr>
          <w:color w:val="0000FF"/>
        </w:rPr>
        <w:t>Implication of the MADISONIAN COMPROMISE</w:t>
      </w:r>
    </w:p>
    <w:p w:rsidR="00BB74A3" w:rsidRDefault="00BB74A3" w:rsidP="00BB74A3">
      <w:pPr>
        <w:numPr>
          <w:ilvl w:val="4"/>
          <w:numId w:val="2"/>
        </w:numPr>
      </w:pPr>
      <w:r>
        <w:t xml:space="preserve">i.e., </w:t>
      </w:r>
      <w:r w:rsidR="00D82779">
        <w:t>STATE</w:t>
      </w:r>
      <w:r>
        <w:t xml:space="preserve"> court jurisdiction is constitutionally acceptable</w:t>
      </w:r>
    </w:p>
    <w:p w:rsidR="000C3461" w:rsidRPr="00996F61" w:rsidRDefault="000C3461" w:rsidP="0030475D">
      <w:pPr>
        <w:numPr>
          <w:ilvl w:val="3"/>
          <w:numId w:val="2"/>
        </w:numPr>
        <w:rPr>
          <w:color w:val="0000FF"/>
        </w:rPr>
      </w:pPr>
      <w:r w:rsidRPr="00996F61">
        <w:rPr>
          <w:color w:val="0000FF"/>
          <w:u w:val="single"/>
        </w:rPr>
        <w:t xml:space="preserve">The </w:t>
      </w:r>
      <w:r w:rsidR="00D82779">
        <w:rPr>
          <w:color w:val="0000FF"/>
          <w:u w:val="single"/>
        </w:rPr>
        <w:t>FEDERAL</w:t>
      </w:r>
      <w:r w:rsidRPr="00996F61">
        <w:rPr>
          <w:color w:val="0000FF"/>
          <w:u w:val="single"/>
        </w:rPr>
        <w:t>is</w:t>
      </w:r>
      <w:r w:rsidR="00135D2E" w:rsidRPr="00996F61">
        <w:rPr>
          <w:color w:val="0000FF"/>
          <w:u w:val="single"/>
        </w:rPr>
        <w:t>t No. 82</w:t>
      </w:r>
      <w:r w:rsidR="00135D2E" w:rsidRPr="00996F61">
        <w:rPr>
          <w:color w:val="0000FF"/>
        </w:rPr>
        <w:t xml:space="preserve"> </w:t>
      </w:r>
      <w:r w:rsidR="00486E73" w:rsidRPr="00996F61">
        <w:rPr>
          <w:color w:val="0000FF"/>
        </w:rPr>
        <w:t>(</w:t>
      </w:r>
      <w:r w:rsidR="00135D2E" w:rsidRPr="00996F61">
        <w:rPr>
          <w:color w:val="0000FF"/>
        </w:rPr>
        <w:t>Alexander Hamilton</w:t>
      </w:r>
      <w:r w:rsidR="00486E73" w:rsidRPr="00996F61">
        <w:rPr>
          <w:color w:val="0000FF"/>
        </w:rPr>
        <w:t>)</w:t>
      </w:r>
      <w:r w:rsidR="00135D2E" w:rsidRPr="00996F61">
        <w:rPr>
          <w:color w:val="0000FF"/>
        </w:rPr>
        <w:t>: “</w:t>
      </w:r>
      <w:r w:rsidRPr="00996F61">
        <w:rPr>
          <w:color w:val="0000FF"/>
        </w:rPr>
        <w:t xml:space="preserve">the </w:t>
      </w:r>
      <w:r w:rsidR="00D82779">
        <w:rPr>
          <w:color w:val="0000FF"/>
        </w:rPr>
        <w:t>STATE</w:t>
      </w:r>
      <w:r w:rsidRPr="00996F61">
        <w:rPr>
          <w:color w:val="0000FF"/>
        </w:rPr>
        <w:t xml:space="preserve">s will retain all </w:t>
      </w:r>
      <w:r w:rsidRPr="00996F61">
        <w:rPr>
          <w:i/>
          <w:color w:val="0000FF"/>
        </w:rPr>
        <w:t xml:space="preserve">pre-existing </w:t>
      </w:r>
      <w:r w:rsidRPr="00996F61">
        <w:rPr>
          <w:color w:val="0000FF"/>
        </w:rPr>
        <w:t xml:space="preserve">authorities, which may not be exclusively delegated toe the </w:t>
      </w:r>
      <w:r w:rsidR="00D82779">
        <w:rPr>
          <w:color w:val="0000FF"/>
        </w:rPr>
        <w:t>FEDERAL</w:t>
      </w:r>
      <w:r w:rsidRPr="00996F61">
        <w:rPr>
          <w:color w:val="0000FF"/>
        </w:rPr>
        <w:t xml:space="preserve"> head”</w:t>
      </w:r>
      <w:r w:rsidR="00F50F93" w:rsidRPr="00996F61">
        <w:rPr>
          <w:color w:val="0000FF"/>
        </w:rPr>
        <w:t xml:space="preserve">—Congress could NOT divest </w:t>
      </w:r>
      <w:r w:rsidR="0030475D" w:rsidRPr="00996F61">
        <w:rPr>
          <w:color w:val="0000FF"/>
        </w:rPr>
        <w:t xml:space="preserve">the </w:t>
      </w:r>
      <w:r w:rsidR="00D82779">
        <w:rPr>
          <w:color w:val="0000FF"/>
        </w:rPr>
        <w:t>STATE</w:t>
      </w:r>
      <w:r w:rsidR="00F50F93" w:rsidRPr="00996F61">
        <w:rPr>
          <w:color w:val="0000FF"/>
        </w:rPr>
        <w:t>s of pre-existing jurisdiction</w:t>
      </w:r>
    </w:p>
    <w:p w:rsidR="0030475D" w:rsidRPr="00996F61" w:rsidRDefault="008E1C08" w:rsidP="0030475D">
      <w:pPr>
        <w:numPr>
          <w:ilvl w:val="3"/>
          <w:numId w:val="2"/>
        </w:numPr>
        <w:rPr>
          <w:color w:val="0000FF"/>
        </w:rPr>
      </w:pPr>
      <w:r w:rsidRPr="00996F61">
        <w:rPr>
          <w:color w:val="0000FF"/>
        </w:rPr>
        <w:t>General principle of transitory causes of action</w:t>
      </w:r>
    </w:p>
    <w:p w:rsidR="008E1C08" w:rsidRDefault="00BB74A3" w:rsidP="008E1C08">
      <w:pPr>
        <w:numPr>
          <w:ilvl w:val="4"/>
          <w:numId w:val="2"/>
        </w:numPr>
      </w:pPr>
      <w:r>
        <w:t>e</w:t>
      </w:r>
      <w:r w:rsidR="008E1C08">
        <w:t xml:space="preserve">.g., </w:t>
      </w:r>
      <w:r w:rsidR="00D82779">
        <w:t>STATE</w:t>
      </w:r>
      <w:r w:rsidR="008E1C08">
        <w:t xml:space="preserve"> of </w:t>
      </w:r>
      <w:smartTag w:uri="urn:schemas-microsoft-com:office:smarttags" w:element="State">
        <w:smartTag w:uri="urn:schemas-microsoft-com:office:smarttags" w:element="place">
          <w:r w:rsidR="008E1C08">
            <w:t>N.Y.</w:t>
          </w:r>
        </w:smartTag>
      </w:smartTag>
      <w:r w:rsidR="008E1C08">
        <w:t xml:space="preserve"> can hear claims under another </w:t>
      </w:r>
      <w:r w:rsidR="00D82779">
        <w:t>STATE</w:t>
      </w:r>
      <w:r w:rsidR="008E1C08">
        <w:t xml:space="preserve">’s and </w:t>
      </w:r>
      <w:r w:rsidR="00D82779">
        <w:t>FEDERAL</w:t>
      </w:r>
      <w:r w:rsidR="008E1C08">
        <w:t xml:space="preserve"> law</w:t>
      </w:r>
    </w:p>
    <w:p w:rsidR="008E1C08" w:rsidRPr="00996F61" w:rsidRDefault="008E1C08" w:rsidP="008E1C08">
      <w:pPr>
        <w:numPr>
          <w:ilvl w:val="3"/>
          <w:numId w:val="2"/>
        </w:numPr>
        <w:rPr>
          <w:color w:val="0000FF"/>
        </w:rPr>
      </w:pPr>
      <w:r w:rsidRPr="00996F61">
        <w:rPr>
          <w:color w:val="0000FF"/>
        </w:rPr>
        <w:t>Judicial efficiency</w:t>
      </w:r>
    </w:p>
    <w:p w:rsidR="008E1C08" w:rsidRPr="00996F61" w:rsidRDefault="008E1C08" w:rsidP="008E1C08">
      <w:pPr>
        <w:numPr>
          <w:ilvl w:val="3"/>
          <w:numId w:val="2"/>
        </w:numPr>
        <w:rPr>
          <w:color w:val="0000FF"/>
        </w:rPr>
      </w:pPr>
      <w:r w:rsidRPr="00996F61">
        <w:rPr>
          <w:color w:val="0000FF"/>
        </w:rPr>
        <w:t xml:space="preserve">Unified government, even in a </w:t>
      </w:r>
      <w:r w:rsidR="00D82779">
        <w:rPr>
          <w:color w:val="0000FF"/>
        </w:rPr>
        <w:t>FEDERAL</w:t>
      </w:r>
      <w:r w:rsidRPr="00996F61">
        <w:rPr>
          <w:color w:val="0000FF"/>
        </w:rPr>
        <w:t xml:space="preserve"> system (</w:t>
      </w:r>
      <w:r w:rsidRPr="00996F61">
        <w:rPr>
          <w:color w:val="0000FF"/>
          <w:u w:val="single"/>
        </w:rPr>
        <w:t>Tafflin</w:t>
      </w:r>
      <w:r w:rsidRPr="00996F61">
        <w:rPr>
          <w:color w:val="0000FF"/>
        </w:rPr>
        <w:t xml:space="preserve">) </w:t>
      </w:r>
    </w:p>
    <w:p w:rsidR="008E1C08" w:rsidRPr="00996F61" w:rsidRDefault="008E1C08" w:rsidP="008E1C08">
      <w:pPr>
        <w:numPr>
          <w:ilvl w:val="3"/>
          <w:numId w:val="2"/>
        </w:numPr>
        <w:rPr>
          <w:color w:val="0000FF"/>
        </w:rPr>
      </w:pPr>
      <w:r w:rsidRPr="00996F61">
        <w:rPr>
          <w:color w:val="0000FF"/>
        </w:rPr>
        <w:t>Jurisdiction over the parties</w:t>
      </w:r>
    </w:p>
    <w:p w:rsidR="00486ABA" w:rsidRDefault="00486ABA" w:rsidP="00486ABA">
      <w:pPr>
        <w:numPr>
          <w:ilvl w:val="2"/>
          <w:numId w:val="2"/>
        </w:numPr>
      </w:pPr>
      <w:r>
        <w:t>Foundations of Congressional Authority: Judiciary Acts (pp. 424-25)</w:t>
      </w:r>
    </w:p>
    <w:p w:rsidR="006A3681" w:rsidRPr="00996F61" w:rsidRDefault="006A3681" w:rsidP="000C3461">
      <w:pPr>
        <w:numPr>
          <w:ilvl w:val="2"/>
          <w:numId w:val="2"/>
        </w:numPr>
        <w:rPr>
          <w:color w:val="800080"/>
        </w:rPr>
      </w:pPr>
      <w:r w:rsidRPr="00996F61">
        <w:rPr>
          <w:color w:val="800080"/>
        </w:rPr>
        <w:t>Congress’ jurisdiction-setting options (p. 425):</w:t>
      </w:r>
    </w:p>
    <w:p w:rsidR="00CC0269" w:rsidRPr="00996F61" w:rsidRDefault="006A3681" w:rsidP="00CC0269">
      <w:pPr>
        <w:numPr>
          <w:ilvl w:val="3"/>
          <w:numId w:val="2"/>
        </w:numPr>
        <w:rPr>
          <w:color w:val="800080"/>
        </w:rPr>
      </w:pPr>
      <w:smartTag w:uri="urn:schemas-microsoft-com:office:smarttags" w:element="place">
        <w:smartTag w:uri="urn:schemas-microsoft-com:office:smarttags" w:element="PlaceName">
          <w:r w:rsidRPr="00996F61">
            <w:rPr>
              <w:color w:val="800080"/>
            </w:rPr>
            <w:t>Exclusive</w:t>
          </w:r>
        </w:smartTag>
        <w:r w:rsidRPr="00996F61">
          <w:rPr>
            <w:color w:val="800080"/>
          </w:rPr>
          <w:t xml:space="preserve"> </w:t>
        </w:r>
        <w:smartTag w:uri="urn:schemas-microsoft-com:office:smarttags" w:element="PlaceType">
          <w:r w:rsidR="00D82779">
            <w:rPr>
              <w:color w:val="800080"/>
            </w:rPr>
            <w:t>STATE</w:t>
          </w:r>
        </w:smartTag>
      </w:smartTag>
      <w:r w:rsidRPr="00996F61">
        <w:rPr>
          <w:color w:val="800080"/>
        </w:rPr>
        <w:t xml:space="preserve"> original jurisdiction, subject to appellate review by the SC</w:t>
      </w:r>
    </w:p>
    <w:p w:rsidR="006A3681" w:rsidRPr="00996F61" w:rsidRDefault="006A3681" w:rsidP="006A3681">
      <w:pPr>
        <w:numPr>
          <w:ilvl w:val="3"/>
          <w:numId w:val="2"/>
        </w:numPr>
        <w:rPr>
          <w:color w:val="800080"/>
        </w:rPr>
      </w:pPr>
      <w:r w:rsidRPr="00996F61">
        <w:rPr>
          <w:color w:val="800080"/>
        </w:rPr>
        <w:t xml:space="preserve">Exclusive </w:t>
      </w:r>
      <w:r w:rsidR="00D82779">
        <w:rPr>
          <w:color w:val="800080"/>
        </w:rPr>
        <w:t>FEDERAL</w:t>
      </w:r>
      <w:r w:rsidRPr="00996F61">
        <w:rPr>
          <w:color w:val="800080"/>
        </w:rPr>
        <w:t xml:space="preserve"> jurisdiction</w:t>
      </w:r>
    </w:p>
    <w:p w:rsidR="00CC0269" w:rsidRPr="00996F61" w:rsidRDefault="00CC0269" w:rsidP="00CC0269">
      <w:pPr>
        <w:numPr>
          <w:ilvl w:val="4"/>
          <w:numId w:val="2"/>
        </w:numPr>
        <w:rPr>
          <w:color w:val="800080"/>
        </w:rPr>
      </w:pPr>
      <w:r w:rsidRPr="00996F61">
        <w:rPr>
          <w:color w:val="800080"/>
        </w:rPr>
        <w:t>Arguments in favor</w:t>
      </w:r>
      <w:r w:rsidR="00955614" w:rsidRPr="00996F61">
        <w:rPr>
          <w:color w:val="800080"/>
        </w:rPr>
        <w:t xml:space="preserve"> (to considerable extent</w:t>
      </w:r>
      <w:r w:rsidR="00890B51" w:rsidRPr="00996F61">
        <w:rPr>
          <w:color w:val="800080"/>
        </w:rPr>
        <w:t>,</w:t>
      </w:r>
      <w:r w:rsidR="00955614" w:rsidRPr="00996F61">
        <w:rPr>
          <w:color w:val="800080"/>
        </w:rPr>
        <w:t xml:space="preserve"> arguments assume lack of parity)</w:t>
      </w:r>
      <w:r w:rsidRPr="00996F61">
        <w:rPr>
          <w:color w:val="800080"/>
        </w:rPr>
        <w:t>:</w:t>
      </w:r>
    </w:p>
    <w:p w:rsidR="00CC0269" w:rsidRPr="00996F61" w:rsidRDefault="00CC0269" w:rsidP="00CC0269">
      <w:pPr>
        <w:numPr>
          <w:ilvl w:val="5"/>
          <w:numId w:val="2"/>
        </w:numPr>
        <w:rPr>
          <w:color w:val="800080"/>
        </w:rPr>
      </w:pPr>
      <w:r w:rsidRPr="00996F61">
        <w:rPr>
          <w:color w:val="800080"/>
        </w:rPr>
        <w:t xml:space="preserve">Desirability of </w:t>
      </w:r>
      <w:r w:rsidR="00D70036" w:rsidRPr="00996F61">
        <w:rPr>
          <w:color w:val="800080"/>
        </w:rPr>
        <w:t xml:space="preserve">UNIFORM </w:t>
      </w:r>
      <w:r w:rsidRPr="00996F61">
        <w:rPr>
          <w:color w:val="800080"/>
        </w:rPr>
        <w:t xml:space="preserve">interpretation of </w:t>
      </w:r>
      <w:r w:rsidR="00D82779">
        <w:rPr>
          <w:color w:val="800080"/>
        </w:rPr>
        <w:t>FEDERAL</w:t>
      </w:r>
      <w:r w:rsidRPr="00996F61">
        <w:rPr>
          <w:color w:val="800080"/>
        </w:rPr>
        <w:t xml:space="preserve"> law</w:t>
      </w:r>
    </w:p>
    <w:p w:rsidR="00CC0269" w:rsidRPr="00996F61" w:rsidRDefault="00CC0269" w:rsidP="00CC0269">
      <w:pPr>
        <w:numPr>
          <w:ilvl w:val="5"/>
          <w:numId w:val="2"/>
        </w:numPr>
        <w:rPr>
          <w:color w:val="800080"/>
        </w:rPr>
      </w:pPr>
      <w:r w:rsidRPr="00996F61">
        <w:rPr>
          <w:color w:val="800080"/>
        </w:rPr>
        <w:t xml:space="preserve">Presumptive </w:t>
      </w:r>
      <w:r w:rsidR="00D70036" w:rsidRPr="00996F61">
        <w:rPr>
          <w:color w:val="800080"/>
        </w:rPr>
        <w:t xml:space="preserve">EXPERTISE </w:t>
      </w:r>
      <w:r w:rsidRPr="00996F61">
        <w:rPr>
          <w:color w:val="800080"/>
        </w:rPr>
        <w:t xml:space="preserve">of </w:t>
      </w:r>
      <w:r w:rsidR="00D82779">
        <w:rPr>
          <w:color w:val="800080"/>
        </w:rPr>
        <w:t>FEDERAL</w:t>
      </w:r>
      <w:r w:rsidRPr="00996F61">
        <w:rPr>
          <w:color w:val="800080"/>
        </w:rPr>
        <w:t xml:space="preserve"> judges in dealing with </w:t>
      </w:r>
      <w:r w:rsidR="00D82779">
        <w:rPr>
          <w:color w:val="800080"/>
        </w:rPr>
        <w:t>FEDERAL</w:t>
      </w:r>
      <w:r w:rsidRPr="00996F61">
        <w:rPr>
          <w:color w:val="800080"/>
        </w:rPr>
        <w:t xml:space="preserve"> issues</w:t>
      </w:r>
    </w:p>
    <w:p w:rsidR="00CC0269" w:rsidRPr="00996F61" w:rsidRDefault="00CC0269" w:rsidP="00CC0269">
      <w:pPr>
        <w:numPr>
          <w:ilvl w:val="5"/>
          <w:numId w:val="2"/>
        </w:numPr>
        <w:rPr>
          <w:color w:val="800080"/>
        </w:rPr>
      </w:pPr>
      <w:r w:rsidRPr="00996F61">
        <w:rPr>
          <w:color w:val="800080"/>
        </w:rPr>
        <w:t xml:space="preserve">“the probability that the </w:t>
      </w:r>
      <w:r w:rsidR="00D82779">
        <w:rPr>
          <w:color w:val="800080"/>
        </w:rPr>
        <w:t>FEDERAL</w:t>
      </w:r>
      <w:r w:rsidR="00955614" w:rsidRPr="00996F61">
        <w:rPr>
          <w:color w:val="800080"/>
        </w:rPr>
        <w:t xml:space="preserve"> court</w:t>
      </w:r>
      <w:r w:rsidRPr="00996F61">
        <w:rPr>
          <w:color w:val="800080"/>
        </w:rPr>
        <w:t xml:space="preserve">s will be more sympathetic to a new </w:t>
      </w:r>
      <w:r w:rsidR="00D82779">
        <w:rPr>
          <w:color w:val="800080"/>
        </w:rPr>
        <w:t>FEDERAL</w:t>
      </w:r>
      <w:r w:rsidR="00955614" w:rsidRPr="00996F61">
        <w:rPr>
          <w:color w:val="800080"/>
        </w:rPr>
        <w:t xml:space="preserve"> stature than will </w:t>
      </w:r>
      <w:r w:rsidR="00D82779">
        <w:rPr>
          <w:color w:val="800080"/>
        </w:rPr>
        <w:t>STATE</w:t>
      </w:r>
      <w:r w:rsidR="00955614" w:rsidRPr="00996F61">
        <w:rPr>
          <w:color w:val="800080"/>
        </w:rPr>
        <w:t xml:space="preserve"> courts”</w:t>
      </w:r>
    </w:p>
    <w:p w:rsidR="00D70036" w:rsidRPr="00996F61" w:rsidRDefault="00D70036" w:rsidP="00CC0269">
      <w:pPr>
        <w:numPr>
          <w:ilvl w:val="5"/>
          <w:numId w:val="2"/>
        </w:numPr>
        <w:rPr>
          <w:color w:val="800080"/>
        </w:rPr>
      </w:pPr>
      <w:r w:rsidRPr="00996F61">
        <w:rPr>
          <w:color w:val="800080"/>
        </w:rPr>
        <w:t xml:space="preserve">SUPREMACY of </w:t>
      </w:r>
      <w:r w:rsidR="00D82779">
        <w:rPr>
          <w:color w:val="800080"/>
        </w:rPr>
        <w:t>FEDERAL</w:t>
      </w:r>
      <w:r w:rsidRPr="00996F61">
        <w:rPr>
          <w:color w:val="800080"/>
        </w:rPr>
        <w:t xml:space="preserve"> law</w:t>
      </w:r>
    </w:p>
    <w:p w:rsidR="00C73CB7" w:rsidRPr="00996F61" w:rsidRDefault="00C73CB7" w:rsidP="00CD59CD">
      <w:pPr>
        <w:numPr>
          <w:ilvl w:val="4"/>
          <w:numId w:val="2"/>
        </w:numPr>
        <w:rPr>
          <w:color w:val="800080"/>
        </w:rPr>
      </w:pPr>
      <w:r w:rsidRPr="00996F61">
        <w:rPr>
          <w:color w:val="800080"/>
        </w:rPr>
        <w:t xml:space="preserve">BUT: Structural implications of the MADISONIAN COMPROMISE mean Congress will have to incur a cost for taking away </w:t>
      </w:r>
      <w:r w:rsidR="00D82779">
        <w:rPr>
          <w:color w:val="800080"/>
        </w:rPr>
        <w:t>STATE</w:t>
      </w:r>
      <w:r w:rsidRPr="00996F61">
        <w:rPr>
          <w:color w:val="800080"/>
        </w:rPr>
        <w:t xml:space="preserve"> court jurisdiction</w:t>
      </w:r>
    </w:p>
    <w:p w:rsidR="006A3681" w:rsidRPr="00996F61" w:rsidRDefault="006A3681" w:rsidP="006A3681">
      <w:pPr>
        <w:numPr>
          <w:ilvl w:val="3"/>
          <w:numId w:val="2"/>
        </w:numPr>
        <w:rPr>
          <w:color w:val="800080"/>
        </w:rPr>
      </w:pPr>
      <w:smartTag w:uri="urn:schemas-microsoft-com:office:smarttags" w:element="place">
        <w:smartTag w:uri="urn:schemas-microsoft-com:office:smarttags" w:element="PlaceName">
          <w:r w:rsidRPr="00996F61">
            <w:rPr>
              <w:color w:val="800080"/>
            </w:rPr>
            <w:t>Concurrent</w:t>
          </w:r>
        </w:smartTag>
        <w:r w:rsidRPr="00996F61">
          <w:rPr>
            <w:color w:val="800080"/>
          </w:rPr>
          <w:t xml:space="preserve"> </w:t>
        </w:r>
        <w:smartTag w:uri="urn:schemas-microsoft-com:office:smarttags" w:element="PlaceType">
          <w:r w:rsidR="00D82779">
            <w:rPr>
              <w:color w:val="800080"/>
            </w:rPr>
            <w:t>STATE</w:t>
          </w:r>
        </w:smartTag>
      </w:smartTag>
      <w:r w:rsidR="00BB57D8" w:rsidRPr="00996F61">
        <w:rPr>
          <w:color w:val="800080"/>
        </w:rPr>
        <w:t xml:space="preserve"> and </w:t>
      </w:r>
      <w:r w:rsidR="00D82779">
        <w:rPr>
          <w:color w:val="800080"/>
        </w:rPr>
        <w:t>FEDERAL</w:t>
      </w:r>
      <w:r w:rsidRPr="00996F61">
        <w:rPr>
          <w:color w:val="800080"/>
        </w:rPr>
        <w:t xml:space="preserve"> jurisdiction, with </w:t>
      </w:r>
      <w:r w:rsidR="00D82779">
        <w:rPr>
          <w:color w:val="800080"/>
        </w:rPr>
        <w:t>STATE</w:t>
      </w:r>
      <w:r w:rsidRPr="00996F61">
        <w:rPr>
          <w:color w:val="800080"/>
        </w:rPr>
        <w:t xml:space="preserve"> court decisions subject to SC review</w:t>
      </w:r>
    </w:p>
    <w:p w:rsidR="00CB515E" w:rsidRPr="00996F61" w:rsidRDefault="00CB515E" w:rsidP="00CB515E">
      <w:pPr>
        <w:numPr>
          <w:ilvl w:val="4"/>
          <w:numId w:val="2"/>
        </w:numPr>
        <w:rPr>
          <w:color w:val="800080"/>
        </w:rPr>
      </w:pPr>
      <w:r w:rsidRPr="00996F61">
        <w:rPr>
          <w:color w:val="800080"/>
        </w:rPr>
        <w:t>Offers benefits of convenience and choice of forum</w:t>
      </w:r>
    </w:p>
    <w:p w:rsidR="006A3681" w:rsidRPr="00996F61" w:rsidRDefault="006A3681" w:rsidP="006A3681">
      <w:pPr>
        <w:numPr>
          <w:ilvl w:val="3"/>
          <w:numId w:val="2"/>
        </w:numPr>
        <w:rPr>
          <w:color w:val="800080"/>
        </w:rPr>
      </w:pPr>
      <w:smartTag w:uri="urn:schemas-microsoft-com:office:smarttags" w:element="place">
        <w:smartTag w:uri="urn:schemas-microsoft-com:office:smarttags" w:element="PlaceName">
          <w:r w:rsidRPr="00996F61">
            <w:rPr>
              <w:color w:val="800080"/>
            </w:rPr>
            <w:t>Concurrent</w:t>
          </w:r>
        </w:smartTag>
        <w:r w:rsidRPr="00996F61">
          <w:rPr>
            <w:color w:val="800080"/>
          </w:rPr>
          <w:t xml:space="preserve"> </w:t>
        </w:r>
        <w:smartTag w:uri="urn:schemas-microsoft-com:office:smarttags" w:element="PlaceType">
          <w:r w:rsidR="00D82779">
            <w:rPr>
              <w:color w:val="800080"/>
            </w:rPr>
            <w:t>STATE</w:t>
          </w:r>
        </w:smartTag>
      </w:smartTag>
      <w:r w:rsidRPr="00996F61">
        <w:rPr>
          <w:color w:val="800080"/>
        </w:rPr>
        <w:t xml:space="preserve"> and </w:t>
      </w:r>
      <w:r w:rsidR="00D82779">
        <w:rPr>
          <w:color w:val="800080"/>
        </w:rPr>
        <w:t>FEDERAL</w:t>
      </w:r>
      <w:r w:rsidRPr="00996F61">
        <w:rPr>
          <w:color w:val="800080"/>
        </w:rPr>
        <w:t xml:space="preserve"> jurisdiction, but with a right of </w:t>
      </w:r>
      <w:r w:rsidR="00D82779">
        <w:rPr>
          <w:color w:val="800080"/>
        </w:rPr>
        <w:t>STATE</w:t>
      </w:r>
      <w:r w:rsidRPr="00996F61">
        <w:rPr>
          <w:color w:val="800080"/>
        </w:rPr>
        <w:t xml:space="preserve"> courts defendants to remove to </w:t>
      </w:r>
      <w:r w:rsidR="00D82779">
        <w:rPr>
          <w:color w:val="800080"/>
        </w:rPr>
        <w:t>FEDERAL</w:t>
      </w:r>
      <w:r w:rsidRPr="00996F61">
        <w:rPr>
          <w:color w:val="800080"/>
        </w:rPr>
        <w:t xml:space="preserve"> court</w:t>
      </w:r>
    </w:p>
    <w:p w:rsidR="002D05E0" w:rsidRDefault="002D05E0" w:rsidP="002D05E0">
      <w:pPr>
        <w:numPr>
          <w:ilvl w:val="2"/>
          <w:numId w:val="2"/>
        </w:numPr>
      </w:pPr>
      <w:r>
        <w:t>Identify IMPLIED exclusion</w:t>
      </w:r>
      <w:r w:rsidR="00203732">
        <w:t xml:space="preserve"> of </w:t>
      </w:r>
      <w:r w:rsidR="00D82779">
        <w:t>STATE</w:t>
      </w:r>
      <w:r w:rsidR="00203732">
        <w:t xml:space="preserve"> jurisdiction</w:t>
      </w:r>
    </w:p>
    <w:p w:rsidR="00203732" w:rsidRPr="00D82779" w:rsidRDefault="00203732" w:rsidP="00203732">
      <w:pPr>
        <w:numPr>
          <w:ilvl w:val="3"/>
          <w:numId w:val="2"/>
        </w:numPr>
        <w:rPr>
          <w:color w:val="008000"/>
        </w:rPr>
      </w:pPr>
      <w:r w:rsidRPr="00D82779">
        <w:rPr>
          <w:color w:val="008000"/>
          <w:u w:val="single"/>
        </w:rPr>
        <w:t>Claflin v. Houseman</w:t>
      </w:r>
      <w:r w:rsidRPr="00D82779">
        <w:rPr>
          <w:color w:val="008000"/>
        </w:rPr>
        <w:t xml:space="preserve"> (</w:t>
      </w:r>
      <w:smartTag w:uri="urn:schemas-microsoft-com:office:smarttags" w:element="place">
        <w:smartTag w:uri="urn:schemas-microsoft-com:office:smarttags" w:element="country-region">
          <w:r w:rsidRPr="00D82779">
            <w:rPr>
              <w:color w:val="008000"/>
            </w:rPr>
            <w:t>U.S.</w:t>
          </w:r>
        </w:smartTag>
      </w:smartTag>
      <w:r w:rsidRPr="00D82779">
        <w:rPr>
          <w:color w:val="008000"/>
        </w:rPr>
        <w:t xml:space="preserve"> 1876) (p. 427).  A </w:t>
      </w:r>
      <w:r w:rsidR="00D82779">
        <w:rPr>
          <w:color w:val="008000"/>
        </w:rPr>
        <w:t>STATE</w:t>
      </w:r>
      <w:r w:rsidRPr="00D82779">
        <w:rPr>
          <w:color w:val="008000"/>
        </w:rPr>
        <w:t xml:space="preserve"> court retains jurisdiction, notwithstanding a grant of </w:t>
      </w:r>
      <w:r w:rsidR="00D82779">
        <w:rPr>
          <w:color w:val="008000"/>
        </w:rPr>
        <w:t>FEDERAL</w:t>
      </w:r>
      <w:r w:rsidRPr="00D82779">
        <w:rPr>
          <w:color w:val="008000"/>
        </w:rPr>
        <w:t xml:space="preserve"> jurisdiction, where </w:t>
      </w:r>
      <w:r w:rsidR="00D82779">
        <w:rPr>
          <w:color w:val="008000"/>
        </w:rPr>
        <w:t>STATE</w:t>
      </w:r>
      <w:r w:rsidR="00996F61" w:rsidRPr="00D82779">
        <w:rPr>
          <w:color w:val="008000"/>
        </w:rPr>
        <w:t xml:space="preserve"> jurisdiction “is NOT </w:t>
      </w:r>
      <w:r w:rsidRPr="00D82779">
        <w:rPr>
          <w:color w:val="008000"/>
        </w:rPr>
        <w:t>excluded by express provision, or by incompatibility in its exercise arising from the nature of the particular case.”</w:t>
      </w:r>
    </w:p>
    <w:p w:rsidR="00E634C0" w:rsidRPr="00D82779" w:rsidRDefault="00E634C0" w:rsidP="00203732">
      <w:pPr>
        <w:numPr>
          <w:ilvl w:val="3"/>
          <w:numId w:val="2"/>
        </w:numPr>
        <w:rPr>
          <w:color w:val="008000"/>
        </w:rPr>
      </w:pPr>
      <w:r w:rsidRPr="00D82779">
        <w:rPr>
          <w:color w:val="008000"/>
          <w:u w:val="single"/>
        </w:rPr>
        <w:lastRenderedPageBreak/>
        <w:t xml:space="preserve">General Inv. Co. v. </w:t>
      </w:r>
      <w:smartTag w:uri="urn:schemas-microsoft-com:office:smarttags" w:element="place">
        <w:smartTag w:uri="urn:schemas-microsoft-com:office:smarttags" w:element="PlaceType">
          <w:r w:rsidRPr="00D82779">
            <w:rPr>
              <w:color w:val="008000"/>
              <w:u w:val="single"/>
            </w:rPr>
            <w:t>Lake</w:t>
          </w:r>
        </w:smartTag>
        <w:r w:rsidRPr="00D82779">
          <w:rPr>
            <w:color w:val="008000"/>
            <w:u w:val="single"/>
          </w:rPr>
          <w:t xml:space="preserve"> </w:t>
        </w:r>
        <w:smartTag w:uri="urn:schemas-microsoft-com:office:smarttags" w:element="PlaceType">
          <w:r w:rsidRPr="00D82779">
            <w:rPr>
              <w:color w:val="008000"/>
              <w:u w:val="single"/>
            </w:rPr>
            <w:t>Shore</w:t>
          </w:r>
        </w:smartTag>
      </w:smartTag>
      <w:r w:rsidRPr="00D82779">
        <w:rPr>
          <w:color w:val="008000"/>
          <w:u w:val="single"/>
        </w:rPr>
        <w:t xml:space="preserve"> &amp; M.S. Ry.</w:t>
      </w:r>
      <w:r w:rsidRPr="00D82779">
        <w:rPr>
          <w:color w:val="008000"/>
        </w:rPr>
        <w:t xml:space="preserve">  (</w:t>
      </w:r>
      <w:smartTag w:uri="urn:schemas-microsoft-com:office:smarttags" w:element="place">
        <w:smartTag w:uri="urn:schemas-microsoft-com:office:smarttags" w:element="country-region">
          <w:r w:rsidRPr="00D82779">
            <w:rPr>
              <w:color w:val="008000"/>
            </w:rPr>
            <w:t>U.S.</w:t>
          </w:r>
        </w:smartTag>
      </w:smartTag>
      <w:r w:rsidRPr="00D82779">
        <w:rPr>
          <w:color w:val="008000"/>
        </w:rPr>
        <w:t xml:space="preserve"> 1922) (p. 428).  </w:t>
      </w:r>
      <w:r w:rsidR="00D82779">
        <w:rPr>
          <w:color w:val="008000"/>
        </w:rPr>
        <w:t>FEDERAL</w:t>
      </w:r>
      <w:r w:rsidR="00B91C46" w:rsidRPr="00D82779">
        <w:rPr>
          <w:color w:val="008000"/>
        </w:rPr>
        <w:t xml:space="preserve"> antitrust laws impliedly exclude </w:t>
      </w:r>
      <w:r w:rsidR="00D82779">
        <w:rPr>
          <w:color w:val="008000"/>
        </w:rPr>
        <w:t>STATE</w:t>
      </w:r>
      <w:r w:rsidR="00B91C46" w:rsidRPr="00D82779">
        <w:rPr>
          <w:color w:val="008000"/>
        </w:rPr>
        <w:t xml:space="preserve"> court jurisdiction of </w:t>
      </w:r>
      <w:r w:rsidR="00D82779">
        <w:rPr>
          <w:color w:val="008000"/>
        </w:rPr>
        <w:t>FEDERAL</w:t>
      </w:r>
      <w:r w:rsidR="00B91C46" w:rsidRPr="00D82779">
        <w:rPr>
          <w:color w:val="008000"/>
        </w:rPr>
        <w:t xml:space="preserve"> antitrust claims.</w:t>
      </w:r>
    </w:p>
    <w:p w:rsidR="00CC25F4" w:rsidRPr="00D82779" w:rsidRDefault="00CC25F4" w:rsidP="00203732">
      <w:pPr>
        <w:numPr>
          <w:ilvl w:val="3"/>
          <w:numId w:val="2"/>
        </w:numPr>
        <w:rPr>
          <w:color w:val="008000"/>
        </w:rPr>
      </w:pPr>
      <w:r w:rsidRPr="00D82779">
        <w:rPr>
          <w:color w:val="008000"/>
          <w:u w:val="single"/>
        </w:rPr>
        <w:t xml:space="preserve">Gulf Offshore Co. v. Mobil </w:t>
      </w:r>
      <w:r w:rsidR="001B6491" w:rsidRPr="00D82779">
        <w:rPr>
          <w:color w:val="008000"/>
          <w:u w:val="single"/>
        </w:rPr>
        <w:t xml:space="preserve">Oil </w:t>
      </w:r>
      <w:r w:rsidRPr="00D82779">
        <w:rPr>
          <w:color w:val="008000"/>
          <w:u w:val="single"/>
        </w:rPr>
        <w:t>Corp.</w:t>
      </w:r>
      <w:r w:rsidR="001B6491" w:rsidRPr="00D82779">
        <w:rPr>
          <w:color w:val="008000"/>
        </w:rPr>
        <w:t xml:space="preserve"> (</w:t>
      </w:r>
      <w:smartTag w:uri="urn:schemas-microsoft-com:office:smarttags" w:element="place">
        <w:smartTag w:uri="urn:schemas-microsoft-com:office:smarttags" w:element="country-region">
          <w:r w:rsidR="001B6491" w:rsidRPr="00D82779">
            <w:rPr>
              <w:color w:val="008000"/>
            </w:rPr>
            <w:t>U.S.</w:t>
          </w:r>
        </w:smartTag>
      </w:smartTag>
      <w:r w:rsidR="001B6491" w:rsidRPr="00D82779">
        <w:rPr>
          <w:color w:val="008000"/>
        </w:rPr>
        <w:t xml:space="preserve"> 1981) (p. 428).  Formulated 3-part TEST for implied exclusivity employed by the SC in </w:t>
      </w:r>
      <w:r w:rsidR="001B6491" w:rsidRPr="00D82779">
        <w:rPr>
          <w:color w:val="008000"/>
          <w:u w:val="single"/>
        </w:rPr>
        <w:t>Tafflin</w:t>
      </w:r>
      <w:r w:rsidR="001B6491" w:rsidRPr="00D82779">
        <w:rPr>
          <w:color w:val="008000"/>
        </w:rPr>
        <w:t>.</w:t>
      </w:r>
    </w:p>
    <w:p w:rsidR="002A50C2" w:rsidRPr="00CC25F4" w:rsidRDefault="002A50C2" w:rsidP="002A50C2">
      <w:pPr>
        <w:numPr>
          <w:ilvl w:val="4"/>
          <w:numId w:val="2"/>
        </w:numPr>
      </w:pPr>
      <w:r>
        <w:t xml:space="preserve">“Permitting </w:t>
      </w:r>
      <w:r w:rsidR="00D82779">
        <w:t>STATE</w:t>
      </w:r>
      <w:r>
        <w:t xml:space="preserve"> courts to entertain </w:t>
      </w:r>
      <w:r w:rsidR="00D82779">
        <w:t>FEDERAL</w:t>
      </w:r>
      <w:r>
        <w:t xml:space="preserve"> causes of action facilitates the enforcement of </w:t>
      </w:r>
      <w:r w:rsidR="00D82779">
        <w:t>FEDERAL</w:t>
      </w:r>
      <w:r>
        <w:t xml:space="preserve"> rights.” (p. 421)</w:t>
      </w:r>
    </w:p>
    <w:p w:rsidR="00B91C46" w:rsidRPr="00D82779" w:rsidRDefault="00540BDB" w:rsidP="00203732">
      <w:pPr>
        <w:numPr>
          <w:ilvl w:val="3"/>
          <w:numId w:val="2"/>
        </w:numPr>
        <w:rPr>
          <w:color w:val="008000"/>
        </w:rPr>
      </w:pPr>
      <w:r w:rsidRPr="00D82779">
        <w:rPr>
          <w:color w:val="008000"/>
          <w:u w:val="single"/>
        </w:rPr>
        <w:t>Yellow Freight System, Inc. v. Donnelly</w:t>
      </w:r>
      <w:r w:rsidR="00B91C46" w:rsidRPr="00D82779">
        <w:rPr>
          <w:color w:val="008000"/>
        </w:rPr>
        <w:t xml:space="preserve"> (</w:t>
      </w:r>
      <w:smartTag w:uri="urn:schemas-microsoft-com:office:smarttags" w:element="place">
        <w:smartTag w:uri="urn:schemas-microsoft-com:office:smarttags" w:element="country-region">
          <w:r w:rsidR="00B91C46" w:rsidRPr="00D82779">
            <w:rPr>
              <w:color w:val="008000"/>
            </w:rPr>
            <w:t>U.S.</w:t>
          </w:r>
        </w:smartTag>
      </w:smartTag>
      <w:r w:rsidR="00B91C46" w:rsidRPr="00D82779">
        <w:rPr>
          <w:color w:val="008000"/>
        </w:rPr>
        <w:t xml:space="preserve"> 1962) (p. 428)</w:t>
      </w:r>
      <w:r w:rsidRPr="00D82779">
        <w:rPr>
          <w:color w:val="008000"/>
        </w:rPr>
        <w:t xml:space="preserve">.  </w:t>
      </w:r>
      <w:r w:rsidR="00D82779">
        <w:rPr>
          <w:color w:val="008000"/>
        </w:rPr>
        <w:t>STATE</w:t>
      </w:r>
      <w:r w:rsidRPr="00D82779">
        <w:rPr>
          <w:color w:val="008000"/>
        </w:rPr>
        <w:t xml:space="preserve"> courts</w:t>
      </w:r>
      <w:r w:rsidR="00096D89" w:rsidRPr="00D82779">
        <w:rPr>
          <w:color w:val="008000"/>
        </w:rPr>
        <w:t xml:space="preserve"> have concurrent jurisdiction o</w:t>
      </w:r>
      <w:r w:rsidRPr="00D82779">
        <w:rPr>
          <w:color w:val="008000"/>
        </w:rPr>
        <w:t>ver private civil actions brought under Title VII of the 1964 Civil Rights Act</w:t>
      </w:r>
    </w:p>
    <w:p w:rsidR="00096D89" w:rsidRDefault="00096D89" w:rsidP="00096D89">
      <w:pPr>
        <w:numPr>
          <w:ilvl w:val="4"/>
          <w:numId w:val="2"/>
        </w:numPr>
      </w:pPr>
      <w:r w:rsidRPr="00096D89">
        <w:t xml:space="preserve">Omission </w:t>
      </w:r>
      <w:r>
        <w:t xml:space="preserve">of any express provision making </w:t>
      </w:r>
      <w:r w:rsidR="00D82779">
        <w:t>FEDERAL</w:t>
      </w:r>
      <w:r>
        <w:t xml:space="preserve"> jurisdiction exclusive “is strong</w:t>
      </w:r>
      <w:r w:rsidR="00CC25F4">
        <w:t>, and arguably sufficient, evidence that Congress had no such intent”</w:t>
      </w:r>
    </w:p>
    <w:p w:rsidR="0048754D" w:rsidRPr="00D82779" w:rsidRDefault="0048754D" w:rsidP="0048754D">
      <w:pPr>
        <w:numPr>
          <w:ilvl w:val="2"/>
          <w:numId w:val="2"/>
        </w:numPr>
        <w:rPr>
          <w:color w:val="008000"/>
        </w:rPr>
      </w:pPr>
      <w:r w:rsidRPr="00D82779">
        <w:rPr>
          <w:color w:val="008000"/>
          <w:u w:val="single"/>
        </w:rPr>
        <w:t>Tarble’s Case</w:t>
      </w:r>
      <w:r w:rsidRPr="00D82779">
        <w:rPr>
          <w:color w:val="008000"/>
        </w:rPr>
        <w:t xml:space="preserve"> (</w:t>
      </w:r>
      <w:smartTag w:uri="urn:schemas-microsoft-com:office:smarttags" w:element="place">
        <w:smartTag w:uri="urn:schemas-microsoft-com:office:smarttags" w:element="country-region">
          <w:r w:rsidRPr="00D82779">
            <w:rPr>
              <w:color w:val="008000"/>
            </w:rPr>
            <w:t>U.S.</w:t>
          </w:r>
        </w:smartTag>
      </w:smartTag>
      <w:r w:rsidRPr="00D82779">
        <w:rPr>
          <w:color w:val="008000"/>
        </w:rPr>
        <w:t xml:space="preserve"> 1872) (p. 433).  A </w:t>
      </w:r>
      <w:r w:rsidR="00D82779">
        <w:rPr>
          <w:color w:val="008000"/>
        </w:rPr>
        <w:t>STATE</w:t>
      </w:r>
      <w:r w:rsidRPr="00D82779">
        <w:rPr>
          <w:color w:val="008000"/>
        </w:rPr>
        <w:t xml:space="preserve"> court has no jurisdiction to issue a writ of </w:t>
      </w:r>
      <w:r w:rsidR="00B13894" w:rsidRPr="00D82779">
        <w:rPr>
          <w:color w:val="008000"/>
        </w:rPr>
        <w:t>HABEAS CORPUS</w:t>
      </w:r>
      <w:r w:rsidRPr="00D82779">
        <w:rPr>
          <w:color w:val="008000"/>
        </w:rPr>
        <w:t xml:space="preserve"> releasing a person held by the </w:t>
      </w:r>
      <w:smartTag w:uri="urn:schemas-microsoft-com:office:smarttags" w:element="country-region">
        <w:smartTag w:uri="urn:schemas-microsoft-com:office:smarttags" w:element="place">
          <w:r w:rsidR="008C34D3">
            <w:rPr>
              <w:color w:val="008000"/>
            </w:rPr>
            <w:t>United States</w:t>
          </w:r>
        </w:smartTag>
      </w:smartTag>
      <w:r w:rsidRPr="00D82779">
        <w:rPr>
          <w:color w:val="008000"/>
        </w:rPr>
        <w:t xml:space="preserve"> or one of its officers.</w:t>
      </w:r>
    </w:p>
    <w:p w:rsidR="0048754D" w:rsidRPr="00D82779" w:rsidRDefault="00F16D8D" w:rsidP="0048754D">
      <w:pPr>
        <w:numPr>
          <w:ilvl w:val="3"/>
          <w:numId w:val="2"/>
        </w:numPr>
        <w:rPr>
          <w:color w:val="0000FF"/>
        </w:rPr>
      </w:pPr>
      <w:r w:rsidRPr="00D82779">
        <w:rPr>
          <w:color w:val="0000FF"/>
        </w:rPr>
        <w:t xml:space="preserve">No </w:t>
      </w:r>
      <w:r w:rsidR="00D82779">
        <w:rPr>
          <w:color w:val="0000FF"/>
        </w:rPr>
        <w:t>STATE</w:t>
      </w:r>
      <w:r w:rsidRPr="00D82779">
        <w:rPr>
          <w:color w:val="0000FF"/>
        </w:rPr>
        <w:t xml:space="preserve"> can authorize jurisdiction within the jurisdiction of another, independent government</w:t>
      </w:r>
    </w:p>
    <w:p w:rsidR="0033125C" w:rsidRPr="00D82779" w:rsidRDefault="00D82779" w:rsidP="0048754D">
      <w:pPr>
        <w:numPr>
          <w:ilvl w:val="3"/>
          <w:numId w:val="2"/>
        </w:numPr>
        <w:rPr>
          <w:color w:val="0000FF"/>
        </w:rPr>
      </w:pPr>
      <w:r>
        <w:rPr>
          <w:color w:val="0000FF"/>
        </w:rPr>
        <w:t>FEDERAL</w:t>
      </w:r>
      <w:r w:rsidR="0033125C" w:rsidRPr="00D82779">
        <w:rPr>
          <w:color w:val="0000FF"/>
        </w:rPr>
        <w:t xml:space="preserve"> courts can exercise </w:t>
      </w:r>
      <w:r w:rsidR="00B13894" w:rsidRPr="00D82779">
        <w:rPr>
          <w:color w:val="0000FF"/>
        </w:rPr>
        <w:t>HABEAS</w:t>
      </w:r>
      <w:r w:rsidR="0033125C" w:rsidRPr="00D82779">
        <w:rPr>
          <w:color w:val="0000FF"/>
        </w:rPr>
        <w:t xml:space="preserve"> jurisdiction under the SUPREMACY CLAUSE</w:t>
      </w:r>
    </w:p>
    <w:p w:rsidR="00ED2B0F" w:rsidRDefault="00ED2B0F" w:rsidP="0048754D">
      <w:pPr>
        <w:numPr>
          <w:ilvl w:val="3"/>
          <w:numId w:val="2"/>
        </w:numPr>
      </w:pPr>
      <w:r>
        <w:t xml:space="preserve">INCOMPATIBILITY: SC makes assessment that Congress made a mistake by NOT saying anything about </w:t>
      </w:r>
      <w:r w:rsidR="00D82779">
        <w:t>STATE</w:t>
      </w:r>
      <w:r>
        <w:t xml:space="preserve"> court </w:t>
      </w:r>
      <w:r w:rsidR="00B13894">
        <w:t>HABEAS CORPUS</w:t>
      </w:r>
    </w:p>
    <w:p w:rsidR="00D42F6D" w:rsidRDefault="00D42F6D" w:rsidP="00D42F6D">
      <w:pPr>
        <w:numPr>
          <w:ilvl w:val="4"/>
          <w:numId w:val="2"/>
        </w:numPr>
      </w:pPr>
      <w:r>
        <w:t>THINK: BUT why make this determination at all?</w:t>
      </w:r>
    </w:p>
    <w:p w:rsidR="00D42F6D" w:rsidRDefault="00D42F6D" w:rsidP="00D42F6D">
      <w:pPr>
        <w:numPr>
          <w:ilvl w:val="5"/>
          <w:numId w:val="2"/>
        </w:numPr>
      </w:pPr>
      <w:r>
        <w:t>Justification is that Congress can just override the SC</w:t>
      </w:r>
    </w:p>
    <w:p w:rsidR="000B0B34" w:rsidRPr="00D82779" w:rsidRDefault="000B0B34" w:rsidP="0048754D">
      <w:pPr>
        <w:numPr>
          <w:ilvl w:val="3"/>
          <w:numId w:val="2"/>
        </w:numPr>
        <w:rPr>
          <w:color w:val="800080"/>
        </w:rPr>
      </w:pPr>
      <w:r w:rsidRPr="00D82779">
        <w:rPr>
          <w:color w:val="800080"/>
        </w:rPr>
        <w:t>Maybe this is a POLICY ruling:</w:t>
      </w:r>
    </w:p>
    <w:p w:rsidR="000B0B34" w:rsidRPr="00D82779" w:rsidRDefault="000B0B34" w:rsidP="000B0B34">
      <w:pPr>
        <w:numPr>
          <w:ilvl w:val="4"/>
          <w:numId w:val="2"/>
        </w:numPr>
        <w:rPr>
          <w:color w:val="800080"/>
        </w:rPr>
      </w:pPr>
      <w:r w:rsidRPr="00D82779">
        <w:rPr>
          <w:color w:val="800080"/>
        </w:rPr>
        <w:t xml:space="preserve">Decision does NOT point to a </w:t>
      </w:r>
      <w:r w:rsidR="00D82779" w:rsidRPr="00D82779">
        <w:rPr>
          <w:color w:val="800080"/>
        </w:rPr>
        <w:t>FEDERAL</w:t>
      </w:r>
      <w:r w:rsidRPr="00D82779">
        <w:rPr>
          <w:color w:val="800080"/>
        </w:rPr>
        <w:t xml:space="preserve"> </w:t>
      </w:r>
      <w:r w:rsidR="00B13894" w:rsidRPr="00D82779">
        <w:rPr>
          <w:color w:val="800080"/>
        </w:rPr>
        <w:t>HABEAS</w:t>
      </w:r>
      <w:r w:rsidRPr="00D82779">
        <w:rPr>
          <w:color w:val="800080"/>
        </w:rPr>
        <w:t xml:space="preserve"> statute, BUT rather talks about spheres of sovereignty generally</w:t>
      </w:r>
    </w:p>
    <w:p w:rsidR="009A5328" w:rsidRPr="00D82779" w:rsidRDefault="000B0B34" w:rsidP="000B0B34">
      <w:pPr>
        <w:numPr>
          <w:ilvl w:val="4"/>
          <w:numId w:val="2"/>
        </w:numPr>
        <w:rPr>
          <w:color w:val="FF0000"/>
        </w:rPr>
      </w:pPr>
      <w:r w:rsidRPr="00D82779">
        <w:rPr>
          <w:color w:val="FF0000"/>
        </w:rPr>
        <w:t>PROBLEMATIC as a constitutional ruling in light of the SUSPENSION CLAUSE</w:t>
      </w:r>
    </w:p>
    <w:p w:rsidR="009A5328" w:rsidRPr="00D82779" w:rsidRDefault="009A5328" w:rsidP="000B0B34">
      <w:pPr>
        <w:numPr>
          <w:ilvl w:val="4"/>
          <w:numId w:val="2"/>
        </w:numPr>
        <w:rPr>
          <w:color w:val="0000FF"/>
        </w:rPr>
      </w:pPr>
      <w:r w:rsidRPr="00D82779">
        <w:rPr>
          <w:color w:val="0000FF"/>
          <w:u w:val="single"/>
        </w:rPr>
        <w:t>Tarble’s Case</w:t>
      </w:r>
      <w:r w:rsidRPr="00D82779">
        <w:rPr>
          <w:color w:val="0000FF"/>
        </w:rPr>
        <w:t xml:space="preserve"> reflects a whole way of thinking about </w:t>
      </w:r>
      <w:r w:rsidR="00D82779" w:rsidRPr="00D82779">
        <w:rPr>
          <w:color w:val="0000FF"/>
        </w:rPr>
        <w:t>STATE</w:t>
      </w:r>
      <w:r w:rsidRPr="00D82779">
        <w:rPr>
          <w:color w:val="0000FF"/>
        </w:rPr>
        <w:t xml:space="preserve"> courts vis-à-vis </w:t>
      </w:r>
      <w:r w:rsidR="00D82779" w:rsidRPr="00D82779">
        <w:rPr>
          <w:color w:val="0000FF"/>
        </w:rPr>
        <w:t>FEDERAL</w:t>
      </w:r>
      <w:r w:rsidRPr="00D82779">
        <w:rPr>
          <w:color w:val="0000FF"/>
        </w:rPr>
        <w:t xml:space="preserve"> courts</w:t>
      </w:r>
    </w:p>
    <w:p w:rsidR="00A17079" w:rsidRPr="00D82779" w:rsidRDefault="00A17079" w:rsidP="00A17079">
      <w:pPr>
        <w:numPr>
          <w:ilvl w:val="5"/>
          <w:numId w:val="2"/>
        </w:numPr>
        <w:rPr>
          <w:color w:val="0000FF"/>
        </w:rPr>
      </w:pPr>
      <w:r w:rsidRPr="00D82779">
        <w:rPr>
          <w:color w:val="0000FF"/>
          <w:u w:val="single"/>
        </w:rPr>
        <w:t>Tafflin</w:t>
      </w:r>
      <w:r w:rsidRPr="00D82779">
        <w:rPr>
          <w:color w:val="0000FF"/>
        </w:rPr>
        <w:t xml:space="preserve"> INCOMPATIBILITY</w:t>
      </w:r>
    </w:p>
    <w:p w:rsidR="00F26142" w:rsidRPr="00D82779" w:rsidRDefault="00F26142" w:rsidP="00F26142">
      <w:pPr>
        <w:numPr>
          <w:ilvl w:val="4"/>
          <w:numId w:val="2"/>
        </w:numPr>
        <w:rPr>
          <w:color w:val="800080"/>
        </w:rPr>
      </w:pPr>
      <w:r w:rsidRPr="00D82779">
        <w:rPr>
          <w:color w:val="800080"/>
        </w:rPr>
        <w:t xml:space="preserve">Maybe this is a </w:t>
      </w:r>
      <w:r w:rsidR="00D82779" w:rsidRPr="00D82779">
        <w:rPr>
          <w:color w:val="800080"/>
        </w:rPr>
        <w:t>FEDERAL</w:t>
      </w:r>
      <w:r w:rsidRPr="00D82779">
        <w:rPr>
          <w:color w:val="800080"/>
        </w:rPr>
        <w:t xml:space="preserve"> COMMON LAW ruling</w:t>
      </w:r>
    </w:p>
    <w:p w:rsidR="004821EB" w:rsidRPr="00ED4206" w:rsidRDefault="0033125C" w:rsidP="0048754D">
      <w:pPr>
        <w:numPr>
          <w:ilvl w:val="3"/>
          <w:numId w:val="2"/>
        </w:numPr>
      </w:pPr>
      <w:r>
        <w:t xml:space="preserve">NOTE: </w:t>
      </w:r>
      <w:r w:rsidR="004821EB">
        <w:t xml:space="preserve">Often cited to support Justice Story in </w:t>
      </w:r>
      <w:r w:rsidR="004821EB">
        <w:rPr>
          <w:u w:val="single"/>
        </w:rPr>
        <w:t>Martin v. Hunter’s Lessee</w:t>
      </w:r>
    </w:p>
    <w:p w:rsidR="00492C41" w:rsidRDefault="00492C41" w:rsidP="0030633B">
      <w:pPr>
        <w:numPr>
          <w:ilvl w:val="3"/>
          <w:numId w:val="2"/>
        </w:numPr>
      </w:pPr>
      <w:r>
        <w:t>NOTES</w:t>
      </w:r>
    </w:p>
    <w:p w:rsidR="00ED4206" w:rsidRPr="00987AA5" w:rsidRDefault="00ED4206" w:rsidP="00492C41">
      <w:pPr>
        <w:numPr>
          <w:ilvl w:val="4"/>
          <w:numId w:val="2"/>
        </w:numPr>
        <w:rPr>
          <w:color w:val="800080"/>
        </w:rPr>
      </w:pPr>
      <w:r w:rsidRPr="00987AA5">
        <w:rPr>
          <w:color w:val="800080"/>
        </w:rPr>
        <w:t>Constitutionally mandated exclusion?</w:t>
      </w:r>
    </w:p>
    <w:p w:rsidR="00A563BB" w:rsidRPr="00987AA5" w:rsidRDefault="00ED4206" w:rsidP="00492C41">
      <w:pPr>
        <w:numPr>
          <w:ilvl w:val="5"/>
          <w:numId w:val="2"/>
        </w:numPr>
        <w:rPr>
          <w:color w:val="800080"/>
        </w:rPr>
      </w:pPr>
      <w:r w:rsidRPr="00987AA5">
        <w:rPr>
          <w:color w:val="800080"/>
        </w:rPr>
        <w:t xml:space="preserve">Historical argument that some categories of </w:t>
      </w:r>
      <w:r w:rsidR="00D82779" w:rsidRPr="00987AA5">
        <w:rPr>
          <w:color w:val="800080"/>
        </w:rPr>
        <w:t>FEDERAL</w:t>
      </w:r>
      <w:r w:rsidRPr="00987AA5">
        <w:rPr>
          <w:color w:val="800080"/>
        </w:rPr>
        <w:t xml:space="preserve"> jurisdiction—including </w:t>
      </w:r>
      <w:r w:rsidR="00D82779" w:rsidRPr="00987AA5">
        <w:rPr>
          <w:color w:val="800080"/>
        </w:rPr>
        <w:t>FEDERAL</w:t>
      </w:r>
      <w:r w:rsidRPr="00987AA5">
        <w:rPr>
          <w:color w:val="800080"/>
        </w:rPr>
        <w:t xml:space="preserve"> criminal cases and suits against </w:t>
      </w:r>
      <w:r w:rsidR="00D82779" w:rsidRPr="00987AA5">
        <w:rPr>
          <w:color w:val="800080"/>
        </w:rPr>
        <w:t>FEDERAL</w:t>
      </w:r>
      <w:r w:rsidRPr="00987AA5">
        <w:rPr>
          <w:color w:val="800080"/>
        </w:rPr>
        <w:t xml:space="preserve"> officers for specific relief—were inherently exclusive of </w:t>
      </w:r>
      <w:r w:rsidR="00D82779" w:rsidRPr="00987AA5">
        <w:rPr>
          <w:color w:val="800080"/>
        </w:rPr>
        <w:t>STATE</w:t>
      </w:r>
      <w:r w:rsidRPr="00987AA5">
        <w:rPr>
          <w:color w:val="800080"/>
        </w:rPr>
        <w:t xml:space="preserve"> court jurisdiction (p. 437)</w:t>
      </w:r>
      <w:r w:rsidR="003750E1" w:rsidRPr="00987AA5">
        <w:rPr>
          <w:color w:val="800080"/>
        </w:rPr>
        <w:t xml:space="preserve"> </w:t>
      </w:r>
    </w:p>
    <w:p w:rsidR="00ED4206" w:rsidRPr="00987AA5" w:rsidRDefault="00ED4206" w:rsidP="00492C41">
      <w:pPr>
        <w:numPr>
          <w:ilvl w:val="5"/>
          <w:numId w:val="2"/>
        </w:numPr>
        <w:rPr>
          <w:color w:val="800080"/>
        </w:rPr>
      </w:pPr>
      <w:r w:rsidRPr="00987AA5">
        <w:rPr>
          <w:color w:val="800080"/>
        </w:rPr>
        <w:t xml:space="preserve">BUT: because the RULE of </w:t>
      </w:r>
      <w:r w:rsidRPr="00987AA5">
        <w:rPr>
          <w:color w:val="800080"/>
          <w:u w:val="single"/>
        </w:rPr>
        <w:t>Tarble’s Case</w:t>
      </w:r>
      <w:r w:rsidRPr="00987AA5">
        <w:rPr>
          <w:color w:val="800080"/>
        </w:rPr>
        <w:t xml:space="preserve"> bars a </w:t>
      </w:r>
      <w:r w:rsidR="00D82779" w:rsidRPr="00987AA5">
        <w:rPr>
          <w:color w:val="800080"/>
        </w:rPr>
        <w:t>STATE</w:t>
      </w:r>
      <w:r w:rsidRPr="00987AA5">
        <w:rPr>
          <w:color w:val="800080"/>
        </w:rPr>
        <w:t xml:space="preserve"> court from providing constitutionally required review when a </w:t>
      </w:r>
      <w:r w:rsidR="00D82779" w:rsidRPr="00987AA5">
        <w:rPr>
          <w:color w:val="800080"/>
        </w:rPr>
        <w:t>FEDERAL</w:t>
      </w:r>
      <w:r w:rsidRPr="00987AA5">
        <w:rPr>
          <w:color w:val="800080"/>
        </w:rPr>
        <w:t xml:space="preserve"> officer is the </w:t>
      </w:r>
      <w:r w:rsidR="009A30E0" w:rsidRPr="00987AA5">
        <w:rPr>
          <w:color w:val="800080"/>
        </w:rPr>
        <w:t>Δ, it would v</w:t>
      </w:r>
      <w:r w:rsidR="00C17B99" w:rsidRPr="00987AA5">
        <w:rPr>
          <w:color w:val="800080"/>
        </w:rPr>
        <w:t>iolate the 5</w:t>
      </w:r>
      <w:r w:rsidR="00C17B99" w:rsidRPr="00987AA5">
        <w:rPr>
          <w:color w:val="800080"/>
          <w:vertAlign w:val="superscript"/>
        </w:rPr>
        <w:t>th</w:t>
      </w:r>
      <w:r w:rsidR="00C17B99" w:rsidRPr="00987AA5">
        <w:rPr>
          <w:color w:val="800080"/>
        </w:rPr>
        <w:t xml:space="preserve"> AMENDMENT to prevent the </w:t>
      </w:r>
      <w:r w:rsidR="00D82779" w:rsidRPr="00987AA5">
        <w:rPr>
          <w:color w:val="800080"/>
        </w:rPr>
        <w:t>FEDERAL</w:t>
      </w:r>
      <w:r w:rsidR="00C17B99" w:rsidRPr="00987AA5">
        <w:rPr>
          <w:color w:val="800080"/>
        </w:rPr>
        <w:t xml:space="preserve"> courts form hearing these cases</w:t>
      </w:r>
    </w:p>
    <w:p w:rsidR="00F01753" w:rsidRPr="00987AA5" w:rsidRDefault="00C17B99" w:rsidP="00492C41">
      <w:pPr>
        <w:numPr>
          <w:ilvl w:val="6"/>
          <w:numId w:val="2"/>
        </w:numPr>
        <w:rPr>
          <w:color w:val="800080"/>
        </w:rPr>
      </w:pPr>
      <w:r w:rsidRPr="00987AA5">
        <w:rPr>
          <w:color w:val="800080"/>
        </w:rPr>
        <w:t xml:space="preserve">Thus, Congress’ power to control the jurisdiction of the lower </w:t>
      </w:r>
      <w:r w:rsidR="00D82779" w:rsidRPr="00987AA5">
        <w:rPr>
          <w:color w:val="800080"/>
        </w:rPr>
        <w:t>FEDERAL</w:t>
      </w:r>
      <w:r w:rsidRPr="00987AA5">
        <w:rPr>
          <w:color w:val="800080"/>
        </w:rPr>
        <w:t xml:space="preserve"> courts must be limited by a 5</w:t>
      </w:r>
      <w:r w:rsidRPr="00987AA5">
        <w:rPr>
          <w:color w:val="800080"/>
          <w:vertAlign w:val="superscript"/>
        </w:rPr>
        <w:t>th</w:t>
      </w:r>
      <w:r w:rsidRPr="00987AA5">
        <w:rPr>
          <w:color w:val="800080"/>
        </w:rPr>
        <w:t xml:space="preserve"> AMENDMENT obligation to provide a </w:t>
      </w:r>
      <w:r w:rsidR="00D82779" w:rsidRPr="00987AA5">
        <w:rPr>
          <w:color w:val="800080"/>
        </w:rPr>
        <w:t>FEDERAL</w:t>
      </w:r>
      <w:r w:rsidRPr="00987AA5">
        <w:rPr>
          <w:color w:val="800080"/>
        </w:rPr>
        <w:t xml:space="preserve"> forum to protect constitutional rights where </w:t>
      </w:r>
      <w:r w:rsidRPr="00987AA5">
        <w:rPr>
          <w:color w:val="800080"/>
          <w:u w:val="single"/>
        </w:rPr>
        <w:t>Tarble’s Case</w:t>
      </w:r>
      <w:r w:rsidRPr="00987AA5">
        <w:rPr>
          <w:color w:val="800080"/>
        </w:rPr>
        <w:t xml:space="preserve"> prevents a </w:t>
      </w:r>
      <w:r w:rsidR="00D82779" w:rsidRPr="00987AA5">
        <w:rPr>
          <w:color w:val="800080"/>
        </w:rPr>
        <w:t>STATE</w:t>
      </w:r>
      <w:r w:rsidRPr="00987AA5">
        <w:rPr>
          <w:color w:val="800080"/>
        </w:rPr>
        <w:t xml:space="preserve"> court from acting</w:t>
      </w:r>
    </w:p>
    <w:p w:rsidR="00C17B99" w:rsidRPr="00987AA5" w:rsidRDefault="00F01753" w:rsidP="00492C41">
      <w:pPr>
        <w:numPr>
          <w:ilvl w:val="7"/>
          <w:numId w:val="2"/>
        </w:numPr>
        <w:rPr>
          <w:color w:val="800080"/>
        </w:rPr>
      </w:pPr>
      <w:r w:rsidRPr="00987AA5">
        <w:rPr>
          <w:color w:val="800080"/>
        </w:rPr>
        <w:t>Notwithstanding the MADISONIAN COMPROMISE</w:t>
      </w:r>
      <w:r w:rsidR="00D14255" w:rsidRPr="00987AA5">
        <w:rPr>
          <w:color w:val="800080"/>
        </w:rPr>
        <w:t xml:space="preserve"> and the lan</w:t>
      </w:r>
      <w:r w:rsidR="005917DB" w:rsidRPr="00987AA5">
        <w:rPr>
          <w:color w:val="800080"/>
        </w:rPr>
        <w:t>g</w:t>
      </w:r>
      <w:r w:rsidR="00D14255" w:rsidRPr="00987AA5">
        <w:rPr>
          <w:color w:val="800080"/>
        </w:rPr>
        <w:t>uage of ART. III, Congress is constitutionally oblige</w:t>
      </w:r>
      <w:r w:rsidR="00A475C8" w:rsidRPr="00987AA5">
        <w:rPr>
          <w:color w:val="800080"/>
        </w:rPr>
        <w:t xml:space="preserve">d to create lower </w:t>
      </w:r>
      <w:r w:rsidR="00D82779" w:rsidRPr="00987AA5">
        <w:rPr>
          <w:color w:val="800080"/>
        </w:rPr>
        <w:t>FEDERAL</w:t>
      </w:r>
      <w:r w:rsidR="00A475C8" w:rsidRPr="00987AA5">
        <w:rPr>
          <w:color w:val="800080"/>
        </w:rPr>
        <w:t xml:space="preserve"> courts</w:t>
      </w:r>
    </w:p>
    <w:p w:rsidR="005917DB" w:rsidRDefault="005917DB" w:rsidP="00492C41">
      <w:pPr>
        <w:numPr>
          <w:ilvl w:val="4"/>
          <w:numId w:val="2"/>
        </w:numPr>
      </w:pPr>
      <w:r>
        <w:lastRenderedPageBreak/>
        <w:t xml:space="preserve">Alternative foundations for </w:t>
      </w:r>
      <w:r>
        <w:rPr>
          <w:u w:val="single"/>
        </w:rPr>
        <w:t>Tarble’s Case</w:t>
      </w:r>
    </w:p>
    <w:p w:rsidR="001B1005" w:rsidRPr="00987AA5" w:rsidRDefault="005917DB" w:rsidP="00492C41">
      <w:pPr>
        <w:numPr>
          <w:ilvl w:val="5"/>
          <w:numId w:val="2"/>
        </w:numPr>
        <w:rPr>
          <w:color w:val="008000"/>
        </w:rPr>
      </w:pPr>
      <w:r w:rsidRPr="00987AA5">
        <w:rPr>
          <w:color w:val="008000"/>
          <w:u w:val="single"/>
        </w:rPr>
        <w:t>INS v. St. Cyr</w:t>
      </w:r>
      <w:r w:rsidRPr="00987AA5">
        <w:rPr>
          <w:color w:val="008000"/>
        </w:rPr>
        <w:t xml:space="preserve"> (</w:t>
      </w:r>
      <w:smartTag w:uri="urn:schemas-microsoft-com:office:smarttags" w:element="country-region">
        <w:smartTag w:uri="urn:schemas-microsoft-com:office:smarttags" w:element="place">
          <w:r w:rsidRPr="00987AA5">
            <w:rPr>
              <w:color w:val="008000"/>
            </w:rPr>
            <w:t>U.S.</w:t>
          </w:r>
        </w:smartTag>
      </w:smartTag>
      <w:r w:rsidRPr="00987AA5">
        <w:rPr>
          <w:color w:val="008000"/>
        </w:rPr>
        <w:t xml:space="preserve"> 2001) (p. 439).  </w:t>
      </w:r>
    </w:p>
    <w:p w:rsidR="001B1005" w:rsidRPr="00987AA5" w:rsidRDefault="005917DB" w:rsidP="00492C41">
      <w:pPr>
        <w:numPr>
          <w:ilvl w:val="6"/>
          <w:numId w:val="2"/>
        </w:numPr>
        <w:rPr>
          <w:color w:val="FF0000"/>
        </w:rPr>
      </w:pPr>
      <w:r w:rsidRPr="00987AA5">
        <w:rPr>
          <w:color w:val="FF0000"/>
        </w:rPr>
        <w:t xml:space="preserve">Considered DICTUM: </w:t>
      </w:r>
    </w:p>
    <w:p w:rsidR="005917DB" w:rsidRPr="00987AA5" w:rsidRDefault="005917DB" w:rsidP="00492C41">
      <w:pPr>
        <w:numPr>
          <w:ilvl w:val="7"/>
          <w:numId w:val="2"/>
        </w:numPr>
        <w:rPr>
          <w:color w:val="0000FF"/>
        </w:rPr>
      </w:pPr>
      <w:r w:rsidRPr="00987AA5">
        <w:rPr>
          <w:color w:val="0000FF"/>
        </w:rPr>
        <w:t>“at the absolute minimum, the SUSPENSION CLAUSE protects the writ [of HABEAS CORPUS] ‘as it existed in 1789’”</w:t>
      </w:r>
    </w:p>
    <w:p w:rsidR="001B1005" w:rsidRPr="00987AA5" w:rsidRDefault="001B1005" w:rsidP="00492C41">
      <w:pPr>
        <w:numPr>
          <w:ilvl w:val="7"/>
          <w:numId w:val="2"/>
        </w:numPr>
        <w:rPr>
          <w:color w:val="0000FF"/>
        </w:rPr>
      </w:pPr>
      <w:r w:rsidRPr="00987AA5">
        <w:rPr>
          <w:color w:val="0000FF"/>
        </w:rPr>
        <w:t xml:space="preserve">“a serious SUSPENSION CLAUSE issue would be presented if” Congress were to withdraw the HABEAS CORPUS jurisdiction of </w:t>
      </w:r>
      <w:r w:rsidR="00D82779" w:rsidRPr="00987AA5">
        <w:rPr>
          <w:color w:val="0000FF"/>
        </w:rPr>
        <w:t>FEDERAL</w:t>
      </w:r>
      <w:r w:rsidRPr="00987AA5">
        <w:rPr>
          <w:color w:val="0000FF"/>
        </w:rPr>
        <w:t xml:space="preserve"> judges to review </w:t>
      </w:r>
      <w:r w:rsidR="00D82779" w:rsidRPr="00987AA5">
        <w:rPr>
          <w:color w:val="0000FF"/>
        </w:rPr>
        <w:t>FEDERAL</w:t>
      </w:r>
      <w:r w:rsidRPr="00987AA5">
        <w:rPr>
          <w:color w:val="0000FF"/>
        </w:rPr>
        <w:t xml:space="preserve"> detentions “and provide[] no adequate substitute.”</w:t>
      </w:r>
    </w:p>
    <w:p w:rsidR="00AF4E92" w:rsidRDefault="00D82779" w:rsidP="00492C41">
      <w:pPr>
        <w:numPr>
          <w:ilvl w:val="5"/>
          <w:numId w:val="2"/>
        </w:numPr>
      </w:pPr>
      <w:r>
        <w:t>FEDERAL</w:t>
      </w:r>
      <w:r w:rsidR="00BB4338">
        <w:t xml:space="preserve"> COMMON LAW of </w:t>
      </w:r>
      <w:r>
        <w:t>STATE</w:t>
      </w:r>
      <w:r w:rsidR="00BB4338">
        <w:t>-</w:t>
      </w:r>
      <w:r>
        <w:t>FEDERAL</w:t>
      </w:r>
      <w:r w:rsidR="00BB4338">
        <w:t xml:space="preserve"> relations</w:t>
      </w:r>
      <w:r w:rsidR="004E59D4">
        <w:t>, framed by the courts but subject to Congress’ control</w:t>
      </w:r>
    </w:p>
    <w:p w:rsidR="00420A35" w:rsidRDefault="00420A35" w:rsidP="00492C41">
      <w:pPr>
        <w:numPr>
          <w:ilvl w:val="6"/>
          <w:numId w:val="2"/>
        </w:numPr>
      </w:pPr>
      <w:r>
        <w:t xml:space="preserve">Draws on the premise of Reconstruction constitutionalism to presume </w:t>
      </w:r>
      <w:r w:rsidR="00D82779">
        <w:t>STATE</w:t>
      </w:r>
      <w:r>
        <w:t xml:space="preserve"> courts insufficiently trustworthy to issue mandatory orders to </w:t>
      </w:r>
      <w:r w:rsidR="00D82779">
        <w:t>FEDERAL</w:t>
      </w:r>
      <w:r>
        <w:t xml:space="preserve"> officials, BUT would permit Congress to override </w:t>
      </w:r>
      <w:r w:rsidR="00D6232C">
        <w:t xml:space="preserve">that presumption by a sufficiently clear </w:t>
      </w:r>
      <w:r w:rsidR="003D1AD1">
        <w:t>Statement</w:t>
      </w:r>
      <w:r w:rsidR="00D6232C">
        <w:t xml:space="preserve"> or, possibly, by failing to confer </w:t>
      </w:r>
      <w:r w:rsidR="00D82779">
        <w:t>FEDERAL</w:t>
      </w:r>
      <w:r w:rsidR="00D6232C">
        <w:t xml:space="preserve"> jurisdiction</w:t>
      </w:r>
    </w:p>
    <w:p w:rsidR="0030633B" w:rsidRDefault="00D82779" w:rsidP="00492C41">
      <w:pPr>
        <w:numPr>
          <w:ilvl w:val="4"/>
          <w:numId w:val="2"/>
        </w:numPr>
      </w:pPr>
      <w:r>
        <w:t>STATE</w:t>
      </w:r>
      <w:r w:rsidR="0030633B">
        <w:t xml:space="preserve"> jurisdiction in other proceedings against </w:t>
      </w:r>
      <w:r>
        <w:t>FEDERAL</w:t>
      </w:r>
      <w:r w:rsidR="0030633B">
        <w:t xml:space="preserve"> officials</w:t>
      </w:r>
    </w:p>
    <w:p w:rsidR="0030633B" w:rsidRDefault="0030633B" w:rsidP="00492C41">
      <w:pPr>
        <w:numPr>
          <w:ilvl w:val="5"/>
          <w:numId w:val="2"/>
        </w:numPr>
      </w:pPr>
      <w:r>
        <w:t>MANDAMUS</w:t>
      </w:r>
    </w:p>
    <w:p w:rsidR="0030633B" w:rsidRPr="00F91EA6" w:rsidRDefault="0030633B" w:rsidP="00492C41">
      <w:pPr>
        <w:numPr>
          <w:ilvl w:val="6"/>
          <w:numId w:val="2"/>
        </w:numPr>
        <w:rPr>
          <w:color w:val="008000"/>
        </w:rPr>
      </w:pPr>
      <w:r w:rsidRPr="00F91EA6">
        <w:rPr>
          <w:color w:val="008000"/>
          <w:u w:val="single"/>
        </w:rPr>
        <w:t>McClung v. Silliman</w:t>
      </w:r>
      <w:r w:rsidRPr="00F91EA6">
        <w:rPr>
          <w:i/>
          <w:color w:val="008000"/>
        </w:rPr>
        <w:t xml:space="preserve"> (</w:t>
      </w:r>
      <w:smartTag w:uri="urn:schemas-microsoft-com:office:smarttags" w:element="country-region">
        <w:smartTag w:uri="urn:schemas-microsoft-com:office:smarttags" w:element="place">
          <w:r w:rsidRPr="00F91EA6">
            <w:rPr>
              <w:color w:val="008000"/>
            </w:rPr>
            <w:t>U.S.</w:t>
          </w:r>
        </w:smartTag>
      </w:smartTag>
      <w:r w:rsidRPr="00F91EA6">
        <w:rPr>
          <w:color w:val="008000"/>
        </w:rPr>
        <w:t xml:space="preserve"> 1821) (p. 440).  </w:t>
      </w:r>
      <w:r w:rsidR="00D82779" w:rsidRPr="00F91EA6">
        <w:rPr>
          <w:color w:val="008000"/>
        </w:rPr>
        <w:t>STATE</w:t>
      </w:r>
      <w:r w:rsidR="000D3F30" w:rsidRPr="00F91EA6">
        <w:rPr>
          <w:color w:val="008000"/>
        </w:rPr>
        <w:t xml:space="preserve"> court lacked jurisdiction of a suit for mandamus to compel the register of a </w:t>
      </w:r>
      <w:r w:rsidR="00D82779" w:rsidRPr="00F91EA6">
        <w:rPr>
          <w:color w:val="008000"/>
        </w:rPr>
        <w:t>FEDERAL</w:t>
      </w:r>
      <w:r w:rsidR="000D3F30" w:rsidRPr="00F91EA6">
        <w:rPr>
          <w:color w:val="008000"/>
        </w:rPr>
        <w:t xml:space="preserve"> la</w:t>
      </w:r>
      <w:r w:rsidR="00F91EA6">
        <w:rPr>
          <w:color w:val="008000"/>
        </w:rPr>
        <w:t>nd office to make a conveyance.</w:t>
      </w:r>
    </w:p>
    <w:p w:rsidR="000D3F30" w:rsidRDefault="000D3F30" w:rsidP="00492C41">
      <w:pPr>
        <w:numPr>
          <w:ilvl w:val="7"/>
          <w:numId w:val="2"/>
        </w:numPr>
      </w:pPr>
      <w:smartTag w:uri="urn:schemas-microsoft-com:office:smarttags" w:element="place">
        <w:smartTag w:uri="urn:schemas-microsoft-com:office:smarttags" w:element="country-region">
          <w:r>
            <w:t>U.S.</w:t>
          </w:r>
        </w:smartTag>
      </w:smartTag>
      <w:r>
        <w:t xml:space="preserve"> had denied to its own courts authority to issue such a mandamus to an executive official</w:t>
      </w:r>
    </w:p>
    <w:p w:rsidR="00C94564" w:rsidRDefault="007F6A15" w:rsidP="00492C41">
      <w:pPr>
        <w:numPr>
          <w:ilvl w:val="7"/>
          <w:numId w:val="2"/>
        </w:numPr>
      </w:pPr>
      <w:r>
        <w:t xml:space="preserve">Mandamus is </w:t>
      </w:r>
      <w:r w:rsidR="00F91EA6">
        <w:t>NOT</w:t>
      </w:r>
      <w:r>
        <w:t xml:space="preserve"> among the reserved powers of the </w:t>
      </w:r>
      <w:r w:rsidR="00D82779">
        <w:t>STATE</w:t>
      </w:r>
      <w:r w:rsidR="00F91EA6">
        <w:t>S</w:t>
      </w:r>
      <w:r>
        <w:t xml:space="preserve"> just because it is not communicated by law to </w:t>
      </w:r>
      <w:r w:rsidR="00D82779">
        <w:t>FEDERAL</w:t>
      </w:r>
      <w:r>
        <w:t xml:space="preserve"> courts</w:t>
      </w:r>
    </w:p>
    <w:p w:rsidR="00C94564" w:rsidRDefault="00C94564" w:rsidP="00492C41">
      <w:pPr>
        <w:numPr>
          <w:ilvl w:val="7"/>
          <w:numId w:val="2"/>
        </w:numPr>
      </w:pPr>
      <w:r>
        <w:t xml:space="preserve">THINKS: </w:t>
      </w:r>
      <w:smartTag w:uri="urn:schemas-microsoft-com:office:smarttags" w:element="City">
        <w:smartTag w:uri="urn:schemas-microsoft-com:office:smarttags" w:element="place">
          <w:r>
            <w:t>Hamilton</w:t>
          </w:r>
        </w:smartTag>
      </w:smartTag>
      <w:r>
        <w:t xml:space="preserve">: </w:t>
      </w:r>
      <w:r w:rsidRPr="00C94564">
        <w:rPr>
          <w:u w:val="single"/>
        </w:rPr>
        <w:t>The</w:t>
      </w:r>
      <w:r>
        <w:rPr>
          <w:u w:val="single"/>
        </w:rPr>
        <w:t xml:space="preserve"> </w:t>
      </w:r>
      <w:r w:rsidR="00E64F5B">
        <w:rPr>
          <w:u w:val="single"/>
        </w:rPr>
        <w:t>Federalist</w:t>
      </w:r>
      <w:r>
        <w:rPr>
          <w:u w:val="single"/>
        </w:rPr>
        <w:t>, No. 82</w:t>
      </w:r>
    </w:p>
    <w:p w:rsidR="000D3F30" w:rsidRDefault="00C94564" w:rsidP="00492C41">
      <w:pPr>
        <w:numPr>
          <w:ilvl w:val="6"/>
          <w:numId w:val="2"/>
        </w:numPr>
      </w:pPr>
      <w:r>
        <w:br w:type="page"/>
      </w:r>
      <w:r>
        <w:lastRenderedPageBreak/>
        <w:t>DAMAGES ACTIONS</w:t>
      </w:r>
    </w:p>
    <w:p w:rsidR="00C94564" w:rsidRPr="002A688A" w:rsidRDefault="00C94564" w:rsidP="00492C41">
      <w:pPr>
        <w:numPr>
          <w:ilvl w:val="7"/>
          <w:numId w:val="2"/>
        </w:numPr>
        <w:rPr>
          <w:color w:val="0000FF"/>
        </w:rPr>
      </w:pPr>
      <w:r w:rsidRPr="002A688A">
        <w:rPr>
          <w:color w:val="0000FF"/>
        </w:rPr>
        <w:t xml:space="preserve">SC has routinely sustained </w:t>
      </w:r>
      <w:r w:rsidR="00D82779" w:rsidRPr="002A688A">
        <w:rPr>
          <w:color w:val="0000FF"/>
        </w:rPr>
        <w:t>STATE</w:t>
      </w:r>
      <w:r w:rsidRPr="002A688A">
        <w:rPr>
          <w:color w:val="0000FF"/>
        </w:rPr>
        <w:t xml:space="preserve"> court jurisdiction in damages actions against </w:t>
      </w:r>
      <w:r w:rsidR="00D82779" w:rsidRPr="002A688A">
        <w:rPr>
          <w:color w:val="0000FF"/>
        </w:rPr>
        <w:t>FEDERAL</w:t>
      </w:r>
      <w:r w:rsidR="002A688A">
        <w:rPr>
          <w:color w:val="0000FF"/>
        </w:rPr>
        <w:t xml:space="preserve"> officials averring torti</w:t>
      </w:r>
      <w:r w:rsidRPr="002A688A">
        <w:rPr>
          <w:color w:val="0000FF"/>
        </w:rPr>
        <w:t>ous conduct unsupported by the claimed authority.</w:t>
      </w:r>
    </w:p>
    <w:p w:rsidR="000A559B" w:rsidRPr="002A688A" w:rsidRDefault="000A559B" w:rsidP="00492C41">
      <w:pPr>
        <w:numPr>
          <w:ilvl w:val="7"/>
          <w:numId w:val="2"/>
        </w:numPr>
        <w:rPr>
          <w:color w:val="FF0000"/>
        </w:rPr>
      </w:pPr>
      <w:r w:rsidRPr="002A688A">
        <w:rPr>
          <w:color w:val="FF0000"/>
        </w:rPr>
        <w:t xml:space="preserve">BUT </w:t>
      </w:r>
      <w:r w:rsidR="00D82779" w:rsidRPr="002A688A">
        <w:rPr>
          <w:color w:val="FF0000"/>
        </w:rPr>
        <w:t>FEDERAL</w:t>
      </w:r>
      <w:r w:rsidRPr="002A688A">
        <w:rPr>
          <w:color w:val="FF0000"/>
        </w:rPr>
        <w:t xml:space="preserve">ISM, comity, and local prejudice concerns may weigh against </w:t>
      </w:r>
      <w:r w:rsidR="00D82779" w:rsidRPr="002A688A">
        <w:rPr>
          <w:color w:val="FF0000"/>
        </w:rPr>
        <w:t>STATE</w:t>
      </w:r>
      <w:r w:rsidRPr="002A688A">
        <w:rPr>
          <w:color w:val="FF0000"/>
        </w:rPr>
        <w:t xml:space="preserve"> jurisdiction over </w:t>
      </w:r>
      <w:r w:rsidR="00D82779" w:rsidRPr="002A688A">
        <w:rPr>
          <w:color w:val="FF0000"/>
        </w:rPr>
        <w:t>FEDERAL</w:t>
      </w:r>
      <w:r w:rsidRPr="002A688A">
        <w:rPr>
          <w:color w:val="FF0000"/>
        </w:rPr>
        <w:t xml:space="preserve"> officers in damages actions (</w:t>
      </w:r>
      <w:r w:rsidRPr="002A688A">
        <w:rPr>
          <w:color w:val="FF0000"/>
          <w:u w:val="single"/>
        </w:rPr>
        <w:t>Clinton v. Jones</w:t>
      </w:r>
      <w:r w:rsidRPr="002A688A">
        <w:rPr>
          <w:color w:val="FF0000"/>
        </w:rPr>
        <w:t xml:space="preserve"> (U.S. 1997) (p. 441))</w:t>
      </w:r>
    </w:p>
    <w:p w:rsidR="000A559B" w:rsidRDefault="000A559B" w:rsidP="00492C41">
      <w:pPr>
        <w:numPr>
          <w:ilvl w:val="6"/>
          <w:numId w:val="2"/>
        </w:numPr>
      </w:pPr>
      <w:r>
        <w:t>Actions AT LAW for SPECIFIC RELIEF</w:t>
      </w:r>
    </w:p>
    <w:p w:rsidR="00C345EB" w:rsidRPr="008C34D3" w:rsidRDefault="000A559B" w:rsidP="00492C41">
      <w:pPr>
        <w:numPr>
          <w:ilvl w:val="7"/>
          <w:numId w:val="2"/>
        </w:numPr>
        <w:rPr>
          <w:color w:val="008000"/>
        </w:rPr>
      </w:pPr>
      <w:r w:rsidRPr="008C34D3">
        <w:rPr>
          <w:color w:val="008000"/>
          <w:u w:val="single"/>
        </w:rPr>
        <w:t>Slocum v. Mayberry</w:t>
      </w:r>
      <w:r w:rsidRPr="008C34D3">
        <w:rPr>
          <w:color w:val="008000"/>
        </w:rPr>
        <w:t xml:space="preserve"> (</w:t>
      </w:r>
      <w:smartTag w:uri="urn:schemas-microsoft-com:office:smarttags" w:element="country-region">
        <w:smartTag w:uri="urn:schemas-microsoft-com:office:smarttags" w:element="place">
          <w:r w:rsidRPr="008C34D3">
            <w:rPr>
              <w:color w:val="008000"/>
            </w:rPr>
            <w:t>U.S.</w:t>
          </w:r>
        </w:smartTag>
      </w:smartTag>
      <w:r w:rsidRPr="008C34D3">
        <w:rPr>
          <w:color w:val="008000"/>
        </w:rPr>
        <w:t xml:space="preserve"> 1817) (p. 442).  </w:t>
      </w:r>
      <w:r w:rsidR="00C345EB" w:rsidRPr="008C34D3">
        <w:rPr>
          <w:color w:val="008000"/>
        </w:rPr>
        <w:t xml:space="preserve">Sustained a </w:t>
      </w:r>
      <w:r w:rsidR="00D82779" w:rsidRPr="008C34D3">
        <w:rPr>
          <w:color w:val="008000"/>
        </w:rPr>
        <w:t>STATE</w:t>
      </w:r>
      <w:r w:rsidR="00C345EB" w:rsidRPr="008C34D3">
        <w:rPr>
          <w:color w:val="008000"/>
        </w:rPr>
        <w:t xml:space="preserve"> court action for replevin of a cargo seized and held by customs officers, where the statutes gave no right to hold the cargo with the vessel</w:t>
      </w:r>
      <w:r w:rsidR="008C34D3">
        <w:rPr>
          <w:color w:val="008000"/>
        </w:rPr>
        <w:t>.</w:t>
      </w:r>
    </w:p>
    <w:p w:rsidR="00C345EB" w:rsidRDefault="00C345EB" w:rsidP="00492C41">
      <w:pPr>
        <w:numPr>
          <w:ilvl w:val="8"/>
          <w:numId w:val="2"/>
        </w:numPr>
      </w:pPr>
      <w:r>
        <w:t xml:space="preserve">“the act of Congress neither expressly, nor by implication, forbids the </w:t>
      </w:r>
      <w:r w:rsidR="00D82779">
        <w:t>STATE</w:t>
      </w:r>
      <w:r>
        <w:t xml:space="preserve"> courts to take cognizance of suits instituted for property in possession of an officer of the United Sates, not detained under some law of the </w:t>
      </w:r>
      <w:smartTag w:uri="urn:schemas-microsoft-com:office:smarttags" w:element="country-region">
        <w:smartTag w:uri="urn:schemas-microsoft-com:office:smarttags" w:element="place">
          <w:r w:rsidR="008C34D3">
            <w:t>United States</w:t>
          </w:r>
        </w:smartTag>
      </w:smartTag>
      <w:r>
        <w:t>; consequently their jurisdiction remains”</w:t>
      </w:r>
    </w:p>
    <w:p w:rsidR="00AC460B" w:rsidRDefault="00AC460B" w:rsidP="00492C41">
      <w:pPr>
        <w:numPr>
          <w:ilvl w:val="8"/>
          <w:numId w:val="2"/>
        </w:numPr>
      </w:pPr>
      <w:r>
        <w:t xml:space="preserve">SC also assumed </w:t>
      </w:r>
      <w:r w:rsidR="00D82779">
        <w:t>STATE</w:t>
      </w:r>
      <w:r>
        <w:t xml:space="preserve">s may try ejectment actions against </w:t>
      </w:r>
      <w:r w:rsidR="00D82779">
        <w:t>FEDERAL</w:t>
      </w:r>
      <w:r>
        <w:t xml:space="preserve"> officers</w:t>
      </w:r>
    </w:p>
    <w:p w:rsidR="003C1451" w:rsidRDefault="003C1451" w:rsidP="00492C41">
      <w:pPr>
        <w:numPr>
          <w:ilvl w:val="6"/>
          <w:numId w:val="2"/>
        </w:numPr>
      </w:pPr>
      <w:r>
        <w:t>INJUNCTIONS</w:t>
      </w:r>
    </w:p>
    <w:p w:rsidR="003C1451" w:rsidRPr="008C34D3" w:rsidRDefault="003C1451" w:rsidP="00492C41">
      <w:pPr>
        <w:numPr>
          <w:ilvl w:val="7"/>
          <w:numId w:val="2"/>
        </w:numPr>
        <w:rPr>
          <w:color w:val="FF0000"/>
        </w:rPr>
      </w:pPr>
      <w:r w:rsidRPr="008C34D3">
        <w:rPr>
          <w:color w:val="FF0000"/>
        </w:rPr>
        <w:t xml:space="preserve">SC has NOT yet decided whether </w:t>
      </w:r>
      <w:r w:rsidR="00D82779" w:rsidRPr="008C34D3">
        <w:rPr>
          <w:color w:val="FF0000"/>
        </w:rPr>
        <w:t>STATE</w:t>
      </w:r>
      <w:r w:rsidRPr="008C34D3">
        <w:rPr>
          <w:color w:val="FF0000"/>
        </w:rPr>
        <w:t xml:space="preserve"> courts have jurisdiction to entertain in</w:t>
      </w:r>
      <w:r w:rsidR="008C34D3">
        <w:rPr>
          <w:color w:val="FF0000"/>
        </w:rPr>
        <w:t>j</w:t>
      </w:r>
      <w:r w:rsidRPr="008C34D3">
        <w:rPr>
          <w:color w:val="FF0000"/>
        </w:rPr>
        <w:t xml:space="preserve">unction actions against </w:t>
      </w:r>
      <w:r w:rsidR="00D82779" w:rsidRPr="008C34D3">
        <w:rPr>
          <w:color w:val="FF0000"/>
        </w:rPr>
        <w:t>FEDERAL</w:t>
      </w:r>
      <w:r w:rsidRPr="008C34D3">
        <w:rPr>
          <w:color w:val="FF0000"/>
        </w:rPr>
        <w:t xml:space="preserve"> officers</w:t>
      </w:r>
    </w:p>
    <w:p w:rsidR="003C1451" w:rsidRPr="008C34D3" w:rsidRDefault="008C34D3" w:rsidP="00492C41">
      <w:pPr>
        <w:numPr>
          <w:ilvl w:val="4"/>
          <w:numId w:val="2"/>
        </w:numPr>
        <w:rPr>
          <w:color w:val="800080"/>
        </w:rPr>
      </w:pPr>
      <w:r w:rsidRPr="008C34D3">
        <w:rPr>
          <w:color w:val="800080"/>
        </w:rPr>
        <w:t xml:space="preserve">NOTE: </w:t>
      </w:r>
      <w:r w:rsidR="003C1451" w:rsidRPr="008C34D3">
        <w:rPr>
          <w:color w:val="800080"/>
        </w:rPr>
        <w:t xml:space="preserve">A decision against </w:t>
      </w:r>
      <w:r w:rsidR="00D82779" w:rsidRPr="008C34D3">
        <w:rPr>
          <w:color w:val="800080"/>
        </w:rPr>
        <w:t>STATE</w:t>
      </w:r>
      <w:r w:rsidRPr="008C34D3">
        <w:rPr>
          <w:color w:val="800080"/>
        </w:rPr>
        <w:t xml:space="preserve"> court jurisdiction, whether in</w:t>
      </w:r>
      <w:r w:rsidR="003C1451" w:rsidRPr="008C34D3">
        <w:rPr>
          <w:color w:val="800080"/>
        </w:rPr>
        <w:t xml:space="preserve"> an injunction or other type of suit, may mean that the Π has no remedy at all against the Δ</w:t>
      </w:r>
      <w:r w:rsidR="00C927B8" w:rsidRPr="008C34D3">
        <w:rPr>
          <w:color w:val="800080"/>
        </w:rPr>
        <w:t xml:space="preserve"> (p. 442)</w:t>
      </w:r>
    </w:p>
    <w:p w:rsidR="000A529E" w:rsidRPr="008C34D3" w:rsidRDefault="000A529E" w:rsidP="000A529E">
      <w:pPr>
        <w:numPr>
          <w:ilvl w:val="2"/>
          <w:numId w:val="2"/>
        </w:numPr>
        <w:rPr>
          <w:color w:val="008000"/>
        </w:rPr>
      </w:pPr>
      <w:r w:rsidRPr="008C34D3">
        <w:rPr>
          <w:color w:val="008000"/>
          <w:u w:val="single"/>
        </w:rPr>
        <w:t>Testa v. Katt</w:t>
      </w:r>
      <w:r w:rsidR="008D0B62" w:rsidRPr="008C34D3">
        <w:rPr>
          <w:color w:val="008000"/>
        </w:rPr>
        <w:t xml:space="preserve"> (</w:t>
      </w:r>
      <w:smartTag w:uri="urn:schemas-microsoft-com:office:smarttags" w:element="country-region">
        <w:smartTag w:uri="urn:schemas-microsoft-com:office:smarttags" w:element="place">
          <w:r w:rsidR="008D0B62" w:rsidRPr="008C34D3">
            <w:rPr>
              <w:color w:val="008000"/>
            </w:rPr>
            <w:t>U.S.</w:t>
          </w:r>
        </w:smartTag>
      </w:smartTag>
      <w:r w:rsidR="008D0B62" w:rsidRPr="008C34D3">
        <w:rPr>
          <w:color w:val="008000"/>
        </w:rPr>
        <w:t xml:space="preserve"> 1947) (p. 443).  A </w:t>
      </w:r>
      <w:r w:rsidR="00D82779" w:rsidRPr="008C34D3">
        <w:rPr>
          <w:color w:val="008000"/>
        </w:rPr>
        <w:t>STATE</w:t>
      </w:r>
      <w:r w:rsidR="008D0B62" w:rsidRPr="008C34D3">
        <w:rPr>
          <w:color w:val="008000"/>
        </w:rPr>
        <w:t xml:space="preserve"> court CANNOT refuse to enforce a right arising from </w:t>
      </w:r>
      <w:r w:rsidR="00D82779" w:rsidRPr="008C34D3">
        <w:rPr>
          <w:color w:val="008000"/>
        </w:rPr>
        <w:t>FEDERAL</w:t>
      </w:r>
      <w:r w:rsidR="008D0B62" w:rsidRPr="008C34D3">
        <w:rPr>
          <w:color w:val="008000"/>
        </w:rPr>
        <w:t xml:space="preserve"> law for reasons of conflict with </w:t>
      </w:r>
      <w:r w:rsidR="00D82779" w:rsidRPr="008C34D3">
        <w:rPr>
          <w:color w:val="008000"/>
        </w:rPr>
        <w:t>STATE</w:t>
      </w:r>
      <w:r w:rsidR="008D0B62" w:rsidRPr="008C34D3">
        <w:rPr>
          <w:color w:val="008000"/>
        </w:rPr>
        <w:t xml:space="preserve"> policy or “want of wisdom” on the part of Congress.</w:t>
      </w:r>
    </w:p>
    <w:p w:rsidR="008D0B62" w:rsidRPr="008C34D3" w:rsidRDefault="00BE0D47" w:rsidP="008D0B62">
      <w:pPr>
        <w:numPr>
          <w:ilvl w:val="3"/>
          <w:numId w:val="2"/>
        </w:numPr>
        <w:rPr>
          <w:color w:val="0000FF"/>
        </w:rPr>
      </w:pPr>
      <w:r w:rsidRPr="008C34D3">
        <w:rPr>
          <w:color w:val="0000FF"/>
        </w:rPr>
        <w:t xml:space="preserve">A </w:t>
      </w:r>
      <w:r w:rsidR="00D82779" w:rsidRPr="008C34D3">
        <w:rPr>
          <w:color w:val="0000FF"/>
        </w:rPr>
        <w:t>STATE</w:t>
      </w:r>
      <w:r w:rsidRPr="008C34D3">
        <w:rPr>
          <w:color w:val="0000FF"/>
        </w:rPr>
        <w:t xml:space="preserve"> court refusing jurisdiction…</w:t>
      </w:r>
    </w:p>
    <w:p w:rsidR="00BE0D47" w:rsidRPr="008C34D3" w:rsidRDefault="00BE0D47" w:rsidP="00BE0D47">
      <w:pPr>
        <w:numPr>
          <w:ilvl w:val="4"/>
          <w:numId w:val="2"/>
        </w:numPr>
        <w:rPr>
          <w:color w:val="0000FF"/>
        </w:rPr>
      </w:pPr>
      <w:r w:rsidRPr="008C34D3">
        <w:rPr>
          <w:color w:val="0000FF"/>
        </w:rPr>
        <w:t xml:space="preserve">“flies in the face of the fact that the </w:t>
      </w:r>
      <w:r w:rsidR="00D82779" w:rsidRPr="008C34D3">
        <w:rPr>
          <w:color w:val="0000FF"/>
        </w:rPr>
        <w:t>STATE</w:t>
      </w:r>
      <w:r w:rsidRPr="008C34D3">
        <w:rPr>
          <w:color w:val="0000FF"/>
        </w:rPr>
        <w:t xml:space="preserve">s of the </w:t>
      </w:r>
      <w:smartTag w:uri="urn:schemas-microsoft-com:office:smarttags" w:element="place">
        <w:r w:rsidRPr="008C34D3">
          <w:rPr>
            <w:color w:val="0000FF"/>
          </w:rPr>
          <w:t>Union</w:t>
        </w:r>
      </w:smartTag>
      <w:r w:rsidRPr="008C34D3">
        <w:rPr>
          <w:color w:val="0000FF"/>
        </w:rPr>
        <w:t xml:space="preserve"> constitute a nation”</w:t>
      </w:r>
    </w:p>
    <w:p w:rsidR="00BE0D47" w:rsidRPr="008C34D3" w:rsidRDefault="00BE0D47" w:rsidP="00BE0D47">
      <w:pPr>
        <w:numPr>
          <w:ilvl w:val="4"/>
          <w:numId w:val="2"/>
        </w:numPr>
        <w:rPr>
          <w:color w:val="0000FF"/>
        </w:rPr>
      </w:pPr>
      <w:r w:rsidRPr="008C34D3">
        <w:rPr>
          <w:color w:val="0000FF"/>
        </w:rPr>
        <w:t>“disregards the purpose and effect of Article VI, § 2 of the Constitution” (</w:t>
      </w:r>
      <w:r w:rsidR="00422DB3" w:rsidRPr="008C34D3">
        <w:rPr>
          <w:color w:val="0000FF"/>
        </w:rPr>
        <w:t xml:space="preserve">“This Constitution…shall be supreme Law of the Land; and the Judges in every </w:t>
      </w:r>
      <w:r w:rsidR="00D82779" w:rsidRPr="008C34D3">
        <w:rPr>
          <w:color w:val="0000FF"/>
        </w:rPr>
        <w:t>STATE</w:t>
      </w:r>
      <w:r w:rsidR="00422DB3" w:rsidRPr="008C34D3">
        <w:rPr>
          <w:color w:val="0000FF"/>
        </w:rPr>
        <w:t xml:space="preserve"> shall be bound thereby, any Thing in the Constitution or Laws of any </w:t>
      </w:r>
      <w:r w:rsidR="00D82779" w:rsidRPr="008C34D3">
        <w:rPr>
          <w:color w:val="0000FF"/>
        </w:rPr>
        <w:t>STATE</w:t>
      </w:r>
      <w:r w:rsidR="00422DB3" w:rsidRPr="008C34D3">
        <w:rPr>
          <w:color w:val="0000FF"/>
        </w:rPr>
        <w:t xml:space="preserve"> to the Contrary notwithstanding</w:t>
      </w:r>
      <w:r w:rsidR="00BB28C5" w:rsidRPr="008C34D3">
        <w:rPr>
          <w:color w:val="0000FF"/>
        </w:rPr>
        <w:t>.</w:t>
      </w:r>
      <w:r w:rsidR="00422DB3" w:rsidRPr="008C34D3">
        <w:rPr>
          <w:color w:val="0000FF"/>
        </w:rPr>
        <w:t>”</w:t>
      </w:r>
      <w:r w:rsidRPr="008C34D3">
        <w:rPr>
          <w:color w:val="0000FF"/>
        </w:rPr>
        <w:t>)</w:t>
      </w:r>
    </w:p>
    <w:p w:rsidR="00492C41" w:rsidRPr="008C34D3" w:rsidRDefault="00492C41" w:rsidP="005177CB">
      <w:pPr>
        <w:numPr>
          <w:ilvl w:val="3"/>
          <w:numId w:val="2"/>
        </w:numPr>
        <w:rPr>
          <w:color w:val="0000FF"/>
        </w:rPr>
      </w:pPr>
      <w:r w:rsidRPr="008C34D3">
        <w:rPr>
          <w:color w:val="0000FF"/>
        </w:rPr>
        <w:t xml:space="preserve">For a </w:t>
      </w:r>
      <w:r w:rsidR="00D82779" w:rsidRPr="008C34D3">
        <w:rPr>
          <w:color w:val="0000FF"/>
        </w:rPr>
        <w:t>STATE</w:t>
      </w:r>
      <w:r w:rsidRPr="008C34D3">
        <w:rPr>
          <w:color w:val="0000FF"/>
        </w:rPr>
        <w:t xml:space="preserve"> to say that </w:t>
      </w:r>
      <w:r w:rsidR="00D82779" w:rsidRPr="008C34D3">
        <w:rPr>
          <w:color w:val="0000FF"/>
        </w:rPr>
        <w:t>FEDERAL</w:t>
      </w:r>
      <w:r w:rsidRPr="008C34D3">
        <w:rPr>
          <w:color w:val="0000FF"/>
        </w:rPr>
        <w:t xml:space="preserve"> policy </w:t>
      </w:r>
      <w:r w:rsidR="00077A99" w:rsidRPr="008C34D3">
        <w:rPr>
          <w:color w:val="0000FF"/>
        </w:rPr>
        <w:t xml:space="preserve">being in conflict with its own </w:t>
      </w:r>
      <w:r w:rsidRPr="008C34D3">
        <w:rPr>
          <w:color w:val="0000FF"/>
        </w:rPr>
        <w:t xml:space="preserve">proscribes enforcement of a </w:t>
      </w:r>
      <w:r w:rsidR="00D82779" w:rsidRPr="008C34D3">
        <w:rPr>
          <w:color w:val="0000FF"/>
        </w:rPr>
        <w:t>FEDERAL</w:t>
      </w:r>
      <w:r w:rsidRPr="008C34D3">
        <w:rPr>
          <w:color w:val="0000FF"/>
        </w:rPr>
        <w:t xml:space="preserve"> act is to ignore the policy espoused by Congress for all the people and all the </w:t>
      </w:r>
      <w:r w:rsidR="00D82779" w:rsidRPr="008C34D3">
        <w:rPr>
          <w:color w:val="0000FF"/>
        </w:rPr>
        <w:t>STATE</w:t>
      </w:r>
      <w:r w:rsidRPr="008C34D3">
        <w:rPr>
          <w:color w:val="0000FF"/>
        </w:rPr>
        <w:t>s.</w:t>
      </w:r>
    </w:p>
    <w:p w:rsidR="00C4314D" w:rsidRDefault="00492C41" w:rsidP="00E4560F">
      <w:pPr>
        <w:numPr>
          <w:ilvl w:val="3"/>
          <w:numId w:val="2"/>
        </w:numPr>
      </w:pPr>
      <w:r>
        <w:t>NOTES</w:t>
      </w:r>
    </w:p>
    <w:p w:rsidR="00E4560F" w:rsidRPr="00DC4E73" w:rsidRDefault="00E4560F" w:rsidP="00E4560F">
      <w:pPr>
        <w:numPr>
          <w:ilvl w:val="4"/>
          <w:numId w:val="2"/>
        </w:numPr>
        <w:rPr>
          <w:color w:val="0000FF"/>
        </w:rPr>
      </w:pPr>
      <w:r w:rsidRPr="00DC4E73">
        <w:rPr>
          <w:color w:val="0000FF"/>
        </w:rPr>
        <w:t>Congress has the power to impose jurisdiction because of…</w:t>
      </w:r>
    </w:p>
    <w:p w:rsidR="00E4560F" w:rsidRPr="00DC4E73" w:rsidRDefault="00E4560F" w:rsidP="00E4560F">
      <w:pPr>
        <w:numPr>
          <w:ilvl w:val="5"/>
          <w:numId w:val="2"/>
        </w:numPr>
        <w:rPr>
          <w:color w:val="0000FF"/>
        </w:rPr>
      </w:pPr>
      <w:r w:rsidRPr="00DC4E73">
        <w:rPr>
          <w:color w:val="0000FF"/>
        </w:rPr>
        <w:t>The spirit (NOT the text) of the SUPREMACY CLAUSE</w:t>
      </w:r>
    </w:p>
    <w:p w:rsidR="00E4560F" w:rsidRPr="00DC4E73" w:rsidRDefault="00E4560F" w:rsidP="00E4560F">
      <w:pPr>
        <w:numPr>
          <w:ilvl w:val="6"/>
          <w:numId w:val="2"/>
        </w:numPr>
        <w:rPr>
          <w:color w:val="0000FF"/>
        </w:rPr>
      </w:pPr>
      <w:r w:rsidRPr="00DC4E73">
        <w:rPr>
          <w:color w:val="0000FF"/>
        </w:rPr>
        <w:t>This is always connected to the NECESSARY AND PROPER CLAUSE</w:t>
      </w:r>
    </w:p>
    <w:p w:rsidR="00E4560F" w:rsidRPr="00DC4E73" w:rsidRDefault="00E4560F" w:rsidP="00E4560F">
      <w:pPr>
        <w:numPr>
          <w:ilvl w:val="5"/>
          <w:numId w:val="2"/>
        </w:numPr>
        <w:rPr>
          <w:color w:val="0000FF"/>
        </w:rPr>
      </w:pPr>
      <w:r w:rsidRPr="00DC4E73">
        <w:rPr>
          <w:color w:val="0000FF"/>
        </w:rPr>
        <w:t>Implication from the MADISONIAN COMPROMISE</w:t>
      </w:r>
    </w:p>
    <w:p w:rsidR="00E4560F" w:rsidRDefault="00E4560F" w:rsidP="00E4560F">
      <w:pPr>
        <w:numPr>
          <w:ilvl w:val="6"/>
          <w:numId w:val="2"/>
        </w:numPr>
      </w:pPr>
      <w:r>
        <w:t xml:space="preserve">It was expected that </w:t>
      </w:r>
      <w:r w:rsidR="00D82779">
        <w:t>STATE</w:t>
      </w:r>
      <w:r>
        <w:t xml:space="preserve"> courts would hear </w:t>
      </w:r>
      <w:r w:rsidR="00D82779">
        <w:t>FEDERAL</w:t>
      </w:r>
      <w:r>
        <w:t xml:space="preserve"> claims</w:t>
      </w:r>
    </w:p>
    <w:p w:rsidR="00E4560F" w:rsidRDefault="00E4560F" w:rsidP="00E4560F">
      <w:pPr>
        <w:numPr>
          <w:ilvl w:val="6"/>
          <w:numId w:val="2"/>
        </w:numPr>
      </w:pPr>
      <w:r>
        <w:t xml:space="preserve">It is in the </w:t>
      </w:r>
      <w:r w:rsidR="00D82779">
        <w:t>STATE</w:t>
      </w:r>
      <w:r>
        <w:t xml:space="preserve">s’ interests to hear </w:t>
      </w:r>
      <w:r w:rsidR="00D82779">
        <w:t>FEDERAL</w:t>
      </w:r>
      <w:r>
        <w:t xml:space="preserve"> claims</w:t>
      </w:r>
    </w:p>
    <w:p w:rsidR="00E4560F" w:rsidRDefault="00D82779" w:rsidP="00E4560F">
      <w:pPr>
        <w:numPr>
          <w:ilvl w:val="7"/>
          <w:numId w:val="2"/>
        </w:numPr>
      </w:pPr>
      <w:r>
        <w:t>STATE</w:t>
      </w:r>
      <w:r w:rsidR="00E4560F">
        <w:t xml:space="preserve"> court jurisdiction over </w:t>
      </w:r>
      <w:r>
        <w:t>FEDERAL</w:t>
      </w:r>
      <w:r w:rsidR="00E4560F">
        <w:t xml:space="preserve"> claims gives </w:t>
      </w:r>
      <w:r>
        <w:t>STATE</w:t>
      </w:r>
      <w:r w:rsidR="00E4560F">
        <w:t>s power</w:t>
      </w:r>
    </w:p>
    <w:p w:rsidR="00E4560F" w:rsidRDefault="00E4560F" w:rsidP="00E4560F">
      <w:pPr>
        <w:numPr>
          <w:ilvl w:val="6"/>
          <w:numId w:val="2"/>
        </w:numPr>
      </w:pPr>
      <w:r>
        <w:t xml:space="preserve">Congressional imposition of jurisdiction over </w:t>
      </w:r>
      <w:r w:rsidR="00D82779">
        <w:t>FEDERAL</w:t>
      </w:r>
      <w:r>
        <w:t xml:space="preserve"> claims on </w:t>
      </w:r>
      <w:r w:rsidR="00D82779">
        <w:t>STATE</w:t>
      </w:r>
      <w:r>
        <w:t xml:space="preserve"> courts preserves the MADISONIAN COMPROMISE</w:t>
      </w:r>
    </w:p>
    <w:p w:rsidR="00E4560F" w:rsidRDefault="00E4560F" w:rsidP="00E4560F">
      <w:pPr>
        <w:numPr>
          <w:ilvl w:val="7"/>
          <w:numId w:val="2"/>
        </w:numPr>
      </w:pPr>
      <w:r>
        <w:t xml:space="preserve">Would NOT want to leave it to all the </w:t>
      </w:r>
      <w:r w:rsidR="00D82779">
        <w:t>STATE</w:t>
      </w:r>
      <w:r>
        <w:t xml:space="preserve">s individually to decide whether or NOT they will hear </w:t>
      </w:r>
      <w:r w:rsidR="00D82779">
        <w:t>FEDERAL</w:t>
      </w:r>
      <w:r>
        <w:t xml:space="preserve"> claims—NON-</w:t>
      </w:r>
      <w:r>
        <w:lastRenderedPageBreak/>
        <w:t xml:space="preserve">uniformity would compel Congress to create lower </w:t>
      </w:r>
      <w:r w:rsidR="00D82779">
        <w:t>FEDERAL</w:t>
      </w:r>
      <w:r>
        <w:t xml:space="preserve"> courts</w:t>
      </w:r>
    </w:p>
    <w:p w:rsidR="00E4560F" w:rsidRDefault="00E4560F" w:rsidP="00E4560F">
      <w:pPr>
        <w:numPr>
          <w:ilvl w:val="7"/>
          <w:numId w:val="2"/>
        </w:numPr>
      </w:pPr>
      <w:r>
        <w:t xml:space="preserve">The power to create </w:t>
      </w:r>
      <w:r w:rsidR="00D82779">
        <w:t>FEDERAL</w:t>
      </w:r>
      <w:r>
        <w:t xml:space="preserve"> courts gives continuing power to eliminate the </w:t>
      </w:r>
      <w:r w:rsidR="00D82779">
        <w:t>FEDERAL</w:t>
      </w:r>
      <w:r>
        <w:t xml:space="preserve"> courts; therefore, Congress has the power to impose </w:t>
      </w:r>
      <w:r w:rsidR="00D82779">
        <w:t>FEDERAL</w:t>
      </w:r>
      <w:r>
        <w:t xml:space="preserve"> claim jurisdiction on </w:t>
      </w:r>
      <w:r w:rsidR="00D82779">
        <w:t>STATE</w:t>
      </w:r>
      <w:r>
        <w:t xml:space="preserve"> courts</w:t>
      </w:r>
    </w:p>
    <w:p w:rsidR="00492C41" w:rsidRDefault="00E4560F" w:rsidP="00E4560F">
      <w:pPr>
        <w:numPr>
          <w:ilvl w:val="4"/>
          <w:numId w:val="2"/>
        </w:numPr>
      </w:pPr>
      <w:r>
        <w:t xml:space="preserve">Following </w:t>
      </w:r>
      <w:r>
        <w:rPr>
          <w:u w:val="single"/>
        </w:rPr>
        <w:t>Testa</w:t>
      </w:r>
      <w:r>
        <w:t xml:space="preserve">, the SC seems to presume that Congress does have the power to force </w:t>
      </w:r>
      <w:r w:rsidR="00D82779">
        <w:t>STATE</w:t>
      </w:r>
      <w:r>
        <w:t xml:space="preserve"> courts to hear </w:t>
      </w:r>
      <w:r w:rsidR="00D82779">
        <w:t>FEDERAL</w:t>
      </w:r>
      <w:r>
        <w:t xml:space="preserve"> claims</w:t>
      </w:r>
    </w:p>
    <w:p w:rsidR="00E4560F" w:rsidRDefault="00D82779" w:rsidP="00E4560F">
      <w:pPr>
        <w:numPr>
          <w:ilvl w:val="4"/>
          <w:numId w:val="2"/>
        </w:numPr>
      </w:pPr>
      <w:r>
        <w:t>STATE</w:t>
      </w:r>
      <w:r w:rsidR="00F62225">
        <w:t xml:space="preserve"> Obligations of NON-Discrimination</w:t>
      </w:r>
    </w:p>
    <w:p w:rsidR="0063426D" w:rsidRPr="00DC4E73" w:rsidRDefault="0063426D" w:rsidP="0063426D">
      <w:pPr>
        <w:numPr>
          <w:ilvl w:val="5"/>
          <w:numId w:val="2"/>
        </w:numPr>
        <w:rPr>
          <w:color w:val="008000"/>
        </w:rPr>
      </w:pPr>
      <w:r w:rsidRPr="00DC4E73">
        <w:rPr>
          <w:color w:val="008000"/>
          <w:u w:val="single"/>
        </w:rPr>
        <w:t xml:space="preserve">Mondou v. </w:t>
      </w:r>
      <w:smartTag w:uri="urn:schemas-microsoft-com:office:smarttags" w:element="State">
        <w:r w:rsidRPr="00DC4E73">
          <w:rPr>
            <w:color w:val="008000"/>
            <w:u w:val="single"/>
          </w:rPr>
          <w:t>New York</w:t>
        </w:r>
      </w:smartTag>
      <w:r w:rsidRPr="00DC4E73">
        <w:rPr>
          <w:color w:val="008000"/>
        </w:rPr>
        <w:t xml:space="preserve"> (</w:t>
      </w:r>
      <w:smartTag w:uri="urn:schemas-microsoft-com:office:smarttags" w:element="country-region">
        <w:smartTag w:uri="urn:schemas-microsoft-com:office:smarttags" w:element="place">
          <w:r w:rsidRPr="00DC4E73">
            <w:rPr>
              <w:color w:val="008000"/>
            </w:rPr>
            <w:t>U.S.</w:t>
          </w:r>
        </w:smartTag>
      </w:smartTag>
      <w:r w:rsidRPr="00DC4E73">
        <w:rPr>
          <w:color w:val="008000"/>
        </w:rPr>
        <w:t xml:space="preserve"> 1912) (p. 447).  </w:t>
      </w:r>
      <w:r w:rsidR="00D82779" w:rsidRPr="00DC4E73">
        <w:rPr>
          <w:color w:val="008000"/>
        </w:rPr>
        <w:t>STATE</w:t>
      </w:r>
      <w:r w:rsidRPr="00DC4E73">
        <w:rPr>
          <w:color w:val="008000"/>
        </w:rPr>
        <w:t xml:space="preserve"> courts must accept jurisdiction of </w:t>
      </w:r>
      <w:r w:rsidR="00D82779" w:rsidRPr="00DC4E73">
        <w:rPr>
          <w:color w:val="008000"/>
        </w:rPr>
        <w:t>FEDERAL</w:t>
      </w:r>
      <w:r w:rsidRPr="00DC4E73">
        <w:rPr>
          <w:color w:val="008000"/>
        </w:rPr>
        <w:t xml:space="preserve"> claims </w:t>
      </w:r>
      <w:r w:rsidR="00617115" w:rsidRPr="00DC4E73">
        <w:rPr>
          <w:color w:val="008000"/>
        </w:rPr>
        <w:t xml:space="preserve">on the ground that a </w:t>
      </w:r>
      <w:r w:rsidR="00D82779" w:rsidRPr="00DC4E73">
        <w:rPr>
          <w:color w:val="008000"/>
        </w:rPr>
        <w:t>STATE</w:t>
      </w:r>
      <w:r w:rsidR="00617115" w:rsidRPr="00DC4E73">
        <w:rPr>
          <w:color w:val="008000"/>
        </w:rPr>
        <w:t xml:space="preserve"> court with acknowledged jurisdiction</w:t>
      </w:r>
      <w:r w:rsidRPr="00DC4E73">
        <w:rPr>
          <w:color w:val="008000"/>
        </w:rPr>
        <w:t xml:space="preserve"> over analogous </w:t>
      </w:r>
      <w:r w:rsidR="00D82779" w:rsidRPr="00DC4E73">
        <w:rPr>
          <w:color w:val="008000"/>
        </w:rPr>
        <w:t>STATE</w:t>
      </w:r>
      <w:r w:rsidRPr="00DC4E73">
        <w:rPr>
          <w:color w:val="008000"/>
        </w:rPr>
        <w:t xml:space="preserve"> law claim</w:t>
      </w:r>
      <w:r w:rsidR="00617115" w:rsidRPr="00DC4E73">
        <w:rPr>
          <w:color w:val="008000"/>
        </w:rPr>
        <w:t xml:space="preserve">s could not discriminate against </w:t>
      </w:r>
      <w:r w:rsidR="00D82779" w:rsidRPr="00DC4E73">
        <w:rPr>
          <w:color w:val="008000"/>
        </w:rPr>
        <w:t>FEDERAL</w:t>
      </w:r>
      <w:r w:rsidR="00617115" w:rsidRPr="00DC4E73">
        <w:rPr>
          <w:color w:val="008000"/>
        </w:rPr>
        <w:t xml:space="preserve"> claims based on an underlying policy disagreement with the </w:t>
      </w:r>
      <w:r w:rsidR="00D82779" w:rsidRPr="00DC4E73">
        <w:rPr>
          <w:color w:val="008000"/>
        </w:rPr>
        <w:t>FEDERAL</w:t>
      </w:r>
      <w:r w:rsidR="00617115" w:rsidRPr="00DC4E73">
        <w:rPr>
          <w:color w:val="008000"/>
        </w:rPr>
        <w:t xml:space="preserve"> statute</w:t>
      </w:r>
      <w:r w:rsidR="009D12FD" w:rsidRPr="00DC4E73">
        <w:rPr>
          <w:color w:val="008000"/>
        </w:rPr>
        <w:t>.</w:t>
      </w:r>
    </w:p>
    <w:p w:rsidR="009D12FD" w:rsidRPr="00DC4E73" w:rsidRDefault="009D12FD" w:rsidP="0063426D">
      <w:pPr>
        <w:numPr>
          <w:ilvl w:val="5"/>
          <w:numId w:val="2"/>
        </w:numPr>
        <w:rPr>
          <w:color w:val="008000"/>
        </w:rPr>
      </w:pPr>
      <w:r w:rsidRPr="00DC4E73">
        <w:rPr>
          <w:color w:val="008000"/>
          <w:u w:val="single"/>
        </w:rPr>
        <w:t>McKnett v. St. Louis &amp; S.F. Ry.</w:t>
      </w:r>
      <w:r w:rsidRPr="00DC4E73">
        <w:rPr>
          <w:color w:val="008000"/>
        </w:rPr>
        <w:t xml:space="preserve"> (</w:t>
      </w:r>
      <w:smartTag w:uri="urn:schemas-microsoft-com:office:smarttags" w:element="country-region">
        <w:smartTag w:uri="urn:schemas-microsoft-com:office:smarttags" w:element="place">
          <w:r w:rsidRPr="00DC4E73">
            <w:rPr>
              <w:color w:val="008000"/>
            </w:rPr>
            <w:t>U.S.</w:t>
          </w:r>
        </w:smartTag>
      </w:smartTag>
      <w:r w:rsidRPr="00DC4E73">
        <w:rPr>
          <w:color w:val="008000"/>
        </w:rPr>
        <w:t xml:space="preserve"> 1934)</w:t>
      </w:r>
      <w:r w:rsidR="00960B36" w:rsidRPr="00DC4E73">
        <w:rPr>
          <w:color w:val="008000"/>
        </w:rPr>
        <w:t xml:space="preserve"> (p. 447).  Emphasized RULE of NON-discrimination by </w:t>
      </w:r>
      <w:r w:rsidR="00D82779" w:rsidRPr="00DC4E73">
        <w:rPr>
          <w:color w:val="008000"/>
        </w:rPr>
        <w:t>STATE</w:t>
      </w:r>
      <w:r w:rsidR="00960B36" w:rsidRPr="00DC4E73">
        <w:rPr>
          <w:color w:val="008000"/>
        </w:rPr>
        <w:t xml:space="preserve"> courts against </w:t>
      </w:r>
      <w:r w:rsidR="00D82779" w:rsidRPr="00DC4E73">
        <w:rPr>
          <w:color w:val="008000"/>
        </w:rPr>
        <w:t>FEDERAL</w:t>
      </w:r>
      <w:r w:rsidR="00960B36" w:rsidRPr="00DC4E73">
        <w:rPr>
          <w:color w:val="008000"/>
        </w:rPr>
        <w:t xml:space="preserve"> claims from </w:t>
      </w:r>
      <w:r w:rsidR="00960B36" w:rsidRPr="00DC4E73">
        <w:rPr>
          <w:color w:val="008000"/>
          <w:u w:val="single"/>
        </w:rPr>
        <w:t>Mondou</w:t>
      </w:r>
      <w:r w:rsidR="00960B36" w:rsidRPr="00DC4E73">
        <w:rPr>
          <w:color w:val="008000"/>
        </w:rPr>
        <w:t>.</w:t>
      </w:r>
    </w:p>
    <w:p w:rsidR="00A36F18" w:rsidRPr="00DC4E73" w:rsidRDefault="006814F9" w:rsidP="0063426D">
      <w:pPr>
        <w:numPr>
          <w:ilvl w:val="5"/>
          <w:numId w:val="2"/>
        </w:numPr>
        <w:rPr>
          <w:color w:val="008000"/>
        </w:rPr>
      </w:pPr>
      <w:r w:rsidRPr="00DC4E73">
        <w:rPr>
          <w:color w:val="008000"/>
          <w:u w:val="single"/>
        </w:rPr>
        <w:t>Howlett v. Rose</w:t>
      </w:r>
      <w:r w:rsidRPr="00DC4E73">
        <w:rPr>
          <w:color w:val="008000"/>
        </w:rPr>
        <w:t xml:space="preserve"> (</w:t>
      </w:r>
      <w:smartTag w:uri="urn:schemas-microsoft-com:office:smarttags" w:element="country-region">
        <w:smartTag w:uri="urn:schemas-microsoft-com:office:smarttags" w:element="place">
          <w:r w:rsidRPr="00DC4E73">
            <w:rPr>
              <w:color w:val="008000"/>
            </w:rPr>
            <w:t>U.S.</w:t>
          </w:r>
        </w:smartTag>
      </w:smartTag>
      <w:r w:rsidRPr="00DC4E73">
        <w:rPr>
          <w:color w:val="008000"/>
        </w:rPr>
        <w:t xml:space="preserve"> 199) (p. 448).  </w:t>
      </w:r>
      <w:r w:rsidR="00D82779" w:rsidRPr="00DC4E73">
        <w:rPr>
          <w:color w:val="008000"/>
        </w:rPr>
        <w:t>STATE</w:t>
      </w:r>
      <w:r w:rsidRPr="00DC4E73">
        <w:rPr>
          <w:color w:val="008000"/>
        </w:rPr>
        <w:t xml:space="preserve"> courts are obliged to entertain suits under § 1983</w:t>
      </w:r>
      <w:r w:rsidR="00035036" w:rsidRPr="00DC4E73">
        <w:rPr>
          <w:color w:val="008000"/>
        </w:rPr>
        <w:t>.</w:t>
      </w:r>
    </w:p>
    <w:p w:rsidR="006814F9" w:rsidRPr="00DC4E73" w:rsidRDefault="00A36F18" w:rsidP="00A36F18">
      <w:pPr>
        <w:numPr>
          <w:ilvl w:val="6"/>
          <w:numId w:val="2"/>
        </w:numPr>
        <w:rPr>
          <w:color w:val="0000FF"/>
        </w:rPr>
      </w:pPr>
      <w:r w:rsidRPr="00DC4E73">
        <w:rPr>
          <w:color w:val="0000FF"/>
        </w:rPr>
        <w:t xml:space="preserve">“a </w:t>
      </w:r>
      <w:r w:rsidR="00D82779" w:rsidRPr="00DC4E73">
        <w:rPr>
          <w:color w:val="0000FF"/>
        </w:rPr>
        <w:t>STATE</w:t>
      </w:r>
      <w:r w:rsidRPr="00DC4E73">
        <w:rPr>
          <w:color w:val="0000FF"/>
        </w:rPr>
        <w:t xml:space="preserve"> court may NOT deny a </w:t>
      </w:r>
      <w:r w:rsidR="00D82779" w:rsidRPr="00DC4E73">
        <w:rPr>
          <w:color w:val="0000FF"/>
        </w:rPr>
        <w:t>FEDERAL</w:t>
      </w:r>
      <w:r w:rsidRPr="00DC4E73">
        <w:rPr>
          <w:color w:val="0000FF"/>
        </w:rPr>
        <w:t xml:space="preserve"> right, when the parties and controversy are properly before it, in the absence of a ‘VALID EXCUSE’”</w:t>
      </w:r>
    </w:p>
    <w:p w:rsidR="00035036" w:rsidRPr="00DC4E73" w:rsidRDefault="00035036" w:rsidP="00A36F18">
      <w:pPr>
        <w:numPr>
          <w:ilvl w:val="6"/>
          <w:numId w:val="2"/>
        </w:numPr>
        <w:rPr>
          <w:color w:val="800080"/>
        </w:rPr>
      </w:pPr>
      <w:r w:rsidRPr="00DC4E73">
        <w:rPr>
          <w:color w:val="800080"/>
        </w:rPr>
        <w:t xml:space="preserve">Since a </w:t>
      </w:r>
      <w:r w:rsidR="00D82779" w:rsidRPr="00DC4E73">
        <w:rPr>
          <w:color w:val="800080"/>
        </w:rPr>
        <w:t>STATE</w:t>
      </w:r>
      <w:r w:rsidRPr="00DC4E73">
        <w:rPr>
          <w:color w:val="800080"/>
        </w:rPr>
        <w:t xml:space="preserve"> statute had waived sovereign immunity in comparable actions under </w:t>
      </w:r>
      <w:r w:rsidR="00D82779" w:rsidRPr="00DC4E73">
        <w:rPr>
          <w:color w:val="800080"/>
        </w:rPr>
        <w:t>STATE</w:t>
      </w:r>
      <w:r w:rsidRPr="00DC4E73">
        <w:rPr>
          <w:color w:val="800080"/>
        </w:rPr>
        <w:t xml:space="preserve"> law, the SC found that the </w:t>
      </w:r>
      <w:r w:rsidR="00D82779" w:rsidRPr="00DC4E73">
        <w:rPr>
          <w:color w:val="800080"/>
        </w:rPr>
        <w:t>STATE</w:t>
      </w:r>
      <w:r w:rsidRPr="00DC4E73">
        <w:rPr>
          <w:color w:val="800080"/>
        </w:rPr>
        <w:t>’s excuse—that waiver did not extend to § 1983 actions—discriminatory and therefore invalid</w:t>
      </w:r>
    </w:p>
    <w:p w:rsidR="00D51E6A" w:rsidRPr="00DC4E73" w:rsidRDefault="00D51E6A" w:rsidP="00D51E6A">
      <w:pPr>
        <w:numPr>
          <w:ilvl w:val="5"/>
          <w:numId w:val="2"/>
        </w:numPr>
        <w:rPr>
          <w:color w:val="008000"/>
        </w:rPr>
      </w:pPr>
      <w:r w:rsidRPr="00DC4E73">
        <w:rPr>
          <w:color w:val="008000"/>
          <w:u w:val="single"/>
        </w:rPr>
        <w:t xml:space="preserve">Alden v. </w:t>
      </w:r>
      <w:smartTag w:uri="urn:schemas-microsoft-com:office:smarttags" w:element="State">
        <w:r w:rsidRPr="00DC4E73">
          <w:rPr>
            <w:color w:val="008000"/>
            <w:u w:val="single"/>
          </w:rPr>
          <w:t>Maine</w:t>
        </w:r>
      </w:smartTag>
      <w:r w:rsidRPr="00DC4E73">
        <w:rPr>
          <w:color w:val="008000"/>
        </w:rPr>
        <w:t xml:space="preserve"> (</w:t>
      </w:r>
      <w:smartTag w:uri="urn:schemas-microsoft-com:office:smarttags" w:element="country-region">
        <w:smartTag w:uri="urn:schemas-microsoft-com:office:smarttags" w:element="place">
          <w:r w:rsidRPr="00DC4E73">
            <w:rPr>
              <w:color w:val="008000"/>
            </w:rPr>
            <w:t>U.S.</w:t>
          </w:r>
        </w:smartTag>
      </w:smartTag>
      <w:r w:rsidRPr="00DC4E73">
        <w:rPr>
          <w:color w:val="008000"/>
        </w:rPr>
        <w:t xml:space="preserve"> 1999) (p. 448).  The 11</w:t>
      </w:r>
      <w:r w:rsidRPr="00DC4E73">
        <w:rPr>
          <w:color w:val="008000"/>
          <w:vertAlign w:val="superscript"/>
        </w:rPr>
        <w:t>th</w:t>
      </w:r>
      <w:r w:rsidRPr="00DC4E73">
        <w:rPr>
          <w:color w:val="008000"/>
        </w:rPr>
        <w:t xml:space="preserve"> AMENDMENT ratifies an “original [constitutional] understanding” that the </w:t>
      </w:r>
      <w:r w:rsidR="00D82779" w:rsidRPr="00DC4E73">
        <w:rPr>
          <w:color w:val="008000"/>
        </w:rPr>
        <w:t>STATE</w:t>
      </w:r>
      <w:r w:rsidRPr="00DC4E73">
        <w:rPr>
          <w:color w:val="008000"/>
        </w:rPr>
        <w:t xml:space="preserve">s enjoy “sovereign immunity from unconsented suits against them and, accordingly, that Congress lacks power under ART. I to compel </w:t>
      </w:r>
      <w:r w:rsidR="00D82779" w:rsidRPr="00DC4E73">
        <w:rPr>
          <w:color w:val="008000"/>
        </w:rPr>
        <w:t>STATE</w:t>
      </w:r>
      <w:r w:rsidRPr="00DC4E73">
        <w:rPr>
          <w:color w:val="008000"/>
        </w:rPr>
        <w:t xml:space="preserve"> courts to exercise jurisdiction over such suits.</w:t>
      </w:r>
    </w:p>
    <w:p w:rsidR="00261843" w:rsidRPr="00DE6568" w:rsidRDefault="00261843" w:rsidP="00261843">
      <w:pPr>
        <w:numPr>
          <w:ilvl w:val="6"/>
          <w:numId w:val="2"/>
        </w:numPr>
        <w:rPr>
          <w:color w:val="0000FF"/>
        </w:rPr>
      </w:pPr>
      <w:r w:rsidRPr="00DE6568">
        <w:rPr>
          <w:color w:val="0000FF"/>
        </w:rPr>
        <w:t xml:space="preserve">Congress may force </w:t>
      </w:r>
      <w:r w:rsidR="00D82779" w:rsidRPr="00DE6568">
        <w:rPr>
          <w:color w:val="0000FF"/>
        </w:rPr>
        <w:t>STATE</w:t>
      </w:r>
      <w:r w:rsidRPr="00DE6568">
        <w:rPr>
          <w:color w:val="0000FF"/>
        </w:rPr>
        <w:t xml:space="preserve"> courts to accept jurisdiction of suits against the </w:t>
      </w:r>
      <w:r w:rsidR="00D82779" w:rsidRPr="00DE6568">
        <w:rPr>
          <w:color w:val="0000FF"/>
        </w:rPr>
        <w:t>STATE</w:t>
      </w:r>
      <w:r w:rsidR="00DC4E73" w:rsidRPr="00DE6568">
        <w:rPr>
          <w:color w:val="0000FF"/>
        </w:rPr>
        <w:t>s when l</w:t>
      </w:r>
      <w:r w:rsidRPr="00DE6568">
        <w:rPr>
          <w:color w:val="0000FF"/>
        </w:rPr>
        <w:t>egi</w:t>
      </w:r>
      <w:r w:rsidR="00DC4E73" w:rsidRPr="00DE6568">
        <w:rPr>
          <w:color w:val="0000FF"/>
        </w:rPr>
        <w:t>s</w:t>
      </w:r>
      <w:r w:rsidRPr="00DE6568">
        <w:rPr>
          <w:color w:val="0000FF"/>
        </w:rPr>
        <w:t>lating under § 5 of the 14</w:t>
      </w:r>
      <w:r w:rsidRPr="00DE6568">
        <w:rPr>
          <w:color w:val="0000FF"/>
          <w:vertAlign w:val="superscript"/>
        </w:rPr>
        <w:t>th</w:t>
      </w:r>
      <w:r w:rsidRPr="00DE6568">
        <w:rPr>
          <w:color w:val="0000FF"/>
        </w:rPr>
        <w:t xml:space="preserve"> AMENDMENT</w:t>
      </w:r>
      <w:r w:rsidR="00813CB0" w:rsidRPr="00DE6568">
        <w:rPr>
          <w:color w:val="0000FF"/>
        </w:rPr>
        <w:t xml:space="preserve"> because “in adopting the FOURTEENTH AMENDMENT, the people required the </w:t>
      </w:r>
      <w:r w:rsidR="00D82779" w:rsidRPr="00DE6568">
        <w:rPr>
          <w:color w:val="0000FF"/>
        </w:rPr>
        <w:t>STATE</w:t>
      </w:r>
      <w:r w:rsidR="00813CB0" w:rsidRPr="00DE6568">
        <w:rPr>
          <w:color w:val="0000FF"/>
        </w:rPr>
        <w:t>s to surrender a potion of the sovereignty that had been preserved to them by the original Constitution”</w:t>
      </w:r>
    </w:p>
    <w:p w:rsidR="00F45202" w:rsidRPr="003D1AD1" w:rsidRDefault="00F45202" w:rsidP="00F45202">
      <w:pPr>
        <w:numPr>
          <w:ilvl w:val="4"/>
          <w:numId w:val="2"/>
        </w:numPr>
        <w:rPr>
          <w:color w:val="0000FF"/>
        </w:rPr>
      </w:pPr>
      <w:r w:rsidRPr="003D1AD1">
        <w:rPr>
          <w:color w:val="0000FF"/>
        </w:rPr>
        <w:t>VALID EXCUSES</w:t>
      </w:r>
    </w:p>
    <w:p w:rsidR="00F45202" w:rsidRPr="003D1AD1" w:rsidRDefault="00F45202" w:rsidP="00F45202">
      <w:pPr>
        <w:numPr>
          <w:ilvl w:val="5"/>
          <w:numId w:val="2"/>
        </w:numPr>
        <w:rPr>
          <w:color w:val="993366"/>
        </w:rPr>
      </w:pPr>
      <w:r w:rsidRPr="003D1AD1">
        <w:rPr>
          <w:color w:val="993366"/>
        </w:rPr>
        <w:t xml:space="preserve">In cases NOT involving discrimination against </w:t>
      </w:r>
      <w:r w:rsidR="00D82779" w:rsidRPr="003D1AD1">
        <w:rPr>
          <w:color w:val="993366"/>
        </w:rPr>
        <w:t>FEDERAL</w:t>
      </w:r>
      <w:r w:rsidRPr="003D1AD1">
        <w:rPr>
          <w:color w:val="993366"/>
        </w:rPr>
        <w:t xml:space="preserve"> claims, the SC has recognized, BUT has NOT clarified the scope of Congress’ power to impose jurisdiction if it wished to do so.</w:t>
      </w:r>
    </w:p>
    <w:p w:rsidR="00F45202" w:rsidRPr="003D1AD1" w:rsidRDefault="00F45202" w:rsidP="00F45202">
      <w:pPr>
        <w:numPr>
          <w:ilvl w:val="5"/>
          <w:numId w:val="2"/>
        </w:numPr>
        <w:rPr>
          <w:color w:val="008000"/>
        </w:rPr>
      </w:pPr>
      <w:smartTag w:uri="urn:schemas-microsoft-com:office:smarttags" w:element="place">
        <w:r w:rsidRPr="003D1AD1">
          <w:rPr>
            <w:color w:val="008000"/>
            <w:u w:val="single"/>
          </w:rPr>
          <w:t>Douglas</w:t>
        </w:r>
      </w:smartTag>
      <w:r w:rsidRPr="003D1AD1">
        <w:rPr>
          <w:color w:val="008000"/>
          <w:u w:val="single"/>
        </w:rPr>
        <w:t xml:space="preserve"> v. </w:t>
      </w:r>
      <w:smartTag w:uri="urn:schemas-microsoft-com:office:smarttags" w:element="City">
        <w:r w:rsidRPr="003D1AD1">
          <w:rPr>
            <w:color w:val="008000"/>
            <w:u w:val="single"/>
          </w:rPr>
          <w:t>New York</w:t>
        </w:r>
      </w:smartTag>
      <w:r w:rsidRPr="003D1AD1">
        <w:rPr>
          <w:color w:val="008000"/>
          <w:u w:val="single"/>
        </w:rPr>
        <w:t xml:space="preserve">, </w:t>
      </w:r>
      <w:smartTag w:uri="urn:schemas-microsoft-com:office:smarttags" w:element="State">
        <w:r w:rsidRPr="003D1AD1">
          <w:rPr>
            <w:color w:val="008000"/>
            <w:u w:val="single"/>
          </w:rPr>
          <w:t>N.H.</w:t>
        </w:r>
      </w:smartTag>
      <w:r w:rsidRPr="003D1AD1">
        <w:rPr>
          <w:color w:val="008000"/>
          <w:u w:val="single"/>
        </w:rPr>
        <w:t xml:space="preserve"> &amp; H.R.R.</w:t>
      </w:r>
      <w:r w:rsidRPr="003D1AD1">
        <w:rPr>
          <w:color w:val="008000"/>
        </w:rPr>
        <w:t xml:space="preserve"> (</w:t>
      </w:r>
      <w:smartTag w:uri="urn:schemas-microsoft-com:office:smarttags" w:element="country-region">
        <w:smartTag w:uri="urn:schemas-microsoft-com:office:smarttags" w:element="place">
          <w:r w:rsidRPr="003D1AD1">
            <w:rPr>
              <w:color w:val="008000"/>
            </w:rPr>
            <w:t>U.S.</w:t>
          </w:r>
        </w:smartTag>
      </w:smartTag>
      <w:r w:rsidRPr="003D1AD1">
        <w:rPr>
          <w:color w:val="008000"/>
        </w:rPr>
        <w:t xml:space="preserve"> 1929) (p. 449).  </w:t>
      </w:r>
    </w:p>
    <w:p w:rsidR="00492718" w:rsidRDefault="00D82779" w:rsidP="00492718">
      <w:pPr>
        <w:numPr>
          <w:ilvl w:val="6"/>
          <w:numId w:val="2"/>
        </w:numPr>
      </w:pPr>
      <w:r>
        <w:t>FEDERAL</w:t>
      </w:r>
      <w:r w:rsidR="00492718">
        <w:t xml:space="preserve"> Employers’ Liability Act applies equally to citizens of a </w:t>
      </w:r>
      <w:r>
        <w:t>STATE</w:t>
      </w:r>
      <w:r w:rsidR="00492718">
        <w:t xml:space="preserve"> who are nonresidents of the </w:t>
      </w:r>
      <w:r>
        <w:t>STATE</w:t>
      </w:r>
    </w:p>
    <w:p w:rsidR="00492718" w:rsidRPr="003D1AD1" w:rsidRDefault="00492718" w:rsidP="00492718">
      <w:pPr>
        <w:numPr>
          <w:ilvl w:val="6"/>
          <w:numId w:val="2"/>
        </w:numPr>
        <w:rPr>
          <w:color w:val="800080"/>
        </w:rPr>
      </w:pPr>
      <w:r w:rsidRPr="003D1AD1">
        <w:rPr>
          <w:color w:val="800080"/>
        </w:rPr>
        <w:t xml:space="preserve">FELA “does NOT purport to require </w:t>
      </w:r>
      <w:r w:rsidR="00D82779" w:rsidRPr="003D1AD1">
        <w:rPr>
          <w:color w:val="800080"/>
        </w:rPr>
        <w:t>STATE</w:t>
      </w:r>
      <w:r w:rsidRPr="003D1AD1">
        <w:rPr>
          <w:color w:val="800080"/>
        </w:rPr>
        <w:t xml:space="preserve"> Courts to entertain suits arising under it, but only to empower them to do so, so far as the authority of the </w:t>
      </w:r>
      <w:smartTag w:uri="urn:schemas-microsoft-com:office:smarttags" w:element="country-region">
        <w:smartTag w:uri="urn:schemas-microsoft-com:office:smarttags" w:element="place">
          <w:r w:rsidR="008C34D3" w:rsidRPr="003D1AD1">
            <w:rPr>
              <w:color w:val="800080"/>
            </w:rPr>
            <w:t>United States</w:t>
          </w:r>
        </w:smartTag>
      </w:smartTag>
      <w:r w:rsidRPr="003D1AD1">
        <w:rPr>
          <w:color w:val="800080"/>
        </w:rPr>
        <w:t xml:space="preserve"> is concerned”</w:t>
      </w:r>
    </w:p>
    <w:p w:rsidR="00C54C16" w:rsidRPr="003D1AD1" w:rsidRDefault="00C54C16" w:rsidP="00492718">
      <w:pPr>
        <w:numPr>
          <w:ilvl w:val="6"/>
          <w:numId w:val="2"/>
        </w:numPr>
        <w:rPr>
          <w:color w:val="0000FF"/>
        </w:rPr>
      </w:pPr>
      <w:r w:rsidRPr="003D1AD1">
        <w:rPr>
          <w:color w:val="0000FF"/>
        </w:rPr>
        <w:t xml:space="preserve">NO duty upon </w:t>
      </w:r>
      <w:r w:rsidR="00D82779" w:rsidRPr="003D1AD1">
        <w:rPr>
          <w:color w:val="0000FF"/>
        </w:rPr>
        <w:t>STATE</w:t>
      </w:r>
      <w:r w:rsidRPr="003D1AD1">
        <w:rPr>
          <w:color w:val="0000FF"/>
        </w:rPr>
        <w:t xml:space="preserve"> courts to exercise jurisdiction under FELA against an otherwise valid excuse</w:t>
      </w:r>
    </w:p>
    <w:p w:rsidR="00C54C16" w:rsidRPr="003D1AD1" w:rsidRDefault="00C54C16" w:rsidP="00C54C16">
      <w:pPr>
        <w:numPr>
          <w:ilvl w:val="5"/>
          <w:numId w:val="2"/>
        </w:numPr>
        <w:rPr>
          <w:color w:val="008000"/>
        </w:rPr>
      </w:pPr>
      <w:r w:rsidRPr="003D1AD1">
        <w:rPr>
          <w:color w:val="008000"/>
          <w:u w:val="single"/>
        </w:rPr>
        <w:lastRenderedPageBreak/>
        <w:t>Herb v. Pitcairn</w:t>
      </w:r>
      <w:r w:rsidRPr="003D1AD1">
        <w:rPr>
          <w:color w:val="008000"/>
        </w:rPr>
        <w:t xml:space="preserve"> (</w:t>
      </w:r>
      <w:smartTag w:uri="urn:schemas-microsoft-com:office:smarttags" w:element="country-region">
        <w:smartTag w:uri="urn:schemas-microsoft-com:office:smarttags" w:element="place">
          <w:r w:rsidRPr="003D1AD1">
            <w:rPr>
              <w:color w:val="008000"/>
            </w:rPr>
            <w:t>U.S.</w:t>
          </w:r>
        </w:smartTag>
      </w:smartTag>
      <w:r w:rsidRPr="003D1AD1">
        <w:rPr>
          <w:color w:val="008000"/>
        </w:rPr>
        <w:t xml:space="preserve"> 1945) (p. 449).  SC acknowledged </w:t>
      </w:r>
      <w:r w:rsidR="00D82779" w:rsidRPr="003D1AD1">
        <w:rPr>
          <w:color w:val="008000"/>
        </w:rPr>
        <w:t>STATE</w:t>
      </w:r>
      <w:r w:rsidRPr="003D1AD1">
        <w:rPr>
          <w:color w:val="008000"/>
        </w:rPr>
        <w:t xml:space="preserve">s’ authority to allocate jurisdiction among its courts.  NO discrimination against </w:t>
      </w:r>
      <w:r w:rsidR="00D82779" w:rsidRPr="003D1AD1">
        <w:rPr>
          <w:color w:val="008000"/>
        </w:rPr>
        <w:t>FEDERAL</w:t>
      </w:r>
      <w:r w:rsidRPr="003D1AD1">
        <w:rPr>
          <w:color w:val="008000"/>
        </w:rPr>
        <w:t xml:space="preserve"> claim.</w:t>
      </w:r>
    </w:p>
    <w:p w:rsidR="00E03EDF" w:rsidRPr="003D1AD1" w:rsidRDefault="00E03EDF" w:rsidP="00C54C16">
      <w:pPr>
        <w:numPr>
          <w:ilvl w:val="5"/>
          <w:numId w:val="2"/>
        </w:numPr>
        <w:rPr>
          <w:color w:val="008000"/>
        </w:rPr>
      </w:pPr>
      <w:smartTag w:uri="urn:schemas-microsoft-com:office:smarttags" w:element="State">
        <w:r w:rsidRPr="003D1AD1">
          <w:rPr>
            <w:color w:val="008000"/>
            <w:u w:val="single"/>
          </w:rPr>
          <w:t>Missouri</w:t>
        </w:r>
      </w:smartTag>
      <w:r w:rsidRPr="003D1AD1">
        <w:rPr>
          <w:color w:val="008000"/>
          <w:u w:val="single"/>
        </w:rPr>
        <w:t xml:space="preserve"> ex rel. Southern Ry. v. Mayfield</w:t>
      </w:r>
      <w:r w:rsidRPr="003D1AD1">
        <w:rPr>
          <w:color w:val="008000"/>
        </w:rPr>
        <w:t xml:space="preserve"> (</w:t>
      </w:r>
      <w:smartTag w:uri="urn:schemas-microsoft-com:office:smarttags" w:element="country-region">
        <w:smartTag w:uri="urn:schemas-microsoft-com:office:smarttags" w:element="place">
          <w:r w:rsidRPr="003D1AD1">
            <w:rPr>
              <w:color w:val="008000"/>
            </w:rPr>
            <w:t>U.S.</w:t>
          </w:r>
        </w:smartTag>
      </w:smartTag>
      <w:r w:rsidRPr="003D1AD1">
        <w:rPr>
          <w:color w:val="008000"/>
        </w:rPr>
        <w:t xml:space="preserve"> 1945) (p. 449).  </w:t>
      </w:r>
      <w:r w:rsidR="00E65542" w:rsidRPr="003D1AD1">
        <w:rPr>
          <w:color w:val="008000"/>
        </w:rPr>
        <w:t xml:space="preserve">Reiterated </w:t>
      </w:r>
      <w:r w:rsidR="003D1AD1" w:rsidRPr="003D1AD1">
        <w:rPr>
          <w:color w:val="008000"/>
        </w:rPr>
        <w:t>Statement</w:t>
      </w:r>
      <w:r w:rsidR="00E65542" w:rsidRPr="003D1AD1">
        <w:rPr>
          <w:color w:val="008000"/>
        </w:rPr>
        <w:t xml:space="preserve"> of </w:t>
      </w:r>
      <w:smartTag w:uri="urn:schemas-microsoft-com:office:smarttags" w:element="place">
        <w:r w:rsidR="00E65542" w:rsidRPr="003D1AD1">
          <w:rPr>
            <w:color w:val="008000"/>
            <w:u w:val="single"/>
          </w:rPr>
          <w:t>Douglas</w:t>
        </w:r>
      </w:smartTag>
      <w:r w:rsidR="00E65542" w:rsidRPr="003D1AD1">
        <w:rPr>
          <w:color w:val="008000"/>
        </w:rPr>
        <w:t xml:space="preserve"> that there is nothing in FELA that forced the </w:t>
      </w:r>
      <w:r w:rsidR="00D82779" w:rsidRPr="003D1AD1">
        <w:rPr>
          <w:color w:val="008000"/>
        </w:rPr>
        <w:t>STATE</w:t>
      </w:r>
      <w:r w:rsidR="00E65542" w:rsidRPr="003D1AD1">
        <w:rPr>
          <w:color w:val="008000"/>
        </w:rPr>
        <w:t xml:space="preserve"> courts to entertain litigation against an otherwise </w:t>
      </w:r>
      <w:r w:rsidR="00B63755" w:rsidRPr="003D1AD1">
        <w:rPr>
          <w:color w:val="008000"/>
        </w:rPr>
        <w:t>VALID EXCUSE</w:t>
      </w:r>
    </w:p>
    <w:p w:rsidR="00B63755" w:rsidRPr="000349FB" w:rsidRDefault="00B63755" w:rsidP="00B63755">
      <w:pPr>
        <w:numPr>
          <w:ilvl w:val="6"/>
          <w:numId w:val="2"/>
        </w:numPr>
        <w:rPr>
          <w:color w:val="0000FF"/>
        </w:rPr>
      </w:pPr>
      <w:r w:rsidRPr="000349FB">
        <w:rPr>
          <w:color w:val="0000FF"/>
        </w:rPr>
        <w:t xml:space="preserve">Doctrine of </w:t>
      </w:r>
      <w:r w:rsidRPr="000349FB">
        <w:rPr>
          <w:i/>
          <w:color w:val="0000FF"/>
        </w:rPr>
        <w:t>forum non conveniens</w:t>
      </w:r>
      <w:r w:rsidRPr="000349FB">
        <w:rPr>
          <w:color w:val="0000FF"/>
        </w:rPr>
        <w:t xml:space="preserve"> is a VALID EXCUSE</w:t>
      </w:r>
      <w:r w:rsidR="00C97F1D" w:rsidRPr="000349FB">
        <w:rPr>
          <w:color w:val="0000FF"/>
        </w:rPr>
        <w:t xml:space="preserve"> if NOT applied with discrimination to NON-residents</w:t>
      </w:r>
    </w:p>
    <w:p w:rsidR="00202BCC" w:rsidRPr="000349FB" w:rsidRDefault="00202BCC" w:rsidP="00202BCC">
      <w:pPr>
        <w:numPr>
          <w:ilvl w:val="4"/>
          <w:numId w:val="2"/>
        </w:numPr>
        <w:rPr>
          <w:color w:val="008000"/>
        </w:rPr>
      </w:pPr>
      <w:r w:rsidRPr="000349FB">
        <w:rPr>
          <w:color w:val="008000"/>
          <w:u w:val="single"/>
        </w:rPr>
        <w:t>Felder v. Casey</w:t>
      </w:r>
      <w:r w:rsidRPr="000349FB">
        <w:rPr>
          <w:color w:val="008000"/>
        </w:rPr>
        <w:t xml:space="preserve"> (.S. 1988) (p. 450).  </w:t>
      </w:r>
      <w:r w:rsidR="00DF6F09" w:rsidRPr="000349FB">
        <w:rPr>
          <w:color w:val="008000"/>
        </w:rPr>
        <w:t xml:space="preserve">SC refused to permit application of a </w:t>
      </w:r>
      <w:r w:rsidR="00D82779" w:rsidRPr="000349FB">
        <w:rPr>
          <w:color w:val="008000"/>
        </w:rPr>
        <w:t>STATE</w:t>
      </w:r>
      <w:r w:rsidR="00DF6F09" w:rsidRPr="000349FB">
        <w:rPr>
          <w:color w:val="008000"/>
        </w:rPr>
        <w:t xml:space="preserve"> notice-of-claim statute to a </w:t>
      </w:r>
      <w:r w:rsidR="00D82779" w:rsidRPr="000349FB">
        <w:rPr>
          <w:color w:val="008000"/>
        </w:rPr>
        <w:t>FEDERAL</w:t>
      </w:r>
      <w:r w:rsidR="00DF6F09" w:rsidRPr="000349FB">
        <w:rPr>
          <w:color w:val="008000"/>
        </w:rPr>
        <w:t xml:space="preserve"> civil rights action filed in </w:t>
      </w:r>
      <w:r w:rsidR="00D82779" w:rsidRPr="000349FB">
        <w:rPr>
          <w:color w:val="008000"/>
        </w:rPr>
        <w:t>STATE</w:t>
      </w:r>
      <w:r w:rsidR="00DF6F09" w:rsidRPr="000349FB">
        <w:rPr>
          <w:color w:val="008000"/>
        </w:rPr>
        <w:t xml:space="preserve"> court under § 1983 because the SC found the statute discriminated against the precise type of civil rights actions that Congress had created in § 1983</w:t>
      </w:r>
      <w:r w:rsidR="000349FB">
        <w:rPr>
          <w:color w:val="008000"/>
        </w:rPr>
        <w:t>.</w:t>
      </w:r>
    </w:p>
    <w:p w:rsidR="00202BCC" w:rsidRDefault="00202BCC" w:rsidP="00202BCC">
      <w:pPr>
        <w:numPr>
          <w:ilvl w:val="5"/>
          <w:numId w:val="2"/>
        </w:numPr>
      </w:pPr>
      <w:r>
        <w:t xml:space="preserve">ONLY decision that might be viewed as overriding a </w:t>
      </w:r>
      <w:r w:rsidR="00D82779">
        <w:t>STATE</w:t>
      </w:r>
      <w:r>
        <w:t xml:space="preserve">’s non-discriminatory refusal to entertain a </w:t>
      </w:r>
      <w:r w:rsidR="00D82779">
        <w:t>FEDERAL</w:t>
      </w:r>
      <w:r>
        <w:t xml:space="preserve"> cause of action</w:t>
      </w:r>
    </w:p>
    <w:p w:rsidR="00653A3F" w:rsidRDefault="00653A3F" w:rsidP="00653A3F">
      <w:pPr>
        <w:numPr>
          <w:ilvl w:val="4"/>
          <w:numId w:val="2"/>
        </w:numPr>
      </w:pPr>
      <w:r>
        <w:t>10</w:t>
      </w:r>
      <w:r w:rsidRPr="00653A3F">
        <w:rPr>
          <w:vertAlign w:val="superscript"/>
        </w:rPr>
        <w:t>th</w:t>
      </w:r>
      <w:r>
        <w:t xml:space="preserve"> AMENDMENT and Related Doctrines</w:t>
      </w:r>
    </w:p>
    <w:p w:rsidR="00653A3F" w:rsidRPr="000349FB" w:rsidRDefault="000349FB" w:rsidP="00653A3F">
      <w:pPr>
        <w:numPr>
          <w:ilvl w:val="5"/>
          <w:numId w:val="2"/>
        </w:numPr>
        <w:rPr>
          <w:strike/>
          <w:color w:val="008000"/>
        </w:rPr>
      </w:pPr>
      <w:r w:rsidRPr="000349FB">
        <w:rPr>
          <w:color w:val="FF0000"/>
        </w:rPr>
        <w:t>OVERRULED:</w:t>
      </w:r>
      <w:r w:rsidRPr="000349FB">
        <w:rPr>
          <w:color w:val="008000"/>
        </w:rPr>
        <w:t xml:space="preserve"> </w:t>
      </w:r>
      <w:r w:rsidR="00653A3F" w:rsidRPr="000349FB">
        <w:rPr>
          <w:strike/>
          <w:color w:val="008000"/>
          <w:u w:val="single"/>
        </w:rPr>
        <w:t>National League of Cities v. Usery</w:t>
      </w:r>
      <w:r w:rsidR="00653A3F" w:rsidRPr="000349FB">
        <w:rPr>
          <w:strike/>
          <w:color w:val="008000"/>
        </w:rPr>
        <w:t xml:space="preserve"> (</w:t>
      </w:r>
      <w:smartTag w:uri="urn:schemas-microsoft-com:office:smarttags" w:element="country-region">
        <w:smartTag w:uri="urn:schemas-microsoft-com:office:smarttags" w:element="place">
          <w:r w:rsidR="00653A3F" w:rsidRPr="000349FB">
            <w:rPr>
              <w:strike/>
              <w:color w:val="008000"/>
            </w:rPr>
            <w:t>U.S.</w:t>
          </w:r>
        </w:smartTag>
      </w:smartTag>
      <w:r w:rsidR="00653A3F" w:rsidRPr="000349FB">
        <w:rPr>
          <w:strike/>
          <w:color w:val="008000"/>
        </w:rPr>
        <w:t xml:space="preserve"> 1976) (p. 451).  SC invalidated amendments to the Fair Labor Standards Act that extended the statute’s minimum wage and maximum hours provisions to most </w:t>
      </w:r>
      <w:r w:rsidR="00D82779" w:rsidRPr="000349FB">
        <w:rPr>
          <w:strike/>
          <w:color w:val="008000"/>
        </w:rPr>
        <w:t>STATE</w:t>
      </w:r>
      <w:r w:rsidR="00653A3F" w:rsidRPr="000349FB">
        <w:rPr>
          <w:strike/>
          <w:color w:val="008000"/>
        </w:rPr>
        <w:t xml:space="preserve"> employees</w:t>
      </w:r>
    </w:p>
    <w:p w:rsidR="007505C8" w:rsidRPr="000349FB" w:rsidRDefault="007505C8" w:rsidP="007505C8">
      <w:pPr>
        <w:numPr>
          <w:ilvl w:val="6"/>
          <w:numId w:val="2"/>
        </w:numPr>
        <w:rPr>
          <w:strike/>
          <w:color w:val="0000FF"/>
        </w:rPr>
      </w:pPr>
      <w:r w:rsidRPr="000349FB">
        <w:rPr>
          <w:strike/>
          <w:color w:val="0000FF"/>
        </w:rPr>
        <w:t xml:space="preserve">DISTINCTION: </w:t>
      </w:r>
      <w:r w:rsidR="00D82779" w:rsidRPr="000349FB">
        <w:rPr>
          <w:strike/>
          <w:color w:val="0000FF"/>
        </w:rPr>
        <w:t>FEDERAL</w:t>
      </w:r>
      <w:r w:rsidRPr="000349FB">
        <w:rPr>
          <w:strike/>
          <w:color w:val="0000FF"/>
        </w:rPr>
        <w:t xml:space="preserve"> regulation of private activity v. regulation “directed to the </w:t>
      </w:r>
      <w:r w:rsidR="00D82779" w:rsidRPr="000349FB">
        <w:rPr>
          <w:strike/>
          <w:color w:val="0000FF"/>
        </w:rPr>
        <w:t>STATE</w:t>
      </w:r>
      <w:r w:rsidRPr="000349FB">
        <w:rPr>
          <w:strike/>
          <w:color w:val="0000FF"/>
        </w:rPr>
        <w:t xml:space="preserve">s as </w:t>
      </w:r>
      <w:r w:rsidR="00D82779" w:rsidRPr="000349FB">
        <w:rPr>
          <w:strike/>
          <w:color w:val="0000FF"/>
        </w:rPr>
        <w:t>STATE</w:t>
      </w:r>
      <w:r w:rsidRPr="000349FB">
        <w:rPr>
          <w:strike/>
          <w:color w:val="0000FF"/>
        </w:rPr>
        <w:t>s”</w:t>
      </w:r>
    </w:p>
    <w:p w:rsidR="007505C8" w:rsidRPr="000349FB" w:rsidRDefault="007505C8" w:rsidP="007505C8">
      <w:pPr>
        <w:numPr>
          <w:ilvl w:val="7"/>
          <w:numId w:val="2"/>
        </w:numPr>
        <w:rPr>
          <w:strike/>
        </w:rPr>
      </w:pPr>
      <w:r w:rsidRPr="000349FB">
        <w:rPr>
          <w:strike/>
        </w:rPr>
        <w:t>Regulation of traditional government functions involving matters “essential to [the]</w:t>
      </w:r>
      <w:r w:rsidR="008A5F70" w:rsidRPr="000349FB">
        <w:rPr>
          <w:strike/>
        </w:rPr>
        <w:t xml:space="preserve"> separate and independent existence” of the </w:t>
      </w:r>
      <w:r w:rsidR="00D82779" w:rsidRPr="000349FB">
        <w:rPr>
          <w:strike/>
        </w:rPr>
        <w:t>STATE</w:t>
      </w:r>
      <w:r w:rsidR="008A5F70" w:rsidRPr="000349FB">
        <w:rPr>
          <w:strike/>
        </w:rPr>
        <w:t>s lay beyond the Congress’ power under the COMMERCE CLAUSE and the 10th AMENDMENT</w:t>
      </w:r>
    </w:p>
    <w:p w:rsidR="00F91F5E" w:rsidRPr="00F73FB0" w:rsidRDefault="00F91F5E" w:rsidP="00F91F5E">
      <w:pPr>
        <w:numPr>
          <w:ilvl w:val="6"/>
          <w:numId w:val="2"/>
        </w:numPr>
        <w:rPr>
          <w:color w:val="FF0000"/>
        </w:rPr>
      </w:pPr>
      <w:r w:rsidRPr="00F73FB0">
        <w:rPr>
          <w:color w:val="FF0000"/>
        </w:rPr>
        <w:t xml:space="preserve">OVERRULED in </w:t>
      </w:r>
      <w:r w:rsidRPr="00F73FB0">
        <w:rPr>
          <w:color w:val="FF0000"/>
          <w:u w:val="single"/>
        </w:rPr>
        <w:t>Garcia v. San Antonio Metropolitan Transit Auth.</w:t>
      </w:r>
      <w:r w:rsidRPr="00F73FB0">
        <w:rPr>
          <w:color w:val="FF0000"/>
        </w:rPr>
        <w:t>—rationale had proved exceedingly difficult to apply</w:t>
      </w:r>
    </w:p>
    <w:p w:rsidR="00A91A14" w:rsidRPr="00F73FB0" w:rsidRDefault="00A91A14" w:rsidP="00A91A14">
      <w:pPr>
        <w:numPr>
          <w:ilvl w:val="5"/>
          <w:numId w:val="2"/>
        </w:numPr>
        <w:rPr>
          <w:color w:val="008000"/>
        </w:rPr>
      </w:pPr>
      <w:r w:rsidRPr="00F73FB0">
        <w:rPr>
          <w:color w:val="008000"/>
          <w:u w:val="single"/>
        </w:rPr>
        <w:t xml:space="preserve">FERC v. </w:t>
      </w:r>
      <w:smartTag w:uri="urn:schemas-microsoft-com:office:smarttags" w:element="State">
        <w:r w:rsidRPr="00F73FB0">
          <w:rPr>
            <w:color w:val="008000"/>
            <w:u w:val="single"/>
          </w:rPr>
          <w:t>Mississippi</w:t>
        </w:r>
      </w:smartTag>
      <w:r w:rsidRPr="00F73FB0">
        <w:rPr>
          <w:color w:val="008000"/>
        </w:rPr>
        <w:t xml:space="preserve"> (</w:t>
      </w:r>
      <w:smartTag w:uri="urn:schemas-microsoft-com:office:smarttags" w:element="country-region">
        <w:smartTag w:uri="urn:schemas-microsoft-com:office:smarttags" w:element="place">
          <w:r w:rsidRPr="00F73FB0">
            <w:rPr>
              <w:color w:val="008000"/>
            </w:rPr>
            <w:t>U.S.</w:t>
          </w:r>
        </w:smartTag>
      </w:smartTag>
      <w:r w:rsidRPr="00F73FB0">
        <w:rPr>
          <w:color w:val="008000"/>
        </w:rPr>
        <w:t xml:space="preserve"> 1982) (p. 451).  </w:t>
      </w:r>
      <w:r w:rsidR="00D94B05" w:rsidRPr="00F73FB0">
        <w:rPr>
          <w:color w:val="008000"/>
        </w:rPr>
        <w:t xml:space="preserve">SC relied heavily on </w:t>
      </w:r>
      <w:r w:rsidR="00D94B05" w:rsidRPr="00F73FB0">
        <w:rPr>
          <w:color w:val="008000"/>
          <w:u w:val="single"/>
        </w:rPr>
        <w:t>Testa</w:t>
      </w:r>
      <w:r w:rsidR="00D94B05" w:rsidRPr="00F73FB0">
        <w:rPr>
          <w:color w:val="008000"/>
        </w:rPr>
        <w:t xml:space="preserve"> to uphold Act directing </w:t>
      </w:r>
      <w:r w:rsidR="00D82779" w:rsidRPr="00F73FB0">
        <w:rPr>
          <w:color w:val="008000"/>
        </w:rPr>
        <w:t>STATE</w:t>
      </w:r>
      <w:r w:rsidR="00D94B05" w:rsidRPr="00F73FB0">
        <w:rPr>
          <w:color w:val="008000"/>
        </w:rPr>
        <w:t xml:space="preserve"> utility regulatory authorities to take certain actions.</w:t>
      </w:r>
    </w:p>
    <w:p w:rsidR="00D94B05" w:rsidRDefault="00D94B05" w:rsidP="00D94B05">
      <w:pPr>
        <w:numPr>
          <w:ilvl w:val="6"/>
          <w:numId w:val="2"/>
        </w:numPr>
      </w:pPr>
      <w:r>
        <w:t>Area of public utility regulation was on</w:t>
      </w:r>
      <w:r w:rsidR="00F73FB0">
        <w:t>e</w:t>
      </w:r>
      <w:r>
        <w:t xml:space="preserve"> that Congress could choose to preempt altogether and that </w:t>
      </w:r>
      <w:r w:rsidR="00D82779">
        <w:t>STATE</w:t>
      </w:r>
      <w:r>
        <w:t xml:space="preserve">s could avoid the </w:t>
      </w:r>
      <w:r w:rsidR="00D82779">
        <w:t>FEDERAL</w:t>
      </w:r>
      <w:r>
        <w:t xml:space="preserve"> obligation by opting not to regulate</w:t>
      </w:r>
    </w:p>
    <w:p w:rsidR="004A6AC6" w:rsidRPr="00F73FB0" w:rsidRDefault="004511DD" w:rsidP="004A6AC6">
      <w:pPr>
        <w:numPr>
          <w:ilvl w:val="5"/>
          <w:numId w:val="2"/>
        </w:numPr>
        <w:rPr>
          <w:color w:val="008000"/>
        </w:rPr>
      </w:pPr>
      <w:r w:rsidRPr="00F73FB0">
        <w:rPr>
          <w:color w:val="008000"/>
          <w:u w:val="single"/>
        </w:rPr>
        <w:t xml:space="preserve">Garcia v. </w:t>
      </w:r>
      <w:smartTag w:uri="urn:schemas-microsoft-com:office:smarttags" w:element="City">
        <w:r w:rsidRPr="00F73FB0">
          <w:rPr>
            <w:color w:val="008000"/>
            <w:u w:val="single"/>
          </w:rPr>
          <w:t>San Antonio</w:t>
        </w:r>
      </w:smartTag>
      <w:r w:rsidRPr="00F73FB0">
        <w:rPr>
          <w:color w:val="008000"/>
          <w:u w:val="single"/>
        </w:rPr>
        <w:t xml:space="preserve"> Metropolitan Transit Auth.</w:t>
      </w:r>
      <w:r w:rsidRPr="00F73FB0">
        <w:rPr>
          <w:color w:val="008000"/>
        </w:rPr>
        <w:t xml:space="preserve"> (</w:t>
      </w:r>
      <w:smartTag w:uri="urn:schemas-microsoft-com:office:smarttags" w:element="country-region">
        <w:smartTag w:uri="urn:schemas-microsoft-com:office:smarttags" w:element="place">
          <w:r w:rsidRPr="00F73FB0">
            <w:rPr>
              <w:color w:val="008000"/>
            </w:rPr>
            <w:t>U.S.</w:t>
          </w:r>
        </w:smartTag>
      </w:smartTag>
      <w:r w:rsidRPr="00F73FB0">
        <w:rPr>
          <w:color w:val="008000"/>
        </w:rPr>
        <w:t xml:space="preserve"> 1985) (p. 451).  </w:t>
      </w:r>
      <w:r w:rsidR="008F1E63" w:rsidRPr="00F73FB0">
        <w:rPr>
          <w:color w:val="008000"/>
        </w:rPr>
        <w:t>“[We] cont</w:t>
      </w:r>
      <w:r w:rsidR="007D11E8" w:rsidRPr="00F73FB0">
        <w:rPr>
          <w:color w:val="008000"/>
        </w:rPr>
        <w:t xml:space="preserve">inue to recognize that the </w:t>
      </w:r>
      <w:r w:rsidR="00D82779" w:rsidRPr="00F73FB0">
        <w:rPr>
          <w:color w:val="008000"/>
        </w:rPr>
        <w:t>STATE</w:t>
      </w:r>
      <w:r w:rsidR="008F1E63" w:rsidRPr="00F73FB0">
        <w:rPr>
          <w:color w:val="008000"/>
        </w:rPr>
        <w:t>s</w:t>
      </w:r>
      <w:r w:rsidR="00A62D3E" w:rsidRPr="00F73FB0">
        <w:rPr>
          <w:color w:val="008000"/>
        </w:rPr>
        <w:t xml:space="preserve"> occupy a special and specif</w:t>
      </w:r>
      <w:r w:rsidR="007D11E8" w:rsidRPr="00F73FB0">
        <w:rPr>
          <w:color w:val="008000"/>
        </w:rPr>
        <w:t>y</w:t>
      </w:r>
      <w:r w:rsidR="008F1E63" w:rsidRPr="00F73FB0">
        <w:rPr>
          <w:color w:val="008000"/>
        </w:rPr>
        <w:t xml:space="preserve"> position in our constitutional system and that the scope of Congress’ authority under the COMMERCE CLAUSE must reflec</w:t>
      </w:r>
      <w:r w:rsidR="00924296" w:rsidRPr="00F73FB0">
        <w:rPr>
          <w:color w:val="008000"/>
        </w:rPr>
        <w:t>t</w:t>
      </w:r>
      <w:r w:rsidR="008F1E63" w:rsidRPr="00F73FB0">
        <w:rPr>
          <w:color w:val="008000"/>
        </w:rPr>
        <w:t xml:space="preserve"> that position.  BUT the principal and basic limit on the </w:t>
      </w:r>
      <w:r w:rsidR="00D82779" w:rsidRPr="00F73FB0">
        <w:rPr>
          <w:color w:val="008000"/>
        </w:rPr>
        <w:t>FEDERAL</w:t>
      </w:r>
      <w:r w:rsidR="008F1E63" w:rsidRPr="00F73FB0">
        <w:rPr>
          <w:color w:val="008000"/>
        </w:rPr>
        <w:t xml:space="preserve"> commerce power is that inherent in all congressional action—the built-in restraints that our system provides through </w:t>
      </w:r>
      <w:r w:rsidR="00D82779" w:rsidRPr="00F73FB0">
        <w:rPr>
          <w:color w:val="008000"/>
        </w:rPr>
        <w:t>STATE</w:t>
      </w:r>
      <w:r w:rsidR="008F1E63" w:rsidRPr="00F73FB0">
        <w:rPr>
          <w:color w:val="008000"/>
        </w:rPr>
        <w:t xml:space="preserve"> participation in </w:t>
      </w:r>
      <w:r w:rsidR="00D82779" w:rsidRPr="00F73FB0">
        <w:rPr>
          <w:color w:val="008000"/>
        </w:rPr>
        <w:t>FEDERAL</w:t>
      </w:r>
      <w:r w:rsidR="008F1E63" w:rsidRPr="00F73FB0">
        <w:rPr>
          <w:color w:val="008000"/>
        </w:rPr>
        <w:t xml:space="preserve"> government action.”</w:t>
      </w:r>
    </w:p>
    <w:p w:rsidR="006516B2" w:rsidRPr="00F73FB0" w:rsidRDefault="006516B2" w:rsidP="004A6AC6">
      <w:pPr>
        <w:numPr>
          <w:ilvl w:val="5"/>
          <w:numId w:val="2"/>
        </w:numPr>
        <w:rPr>
          <w:color w:val="008000"/>
        </w:rPr>
      </w:pPr>
      <w:smartTag w:uri="urn:schemas-microsoft-com:office:smarttags" w:element="State">
        <w:r w:rsidRPr="00F73FB0">
          <w:rPr>
            <w:color w:val="008000"/>
            <w:u w:val="single"/>
          </w:rPr>
          <w:t>New York</w:t>
        </w:r>
      </w:smartTag>
      <w:r w:rsidRPr="00F73FB0">
        <w:rPr>
          <w:color w:val="008000"/>
          <w:u w:val="single"/>
        </w:rPr>
        <w:t xml:space="preserve"> v. </w:t>
      </w:r>
      <w:smartTag w:uri="urn:schemas-microsoft-com:office:smarttags" w:element="country-region">
        <w:r w:rsidR="008C34D3" w:rsidRPr="00F73FB0">
          <w:rPr>
            <w:color w:val="008000"/>
            <w:u w:val="single"/>
          </w:rPr>
          <w:t>United States</w:t>
        </w:r>
      </w:smartTag>
      <w:r w:rsidRPr="00F73FB0">
        <w:rPr>
          <w:color w:val="008000"/>
        </w:rPr>
        <w:t xml:space="preserve"> (</w:t>
      </w:r>
      <w:smartTag w:uri="urn:schemas-microsoft-com:office:smarttags" w:element="country-region">
        <w:smartTag w:uri="urn:schemas-microsoft-com:office:smarttags" w:element="place">
          <w:r w:rsidRPr="00F73FB0">
            <w:rPr>
              <w:color w:val="008000"/>
            </w:rPr>
            <w:t>U.S.</w:t>
          </w:r>
        </w:smartTag>
      </w:smartTag>
      <w:r w:rsidRPr="00F73FB0">
        <w:rPr>
          <w:color w:val="008000"/>
        </w:rPr>
        <w:t xml:space="preserve"> 1992) (p. 451).  </w:t>
      </w:r>
      <w:r w:rsidR="001E1F0B" w:rsidRPr="00F73FB0">
        <w:rPr>
          <w:color w:val="008000"/>
        </w:rPr>
        <w:t xml:space="preserve">NO COMMANDEERING OF </w:t>
      </w:r>
      <w:r w:rsidR="00D82779" w:rsidRPr="00F73FB0">
        <w:rPr>
          <w:color w:val="008000"/>
        </w:rPr>
        <w:t>STATE</w:t>
      </w:r>
      <w:r w:rsidR="001E1F0B" w:rsidRPr="00F73FB0">
        <w:rPr>
          <w:color w:val="008000"/>
        </w:rPr>
        <w:t xml:space="preserve"> LEGISLATURES: </w:t>
      </w:r>
      <w:r w:rsidR="008F0667" w:rsidRPr="00F73FB0">
        <w:rPr>
          <w:color w:val="008000"/>
        </w:rPr>
        <w:t xml:space="preserve">Despite </w:t>
      </w:r>
      <w:r w:rsidR="008F0667" w:rsidRPr="00F73FB0">
        <w:rPr>
          <w:color w:val="008000"/>
          <w:u w:val="single"/>
        </w:rPr>
        <w:t>Garcia</w:t>
      </w:r>
      <w:r w:rsidR="008F0667" w:rsidRPr="00F73FB0">
        <w:rPr>
          <w:color w:val="008000"/>
        </w:rPr>
        <w:t xml:space="preserve">, </w:t>
      </w:r>
      <w:r w:rsidR="00350330" w:rsidRPr="00F73FB0">
        <w:rPr>
          <w:color w:val="008000"/>
        </w:rPr>
        <w:t xml:space="preserve">the Court invalidated a congressional Act as outside the scope of the commerce power for “commandeering” the </w:t>
      </w:r>
      <w:r w:rsidR="00D82779" w:rsidRPr="00F73FB0">
        <w:rPr>
          <w:color w:val="008000"/>
        </w:rPr>
        <w:t>STATE</w:t>
      </w:r>
      <w:r w:rsidR="00350330" w:rsidRPr="00F73FB0">
        <w:rPr>
          <w:color w:val="008000"/>
        </w:rPr>
        <w:t>s into regulating</w:t>
      </w:r>
      <w:r w:rsidR="009E4C6C" w:rsidRPr="00F73FB0">
        <w:rPr>
          <w:color w:val="008000"/>
        </w:rPr>
        <w:t>.</w:t>
      </w:r>
    </w:p>
    <w:p w:rsidR="001B131D" w:rsidRPr="00F73FB0" w:rsidRDefault="001B131D" w:rsidP="009E4C6C">
      <w:pPr>
        <w:numPr>
          <w:ilvl w:val="6"/>
          <w:numId w:val="2"/>
        </w:numPr>
        <w:rPr>
          <w:color w:val="FF0000"/>
        </w:rPr>
      </w:pPr>
      <w:r w:rsidRPr="00F73FB0">
        <w:rPr>
          <w:color w:val="FF0000"/>
        </w:rPr>
        <w:t>DISTINGUISHING:</w:t>
      </w:r>
    </w:p>
    <w:p w:rsidR="009E4C6C" w:rsidRPr="00F73FB0" w:rsidRDefault="009E4C6C" w:rsidP="001B131D">
      <w:pPr>
        <w:numPr>
          <w:ilvl w:val="7"/>
          <w:numId w:val="2"/>
        </w:numPr>
        <w:rPr>
          <w:color w:val="FF0000"/>
        </w:rPr>
      </w:pPr>
      <w:r w:rsidRPr="00F73FB0">
        <w:rPr>
          <w:color w:val="FF0000"/>
          <w:u w:val="single"/>
        </w:rPr>
        <w:t>Garcia</w:t>
      </w:r>
      <w:r w:rsidRPr="00F73FB0">
        <w:rPr>
          <w:color w:val="FF0000"/>
        </w:rPr>
        <w:t xml:space="preserve"> </w:t>
      </w:r>
      <w:r w:rsidR="001B131D" w:rsidRPr="00F73FB0">
        <w:rPr>
          <w:color w:val="FF0000"/>
        </w:rPr>
        <w:t xml:space="preserve">– </w:t>
      </w:r>
      <w:r w:rsidRPr="00F73FB0">
        <w:rPr>
          <w:color w:val="FF0000"/>
        </w:rPr>
        <w:t xml:space="preserve">statute </w:t>
      </w:r>
      <w:r w:rsidR="00EF6E28" w:rsidRPr="00F73FB0">
        <w:rPr>
          <w:color w:val="FF0000"/>
        </w:rPr>
        <w:t xml:space="preserve">there “subjected a </w:t>
      </w:r>
      <w:r w:rsidR="00D82779" w:rsidRPr="00F73FB0">
        <w:rPr>
          <w:color w:val="FF0000"/>
        </w:rPr>
        <w:t>STATE</w:t>
      </w:r>
      <w:r w:rsidR="00EF6E28" w:rsidRPr="00F73FB0">
        <w:rPr>
          <w:color w:val="FF0000"/>
        </w:rPr>
        <w:t xml:space="preserve"> to the same legislation applicable to private parties”</w:t>
      </w:r>
    </w:p>
    <w:p w:rsidR="001B131D" w:rsidRPr="00F73FB0" w:rsidRDefault="001B131D" w:rsidP="001B131D">
      <w:pPr>
        <w:numPr>
          <w:ilvl w:val="7"/>
          <w:numId w:val="2"/>
        </w:numPr>
        <w:rPr>
          <w:color w:val="FF0000"/>
        </w:rPr>
      </w:pPr>
      <w:r w:rsidRPr="00F73FB0">
        <w:rPr>
          <w:color w:val="FF0000"/>
          <w:u w:val="single"/>
        </w:rPr>
        <w:lastRenderedPageBreak/>
        <w:t>FERC</w:t>
      </w:r>
      <w:r w:rsidRPr="00F73FB0">
        <w:rPr>
          <w:color w:val="FF0000"/>
        </w:rPr>
        <w:t xml:space="preserve"> – only required that the </w:t>
      </w:r>
      <w:r w:rsidR="00D82779" w:rsidRPr="00F73FB0">
        <w:rPr>
          <w:color w:val="FF0000"/>
        </w:rPr>
        <w:t>STATE</w:t>
      </w:r>
      <w:r w:rsidRPr="00F73FB0">
        <w:rPr>
          <w:color w:val="FF0000"/>
        </w:rPr>
        <w:t xml:space="preserve">s give “consideration” to </w:t>
      </w:r>
      <w:r w:rsidR="00D82779" w:rsidRPr="00F73FB0">
        <w:rPr>
          <w:color w:val="FF0000"/>
        </w:rPr>
        <w:t>FEDERAL</w:t>
      </w:r>
      <w:r w:rsidRPr="00F73FB0">
        <w:rPr>
          <w:color w:val="FF0000"/>
        </w:rPr>
        <w:t xml:space="preserve"> standards</w:t>
      </w:r>
    </w:p>
    <w:p w:rsidR="001B131D" w:rsidRPr="00F73FB0" w:rsidRDefault="001B131D" w:rsidP="001B131D">
      <w:pPr>
        <w:numPr>
          <w:ilvl w:val="7"/>
          <w:numId w:val="2"/>
        </w:numPr>
        <w:rPr>
          <w:color w:val="FF0000"/>
        </w:rPr>
      </w:pPr>
      <w:r w:rsidRPr="00F73FB0">
        <w:rPr>
          <w:color w:val="FF0000"/>
          <w:u w:val="single"/>
        </w:rPr>
        <w:t>Testa</w:t>
      </w:r>
      <w:r w:rsidRPr="00F73FB0">
        <w:rPr>
          <w:color w:val="FF0000"/>
        </w:rPr>
        <w:t xml:space="preserve"> – “</w:t>
      </w:r>
      <w:r w:rsidR="00D82779" w:rsidRPr="00F73FB0">
        <w:rPr>
          <w:color w:val="FF0000"/>
        </w:rPr>
        <w:t>FEDERAL</w:t>
      </w:r>
      <w:r w:rsidRPr="00F73FB0">
        <w:rPr>
          <w:color w:val="FF0000"/>
        </w:rPr>
        <w:t xml:space="preserve"> statutes enforceable in </w:t>
      </w:r>
      <w:r w:rsidR="00D82779" w:rsidRPr="00F73FB0">
        <w:rPr>
          <w:color w:val="FF0000"/>
        </w:rPr>
        <w:t>STATE</w:t>
      </w:r>
      <w:r w:rsidRPr="00F73FB0">
        <w:rPr>
          <w:color w:val="FF0000"/>
        </w:rPr>
        <w:t xml:space="preserve"> courts do, in a sense, direct </w:t>
      </w:r>
      <w:r w:rsidR="00D82779" w:rsidRPr="00F73FB0">
        <w:rPr>
          <w:color w:val="FF0000"/>
        </w:rPr>
        <w:t>STATE</w:t>
      </w:r>
      <w:r w:rsidRPr="00F73FB0">
        <w:rPr>
          <w:color w:val="FF0000"/>
        </w:rPr>
        <w:t xml:space="preserve"> judges to enforce them, but this sort of </w:t>
      </w:r>
      <w:r w:rsidR="00D82779" w:rsidRPr="00F73FB0">
        <w:rPr>
          <w:color w:val="FF0000"/>
        </w:rPr>
        <w:t>FEDERAL</w:t>
      </w:r>
      <w:r w:rsidRPr="00F73FB0">
        <w:rPr>
          <w:color w:val="FF0000"/>
        </w:rPr>
        <w:t xml:space="preserve"> ‘direction’ of </w:t>
      </w:r>
      <w:r w:rsidR="00D82779" w:rsidRPr="00F73FB0">
        <w:rPr>
          <w:color w:val="FF0000"/>
        </w:rPr>
        <w:t>STATE</w:t>
      </w:r>
      <w:r w:rsidRPr="00F73FB0">
        <w:rPr>
          <w:color w:val="FF0000"/>
        </w:rPr>
        <w:t xml:space="preserve"> judges is mandated by the text of the SUPREMACY CLAUSE</w:t>
      </w:r>
      <w:r w:rsidR="00B67CAE" w:rsidRPr="00F73FB0">
        <w:rPr>
          <w:color w:val="FF0000"/>
        </w:rPr>
        <w:t xml:space="preserve">.  No comparable constitutional provision authorizes Congress to command </w:t>
      </w:r>
      <w:r w:rsidR="00D82779" w:rsidRPr="00F73FB0">
        <w:rPr>
          <w:color w:val="FF0000"/>
        </w:rPr>
        <w:t>STATE</w:t>
      </w:r>
      <w:r w:rsidR="00B67CAE" w:rsidRPr="00F73FB0">
        <w:rPr>
          <w:color w:val="FF0000"/>
        </w:rPr>
        <w:t xml:space="preserve"> legislatures to legislate.”</w:t>
      </w:r>
    </w:p>
    <w:p w:rsidR="002879C3" w:rsidRPr="00F73FB0" w:rsidRDefault="002879C3" w:rsidP="002879C3">
      <w:pPr>
        <w:numPr>
          <w:ilvl w:val="6"/>
          <w:numId w:val="2"/>
        </w:numPr>
        <w:rPr>
          <w:color w:val="008000"/>
        </w:rPr>
      </w:pPr>
      <w:r w:rsidRPr="00F73FB0">
        <w:rPr>
          <w:color w:val="008000"/>
          <w:u w:val="single"/>
        </w:rPr>
        <w:t xml:space="preserve">Printz v. </w:t>
      </w:r>
      <w:smartTag w:uri="urn:schemas-microsoft-com:office:smarttags" w:element="country-region">
        <w:r w:rsidR="008C34D3" w:rsidRPr="00F73FB0">
          <w:rPr>
            <w:color w:val="008000"/>
            <w:u w:val="single"/>
          </w:rPr>
          <w:t>United States</w:t>
        </w:r>
      </w:smartTag>
      <w:r w:rsidRPr="00F73FB0">
        <w:rPr>
          <w:color w:val="008000"/>
        </w:rPr>
        <w:t xml:space="preserve"> (</w:t>
      </w:r>
      <w:smartTag w:uri="urn:schemas-microsoft-com:office:smarttags" w:element="country-region">
        <w:smartTag w:uri="urn:schemas-microsoft-com:office:smarttags" w:element="place">
          <w:r w:rsidRPr="00F73FB0">
            <w:rPr>
              <w:color w:val="008000"/>
            </w:rPr>
            <w:t>U.S.</w:t>
          </w:r>
        </w:smartTag>
      </w:smartTag>
      <w:r w:rsidRPr="00F73FB0">
        <w:rPr>
          <w:color w:val="008000"/>
        </w:rPr>
        <w:t xml:space="preserve"> 1997) (p. 452).  </w:t>
      </w:r>
      <w:r w:rsidR="002D7585" w:rsidRPr="00F73FB0">
        <w:rPr>
          <w:color w:val="008000"/>
        </w:rPr>
        <w:t xml:space="preserve">NO COMMANDEERING OF </w:t>
      </w:r>
      <w:r w:rsidR="00D82779" w:rsidRPr="00F73FB0">
        <w:rPr>
          <w:color w:val="008000"/>
        </w:rPr>
        <w:t>STATE</w:t>
      </w:r>
      <w:r w:rsidR="002D7585" w:rsidRPr="00F73FB0">
        <w:rPr>
          <w:color w:val="008000"/>
        </w:rPr>
        <w:t xml:space="preserve"> EXECUTIVE: </w:t>
      </w:r>
      <w:r w:rsidRPr="00F73FB0">
        <w:rPr>
          <w:color w:val="008000"/>
        </w:rPr>
        <w:t xml:space="preserve">Just as the </w:t>
      </w:r>
      <w:r w:rsidR="00D82779" w:rsidRPr="00F73FB0">
        <w:rPr>
          <w:color w:val="008000"/>
        </w:rPr>
        <w:t>FEDERAL</w:t>
      </w:r>
      <w:r w:rsidRPr="00F73FB0">
        <w:rPr>
          <w:color w:val="008000"/>
        </w:rPr>
        <w:t xml:space="preserve"> government may NOT order </w:t>
      </w:r>
      <w:r w:rsidR="00D82779" w:rsidRPr="00F73FB0">
        <w:rPr>
          <w:color w:val="008000"/>
        </w:rPr>
        <w:t>STATE</w:t>
      </w:r>
      <w:r w:rsidRPr="00F73FB0">
        <w:rPr>
          <w:color w:val="008000"/>
        </w:rPr>
        <w:t xml:space="preserve">s to legislate, neither may it “command the </w:t>
      </w:r>
      <w:r w:rsidR="00D82779" w:rsidRPr="00F73FB0">
        <w:rPr>
          <w:color w:val="008000"/>
        </w:rPr>
        <w:t>STATE</w:t>
      </w:r>
      <w:r w:rsidRPr="00F73FB0">
        <w:rPr>
          <w:color w:val="008000"/>
        </w:rPr>
        <w:t xml:space="preserve">s’ officers, or those of their political subdivisions, to administer or enforce a </w:t>
      </w:r>
      <w:r w:rsidR="00D82779" w:rsidRPr="00F73FB0">
        <w:rPr>
          <w:color w:val="008000"/>
        </w:rPr>
        <w:t>FEDERAL</w:t>
      </w:r>
      <w:r w:rsidRPr="00F73FB0">
        <w:rPr>
          <w:color w:val="008000"/>
        </w:rPr>
        <w:t xml:space="preserve"> regulatory program</w:t>
      </w:r>
      <w:r w:rsidR="004D414E" w:rsidRPr="00F73FB0">
        <w:rPr>
          <w:color w:val="008000"/>
        </w:rPr>
        <w:t>”</w:t>
      </w:r>
    </w:p>
    <w:p w:rsidR="002D7585" w:rsidRPr="00F73FB0" w:rsidRDefault="002D7585" w:rsidP="002D7585">
      <w:pPr>
        <w:numPr>
          <w:ilvl w:val="6"/>
          <w:numId w:val="2"/>
        </w:numPr>
        <w:rPr>
          <w:color w:val="FF0000"/>
        </w:rPr>
      </w:pPr>
      <w:r w:rsidRPr="00F73FB0">
        <w:rPr>
          <w:color w:val="FF0000"/>
        </w:rPr>
        <w:t>DISTINGUISHING:</w:t>
      </w:r>
    </w:p>
    <w:p w:rsidR="002D7585" w:rsidRPr="00F73FB0" w:rsidRDefault="002D7585" w:rsidP="002D7585">
      <w:pPr>
        <w:numPr>
          <w:ilvl w:val="7"/>
          <w:numId w:val="2"/>
        </w:numPr>
        <w:rPr>
          <w:color w:val="FF0000"/>
        </w:rPr>
      </w:pPr>
      <w:r w:rsidRPr="00F73FB0">
        <w:rPr>
          <w:color w:val="FF0000"/>
          <w:u w:val="single"/>
        </w:rPr>
        <w:t>FERC</w:t>
      </w:r>
      <w:r w:rsidRPr="00F73FB0">
        <w:rPr>
          <w:color w:val="FF0000"/>
        </w:rPr>
        <w:t xml:space="preserve"> – “merely imposed preconditions to continued </w:t>
      </w:r>
      <w:r w:rsidR="00D82779" w:rsidRPr="00F73FB0">
        <w:rPr>
          <w:color w:val="FF0000"/>
        </w:rPr>
        <w:t>STATE</w:t>
      </w:r>
      <w:r w:rsidRPr="00F73FB0">
        <w:rPr>
          <w:color w:val="FF0000"/>
        </w:rPr>
        <w:t xml:space="preserve"> regulation of an otherwise pre-empted field, … and required </w:t>
      </w:r>
      <w:r w:rsidR="00D82779" w:rsidRPr="00F73FB0">
        <w:rPr>
          <w:color w:val="FF0000"/>
        </w:rPr>
        <w:t>STATE</w:t>
      </w:r>
      <w:r w:rsidRPr="00F73FB0">
        <w:rPr>
          <w:color w:val="FF0000"/>
        </w:rPr>
        <w:t xml:space="preserve"> administrative agencies to apply </w:t>
      </w:r>
      <w:r w:rsidR="00D82779" w:rsidRPr="00F73FB0">
        <w:rPr>
          <w:color w:val="FF0000"/>
        </w:rPr>
        <w:t>FEDERAL</w:t>
      </w:r>
      <w:r w:rsidRPr="00F73FB0">
        <w:rPr>
          <w:color w:val="FF0000"/>
        </w:rPr>
        <w:t xml:space="preserve"> law while acting in a judicial capacity</w:t>
      </w:r>
      <w:r w:rsidR="005D55A8" w:rsidRPr="00F73FB0">
        <w:rPr>
          <w:color w:val="FF0000"/>
        </w:rPr>
        <w:t xml:space="preserve">, in accord with </w:t>
      </w:r>
      <w:r w:rsidR="005D55A8" w:rsidRPr="00F73FB0">
        <w:rPr>
          <w:color w:val="FF0000"/>
          <w:u w:val="single"/>
        </w:rPr>
        <w:t>Testa</w:t>
      </w:r>
      <w:r w:rsidR="005D55A8" w:rsidRPr="00F73FB0">
        <w:rPr>
          <w:color w:val="FF0000"/>
        </w:rPr>
        <w:t>”</w:t>
      </w:r>
    </w:p>
    <w:p w:rsidR="002D7585" w:rsidRPr="00F73FB0" w:rsidRDefault="002D7585" w:rsidP="002D7585">
      <w:pPr>
        <w:numPr>
          <w:ilvl w:val="7"/>
          <w:numId w:val="2"/>
        </w:numPr>
        <w:rPr>
          <w:color w:val="FF0000"/>
        </w:rPr>
      </w:pPr>
      <w:r w:rsidRPr="00F73FB0">
        <w:rPr>
          <w:color w:val="FF0000"/>
          <w:u w:val="single"/>
        </w:rPr>
        <w:t>Testa</w:t>
      </w:r>
      <w:r w:rsidRPr="00F73FB0">
        <w:rPr>
          <w:color w:val="FF0000"/>
        </w:rPr>
        <w:t xml:space="preserve"> – </w:t>
      </w:r>
      <w:r w:rsidR="00E87797" w:rsidRPr="00F73FB0">
        <w:rPr>
          <w:color w:val="FF0000"/>
        </w:rPr>
        <w:t xml:space="preserve">followed </w:t>
      </w:r>
      <w:r w:rsidR="00E87797" w:rsidRPr="00F73FB0">
        <w:rPr>
          <w:color w:val="FF0000"/>
          <w:u w:val="single"/>
        </w:rPr>
        <w:t>New York v. United Staes</w:t>
      </w:r>
      <w:r w:rsidR="00E87797" w:rsidRPr="00F73FB0">
        <w:rPr>
          <w:color w:val="FF0000"/>
        </w:rPr>
        <w:t xml:space="preserve">: SUPREMACY CLAUSE requires </w:t>
      </w:r>
      <w:r w:rsidR="00D82779" w:rsidRPr="00F73FB0">
        <w:rPr>
          <w:color w:val="FF0000"/>
        </w:rPr>
        <w:t>STATE</w:t>
      </w:r>
      <w:r w:rsidR="00E87797" w:rsidRPr="00F73FB0">
        <w:rPr>
          <w:color w:val="FF0000"/>
        </w:rPr>
        <w:t xml:space="preserve"> courts to enforce </w:t>
      </w:r>
      <w:r w:rsidR="00D82779" w:rsidRPr="00F73FB0">
        <w:rPr>
          <w:color w:val="FF0000"/>
        </w:rPr>
        <w:t>FEDERAL</w:t>
      </w:r>
      <w:r w:rsidR="00E87797" w:rsidRPr="00F73FB0">
        <w:rPr>
          <w:color w:val="FF0000"/>
        </w:rPr>
        <w:t xml:space="preserve"> law, BUT does NOT impose similar obligations on other </w:t>
      </w:r>
      <w:r w:rsidR="00D82779" w:rsidRPr="00F73FB0">
        <w:rPr>
          <w:color w:val="FF0000"/>
        </w:rPr>
        <w:t>STATE</w:t>
      </w:r>
      <w:r w:rsidR="00E87797" w:rsidRPr="00F73FB0">
        <w:rPr>
          <w:color w:val="FF0000"/>
        </w:rPr>
        <w:t xml:space="preserve"> officials</w:t>
      </w:r>
    </w:p>
    <w:p w:rsidR="009E129D" w:rsidRDefault="009E129D" w:rsidP="009E129D"/>
    <w:p w:rsidR="009E129D" w:rsidRDefault="009E129D" w:rsidP="009E129D"/>
    <w:p w:rsidR="00260267" w:rsidRPr="00484F7D" w:rsidRDefault="00F73FB0" w:rsidP="00260267">
      <w:pPr>
        <w:numPr>
          <w:ilvl w:val="0"/>
          <w:numId w:val="2"/>
        </w:numPr>
      </w:pPr>
      <w:r>
        <w:br w:type="page"/>
      </w:r>
      <w:r w:rsidR="00D82779">
        <w:lastRenderedPageBreak/>
        <w:t>FEDERAL</w:t>
      </w:r>
      <w:r w:rsidR="00260267" w:rsidRPr="00484F7D">
        <w:t xml:space="preserve"> Review of </w:t>
      </w:r>
      <w:r w:rsidR="00D82779">
        <w:t>STATE</w:t>
      </w:r>
      <w:r w:rsidR="00260267" w:rsidRPr="00484F7D">
        <w:t xml:space="preserve"> Court Decisions</w:t>
      </w:r>
    </w:p>
    <w:p w:rsidR="00260267" w:rsidRPr="00484F7D" w:rsidRDefault="00260267" w:rsidP="00260267">
      <w:pPr>
        <w:numPr>
          <w:ilvl w:val="1"/>
          <w:numId w:val="2"/>
        </w:numPr>
      </w:pPr>
      <w:r w:rsidRPr="00484F7D">
        <w:t>Direct Review in the Supreme Court</w:t>
      </w:r>
    </w:p>
    <w:p w:rsidR="00260267" w:rsidRDefault="00260267" w:rsidP="00260267">
      <w:pPr>
        <w:numPr>
          <w:ilvl w:val="2"/>
          <w:numId w:val="2"/>
        </w:numPr>
      </w:pPr>
      <w:r w:rsidRPr="00484F7D">
        <w:t>Background</w:t>
      </w:r>
    </w:p>
    <w:p w:rsidR="001E0685" w:rsidRPr="007D29E9" w:rsidRDefault="007D29E9" w:rsidP="007D29E9">
      <w:pPr>
        <w:numPr>
          <w:ilvl w:val="3"/>
          <w:numId w:val="2"/>
        </w:numPr>
      </w:pPr>
      <w:r>
        <w:t>Casebook pp. 53-54, 1595-99, 1612-20</w:t>
      </w:r>
    </w:p>
    <w:p w:rsidR="00260267" w:rsidRDefault="00260267" w:rsidP="00260267">
      <w:pPr>
        <w:numPr>
          <w:ilvl w:val="2"/>
          <w:numId w:val="2"/>
        </w:numPr>
      </w:pPr>
      <w:r w:rsidRPr="00484F7D">
        <w:t>Establishment of Jurisdiction</w:t>
      </w:r>
    </w:p>
    <w:p w:rsidR="007D29E9" w:rsidRPr="00175F2C" w:rsidRDefault="00AB1996" w:rsidP="007D29E9">
      <w:pPr>
        <w:numPr>
          <w:ilvl w:val="3"/>
          <w:numId w:val="2"/>
        </w:numPr>
        <w:rPr>
          <w:color w:val="0000FF"/>
        </w:rPr>
      </w:pPr>
      <w:r w:rsidRPr="00175F2C">
        <w:rPr>
          <w:color w:val="0000FF"/>
        </w:rPr>
        <w:t>Judiciary Act of 1789 and Amendments of 1867 (pp. 466-67)</w:t>
      </w:r>
    </w:p>
    <w:p w:rsidR="00432E24" w:rsidRPr="00A969E8" w:rsidRDefault="00A969E8" w:rsidP="00A969E8">
      <w:pPr>
        <w:numPr>
          <w:ilvl w:val="4"/>
          <w:numId w:val="2"/>
        </w:numPr>
        <w:overflowPunct w:val="0"/>
        <w:autoSpaceDE w:val="0"/>
        <w:autoSpaceDN w:val="0"/>
        <w:adjustRightInd w:val="0"/>
        <w:textAlignment w:val="baseline"/>
      </w:pPr>
      <w:r>
        <w:t>NOTE</w:t>
      </w:r>
      <w:r w:rsidR="00432E24" w:rsidRPr="00A969E8">
        <w:t xml:space="preserve">: </w:t>
      </w:r>
    </w:p>
    <w:p w:rsidR="00432E24" w:rsidRPr="00A969E8" w:rsidRDefault="009B3D5D" w:rsidP="00A969E8">
      <w:pPr>
        <w:numPr>
          <w:ilvl w:val="5"/>
          <w:numId w:val="2"/>
        </w:numPr>
        <w:overflowPunct w:val="0"/>
        <w:autoSpaceDE w:val="0"/>
        <w:autoSpaceDN w:val="0"/>
        <w:adjustRightInd w:val="0"/>
        <w:textAlignment w:val="baseline"/>
      </w:pPr>
      <w:r>
        <w:t>T</w:t>
      </w:r>
      <w:r w:rsidR="00432E24" w:rsidRPr="00A969E8">
        <w:t>he H/W paradigm accords the 1789 Act quasi-constitutional status</w:t>
      </w:r>
    </w:p>
    <w:p w:rsidR="00432E24" w:rsidRPr="00A969E8" w:rsidRDefault="00A35877" w:rsidP="00A969E8">
      <w:pPr>
        <w:numPr>
          <w:ilvl w:val="5"/>
          <w:numId w:val="2"/>
        </w:numPr>
        <w:overflowPunct w:val="0"/>
        <w:autoSpaceDE w:val="0"/>
        <w:autoSpaceDN w:val="0"/>
        <w:adjustRightInd w:val="0"/>
        <w:textAlignment w:val="baseline"/>
      </w:pPr>
      <w:r>
        <w:t>G</w:t>
      </w:r>
      <w:r w:rsidR="00432E24" w:rsidRPr="00A969E8">
        <w:t>enerally believed to reflect framers’ original understanding of Art III</w:t>
      </w:r>
    </w:p>
    <w:p w:rsidR="00432E24" w:rsidRPr="00A969E8" w:rsidRDefault="00A35877" w:rsidP="00A969E8">
      <w:pPr>
        <w:numPr>
          <w:ilvl w:val="4"/>
          <w:numId w:val="2"/>
        </w:numPr>
        <w:overflowPunct w:val="0"/>
        <w:autoSpaceDE w:val="0"/>
        <w:autoSpaceDN w:val="0"/>
        <w:adjustRightInd w:val="0"/>
        <w:textAlignment w:val="baseline"/>
      </w:pPr>
      <w:r>
        <w:t>C</w:t>
      </w:r>
      <w:r w:rsidR="00432E24" w:rsidRPr="00A969E8">
        <w:t>ourts</w:t>
      </w:r>
    </w:p>
    <w:p w:rsidR="00432E24" w:rsidRPr="00A969E8" w:rsidRDefault="00432E24" w:rsidP="00A969E8">
      <w:pPr>
        <w:numPr>
          <w:ilvl w:val="5"/>
          <w:numId w:val="2"/>
        </w:numPr>
        <w:overflowPunct w:val="0"/>
        <w:autoSpaceDE w:val="0"/>
        <w:autoSpaceDN w:val="0"/>
        <w:adjustRightInd w:val="0"/>
        <w:textAlignment w:val="baseline"/>
      </w:pPr>
      <w:r w:rsidRPr="00A969E8">
        <w:t>SC: original and appellate jurisdiction</w:t>
      </w:r>
    </w:p>
    <w:p w:rsidR="00432E24" w:rsidRPr="00A969E8" w:rsidRDefault="00432E24" w:rsidP="00A969E8">
      <w:pPr>
        <w:numPr>
          <w:ilvl w:val="5"/>
          <w:numId w:val="2"/>
        </w:numPr>
        <w:overflowPunct w:val="0"/>
        <w:autoSpaceDE w:val="0"/>
        <w:autoSpaceDN w:val="0"/>
        <w:adjustRightInd w:val="0"/>
        <w:textAlignment w:val="baseline"/>
      </w:pPr>
      <w:r w:rsidRPr="00A969E8">
        <w:t>DC: as trial courts</w:t>
      </w:r>
    </w:p>
    <w:p w:rsidR="00432E24" w:rsidRPr="00A969E8" w:rsidRDefault="00432E24" w:rsidP="00A969E8">
      <w:pPr>
        <w:numPr>
          <w:ilvl w:val="5"/>
          <w:numId w:val="2"/>
        </w:numPr>
        <w:overflowPunct w:val="0"/>
        <w:autoSpaceDE w:val="0"/>
        <w:autoSpaceDN w:val="0"/>
        <w:adjustRightInd w:val="0"/>
        <w:textAlignment w:val="baseline"/>
      </w:pPr>
      <w:r w:rsidRPr="00A969E8">
        <w:t>Circuit Courts: trial courts with limited appellate responsibilities</w:t>
      </w:r>
    </w:p>
    <w:p w:rsidR="00432E24" w:rsidRPr="00A969E8" w:rsidRDefault="00A35877" w:rsidP="00A969E8">
      <w:pPr>
        <w:numPr>
          <w:ilvl w:val="6"/>
          <w:numId w:val="2"/>
        </w:numPr>
        <w:overflowPunct w:val="0"/>
        <w:autoSpaceDE w:val="0"/>
        <w:autoSpaceDN w:val="0"/>
        <w:adjustRightInd w:val="0"/>
        <w:textAlignment w:val="baseline"/>
      </w:pPr>
      <w:r>
        <w:t xml:space="preserve">No </w:t>
      </w:r>
      <w:r w:rsidR="00432E24" w:rsidRPr="00A969E8">
        <w:t>circuit judges</w:t>
      </w:r>
    </w:p>
    <w:p w:rsidR="00432E24" w:rsidRPr="00A969E8" w:rsidRDefault="00A35877" w:rsidP="00A969E8">
      <w:pPr>
        <w:numPr>
          <w:ilvl w:val="6"/>
          <w:numId w:val="2"/>
        </w:numPr>
        <w:overflowPunct w:val="0"/>
        <w:autoSpaceDE w:val="0"/>
        <w:autoSpaceDN w:val="0"/>
        <w:adjustRightInd w:val="0"/>
        <w:textAlignment w:val="baseline"/>
      </w:pPr>
      <w:r>
        <w:t>J</w:t>
      </w:r>
      <w:r w:rsidR="00432E24" w:rsidRPr="00A969E8">
        <w:t>ustices of the SC and judges of DC rode circuit</w:t>
      </w:r>
    </w:p>
    <w:p w:rsidR="00432E24" w:rsidRPr="00A969E8" w:rsidRDefault="0097181E" w:rsidP="00A969E8">
      <w:pPr>
        <w:numPr>
          <w:ilvl w:val="4"/>
          <w:numId w:val="2"/>
        </w:numPr>
        <w:overflowPunct w:val="0"/>
        <w:autoSpaceDE w:val="0"/>
        <w:autoSpaceDN w:val="0"/>
        <w:adjustRightInd w:val="0"/>
        <w:textAlignment w:val="baseline"/>
      </w:pPr>
      <w:r>
        <w:t>J</w:t>
      </w:r>
      <w:r w:rsidR="00432E24" w:rsidRPr="00A969E8">
        <w:t>urisdiction</w:t>
      </w:r>
    </w:p>
    <w:p w:rsidR="00432E24" w:rsidRPr="00A969E8" w:rsidRDefault="0097181E" w:rsidP="00A969E8">
      <w:pPr>
        <w:numPr>
          <w:ilvl w:val="5"/>
          <w:numId w:val="2"/>
        </w:numPr>
        <w:overflowPunct w:val="0"/>
        <w:autoSpaceDE w:val="0"/>
        <w:autoSpaceDN w:val="0"/>
        <w:adjustRightInd w:val="0"/>
        <w:textAlignment w:val="baseline"/>
      </w:pPr>
      <w:r>
        <w:t>L</w:t>
      </w:r>
      <w:r w:rsidR="00432E24" w:rsidRPr="00A969E8">
        <w:t>argely diversity and admiralty cases</w:t>
      </w:r>
    </w:p>
    <w:p w:rsidR="00432E24" w:rsidRPr="00A969E8" w:rsidRDefault="0097181E" w:rsidP="00A969E8">
      <w:pPr>
        <w:numPr>
          <w:ilvl w:val="5"/>
          <w:numId w:val="2"/>
        </w:numPr>
        <w:overflowPunct w:val="0"/>
        <w:autoSpaceDE w:val="0"/>
        <w:autoSpaceDN w:val="0"/>
        <w:adjustRightInd w:val="0"/>
        <w:textAlignment w:val="baseline"/>
      </w:pPr>
      <w:r>
        <w:t>N</w:t>
      </w:r>
      <w:r w:rsidR="00432E24" w:rsidRPr="00A969E8">
        <w:t xml:space="preserve">o </w:t>
      </w:r>
      <w:r w:rsidR="00D82779">
        <w:t>FEDERAL</w:t>
      </w:r>
      <w:r w:rsidR="00432E24" w:rsidRPr="00A969E8">
        <w:t xml:space="preserve"> general jurisdiction, except for criminal cases</w:t>
      </w:r>
    </w:p>
    <w:p w:rsidR="00E361DD" w:rsidRDefault="00D82779" w:rsidP="00A969E8">
      <w:pPr>
        <w:numPr>
          <w:ilvl w:val="5"/>
          <w:numId w:val="2"/>
        </w:numPr>
        <w:overflowPunct w:val="0"/>
        <w:autoSpaceDE w:val="0"/>
        <w:autoSpaceDN w:val="0"/>
        <w:adjustRightInd w:val="0"/>
        <w:textAlignment w:val="baseline"/>
      </w:pPr>
      <w:r>
        <w:t>FEDERAL</w:t>
      </w:r>
      <w:r w:rsidR="00E361DD">
        <w:t xml:space="preserve"> courts given HABEAS jurisdiction for the first time over </w:t>
      </w:r>
      <w:r>
        <w:t>STATE</w:t>
      </w:r>
      <w:r w:rsidR="00E361DD">
        <w:t xml:space="preserve"> prisoners</w:t>
      </w:r>
    </w:p>
    <w:p w:rsidR="00432E24" w:rsidRPr="00A969E8" w:rsidRDefault="00432E24" w:rsidP="00A969E8">
      <w:pPr>
        <w:numPr>
          <w:ilvl w:val="5"/>
          <w:numId w:val="2"/>
        </w:numPr>
        <w:overflowPunct w:val="0"/>
        <w:autoSpaceDE w:val="0"/>
        <w:autoSpaceDN w:val="0"/>
        <w:adjustRightInd w:val="0"/>
        <w:textAlignment w:val="baseline"/>
      </w:pPr>
      <w:r w:rsidRPr="00A969E8">
        <w:t xml:space="preserve">SC original jurisdiction tracked Art III §2 (ambassadors, </w:t>
      </w:r>
      <w:r w:rsidR="00D82779">
        <w:t>STATE</w:t>
      </w:r>
      <w:r w:rsidRPr="00A969E8">
        <w:t>s)</w:t>
      </w:r>
    </w:p>
    <w:p w:rsidR="00432E24" w:rsidRPr="00A969E8" w:rsidRDefault="00432E24" w:rsidP="00A969E8">
      <w:pPr>
        <w:numPr>
          <w:ilvl w:val="5"/>
          <w:numId w:val="2"/>
        </w:numPr>
        <w:overflowPunct w:val="0"/>
        <w:autoSpaceDE w:val="0"/>
        <w:autoSpaceDN w:val="0"/>
        <w:adjustRightInd w:val="0"/>
        <w:textAlignment w:val="baseline"/>
      </w:pPr>
      <w:r w:rsidRPr="00A969E8">
        <w:t>SC appellate jurisdiction:</w:t>
      </w:r>
    </w:p>
    <w:p w:rsidR="00432E24" w:rsidRPr="00A969E8" w:rsidRDefault="0097181E" w:rsidP="00A969E8">
      <w:pPr>
        <w:numPr>
          <w:ilvl w:val="6"/>
          <w:numId w:val="2"/>
        </w:numPr>
        <w:overflowPunct w:val="0"/>
        <w:autoSpaceDE w:val="0"/>
        <w:autoSpaceDN w:val="0"/>
        <w:adjustRightInd w:val="0"/>
        <w:textAlignment w:val="baseline"/>
      </w:pPr>
      <w:r>
        <w:t>R</w:t>
      </w:r>
      <w:r w:rsidR="00432E24" w:rsidRPr="00A969E8">
        <w:t>eview in civil cases over $2000</w:t>
      </w:r>
    </w:p>
    <w:p w:rsidR="00432E24" w:rsidRPr="00A969E8" w:rsidRDefault="0097181E" w:rsidP="00A969E8">
      <w:pPr>
        <w:numPr>
          <w:ilvl w:val="6"/>
          <w:numId w:val="2"/>
        </w:numPr>
        <w:overflowPunct w:val="0"/>
        <w:autoSpaceDE w:val="0"/>
        <w:autoSpaceDN w:val="0"/>
        <w:adjustRightInd w:val="0"/>
        <w:textAlignment w:val="baseline"/>
      </w:pPr>
      <w:r>
        <w:t>R</w:t>
      </w:r>
      <w:r w:rsidR="00432E24" w:rsidRPr="00A969E8">
        <w:t xml:space="preserve">eview of </w:t>
      </w:r>
      <w:r w:rsidR="00D82779">
        <w:t>STATE</w:t>
      </w:r>
      <w:r w:rsidR="00432E24" w:rsidRPr="00A969E8">
        <w:t xml:space="preserve"> court decisions: </w:t>
      </w:r>
    </w:p>
    <w:p w:rsidR="00432E24" w:rsidRPr="00A969E8" w:rsidRDefault="0097181E" w:rsidP="00A969E8">
      <w:pPr>
        <w:numPr>
          <w:ilvl w:val="7"/>
          <w:numId w:val="2"/>
        </w:numPr>
        <w:overflowPunct w:val="0"/>
        <w:autoSpaceDE w:val="0"/>
        <w:autoSpaceDN w:val="0"/>
        <w:adjustRightInd w:val="0"/>
        <w:textAlignment w:val="baseline"/>
      </w:pPr>
      <w:r>
        <w:t>S</w:t>
      </w:r>
      <w:r w:rsidR="00432E24" w:rsidRPr="00A969E8">
        <w:t xml:space="preserve">triking </w:t>
      </w:r>
      <w:r w:rsidR="00D82779">
        <w:t>FEDERAL</w:t>
      </w:r>
      <w:r w:rsidR="00432E24" w:rsidRPr="00A969E8">
        <w:t xml:space="preserve"> law as unconstitutional</w:t>
      </w:r>
    </w:p>
    <w:p w:rsidR="00432E24" w:rsidRPr="00A969E8" w:rsidRDefault="0097181E" w:rsidP="00A969E8">
      <w:pPr>
        <w:numPr>
          <w:ilvl w:val="7"/>
          <w:numId w:val="2"/>
        </w:numPr>
        <w:overflowPunct w:val="0"/>
        <w:autoSpaceDE w:val="0"/>
        <w:autoSpaceDN w:val="0"/>
        <w:adjustRightInd w:val="0"/>
        <w:textAlignment w:val="baseline"/>
        <w:rPr>
          <w:noProof/>
        </w:rPr>
      </w:pPr>
      <w:r>
        <w:t>U</w:t>
      </w:r>
      <w:r w:rsidR="00432E24" w:rsidRPr="00A969E8">
        <w:t xml:space="preserve">pholding </w:t>
      </w:r>
      <w:r w:rsidR="00D82779">
        <w:t>STATE</w:t>
      </w:r>
      <w:r w:rsidR="00432E24" w:rsidRPr="00A969E8">
        <w:t xml:space="preserve"> laws against claims of unconstitutionality</w:t>
      </w:r>
    </w:p>
    <w:p w:rsidR="00432E24" w:rsidRPr="00A969E8" w:rsidRDefault="0097181E" w:rsidP="00A969E8">
      <w:pPr>
        <w:numPr>
          <w:ilvl w:val="7"/>
          <w:numId w:val="2"/>
        </w:numPr>
        <w:overflowPunct w:val="0"/>
        <w:autoSpaceDE w:val="0"/>
        <w:autoSpaceDN w:val="0"/>
        <w:adjustRightInd w:val="0"/>
        <w:textAlignment w:val="baseline"/>
        <w:rPr>
          <w:noProof/>
        </w:rPr>
      </w:pPr>
      <w:r>
        <w:rPr>
          <w:noProof/>
        </w:rPr>
        <w:t>W</w:t>
      </w:r>
      <w:r w:rsidR="00432E24" w:rsidRPr="00A969E8">
        <w:rPr>
          <w:noProof/>
        </w:rPr>
        <w:t xml:space="preserve">herever a claim based on </w:t>
      </w:r>
      <w:r w:rsidR="00D82779">
        <w:rPr>
          <w:noProof/>
        </w:rPr>
        <w:t>FEDERAL</w:t>
      </w:r>
      <w:r w:rsidR="00432E24" w:rsidRPr="00A969E8">
        <w:rPr>
          <w:noProof/>
        </w:rPr>
        <w:t xml:space="preserve"> law was denied</w:t>
      </w:r>
    </w:p>
    <w:p w:rsidR="00432E24" w:rsidRPr="00A969E8" w:rsidRDefault="0097181E" w:rsidP="00A969E8">
      <w:pPr>
        <w:numPr>
          <w:ilvl w:val="4"/>
          <w:numId w:val="2"/>
        </w:numPr>
        <w:overflowPunct w:val="0"/>
        <w:autoSpaceDE w:val="0"/>
        <w:autoSpaceDN w:val="0"/>
        <w:adjustRightInd w:val="0"/>
        <w:textAlignment w:val="baseline"/>
        <w:rPr>
          <w:noProof/>
        </w:rPr>
      </w:pPr>
      <w:r>
        <w:rPr>
          <w:noProof/>
        </w:rPr>
        <w:t>H</w:t>
      </w:r>
      <w:r w:rsidR="00432E24" w:rsidRPr="00A969E8">
        <w:rPr>
          <w:noProof/>
        </w:rPr>
        <w:t>istory</w:t>
      </w:r>
    </w:p>
    <w:p w:rsidR="00432E24" w:rsidRPr="00A969E8" w:rsidRDefault="0097181E" w:rsidP="00A969E8">
      <w:pPr>
        <w:numPr>
          <w:ilvl w:val="5"/>
          <w:numId w:val="2"/>
        </w:numPr>
        <w:overflowPunct w:val="0"/>
        <w:autoSpaceDE w:val="0"/>
        <w:autoSpaceDN w:val="0"/>
        <w:adjustRightInd w:val="0"/>
        <w:textAlignment w:val="baseline"/>
        <w:rPr>
          <w:noProof/>
        </w:rPr>
      </w:pPr>
      <w:r>
        <w:rPr>
          <w:noProof/>
        </w:rPr>
        <w:t>F</w:t>
      </w:r>
      <w:r w:rsidR="00432E24" w:rsidRPr="00A969E8">
        <w:rPr>
          <w:noProof/>
        </w:rPr>
        <w:t xml:space="preserve">rom the start, the </w:t>
      </w:r>
      <w:r w:rsidR="00D82779">
        <w:rPr>
          <w:noProof/>
        </w:rPr>
        <w:t>FEDERAL</w:t>
      </w:r>
      <w:r w:rsidR="00432E24" w:rsidRPr="00A969E8">
        <w:rPr>
          <w:noProof/>
        </w:rPr>
        <w:t xml:space="preserve"> courts were hamstrung by lack of appellate jurisdiction</w:t>
      </w:r>
    </w:p>
    <w:p w:rsidR="00432E24" w:rsidRPr="00A969E8" w:rsidRDefault="0097181E" w:rsidP="00A969E8">
      <w:pPr>
        <w:numPr>
          <w:ilvl w:val="5"/>
          <w:numId w:val="2"/>
        </w:numPr>
        <w:overflowPunct w:val="0"/>
        <w:autoSpaceDE w:val="0"/>
        <w:autoSpaceDN w:val="0"/>
        <w:adjustRightInd w:val="0"/>
        <w:textAlignment w:val="baseline"/>
        <w:rPr>
          <w:noProof/>
        </w:rPr>
      </w:pPr>
      <w:r>
        <w:rPr>
          <w:noProof/>
        </w:rPr>
        <w:t>T</w:t>
      </w:r>
      <w:r w:rsidR="00432E24" w:rsidRPr="00A969E8">
        <w:rPr>
          <w:noProof/>
        </w:rPr>
        <w:t>he courts’ caseload grew with growth of inter</w:t>
      </w:r>
      <w:r w:rsidR="00D82779">
        <w:rPr>
          <w:noProof/>
        </w:rPr>
        <w:t>STATE</w:t>
      </w:r>
      <w:r w:rsidR="00432E24" w:rsidRPr="00A969E8">
        <w:rPr>
          <w:noProof/>
        </w:rPr>
        <w:t xml:space="preserve"> transportation</w:t>
      </w:r>
    </w:p>
    <w:p w:rsidR="00432E24" w:rsidRDefault="0097181E" w:rsidP="00A969E8">
      <w:pPr>
        <w:numPr>
          <w:ilvl w:val="5"/>
          <w:numId w:val="2"/>
        </w:numPr>
        <w:overflowPunct w:val="0"/>
        <w:autoSpaceDE w:val="0"/>
        <w:autoSpaceDN w:val="0"/>
        <w:adjustRightInd w:val="0"/>
        <w:textAlignment w:val="baseline"/>
        <w:rPr>
          <w:noProof/>
          <w:sz w:val="20"/>
        </w:rPr>
      </w:pPr>
      <w:r>
        <w:rPr>
          <w:noProof/>
        </w:rPr>
        <w:t>T</w:t>
      </w:r>
      <w:r w:rsidR="00432E24" w:rsidRPr="00A969E8">
        <w:rPr>
          <w:noProof/>
        </w:rPr>
        <w:t xml:space="preserve">he civil war also resulted in a lot of new </w:t>
      </w:r>
      <w:r w:rsidR="00D82779">
        <w:rPr>
          <w:noProof/>
        </w:rPr>
        <w:t>FEDERAL</w:t>
      </w:r>
      <w:r w:rsidR="00432E24" w:rsidRPr="00A969E8">
        <w:rPr>
          <w:noProof/>
        </w:rPr>
        <w:t xml:space="preserve"> legislation</w:t>
      </w:r>
    </w:p>
    <w:p w:rsidR="00AB1996" w:rsidRPr="00175F2C" w:rsidRDefault="00432E24" w:rsidP="00AB1996">
      <w:pPr>
        <w:numPr>
          <w:ilvl w:val="3"/>
          <w:numId w:val="2"/>
        </w:numPr>
        <w:rPr>
          <w:color w:val="0000FF"/>
        </w:rPr>
      </w:pPr>
      <w:r w:rsidRPr="00175F2C">
        <w:rPr>
          <w:color w:val="0000FF"/>
        </w:rPr>
        <w:t>Judiciary Act of 1914</w:t>
      </w:r>
    </w:p>
    <w:p w:rsidR="00432E24" w:rsidRDefault="0097181E" w:rsidP="00432E24">
      <w:pPr>
        <w:numPr>
          <w:ilvl w:val="4"/>
          <w:numId w:val="2"/>
        </w:numPr>
      </w:pPr>
      <w:r>
        <w:t xml:space="preserve">Authorized review of </w:t>
      </w:r>
      <w:r w:rsidR="00D82779">
        <w:t>STATE</w:t>
      </w:r>
      <w:r>
        <w:t xml:space="preserve"> court decisions upholding a claim of </w:t>
      </w:r>
      <w:r w:rsidR="00D82779">
        <w:t>FEDERAL</w:t>
      </w:r>
      <w:r>
        <w:t xml:space="preserve"> right</w:t>
      </w:r>
    </w:p>
    <w:p w:rsidR="0097181E" w:rsidRDefault="00C13A96" w:rsidP="00432E24">
      <w:pPr>
        <w:numPr>
          <w:ilvl w:val="4"/>
          <w:numId w:val="2"/>
        </w:numPr>
      </w:pPr>
      <w:r>
        <w:t>Introduced discretionary writ of certiorari</w:t>
      </w:r>
    </w:p>
    <w:p w:rsidR="00564771" w:rsidRPr="00175F2C" w:rsidRDefault="00564771" w:rsidP="00564771">
      <w:pPr>
        <w:numPr>
          <w:ilvl w:val="3"/>
          <w:numId w:val="2"/>
        </w:numPr>
        <w:rPr>
          <w:color w:val="0000FF"/>
        </w:rPr>
      </w:pPr>
      <w:r w:rsidRPr="00175F2C">
        <w:rPr>
          <w:color w:val="0000FF"/>
        </w:rPr>
        <w:t>Expansion of Certiorari Jurisdiction</w:t>
      </w:r>
    </w:p>
    <w:p w:rsidR="00F573FD" w:rsidRPr="00F573FD" w:rsidRDefault="00F573FD" w:rsidP="00F573FD">
      <w:pPr>
        <w:numPr>
          <w:ilvl w:val="4"/>
          <w:numId w:val="2"/>
        </w:numPr>
        <w:overflowPunct w:val="0"/>
        <w:autoSpaceDE w:val="0"/>
        <w:autoSpaceDN w:val="0"/>
        <w:adjustRightInd w:val="0"/>
        <w:textAlignment w:val="baseline"/>
      </w:pPr>
      <w:r w:rsidRPr="00F573FD">
        <w:t xml:space="preserve">1916 Judiciary Act: certiorari review for rights claimed under </w:t>
      </w:r>
      <w:smartTag w:uri="urn:schemas-microsoft-com:office:smarttags" w:element="place">
        <w:smartTag w:uri="urn:schemas-microsoft-com:office:smarttags" w:element="country-region">
          <w:r w:rsidRPr="00F573FD">
            <w:t>US</w:t>
          </w:r>
        </w:smartTag>
      </w:smartTag>
      <w:r w:rsidRPr="00F573FD">
        <w:t xml:space="preserve"> authority, regardless of outcome; mandatory review for validity of the authority itself.</w:t>
      </w:r>
    </w:p>
    <w:p w:rsidR="00F573FD" w:rsidRPr="00F573FD" w:rsidRDefault="00F573FD" w:rsidP="00F573FD">
      <w:pPr>
        <w:numPr>
          <w:ilvl w:val="4"/>
          <w:numId w:val="2"/>
        </w:numPr>
        <w:overflowPunct w:val="0"/>
        <w:autoSpaceDE w:val="0"/>
        <w:autoSpaceDN w:val="0"/>
        <w:adjustRightInd w:val="0"/>
        <w:textAlignment w:val="baseline"/>
      </w:pPr>
      <w:r w:rsidRPr="00F573FD">
        <w:t xml:space="preserve">1925 Judiciary Act: certiorari review further increased; mandatory review only for cases against the validity of treaty or </w:t>
      </w:r>
      <w:r w:rsidR="00D82779">
        <w:t>FEDERAL</w:t>
      </w:r>
      <w:r w:rsidRPr="00F573FD">
        <w:t xml:space="preserve"> law</w:t>
      </w:r>
    </w:p>
    <w:p w:rsidR="00F573FD" w:rsidRDefault="00F573FD" w:rsidP="00F573FD">
      <w:pPr>
        <w:numPr>
          <w:ilvl w:val="4"/>
          <w:numId w:val="2"/>
        </w:numPr>
        <w:overflowPunct w:val="0"/>
        <w:autoSpaceDE w:val="0"/>
        <w:autoSpaceDN w:val="0"/>
        <w:adjustRightInd w:val="0"/>
        <w:textAlignment w:val="baseline"/>
        <w:rPr>
          <w:sz w:val="20"/>
        </w:rPr>
      </w:pPr>
      <w:r w:rsidRPr="00F573FD">
        <w:t>1988: fully discretionary docket</w:t>
      </w:r>
    </w:p>
    <w:p w:rsidR="00F573FD" w:rsidRPr="00175F2C" w:rsidRDefault="00F573FD" w:rsidP="00564771">
      <w:pPr>
        <w:numPr>
          <w:ilvl w:val="3"/>
          <w:numId w:val="2"/>
        </w:numPr>
        <w:rPr>
          <w:color w:val="0000FF"/>
        </w:rPr>
      </w:pPr>
      <w:r w:rsidRPr="00175F2C">
        <w:rPr>
          <w:color w:val="0000FF"/>
        </w:rPr>
        <w:t>Rules of the SC</w:t>
      </w:r>
    </w:p>
    <w:p w:rsidR="00F573FD" w:rsidRDefault="00F573FD" w:rsidP="00F573FD">
      <w:pPr>
        <w:numPr>
          <w:ilvl w:val="4"/>
          <w:numId w:val="2"/>
        </w:numPr>
      </w:pPr>
      <w:r>
        <w:t>Supreme Court Rules 10-16 set out the procedure on petitions for certiorari</w:t>
      </w:r>
    </w:p>
    <w:p w:rsidR="006142D9" w:rsidRDefault="006142D9" w:rsidP="00F573FD">
      <w:pPr>
        <w:numPr>
          <w:ilvl w:val="4"/>
          <w:numId w:val="2"/>
        </w:numPr>
      </w:pPr>
      <w:r>
        <w:t>Among the SC’s considerations: whether…</w:t>
      </w:r>
    </w:p>
    <w:p w:rsidR="006142D9" w:rsidRDefault="006142D9" w:rsidP="006142D9">
      <w:pPr>
        <w:numPr>
          <w:ilvl w:val="5"/>
          <w:numId w:val="2"/>
        </w:numPr>
      </w:pPr>
      <w:r>
        <w:t xml:space="preserve">“a </w:t>
      </w:r>
      <w:r w:rsidR="00D82779">
        <w:t>STATE</w:t>
      </w:r>
      <w:r>
        <w:t xml:space="preserve"> court of last resort has decided an important </w:t>
      </w:r>
      <w:r w:rsidR="00D82779">
        <w:t>FEDERAL</w:t>
      </w:r>
      <w:r>
        <w:t xml:space="preserve"> question in a way that conflicts with the decision of another </w:t>
      </w:r>
      <w:r w:rsidR="00D82779">
        <w:t>STATE</w:t>
      </w:r>
      <w:r>
        <w:t xml:space="preserve"> court of last resort or of a </w:t>
      </w:r>
      <w:smartTag w:uri="urn:schemas-microsoft-com:office:smarttags" w:element="country-region">
        <w:smartTag w:uri="urn:schemas-microsoft-com:office:smarttags" w:element="place">
          <w:r w:rsidR="008C34D3">
            <w:t>United States</w:t>
          </w:r>
        </w:smartTag>
      </w:smartTag>
      <w:r>
        <w:t xml:space="preserve"> court of appeals”</w:t>
      </w:r>
    </w:p>
    <w:p w:rsidR="006142D9" w:rsidRDefault="006142D9" w:rsidP="006142D9">
      <w:pPr>
        <w:numPr>
          <w:ilvl w:val="5"/>
          <w:numId w:val="2"/>
        </w:numPr>
      </w:pPr>
      <w:r>
        <w:lastRenderedPageBreak/>
        <w:t xml:space="preserve">“a </w:t>
      </w:r>
      <w:r w:rsidR="00D82779">
        <w:t>STATE</w:t>
      </w:r>
      <w:r>
        <w:t xml:space="preserve"> court … has decided an important Q of </w:t>
      </w:r>
      <w:r w:rsidR="00D82779">
        <w:t>FEDERAL</w:t>
      </w:r>
      <w:r>
        <w:t xml:space="preserve"> law that has not been, but should be, settled by this Court, or has decided an important </w:t>
      </w:r>
      <w:r w:rsidR="00D82779">
        <w:t>FEDERAL</w:t>
      </w:r>
      <w:r>
        <w:t xml:space="preserve"> Q in a way that conflicts with relevant decisions of this Court”</w:t>
      </w:r>
    </w:p>
    <w:p w:rsidR="00B335B8" w:rsidRPr="00175F2C" w:rsidRDefault="00B335B8" w:rsidP="00B335B8">
      <w:pPr>
        <w:numPr>
          <w:ilvl w:val="3"/>
          <w:numId w:val="2"/>
        </w:numPr>
        <w:overflowPunct w:val="0"/>
        <w:autoSpaceDE w:val="0"/>
        <w:autoSpaceDN w:val="0"/>
        <w:adjustRightInd w:val="0"/>
        <w:textAlignment w:val="baseline"/>
        <w:rPr>
          <w:color w:val="0000FF"/>
        </w:rPr>
      </w:pPr>
      <w:r w:rsidRPr="00175F2C">
        <w:rPr>
          <w:color w:val="0000FF"/>
        </w:rPr>
        <w:t xml:space="preserve">28 USC § 1257: </w:t>
      </w:r>
    </w:p>
    <w:p w:rsidR="00B335B8" w:rsidRPr="00175F2C" w:rsidRDefault="00B335B8" w:rsidP="00B335B8">
      <w:pPr>
        <w:numPr>
          <w:ilvl w:val="4"/>
          <w:numId w:val="2"/>
        </w:numPr>
        <w:overflowPunct w:val="0"/>
        <w:autoSpaceDE w:val="0"/>
        <w:autoSpaceDN w:val="0"/>
        <w:adjustRightInd w:val="0"/>
        <w:textAlignment w:val="baseline"/>
        <w:rPr>
          <w:color w:val="0000FF"/>
        </w:rPr>
      </w:pPr>
      <w:r w:rsidRPr="00175F2C">
        <w:rPr>
          <w:color w:val="0000FF"/>
        </w:rPr>
        <w:t xml:space="preserve">“Final judgments or decrees rendered by the highest court of a </w:t>
      </w:r>
      <w:r w:rsidR="00D82779" w:rsidRPr="00175F2C">
        <w:rPr>
          <w:color w:val="0000FF"/>
        </w:rPr>
        <w:t>STATE</w:t>
      </w:r>
      <w:r w:rsidRPr="00175F2C">
        <w:rPr>
          <w:color w:val="0000FF"/>
        </w:rPr>
        <w:t xml:space="preserve"> in which a decision could be had, may be reviewed by the SC by writ of certiorari where the validity of a treaty or statute of the US is drawn in question or where the validity of a statute of any </w:t>
      </w:r>
      <w:r w:rsidR="00D82779" w:rsidRPr="00175F2C">
        <w:rPr>
          <w:color w:val="0000FF"/>
        </w:rPr>
        <w:t>STATE</w:t>
      </w:r>
      <w:r w:rsidRPr="00175F2C">
        <w:rPr>
          <w:color w:val="0000FF"/>
        </w:rPr>
        <w:t xml:space="preserve"> is drawn in question on the ground of its being repugnant to the Constitution, treaties, or laws of the US, or where any title, right, privilege, or immunity is specially set up or claimed under the Constitution, or the treaties or statutes of, or any commission held or authority exercised under, the US.” </w:t>
      </w:r>
    </w:p>
    <w:p w:rsidR="00B335B8" w:rsidRPr="00B335B8" w:rsidRDefault="00B335B8" w:rsidP="00B335B8">
      <w:pPr>
        <w:numPr>
          <w:ilvl w:val="4"/>
          <w:numId w:val="2"/>
        </w:numPr>
        <w:overflowPunct w:val="0"/>
        <w:autoSpaceDE w:val="0"/>
        <w:autoSpaceDN w:val="0"/>
        <w:adjustRightInd w:val="0"/>
        <w:textAlignment w:val="baseline"/>
      </w:pPr>
      <w:r>
        <w:t>I</w:t>
      </w:r>
      <w:r w:rsidRPr="00B335B8">
        <w:t>nterpretations of the language</w:t>
      </w:r>
    </w:p>
    <w:p w:rsidR="00B335B8" w:rsidRPr="007E020B" w:rsidRDefault="00B335B8" w:rsidP="00B335B8">
      <w:pPr>
        <w:numPr>
          <w:ilvl w:val="5"/>
          <w:numId w:val="2"/>
        </w:numPr>
        <w:overflowPunct w:val="0"/>
        <w:autoSpaceDE w:val="0"/>
        <w:autoSpaceDN w:val="0"/>
        <w:adjustRightInd w:val="0"/>
        <w:textAlignment w:val="baseline"/>
        <w:rPr>
          <w:color w:val="0000FF"/>
        </w:rPr>
      </w:pPr>
      <w:r w:rsidRPr="007E020B">
        <w:rPr>
          <w:color w:val="0000FF"/>
        </w:rPr>
        <w:t xml:space="preserve">SCOPE: SC review of final judgments means only review of </w:t>
      </w:r>
      <w:r w:rsidR="00D82779" w:rsidRPr="007E020B">
        <w:rPr>
          <w:color w:val="0000FF"/>
        </w:rPr>
        <w:t>FEDERAL</w:t>
      </w:r>
      <w:r w:rsidRPr="007E020B">
        <w:rPr>
          <w:color w:val="0000FF"/>
        </w:rPr>
        <w:t xml:space="preserve"> issue (</w:t>
      </w:r>
      <w:r w:rsidRPr="007E020B">
        <w:rPr>
          <w:color w:val="0000FF"/>
          <w:u w:val="single"/>
        </w:rPr>
        <w:t>Murdock</w:t>
      </w:r>
      <w:r w:rsidRPr="007E020B">
        <w:rPr>
          <w:color w:val="0000FF"/>
        </w:rPr>
        <w:t>)</w:t>
      </w:r>
    </w:p>
    <w:p w:rsidR="00B335B8" w:rsidRPr="007E020B" w:rsidRDefault="00B335B8" w:rsidP="00B335B8">
      <w:pPr>
        <w:numPr>
          <w:ilvl w:val="5"/>
          <w:numId w:val="2"/>
        </w:numPr>
        <w:overflowPunct w:val="0"/>
        <w:autoSpaceDE w:val="0"/>
        <w:autoSpaceDN w:val="0"/>
        <w:adjustRightInd w:val="0"/>
        <w:textAlignment w:val="baseline"/>
        <w:rPr>
          <w:color w:val="0000FF"/>
          <w:sz w:val="20"/>
        </w:rPr>
      </w:pPr>
      <w:r w:rsidRPr="007E020B">
        <w:rPr>
          <w:color w:val="0000FF"/>
        </w:rPr>
        <w:t>FINALITY: SC review must wait for finality as to entire case (</w:t>
      </w:r>
      <w:r w:rsidR="00D82779" w:rsidRPr="007E020B">
        <w:rPr>
          <w:color w:val="0000FF"/>
        </w:rPr>
        <w:t>FEDERAL</w:t>
      </w:r>
      <w:r w:rsidRPr="007E020B">
        <w:rPr>
          <w:color w:val="0000FF"/>
        </w:rPr>
        <w:t xml:space="preserve"> and </w:t>
      </w:r>
      <w:r w:rsidR="00D82779" w:rsidRPr="007E020B">
        <w:rPr>
          <w:color w:val="0000FF"/>
        </w:rPr>
        <w:t>STATE</w:t>
      </w:r>
      <w:r w:rsidR="009C0B47" w:rsidRPr="007E020B">
        <w:rPr>
          <w:color w:val="0000FF"/>
        </w:rPr>
        <w:t xml:space="preserve"> issues)</w:t>
      </w:r>
      <w:r w:rsidRPr="007E020B">
        <w:rPr>
          <w:color w:val="0000FF"/>
        </w:rPr>
        <w:t>, with 4 exceptions (</w:t>
      </w:r>
      <w:r w:rsidRPr="007E020B">
        <w:rPr>
          <w:color w:val="0000FF"/>
          <w:u w:val="single"/>
        </w:rPr>
        <w:t>Cox</w:t>
      </w:r>
      <w:r w:rsidRPr="007E020B">
        <w:rPr>
          <w:color w:val="0000FF"/>
        </w:rPr>
        <w:t>)</w:t>
      </w:r>
    </w:p>
    <w:p w:rsidR="00F516EB" w:rsidRPr="007E020B" w:rsidRDefault="00F516EB" w:rsidP="00F516EB">
      <w:pPr>
        <w:numPr>
          <w:ilvl w:val="3"/>
          <w:numId w:val="2"/>
        </w:numPr>
        <w:overflowPunct w:val="0"/>
        <w:autoSpaceDE w:val="0"/>
        <w:autoSpaceDN w:val="0"/>
        <w:adjustRightInd w:val="0"/>
        <w:textAlignment w:val="baseline"/>
        <w:rPr>
          <w:color w:val="008000"/>
        </w:rPr>
      </w:pPr>
      <w:r w:rsidRPr="007E020B">
        <w:rPr>
          <w:color w:val="008000"/>
          <w:u w:val="single"/>
        </w:rPr>
        <w:t>Martin v. Hunter’s Lessee</w:t>
      </w:r>
      <w:r w:rsidRPr="007E020B">
        <w:rPr>
          <w:color w:val="008000"/>
        </w:rPr>
        <w:t xml:space="preserve"> (</w:t>
      </w:r>
      <w:smartTag w:uri="urn:schemas-microsoft-com:office:smarttags" w:element="country-region">
        <w:smartTag w:uri="urn:schemas-microsoft-com:office:smarttags" w:element="place">
          <w:r w:rsidRPr="007E020B">
            <w:rPr>
              <w:color w:val="008000"/>
            </w:rPr>
            <w:t>U.S.</w:t>
          </w:r>
        </w:smartTag>
      </w:smartTag>
      <w:r w:rsidRPr="007E020B">
        <w:rPr>
          <w:color w:val="008000"/>
        </w:rPr>
        <w:t xml:space="preserve"> 1816) (p. 468).  Since the ap</w:t>
      </w:r>
      <w:r w:rsidR="007E020B" w:rsidRPr="007E020B">
        <w:rPr>
          <w:color w:val="008000"/>
        </w:rPr>
        <w:t xml:space="preserve">pellate power of the </w:t>
      </w:r>
      <w:smartTag w:uri="urn:schemas-microsoft-com:office:smarttags" w:element="country-region">
        <w:smartTag w:uri="urn:schemas-microsoft-com:office:smarttags" w:element="place">
          <w:r w:rsidR="007E020B" w:rsidRPr="007E020B">
            <w:rPr>
              <w:color w:val="008000"/>
            </w:rPr>
            <w:t>United Stat</w:t>
          </w:r>
          <w:r w:rsidRPr="007E020B">
            <w:rPr>
              <w:color w:val="008000"/>
            </w:rPr>
            <w:t>e</w:t>
          </w:r>
          <w:r w:rsidR="007E020B" w:rsidRPr="007E020B">
            <w:rPr>
              <w:color w:val="008000"/>
            </w:rPr>
            <w:t>s</w:t>
          </w:r>
        </w:smartTag>
      </w:smartTag>
      <w:r w:rsidRPr="007E020B">
        <w:rPr>
          <w:color w:val="008000"/>
        </w:rPr>
        <w:t xml:space="preserve"> extends to cases pending in the </w:t>
      </w:r>
      <w:r w:rsidR="00D82779" w:rsidRPr="007E020B">
        <w:rPr>
          <w:color w:val="008000"/>
        </w:rPr>
        <w:t>STATE</w:t>
      </w:r>
      <w:r w:rsidRPr="007E020B">
        <w:rPr>
          <w:color w:val="008000"/>
        </w:rPr>
        <w:t xml:space="preserve"> courts and the Judiciary Act authorizes the exercise of this jurisdiction, </w:t>
      </w:r>
      <w:r w:rsidR="00D82779" w:rsidRPr="007E020B">
        <w:rPr>
          <w:color w:val="008000"/>
        </w:rPr>
        <w:t>FEDERAL</w:t>
      </w:r>
      <w:r w:rsidRPr="007E020B">
        <w:rPr>
          <w:color w:val="008000"/>
        </w:rPr>
        <w:t xml:space="preserve"> courts may hear appeals from </w:t>
      </w:r>
      <w:r w:rsidR="00D82779" w:rsidRPr="007E020B">
        <w:rPr>
          <w:color w:val="008000"/>
        </w:rPr>
        <w:t>STATE</w:t>
      </w:r>
      <w:r w:rsidRPr="007E020B">
        <w:rPr>
          <w:color w:val="008000"/>
        </w:rPr>
        <w:t xml:space="preserve"> court decisions.</w:t>
      </w:r>
    </w:p>
    <w:p w:rsidR="00F516EB" w:rsidRPr="00F516EB" w:rsidRDefault="00F516EB" w:rsidP="00F516EB">
      <w:pPr>
        <w:numPr>
          <w:ilvl w:val="4"/>
          <w:numId w:val="2"/>
        </w:numPr>
        <w:overflowPunct w:val="0"/>
        <w:autoSpaceDE w:val="0"/>
        <w:autoSpaceDN w:val="0"/>
        <w:adjustRightInd w:val="0"/>
        <w:textAlignment w:val="baseline"/>
      </w:pPr>
      <w:r w:rsidRPr="00F516EB">
        <w:t xml:space="preserve">SC has power to review </w:t>
      </w:r>
      <w:r w:rsidR="00D82779">
        <w:t>STATE</w:t>
      </w:r>
      <w:r w:rsidRPr="00F516EB">
        <w:t xml:space="preserve"> court decisions involving </w:t>
      </w:r>
      <w:r w:rsidR="00D82779">
        <w:t>FEDERAL</w:t>
      </w:r>
      <w:r w:rsidRPr="00F516EB">
        <w:t xml:space="preserve"> claims, at least on the civil side</w:t>
      </w:r>
    </w:p>
    <w:p w:rsidR="00F516EB" w:rsidRPr="00F516EB" w:rsidRDefault="003250DD" w:rsidP="00F516EB">
      <w:pPr>
        <w:numPr>
          <w:ilvl w:val="4"/>
          <w:numId w:val="2"/>
        </w:numPr>
        <w:overflowPunct w:val="0"/>
        <w:autoSpaceDE w:val="0"/>
        <w:autoSpaceDN w:val="0"/>
        <w:adjustRightInd w:val="0"/>
        <w:textAlignment w:val="baseline"/>
      </w:pPr>
      <w:r>
        <w:t>R</w:t>
      </w:r>
      <w:r w:rsidR="00F516EB" w:rsidRPr="00F516EB">
        <w:t>ationale</w:t>
      </w:r>
    </w:p>
    <w:p w:rsidR="00F516EB" w:rsidRPr="00F516EB" w:rsidRDefault="003250DD" w:rsidP="00F516EB">
      <w:pPr>
        <w:numPr>
          <w:ilvl w:val="5"/>
          <w:numId w:val="2"/>
        </w:numPr>
        <w:overflowPunct w:val="0"/>
        <w:autoSpaceDE w:val="0"/>
        <w:autoSpaceDN w:val="0"/>
        <w:adjustRightInd w:val="0"/>
        <w:textAlignment w:val="baseline"/>
      </w:pPr>
      <w:r>
        <w:t>History: 1789 Judiciary A</w:t>
      </w:r>
      <w:r w:rsidR="00F516EB" w:rsidRPr="00F516EB">
        <w:t>ct</w:t>
      </w:r>
    </w:p>
    <w:p w:rsidR="00F516EB" w:rsidRPr="00F516EB" w:rsidRDefault="003250DD" w:rsidP="00F516EB">
      <w:pPr>
        <w:numPr>
          <w:ilvl w:val="5"/>
          <w:numId w:val="2"/>
        </w:numPr>
        <w:overflowPunct w:val="0"/>
        <w:autoSpaceDE w:val="0"/>
        <w:autoSpaceDN w:val="0"/>
        <w:adjustRightInd w:val="0"/>
        <w:textAlignment w:val="baseline"/>
      </w:pPr>
      <w:r>
        <w:t>T</w:t>
      </w:r>
      <w:r w:rsidR="00F516EB" w:rsidRPr="00F516EB">
        <w:t>radition:</w:t>
      </w:r>
    </w:p>
    <w:p w:rsidR="00F516EB" w:rsidRPr="00F516EB" w:rsidRDefault="00F516EB" w:rsidP="00F516EB">
      <w:pPr>
        <w:numPr>
          <w:ilvl w:val="6"/>
          <w:numId w:val="2"/>
        </w:numPr>
        <w:overflowPunct w:val="0"/>
        <w:autoSpaceDE w:val="0"/>
        <w:autoSpaceDN w:val="0"/>
        <w:adjustRightInd w:val="0"/>
        <w:textAlignment w:val="baseline"/>
      </w:pPr>
      <w:r w:rsidRPr="00F516EB">
        <w:t xml:space="preserve">SC power to review </w:t>
      </w:r>
      <w:r w:rsidR="00D82779">
        <w:t>STATE</w:t>
      </w:r>
      <w:r w:rsidRPr="00F516EB">
        <w:t xml:space="preserve"> court decision in place for 30 years</w:t>
      </w:r>
    </w:p>
    <w:p w:rsidR="00F516EB" w:rsidRPr="00F516EB" w:rsidRDefault="003250DD" w:rsidP="00F516EB">
      <w:pPr>
        <w:numPr>
          <w:ilvl w:val="6"/>
          <w:numId w:val="2"/>
        </w:numPr>
        <w:overflowPunct w:val="0"/>
        <w:autoSpaceDE w:val="0"/>
        <w:autoSpaceDN w:val="0"/>
        <w:adjustRightInd w:val="0"/>
        <w:textAlignment w:val="baseline"/>
      </w:pPr>
      <w:r>
        <w:t xml:space="preserve">NOT </w:t>
      </w:r>
      <w:r w:rsidR="00F516EB" w:rsidRPr="00F516EB">
        <w:t>contested</w:t>
      </w:r>
    </w:p>
    <w:p w:rsidR="00F516EB" w:rsidRPr="00F516EB" w:rsidRDefault="003250DD" w:rsidP="00F516EB">
      <w:pPr>
        <w:numPr>
          <w:ilvl w:val="6"/>
          <w:numId w:val="2"/>
        </w:numPr>
        <w:overflowPunct w:val="0"/>
        <w:autoSpaceDE w:val="0"/>
        <w:autoSpaceDN w:val="0"/>
        <w:adjustRightInd w:val="0"/>
        <w:textAlignment w:val="baseline"/>
      </w:pPr>
      <w:r>
        <w:t>P</w:t>
      </w:r>
      <w:r w:rsidR="00F516EB" w:rsidRPr="00F516EB">
        <w:t>art of constitutional tradition</w:t>
      </w:r>
    </w:p>
    <w:p w:rsidR="00F516EB" w:rsidRPr="00F516EB" w:rsidRDefault="00DE20E7" w:rsidP="00F516EB">
      <w:pPr>
        <w:numPr>
          <w:ilvl w:val="5"/>
          <w:numId w:val="2"/>
        </w:numPr>
        <w:overflowPunct w:val="0"/>
        <w:autoSpaceDE w:val="0"/>
        <w:autoSpaceDN w:val="0"/>
        <w:adjustRightInd w:val="0"/>
        <w:textAlignment w:val="baseline"/>
      </w:pPr>
      <w:r>
        <w:t>Constitution: ART.</w:t>
      </w:r>
      <w:r w:rsidR="00F516EB" w:rsidRPr="00F516EB">
        <w:t xml:space="preserve"> III gives SC judicial power over </w:t>
      </w:r>
      <w:r w:rsidR="003250DD">
        <w:t xml:space="preserve">ALL </w:t>
      </w:r>
      <w:r w:rsidR="00F516EB" w:rsidRPr="00F516EB">
        <w:t xml:space="preserve">cases or controversies, </w:t>
      </w:r>
      <w:r w:rsidR="003250DD">
        <w:t xml:space="preserve">NOT </w:t>
      </w:r>
      <w:r w:rsidR="00F516EB" w:rsidRPr="00F516EB">
        <w:t xml:space="preserve">only those in </w:t>
      </w:r>
      <w:r w:rsidR="00D82779">
        <w:t>FEDERAL</w:t>
      </w:r>
      <w:r w:rsidR="00F516EB" w:rsidRPr="00F516EB">
        <w:t xml:space="preserve"> courts</w:t>
      </w:r>
    </w:p>
    <w:p w:rsidR="00F516EB" w:rsidRDefault="003D4A70" w:rsidP="00F516EB">
      <w:pPr>
        <w:numPr>
          <w:ilvl w:val="5"/>
          <w:numId w:val="2"/>
        </w:numPr>
        <w:overflowPunct w:val="0"/>
        <w:autoSpaceDE w:val="0"/>
        <w:autoSpaceDN w:val="0"/>
        <w:adjustRightInd w:val="0"/>
        <w:textAlignment w:val="baseline"/>
        <w:rPr>
          <w:sz w:val="20"/>
        </w:rPr>
      </w:pPr>
      <w:r>
        <w:t>P</w:t>
      </w:r>
      <w:r w:rsidR="00F516EB" w:rsidRPr="00F516EB">
        <w:t xml:space="preserve">olicy: </w:t>
      </w:r>
      <w:r w:rsidR="00D82779">
        <w:t>FEDERAL</w:t>
      </w:r>
      <w:r w:rsidR="00F516EB" w:rsidRPr="00F516EB">
        <w:t xml:space="preserve"> goals can only be secured and effectuated by adequate </w:t>
      </w:r>
      <w:r w:rsidR="00D82779">
        <w:t>FEDERAL</w:t>
      </w:r>
      <w:r w:rsidR="00F516EB" w:rsidRPr="00F516EB">
        <w:t xml:space="preserve"> review of </w:t>
      </w:r>
      <w:r w:rsidR="00D82779">
        <w:t>STATE</w:t>
      </w:r>
      <w:r w:rsidR="00F516EB" w:rsidRPr="00F516EB">
        <w:t xml:space="preserve"> court decisions that involve </w:t>
      </w:r>
      <w:r w:rsidR="00D82779">
        <w:t>FEDERAL</w:t>
      </w:r>
      <w:r w:rsidR="00F516EB" w:rsidRPr="00F516EB">
        <w:t xml:space="preserve"> law</w:t>
      </w:r>
    </w:p>
    <w:p w:rsidR="00B335B8" w:rsidRPr="007E020B" w:rsidRDefault="007E020B" w:rsidP="00B335B8">
      <w:pPr>
        <w:numPr>
          <w:ilvl w:val="3"/>
          <w:numId w:val="2"/>
        </w:numPr>
        <w:rPr>
          <w:color w:val="008000"/>
        </w:rPr>
      </w:pPr>
      <w:r w:rsidRPr="007E020B">
        <w:rPr>
          <w:color w:val="0000FF"/>
        </w:rPr>
        <w:t>IASG:</w:t>
      </w:r>
      <w:r w:rsidRPr="007E020B">
        <w:rPr>
          <w:color w:val="008000"/>
        </w:rPr>
        <w:t xml:space="preserve"> </w:t>
      </w:r>
      <w:r w:rsidR="00C824CD" w:rsidRPr="007E020B">
        <w:rPr>
          <w:color w:val="008000"/>
          <w:u w:val="single"/>
        </w:rPr>
        <w:t xml:space="preserve">Murdock v. City of </w:t>
      </w:r>
      <w:smartTag w:uri="urn:schemas-microsoft-com:office:smarttags" w:element="City">
        <w:r w:rsidR="00C824CD" w:rsidRPr="007E020B">
          <w:rPr>
            <w:color w:val="008000"/>
            <w:u w:val="single"/>
          </w:rPr>
          <w:t>M</w:t>
        </w:r>
        <w:r w:rsidR="00C00513" w:rsidRPr="007E020B">
          <w:rPr>
            <w:color w:val="008000"/>
            <w:u w:val="single"/>
          </w:rPr>
          <w:t>e</w:t>
        </w:r>
        <w:r w:rsidR="00C824CD" w:rsidRPr="007E020B">
          <w:rPr>
            <w:color w:val="008000"/>
            <w:u w:val="single"/>
          </w:rPr>
          <w:t>mphis</w:t>
        </w:r>
      </w:smartTag>
      <w:r w:rsidR="00C00513" w:rsidRPr="007E020B">
        <w:rPr>
          <w:color w:val="008000"/>
        </w:rPr>
        <w:t xml:space="preserve"> (</w:t>
      </w:r>
      <w:smartTag w:uri="urn:schemas-microsoft-com:office:smarttags" w:element="place">
        <w:smartTag w:uri="urn:schemas-microsoft-com:office:smarttags" w:element="country-region">
          <w:r w:rsidR="00C00513" w:rsidRPr="007E020B">
            <w:rPr>
              <w:color w:val="008000"/>
            </w:rPr>
            <w:t>U.S.</w:t>
          </w:r>
        </w:smartTag>
      </w:smartTag>
      <w:r w:rsidR="00C00513" w:rsidRPr="007E020B">
        <w:rPr>
          <w:color w:val="008000"/>
        </w:rPr>
        <w:t xml:space="preserve"> 1875) (p. 483).  The SC will NOT review a suit resting on an adequate and independent </w:t>
      </w:r>
      <w:r w:rsidR="00D82779" w:rsidRPr="007E020B">
        <w:rPr>
          <w:color w:val="008000"/>
        </w:rPr>
        <w:t>STATE</w:t>
      </w:r>
      <w:r w:rsidR="00C00513" w:rsidRPr="007E020B">
        <w:rPr>
          <w:color w:val="008000"/>
        </w:rPr>
        <w:t xml:space="preserve"> ground that supports a </w:t>
      </w:r>
      <w:r w:rsidR="00D82779" w:rsidRPr="007E020B">
        <w:rPr>
          <w:color w:val="008000"/>
        </w:rPr>
        <w:t>STATE</w:t>
      </w:r>
      <w:r w:rsidR="00C00513" w:rsidRPr="007E020B">
        <w:rPr>
          <w:color w:val="008000"/>
        </w:rPr>
        <w:t xml:space="preserve"> court decision, even when the case contains a </w:t>
      </w:r>
      <w:r w:rsidR="00D82779" w:rsidRPr="007E020B">
        <w:rPr>
          <w:color w:val="008000"/>
        </w:rPr>
        <w:t>FEDERAL</w:t>
      </w:r>
      <w:r w:rsidR="00C00513" w:rsidRPr="007E020B">
        <w:rPr>
          <w:color w:val="008000"/>
        </w:rPr>
        <w:t xml:space="preserve"> Q</w:t>
      </w:r>
      <w:r w:rsidR="00940EB8" w:rsidRPr="007E020B">
        <w:rPr>
          <w:color w:val="008000"/>
        </w:rPr>
        <w:t>.</w:t>
      </w:r>
    </w:p>
    <w:p w:rsidR="003B351D" w:rsidRPr="00B67E63" w:rsidRDefault="003B351D" w:rsidP="003B351D">
      <w:pPr>
        <w:numPr>
          <w:ilvl w:val="4"/>
          <w:numId w:val="2"/>
        </w:numPr>
        <w:rPr>
          <w:color w:val="800080"/>
        </w:rPr>
      </w:pPr>
      <w:r w:rsidRPr="00B67E63">
        <w:rPr>
          <w:color w:val="800080"/>
        </w:rPr>
        <w:t xml:space="preserve">1867 </w:t>
      </w:r>
      <w:r w:rsidR="00694131" w:rsidRPr="00B67E63">
        <w:rPr>
          <w:color w:val="800080"/>
        </w:rPr>
        <w:t xml:space="preserve">Amendment to 1789 </w:t>
      </w:r>
      <w:r w:rsidRPr="00B67E63">
        <w:rPr>
          <w:color w:val="800080"/>
        </w:rPr>
        <w:t>Judiciary Act did NOT contain restrictive last sentence of previous versions</w:t>
      </w:r>
    </w:p>
    <w:p w:rsidR="009B7E12" w:rsidRPr="00B67E63" w:rsidRDefault="009B7E12" w:rsidP="003B351D">
      <w:pPr>
        <w:numPr>
          <w:ilvl w:val="4"/>
          <w:numId w:val="2"/>
        </w:numPr>
        <w:rPr>
          <w:color w:val="800080"/>
        </w:rPr>
      </w:pPr>
      <w:r w:rsidRPr="00B67E63">
        <w:rPr>
          <w:color w:val="800080"/>
        </w:rPr>
        <w:t xml:space="preserve">NOT reasonable or just to examine other, </w:t>
      </w:r>
      <w:r w:rsidR="00D82779" w:rsidRPr="00B67E63">
        <w:rPr>
          <w:color w:val="800080"/>
        </w:rPr>
        <w:t>FEDERAL</w:t>
      </w:r>
      <w:r w:rsidRPr="00B67E63">
        <w:rPr>
          <w:color w:val="800080"/>
        </w:rPr>
        <w:t xml:space="preserve"> Qs when the Q upon which review is conditioned was rightly decided in </w:t>
      </w:r>
      <w:r w:rsidR="00D82779" w:rsidRPr="00B67E63">
        <w:rPr>
          <w:color w:val="800080"/>
        </w:rPr>
        <w:t>STATE</w:t>
      </w:r>
      <w:r w:rsidRPr="00B67E63">
        <w:rPr>
          <w:color w:val="800080"/>
        </w:rPr>
        <w:t xml:space="preserve"> cour</w:t>
      </w:r>
      <w:r w:rsidR="00BF226E" w:rsidRPr="00B67E63">
        <w:rPr>
          <w:color w:val="800080"/>
        </w:rPr>
        <w:t>t</w:t>
      </w:r>
    </w:p>
    <w:p w:rsidR="00BF226E" w:rsidRPr="00B67E63" w:rsidRDefault="00BF226E" w:rsidP="003B351D">
      <w:pPr>
        <w:numPr>
          <w:ilvl w:val="4"/>
          <w:numId w:val="2"/>
        </w:numPr>
        <w:rPr>
          <w:color w:val="FF0000"/>
        </w:rPr>
      </w:pPr>
      <w:r w:rsidRPr="00B67E63">
        <w:rPr>
          <w:color w:val="FF0000"/>
        </w:rPr>
        <w:t>PROBLEMS with re-examining all allowable Qs:</w:t>
      </w:r>
    </w:p>
    <w:p w:rsidR="00BF226E" w:rsidRPr="00B67E63" w:rsidRDefault="00BF226E" w:rsidP="00BF226E">
      <w:pPr>
        <w:numPr>
          <w:ilvl w:val="5"/>
          <w:numId w:val="2"/>
        </w:numPr>
        <w:rPr>
          <w:color w:val="FF0000"/>
        </w:rPr>
      </w:pPr>
      <w:r w:rsidRPr="00B67E63">
        <w:rPr>
          <w:color w:val="FF0000"/>
        </w:rPr>
        <w:t xml:space="preserve">FRICTION – reversing </w:t>
      </w:r>
      <w:r w:rsidR="00D82779" w:rsidRPr="00B67E63">
        <w:rPr>
          <w:color w:val="FF0000"/>
        </w:rPr>
        <w:t>STATE</w:t>
      </w:r>
      <w:r w:rsidRPr="00B67E63">
        <w:rPr>
          <w:color w:val="FF0000"/>
        </w:rPr>
        <w:t xml:space="preserve"> courts and affirming </w:t>
      </w:r>
      <w:r w:rsidR="00D82779" w:rsidRPr="00B67E63">
        <w:rPr>
          <w:color w:val="FF0000"/>
        </w:rPr>
        <w:t>FEDERAL</w:t>
      </w:r>
      <w:r w:rsidRPr="00B67E63">
        <w:rPr>
          <w:color w:val="FF0000"/>
        </w:rPr>
        <w:t xml:space="preserve"> grounds</w:t>
      </w:r>
    </w:p>
    <w:p w:rsidR="00BF226E" w:rsidRPr="00B67E63" w:rsidRDefault="00BF226E" w:rsidP="00BF226E">
      <w:pPr>
        <w:numPr>
          <w:ilvl w:val="5"/>
          <w:numId w:val="2"/>
        </w:numPr>
        <w:rPr>
          <w:color w:val="FF0000"/>
        </w:rPr>
      </w:pPr>
      <w:r w:rsidRPr="00B67E63">
        <w:rPr>
          <w:color w:val="FF0000"/>
        </w:rPr>
        <w:t xml:space="preserve">TOO MUCH WORK – </w:t>
      </w:r>
      <w:r w:rsidR="00694131" w:rsidRPr="00B67E63">
        <w:rPr>
          <w:color w:val="FF0000"/>
        </w:rPr>
        <w:t xml:space="preserve">docket and </w:t>
      </w:r>
      <w:r w:rsidRPr="00B67E63">
        <w:rPr>
          <w:color w:val="FF0000"/>
        </w:rPr>
        <w:t>case</w:t>
      </w:r>
      <w:r w:rsidR="00694131" w:rsidRPr="00B67E63">
        <w:rPr>
          <w:color w:val="FF0000"/>
        </w:rPr>
        <w:t xml:space="preserve"> </w:t>
      </w:r>
      <w:r w:rsidRPr="00B67E63">
        <w:rPr>
          <w:color w:val="FF0000"/>
        </w:rPr>
        <w:t xml:space="preserve">load </w:t>
      </w:r>
    </w:p>
    <w:p w:rsidR="00694131" w:rsidRDefault="00694131" w:rsidP="00694131">
      <w:pPr>
        <w:numPr>
          <w:ilvl w:val="4"/>
          <w:numId w:val="2"/>
        </w:numPr>
      </w:pPr>
      <w:r>
        <w:t xml:space="preserve">Basis of § 25 is that jurisdiction was limited to the correction of errors relating solely to </w:t>
      </w:r>
      <w:r w:rsidR="00D82779">
        <w:t>FEDERAL</w:t>
      </w:r>
      <w:r>
        <w:t xml:space="preserve"> law</w:t>
      </w:r>
    </w:p>
    <w:p w:rsidR="009D23EF" w:rsidRPr="00B67E63" w:rsidRDefault="009D23EF" w:rsidP="009D23EF">
      <w:pPr>
        <w:numPr>
          <w:ilvl w:val="4"/>
          <w:numId w:val="2"/>
        </w:numPr>
        <w:rPr>
          <w:color w:val="0000FF"/>
        </w:rPr>
      </w:pPr>
      <w:r w:rsidRPr="00B67E63">
        <w:rPr>
          <w:color w:val="0000FF"/>
        </w:rPr>
        <w:t xml:space="preserve">When </w:t>
      </w:r>
      <w:r w:rsidR="00D82779" w:rsidRPr="00B67E63">
        <w:rPr>
          <w:color w:val="0000FF"/>
        </w:rPr>
        <w:t>FEDERAL</w:t>
      </w:r>
      <w:r w:rsidRPr="00B67E63">
        <w:rPr>
          <w:color w:val="0000FF"/>
        </w:rPr>
        <w:t xml:space="preserve"> Q was erroneously decided against </w:t>
      </w:r>
      <w:r w:rsidR="00D82779" w:rsidRPr="00B67E63">
        <w:rPr>
          <w:color w:val="0000FF"/>
        </w:rPr>
        <w:t>STATE</w:t>
      </w:r>
      <w:r w:rsidRPr="00B67E63">
        <w:rPr>
          <w:color w:val="0000FF"/>
        </w:rPr>
        <w:t xml:space="preserve"> court Π</w:t>
      </w:r>
      <w:r w:rsidR="00B25927" w:rsidRPr="00B67E63">
        <w:rPr>
          <w:color w:val="0000FF"/>
        </w:rPr>
        <w:t>, the SC must</w:t>
      </w:r>
      <w:r w:rsidRPr="00B67E63">
        <w:rPr>
          <w:color w:val="0000FF"/>
        </w:rPr>
        <w:t xml:space="preserve"> reverse the </w:t>
      </w:r>
      <w:r w:rsidR="00D82779" w:rsidRPr="00B67E63">
        <w:rPr>
          <w:color w:val="0000FF"/>
        </w:rPr>
        <w:t>STATE</w:t>
      </w:r>
      <w:r w:rsidRPr="00B67E63">
        <w:rPr>
          <w:color w:val="0000FF"/>
        </w:rPr>
        <w:t xml:space="preserve"> court when…</w:t>
      </w:r>
    </w:p>
    <w:p w:rsidR="009D23EF" w:rsidRPr="00B67E63" w:rsidRDefault="00281929" w:rsidP="007109E3">
      <w:pPr>
        <w:numPr>
          <w:ilvl w:val="5"/>
          <w:numId w:val="2"/>
        </w:numPr>
        <w:rPr>
          <w:color w:val="0000FF"/>
        </w:rPr>
      </w:pPr>
      <w:r w:rsidRPr="00B67E63">
        <w:rPr>
          <w:color w:val="0000FF"/>
        </w:rPr>
        <w:t xml:space="preserve">The </w:t>
      </w:r>
      <w:r w:rsidR="00D82779" w:rsidRPr="00B67E63">
        <w:rPr>
          <w:color w:val="0000FF"/>
        </w:rPr>
        <w:t>FEDERAL</w:t>
      </w:r>
      <w:r w:rsidRPr="00B67E63">
        <w:rPr>
          <w:color w:val="0000FF"/>
        </w:rPr>
        <w:t xml:space="preserve"> Q is the only issue in the case</w:t>
      </w:r>
    </w:p>
    <w:p w:rsidR="00281929" w:rsidRPr="00B67E63" w:rsidRDefault="00281929" w:rsidP="007109E3">
      <w:pPr>
        <w:numPr>
          <w:ilvl w:val="5"/>
          <w:numId w:val="2"/>
        </w:numPr>
        <w:rPr>
          <w:color w:val="0000FF"/>
        </w:rPr>
      </w:pPr>
      <w:r w:rsidRPr="00B67E63">
        <w:rPr>
          <w:color w:val="0000FF"/>
        </w:rPr>
        <w:t>Other issues “are NOT of such controlling influence on the whole case that they are alone sufficient to support the judgment”</w:t>
      </w:r>
    </w:p>
    <w:p w:rsidR="00281929" w:rsidRPr="00B67E63" w:rsidRDefault="00281929" w:rsidP="007109E3">
      <w:pPr>
        <w:numPr>
          <w:ilvl w:val="5"/>
          <w:numId w:val="2"/>
        </w:numPr>
        <w:rPr>
          <w:color w:val="0000FF"/>
        </w:rPr>
      </w:pPr>
      <w:r w:rsidRPr="00B67E63">
        <w:rPr>
          <w:color w:val="0000FF"/>
        </w:rPr>
        <w:lastRenderedPageBreak/>
        <w:t xml:space="preserve">Notwithstanding other issues, “the issue raised by the </w:t>
      </w:r>
      <w:r w:rsidR="00D82779" w:rsidRPr="00B67E63">
        <w:rPr>
          <w:color w:val="0000FF"/>
        </w:rPr>
        <w:t>FEDERAL</w:t>
      </w:r>
      <w:r w:rsidRPr="00B67E63">
        <w:rPr>
          <w:color w:val="0000FF"/>
        </w:rPr>
        <w:t xml:space="preserve"> Q is such that its decision must dispose of the whole case</w:t>
      </w:r>
      <w:r w:rsidR="004B1A57" w:rsidRPr="00B67E63">
        <w:rPr>
          <w:color w:val="0000FF"/>
        </w:rPr>
        <w:t>”</w:t>
      </w:r>
    </w:p>
    <w:p w:rsidR="001258D3" w:rsidRDefault="001258D3" w:rsidP="001258D3">
      <w:pPr>
        <w:numPr>
          <w:ilvl w:val="4"/>
          <w:numId w:val="2"/>
        </w:numPr>
      </w:pPr>
      <w:r>
        <w:t xml:space="preserve">DISSENT: Justice Clifford: SC can determine the whole case when a </w:t>
      </w:r>
      <w:r w:rsidR="00D82779">
        <w:t>FEDERAL</w:t>
      </w:r>
      <w:r>
        <w:t xml:space="preserve"> Q is erroneously decided</w:t>
      </w:r>
    </w:p>
    <w:p w:rsidR="001258D3" w:rsidRDefault="001258D3" w:rsidP="001258D3">
      <w:pPr>
        <w:numPr>
          <w:ilvl w:val="5"/>
          <w:numId w:val="2"/>
        </w:numPr>
      </w:pPr>
      <w:r>
        <w:t xml:space="preserve">Worried about </w:t>
      </w:r>
      <w:r w:rsidR="00D82779">
        <w:t>STATE</w:t>
      </w:r>
      <w:r>
        <w:t xml:space="preserve"> courts manipulating </w:t>
      </w:r>
      <w:r w:rsidR="00D82779">
        <w:t>STATE</w:t>
      </w:r>
      <w:r>
        <w:t xml:space="preserve"> law to undermine </w:t>
      </w:r>
      <w:r w:rsidR="00D82779">
        <w:t>FEDERAL</w:t>
      </w:r>
      <w:r>
        <w:t xml:space="preserve"> law</w:t>
      </w:r>
    </w:p>
    <w:p w:rsidR="001258D3" w:rsidRDefault="001258D3" w:rsidP="001258D3">
      <w:pPr>
        <w:numPr>
          <w:ilvl w:val="6"/>
          <w:numId w:val="2"/>
        </w:numPr>
      </w:pPr>
      <w:r>
        <w:t xml:space="preserve">e.g., </w:t>
      </w:r>
      <w:r w:rsidR="00D82779">
        <w:t>STATE</w:t>
      </w:r>
      <w:r>
        <w:t xml:space="preserve">s can later “fix” or reinterpret </w:t>
      </w:r>
      <w:r w:rsidR="00D82779">
        <w:t>STATE</w:t>
      </w:r>
      <w:r>
        <w:t xml:space="preserve"> law</w:t>
      </w:r>
    </w:p>
    <w:p w:rsidR="00C933FC" w:rsidRPr="00B67E63" w:rsidRDefault="00B67E63" w:rsidP="00C933FC">
      <w:pPr>
        <w:numPr>
          <w:ilvl w:val="4"/>
          <w:numId w:val="2"/>
        </w:numPr>
        <w:rPr>
          <w:color w:val="800080"/>
        </w:rPr>
      </w:pPr>
      <w:r w:rsidRPr="00B67E63">
        <w:rPr>
          <w:color w:val="800080"/>
        </w:rPr>
        <w:t xml:space="preserve">NOTE: </w:t>
      </w:r>
      <w:r w:rsidR="00C933FC" w:rsidRPr="00B67E63">
        <w:rPr>
          <w:color w:val="800080"/>
          <w:u w:val="single"/>
        </w:rPr>
        <w:t>Murdock</w:t>
      </w:r>
      <w:r w:rsidR="00C933FC" w:rsidRPr="00B67E63">
        <w:rPr>
          <w:color w:val="800080"/>
        </w:rPr>
        <w:t xml:space="preserve"> is a statutory interpretation case, NOT a constitutional one</w:t>
      </w:r>
    </w:p>
    <w:p w:rsidR="00EC38F7" w:rsidRDefault="00EC38F7" w:rsidP="00C933FC">
      <w:pPr>
        <w:numPr>
          <w:ilvl w:val="4"/>
          <w:numId w:val="2"/>
        </w:numPr>
      </w:pPr>
      <w:r>
        <w:t>NOTES:</w:t>
      </w:r>
    </w:p>
    <w:p w:rsidR="00EC38F7" w:rsidRDefault="00EC38F7" w:rsidP="00EC38F7">
      <w:pPr>
        <w:numPr>
          <w:ilvl w:val="5"/>
          <w:numId w:val="2"/>
        </w:numPr>
      </w:pPr>
      <w:r>
        <w:t xml:space="preserve">Q: what would happen if the SC were deciding </w:t>
      </w:r>
      <w:r w:rsidR="00D82779">
        <w:t>STATE</w:t>
      </w:r>
      <w:r>
        <w:t xml:space="preserve"> Qs?</w:t>
      </w:r>
    </w:p>
    <w:p w:rsidR="00EC38F7" w:rsidRPr="00B67E63" w:rsidRDefault="00EC38F7" w:rsidP="00EC38F7">
      <w:pPr>
        <w:numPr>
          <w:ilvl w:val="6"/>
          <w:numId w:val="2"/>
        </w:numPr>
        <w:rPr>
          <w:color w:val="FF0000"/>
        </w:rPr>
      </w:pPr>
      <w:r w:rsidRPr="00B67E63">
        <w:rPr>
          <w:color w:val="FF0000"/>
        </w:rPr>
        <w:t xml:space="preserve">A: SC could be making </w:t>
      </w:r>
      <w:r w:rsidR="00D82779" w:rsidRPr="00B67E63">
        <w:rPr>
          <w:color w:val="FF0000"/>
        </w:rPr>
        <w:t>STATE</w:t>
      </w:r>
      <w:r w:rsidRPr="00B67E63">
        <w:rPr>
          <w:color w:val="FF0000"/>
        </w:rPr>
        <w:t xml:space="preserve"> law in conflict with </w:t>
      </w:r>
      <w:r w:rsidR="00D82779" w:rsidRPr="00B67E63">
        <w:rPr>
          <w:color w:val="FF0000"/>
        </w:rPr>
        <w:t>STATE</w:t>
      </w:r>
      <w:r w:rsidRPr="00B67E63">
        <w:rPr>
          <w:color w:val="FF0000"/>
        </w:rPr>
        <w:t xml:space="preserve"> courts</w:t>
      </w:r>
    </w:p>
    <w:p w:rsidR="00EC38F7" w:rsidRPr="00B67E63" w:rsidRDefault="00EC38F7" w:rsidP="00EC38F7">
      <w:pPr>
        <w:numPr>
          <w:ilvl w:val="7"/>
          <w:numId w:val="2"/>
        </w:numPr>
        <w:rPr>
          <w:color w:val="FF0000"/>
        </w:rPr>
      </w:pPr>
      <w:r w:rsidRPr="00B67E63">
        <w:rPr>
          <w:color w:val="FF0000"/>
        </w:rPr>
        <w:t>Big STARE DECISIS PROBLEM</w:t>
      </w:r>
    </w:p>
    <w:p w:rsidR="00EC38F7" w:rsidRPr="00B67E63" w:rsidRDefault="00EC38F7" w:rsidP="00EC38F7">
      <w:pPr>
        <w:numPr>
          <w:ilvl w:val="7"/>
          <w:numId w:val="2"/>
        </w:numPr>
        <w:rPr>
          <w:color w:val="FF0000"/>
        </w:rPr>
      </w:pPr>
      <w:r w:rsidRPr="00B67E63">
        <w:rPr>
          <w:color w:val="FF0000"/>
        </w:rPr>
        <w:t xml:space="preserve">Big </w:t>
      </w:r>
      <w:r w:rsidR="00D82779" w:rsidRPr="00B67E63">
        <w:rPr>
          <w:color w:val="FF0000"/>
        </w:rPr>
        <w:t>FEDERAL</w:t>
      </w:r>
      <w:r w:rsidRPr="00B67E63">
        <w:rPr>
          <w:color w:val="FF0000"/>
        </w:rPr>
        <w:t>ISM PROBLEM</w:t>
      </w:r>
    </w:p>
    <w:p w:rsidR="00DE000D" w:rsidRDefault="00DE000D" w:rsidP="00DE000D">
      <w:pPr>
        <w:numPr>
          <w:ilvl w:val="5"/>
          <w:numId w:val="2"/>
        </w:numPr>
      </w:pPr>
      <w:r>
        <w:t>Q: could Congress pass a law that allows SC review of the whole case?</w:t>
      </w:r>
    </w:p>
    <w:p w:rsidR="00DE000D" w:rsidRPr="00B67E63" w:rsidRDefault="00DE000D" w:rsidP="00DE000D">
      <w:pPr>
        <w:numPr>
          <w:ilvl w:val="6"/>
          <w:numId w:val="2"/>
        </w:numPr>
        <w:rPr>
          <w:color w:val="0000FF"/>
        </w:rPr>
      </w:pPr>
      <w:r w:rsidRPr="00B67E63">
        <w:rPr>
          <w:color w:val="0000FF"/>
        </w:rPr>
        <w:t xml:space="preserve">A: </w:t>
      </w:r>
      <w:r w:rsidRPr="00B67E63">
        <w:rPr>
          <w:color w:val="0000FF"/>
          <w:u w:val="single"/>
        </w:rPr>
        <w:t>Murdock</w:t>
      </w:r>
      <w:r w:rsidRPr="00B67E63">
        <w:rPr>
          <w:color w:val="0000FF"/>
        </w:rPr>
        <w:t xml:space="preserve"> asks for a clear </w:t>
      </w:r>
      <w:r w:rsidR="00B67E63" w:rsidRPr="00B67E63">
        <w:rPr>
          <w:color w:val="0000FF"/>
        </w:rPr>
        <w:t>s</w:t>
      </w:r>
      <w:r w:rsidR="003D1AD1" w:rsidRPr="00B67E63">
        <w:rPr>
          <w:color w:val="0000FF"/>
        </w:rPr>
        <w:t>tatement</w:t>
      </w:r>
      <w:r w:rsidRPr="00B67E63">
        <w:rPr>
          <w:color w:val="0000FF"/>
        </w:rPr>
        <w:t>, after which the SC would examine constitutional issues</w:t>
      </w:r>
    </w:p>
    <w:p w:rsidR="00DE000D" w:rsidRDefault="00DE000D" w:rsidP="00DE000D">
      <w:pPr>
        <w:numPr>
          <w:ilvl w:val="7"/>
          <w:numId w:val="2"/>
        </w:numPr>
      </w:pPr>
      <w:r>
        <w:t xml:space="preserve">ART. III talks about all </w:t>
      </w:r>
      <w:r w:rsidR="00F0339F">
        <w:t>“</w:t>
      </w:r>
      <w:r>
        <w:t>cases</w:t>
      </w:r>
      <w:r w:rsidR="00F0339F">
        <w:t xml:space="preserve">” arising under </w:t>
      </w:r>
      <w:r w:rsidR="00D82779">
        <w:t>FEDERAL</w:t>
      </w:r>
      <w:r w:rsidR="00F0339F">
        <w:t xml:space="preserve"> law, NOT just </w:t>
      </w:r>
      <w:r w:rsidR="00D82779">
        <w:t>FEDERAL</w:t>
      </w:r>
      <w:r w:rsidR="00F0339F">
        <w:t xml:space="preserve"> Qs</w:t>
      </w:r>
    </w:p>
    <w:p w:rsidR="00F0339F" w:rsidRDefault="00F0339F" w:rsidP="00F0339F">
      <w:pPr>
        <w:numPr>
          <w:ilvl w:val="7"/>
          <w:numId w:val="2"/>
        </w:numPr>
      </w:pPr>
      <w:r>
        <w:t xml:space="preserve">District courts exercise original </w:t>
      </w:r>
      <w:r w:rsidR="00D82779">
        <w:t>FEDERAL</w:t>
      </w:r>
      <w:r>
        <w:t xml:space="preserve"> jurisdiction over some </w:t>
      </w:r>
      <w:r w:rsidR="00D82779">
        <w:t>STATE</w:t>
      </w:r>
      <w:r>
        <w:t xml:space="preserve"> claims along with </w:t>
      </w:r>
      <w:r w:rsidR="00D82779">
        <w:t>FEDERAL</w:t>
      </w:r>
      <w:r>
        <w:t xml:space="preserve"> Qs AND under diversity jurisdiction</w:t>
      </w:r>
    </w:p>
    <w:p w:rsidR="00F0339F" w:rsidRDefault="00F0339F" w:rsidP="00F0339F">
      <w:pPr>
        <w:numPr>
          <w:ilvl w:val="8"/>
          <w:numId w:val="2"/>
        </w:numPr>
      </w:pPr>
      <w:r>
        <w:t xml:space="preserve">BUT: original and appellate jurisdiction operate differently and evoke different requirements—under </w:t>
      </w:r>
      <w:r w:rsidR="00CE24EC">
        <w:t xml:space="preserve">our system, </w:t>
      </w:r>
      <w:r w:rsidR="00D82779">
        <w:t>STATE</w:t>
      </w:r>
      <w:r w:rsidR="00CE24EC">
        <w:t xml:space="preserve"> supreme courts CANNOT get </w:t>
      </w:r>
      <w:r w:rsidR="00D82779">
        <w:t>STATE</w:t>
      </w:r>
      <w:r w:rsidR="00CE24EC">
        <w:t xml:space="preserve"> law wrong AND appellate jurisdiction is invoked where law was wrongly decided/interpreted</w:t>
      </w:r>
    </w:p>
    <w:p w:rsidR="00BC520B" w:rsidRDefault="00BC520B" w:rsidP="00BC520B">
      <w:pPr>
        <w:numPr>
          <w:ilvl w:val="5"/>
          <w:numId w:val="2"/>
        </w:numPr>
      </w:pPr>
      <w:r>
        <w:t xml:space="preserve">THINK: seeking to reject the </w:t>
      </w:r>
      <w:r>
        <w:rPr>
          <w:u w:val="single"/>
        </w:rPr>
        <w:t>Murdock</w:t>
      </w:r>
      <w:r>
        <w:t xml:space="preserve"> RULE…</w:t>
      </w:r>
    </w:p>
    <w:p w:rsidR="00BC520B" w:rsidRDefault="00BC520B" w:rsidP="00BC520B">
      <w:pPr>
        <w:numPr>
          <w:ilvl w:val="6"/>
          <w:numId w:val="2"/>
        </w:numPr>
      </w:pPr>
      <w:r>
        <w:t xml:space="preserve">Argument 1: Congress can give original jurisdiction where there is a </w:t>
      </w:r>
      <w:r w:rsidR="00D82779">
        <w:t>FEDERAL</w:t>
      </w:r>
      <w:r>
        <w:t xml:space="preserve"> Q</w:t>
      </w:r>
    </w:p>
    <w:p w:rsidR="00BC520B" w:rsidRDefault="00D82779" w:rsidP="00BC520B">
      <w:pPr>
        <w:numPr>
          <w:ilvl w:val="7"/>
          <w:numId w:val="2"/>
        </w:numPr>
      </w:pPr>
      <w:r>
        <w:t>FEDERAL</w:t>
      </w:r>
      <w:r w:rsidR="00BC520B">
        <w:t xml:space="preserve"> courts can decide </w:t>
      </w:r>
      <w:r>
        <w:t>STATE</w:t>
      </w:r>
      <w:r w:rsidR="00BC520B">
        <w:t xml:space="preserve"> law issues</w:t>
      </w:r>
    </w:p>
    <w:p w:rsidR="00BC520B" w:rsidRDefault="00BC520B" w:rsidP="00BC520B">
      <w:pPr>
        <w:numPr>
          <w:ilvl w:val="7"/>
          <w:numId w:val="2"/>
        </w:numPr>
      </w:pPr>
      <w:r>
        <w:t>SC can review the whole case</w:t>
      </w:r>
    </w:p>
    <w:p w:rsidR="00BC520B" w:rsidRDefault="00BC520B" w:rsidP="00BC520B">
      <w:pPr>
        <w:numPr>
          <w:ilvl w:val="7"/>
          <w:numId w:val="2"/>
        </w:numPr>
      </w:pPr>
      <w:r>
        <w:t>Therefore:</w:t>
      </w:r>
    </w:p>
    <w:p w:rsidR="00BC520B" w:rsidRDefault="00BC520B" w:rsidP="00BC520B">
      <w:pPr>
        <w:numPr>
          <w:ilvl w:val="8"/>
          <w:numId w:val="2"/>
        </w:numPr>
      </w:pPr>
      <w:r>
        <w:t xml:space="preserve">It must be constitutional for SC review of the whole case, including </w:t>
      </w:r>
      <w:r w:rsidR="00D82779">
        <w:t>STATE</w:t>
      </w:r>
      <w:r>
        <w:t xml:space="preserve"> law</w:t>
      </w:r>
    </w:p>
    <w:p w:rsidR="00BC520B" w:rsidRDefault="00BC520B" w:rsidP="00BC520B">
      <w:pPr>
        <w:numPr>
          <w:ilvl w:val="8"/>
          <w:numId w:val="2"/>
        </w:numPr>
      </w:pPr>
      <w:r>
        <w:t xml:space="preserve">If it is constitutional for the SC to hear the whole case in the </w:t>
      </w:r>
      <w:r w:rsidR="00D82779">
        <w:t>FEDERAL</w:t>
      </w:r>
      <w:r>
        <w:t xml:space="preserve"> system, then it ought to be constitutional to hear the whole case from the </w:t>
      </w:r>
      <w:r w:rsidR="00D82779">
        <w:t>STATE</w:t>
      </w:r>
      <w:r>
        <w:t xml:space="preserve"> system</w:t>
      </w:r>
    </w:p>
    <w:p w:rsidR="00BC520B" w:rsidRDefault="005C3914" w:rsidP="00BC520B">
      <w:pPr>
        <w:numPr>
          <w:ilvl w:val="6"/>
          <w:numId w:val="2"/>
        </w:numPr>
      </w:pPr>
      <w:r>
        <w:t xml:space="preserve">Therefore: </w:t>
      </w:r>
      <w:r w:rsidR="00BC520B">
        <w:t>Argument 2: No objection to SC review of diversity action</w:t>
      </w:r>
    </w:p>
    <w:p w:rsidR="00A10901" w:rsidRDefault="00A10901" w:rsidP="00BC520B">
      <w:pPr>
        <w:numPr>
          <w:ilvl w:val="6"/>
          <w:numId w:val="2"/>
        </w:numPr>
      </w:pPr>
      <w:r>
        <w:t>NOTE: defeating Argument 1 means defeating Argument 2</w:t>
      </w:r>
    </w:p>
    <w:p w:rsidR="00703DC5" w:rsidRPr="007466E3" w:rsidRDefault="007466E3" w:rsidP="00703DC5">
      <w:pPr>
        <w:numPr>
          <w:ilvl w:val="5"/>
          <w:numId w:val="2"/>
        </w:numPr>
        <w:rPr>
          <w:color w:val="800080"/>
        </w:rPr>
      </w:pPr>
      <w:r w:rsidRPr="007466E3">
        <w:rPr>
          <w:color w:val="800080"/>
        </w:rPr>
        <w:t xml:space="preserve">NOTE: </w:t>
      </w:r>
      <w:r w:rsidR="00703DC5" w:rsidRPr="007466E3">
        <w:rPr>
          <w:color w:val="800080"/>
        </w:rPr>
        <w:t xml:space="preserve">SC has never held that there is a constitutional problem with exercising appellate jurisdiction over </w:t>
      </w:r>
      <w:r w:rsidR="00D82779" w:rsidRPr="007466E3">
        <w:rPr>
          <w:color w:val="800080"/>
        </w:rPr>
        <w:t>STATE</w:t>
      </w:r>
      <w:r w:rsidR="00703DC5" w:rsidRPr="007466E3">
        <w:rPr>
          <w:color w:val="800080"/>
        </w:rPr>
        <w:t xml:space="preserve"> law Qs, BUT </w:t>
      </w:r>
      <w:r w:rsidR="00703DC5" w:rsidRPr="007466E3">
        <w:rPr>
          <w:color w:val="800080"/>
          <w:u w:val="single"/>
        </w:rPr>
        <w:t>Murdock</w:t>
      </w:r>
      <w:r w:rsidR="00703DC5" w:rsidRPr="007466E3">
        <w:rPr>
          <w:color w:val="800080"/>
        </w:rPr>
        <w:t xml:space="preserve"> suggest</w:t>
      </w:r>
      <w:r w:rsidR="00283C97" w:rsidRPr="007466E3">
        <w:rPr>
          <w:color w:val="800080"/>
        </w:rPr>
        <w:t>s it</w:t>
      </w:r>
    </w:p>
    <w:p w:rsidR="00E361DD" w:rsidRPr="007466E3" w:rsidRDefault="00544356" w:rsidP="00703DC5">
      <w:pPr>
        <w:numPr>
          <w:ilvl w:val="5"/>
          <w:numId w:val="2"/>
        </w:numPr>
        <w:rPr>
          <w:color w:val="0000FF"/>
        </w:rPr>
      </w:pPr>
      <w:r w:rsidRPr="007466E3">
        <w:rPr>
          <w:color w:val="0000FF"/>
        </w:rPr>
        <w:t xml:space="preserve">Appellate v. Original </w:t>
      </w:r>
      <w:r w:rsidR="00D82779" w:rsidRPr="007466E3">
        <w:rPr>
          <w:color w:val="0000FF"/>
        </w:rPr>
        <w:t>FEDERAL</w:t>
      </w:r>
      <w:r w:rsidRPr="007466E3">
        <w:rPr>
          <w:color w:val="0000FF"/>
        </w:rPr>
        <w:t xml:space="preserve"> Jurisdiction</w:t>
      </w:r>
    </w:p>
    <w:p w:rsidR="00E361DD" w:rsidRPr="007466E3" w:rsidRDefault="003D3BF6" w:rsidP="00E361DD">
      <w:pPr>
        <w:numPr>
          <w:ilvl w:val="6"/>
          <w:numId w:val="2"/>
        </w:numPr>
        <w:rPr>
          <w:color w:val="0000FF"/>
        </w:rPr>
      </w:pPr>
      <w:r w:rsidRPr="007466E3">
        <w:rPr>
          <w:color w:val="0000FF"/>
        </w:rPr>
        <w:t xml:space="preserve">ORIGINAL: a </w:t>
      </w:r>
      <w:r w:rsidR="00D82779" w:rsidRPr="007466E3">
        <w:rPr>
          <w:color w:val="0000FF"/>
        </w:rPr>
        <w:t>FEDERAL</w:t>
      </w:r>
      <w:r w:rsidRPr="007466E3">
        <w:rPr>
          <w:color w:val="0000FF"/>
        </w:rPr>
        <w:t xml:space="preserve"> court exercising original jurisdiction must decide the entire case, including </w:t>
      </w:r>
      <w:r w:rsidR="00D82779" w:rsidRPr="007466E3">
        <w:rPr>
          <w:color w:val="0000FF"/>
        </w:rPr>
        <w:t>STATE</w:t>
      </w:r>
      <w:r w:rsidRPr="007466E3">
        <w:rPr>
          <w:color w:val="0000FF"/>
        </w:rPr>
        <w:t xml:space="preserve"> law Qs, in order to come to judgment</w:t>
      </w:r>
    </w:p>
    <w:p w:rsidR="003D3BF6" w:rsidRPr="007466E3" w:rsidRDefault="003D3BF6" w:rsidP="00E361DD">
      <w:pPr>
        <w:numPr>
          <w:ilvl w:val="6"/>
          <w:numId w:val="2"/>
        </w:numPr>
        <w:rPr>
          <w:color w:val="0000FF"/>
        </w:rPr>
      </w:pPr>
      <w:r w:rsidRPr="007466E3">
        <w:rPr>
          <w:color w:val="0000FF"/>
        </w:rPr>
        <w:t xml:space="preserve">APPELLATE: when SC exercises appellate jurisdiction, it need NOT decide </w:t>
      </w:r>
      <w:r w:rsidR="00D82779" w:rsidRPr="007466E3">
        <w:rPr>
          <w:color w:val="0000FF"/>
        </w:rPr>
        <w:t>STATE</w:t>
      </w:r>
      <w:r w:rsidRPr="007466E3">
        <w:rPr>
          <w:color w:val="0000FF"/>
        </w:rPr>
        <w:t xml:space="preserve"> law issues to ensure complete adjudication; those issues have been decided (or will be decided on remand) by the </w:t>
      </w:r>
      <w:r w:rsidR="00D82779" w:rsidRPr="007466E3">
        <w:rPr>
          <w:color w:val="0000FF"/>
        </w:rPr>
        <w:t>STATE</w:t>
      </w:r>
      <w:r w:rsidRPr="007466E3">
        <w:rPr>
          <w:color w:val="0000FF"/>
        </w:rPr>
        <w:t xml:space="preserve"> courts</w:t>
      </w:r>
    </w:p>
    <w:p w:rsidR="001C33BC" w:rsidRDefault="001C33BC" w:rsidP="001C33BC">
      <w:pPr>
        <w:numPr>
          <w:ilvl w:val="5"/>
          <w:numId w:val="2"/>
        </w:numPr>
      </w:pPr>
      <w:r>
        <w:rPr>
          <w:u w:val="single"/>
        </w:rPr>
        <w:lastRenderedPageBreak/>
        <w:t>Murdock</w:t>
      </w:r>
      <w:r>
        <w:t xml:space="preserve"> and </w:t>
      </w:r>
      <w:smartTag w:uri="urn:schemas-microsoft-com:office:smarttags" w:element="place">
        <w:smartTag w:uri="urn:schemas-microsoft-com:office:smarttags" w:element="City">
          <w:r>
            <w:rPr>
              <w:u w:val="single"/>
            </w:rPr>
            <w:t>Erie</w:t>
          </w:r>
        </w:smartTag>
      </w:smartTag>
    </w:p>
    <w:p w:rsidR="001C33BC" w:rsidRPr="007466E3" w:rsidRDefault="001C33BC" w:rsidP="001C33BC">
      <w:pPr>
        <w:numPr>
          <w:ilvl w:val="6"/>
          <w:numId w:val="2"/>
        </w:numPr>
        <w:rPr>
          <w:color w:val="008000"/>
        </w:rPr>
      </w:pPr>
      <w:smartTag w:uri="urn:schemas-microsoft-com:office:smarttags" w:element="City">
        <w:r w:rsidRPr="007466E3">
          <w:rPr>
            <w:color w:val="008000"/>
            <w:u w:val="single"/>
          </w:rPr>
          <w:t>Erie</w:t>
        </w:r>
      </w:smartTag>
      <w:r w:rsidRPr="007466E3">
        <w:rPr>
          <w:color w:val="008000"/>
          <w:u w:val="single"/>
        </w:rPr>
        <w:t xml:space="preserve"> v. </w:t>
      </w:r>
      <w:r w:rsidRPr="007466E3">
        <w:rPr>
          <w:color w:val="008000"/>
        </w:rPr>
        <w:t>Tompkins (</w:t>
      </w:r>
      <w:smartTag w:uri="urn:schemas-microsoft-com:office:smarttags" w:element="country-region">
        <w:smartTag w:uri="urn:schemas-microsoft-com:office:smarttags" w:element="place">
          <w:r w:rsidRPr="007466E3">
            <w:rPr>
              <w:color w:val="008000"/>
            </w:rPr>
            <w:t>U.S.</w:t>
          </w:r>
        </w:smartTag>
      </w:smartTag>
      <w:r w:rsidRPr="007466E3">
        <w:rPr>
          <w:color w:val="008000"/>
        </w:rPr>
        <w:t xml:space="preserve"> 1938) (p. 493).  A </w:t>
      </w:r>
      <w:r w:rsidR="00D82779" w:rsidRPr="007466E3">
        <w:rPr>
          <w:color w:val="008000"/>
        </w:rPr>
        <w:t>FEDERAL</w:t>
      </w:r>
      <w:r w:rsidRPr="007466E3">
        <w:rPr>
          <w:color w:val="008000"/>
        </w:rPr>
        <w:t xml:space="preserve"> court sitting in diversity must follow </w:t>
      </w:r>
      <w:r w:rsidR="00D82779" w:rsidRPr="007466E3">
        <w:rPr>
          <w:color w:val="008000"/>
        </w:rPr>
        <w:t>STATE</w:t>
      </w:r>
      <w:r w:rsidRPr="007466E3">
        <w:rPr>
          <w:color w:val="008000"/>
        </w:rPr>
        <w:t xml:space="preserve"> court decisions on issues of common law</w:t>
      </w:r>
    </w:p>
    <w:p w:rsidR="00AE4E48" w:rsidRPr="007466E3" w:rsidRDefault="00AE4E48" w:rsidP="00AE4E48">
      <w:pPr>
        <w:numPr>
          <w:ilvl w:val="5"/>
          <w:numId w:val="2"/>
        </w:numPr>
        <w:rPr>
          <w:color w:val="0000FF"/>
        </w:rPr>
      </w:pPr>
      <w:r w:rsidRPr="007466E3">
        <w:rPr>
          <w:color w:val="0000FF"/>
        </w:rPr>
        <w:t>“</w:t>
      </w:r>
      <w:r w:rsidR="007466E3" w:rsidRPr="007466E3">
        <w:rPr>
          <w:color w:val="0000FF"/>
        </w:rPr>
        <w:t>ANTECEDENT</w:t>
      </w:r>
      <w:r w:rsidRPr="007466E3">
        <w:rPr>
          <w:color w:val="0000FF"/>
        </w:rPr>
        <w:t>” v. “</w:t>
      </w:r>
      <w:r w:rsidR="007466E3" w:rsidRPr="007466E3">
        <w:rPr>
          <w:color w:val="0000FF"/>
        </w:rPr>
        <w:t>DISTINCT</w:t>
      </w:r>
      <w:r w:rsidRPr="007466E3">
        <w:rPr>
          <w:color w:val="0000FF"/>
        </w:rPr>
        <w:t xml:space="preserve">” </w:t>
      </w:r>
      <w:r w:rsidR="00D82779" w:rsidRPr="007466E3">
        <w:rPr>
          <w:color w:val="0000FF"/>
        </w:rPr>
        <w:t>STATE</w:t>
      </w:r>
      <w:r w:rsidRPr="007466E3">
        <w:rPr>
          <w:color w:val="0000FF"/>
        </w:rPr>
        <w:t xml:space="preserve"> Law Grounds</w:t>
      </w:r>
    </w:p>
    <w:p w:rsidR="00AE4E48" w:rsidRPr="007466E3" w:rsidRDefault="00AE4E48" w:rsidP="00AE4E48">
      <w:pPr>
        <w:numPr>
          <w:ilvl w:val="6"/>
          <w:numId w:val="2"/>
        </w:numPr>
        <w:rPr>
          <w:color w:val="0000FF"/>
        </w:rPr>
      </w:pPr>
      <w:r w:rsidRPr="007466E3">
        <w:rPr>
          <w:color w:val="0000FF"/>
        </w:rPr>
        <w:t>DISTINCT:</w:t>
      </w:r>
    </w:p>
    <w:p w:rsidR="00AE4E48" w:rsidRPr="007466E3" w:rsidRDefault="00AE4E48" w:rsidP="00AE4E48">
      <w:pPr>
        <w:numPr>
          <w:ilvl w:val="7"/>
          <w:numId w:val="2"/>
        </w:numPr>
        <w:rPr>
          <w:color w:val="0000FF"/>
        </w:rPr>
      </w:pPr>
      <w:r w:rsidRPr="007466E3">
        <w:rPr>
          <w:color w:val="0000FF"/>
          <w:u w:val="single"/>
        </w:rPr>
        <w:t>Murdock</w:t>
      </w:r>
      <w:r w:rsidRPr="007466E3">
        <w:rPr>
          <w:color w:val="0000FF"/>
        </w:rPr>
        <w:t xml:space="preserve">: </w:t>
      </w:r>
    </w:p>
    <w:p w:rsidR="00AE4E48" w:rsidRPr="007466E3" w:rsidRDefault="00AE4E48" w:rsidP="00AE4E48">
      <w:pPr>
        <w:numPr>
          <w:ilvl w:val="8"/>
          <w:numId w:val="2"/>
        </w:numPr>
        <w:rPr>
          <w:color w:val="0000FF"/>
        </w:rPr>
      </w:pPr>
      <w:r w:rsidRPr="007466E3">
        <w:rPr>
          <w:color w:val="0000FF"/>
        </w:rPr>
        <w:t>the NON-</w:t>
      </w:r>
      <w:r w:rsidR="00D82779" w:rsidRPr="007466E3">
        <w:rPr>
          <w:color w:val="0000FF"/>
        </w:rPr>
        <w:t>FEDERAL</w:t>
      </w:r>
      <w:r w:rsidRPr="007466E3">
        <w:rPr>
          <w:color w:val="0000FF"/>
        </w:rPr>
        <w:t xml:space="preserve"> issue (of trust law) was logically and functionally quite distinct from any issue of </w:t>
      </w:r>
      <w:r w:rsidR="00D82779" w:rsidRPr="007466E3">
        <w:rPr>
          <w:color w:val="0000FF"/>
        </w:rPr>
        <w:t>FEDERAL</w:t>
      </w:r>
      <w:r w:rsidRPr="007466E3">
        <w:rPr>
          <w:color w:val="0000FF"/>
        </w:rPr>
        <w:t xml:space="preserve"> law—answering the </w:t>
      </w:r>
      <w:r w:rsidR="00D82779" w:rsidRPr="007466E3">
        <w:rPr>
          <w:color w:val="0000FF"/>
        </w:rPr>
        <w:t>STATE</w:t>
      </w:r>
      <w:r w:rsidRPr="007466E3">
        <w:rPr>
          <w:color w:val="0000FF"/>
        </w:rPr>
        <w:t xml:space="preserve"> law Q was NOT a necessary antecedent to any Q of </w:t>
      </w:r>
      <w:r w:rsidR="00D82779" w:rsidRPr="007466E3">
        <w:rPr>
          <w:color w:val="0000FF"/>
        </w:rPr>
        <w:t>FEDERAL</w:t>
      </w:r>
      <w:r w:rsidRPr="007466E3">
        <w:rPr>
          <w:color w:val="0000FF"/>
        </w:rPr>
        <w:t xml:space="preserve"> law</w:t>
      </w:r>
    </w:p>
    <w:p w:rsidR="00566946" w:rsidRPr="007466E3" w:rsidRDefault="00566946" w:rsidP="00AE4E48">
      <w:pPr>
        <w:numPr>
          <w:ilvl w:val="8"/>
          <w:numId w:val="2"/>
        </w:numPr>
        <w:rPr>
          <w:color w:val="0000FF"/>
        </w:rPr>
      </w:pPr>
      <w:r w:rsidRPr="007466E3">
        <w:rPr>
          <w:color w:val="0000FF"/>
        </w:rPr>
        <w:t xml:space="preserve">Had the SC resolved the </w:t>
      </w:r>
      <w:r w:rsidR="00D82779" w:rsidRPr="007466E3">
        <w:rPr>
          <w:color w:val="0000FF"/>
        </w:rPr>
        <w:t>FEDERAL</w:t>
      </w:r>
      <w:r w:rsidRPr="007466E3">
        <w:rPr>
          <w:color w:val="0000FF"/>
        </w:rPr>
        <w:t xml:space="preserve"> issue in favor of Murdock, he would have obtained all the relief he sought, regardless of the </w:t>
      </w:r>
      <w:r w:rsidR="00D82779" w:rsidRPr="007466E3">
        <w:rPr>
          <w:color w:val="0000FF"/>
        </w:rPr>
        <w:t>STATE</w:t>
      </w:r>
      <w:r w:rsidRPr="007466E3">
        <w:rPr>
          <w:color w:val="0000FF"/>
        </w:rPr>
        <w:t xml:space="preserve"> court’s resolution of the NON-</w:t>
      </w:r>
      <w:r w:rsidR="00D82779" w:rsidRPr="007466E3">
        <w:rPr>
          <w:color w:val="0000FF"/>
        </w:rPr>
        <w:t>FEDERAL</w:t>
      </w:r>
      <w:r w:rsidRPr="007466E3">
        <w:rPr>
          <w:color w:val="0000FF"/>
        </w:rPr>
        <w:t xml:space="preserve"> issues</w:t>
      </w:r>
    </w:p>
    <w:p w:rsidR="00566946" w:rsidRPr="007466E3" w:rsidRDefault="00566946" w:rsidP="00566946">
      <w:pPr>
        <w:numPr>
          <w:ilvl w:val="6"/>
          <w:numId w:val="2"/>
        </w:numPr>
        <w:rPr>
          <w:color w:val="0000FF"/>
        </w:rPr>
      </w:pPr>
      <w:r w:rsidRPr="007466E3">
        <w:rPr>
          <w:color w:val="0000FF"/>
        </w:rPr>
        <w:t>ANTECEDENT:</w:t>
      </w:r>
    </w:p>
    <w:p w:rsidR="00566946" w:rsidRPr="007466E3" w:rsidRDefault="00566946" w:rsidP="00566946">
      <w:pPr>
        <w:numPr>
          <w:ilvl w:val="7"/>
          <w:numId w:val="2"/>
        </w:numPr>
        <w:rPr>
          <w:color w:val="0000FF"/>
        </w:rPr>
      </w:pPr>
      <w:r w:rsidRPr="007466E3">
        <w:rPr>
          <w:color w:val="0000FF"/>
          <w:u w:val="single"/>
        </w:rPr>
        <w:t>Martin v. Hunter’s Lessee</w:t>
      </w:r>
      <w:r w:rsidRPr="007466E3">
        <w:rPr>
          <w:color w:val="0000FF"/>
        </w:rPr>
        <w:t>:</w:t>
      </w:r>
    </w:p>
    <w:p w:rsidR="00566946" w:rsidRPr="007466E3" w:rsidRDefault="00947A44" w:rsidP="00566946">
      <w:pPr>
        <w:numPr>
          <w:ilvl w:val="8"/>
          <w:numId w:val="2"/>
        </w:numPr>
        <w:rPr>
          <w:color w:val="0000FF"/>
        </w:rPr>
      </w:pPr>
      <w:r w:rsidRPr="007466E3">
        <w:rPr>
          <w:color w:val="0000FF"/>
        </w:rPr>
        <w:t xml:space="preserve">The </w:t>
      </w:r>
      <w:r w:rsidR="00D82779" w:rsidRPr="007466E3">
        <w:rPr>
          <w:color w:val="0000FF"/>
        </w:rPr>
        <w:t>STATE</w:t>
      </w:r>
      <w:r w:rsidRPr="007466E3">
        <w:rPr>
          <w:color w:val="0000FF"/>
        </w:rPr>
        <w:t xml:space="preserve"> law Q was an essential antecedent to the application of the </w:t>
      </w:r>
      <w:r w:rsidR="00D82779" w:rsidRPr="007466E3">
        <w:rPr>
          <w:color w:val="0000FF"/>
        </w:rPr>
        <w:t>FEDERAL</w:t>
      </w:r>
      <w:r w:rsidRPr="007466E3">
        <w:rPr>
          <w:color w:val="0000FF"/>
        </w:rPr>
        <w:t xml:space="preserve"> treaty provisions giving protection to then-existing land titles.</w:t>
      </w:r>
    </w:p>
    <w:p w:rsidR="00947A44" w:rsidRPr="007466E3" w:rsidRDefault="00947A44" w:rsidP="00566946">
      <w:pPr>
        <w:numPr>
          <w:ilvl w:val="8"/>
          <w:numId w:val="2"/>
        </w:numPr>
        <w:rPr>
          <w:color w:val="0000FF"/>
        </w:rPr>
      </w:pPr>
      <w:r w:rsidRPr="007466E3">
        <w:rPr>
          <w:color w:val="0000FF"/>
        </w:rPr>
        <w:t>To obtain the relief he sought, Martin had to prevail on both the NON-</w:t>
      </w:r>
      <w:r w:rsidR="00D82779" w:rsidRPr="007466E3">
        <w:rPr>
          <w:color w:val="0000FF"/>
        </w:rPr>
        <w:t>FEDERAL</w:t>
      </w:r>
      <w:r w:rsidRPr="007466E3">
        <w:rPr>
          <w:color w:val="0000FF"/>
        </w:rPr>
        <w:t xml:space="preserve"> issue and the </w:t>
      </w:r>
      <w:r w:rsidR="00D82779" w:rsidRPr="007466E3">
        <w:rPr>
          <w:color w:val="0000FF"/>
        </w:rPr>
        <w:t>FEDERAL</w:t>
      </w:r>
      <w:r w:rsidRPr="007466E3">
        <w:rPr>
          <w:color w:val="0000FF"/>
        </w:rPr>
        <w:t xml:space="preserve"> law issue</w:t>
      </w:r>
    </w:p>
    <w:p w:rsidR="00C603DB" w:rsidRPr="007466E3" w:rsidRDefault="00C603DB" w:rsidP="00C603DB">
      <w:pPr>
        <w:numPr>
          <w:ilvl w:val="7"/>
          <w:numId w:val="2"/>
        </w:numPr>
        <w:rPr>
          <w:color w:val="0000FF"/>
        </w:rPr>
      </w:pPr>
      <w:r w:rsidRPr="007466E3">
        <w:rPr>
          <w:color w:val="0000FF"/>
        </w:rPr>
        <w:t xml:space="preserve">Where a </w:t>
      </w:r>
      <w:r w:rsidR="00D82779" w:rsidRPr="007466E3">
        <w:rPr>
          <w:color w:val="0000FF"/>
        </w:rPr>
        <w:t>STATE</w:t>
      </w:r>
      <w:r w:rsidRPr="007466E3">
        <w:rPr>
          <w:color w:val="0000FF"/>
        </w:rPr>
        <w:t xml:space="preserve"> law ruling serves as an antecedent for determining whether a </w:t>
      </w:r>
      <w:r w:rsidR="00D82779" w:rsidRPr="007466E3">
        <w:rPr>
          <w:color w:val="0000FF"/>
        </w:rPr>
        <w:t>FEDERAL</w:t>
      </w:r>
      <w:r w:rsidRPr="007466E3">
        <w:rPr>
          <w:color w:val="0000FF"/>
        </w:rPr>
        <w:t xml:space="preserve"> right has been violated, some review of the basis for the </w:t>
      </w:r>
      <w:r w:rsidR="00D82779" w:rsidRPr="007466E3">
        <w:rPr>
          <w:color w:val="0000FF"/>
        </w:rPr>
        <w:t>STATE</w:t>
      </w:r>
      <w:r w:rsidRPr="007466E3">
        <w:rPr>
          <w:color w:val="0000FF"/>
        </w:rPr>
        <w:t xml:space="preserve"> court’s determination of the </w:t>
      </w:r>
      <w:r w:rsidR="00D82779" w:rsidRPr="007466E3">
        <w:rPr>
          <w:color w:val="0000FF"/>
        </w:rPr>
        <w:t>STATE</w:t>
      </w:r>
      <w:r w:rsidRPr="007466E3">
        <w:rPr>
          <w:color w:val="0000FF"/>
        </w:rPr>
        <w:t xml:space="preserve"> law Q is essential if the </w:t>
      </w:r>
      <w:r w:rsidR="00D82779" w:rsidRPr="007466E3">
        <w:rPr>
          <w:color w:val="0000FF"/>
        </w:rPr>
        <w:t>FEDERAL</w:t>
      </w:r>
      <w:r w:rsidRPr="007466E3">
        <w:rPr>
          <w:color w:val="0000FF"/>
        </w:rPr>
        <w:t xml:space="preserve"> right is to be protected against evasion and discrimination—as </w:t>
      </w:r>
      <w:r w:rsidRPr="007466E3">
        <w:rPr>
          <w:color w:val="0000FF"/>
          <w:u w:val="single"/>
        </w:rPr>
        <w:t>Martin</w:t>
      </w:r>
      <w:r w:rsidR="00243CB7" w:rsidRPr="007466E3">
        <w:rPr>
          <w:color w:val="0000FF"/>
        </w:rPr>
        <w:t xml:space="preserve"> itself exemplifies</w:t>
      </w:r>
    </w:p>
    <w:p w:rsidR="00260267" w:rsidRDefault="00AE1E47" w:rsidP="00260267">
      <w:pPr>
        <w:numPr>
          <w:ilvl w:val="2"/>
          <w:numId w:val="2"/>
        </w:numPr>
      </w:pPr>
      <w:r>
        <w:t>IASG</w:t>
      </w:r>
    </w:p>
    <w:p w:rsidR="00120927" w:rsidRDefault="00120927" w:rsidP="00837CFD">
      <w:pPr>
        <w:numPr>
          <w:ilvl w:val="3"/>
          <w:numId w:val="2"/>
        </w:numPr>
      </w:pPr>
      <w:r>
        <w:t xml:space="preserve">INTERSTITIAL nature of </w:t>
      </w:r>
      <w:r w:rsidR="00D82779">
        <w:t>FEDERAL</w:t>
      </w:r>
      <w:r>
        <w:t xml:space="preserve"> law</w:t>
      </w:r>
    </w:p>
    <w:p w:rsidR="00837CFD" w:rsidRDefault="00D82779" w:rsidP="00120927">
      <w:pPr>
        <w:numPr>
          <w:ilvl w:val="4"/>
          <w:numId w:val="2"/>
        </w:numPr>
      </w:pPr>
      <w:r>
        <w:t>FEDERAL</w:t>
      </w:r>
      <w:r w:rsidR="00120927">
        <w:t xml:space="preserve"> law</w:t>
      </w:r>
      <w:r w:rsidR="00837CFD">
        <w:t xml:space="preserve"> rarely occupies a legal field completely, totally excluding all participation by the legal systems of the </w:t>
      </w:r>
      <w:r>
        <w:t>STATE</w:t>
      </w:r>
      <w:r w:rsidR="00837CFD">
        <w:t>s</w:t>
      </w:r>
    </w:p>
    <w:p w:rsidR="00120927" w:rsidRDefault="00120927" w:rsidP="00120927">
      <w:pPr>
        <w:numPr>
          <w:ilvl w:val="4"/>
          <w:numId w:val="2"/>
        </w:numPr>
      </w:pPr>
      <w:r>
        <w:t xml:space="preserve">Congress acts against the background of </w:t>
      </w:r>
      <w:r w:rsidR="00D82779">
        <w:t>STATE</w:t>
      </w:r>
      <w:r>
        <w:t xml:space="preserve"> common law, assumed to govern unless changed by legislation</w:t>
      </w:r>
    </w:p>
    <w:p w:rsidR="00DA030B" w:rsidRPr="00AE1E47" w:rsidRDefault="00DA030B" w:rsidP="00DA030B">
      <w:pPr>
        <w:numPr>
          <w:ilvl w:val="3"/>
          <w:numId w:val="2"/>
        </w:numPr>
        <w:rPr>
          <w:color w:val="008000"/>
        </w:rPr>
      </w:pPr>
      <w:r w:rsidRPr="00AE1E47">
        <w:rPr>
          <w:color w:val="008000"/>
          <w:u w:val="single"/>
        </w:rPr>
        <w:t>Fox Film Corp. v. Muller</w:t>
      </w:r>
      <w:r w:rsidRPr="00AE1E47">
        <w:rPr>
          <w:color w:val="008000"/>
        </w:rPr>
        <w:t xml:space="preserve"> (</w:t>
      </w:r>
      <w:smartTag w:uri="urn:schemas-microsoft-com:office:smarttags" w:element="country-region">
        <w:smartTag w:uri="urn:schemas-microsoft-com:office:smarttags" w:element="place">
          <w:r w:rsidRPr="00AE1E47">
            <w:rPr>
              <w:color w:val="008000"/>
            </w:rPr>
            <w:t>U.S.</w:t>
          </w:r>
        </w:smartTag>
      </w:smartTag>
      <w:r w:rsidRPr="00AE1E47">
        <w:rPr>
          <w:color w:val="008000"/>
        </w:rPr>
        <w:t xml:space="preserve"> 1935) (p. 496).  </w:t>
      </w:r>
      <w:r w:rsidR="00827266" w:rsidRPr="00AE1E47">
        <w:rPr>
          <w:color w:val="008000"/>
        </w:rPr>
        <w:t xml:space="preserve">A </w:t>
      </w:r>
      <w:r w:rsidR="00D82779" w:rsidRPr="00AE1E47">
        <w:rPr>
          <w:color w:val="008000"/>
        </w:rPr>
        <w:t>STATE</w:t>
      </w:r>
      <w:r w:rsidR="00827266" w:rsidRPr="00AE1E47">
        <w:rPr>
          <w:color w:val="008000"/>
        </w:rPr>
        <w:t xml:space="preserve"> court decision that arguably involved a </w:t>
      </w:r>
      <w:r w:rsidR="00D82779" w:rsidRPr="00AE1E47">
        <w:rPr>
          <w:color w:val="008000"/>
        </w:rPr>
        <w:t>FEDERAL</w:t>
      </w:r>
      <w:r w:rsidR="00827266" w:rsidRPr="00AE1E47">
        <w:rPr>
          <w:color w:val="008000"/>
        </w:rPr>
        <w:t xml:space="preserve"> Q may NOT be reviewed by the SC if the decision also rested upon an independent, NON-</w:t>
      </w:r>
      <w:r w:rsidR="00D82779" w:rsidRPr="00AE1E47">
        <w:rPr>
          <w:color w:val="008000"/>
        </w:rPr>
        <w:t>FEDERAL</w:t>
      </w:r>
      <w:r w:rsidR="00827266" w:rsidRPr="00AE1E47">
        <w:rPr>
          <w:color w:val="008000"/>
        </w:rPr>
        <w:t xml:space="preserve"> basis that was adequate to support the </w:t>
      </w:r>
      <w:r w:rsidR="00D82779" w:rsidRPr="00AE1E47">
        <w:rPr>
          <w:color w:val="008000"/>
        </w:rPr>
        <w:t>STATE</w:t>
      </w:r>
      <w:r w:rsidR="00827266" w:rsidRPr="00AE1E47">
        <w:rPr>
          <w:color w:val="008000"/>
        </w:rPr>
        <w:t xml:space="preserve"> court’s judgment.</w:t>
      </w:r>
    </w:p>
    <w:p w:rsidR="00CD0B92" w:rsidRPr="00AE1E47" w:rsidRDefault="00CD0B92" w:rsidP="00CD0B92">
      <w:pPr>
        <w:numPr>
          <w:ilvl w:val="4"/>
          <w:numId w:val="2"/>
        </w:numPr>
        <w:rPr>
          <w:color w:val="800080"/>
        </w:rPr>
      </w:pPr>
      <w:r w:rsidRPr="00AE1E47">
        <w:rPr>
          <w:color w:val="800080"/>
        </w:rPr>
        <w:t xml:space="preserve">Current update on the law of </w:t>
      </w:r>
      <w:r w:rsidRPr="00AE1E47">
        <w:rPr>
          <w:color w:val="800080"/>
          <w:u w:val="single"/>
        </w:rPr>
        <w:t>Murdock</w:t>
      </w:r>
    </w:p>
    <w:p w:rsidR="001F4B0A" w:rsidRDefault="001F4B0A" w:rsidP="00CD0B92">
      <w:pPr>
        <w:numPr>
          <w:ilvl w:val="4"/>
          <w:numId w:val="2"/>
        </w:numPr>
      </w:pPr>
      <w:r>
        <w:t>NOTES:</w:t>
      </w:r>
    </w:p>
    <w:p w:rsidR="001F4B0A" w:rsidRDefault="001F4B0A" w:rsidP="001F4B0A">
      <w:pPr>
        <w:numPr>
          <w:ilvl w:val="5"/>
          <w:numId w:val="2"/>
        </w:numPr>
      </w:pPr>
      <w:r>
        <w:t>Q: is this a constitutional RULE or a prudential one?</w:t>
      </w:r>
    </w:p>
    <w:p w:rsidR="001F4B0A" w:rsidRDefault="001F4B0A" w:rsidP="001F4B0A">
      <w:pPr>
        <w:numPr>
          <w:ilvl w:val="6"/>
          <w:numId w:val="2"/>
        </w:numPr>
      </w:pPr>
      <w:r>
        <w:t xml:space="preserve">A: </w:t>
      </w:r>
    </w:p>
    <w:p w:rsidR="001F4B0A" w:rsidRPr="00AE1E47" w:rsidRDefault="001F4B0A" w:rsidP="001F4B0A">
      <w:pPr>
        <w:numPr>
          <w:ilvl w:val="7"/>
          <w:numId w:val="2"/>
        </w:numPr>
        <w:rPr>
          <w:color w:val="800080"/>
        </w:rPr>
      </w:pPr>
      <w:r w:rsidRPr="00AE1E47">
        <w:rPr>
          <w:color w:val="800080"/>
        </w:rPr>
        <w:t xml:space="preserve">CONSTITUTIONAL: </w:t>
      </w:r>
    </w:p>
    <w:p w:rsidR="001F4B0A" w:rsidRPr="00AE1E47" w:rsidRDefault="001F4B0A" w:rsidP="001F4B0A">
      <w:pPr>
        <w:numPr>
          <w:ilvl w:val="8"/>
          <w:numId w:val="2"/>
        </w:numPr>
        <w:rPr>
          <w:color w:val="800080"/>
        </w:rPr>
      </w:pPr>
      <w:r w:rsidRPr="00AE1E47">
        <w:rPr>
          <w:color w:val="800080"/>
        </w:rPr>
        <w:t>ADVISORY OPINIONS are outside the scope of the enumerated powers of the SC</w:t>
      </w:r>
    </w:p>
    <w:p w:rsidR="001F4B0A" w:rsidRPr="00AE1E47" w:rsidRDefault="001F4B0A" w:rsidP="001F4B0A">
      <w:pPr>
        <w:numPr>
          <w:ilvl w:val="7"/>
          <w:numId w:val="2"/>
        </w:numPr>
        <w:rPr>
          <w:color w:val="800080"/>
        </w:rPr>
      </w:pPr>
      <w:r w:rsidRPr="00AE1E47">
        <w:rPr>
          <w:color w:val="800080"/>
        </w:rPr>
        <w:t>PRUDENTIAL:</w:t>
      </w:r>
    </w:p>
    <w:p w:rsidR="001F4B0A" w:rsidRPr="00AE1E47" w:rsidRDefault="00D82779" w:rsidP="001F4B0A">
      <w:pPr>
        <w:numPr>
          <w:ilvl w:val="8"/>
          <w:numId w:val="2"/>
        </w:numPr>
        <w:rPr>
          <w:color w:val="800080"/>
        </w:rPr>
      </w:pPr>
      <w:r w:rsidRPr="00AE1E47">
        <w:rPr>
          <w:color w:val="800080"/>
        </w:rPr>
        <w:t>FEDERAL</w:t>
      </w:r>
      <w:r w:rsidR="001F4B0A" w:rsidRPr="00AE1E47">
        <w:rPr>
          <w:color w:val="800080"/>
        </w:rPr>
        <w:t>ISM</w:t>
      </w:r>
    </w:p>
    <w:p w:rsidR="001F4B0A" w:rsidRPr="00AE1E47" w:rsidRDefault="001F4B0A" w:rsidP="001F4B0A">
      <w:pPr>
        <w:numPr>
          <w:ilvl w:val="8"/>
          <w:numId w:val="2"/>
        </w:numPr>
        <w:rPr>
          <w:color w:val="800080"/>
        </w:rPr>
      </w:pPr>
      <w:r w:rsidRPr="00AE1E47">
        <w:rPr>
          <w:color w:val="800080"/>
        </w:rPr>
        <w:t>ADVISORY OPINIONS</w:t>
      </w:r>
      <w:r w:rsidR="00CD46FC" w:rsidRPr="00AE1E47">
        <w:rPr>
          <w:color w:val="800080"/>
        </w:rPr>
        <w:t xml:space="preserve"> – SC will NOT answer abstract Qs of law whose resolution will have NO effect (BUT to diminish the power of the SC)</w:t>
      </w:r>
      <w:r w:rsidR="00AF7CD9" w:rsidRPr="00AE1E47">
        <w:rPr>
          <w:color w:val="800080"/>
        </w:rPr>
        <w:t xml:space="preserve"> because such opinions are NOT the final word on the case or controversy and NOTHING turns on the SC’s decision</w:t>
      </w:r>
    </w:p>
    <w:p w:rsidR="00AF7CD9" w:rsidRDefault="00AF7CD9" w:rsidP="00AF7CD9">
      <w:pPr>
        <w:numPr>
          <w:ilvl w:val="5"/>
          <w:numId w:val="2"/>
        </w:numPr>
      </w:pPr>
      <w:r>
        <w:lastRenderedPageBreak/>
        <w:t>Early Development and Present Administration of the Rule</w:t>
      </w:r>
    </w:p>
    <w:p w:rsidR="002D5E86" w:rsidRPr="00AE1E47" w:rsidRDefault="002D5E86" w:rsidP="002D5E86">
      <w:pPr>
        <w:numPr>
          <w:ilvl w:val="6"/>
          <w:numId w:val="2"/>
        </w:numPr>
        <w:rPr>
          <w:color w:val="0000FF"/>
        </w:rPr>
      </w:pPr>
      <w:r w:rsidRPr="00AE1E47">
        <w:rPr>
          <w:color w:val="0000FF"/>
        </w:rPr>
        <w:t xml:space="preserve">SC has placed the </w:t>
      </w:r>
      <w:r w:rsidRPr="00AE1E47">
        <w:rPr>
          <w:color w:val="0000FF"/>
          <w:u w:val="single"/>
        </w:rPr>
        <w:t>Fox Film</w:t>
      </w:r>
      <w:r w:rsidRPr="00AE1E47">
        <w:rPr>
          <w:color w:val="0000FF"/>
        </w:rPr>
        <w:t xml:space="preserve"> RULE squarely on the lack of jurisdiction</w:t>
      </w:r>
    </w:p>
    <w:p w:rsidR="002D5E86" w:rsidRPr="00AE1E47" w:rsidRDefault="002D5E86" w:rsidP="002D5E86">
      <w:pPr>
        <w:numPr>
          <w:ilvl w:val="7"/>
          <w:numId w:val="2"/>
        </w:numPr>
        <w:rPr>
          <w:color w:val="008000"/>
        </w:rPr>
      </w:pPr>
      <w:r w:rsidRPr="00AE1E47">
        <w:rPr>
          <w:color w:val="008000"/>
          <w:u w:val="single"/>
        </w:rPr>
        <w:t>Herb v. Pitcairn</w:t>
      </w:r>
      <w:r w:rsidRPr="00AE1E47">
        <w:rPr>
          <w:color w:val="008000"/>
        </w:rPr>
        <w:t xml:space="preserve"> (</w:t>
      </w:r>
      <w:smartTag w:uri="urn:schemas-microsoft-com:office:smarttags" w:element="country-region">
        <w:smartTag w:uri="urn:schemas-microsoft-com:office:smarttags" w:element="place">
          <w:r w:rsidRPr="00AE1E47">
            <w:rPr>
              <w:color w:val="008000"/>
            </w:rPr>
            <w:t>U.S.</w:t>
          </w:r>
        </w:smartTag>
      </w:smartTag>
      <w:r w:rsidRPr="00AE1E47">
        <w:rPr>
          <w:color w:val="008000"/>
        </w:rPr>
        <w:t xml:space="preserve"> 1945) (p. 497).  Suggests constituti</w:t>
      </w:r>
      <w:r w:rsidR="00C1117D" w:rsidRPr="00AE1E47">
        <w:rPr>
          <w:color w:val="008000"/>
        </w:rPr>
        <w:t>onal basis for decision: “[O]</w:t>
      </w:r>
      <w:smartTag w:uri="urn:schemas-microsoft-com:office:smarttags" w:element="City">
        <w:smartTag w:uri="urn:schemas-microsoft-com:office:smarttags" w:element="place">
          <w:r w:rsidR="00C1117D" w:rsidRPr="00AE1E47">
            <w:rPr>
              <w:color w:val="008000"/>
            </w:rPr>
            <w:t>ur</w:t>
          </w:r>
        </w:smartTag>
      </w:smartTag>
      <w:r w:rsidRPr="00AE1E47">
        <w:rPr>
          <w:color w:val="008000"/>
        </w:rPr>
        <w:t xml:space="preserve"> power </w:t>
      </w:r>
      <w:r w:rsidR="00C1117D" w:rsidRPr="00AE1E47">
        <w:rPr>
          <w:color w:val="008000"/>
        </w:rPr>
        <w:t xml:space="preserve">is to correct wrong judgments, NOT to revise opinions. … [I]f the same judgment would be rendered by the </w:t>
      </w:r>
      <w:r w:rsidR="00D82779" w:rsidRPr="00AE1E47">
        <w:rPr>
          <w:color w:val="008000"/>
        </w:rPr>
        <w:t>STATE</w:t>
      </w:r>
      <w:r w:rsidR="00C1117D" w:rsidRPr="00AE1E47">
        <w:rPr>
          <w:color w:val="008000"/>
        </w:rPr>
        <w:t xml:space="preserve"> court after we corrected its view of </w:t>
      </w:r>
      <w:r w:rsidR="00D82779" w:rsidRPr="00AE1E47">
        <w:rPr>
          <w:color w:val="008000"/>
        </w:rPr>
        <w:t>FEDERAL</w:t>
      </w:r>
      <w:r w:rsidR="00C1117D" w:rsidRPr="00AE1E47">
        <w:rPr>
          <w:color w:val="008000"/>
        </w:rPr>
        <w:t xml:space="preserve"> laws, our review could amount to NOTHING more than an ADVISORY OPINION.”</w:t>
      </w:r>
    </w:p>
    <w:p w:rsidR="00C423BC" w:rsidRPr="00AE1E47" w:rsidRDefault="00C423BC" w:rsidP="002D5E86">
      <w:pPr>
        <w:numPr>
          <w:ilvl w:val="7"/>
          <w:numId w:val="2"/>
        </w:numPr>
        <w:rPr>
          <w:color w:val="0000FF"/>
        </w:rPr>
      </w:pPr>
      <w:r w:rsidRPr="00AE1E47">
        <w:rPr>
          <w:color w:val="0000FF"/>
        </w:rPr>
        <w:t xml:space="preserve">Proper disposition is to dismiss for lack of jurisdiction, NOT affirm as suggested in </w:t>
      </w:r>
      <w:r w:rsidRPr="00AE1E47">
        <w:rPr>
          <w:color w:val="0000FF"/>
          <w:u w:val="single"/>
        </w:rPr>
        <w:t>Murdock</w:t>
      </w:r>
    </w:p>
    <w:p w:rsidR="00C423BC" w:rsidRPr="00AE1E47" w:rsidRDefault="00C423BC" w:rsidP="002D5E86">
      <w:pPr>
        <w:numPr>
          <w:ilvl w:val="7"/>
          <w:numId w:val="2"/>
        </w:numPr>
        <w:rPr>
          <w:color w:val="0000FF"/>
        </w:rPr>
      </w:pPr>
      <w:r w:rsidRPr="00AE1E47">
        <w:rPr>
          <w:color w:val="0000FF"/>
        </w:rPr>
        <w:t>Today the SC will simply deny a petition for certiorari</w:t>
      </w:r>
      <w:r w:rsidR="000F0B4A" w:rsidRPr="00AE1E47">
        <w:rPr>
          <w:color w:val="0000FF"/>
        </w:rPr>
        <w:t xml:space="preserve"> that is lacks jurisdiction to entertain, without noting a reason, jurisdictional or otherwise</w:t>
      </w:r>
    </w:p>
    <w:p w:rsidR="002D1E44" w:rsidRPr="00123763" w:rsidRDefault="002D1E44" w:rsidP="002D1E44">
      <w:pPr>
        <w:numPr>
          <w:ilvl w:val="5"/>
          <w:numId w:val="2"/>
        </w:numPr>
        <w:rPr>
          <w:color w:val="0000FF"/>
        </w:rPr>
      </w:pPr>
      <w:r w:rsidRPr="00123763">
        <w:rPr>
          <w:color w:val="0000FF"/>
        </w:rPr>
        <w:t>Application of the RULE</w:t>
      </w:r>
    </w:p>
    <w:p w:rsidR="002D1E44" w:rsidRPr="00123763" w:rsidRDefault="003755F7" w:rsidP="002D1E44">
      <w:pPr>
        <w:numPr>
          <w:ilvl w:val="6"/>
          <w:numId w:val="2"/>
        </w:numPr>
        <w:rPr>
          <w:color w:val="0000FF"/>
        </w:rPr>
      </w:pPr>
      <w:r w:rsidRPr="00123763">
        <w:rPr>
          <w:color w:val="0000FF"/>
        </w:rPr>
        <w:t xml:space="preserve">KEY DISTINCTION: </w:t>
      </w:r>
      <w:r w:rsidR="00D82779" w:rsidRPr="00123763">
        <w:rPr>
          <w:color w:val="0000FF"/>
        </w:rPr>
        <w:t>STATE</w:t>
      </w:r>
      <w:r w:rsidRPr="00123763">
        <w:rPr>
          <w:color w:val="0000FF"/>
        </w:rPr>
        <w:t xml:space="preserve"> law as </w:t>
      </w:r>
      <w:r w:rsidR="004F3DDB" w:rsidRPr="00123763">
        <w:rPr>
          <w:color w:val="0000FF"/>
        </w:rPr>
        <w:t xml:space="preserve">ANTECEDENT </w:t>
      </w:r>
      <w:r w:rsidRPr="00123763">
        <w:rPr>
          <w:color w:val="0000FF"/>
        </w:rPr>
        <w:t xml:space="preserve">to </w:t>
      </w:r>
      <w:r w:rsidR="00D82779" w:rsidRPr="00123763">
        <w:rPr>
          <w:color w:val="0000FF"/>
        </w:rPr>
        <w:t>FEDERAL</w:t>
      </w:r>
      <w:r w:rsidRPr="00123763">
        <w:rPr>
          <w:color w:val="0000FF"/>
        </w:rPr>
        <w:t xml:space="preserve"> law </w:t>
      </w:r>
      <w:r w:rsidRPr="00123763">
        <w:rPr>
          <w:i/>
          <w:color w:val="0000FF"/>
        </w:rPr>
        <w:t xml:space="preserve">v. </w:t>
      </w:r>
      <w:r w:rsidR="00D82779" w:rsidRPr="00123763">
        <w:rPr>
          <w:color w:val="0000FF"/>
        </w:rPr>
        <w:t>STATE</w:t>
      </w:r>
      <w:r w:rsidRPr="00123763">
        <w:rPr>
          <w:color w:val="0000FF"/>
        </w:rPr>
        <w:t xml:space="preserve"> law as a </w:t>
      </w:r>
      <w:r w:rsidR="004F3DDB" w:rsidRPr="00123763">
        <w:rPr>
          <w:color w:val="0000FF"/>
        </w:rPr>
        <w:t xml:space="preserve">DISTINCT </w:t>
      </w:r>
      <w:r w:rsidRPr="00123763">
        <w:rPr>
          <w:color w:val="0000FF"/>
        </w:rPr>
        <w:t>basis for relief</w:t>
      </w:r>
    </w:p>
    <w:p w:rsidR="004F3DDB" w:rsidRPr="00123763" w:rsidRDefault="00D82779" w:rsidP="004F3DDB">
      <w:pPr>
        <w:numPr>
          <w:ilvl w:val="5"/>
          <w:numId w:val="2"/>
        </w:numPr>
        <w:rPr>
          <w:color w:val="3366FF"/>
        </w:rPr>
      </w:pPr>
      <w:r w:rsidRPr="00123763">
        <w:rPr>
          <w:color w:val="3366FF"/>
        </w:rPr>
        <w:t>STATE</w:t>
      </w:r>
      <w:r w:rsidR="004F3DDB" w:rsidRPr="00123763">
        <w:rPr>
          <w:color w:val="3366FF"/>
        </w:rPr>
        <w:t xml:space="preserve"> Law as ANTECEDENT to </w:t>
      </w:r>
      <w:r w:rsidRPr="00123763">
        <w:rPr>
          <w:color w:val="3366FF"/>
        </w:rPr>
        <w:t>FEDERAL</w:t>
      </w:r>
      <w:r w:rsidR="004F3DDB" w:rsidRPr="00123763">
        <w:rPr>
          <w:color w:val="3366FF"/>
        </w:rPr>
        <w:t xml:space="preserve"> Law</w:t>
      </w:r>
      <w:r w:rsidR="00A95493" w:rsidRPr="00123763">
        <w:rPr>
          <w:color w:val="3366FF"/>
        </w:rPr>
        <w:t xml:space="preserve">—who prevailed in </w:t>
      </w:r>
      <w:r w:rsidRPr="00123763">
        <w:rPr>
          <w:color w:val="3366FF"/>
        </w:rPr>
        <w:t>STATE</w:t>
      </w:r>
      <w:r w:rsidR="00A95493" w:rsidRPr="00123763">
        <w:rPr>
          <w:color w:val="3366FF"/>
        </w:rPr>
        <w:t xml:space="preserve"> court?</w:t>
      </w:r>
    </w:p>
    <w:p w:rsidR="004F3DDB" w:rsidRPr="00123763" w:rsidRDefault="004F3DDB" w:rsidP="004F3DDB">
      <w:pPr>
        <w:numPr>
          <w:ilvl w:val="6"/>
          <w:numId w:val="2"/>
        </w:numPr>
        <w:rPr>
          <w:color w:val="0000FF"/>
        </w:rPr>
      </w:pPr>
      <w:r w:rsidRPr="00123763">
        <w:rPr>
          <w:color w:val="0000FF"/>
        </w:rPr>
        <w:t xml:space="preserve">If (1) the </w:t>
      </w:r>
      <w:r w:rsidR="00D82779" w:rsidRPr="00123763">
        <w:rPr>
          <w:color w:val="0000FF"/>
        </w:rPr>
        <w:t>STATE</w:t>
      </w:r>
      <w:r w:rsidRPr="00123763">
        <w:rPr>
          <w:color w:val="0000FF"/>
        </w:rPr>
        <w:t xml:space="preserve"> court denies relief to the </w:t>
      </w:r>
      <w:r w:rsidR="00D82779" w:rsidRPr="00123763">
        <w:rPr>
          <w:color w:val="0000FF"/>
        </w:rPr>
        <w:t>FEDERAL</w:t>
      </w:r>
      <w:r w:rsidRPr="00123763">
        <w:rPr>
          <w:color w:val="0000FF"/>
        </w:rPr>
        <w:t xml:space="preserve"> rightholder by deciding the issue of </w:t>
      </w:r>
      <w:r w:rsidR="00D82779" w:rsidRPr="00123763">
        <w:rPr>
          <w:color w:val="0000FF"/>
        </w:rPr>
        <w:t>STATE</w:t>
      </w:r>
      <w:r w:rsidRPr="00123763">
        <w:rPr>
          <w:color w:val="0000FF"/>
        </w:rPr>
        <w:t xml:space="preserve"> law adversely, (2)that ground is broad enough to support the judgment, and (3) there is NO basis for questiniong or setting aside the </w:t>
      </w:r>
      <w:r w:rsidR="00D82779" w:rsidRPr="00123763">
        <w:rPr>
          <w:color w:val="0000FF"/>
        </w:rPr>
        <w:t>STATE</w:t>
      </w:r>
      <w:r w:rsidRPr="00123763">
        <w:rPr>
          <w:color w:val="0000FF"/>
        </w:rPr>
        <w:t xml:space="preserve"> court’s decision of the </w:t>
      </w:r>
      <w:r w:rsidR="00D82779" w:rsidRPr="00123763">
        <w:rPr>
          <w:color w:val="0000FF"/>
        </w:rPr>
        <w:t>STATE</w:t>
      </w:r>
      <w:r w:rsidRPr="00123763">
        <w:rPr>
          <w:color w:val="0000FF"/>
        </w:rPr>
        <w:t xml:space="preserve"> law issue, the</w:t>
      </w:r>
      <w:r w:rsidR="00AC4FB4" w:rsidRPr="00123763">
        <w:rPr>
          <w:color w:val="0000FF"/>
        </w:rPr>
        <w:t xml:space="preserve">n the SC lack jurisdiction to review the </w:t>
      </w:r>
      <w:r w:rsidR="00D82779" w:rsidRPr="00123763">
        <w:rPr>
          <w:color w:val="0000FF"/>
        </w:rPr>
        <w:t>FEDERAL</w:t>
      </w:r>
      <w:r w:rsidR="00AC4FB4" w:rsidRPr="00123763">
        <w:rPr>
          <w:color w:val="0000FF"/>
        </w:rPr>
        <w:t xml:space="preserve"> Q, because </w:t>
      </w:r>
      <w:r w:rsidR="00D82779" w:rsidRPr="00123763">
        <w:rPr>
          <w:color w:val="0000FF"/>
        </w:rPr>
        <w:t>FEDERAL</w:t>
      </w:r>
      <w:r w:rsidR="00AC4FB4" w:rsidRPr="00123763">
        <w:rPr>
          <w:color w:val="0000FF"/>
        </w:rPr>
        <w:t xml:space="preserve"> review could NOT change the judgment</w:t>
      </w:r>
    </w:p>
    <w:p w:rsidR="00E55C3E" w:rsidRDefault="00E55C3E" w:rsidP="00E55C3E">
      <w:pPr>
        <w:numPr>
          <w:ilvl w:val="7"/>
          <w:numId w:val="2"/>
        </w:numPr>
      </w:pPr>
      <w:r>
        <w:t xml:space="preserve">HARD Q: is the </w:t>
      </w:r>
      <w:r w:rsidR="00D82779">
        <w:t>STATE</w:t>
      </w:r>
      <w:r>
        <w:t xml:space="preserve"> law ground ADEQUATE?</w:t>
      </w:r>
      <w:r>
        <w:tab/>
      </w:r>
    </w:p>
    <w:p w:rsidR="0036715B" w:rsidRPr="00123763" w:rsidRDefault="0036715B" w:rsidP="0036715B">
      <w:pPr>
        <w:numPr>
          <w:ilvl w:val="6"/>
          <w:numId w:val="2"/>
        </w:numPr>
        <w:rPr>
          <w:color w:val="0000FF"/>
        </w:rPr>
      </w:pPr>
      <w:r w:rsidRPr="00123763">
        <w:rPr>
          <w:color w:val="0000FF"/>
        </w:rPr>
        <w:t xml:space="preserve">If the </w:t>
      </w:r>
      <w:r w:rsidR="00D82779" w:rsidRPr="00123763">
        <w:rPr>
          <w:color w:val="0000FF"/>
        </w:rPr>
        <w:t>STATE</w:t>
      </w:r>
      <w:r w:rsidRPr="00123763">
        <w:rPr>
          <w:color w:val="0000FF"/>
        </w:rPr>
        <w:t xml:space="preserve"> court resolve the </w:t>
      </w:r>
      <w:r w:rsidR="00D82779" w:rsidRPr="00123763">
        <w:rPr>
          <w:color w:val="0000FF"/>
        </w:rPr>
        <w:t>STATE</w:t>
      </w:r>
      <w:r w:rsidRPr="00123763">
        <w:rPr>
          <w:color w:val="0000FF"/>
        </w:rPr>
        <w:t xml:space="preserve"> law issue in facor of the </w:t>
      </w:r>
      <w:r w:rsidR="00D82779" w:rsidRPr="00123763">
        <w:rPr>
          <w:color w:val="0000FF"/>
        </w:rPr>
        <w:t>FEDERAL</w:t>
      </w:r>
      <w:r w:rsidRPr="00123763">
        <w:rPr>
          <w:color w:val="0000FF"/>
        </w:rPr>
        <w:t xml:space="preserve"> rightholder, it must then determine the </w:t>
      </w:r>
      <w:r w:rsidR="00D82779" w:rsidRPr="00123763">
        <w:rPr>
          <w:color w:val="0000FF"/>
        </w:rPr>
        <w:t>FEDERAL</w:t>
      </w:r>
      <w:r w:rsidRPr="00123763">
        <w:rPr>
          <w:color w:val="0000FF"/>
        </w:rPr>
        <w:t xml:space="preserve"> issue—and the SC has jurisdiction to review that determination, however the issue is resolved</w:t>
      </w:r>
    </w:p>
    <w:p w:rsidR="00C36C5C" w:rsidRPr="00123763" w:rsidRDefault="00D82779" w:rsidP="00C36C5C">
      <w:pPr>
        <w:numPr>
          <w:ilvl w:val="5"/>
          <w:numId w:val="2"/>
        </w:numPr>
        <w:rPr>
          <w:color w:val="0000FF"/>
        </w:rPr>
      </w:pPr>
      <w:r w:rsidRPr="00123763">
        <w:rPr>
          <w:color w:val="0000FF"/>
        </w:rPr>
        <w:t>STATE</w:t>
      </w:r>
      <w:r w:rsidR="00C36C5C" w:rsidRPr="00123763">
        <w:rPr>
          <w:color w:val="0000FF"/>
        </w:rPr>
        <w:t xml:space="preserve"> Law as a DISTINCT BASIS for Relief</w:t>
      </w:r>
    </w:p>
    <w:p w:rsidR="00AA60FD" w:rsidRDefault="00AA60FD" w:rsidP="00AA60FD">
      <w:pPr>
        <w:numPr>
          <w:ilvl w:val="6"/>
          <w:numId w:val="2"/>
        </w:numPr>
      </w:pPr>
      <w:r>
        <w:t xml:space="preserve">HYPO: taxpayer contends, in a </w:t>
      </w:r>
      <w:r w:rsidR="00D82779">
        <w:t>STATE</w:t>
      </w:r>
      <w:r>
        <w:t xml:space="preserve"> court refund action that a </w:t>
      </w:r>
      <w:r w:rsidR="00D82779">
        <w:t>STATE</w:t>
      </w:r>
      <w:r>
        <w:t xml:space="preserve"> tax violates both the </w:t>
      </w:r>
      <w:r w:rsidR="00D82779">
        <w:t>STATE</w:t>
      </w:r>
      <w:r>
        <w:t xml:space="preserve"> and </w:t>
      </w:r>
      <w:r w:rsidR="00D82779">
        <w:t>FEDERAL</w:t>
      </w:r>
      <w:r>
        <w:t xml:space="preserve"> constitutions…</w:t>
      </w:r>
    </w:p>
    <w:p w:rsidR="00AA60FD" w:rsidRPr="00123763" w:rsidRDefault="00AA60FD" w:rsidP="00AA60FD">
      <w:pPr>
        <w:numPr>
          <w:ilvl w:val="7"/>
          <w:numId w:val="2"/>
        </w:numPr>
        <w:rPr>
          <w:color w:val="0000FF"/>
        </w:rPr>
      </w:pPr>
      <w:r w:rsidRPr="00123763">
        <w:rPr>
          <w:color w:val="0000FF"/>
        </w:rPr>
        <w:t xml:space="preserve">If the </w:t>
      </w:r>
      <w:r w:rsidR="00D82779" w:rsidRPr="00123763">
        <w:rPr>
          <w:color w:val="0000FF"/>
        </w:rPr>
        <w:t>STATE</w:t>
      </w:r>
      <w:r w:rsidRPr="00123763">
        <w:rPr>
          <w:color w:val="0000FF"/>
        </w:rPr>
        <w:t xml:space="preserve"> </w:t>
      </w:r>
      <w:r w:rsidR="002C7E9D" w:rsidRPr="00123763">
        <w:rPr>
          <w:color w:val="0000FF"/>
        </w:rPr>
        <w:t xml:space="preserve">court </w:t>
      </w:r>
      <w:r w:rsidRPr="00123763">
        <w:rPr>
          <w:color w:val="0000FF"/>
        </w:rPr>
        <w:t xml:space="preserve">invalidates the tax under the </w:t>
      </w:r>
      <w:r w:rsidR="00D82779" w:rsidRPr="00123763">
        <w:rPr>
          <w:color w:val="0000FF"/>
        </w:rPr>
        <w:t>STATE</w:t>
      </w:r>
      <w:r w:rsidRPr="00123763">
        <w:rPr>
          <w:color w:val="0000FF"/>
        </w:rPr>
        <w:t xml:space="preserve"> constitution, without reaching the </w:t>
      </w:r>
      <w:r w:rsidR="00D82779" w:rsidRPr="00123763">
        <w:rPr>
          <w:color w:val="0000FF"/>
        </w:rPr>
        <w:t>FEDERAL</w:t>
      </w:r>
      <w:r w:rsidRPr="00123763">
        <w:rPr>
          <w:color w:val="0000FF"/>
        </w:rPr>
        <w:t xml:space="preserve"> Q, the SC lacks jurisdiction to review (</w:t>
      </w:r>
      <w:r w:rsidR="006D3617" w:rsidRPr="00123763">
        <w:rPr>
          <w:color w:val="0000FF"/>
        </w:rPr>
        <w:t xml:space="preserve">Δ’s interpretation in </w:t>
      </w:r>
      <w:r w:rsidRPr="00123763">
        <w:rPr>
          <w:color w:val="0000FF"/>
          <w:u w:val="single"/>
        </w:rPr>
        <w:t>Fox Film</w:t>
      </w:r>
      <w:r w:rsidRPr="00123763">
        <w:rPr>
          <w:color w:val="0000FF"/>
        </w:rPr>
        <w:t>)</w:t>
      </w:r>
    </w:p>
    <w:p w:rsidR="00AA60FD" w:rsidRPr="00123763" w:rsidRDefault="00AA60FD" w:rsidP="00AA60FD">
      <w:pPr>
        <w:numPr>
          <w:ilvl w:val="7"/>
          <w:numId w:val="2"/>
        </w:numPr>
        <w:rPr>
          <w:color w:val="0000FF"/>
        </w:rPr>
      </w:pPr>
      <w:r w:rsidRPr="00123763">
        <w:rPr>
          <w:color w:val="0000FF"/>
        </w:rPr>
        <w:t xml:space="preserve">If the </w:t>
      </w:r>
      <w:r w:rsidR="00D82779" w:rsidRPr="00123763">
        <w:rPr>
          <w:color w:val="0000FF"/>
        </w:rPr>
        <w:t>STATE</w:t>
      </w:r>
      <w:r w:rsidRPr="00123763">
        <w:rPr>
          <w:color w:val="0000FF"/>
        </w:rPr>
        <w:t xml:space="preserve"> </w:t>
      </w:r>
      <w:r w:rsidR="002C7E9D" w:rsidRPr="00123763">
        <w:rPr>
          <w:color w:val="0000FF"/>
        </w:rPr>
        <w:t xml:space="preserve">court </w:t>
      </w:r>
      <w:r w:rsidRPr="00123763">
        <w:rPr>
          <w:color w:val="0000FF"/>
        </w:rPr>
        <w:t xml:space="preserve">holds the tax invalid under the </w:t>
      </w:r>
      <w:r w:rsidR="00D82779" w:rsidRPr="00123763">
        <w:rPr>
          <w:color w:val="0000FF"/>
        </w:rPr>
        <w:t>FEDERAL</w:t>
      </w:r>
      <w:r w:rsidRPr="00123763">
        <w:rPr>
          <w:color w:val="0000FF"/>
        </w:rPr>
        <w:t xml:space="preserve"> constitution and independently invalid under the </w:t>
      </w:r>
      <w:r w:rsidR="00D82779" w:rsidRPr="00123763">
        <w:rPr>
          <w:color w:val="0000FF"/>
        </w:rPr>
        <w:t>STATE</w:t>
      </w:r>
      <w:r w:rsidRPr="00123763">
        <w:rPr>
          <w:color w:val="0000FF"/>
        </w:rPr>
        <w:t xml:space="preserve"> constitution, there is NO jurisdiction to review</w:t>
      </w:r>
      <w:r w:rsidR="0082082B" w:rsidRPr="00123763">
        <w:rPr>
          <w:color w:val="0000FF"/>
        </w:rPr>
        <w:t xml:space="preserve"> (Π’s interpretation in </w:t>
      </w:r>
      <w:r w:rsidR="0082082B" w:rsidRPr="00123763">
        <w:rPr>
          <w:color w:val="0000FF"/>
          <w:u w:val="single"/>
        </w:rPr>
        <w:t>Fox Film</w:t>
      </w:r>
      <w:r w:rsidR="0082082B" w:rsidRPr="00123763">
        <w:rPr>
          <w:color w:val="0000FF"/>
        </w:rPr>
        <w:t>)</w:t>
      </w:r>
    </w:p>
    <w:p w:rsidR="006D3617" w:rsidRPr="00123763" w:rsidRDefault="006D36AC" w:rsidP="00AA60FD">
      <w:pPr>
        <w:numPr>
          <w:ilvl w:val="7"/>
          <w:numId w:val="2"/>
        </w:numPr>
        <w:rPr>
          <w:color w:val="0000FF"/>
        </w:rPr>
      </w:pPr>
      <w:r w:rsidRPr="00123763">
        <w:rPr>
          <w:color w:val="0000FF"/>
        </w:rPr>
        <w:t xml:space="preserve">If the </w:t>
      </w:r>
      <w:r w:rsidR="00D82779" w:rsidRPr="00123763">
        <w:rPr>
          <w:color w:val="0000FF"/>
        </w:rPr>
        <w:t>STATE</w:t>
      </w:r>
      <w:r w:rsidRPr="00123763">
        <w:rPr>
          <w:color w:val="0000FF"/>
        </w:rPr>
        <w:t xml:space="preserve"> court holds the tax valid under both constitutions, the </w:t>
      </w:r>
      <w:r w:rsidR="00D82779" w:rsidRPr="00123763">
        <w:rPr>
          <w:color w:val="0000FF"/>
        </w:rPr>
        <w:t>STATE</w:t>
      </w:r>
      <w:r w:rsidRPr="00123763">
        <w:rPr>
          <w:color w:val="0000FF"/>
        </w:rPr>
        <w:t xml:space="preserve"> ground CANNOT independently support the judgment, and the </w:t>
      </w:r>
      <w:r w:rsidR="00D82779" w:rsidRPr="00123763">
        <w:rPr>
          <w:color w:val="0000FF"/>
        </w:rPr>
        <w:t>FEDERAL</w:t>
      </w:r>
      <w:r w:rsidRPr="00123763">
        <w:rPr>
          <w:color w:val="0000FF"/>
        </w:rPr>
        <w:t xml:space="preserve"> law ruling is plainly subject to review</w:t>
      </w:r>
    </w:p>
    <w:p w:rsidR="002C7E9D" w:rsidRPr="00123763" w:rsidRDefault="002C7E9D" w:rsidP="00AA60FD">
      <w:pPr>
        <w:numPr>
          <w:ilvl w:val="7"/>
          <w:numId w:val="2"/>
        </w:numPr>
        <w:rPr>
          <w:color w:val="0000FF"/>
        </w:rPr>
      </w:pPr>
      <w:r w:rsidRPr="00123763">
        <w:rPr>
          <w:color w:val="0000FF"/>
        </w:rPr>
        <w:t xml:space="preserve">If the </w:t>
      </w:r>
      <w:r w:rsidR="00D82779" w:rsidRPr="00123763">
        <w:rPr>
          <w:color w:val="0000FF"/>
        </w:rPr>
        <w:t>STATE</w:t>
      </w:r>
      <w:r w:rsidRPr="00123763">
        <w:rPr>
          <w:color w:val="0000FF"/>
        </w:rPr>
        <w:t xml:space="preserve"> court invalidates the tax under the </w:t>
      </w:r>
      <w:r w:rsidR="00D82779" w:rsidRPr="00123763">
        <w:rPr>
          <w:color w:val="0000FF"/>
        </w:rPr>
        <w:t>FEDERAL</w:t>
      </w:r>
      <w:r w:rsidRPr="00123763">
        <w:rPr>
          <w:color w:val="0000FF"/>
        </w:rPr>
        <w:t xml:space="preserve"> Constitution without reaching the </w:t>
      </w:r>
      <w:r w:rsidR="00D82779" w:rsidRPr="00123763">
        <w:rPr>
          <w:color w:val="0000FF"/>
        </w:rPr>
        <w:t>STATE</w:t>
      </w:r>
      <w:r w:rsidRPr="00123763">
        <w:rPr>
          <w:color w:val="0000FF"/>
        </w:rPr>
        <w:t xml:space="preserve"> law issue, the settled RULE is that the judgment is reviewable</w:t>
      </w:r>
    </w:p>
    <w:p w:rsidR="00F04052" w:rsidRDefault="002C7E9D" w:rsidP="002C7E9D">
      <w:pPr>
        <w:numPr>
          <w:ilvl w:val="8"/>
          <w:numId w:val="2"/>
        </w:numPr>
      </w:pPr>
      <w:r>
        <w:t xml:space="preserve">SC jurisdiction depends on the </w:t>
      </w:r>
      <w:r w:rsidR="00D82779">
        <w:t>STATE</w:t>
      </w:r>
      <w:r>
        <w:t xml:space="preserve"> court’s actual grounds of decision rather than on possible grounds</w:t>
      </w:r>
    </w:p>
    <w:p w:rsidR="00F04052" w:rsidRDefault="002C7E9D" w:rsidP="002C7E9D">
      <w:pPr>
        <w:numPr>
          <w:ilvl w:val="8"/>
          <w:numId w:val="2"/>
        </w:numPr>
      </w:pPr>
      <w:r>
        <w:t xml:space="preserve"> </w:t>
      </w:r>
      <w:r w:rsidR="00F04052">
        <w:t xml:space="preserve">If SC reverse the </w:t>
      </w:r>
      <w:r w:rsidR="00D82779">
        <w:t>STATE</w:t>
      </w:r>
      <w:r w:rsidR="00F04052">
        <w:t xml:space="preserve"> court with respect to the </w:t>
      </w:r>
      <w:r w:rsidR="00D82779">
        <w:t>FEDERAL</w:t>
      </w:r>
      <w:r w:rsidR="00F04052">
        <w:t xml:space="preserve"> Q, the SC will remand to permit the </w:t>
      </w:r>
      <w:r w:rsidR="00D82779">
        <w:t>STATE</w:t>
      </w:r>
      <w:r w:rsidR="00F04052">
        <w:t xml:space="preserve"> court to resolve the undetermined </w:t>
      </w:r>
      <w:r w:rsidR="00D82779">
        <w:t>STATE</w:t>
      </w:r>
      <w:r w:rsidR="00F04052">
        <w:t xml:space="preserve"> law issue</w:t>
      </w:r>
      <w:r w:rsidR="007F3223">
        <w:t xml:space="preserve">—the </w:t>
      </w:r>
      <w:r w:rsidR="00D82779">
        <w:t>STATE</w:t>
      </w:r>
      <w:r w:rsidR="007F3223">
        <w:t xml:space="preserve"> court </w:t>
      </w:r>
      <w:r w:rsidR="007F3223">
        <w:lastRenderedPageBreak/>
        <w:t>remains free to rein</w:t>
      </w:r>
      <w:r w:rsidR="00D82779">
        <w:t>STATE</w:t>
      </w:r>
      <w:r w:rsidR="007F3223">
        <w:t xml:space="preserve"> its prior judgment on the </w:t>
      </w:r>
      <w:r w:rsidR="00D82779">
        <w:t>STATE</w:t>
      </w:r>
      <w:r w:rsidR="007F3223">
        <w:t xml:space="preserve"> law ground</w:t>
      </w:r>
    </w:p>
    <w:p w:rsidR="00786BC0" w:rsidRDefault="00786BC0" w:rsidP="00786BC0">
      <w:pPr>
        <w:numPr>
          <w:ilvl w:val="8"/>
          <w:numId w:val="2"/>
        </w:numPr>
      </w:pPr>
      <w:r>
        <w:t xml:space="preserve">SC might vacate </w:t>
      </w:r>
      <w:r w:rsidR="00D82779">
        <w:t>STATE</w:t>
      </w:r>
      <w:r>
        <w:t xml:space="preserve"> court judgments and remand with directions to decide the </w:t>
      </w:r>
      <w:r w:rsidR="00D82779">
        <w:t>STATE</w:t>
      </w:r>
      <w:r>
        <w:t xml:space="preserve"> law ground</w:t>
      </w:r>
      <w:r w:rsidR="00C76B0E">
        <w:t xml:space="preserve"> to avoid a </w:t>
      </w:r>
      <w:r w:rsidR="00D82779">
        <w:t>FEDERAL</w:t>
      </w:r>
      <w:r w:rsidR="00C76B0E">
        <w:t xml:space="preserve"> constitutional decision, if possible</w:t>
      </w:r>
      <w:r w:rsidR="004546CB">
        <w:t xml:space="preserve"> (p. 500, n. 5)</w:t>
      </w:r>
    </w:p>
    <w:p w:rsidR="004546CB" w:rsidRPr="00123763" w:rsidRDefault="004546CB" w:rsidP="004546CB">
      <w:pPr>
        <w:numPr>
          <w:ilvl w:val="5"/>
          <w:numId w:val="2"/>
        </w:numPr>
        <w:rPr>
          <w:color w:val="FF0000"/>
        </w:rPr>
      </w:pPr>
      <w:r w:rsidRPr="00123763">
        <w:rPr>
          <w:color w:val="FF0000"/>
        </w:rPr>
        <w:t>3 PROBLEMS in Application</w:t>
      </w:r>
    </w:p>
    <w:p w:rsidR="004546CB" w:rsidRPr="00123763" w:rsidRDefault="004546CB" w:rsidP="004546CB">
      <w:pPr>
        <w:numPr>
          <w:ilvl w:val="6"/>
          <w:numId w:val="2"/>
        </w:numPr>
        <w:rPr>
          <w:color w:val="FF0000"/>
        </w:rPr>
      </w:pPr>
      <w:r w:rsidRPr="00123763">
        <w:rPr>
          <w:color w:val="FF0000"/>
        </w:rPr>
        <w:t xml:space="preserve">SC’s jurisdiction turns on whether a given issue in the case is properly viewed as one of </w:t>
      </w:r>
      <w:r w:rsidR="00D82779" w:rsidRPr="00123763">
        <w:rPr>
          <w:color w:val="FF0000"/>
        </w:rPr>
        <w:t>FEDERAL</w:t>
      </w:r>
      <w:r w:rsidRPr="00123763">
        <w:rPr>
          <w:color w:val="FF0000"/>
        </w:rPr>
        <w:t xml:space="preserve"> or </w:t>
      </w:r>
      <w:r w:rsidR="00D82779" w:rsidRPr="00123763">
        <w:rPr>
          <w:color w:val="FF0000"/>
        </w:rPr>
        <w:t>STATE</w:t>
      </w:r>
      <w:r w:rsidRPr="00123763">
        <w:rPr>
          <w:color w:val="FF0000"/>
        </w:rPr>
        <w:t xml:space="preserve"> law</w:t>
      </w:r>
    </w:p>
    <w:p w:rsidR="004546CB" w:rsidRPr="00123763" w:rsidRDefault="00826354" w:rsidP="004546CB">
      <w:pPr>
        <w:numPr>
          <w:ilvl w:val="6"/>
          <w:numId w:val="2"/>
        </w:numPr>
        <w:rPr>
          <w:color w:val="FF0000"/>
        </w:rPr>
      </w:pPr>
      <w:r w:rsidRPr="00123763">
        <w:rPr>
          <w:color w:val="FF0000"/>
        </w:rPr>
        <w:t xml:space="preserve">Q may arise whether a </w:t>
      </w:r>
      <w:r w:rsidR="00D82779" w:rsidRPr="00123763">
        <w:rPr>
          <w:color w:val="FF0000"/>
        </w:rPr>
        <w:t>STATE</w:t>
      </w:r>
      <w:r w:rsidRPr="00123763">
        <w:rPr>
          <w:color w:val="FF0000"/>
        </w:rPr>
        <w:t xml:space="preserve"> law ground is genuinely “independent” of the </w:t>
      </w:r>
      <w:r w:rsidR="00D82779" w:rsidRPr="00123763">
        <w:rPr>
          <w:color w:val="FF0000"/>
        </w:rPr>
        <w:t>FEDERAL</w:t>
      </w:r>
      <w:r w:rsidRPr="00123763">
        <w:rPr>
          <w:color w:val="FF0000"/>
        </w:rPr>
        <w:t xml:space="preserve"> issue</w:t>
      </w:r>
    </w:p>
    <w:p w:rsidR="00826354" w:rsidRPr="00123763" w:rsidRDefault="00826354" w:rsidP="004546CB">
      <w:pPr>
        <w:numPr>
          <w:ilvl w:val="6"/>
          <w:numId w:val="2"/>
        </w:numPr>
        <w:rPr>
          <w:color w:val="FF0000"/>
        </w:rPr>
      </w:pPr>
      <w:r w:rsidRPr="00123763">
        <w:rPr>
          <w:color w:val="FF0000"/>
        </w:rPr>
        <w:t xml:space="preserve">A </w:t>
      </w:r>
      <w:r w:rsidR="00D82779" w:rsidRPr="00123763">
        <w:rPr>
          <w:color w:val="FF0000"/>
        </w:rPr>
        <w:t>STATE</w:t>
      </w:r>
      <w:r w:rsidRPr="00123763">
        <w:rPr>
          <w:color w:val="FF0000"/>
        </w:rPr>
        <w:t xml:space="preserve"> court’s opinion may be unclear about whether the judgment rested on an independent </w:t>
      </w:r>
      <w:r w:rsidR="00D82779" w:rsidRPr="00123763">
        <w:rPr>
          <w:color w:val="FF0000"/>
        </w:rPr>
        <w:t>STATE</w:t>
      </w:r>
      <w:r w:rsidRPr="00123763">
        <w:rPr>
          <w:color w:val="FF0000"/>
        </w:rPr>
        <w:t xml:space="preserve"> law ground, on </w:t>
      </w:r>
      <w:r w:rsidR="00D82779" w:rsidRPr="00123763">
        <w:rPr>
          <w:color w:val="FF0000"/>
        </w:rPr>
        <w:t>FEDERAL</w:t>
      </w:r>
      <w:r w:rsidRPr="00123763">
        <w:rPr>
          <w:color w:val="FF0000"/>
        </w:rPr>
        <w:t xml:space="preserve"> law, or on both (</w:t>
      </w:r>
      <w:r w:rsidRPr="00123763">
        <w:rPr>
          <w:color w:val="FF0000"/>
          <w:u w:val="single"/>
        </w:rPr>
        <w:t>Michigan v. Long</w:t>
      </w:r>
      <w:r w:rsidRPr="00123763">
        <w:rPr>
          <w:color w:val="FF0000"/>
        </w:rPr>
        <w:t>)</w:t>
      </w:r>
    </w:p>
    <w:p w:rsidR="00E30C47" w:rsidRPr="00123763" w:rsidRDefault="00E30C47" w:rsidP="008751EB">
      <w:pPr>
        <w:numPr>
          <w:ilvl w:val="3"/>
          <w:numId w:val="2"/>
        </w:numPr>
        <w:rPr>
          <w:color w:val="0000FF"/>
        </w:rPr>
      </w:pPr>
      <w:r w:rsidRPr="00123763">
        <w:rPr>
          <w:color w:val="0000FF"/>
        </w:rPr>
        <w:t>Q: what will the SC do when IASG is ambiguous?</w:t>
      </w:r>
    </w:p>
    <w:p w:rsidR="00E30C47" w:rsidRDefault="00E30C47" w:rsidP="00E30C47">
      <w:pPr>
        <w:numPr>
          <w:ilvl w:val="4"/>
          <w:numId w:val="2"/>
        </w:numPr>
      </w:pPr>
      <w:r>
        <w:t>A: OPTIONS:</w:t>
      </w:r>
    </w:p>
    <w:p w:rsidR="00E30C47" w:rsidRPr="00123763" w:rsidRDefault="00E30C47" w:rsidP="00E30C47">
      <w:pPr>
        <w:numPr>
          <w:ilvl w:val="5"/>
          <w:numId w:val="2"/>
        </w:numPr>
        <w:rPr>
          <w:color w:val="0000FF"/>
        </w:rPr>
      </w:pPr>
      <w:r w:rsidRPr="00123763">
        <w:rPr>
          <w:color w:val="0000FF"/>
        </w:rPr>
        <w:t>Assume IASG</w:t>
      </w:r>
    </w:p>
    <w:p w:rsidR="00E30C47" w:rsidRDefault="00C06582" w:rsidP="00E30C47">
      <w:pPr>
        <w:numPr>
          <w:ilvl w:val="6"/>
          <w:numId w:val="2"/>
        </w:numPr>
      </w:pPr>
      <w:r>
        <w:t>PROs:</w:t>
      </w:r>
    </w:p>
    <w:p w:rsidR="00C06582" w:rsidRDefault="00C06582" w:rsidP="00C06582">
      <w:pPr>
        <w:numPr>
          <w:ilvl w:val="7"/>
          <w:numId w:val="2"/>
        </w:numPr>
      </w:pPr>
      <w:r>
        <w:t>Conserved judicial resources</w:t>
      </w:r>
    </w:p>
    <w:p w:rsidR="00C06582" w:rsidRDefault="00C06582" w:rsidP="00C06582">
      <w:pPr>
        <w:numPr>
          <w:ilvl w:val="7"/>
          <w:numId w:val="2"/>
        </w:numPr>
      </w:pPr>
      <w:r>
        <w:t>Avoids unnecessary decisions</w:t>
      </w:r>
    </w:p>
    <w:p w:rsidR="00C06582" w:rsidRDefault="00C06582" w:rsidP="00C06582">
      <w:pPr>
        <w:numPr>
          <w:ilvl w:val="7"/>
          <w:numId w:val="2"/>
        </w:numPr>
      </w:pPr>
      <w:r>
        <w:t xml:space="preserve">Reduces </w:t>
      </w:r>
      <w:r w:rsidR="00D82779">
        <w:t>FEDERAL</w:t>
      </w:r>
      <w:r>
        <w:t>ISM friction</w:t>
      </w:r>
    </w:p>
    <w:p w:rsidR="00C06582" w:rsidRDefault="00C06582" w:rsidP="00C06582">
      <w:pPr>
        <w:numPr>
          <w:ilvl w:val="6"/>
          <w:numId w:val="2"/>
        </w:numPr>
      </w:pPr>
      <w:r>
        <w:t>CONs:</w:t>
      </w:r>
    </w:p>
    <w:p w:rsidR="00C06582" w:rsidRDefault="00C06582" w:rsidP="00C06582">
      <w:pPr>
        <w:numPr>
          <w:ilvl w:val="7"/>
          <w:numId w:val="2"/>
        </w:numPr>
      </w:pPr>
      <w:r>
        <w:t>UNIFORMITY problems</w:t>
      </w:r>
    </w:p>
    <w:p w:rsidR="00C06582" w:rsidRDefault="00C06582" w:rsidP="00C06582">
      <w:pPr>
        <w:numPr>
          <w:ilvl w:val="7"/>
          <w:numId w:val="2"/>
        </w:numPr>
      </w:pPr>
      <w:r>
        <w:t>OUTCOME problems—litigant may unjustifiably lose</w:t>
      </w:r>
    </w:p>
    <w:p w:rsidR="00DF1792" w:rsidRDefault="00DF1792" w:rsidP="00C06582">
      <w:pPr>
        <w:numPr>
          <w:ilvl w:val="7"/>
          <w:numId w:val="2"/>
        </w:numPr>
      </w:pPr>
      <w:r>
        <w:t xml:space="preserve">Might encourage </w:t>
      </w:r>
      <w:r w:rsidR="00D82779">
        <w:t>STATE</w:t>
      </w:r>
      <w:r>
        <w:t xml:space="preserve"> courts to craft unclear grounds for decisions</w:t>
      </w:r>
    </w:p>
    <w:p w:rsidR="00DF1792" w:rsidRDefault="00DF1792" w:rsidP="00C06582">
      <w:pPr>
        <w:numPr>
          <w:ilvl w:val="7"/>
          <w:numId w:val="2"/>
        </w:numPr>
      </w:pPr>
      <w:r>
        <w:t>Undue burden on petitioner</w:t>
      </w:r>
    </w:p>
    <w:p w:rsidR="00BD2D3D" w:rsidRPr="00123763" w:rsidRDefault="00BD2D3D" w:rsidP="00BD2D3D">
      <w:pPr>
        <w:numPr>
          <w:ilvl w:val="5"/>
          <w:numId w:val="2"/>
        </w:numPr>
        <w:rPr>
          <w:color w:val="0000FF"/>
        </w:rPr>
      </w:pPr>
      <w:r w:rsidRPr="00123763">
        <w:rPr>
          <w:color w:val="0000FF"/>
        </w:rPr>
        <w:t>Clarification</w:t>
      </w:r>
    </w:p>
    <w:p w:rsidR="00BD2D3D" w:rsidRDefault="00BD2D3D" w:rsidP="00BD2D3D">
      <w:pPr>
        <w:numPr>
          <w:ilvl w:val="6"/>
          <w:numId w:val="2"/>
        </w:numPr>
      </w:pPr>
      <w:r>
        <w:t>Stay the case and ask for clarification OR</w:t>
      </w:r>
    </w:p>
    <w:p w:rsidR="00BD2D3D" w:rsidRDefault="00BD2D3D" w:rsidP="00BD2D3D">
      <w:pPr>
        <w:numPr>
          <w:ilvl w:val="6"/>
          <w:numId w:val="2"/>
        </w:numPr>
      </w:pPr>
      <w:r>
        <w:t>Vacate and remand for clarification</w:t>
      </w:r>
    </w:p>
    <w:p w:rsidR="008B3032" w:rsidRDefault="008B3032" w:rsidP="008B3032">
      <w:pPr>
        <w:numPr>
          <w:ilvl w:val="7"/>
          <w:numId w:val="2"/>
        </w:numPr>
      </w:pPr>
      <w:r>
        <w:t>Justice O’Connor say this causes friction</w:t>
      </w:r>
    </w:p>
    <w:p w:rsidR="008B3032" w:rsidRDefault="008B3032" w:rsidP="008B3032">
      <w:pPr>
        <w:numPr>
          <w:ilvl w:val="8"/>
          <w:numId w:val="2"/>
        </w:numPr>
      </w:pPr>
      <w:r>
        <w:t>BUT this argument looks over</w:t>
      </w:r>
      <w:r w:rsidR="00D82779">
        <w:t>STATE</w:t>
      </w:r>
      <w:r>
        <w:t>d</w:t>
      </w:r>
    </w:p>
    <w:p w:rsidR="00984056" w:rsidRDefault="00984056" w:rsidP="00984056">
      <w:pPr>
        <w:numPr>
          <w:ilvl w:val="7"/>
          <w:numId w:val="2"/>
        </w:numPr>
      </w:pPr>
      <w:r>
        <w:t>Delay</w:t>
      </w:r>
    </w:p>
    <w:p w:rsidR="00984056" w:rsidRDefault="00CE62AA" w:rsidP="00984056">
      <w:pPr>
        <w:numPr>
          <w:ilvl w:val="8"/>
          <w:numId w:val="2"/>
        </w:numPr>
      </w:pPr>
      <w:r>
        <w:t>May or may NOT be problematic (</w:t>
      </w:r>
      <w:r>
        <w:rPr>
          <w:u w:val="single"/>
        </w:rPr>
        <w:t>Dixon v. Duffy</w:t>
      </w:r>
      <w:r>
        <w:t xml:space="preserve"> </w:t>
      </w:r>
      <w:r w:rsidR="00376465">
        <w:t>(</w:t>
      </w:r>
      <w:smartTag w:uri="urn:schemas-microsoft-com:office:smarttags" w:element="place">
        <w:smartTag w:uri="urn:schemas-microsoft-com:office:smarttags" w:element="country-region">
          <w:r w:rsidR="00376465">
            <w:t>U.S.</w:t>
          </w:r>
        </w:smartTag>
      </w:smartTag>
      <w:r w:rsidR="00376465">
        <w:t xml:space="preserve"> 1952) (p. 502, n. 5) no clarification form </w:t>
      </w:r>
      <w:r w:rsidR="00D82779">
        <w:t>STATE</w:t>
      </w:r>
      <w:r w:rsidR="00376465">
        <w:t xml:space="preserve"> court was forthcoming)</w:t>
      </w:r>
    </w:p>
    <w:p w:rsidR="00984056" w:rsidRPr="00E30C47" w:rsidRDefault="00984056" w:rsidP="00984056">
      <w:pPr>
        <w:numPr>
          <w:ilvl w:val="8"/>
          <w:numId w:val="2"/>
        </w:numPr>
      </w:pPr>
      <w:r>
        <w:t>SC generally has a policy role or long-term clarification objective—it may NOT always be about the immediate litigants</w:t>
      </w:r>
    </w:p>
    <w:p w:rsidR="008751EB" w:rsidRPr="00123763" w:rsidRDefault="008751EB" w:rsidP="008751EB">
      <w:pPr>
        <w:numPr>
          <w:ilvl w:val="3"/>
          <w:numId w:val="2"/>
        </w:numPr>
        <w:rPr>
          <w:color w:val="008000"/>
        </w:rPr>
      </w:pPr>
      <w:smartTag w:uri="urn:schemas-microsoft-com:office:smarttags" w:element="State">
        <w:r w:rsidRPr="00123763">
          <w:rPr>
            <w:color w:val="008000"/>
            <w:u w:val="single"/>
          </w:rPr>
          <w:t>Michigan</w:t>
        </w:r>
      </w:smartTag>
      <w:r w:rsidRPr="00123763">
        <w:rPr>
          <w:color w:val="008000"/>
          <w:u w:val="single"/>
        </w:rPr>
        <w:t xml:space="preserve"> v. Long</w:t>
      </w:r>
      <w:r w:rsidRPr="00123763">
        <w:rPr>
          <w:color w:val="008000"/>
        </w:rPr>
        <w:t xml:space="preserve"> (</w:t>
      </w:r>
      <w:smartTag w:uri="urn:schemas-microsoft-com:office:smarttags" w:element="country-region">
        <w:smartTag w:uri="urn:schemas-microsoft-com:office:smarttags" w:element="place">
          <w:r w:rsidRPr="00123763">
            <w:rPr>
              <w:color w:val="008000"/>
            </w:rPr>
            <w:t>U.S.</w:t>
          </w:r>
        </w:smartTag>
      </w:smartTag>
      <w:r w:rsidRPr="00123763">
        <w:rPr>
          <w:color w:val="008000"/>
        </w:rPr>
        <w:t xml:space="preserve"> 1983) (p. 501)</w:t>
      </w:r>
      <w:r w:rsidR="0076706C" w:rsidRPr="00123763">
        <w:rPr>
          <w:color w:val="008000"/>
        </w:rPr>
        <w:t xml:space="preserve">.  When a </w:t>
      </w:r>
      <w:r w:rsidR="00D82779" w:rsidRPr="00123763">
        <w:rPr>
          <w:color w:val="008000"/>
        </w:rPr>
        <w:t>STATE</w:t>
      </w:r>
      <w:r w:rsidR="0076706C" w:rsidRPr="00123763">
        <w:rPr>
          <w:color w:val="008000"/>
        </w:rPr>
        <w:t xml:space="preserve"> court decision fairly appears to rest primarily on </w:t>
      </w:r>
      <w:r w:rsidR="00D82779" w:rsidRPr="00123763">
        <w:rPr>
          <w:color w:val="008000"/>
        </w:rPr>
        <w:t>FEDERAL</w:t>
      </w:r>
      <w:r w:rsidR="0076706C" w:rsidRPr="00123763">
        <w:rPr>
          <w:color w:val="008000"/>
        </w:rPr>
        <w:t xml:space="preserve"> law, or to be interwoven with the </w:t>
      </w:r>
      <w:r w:rsidR="00D82779" w:rsidRPr="00123763">
        <w:rPr>
          <w:color w:val="008000"/>
        </w:rPr>
        <w:t>FEDERAL</w:t>
      </w:r>
      <w:r w:rsidR="0076706C" w:rsidRPr="00123763">
        <w:rPr>
          <w:color w:val="008000"/>
        </w:rPr>
        <w:t xml:space="preserve"> law, and when the adequacy and independence of any possible </w:t>
      </w:r>
      <w:r w:rsidR="00D82779" w:rsidRPr="00123763">
        <w:rPr>
          <w:color w:val="008000"/>
        </w:rPr>
        <w:t>STATE</w:t>
      </w:r>
      <w:r w:rsidR="0076706C" w:rsidRPr="00123763">
        <w:rPr>
          <w:color w:val="008000"/>
        </w:rPr>
        <w:t xml:space="preserve"> law ground is NOT clear from the face </w:t>
      </w:r>
      <w:r w:rsidR="004246D1" w:rsidRPr="00123763">
        <w:rPr>
          <w:color w:val="008000"/>
        </w:rPr>
        <w:t>of the opinion, the decision whet</w:t>
      </w:r>
      <w:r w:rsidR="0076706C" w:rsidRPr="00123763">
        <w:rPr>
          <w:color w:val="008000"/>
        </w:rPr>
        <w:t xml:space="preserve">her or NOT the </w:t>
      </w:r>
      <w:r w:rsidR="00D82779" w:rsidRPr="00123763">
        <w:rPr>
          <w:color w:val="008000"/>
        </w:rPr>
        <w:t>FEDERAL</w:t>
      </w:r>
      <w:r w:rsidR="0076706C" w:rsidRPr="00123763">
        <w:rPr>
          <w:color w:val="008000"/>
        </w:rPr>
        <w:t xml:space="preserve"> courts have jurisdiction to review t</w:t>
      </w:r>
      <w:r w:rsidR="004246D1" w:rsidRPr="00123763">
        <w:rPr>
          <w:color w:val="008000"/>
        </w:rPr>
        <w:t>hat decision will be made by acc</w:t>
      </w:r>
      <w:r w:rsidR="0076706C" w:rsidRPr="00123763">
        <w:rPr>
          <w:color w:val="008000"/>
        </w:rPr>
        <w:t>eptin</w:t>
      </w:r>
      <w:r w:rsidR="004246D1" w:rsidRPr="00123763">
        <w:rPr>
          <w:color w:val="008000"/>
        </w:rPr>
        <w:t>g</w:t>
      </w:r>
      <w:r w:rsidR="003F7D7E" w:rsidRPr="00123763">
        <w:rPr>
          <w:color w:val="008000"/>
        </w:rPr>
        <w:t xml:space="preserve"> as the most reasonable explana</w:t>
      </w:r>
      <w:r w:rsidR="0076706C" w:rsidRPr="00123763">
        <w:rPr>
          <w:color w:val="008000"/>
        </w:rPr>
        <w:t xml:space="preserve">tion that the </w:t>
      </w:r>
      <w:r w:rsidR="00D82779" w:rsidRPr="00123763">
        <w:rPr>
          <w:color w:val="008000"/>
        </w:rPr>
        <w:t>STATE</w:t>
      </w:r>
      <w:r w:rsidR="0076706C" w:rsidRPr="00123763">
        <w:rPr>
          <w:color w:val="008000"/>
        </w:rPr>
        <w:t xml:space="preserve"> court decided the case the wa</w:t>
      </w:r>
      <w:r w:rsidR="004A2960" w:rsidRPr="00123763">
        <w:rPr>
          <w:color w:val="008000"/>
        </w:rPr>
        <w:t>y it did because it believed th</w:t>
      </w:r>
      <w:r w:rsidR="0076706C" w:rsidRPr="00123763">
        <w:rPr>
          <w:color w:val="008000"/>
        </w:rPr>
        <w:t xml:space="preserve">at </w:t>
      </w:r>
      <w:r w:rsidR="00D82779" w:rsidRPr="00123763">
        <w:rPr>
          <w:color w:val="008000"/>
        </w:rPr>
        <w:t>FEDERAL</w:t>
      </w:r>
      <w:r w:rsidR="0076706C" w:rsidRPr="00123763">
        <w:rPr>
          <w:color w:val="008000"/>
        </w:rPr>
        <w:t xml:space="preserve"> law required is to do so.</w:t>
      </w:r>
    </w:p>
    <w:p w:rsidR="00E30C47" w:rsidRPr="00123763" w:rsidRDefault="00ED18F5" w:rsidP="00E30C47">
      <w:pPr>
        <w:numPr>
          <w:ilvl w:val="4"/>
          <w:numId w:val="2"/>
        </w:numPr>
        <w:rPr>
          <w:color w:val="0000FF"/>
        </w:rPr>
      </w:pPr>
      <w:r w:rsidRPr="00123763">
        <w:rPr>
          <w:color w:val="0000FF"/>
        </w:rPr>
        <w:t>PRESUMPTION in favor of SC jurisdiction</w:t>
      </w:r>
    </w:p>
    <w:p w:rsidR="00EE128F" w:rsidRPr="00123763" w:rsidRDefault="00EE128F" w:rsidP="00E30C47">
      <w:pPr>
        <w:numPr>
          <w:ilvl w:val="4"/>
          <w:numId w:val="2"/>
        </w:numPr>
        <w:rPr>
          <w:color w:val="800080"/>
        </w:rPr>
      </w:pPr>
      <w:r w:rsidRPr="00123763">
        <w:rPr>
          <w:color w:val="800080"/>
        </w:rPr>
        <w:t>When IASG is ambiguous, the SC has</w:t>
      </w:r>
      <w:r w:rsidR="00D62322" w:rsidRPr="00123763">
        <w:rPr>
          <w:color w:val="800080"/>
        </w:rPr>
        <w:t xml:space="preserve"> </w:t>
      </w:r>
      <w:r w:rsidR="00184809" w:rsidRPr="00123763">
        <w:rPr>
          <w:color w:val="800080"/>
        </w:rPr>
        <w:t xml:space="preserve">OPTIONS </w:t>
      </w:r>
      <w:r w:rsidR="00D62322" w:rsidRPr="00123763">
        <w:rPr>
          <w:color w:val="800080"/>
        </w:rPr>
        <w:t>(p</w:t>
      </w:r>
      <w:r w:rsidR="00B863A7" w:rsidRPr="00123763">
        <w:rPr>
          <w:color w:val="800080"/>
        </w:rPr>
        <w:t>p</w:t>
      </w:r>
      <w:r w:rsidR="00D62322" w:rsidRPr="00123763">
        <w:rPr>
          <w:color w:val="800080"/>
        </w:rPr>
        <w:t>. 502</w:t>
      </w:r>
      <w:r w:rsidR="00B863A7" w:rsidRPr="00123763">
        <w:rPr>
          <w:color w:val="800080"/>
        </w:rPr>
        <w:t>, 511</w:t>
      </w:r>
      <w:r w:rsidR="00D62322" w:rsidRPr="00123763">
        <w:rPr>
          <w:color w:val="800080"/>
        </w:rPr>
        <w:t>)</w:t>
      </w:r>
      <w:r w:rsidRPr="00123763">
        <w:rPr>
          <w:color w:val="800080"/>
        </w:rPr>
        <w:t>…</w:t>
      </w:r>
    </w:p>
    <w:p w:rsidR="00EE128F" w:rsidRPr="00123763" w:rsidRDefault="00184809" w:rsidP="00EE128F">
      <w:pPr>
        <w:numPr>
          <w:ilvl w:val="5"/>
          <w:numId w:val="2"/>
        </w:numPr>
        <w:rPr>
          <w:color w:val="800080"/>
        </w:rPr>
      </w:pPr>
      <w:r w:rsidRPr="00123763">
        <w:rPr>
          <w:color w:val="800080"/>
        </w:rPr>
        <w:t>PRESUME</w:t>
      </w:r>
      <w:r w:rsidR="00891E91" w:rsidRPr="00123763">
        <w:rPr>
          <w:color w:val="800080"/>
        </w:rPr>
        <w:t xml:space="preserve"> IASG: d</w:t>
      </w:r>
      <w:r w:rsidR="00EE128F" w:rsidRPr="00123763">
        <w:rPr>
          <w:color w:val="800080"/>
        </w:rPr>
        <w:t>ismissed the case if the decision is unclear</w:t>
      </w:r>
    </w:p>
    <w:p w:rsidR="00891E91" w:rsidRPr="00123763" w:rsidRDefault="0001217A" w:rsidP="00EE128F">
      <w:pPr>
        <w:numPr>
          <w:ilvl w:val="5"/>
          <w:numId w:val="2"/>
        </w:numPr>
        <w:rPr>
          <w:color w:val="800080"/>
        </w:rPr>
      </w:pPr>
      <w:r w:rsidRPr="00123763">
        <w:rPr>
          <w:color w:val="800080"/>
        </w:rPr>
        <w:lastRenderedPageBreak/>
        <w:t>CLARIFICATION: v</w:t>
      </w:r>
      <w:r w:rsidR="00891E91" w:rsidRPr="00123763">
        <w:rPr>
          <w:color w:val="800080"/>
        </w:rPr>
        <w:t xml:space="preserve">acated or continued to obtain clarification from </w:t>
      </w:r>
      <w:r w:rsidR="00D82779" w:rsidRPr="00123763">
        <w:rPr>
          <w:color w:val="800080"/>
        </w:rPr>
        <w:t>STATE</w:t>
      </w:r>
      <w:r w:rsidR="00891E91" w:rsidRPr="00123763">
        <w:rPr>
          <w:color w:val="800080"/>
        </w:rPr>
        <w:t xml:space="preserve"> court</w:t>
      </w:r>
    </w:p>
    <w:p w:rsidR="00891E91" w:rsidRPr="00123763" w:rsidRDefault="00F92595" w:rsidP="00EE128F">
      <w:pPr>
        <w:numPr>
          <w:ilvl w:val="5"/>
          <w:numId w:val="2"/>
        </w:numPr>
        <w:rPr>
          <w:color w:val="800080"/>
        </w:rPr>
      </w:pPr>
      <w:smartTag w:uri="urn:schemas-microsoft-com:office:smarttags" w:element="place">
        <w:smartTag w:uri="urn:schemas-microsoft-com:office:smarttags" w:element="City">
          <w:r w:rsidRPr="00123763">
            <w:rPr>
              <w:color w:val="800080"/>
            </w:rPr>
            <w:t>INDEPENDENT</w:t>
          </w:r>
        </w:smartTag>
        <w:r w:rsidRPr="00123763">
          <w:rPr>
            <w:color w:val="800080"/>
          </w:rPr>
          <w:t xml:space="preserve"> </w:t>
        </w:r>
        <w:smartTag w:uri="urn:schemas-microsoft-com:office:smarttags" w:element="State">
          <w:r w:rsidRPr="00123763">
            <w:rPr>
              <w:color w:val="800080"/>
            </w:rPr>
            <w:t>SC</w:t>
          </w:r>
        </w:smartTag>
      </w:smartTag>
      <w:r w:rsidRPr="00123763">
        <w:rPr>
          <w:color w:val="800080"/>
        </w:rPr>
        <w:t xml:space="preserve"> EXAMINATION: r</w:t>
      </w:r>
      <w:r w:rsidR="00891E91" w:rsidRPr="00123763">
        <w:rPr>
          <w:color w:val="800080"/>
        </w:rPr>
        <w:t xml:space="preserve">eviewed the decision to determine whether </w:t>
      </w:r>
      <w:r w:rsidR="00D82779" w:rsidRPr="00123763">
        <w:rPr>
          <w:color w:val="800080"/>
        </w:rPr>
        <w:t>STATE</w:t>
      </w:r>
      <w:r w:rsidR="00891E91" w:rsidRPr="00123763">
        <w:rPr>
          <w:color w:val="800080"/>
        </w:rPr>
        <w:t xml:space="preserve"> courts have used </w:t>
      </w:r>
      <w:r w:rsidR="00D82779" w:rsidRPr="00123763">
        <w:rPr>
          <w:color w:val="800080"/>
        </w:rPr>
        <w:t>FEDERAL</w:t>
      </w:r>
      <w:r w:rsidR="00891E91" w:rsidRPr="00123763">
        <w:rPr>
          <w:color w:val="800080"/>
        </w:rPr>
        <w:t xml:space="preserve"> law to guide their application of </w:t>
      </w:r>
      <w:r w:rsidR="00D82779" w:rsidRPr="00123763">
        <w:rPr>
          <w:color w:val="800080"/>
        </w:rPr>
        <w:t>STATE</w:t>
      </w:r>
      <w:r w:rsidR="00891E91" w:rsidRPr="00123763">
        <w:rPr>
          <w:color w:val="800080"/>
        </w:rPr>
        <w:t xml:space="preserve"> law OR to provide the actual basis for</w:t>
      </w:r>
      <w:r w:rsidR="00DC23FE" w:rsidRPr="00123763">
        <w:rPr>
          <w:color w:val="800080"/>
        </w:rPr>
        <w:t xml:space="preserve"> the decision that was reached</w:t>
      </w:r>
    </w:p>
    <w:p w:rsidR="00DC23FE" w:rsidRPr="00123763" w:rsidRDefault="00184809" w:rsidP="00EE128F">
      <w:pPr>
        <w:numPr>
          <w:ilvl w:val="5"/>
          <w:numId w:val="2"/>
        </w:numPr>
        <w:rPr>
          <w:color w:val="800080"/>
        </w:rPr>
      </w:pPr>
      <w:r w:rsidRPr="00123763">
        <w:rPr>
          <w:color w:val="800080"/>
        </w:rPr>
        <w:t>PRESUME</w:t>
      </w:r>
      <w:r w:rsidR="00DC23FE" w:rsidRPr="00123763">
        <w:rPr>
          <w:color w:val="800080"/>
        </w:rPr>
        <w:t xml:space="preserve"> </w:t>
      </w:r>
      <w:r w:rsidR="00D82779" w:rsidRPr="00123763">
        <w:rPr>
          <w:color w:val="800080"/>
        </w:rPr>
        <w:t>FEDERAL</w:t>
      </w:r>
      <w:r w:rsidR="00DC23FE" w:rsidRPr="00123763">
        <w:rPr>
          <w:color w:val="800080"/>
        </w:rPr>
        <w:t xml:space="preserve"> law grounds: </w:t>
      </w:r>
      <w:r w:rsidR="0028058B" w:rsidRPr="00123763">
        <w:rPr>
          <w:color w:val="800080"/>
        </w:rPr>
        <w:t>refused to remand for clarificati</w:t>
      </w:r>
      <w:r w:rsidR="00DC23FE" w:rsidRPr="00123763">
        <w:rPr>
          <w:color w:val="800080"/>
        </w:rPr>
        <w:t>o</w:t>
      </w:r>
      <w:r w:rsidR="0028058B" w:rsidRPr="00123763">
        <w:rPr>
          <w:color w:val="800080"/>
        </w:rPr>
        <w:t>n</w:t>
      </w:r>
      <w:r w:rsidR="00DC23FE" w:rsidRPr="00123763">
        <w:rPr>
          <w:color w:val="800080"/>
        </w:rPr>
        <w:t xml:space="preserve"> because the </w:t>
      </w:r>
      <w:r w:rsidR="00D82779" w:rsidRPr="00123763">
        <w:rPr>
          <w:color w:val="800080"/>
        </w:rPr>
        <w:t>STATE</w:t>
      </w:r>
      <w:r w:rsidR="00DC23FE" w:rsidRPr="00123763">
        <w:rPr>
          <w:color w:val="800080"/>
        </w:rPr>
        <w:t xml:space="preserve"> case rested on </w:t>
      </w:r>
      <w:r w:rsidR="00D82779" w:rsidRPr="00123763">
        <w:rPr>
          <w:color w:val="800080"/>
        </w:rPr>
        <w:t>FEDERAL</w:t>
      </w:r>
      <w:r w:rsidR="00DC23FE" w:rsidRPr="00123763">
        <w:rPr>
          <w:color w:val="800080"/>
        </w:rPr>
        <w:t xml:space="preserve"> grounds</w:t>
      </w:r>
    </w:p>
    <w:p w:rsidR="000B0829" w:rsidRPr="00123763" w:rsidRDefault="00C6378A" w:rsidP="000B0829">
      <w:pPr>
        <w:numPr>
          <w:ilvl w:val="4"/>
          <w:numId w:val="2"/>
        </w:numPr>
        <w:rPr>
          <w:color w:val="0000FF"/>
        </w:rPr>
      </w:pPr>
      <w:r w:rsidRPr="00123763">
        <w:rPr>
          <w:color w:val="0000FF"/>
        </w:rPr>
        <w:t>TEST: PRESUME</w:t>
      </w:r>
      <w:r w:rsidR="000B0829" w:rsidRPr="00123763">
        <w:rPr>
          <w:color w:val="0000FF"/>
        </w:rPr>
        <w:t xml:space="preserve"> </w:t>
      </w:r>
      <w:r w:rsidR="00D82779" w:rsidRPr="00123763">
        <w:rPr>
          <w:color w:val="0000FF"/>
        </w:rPr>
        <w:t>FEDERAL</w:t>
      </w:r>
      <w:r w:rsidR="000B0829" w:rsidRPr="00123763">
        <w:rPr>
          <w:color w:val="0000FF"/>
        </w:rPr>
        <w:t xml:space="preserve"> law grounds when…</w:t>
      </w:r>
    </w:p>
    <w:p w:rsidR="000B0829" w:rsidRPr="00123763" w:rsidRDefault="000B0829" w:rsidP="000B0829">
      <w:pPr>
        <w:numPr>
          <w:ilvl w:val="5"/>
          <w:numId w:val="2"/>
        </w:numPr>
        <w:rPr>
          <w:color w:val="0000FF"/>
        </w:rPr>
      </w:pPr>
      <w:r w:rsidRPr="00123763">
        <w:rPr>
          <w:color w:val="0000FF"/>
        </w:rPr>
        <w:t xml:space="preserve">Stat courts decision “fairly appears to rest primarily on federa law, or to be interwoven with the </w:t>
      </w:r>
      <w:r w:rsidR="00D82779" w:rsidRPr="00123763">
        <w:rPr>
          <w:color w:val="0000FF"/>
        </w:rPr>
        <w:t>FEDERAL</w:t>
      </w:r>
      <w:r w:rsidRPr="00123763">
        <w:rPr>
          <w:color w:val="0000FF"/>
        </w:rPr>
        <w:t xml:space="preserve"> law”</w:t>
      </w:r>
    </w:p>
    <w:p w:rsidR="000B0829" w:rsidRPr="00123763" w:rsidRDefault="000B0829" w:rsidP="000B0829">
      <w:pPr>
        <w:numPr>
          <w:ilvl w:val="6"/>
          <w:numId w:val="2"/>
        </w:numPr>
        <w:rPr>
          <w:color w:val="0000FF"/>
        </w:rPr>
      </w:pPr>
      <w:r w:rsidRPr="00123763">
        <w:rPr>
          <w:color w:val="0000FF"/>
        </w:rPr>
        <w:t xml:space="preserve">i.e., when the </w:t>
      </w:r>
      <w:r w:rsidR="00D82779" w:rsidRPr="00123763">
        <w:rPr>
          <w:color w:val="0000FF"/>
        </w:rPr>
        <w:t>STATE</w:t>
      </w:r>
      <w:r w:rsidRPr="00123763">
        <w:rPr>
          <w:color w:val="0000FF"/>
        </w:rPr>
        <w:t xml:space="preserve"> decision cites </w:t>
      </w:r>
      <w:r w:rsidR="00D82779" w:rsidRPr="00123763">
        <w:rPr>
          <w:color w:val="0000FF"/>
        </w:rPr>
        <w:t>FEDERAL</w:t>
      </w:r>
      <w:r w:rsidRPr="00123763">
        <w:rPr>
          <w:color w:val="0000FF"/>
        </w:rPr>
        <w:t xml:space="preserve"> cases/law with </w:t>
      </w:r>
      <w:r w:rsidR="00D82779" w:rsidRPr="00123763">
        <w:rPr>
          <w:color w:val="0000FF"/>
        </w:rPr>
        <w:t>STATE</w:t>
      </w:r>
      <w:r w:rsidRPr="00123763">
        <w:rPr>
          <w:color w:val="0000FF"/>
        </w:rPr>
        <w:t xml:space="preserve"> cases/law</w:t>
      </w:r>
      <w:r w:rsidR="008E2206" w:rsidRPr="00123763">
        <w:rPr>
          <w:color w:val="0000FF"/>
        </w:rPr>
        <w:t xml:space="preserve"> (</w:t>
      </w:r>
      <w:r w:rsidR="008E2206" w:rsidRPr="00123763">
        <w:rPr>
          <w:color w:val="0000FF"/>
          <w:u w:val="single"/>
        </w:rPr>
        <w:t>Pennsylvania v. Labron</w:t>
      </w:r>
      <w:r w:rsidR="008E2206" w:rsidRPr="00123763">
        <w:rPr>
          <w:color w:val="0000FF"/>
        </w:rPr>
        <w:t xml:space="preserve"> (U.S. 1996) (p. 513))</w:t>
      </w:r>
    </w:p>
    <w:p w:rsidR="000B0829" w:rsidRPr="00123763" w:rsidRDefault="00A002F0" w:rsidP="000B0829">
      <w:pPr>
        <w:numPr>
          <w:ilvl w:val="5"/>
          <w:numId w:val="2"/>
        </w:numPr>
        <w:rPr>
          <w:color w:val="0000FF"/>
        </w:rPr>
      </w:pPr>
      <w:r w:rsidRPr="00123763">
        <w:rPr>
          <w:color w:val="0000FF"/>
        </w:rPr>
        <w:t xml:space="preserve">NO plain </w:t>
      </w:r>
      <w:r w:rsidR="003D1AD1" w:rsidRPr="00123763">
        <w:rPr>
          <w:color w:val="0000FF"/>
        </w:rPr>
        <w:t>Statement</w:t>
      </w:r>
      <w:r w:rsidRPr="00123763">
        <w:rPr>
          <w:color w:val="0000FF"/>
        </w:rPr>
        <w:t xml:space="preserve"> of IASG</w:t>
      </w:r>
    </w:p>
    <w:p w:rsidR="00101C20" w:rsidRPr="00A02BCA" w:rsidRDefault="00101C20" w:rsidP="00101C20">
      <w:pPr>
        <w:numPr>
          <w:ilvl w:val="4"/>
          <w:numId w:val="2"/>
        </w:numPr>
        <w:rPr>
          <w:color w:val="800080"/>
        </w:rPr>
      </w:pPr>
      <w:r w:rsidRPr="00A02BCA">
        <w:rPr>
          <w:color w:val="800080"/>
        </w:rPr>
        <w:t>RATIONALE: Justice O’Connor identified 2 concerns underlying the IASG doctrine</w:t>
      </w:r>
    </w:p>
    <w:p w:rsidR="00101C20" w:rsidRPr="00A02BCA" w:rsidRDefault="00101C20" w:rsidP="00101C20">
      <w:pPr>
        <w:numPr>
          <w:ilvl w:val="5"/>
          <w:numId w:val="2"/>
        </w:numPr>
        <w:rPr>
          <w:color w:val="800080"/>
        </w:rPr>
      </w:pPr>
      <w:r w:rsidRPr="00A02BCA">
        <w:rPr>
          <w:color w:val="800080"/>
        </w:rPr>
        <w:t xml:space="preserve">Avoidance of unnecessary decisions of </w:t>
      </w:r>
      <w:r w:rsidR="00D82779" w:rsidRPr="00A02BCA">
        <w:rPr>
          <w:color w:val="800080"/>
        </w:rPr>
        <w:t>FEDERAL</w:t>
      </w:r>
      <w:r w:rsidRPr="00A02BCA">
        <w:rPr>
          <w:color w:val="800080"/>
        </w:rPr>
        <w:t xml:space="preserve"> law (especially </w:t>
      </w:r>
      <w:r w:rsidR="00D82779" w:rsidRPr="00A02BCA">
        <w:rPr>
          <w:color w:val="800080"/>
        </w:rPr>
        <w:t>FEDERAL</w:t>
      </w:r>
      <w:r w:rsidRPr="00A02BCA">
        <w:rPr>
          <w:color w:val="800080"/>
        </w:rPr>
        <w:t xml:space="preserve"> constitutional law)</w:t>
      </w:r>
    </w:p>
    <w:p w:rsidR="00101C20" w:rsidRPr="00A02BCA" w:rsidRDefault="00101C20" w:rsidP="00101C20">
      <w:pPr>
        <w:numPr>
          <w:ilvl w:val="5"/>
          <w:numId w:val="2"/>
        </w:numPr>
        <w:rPr>
          <w:color w:val="800080"/>
        </w:rPr>
      </w:pPr>
      <w:r w:rsidRPr="00A02BCA">
        <w:rPr>
          <w:color w:val="800080"/>
        </w:rPr>
        <w:t xml:space="preserve">Respect for the independence of </w:t>
      </w:r>
      <w:r w:rsidR="00D82779" w:rsidRPr="00A02BCA">
        <w:rPr>
          <w:color w:val="800080"/>
        </w:rPr>
        <w:t>STATE</w:t>
      </w:r>
      <w:r w:rsidRPr="00A02BCA">
        <w:rPr>
          <w:color w:val="800080"/>
        </w:rPr>
        <w:t xml:space="preserve"> courts</w:t>
      </w:r>
    </w:p>
    <w:p w:rsidR="00FE3A0B" w:rsidRPr="00A02BCA" w:rsidRDefault="00FE3A0B" w:rsidP="007E7D86">
      <w:pPr>
        <w:numPr>
          <w:ilvl w:val="4"/>
          <w:numId w:val="2"/>
        </w:numPr>
        <w:rPr>
          <w:color w:val="800080"/>
        </w:rPr>
      </w:pPr>
      <w:r w:rsidRPr="00A02BCA">
        <w:rPr>
          <w:color w:val="800080"/>
        </w:rPr>
        <w:t>J</w:t>
      </w:r>
      <w:r w:rsidR="009C24B5" w:rsidRPr="00A02BCA">
        <w:rPr>
          <w:color w:val="800080"/>
        </w:rPr>
        <w:t xml:space="preserve">USTIFICATION: bias in favor of </w:t>
      </w:r>
      <w:r w:rsidR="005D20A4" w:rsidRPr="00A02BCA">
        <w:rPr>
          <w:color w:val="800080"/>
        </w:rPr>
        <w:t>vindication</w:t>
      </w:r>
      <w:r w:rsidRPr="00A02BCA">
        <w:rPr>
          <w:color w:val="800080"/>
        </w:rPr>
        <w:t xml:space="preserve"> of </w:t>
      </w:r>
      <w:r w:rsidR="00D82779" w:rsidRPr="00A02BCA">
        <w:rPr>
          <w:color w:val="800080"/>
        </w:rPr>
        <w:t>FEDERAL</w:t>
      </w:r>
      <w:r w:rsidRPr="00A02BCA">
        <w:rPr>
          <w:color w:val="800080"/>
        </w:rPr>
        <w:t xml:space="preserve"> rights or over-protection is a permissible bias</w:t>
      </w:r>
    </w:p>
    <w:p w:rsidR="00C369A8" w:rsidRPr="00A02BCA" w:rsidRDefault="00C369A8" w:rsidP="00C369A8">
      <w:pPr>
        <w:numPr>
          <w:ilvl w:val="5"/>
          <w:numId w:val="2"/>
        </w:numPr>
        <w:rPr>
          <w:color w:val="800080"/>
        </w:rPr>
      </w:pPr>
      <w:r w:rsidRPr="00A02BCA">
        <w:rPr>
          <w:color w:val="800080"/>
        </w:rPr>
        <w:t xml:space="preserve">Originalist view: historical concern that </w:t>
      </w:r>
      <w:r w:rsidR="00D82779" w:rsidRPr="00A02BCA">
        <w:rPr>
          <w:color w:val="800080"/>
        </w:rPr>
        <w:t>STATE</w:t>
      </w:r>
      <w:r w:rsidRPr="00A02BCA">
        <w:rPr>
          <w:color w:val="800080"/>
        </w:rPr>
        <w:t xml:space="preserve"> courts would NOT vindicate </w:t>
      </w:r>
      <w:r w:rsidR="00D82779" w:rsidRPr="00A02BCA">
        <w:rPr>
          <w:color w:val="800080"/>
        </w:rPr>
        <w:t>FEDERAL</w:t>
      </w:r>
      <w:r w:rsidRPr="00A02BCA">
        <w:rPr>
          <w:color w:val="800080"/>
        </w:rPr>
        <w:t xml:space="preserve"> rights or properly apply </w:t>
      </w:r>
      <w:r w:rsidR="00D82779" w:rsidRPr="00A02BCA">
        <w:rPr>
          <w:color w:val="800080"/>
        </w:rPr>
        <w:t>FEDERAL</w:t>
      </w:r>
      <w:r w:rsidRPr="00A02BCA">
        <w:rPr>
          <w:color w:val="800080"/>
        </w:rPr>
        <w:t xml:space="preserve"> law</w:t>
      </w:r>
    </w:p>
    <w:p w:rsidR="009D539D" w:rsidRPr="00A02BCA" w:rsidRDefault="009D539D" w:rsidP="009D539D">
      <w:pPr>
        <w:numPr>
          <w:ilvl w:val="6"/>
          <w:numId w:val="2"/>
        </w:numPr>
        <w:rPr>
          <w:color w:val="800080"/>
        </w:rPr>
      </w:pPr>
      <w:r w:rsidRPr="00A02BCA">
        <w:rPr>
          <w:color w:val="800080"/>
        </w:rPr>
        <w:t xml:space="preserve">SC was created for the purpose of assuring the supremacy of </w:t>
      </w:r>
      <w:r w:rsidR="00D82779" w:rsidRPr="00A02BCA">
        <w:rPr>
          <w:color w:val="800080"/>
        </w:rPr>
        <w:t>FEDERAL</w:t>
      </w:r>
      <w:r w:rsidRPr="00A02BCA">
        <w:rPr>
          <w:color w:val="800080"/>
        </w:rPr>
        <w:t xml:space="preserve"> law</w:t>
      </w:r>
    </w:p>
    <w:p w:rsidR="006A3925" w:rsidRPr="00A02BCA" w:rsidRDefault="006A3925" w:rsidP="006A3925">
      <w:pPr>
        <w:numPr>
          <w:ilvl w:val="5"/>
          <w:numId w:val="2"/>
        </w:numPr>
        <w:rPr>
          <w:color w:val="FF0000"/>
        </w:rPr>
      </w:pPr>
      <w:r w:rsidRPr="00A02BCA">
        <w:rPr>
          <w:color w:val="FF0000"/>
        </w:rPr>
        <w:t xml:space="preserve">BUT REMEMBER: over-protecting </w:t>
      </w:r>
      <w:r w:rsidR="00D82779" w:rsidRPr="00A02BCA">
        <w:rPr>
          <w:color w:val="FF0000"/>
        </w:rPr>
        <w:t>FEDERAL</w:t>
      </w:r>
      <w:r w:rsidRPr="00A02BCA">
        <w:rPr>
          <w:color w:val="FF0000"/>
        </w:rPr>
        <w:t xml:space="preserve"> rights means under-protecting some other values (e.g., institutional rights) </w:t>
      </w:r>
    </w:p>
    <w:p w:rsidR="0016370A" w:rsidRDefault="00D6375D" w:rsidP="0016370A">
      <w:pPr>
        <w:numPr>
          <w:ilvl w:val="6"/>
          <w:numId w:val="2"/>
        </w:numPr>
      </w:pPr>
      <w:r>
        <w:t xml:space="preserve">Cost of review is friction with </w:t>
      </w:r>
      <w:r w:rsidR="00D82779">
        <w:t>STATE</w:t>
      </w:r>
      <w:r>
        <w:t xml:space="preserve"> courts AND possible advisory opinion</w:t>
      </w:r>
    </w:p>
    <w:p w:rsidR="00D875FC" w:rsidRPr="00A02BCA" w:rsidRDefault="00D875FC" w:rsidP="0016370A">
      <w:pPr>
        <w:numPr>
          <w:ilvl w:val="6"/>
          <w:numId w:val="2"/>
        </w:numPr>
        <w:rPr>
          <w:color w:val="FF0000"/>
        </w:rPr>
      </w:pPr>
      <w:r w:rsidRPr="00A02BCA">
        <w:rPr>
          <w:color w:val="FF0000"/>
        </w:rPr>
        <w:t>DIFFERENT COST for ANTECEDENT claims</w:t>
      </w:r>
    </w:p>
    <w:p w:rsidR="00D875FC" w:rsidRPr="00A02BCA" w:rsidRDefault="00D875FC" w:rsidP="00D875FC">
      <w:pPr>
        <w:numPr>
          <w:ilvl w:val="7"/>
          <w:numId w:val="2"/>
        </w:numPr>
        <w:rPr>
          <w:color w:val="FF0000"/>
        </w:rPr>
      </w:pPr>
      <w:r w:rsidRPr="00A02BCA">
        <w:rPr>
          <w:color w:val="FF0000"/>
        </w:rPr>
        <w:t xml:space="preserve">Presuming a </w:t>
      </w:r>
      <w:r w:rsidR="00D82779" w:rsidRPr="00A02BCA">
        <w:rPr>
          <w:color w:val="FF0000"/>
        </w:rPr>
        <w:t>FEDERAL</w:t>
      </w:r>
      <w:r w:rsidRPr="00A02BCA">
        <w:rPr>
          <w:color w:val="FF0000"/>
        </w:rPr>
        <w:t xml:space="preserve"> ground means wiping out </w:t>
      </w:r>
      <w:r w:rsidR="00D82779" w:rsidRPr="00A02BCA">
        <w:rPr>
          <w:color w:val="FF0000"/>
        </w:rPr>
        <w:t>STATE</w:t>
      </w:r>
      <w:r w:rsidRPr="00A02BCA">
        <w:rPr>
          <w:color w:val="FF0000"/>
        </w:rPr>
        <w:t xml:space="preserve"> procedure</w:t>
      </w:r>
    </w:p>
    <w:p w:rsidR="00D875FC" w:rsidRPr="00A02BCA" w:rsidRDefault="00D875FC" w:rsidP="00D875FC">
      <w:pPr>
        <w:numPr>
          <w:ilvl w:val="7"/>
          <w:numId w:val="2"/>
        </w:numPr>
        <w:rPr>
          <w:color w:val="FF0000"/>
        </w:rPr>
      </w:pPr>
      <w:r w:rsidRPr="00A02BCA">
        <w:rPr>
          <w:color w:val="FF0000"/>
        </w:rPr>
        <w:t xml:space="preserve">BUT the procedural ground is still available to the </w:t>
      </w:r>
      <w:r w:rsidR="00D82779" w:rsidRPr="00A02BCA">
        <w:rPr>
          <w:color w:val="FF0000"/>
        </w:rPr>
        <w:t>STATE</w:t>
      </w:r>
      <w:r w:rsidRPr="00A02BCA">
        <w:rPr>
          <w:color w:val="FF0000"/>
        </w:rPr>
        <w:t xml:space="preserve"> on remand</w:t>
      </w:r>
    </w:p>
    <w:p w:rsidR="0045377C" w:rsidRPr="00A02BCA" w:rsidRDefault="0045377C" w:rsidP="0045377C">
      <w:pPr>
        <w:numPr>
          <w:ilvl w:val="6"/>
          <w:numId w:val="2"/>
        </w:numPr>
        <w:rPr>
          <w:color w:val="800080"/>
        </w:rPr>
      </w:pPr>
      <w:r w:rsidRPr="00A02BCA">
        <w:rPr>
          <w:color w:val="800080"/>
        </w:rPr>
        <w:t xml:space="preserve">NOTE: the results of DISTINCT grounds and ANTECEDENT grounds would be the same in some instances (i.e., when IASG And when </w:t>
      </w:r>
      <w:r w:rsidR="00D82779" w:rsidRPr="00A02BCA">
        <w:rPr>
          <w:color w:val="800080"/>
        </w:rPr>
        <w:t>STATE</w:t>
      </w:r>
      <w:r w:rsidRPr="00A02BCA">
        <w:rPr>
          <w:color w:val="800080"/>
        </w:rPr>
        <w:t xml:space="preserve"> procedural grounds are ANTECEDENT)</w:t>
      </w:r>
    </w:p>
    <w:p w:rsidR="0045377C" w:rsidRDefault="0045377C" w:rsidP="0045377C">
      <w:pPr>
        <w:numPr>
          <w:ilvl w:val="7"/>
          <w:numId w:val="2"/>
        </w:numPr>
      </w:pPr>
      <w:r>
        <w:t>THINK: where the result is the same it is hard to distinguish the two types of cases</w:t>
      </w:r>
    </w:p>
    <w:p w:rsidR="007E7D86" w:rsidRPr="00A02BCA" w:rsidRDefault="007E7D86" w:rsidP="007E7D86">
      <w:pPr>
        <w:numPr>
          <w:ilvl w:val="4"/>
          <w:numId w:val="2"/>
        </w:numPr>
        <w:rPr>
          <w:color w:val="0000FF"/>
        </w:rPr>
      </w:pPr>
      <w:r w:rsidRPr="00A02BCA">
        <w:rPr>
          <w:color w:val="0000FF"/>
        </w:rPr>
        <w:t>NO</w:t>
      </w:r>
      <w:r w:rsidRPr="00A02BCA">
        <w:rPr>
          <w:color w:val="0000FF"/>
        </w:rPr>
        <w:tab/>
        <w:t xml:space="preserve">TE: Justice O’Connor </w:t>
      </w:r>
      <w:r w:rsidR="005A031C" w:rsidRPr="00A02BCA">
        <w:rPr>
          <w:color w:val="0000FF"/>
        </w:rPr>
        <w:t>fo</w:t>
      </w:r>
      <w:r w:rsidRPr="00A02BCA">
        <w:rPr>
          <w:color w:val="0000FF"/>
        </w:rPr>
        <w:t>rmulate the above as a 2-part TEST, BUT it has become an either-or TEST</w:t>
      </w:r>
      <w:r w:rsidR="00DD1CBD" w:rsidRPr="00A02BCA">
        <w:rPr>
          <w:color w:val="0000FF"/>
        </w:rPr>
        <w:t xml:space="preserve"> under </w:t>
      </w:r>
      <w:r w:rsidR="00DD1CBD" w:rsidRPr="00A02BCA">
        <w:rPr>
          <w:color w:val="0000FF"/>
          <w:u w:val="single"/>
        </w:rPr>
        <w:t>Ohio v. Johnson</w:t>
      </w:r>
      <w:r w:rsidR="00DD1CBD" w:rsidRPr="00A02BCA">
        <w:rPr>
          <w:color w:val="0000FF"/>
        </w:rPr>
        <w:t xml:space="preserve"> (</w:t>
      </w:r>
      <w:smartTag w:uri="urn:schemas-microsoft-com:office:smarttags" w:element="country-region">
        <w:smartTag w:uri="urn:schemas-microsoft-com:office:smarttags" w:element="place">
          <w:r w:rsidR="00DD1CBD" w:rsidRPr="00A02BCA">
            <w:rPr>
              <w:color w:val="0000FF"/>
            </w:rPr>
            <w:t>U.S.</w:t>
          </w:r>
        </w:smartTag>
      </w:smartTag>
      <w:r w:rsidR="00DD1CBD" w:rsidRPr="00A02BCA">
        <w:rPr>
          <w:color w:val="0000FF"/>
        </w:rPr>
        <w:t xml:space="preserve"> 1984) (p. 512). </w:t>
      </w:r>
    </w:p>
    <w:p w:rsidR="00D6375D" w:rsidRPr="00A02BCA" w:rsidRDefault="00D6375D" w:rsidP="00D6375D">
      <w:pPr>
        <w:numPr>
          <w:ilvl w:val="4"/>
          <w:numId w:val="2"/>
        </w:numPr>
        <w:overflowPunct w:val="0"/>
        <w:autoSpaceDE w:val="0"/>
        <w:autoSpaceDN w:val="0"/>
        <w:adjustRightInd w:val="0"/>
        <w:textAlignment w:val="baseline"/>
        <w:rPr>
          <w:color w:val="FF0000"/>
        </w:rPr>
      </w:pPr>
      <w:r w:rsidRPr="00A02BCA">
        <w:rPr>
          <w:color w:val="FF0000"/>
        </w:rPr>
        <w:t>DISSENT: Justice Stevens</w:t>
      </w:r>
    </w:p>
    <w:p w:rsidR="00D6375D" w:rsidRDefault="00D6375D" w:rsidP="00D6375D">
      <w:pPr>
        <w:numPr>
          <w:ilvl w:val="5"/>
          <w:numId w:val="2"/>
        </w:numPr>
        <w:overflowPunct w:val="0"/>
        <w:autoSpaceDE w:val="0"/>
        <w:autoSpaceDN w:val="0"/>
        <w:adjustRightInd w:val="0"/>
        <w:textAlignment w:val="baseline"/>
      </w:pPr>
      <w:r>
        <w:t xml:space="preserve">Would take jurisdiction ONLY where a </w:t>
      </w:r>
      <w:r w:rsidR="00D82779">
        <w:t>FEDERAL</w:t>
      </w:r>
      <w:r>
        <w:t xml:space="preserve"> right needed vindication</w:t>
      </w:r>
    </w:p>
    <w:p w:rsidR="00D6375D" w:rsidRPr="00434124" w:rsidRDefault="00D6375D" w:rsidP="00D6375D">
      <w:pPr>
        <w:numPr>
          <w:ilvl w:val="5"/>
          <w:numId w:val="2"/>
        </w:numPr>
        <w:overflowPunct w:val="0"/>
        <w:autoSpaceDE w:val="0"/>
        <w:autoSpaceDN w:val="0"/>
        <w:adjustRightInd w:val="0"/>
        <w:textAlignment w:val="baseline"/>
      </w:pPr>
      <w:r>
        <w:t>F</w:t>
      </w:r>
      <w:r w:rsidRPr="00434124">
        <w:t>rom a constitutional standpoint, over</w:t>
      </w:r>
      <w:r>
        <w:t>-</w:t>
      </w:r>
      <w:r w:rsidRPr="00434124">
        <w:t xml:space="preserve">enforcement of </w:t>
      </w:r>
      <w:r w:rsidR="00D82779">
        <w:t>FEDERAL</w:t>
      </w:r>
      <w:r w:rsidRPr="00434124">
        <w:t xml:space="preserve"> rights is of secondary importance</w:t>
      </w:r>
    </w:p>
    <w:p w:rsidR="00D6375D" w:rsidRPr="00434124" w:rsidRDefault="00D6375D" w:rsidP="00D6375D">
      <w:pPr>
        <w:numPr>
          <w:ilvl w:val="6"/>
          <w:numId w:val="2"/>
        </w:numPr>
        <w:overflowPunct w:val="0"/>
        <w:autoSpaceDE w:val="0"/>
        <w:autoSpaceDN w:val="0"/>
        <w:adjustRightInd w:val="0"/>
        <w:textAlignment w:val="baseline"/>
      </w:pPr>
      <w:r>
        <w:t>NOTE</w:t>
      </w:r>
      <w:r w:rsidRPr="00434124">
        <w:t xml:space="preserve">: SC has been using </w:t>
      </w:r>
      <w:r w:rsidRPr="00434124">
        <w:rPr>
          <w:u w:val="single"/>
        </w:rPr>
        <w:t>Long</w:t>
      </w:r>
      <w:r w:rsidRPr="00434124">
        <w:t xml:space="preserve"> </w:t>
      </w:r>
      <w:r>
        <w:t xml:space="preserve">PRESUMPTION </w:t>
      </w:r>
      <w:r w:rsidRPr="00434124">
        <w:t xml:space="preserve">to stop </w:t>
      </w:r>
      <w:r w:rsidR="00D82779">
        <w:t>STATE</w:t>
      </w:r>
      <w:r w:rsidRPr="00434124">
        <w:t xml:space="preserve">s from over-protecting criminal </w:t>
      </w:r>
      <w:r w:rsidRPr="00434124">
        <w:sym w:font="Symbol" w:char="F044"/>
      </w:r>
      <w:r>
        <w:t>s</w:t>
      </w:r>
    </w:p>
    <w:p w:rsidR="00D6375D" w:rsidRPr="00434124" w:rsidRDefault="00D6375D" w:rsidP="00D6375D">
      <w:pPr>
        <w:numPr>
          <w:ilvl w:val="5"/>
          <w:numId w:val="2"/>
        </w:numPr>
        <w:overflowPunct w:val="0"/>
        <w:autoSpaceDE w:val="0"/>
        <w:autoSpaceDN w:val="0"/>
        <w:adjustRightInd w:val="0"/>
        <w:textAlignment w:val="baseline"/>
      </w:pPr>
      <w:r w:rsidRPr="00434124">
        <w:t xml:space="preserve"> </w:t>
      </w:r>
      <w:r>
        <w:t>I</w:t>
      </w:r>
      <w:r w:rsidRPr="00434124">
        <w:t xml:space="preserve">f a </w:t>
      </w:r>
      <w:r w:rsidR="00D82779">
        <w:t>STATE</w:t>
      </w:r>
      <w:r w:rsidRPr="00434124">
        <w:t xml:space="preserve"> court wants to give greater protection to its own citizens so be it</w:t>
      </w:r>
    </w:p>
    <w:p w:rsidR="00D6375D" w:rsidRPr="00434124" w:rsidRDefault="00D6375D" w:rsidP="00D6375D">
      <w:pPr>
        <w:numPr>
          <w:ilvl w:val="6"/>
          <w:numId w:val="2"/>
        </w:numPr>
        <w:overflowPunct w:val="0"/>
        <w:autoSpaceDE w:val="0"/>
        <w:autoSpaceDN w:val="0"/>
        <w:adjustRightInd w:val="0"/>
        <w:textAlignment w:val="baseline"/>
      </w:pPr>
      <w:r>
        <w:lastRenderedPageBreak/>
        <w:t>NOTE</w:t>
      </w:r>
      <w:r w:rsidRPr="00434124">
        <w:t xml:space="preserve">: </w:t>
      </w:r>
      <w:r w:rsidR="00D82779">
        <w:t>STATE</w:t>
      </w:r>
      <w:r w:rsidRPr="00434124">
        <w:t xml:space="preserve"> court rulings can be challenged by referendum</w:t>
      </w:r>
    </w:p>
    <w:p w:rsidR="00D6375D" w:rsidRPr="00434124" w:rsidRDefault="00D6375D" w:rsidP="00D6375D">
      <w:pPr>
        <w:numPr>
          <w:ilvl w:val="5"/>
          <w:numId w:val="2"/>
        </w:numPr>
        <w:overflowPunct w:val="0"/>
        <w:autoSpaceDE w:val="0"/>
        <w:autoSpaceDN w:val="0"/>
        <w:adjustRightInd w:val="0"/>
        <w:textAlignment w:val="baseline"/>
      </w:pPr>
      <w:r>
        <w:t>Does NOT make sense to squander SC resources in light of overcrowded dockets</w:t>
      </w:r>
    </w:p>
    <w:p w:rsidR="00D6375D" w:rsidRPr="00434124" w:rsidRDefault="00D6375D" w:rsidP="00D6375D">
      <w:pPr>
        <w:numPr>
          <w:ilvl w:val="5"/>
          <w:numId w:val="2"/>
        </w:numPr>
        <w:overflowPunct w:val="0"/>
        <w:autoSpaceDE w:val="0"/>
        <w:autoSpaceDN w:val="0"/>
        <w:adjustRightInd w:val="0"/>
        <w:textAlignment w:val="baseline"/>
      </w:pPr>
      <w:r>
        <w:t>Vacate and</w:t>
      </w:r>
      <w:r w:rsidRPr="00434124">
        <w:t xml:space="preserve"> remand is far superior approach</w:t>
      </w:r>
    </w:p>
    <w:p w:rsidR="00B80F06" w:rsidRPr="00A02BCA" w:rsidRDefault="00B80F06" w:rsidP="00B80F06">
      <w:pPr>
        <w:numPr>
          <w:ilvl w:val="4"/>
          <w:numId w:val="2"/>
        </w:numPr>
        <w:rPr>
          <w:color w:val="800080"/>
        </w:rPr>
      </w:pPr>
      <w:r w:rsidRPr="00A02BCA">
        <w:rPr>
          <w:color w:val="800080"/>
        </w:rPr>
        <w:t xml:space="preserve">NOTE: you only get </w:t>
      </w:r>
      <w:r w:rsidRPr="00A02BCA">
        <w:rPr>
          <w:color w:val="800080"/>
          <w:u w:val="single"/>
        </w:rPr>
        <w:t>Michigan v. Long</w:t>
      </w:r>
      <w:r w:rsidRPr="00A02BCA">
        <w:rPr>
          <w:color w:val="800080"/>
        </w:rPr>
        <w:t xml:space="preserve"> when </w:t>
      </w:r>
      <w:r w:rsidR="00D82779" w:rsidRPr="00A02BCA">
        <w:rPr>
          <w:color w:val="800080"/>
        </w:rPr>
        <w:t>STATE</w:t>
      </w:r>
      <w:r w:rsidRPr="00A02BCA">
        <w:rPr>
          <w:color w:val="800080"/>
        </w:rPr>
        <w:t xml:space="preserve"> courts vindicate </w:t>
      </w:r>
      <w:r w:rsidR="00D82779" w:rsidRPr="00A02BCA">
        <w:rPr>
          <w:color w:val="800080"/>
        </w:rPr>
        <w:t>FEDERAL</w:t>
      </w:r>
      <w:r w:rsidRPr="00A02BCA">
        <w:rPr>
          <w:color w:val="800080"/>
        </w:rPr>
        <w:t xml:space="preserve"> rights</w:t>
      </w:r>
    </w:p>
    <w:p w:rsidR="00FF3D2C" w:rsidRDefault="00FF3D2C" w:rsidP="00B80F06">
      <w:pPr>
        <w:numPr>
          <w:ilvl w:val="4"/>
          <w:numId w:val="2"/>
        </w:numPr>
      </w:pPr>
      <w:r>
        <w:t>NOTES:</w:t>
      </w:r>
    </w:p>
    <w:p w:rsidR="00FF3D2C" w:rsidRDefault="00FF3D2C" w:rsidP="00FF3D2C">
      <w:pPr>
        <w:numPr>
          <w:ilvl w:val="5"/>
          <w:numId w:val="2"/>
        </w:numPr>
      </w:pPr>
      <w:r>
        <w:t xml:space="preserve">REMEMBER: 1914 Judiciary Act gave the SC power for the first time to review </w:t>
      </w:r>
      <w:r w:rsidR="00D82779">
        <w:t>STATE</w:t>
      </w:r>
      <w:r>
        <w:t xml:space="preserve"> court determinations upholding claims of </w:t>
      </w:r>
      <w:r w:rsidR="00D82779">
        <w:t>FEDERAL</w:t>
      </w:r>
      <w:r>
        <w:t xml:space="preserve"> right</w:t>
      </w:r>
    </w:p>
    <w:p w:rsidR="00360471" w:rsidRDefault="00360471" w:rsidP="00360471">
      <w:pPr>
        <w:numPr>
          <w:ilvl w:val="6"/>
          <w:numId w:val="2"/>
        </w:numPr>
      </w:pPr>
      <w:r>
        <w:t>Justice Stevens described the Act as designed to permit the SC to review “</w:t>
      </w:r>
      <w:r>
        <w:rPr>
          <w:u w:val="single"/>
        </w:rPr>
        <w:t>Lochner</w:t>
      </w:r>
      <w:r>
        <w:t xml:space="preserve">-style” over-enforcement of supposed </w:t>
      </w:r>
      <w:r w:rsidR="00D82779">
        <w:t>FEDERAL</w:t>
      </w:r>
      <w:r>
        <w:t xml:space="preserve"> limits on the </w:t>
      </w:r>
      <w:r w:rsidR="00D82779">
        <w:t>STATE</w:t>
      </w:r>
      <w:r>
        <w:t>s’ power to enact social legislation</w:t>
      </w:r>
    </w:p>
    <w:p w:rsidR="00823C0A" w:rsidRPr="00A02BCA" w:rsidRDefault="00823C0A" w:rsidP="00823C0A">
      <w:pPr>
        <w:numPr>
          <w:ilvl w:val="5"/>
          <w:numId w:val="2"/>
        </w:numPr>
        <w:rPr>
          <w:color w:val="0000FF"/>
        </w:rPr>
      </w:pPr>
      <w:r w:rsidRPr="00A02BCA">
        <w:rPr>
          <w:color w:val="0000FF"/>
        </w:rPr>
        <w:t xml:space="preserve">Significant purpose of ART. III (now implemented by </w:t>
      </w:r>
      <w:r w:rsidR="0060408E" w:rsidRPr="00A02BCA">
        <w:rPr>
          <w:color w:val="0000FF"/>
        </w:rPr>
        <w:t xml:space="preserve">§ 1257) is to permit the SC to </w:t>
      </w:r>
      <w:r w:rsidR="00A02BCA" w:rsidRPr="00A02BCA">
        <w:rPr>
          <w:color w:val="0000FF"/>
        </w:rPr>
        <w:t>UNIFY</w:t>
      </w:r>
      <w:r w:rsidR="0060408E" w:rsidRPr="00A02BCA">
        <w:rPr>
          <w:color w:val="0000FF"/>
        </w:rPr>
        <w:t xml:space="preserve"> </w:t>
      </w:r>
      <w:r w:rsidR="00D82779" w:rsidRPr="00A02BCA">
        <w:rPr>
          <w:color w:val="0000FF"/>
        </w:rPr>
        <w:t>FEDERAL</w:t>
      </w:r>
      <w:r w:rsidR="0060408E" w:rsidRPr="00A02BCA">
        <w:rPr>
          <w:color w:val="0000FF"/>
        </w:rPr>
        <w:t xml:space="preserve"> law by reviewing </w:t>
      </w:r>
      <w:r w:rsidR="00D82779" w:rsidRPr="00A02BCA">
        <w:rPr>
          <w:color w:val="0000FF"/>
        </w:rPr>
        <w:t>STATE</w:t>
      </w:r>
      <w:r w:rsidR="0060408E" w:rsidRPr="00A02BCA">
        <w:rPr>
          <w:color w:val="0000FF"/>
        </w:rPr>
        <w:t xml:space="preserve"> court decisions of </w:t>
      </w:r>
      <w:r w:rsidR="00D82779" w:rsidRPr="00A02BCA">
        <w:rPr>
          <w:color w:val="0000FF"/>
        </w:rPr>
        <w:t>FEDERAL</w:t>
      </w:r>
      <w:r w:rsidR="0060408E" w:rsidRPr="00A02BCA">
        <w:rPr>
          <w:color w:val="0000FF"/>
        </w:rPr>
        <w:t xml:space="preserve"> Qs</w:t>
      </w:r>
    </w:p>
    <w:p w:rsidR="00B500FA" w:rsidRPr="00A02BCA" w:rsidRDefault="00B500FA" w:rsidP="00B500FA">
      <w:pPr>
        <w:numPr>
          <w:ilvl w:val="6"/>
          <w:numId w:val="2"/>
        </w:numPr>
        <w:rPr>
          <w:color w:val="0000FF"/>
        </w:rPr>
      </w:pPr>
      <w:smartTag w:uri="urn:schemas-microsoft-com:office:smarttags" w:element="City">
        <w:smartTag w:uri="urn:schemas-microsoft-com:office:smarttags" w:element="place">
          <w:r w:rsidRPr="00A02BCA">
            <w:rPr>
              <w:color w:val="0000FF"/>
            </w:rPr>
            <w:t>Hamilton</w:t>
          </w:r>
        </w:smartTag>
      </w:smartTag>
      <w:r w:rsidRPr="00A02BCA">
        <w:rPr>
          <w:color w:val="0000FF"/>
        </w:rPr>
        <w:t xml:space="preserve"> in </w:t>
      </w:r>
      <w:r w:rsidRPr="00A02BCA">
        <w:rPr>
          <w:color w:val="0000FF"/>
          <w:u w:val="single"/>
        </w:rPr>
        <w:t xml:space="preserve">The </w:t>
      </w:r>
      <w:r w:rsidR="00D82779" w:rsidRPr="00A02BCA">
        <w:rPr>
          <w:color w:val="0000FF"/>
          <w:u w:val="single"/>
        </w:rPr>
        <w:t>FEDERAL</w:t>
      </w:r>
      <w:r w:rsidRPr="00A02BCA">
        <w:rPr>
          <w:color w:val="0000FF"/>
          <w:u w:val="single"/>
        </w:rPr>
        <w:t>ist No. 82</w:t>
      </w:r>
    </w:p>
    <w:p w:rsidR="00B500FA" w:rsidRPr="00A02BCA" w:rsidRDefault="00B500FA" w:rsidP="00B500FA">
      <w:pPr>
        <w:numPr>
          <w:ilvl w:val="6"/>
          <w:numId w:val="2"/>
        </w:numPr>
        <w:rPr>
          <w:color w:val="0000FF"/>
        </w:rPr>
      </w:pPr>
      <w:r w:rsidRPr="00A02BCA">
        <w:rPr>
          <w:color w:val="0000FF"/>
        </w:rPr>
        <w:t xml:space="preserve">Justice Story in </w:t>
      </w:r>
      <w:r w:rsidRPr="00A02BCA">
        <w:rPr>
          <w:color w:val="0000FF"/>
          <w:u w:val="single"/>
        </w:rPr>
        <w:t>Martin v. Hunter’s Lessee</w:t>
      </w:r>
    </w:p>
    <w:p w:rsidR="00B500FA" w:rsidRPr="00A02BCA" w:rsidRDefault="00603146" w:rsidP="00374428">
      <w:pPr>
        <w:numPr>
          <w:ilvl w:val="5"/>
          <w:numId w:val="2"/>
        </w:numPr>
        <w:rPr>
          <w:color w:val="800080"/>
        </w:rPr>
      </w:pPr>
      <w:r w:rsidRPr="00A02BCA">
        <w:rPr>
          <w:color w:val="800080"/>
        </w:rPr>
        <w:t>Alternative of Vacation</w:t>
      </w:r>
      <w:r w:rsidR="00730E6B" w:rsidRPr="00A02BCA">
        <w:rPr>
          <w:color w:val="800080"/>
        </w:rPr>
        <w:t>—addressing Justice O’Connor’s 2 concerns</w:t>
      </w:r>
    </w:p>
    <w:p w:rsidR="00CE62AA" w:rsidRPr="00A02BCA" w:rsidRDefault="00730E6B" w:rsidP="00CE62AA">
      <w:pPr>
        <w:numPr>
          <w:ilvl w:val="6"/>
          <w:numId w:val="2"/>
        </w:numPr>
        <w:rPr>
          <w:color w:val="800080"/>
        </w:rPr>
      </w:pPr>
      <w:r w:rsidRPr="00A02BCA">
        <w:rPr>
          <w:color w:val="800080"/>
        </w:rPr>
        <w:t xml:space="preserve">Clarification is NOT so disrespectful—better that </w:t>
      </w:r>
      <w:r w:rsidR="00D82779" w:rsidRPr="00A02BCA">
        <w:rPr>
          <w:color w:val="800080"/>
        </w:rPr>
        <w:t>STATE</w:t>
      </w:r>
      <w:r w:rsidRPr="00A02BCA">
        <w:rPr>
          <w:color w:val="800080"/>
        </w:rPr>
        <w:t xml:space="preserve"> courts be asked rather than told what they have intended</w:t>
      </w:r>
    </w:p>
    <w:p w:rsidR="00730E6B" w:rsidRPr="00A02BCA" w:rsidRDefault="005A031C" w:rsidP="00CE62AA">
      <w:pPr>
        <w:numPr>
          <w:ilvl w:val="6"/>
          <w:numId w:val="2"/>
        </w:numPr>
        <w:rPr>
          <w:color w:val="800080"/>
        </w:rPr>
      </w:pPr>
      <w:r w:rsidRPr="00A02BCA">
        <w:rPr>
          <w:color w:val="800080"/>
        </w:rPr>
        <w:t>Vacation best avoids</w:t>
      </w:r>
      <w:r w:rsidR="00730E6B" w:rsidRPr="00A02BCA">
        <w:rPr>
          <w:color w:val="800080"/>
        </w:rPr>
        <w:t xml:space="preserve"> unne</w:t>
      </w:r>
      <w:r w:rsidRPr="00A02BCA">
        <w:rPr>
          <w:color w:val="800080"/>
        </w:rPr>
        <w:t xml:space="preserve">cessary decisions of </w:t>
      </w:r>
      <w:r w:rsidR="00D82779" w:rsidRPr="00A02BCA">
        <w:rPr>
          <w:color w:val="800080"/>
        </w:rPr>
        <w:t>FEDERAL</w:t>
      </w:r>
      <w:r w:rsidRPr="00A02BCA">
        <w:rPr>
          <w:color w:val="800080"/>
        </w:rPr>
        <w:t xml:space="preserve"> law</w:t>
      </w:r>
    </w:p>
    <w:p w:rsidR="005A031C" w:rsidRPr="00A02BCA" w:rsidRDefault="005A031C" w:rsidP="005A031C">
      <w:pPr>
        <w:numPr>
          <w:ilvl w:val="7"/>
          <w:numId w:val="2"/>
        </w:numPr>
        <w:rPr>
          <w:color w:val="800080"/>
        </w:rPr>
      </w:pPr>
      <w:r w:rsidRPr="00A02BCA">
        <w:rPr>
          <w:color w:val="800080"/>
          <w:u w:val="single"/>
        </w:rPr>
        <w:t>Long</w:t>
      </w:r>
      <w:r w:rsidRPr="00A02BCA">
        <w:rPr>
          <w:color w:val="800080"/>
        </w:rPr>
        <w:t xml:space="preserve"> approach is actually MOST likely to generate unnecessary constitutional opinions and waste SC resources (when on remand it becomes clear that the </w:t>
      </w:r>
      <w:r w:rsidR="00D82779" w:rsidRPr="00A02BCA">
        <w:rPr>
          <w:color w:val="800080"/>
        </w:rPr>
        <w:t>STATE</w:t>
      </w:r>
      <w:r w:rsidRPr="00A02BCA">
        <w:rPr>
          <w:color w:val="800080"/>
        </w:rPr>
        <w:t xml:space="preserve"> court’s original judgment did rest on </w:t>
      </w:r>
      <w:r w:rsidR="00D82779" w:rsidRPr="00A02BCA">
        <w:rPr>
          <w:color w:val="800080"/>
        </w:rPr>
        <w:t>STATE</w:t>
      </w:r>
      <w:r w:rsidRPr="00A02BCA">
        <w:rPr>
          <w:color w:val="800080"/>
        </w:rPr>
        <w:t xml:space="preserve"> law)</w:t>
      </w:r>
    </w:p>
    <w:p w:rsidR="0087008D" w:rsidRPr="00A02BCA" w:rsidRDefault="0087008D" w:rsidP="0087008D">
      <w:pPr>
        <w:numPr>
          <w:ilvl w:val="6"/>
          <w:numId w:val="2"/>
        </w:numPr>
        <w:rPr>
          <w:color w:val="800080"/>
        </w:rPr>
      </w:pPr>
      <w:r w:rsidRPr="00A02BCA">
        <w:rPr>
          <w:color w:val="800080"/>
        </w:rPr>
        <w:t>Delay is an uncertainty</w:t>
      </w:r>
    </w:p>
    <w:p w:rsidR="0087008D" w:rsidRDefault="0087008D" w:rsidP="0087008D">
      <w:pPr>
        <w:numPr>
          <w:ilvl w:val="5"/>
          <w:numId w:val="2"/>
        </w:numPr>
      </w:pPr>
      <w:r>
        <w:t xml:space="preserve">Other Justifications for </w:t>
      </w:r>
      <w:r>
        <w:rPr>
          <w:u w:val="single"/>
        </w:rPr>
        <w:t>Long</w:t>
      </w:r>
    </w:p>
    <w:p w:rsidR="0087008D" w:rsidRDefault="0087008D" w:rsidP="0087008D">
      <w:pPr>
        <w:numPr>
          <w:ilvl w:val="6"/>
          <w:numId w:val="2"/>
        </w:numPr>
      </w:pPr>
      <w:r>
        <w:t xml:space="preserve">Certiorari jurisdiction assumes that SC review should be provided NOT because it is “necessary” to resolve a particular dispute but rather to decide important issues of </w:t>
      </w:r>
      <w:r w:rsidR="00D82779">
        <w:t>FEDERAL</w:t>
      </w:r>
      <w:r>
        <w:t xml:space="preserve"> law</w:t>
      </w:r>
      <w:r w:rsidR="00A47578">
        <w:t>—</w:t>
      </w:r>
      <w:r w:rsidR="00A47578">
        <w:rPr>
          <w:u w:val="single"/>
        </w:rPr>
        <w:t>Long</w:t>
      </w:r>
      <w:r w:rsidR="00A47578">
        <w:t xml:space="preserve"> maximizes the SC’s flexibility</w:t>
      </w:r>
      <w:r w:rsidR="009D5522">
        <w:t xml:space="preserve"> in managing the SC’s docket</w:t>
      </w:r>
    </w:p>
    <w:p w:rsidR="009D5522" w:rsidRDefault="00D82779" w:rsidP="0087008D">
      <w:pPr>
        <w:numPr>
          <w:ilvl w:val="6"/>
          <w:numId w:val="2"/>
        </w:numPr>
      </w:pPr>
      <w:r>
        <w:t>FEDERAL</w:t>
      </w:r>
      <w:r w:rsidR="009D5522">
        <w:t xml:space="preserve"> Constitution has more than an interstitial role</w:t>
      </w:r>
      <w:r w:rsidR="009402CC">
        <w:t xml:space="preserve">—thus as a matter of probability, an ambiguous </w:t>
      </w:r>
      <w:r>
        <w:t>STATE</w:t>
      </w:r>
      <w:r w:rsidR="009402CC">
        <w:t xml:space="preserve"> court opinion</w:t>
      </w:r>
      <w:r w:rsidR="00F729B8">
        <w:t xml:space="preserve"> is more likely to have rested on </w:t>
      </w:r>
      <w:r>
        <w:t>FEDERAL</w:t>
      </w:r>
      <w:r w:rsidR="00F729B8">
        <w:t xml:space="preserve"> than on </w:t>
      </w:r>
      <w:r>
        <w:t>STATE</w:t>
      </w:r>
      <w:r w:rsidR="00F729B8">
        <w:t xml:space="preserve"> constitutional law</w:t>
      </w:r>
    </w:p>
    <w:p w:rsidR="00F729B8" w:rsidRDefault="00F729B8" w:rsidP="00F729B8">
      <w:pPr>
        <w:numPr>
          <w:ilvl w:val="7"/>
          <w:numId w:val="2"/>
        </w:numPr>
      </w:pPr>
      <w:r>
        <w:t xml:space="preserve">BUT NOTE: </w:t>
      </w:r>
      <w:r>
        <w:rPr>
          <w:u w:val="single"/>
        </w:rPr>
        <w:t>Long</w:t>
      </w:r>
      <w:r>
        <w:t xml:space="preserve"> applies to all ambiguous </w:t>
      </w:r>
      <w:r w:rsidR="00D82779">
        <w:t>STATE</w:t>
      </w:r>
      <w:r>
        <w:t xml:space="preserve"> court opinions</w:t>
      </w:r>
      <w:r w:rsidR="00915AF8">
        <w:t xml:space="preserve">, NOT merely ones involving </w:t>
      </w:r>
      <w:r w:rsidR="00D82779">
        <w:t>FEDERAL</w:t>
      </w:r>
      <w:r w:rsidR="00915AF8">
        <w:t xml:space="preserve"> constitutional Qs</w:t>
      </w:r>
    </w:p>
    <w:p w:rsidR="00B13AE1" w:rsidRDefault="00D82779" w:rsidP="00B13AE1">
      <w:pPr>
        <w:numPr>
          <w:ilvl w:val="6"/>
          <w:numId w:val="2"/>
        </w:numPr>
      </w:pPr>
      <w:r>
        <w:t>STATE</w:t>
      </w:r>
      <w:r w:rsidR="00B13AE1">
        <w:t xml:space="preserve"> courts should be clear in the first instance whether their judgments rest on </w:t>
      </w:r>
      <w:r>
        <w:t>STATE</w:t>
      </w:r>
      <w:r w:rsidR="00B13AE1">
        <w:t xml:space="preserve"> or </w:t>
      </w:r>
      <w:r>
        <w:t>FEDERAL</w:t>
      </w:r>
      <w:r w:rsidR="00B13AE1">
        <w:t xml:space="preserve"> grounds or both</w:t>
      </w:r>
    </w:p>
    <w:p w:rsidR="00635107" w:rsidRDefault="00635107" w:rsidP="00635107">
      <w:pPr>
        <w:numPr>
          <w:ilvl w:val="5"/>
          <w:numId w:val="2"/>
        </w:numPr>
      </w:pPr>
      <w:r>
        <w:t>Post-</w:t>
      </w:r>
      <w:r>
        <w:rPr>
          <w:u w:val="single"/>
        </w:rPr>
        <w:t>Long</w:t>
      </w:r>
      <w:r>
        <w:t xml:space="preserve"> Departures: Sound Jurisdictional Policy or Unwarranted Result-Orientation?</w:t>
      </w:r>
    </w:p>
    <w:p w:rsidR="006344EE" w:rsidRPr="00F80D88" w:rsidRDefault="00666070" w:rsidP="00635107">
      <w:pPr>
        <w:numPr>
          <w:ilvl w:val="6"/>
          <w:numId w:val="2"/>
        </w:numPr>
        <w:rPr>
          <w:color w:val="008000"/>
        </w:rPr>
      </w:pPr>
      <w:r w:rsidRPr="00F80D88">
        <w:rPr>
          <w:color w:val="008000"/>
          <w:u w:val="single"/>
        </w:rPr>
        <w:t>Capital Cities Media, Inc. v. Toole</w:t>
      </w:r>
      <w:r w:rsidRPr="00F80D88">
        <w:rPr>
          <w:color w:val="008000"/>
        </w:rPr>
        <w:t xml:space="preserve"> (</w:t>
      </w:r>
      <w:smartTag w:uri="urn:schemas-microsoft-com:office:smarttags" w:element="country-region">
        <w:smartTag w:uri="urn:schemas-microsoft-com:office:smarttags" w:element="place">
          <w:r w:rsidRPr="00F80D88">
            <w:rPr>
              <w:color w:val="008000"/>
            </w:rPr>
            <w:t>U.S.</w:t>
          </w:r>
        </w:smartTag>
      </w:smartTag>
      <w:r w:rsidRPr="00F80D88">
        <w:rPr>
          <w:color w:val="008000"/>
        </w:rPr>
        <w:t xml:space="preserve"> 1984) (p. 513). SC reverted back to practice of vacate and remand</w:t>
      </w:r>
      <w:r w:rsidR="00593DA8" w:rsidRPr="00F80D88">
        <w:rPr>
          <w:color w:val="008000"/>
        </w:rPr>
        <w:t>.</w:t>
      </w:r>
    </w:p>
    <w:p w:rsidR="00635107" w:rsidRPr="00F80D88" w:rsidRDefault="006344EE" w:rsidP="006344EE">
      <w:pPr>
        <w:numPr>
          <w:ilvl w:val="7"/>
          <w:numId w:val="2"/>
        </w:numPr>
        <w:rPr>
          <w:color w:val="FF0000"/>
        </w:rPr>
      </w:pPr>
      <w:r w:rsidRPr="00F80D88">
        <w:rPr>
          <w:color w:val="FF0000"/>
        </w:rPr>
        <w:t xml:space="preserve">In </w:t>
      </w:r>
      <w:r w:rsidRPr="00F80D88">
        <w:rPr>
          <w:color w:val="FF0000"/>
          <w:u w:val="single"/>
        </w:rPr>
        <w:t>Long</w:t>
      </w:r>
      <w:r w:rsidRPr="00F80D88">
        <w:rPr>
          <w:color w:val="FF0000"/>
        </w:rPr>
        <w:t xml:space="preserve">, </w:t>
      </w:r>
      <w:r w:rsidR="00D82779" w:rsidRPr="00F80D88">
        <w:rPr>
          <w:color w:val="FF0000"/>
        </w:rPr>
        <w:t>STATE</w:t>
      </w:r>
      <w:r w:rsidRPr="00F80D88">
        <w:rPr>
          <w:color w:val="FF0000"/>
        </w:rPr>
        <w:t xml:space="preserve"> and </w:t>
      </w:r>
      <w:r w:rsidR="00D82779" w:rsidRPr="00F80D88">
        <w:rPr>
          <w:color w:val="FF0000"/>
        </w:rPr>
        <w:t>FEDERAL</w:t>
      </w:r>
      <w:r w:rsidRPr="00F80D88">
        <w:rPr>
          <w:color w:val="FF0000"/>
        </w:rPr>
        <w:t xml:space="preserve"> constitutional provisions provided DISTINCT grounds of relief</w:t>
      </w:r>
    </w:p>
    <w:p w:rsidR="00CD57E0" w:rsidRPr="00F80D88" w:rsidRDefault="00CD57E0" w:rsidP="00CD57E0">
      <w:pPr>
        <w:numPr>
          <w:ilvl w:val="8"/>
          <w:numId w:val="2"/>
        </w:numPr>
        <w:rPr>
          <w:color w:val="FF0000"/>
        </w:rPr>
      </w:pPr>
      <w:r w:rsidRPr="00F80D88">
        <w:rPr>
          <w:color w:val="FF0000"/>
        </w:rPr>
        <w:t xml:space="preserve">In such cases ambiguity about the presence of IASG arises when the </w:t>
      </w:r>
      <w:r w:rsidR="00D82779" w:rsidRPr="00F80D88">
        <w:rPr>
          <w:color w:val="FF0000"/>
        </w:rPr>
        <w:t>STATE</w:t>
      </w:r>
      <w:r w:rsidRPr="00F80D88">
        <w:rPr>
          <w:color w:val="FF0000"/>
        </w:rPr>
        <w:t xml:space="preserve"> court has upheld the position of the </w:t>
      </w:r>
      <w:r w:rsidR="00D82779" w:rsidRPr="00F80D88">
        <w:rPr>
          <w:color w:val="FF0000"/>
        </w:rPr>
        <w:t>FEDERAL</w:t>
      </w:r>
      <w:r w:rsidRPr="00F80D88">
        <w:rPr>
          <w:color w:val="FF0000"/>
        </w:rPr>
        <w:t xml:space="preserve"> rightholder</w:t>
      </w:r>
    </w:p>
    <w:p w:rsidR="003375B4" w:rsidRPr="00F80D88" w:rsidRDefault="003375B4" w:rsidP="003375B4">
      <w:pPr>
        <w:numPr>
          <w:ilvl w:val="7"/>
          <w:numId w:val="2"/>
        </w:numPr>
        <w:rPr>
          <w:color w:val="800080"/>
        </w:rPr>
      </w:pPr>
      <w:r w:rsidRPr="00F80D88">
        <w:rPr>
          <w:color w:val="800080"/>
        </w:rPr>
        <w:t xml:space="preserve">In </w:t>
      </w:r>
      <w:r w:rsidRPr="00F80D88">
        <w:rPr>
          <w:color w:val="800080"/>
          <w:u w:val="single"/>
        </w:rPr>
        <w:t>Capital Cities</w:t>
      </w:r>
      <w:r w:rsidRPr="00F80D88">
        <w:rPr>
          <w:color w:val="800080"/>
        </w:rPr>
        <w:t xml:space="preserve">, the possible </w:t>
      </w:r>
      <w:r w:rsidR="00D82779" w:rsidRPr="00F80D88">
        <w:rPr>
          <w:color w:val="800080"/>
        </w:rPr>
        <w:t>STATE</w:t>
      </w:r>
      <w:r w:rsidRPr="00F80D88">
        <w:rPr>
          <w:color w:val="800080"/>
        </w:rPr>
        <w:t xml:space="preserve"> ground was ANTECEDENT to the </w:t>
      </w:r>
      <w:r w:rsidR="00D82779" w:rsidRPr="00F80D88">
        <w:rPr>
          <w:color w:val="800080"/>
        </w:rPr>
        <w:t>FEDERAL</w:t>
      </w:r>
      <w:r w:rsidRPr="00F80D88">
        <w:rPr>
          <w:color w:val="800080"/>
        </w:rPr>
        <w:t xml:space="preserve"> right</w:t>
      </w:r>
    </w:p>
    <w:p w:rsidR="00CD57E0" w:rsidRPr="00F80D88" w:rsidRDefault="00CD57E0" w:rsidP="00CD57E0">
      <w:pPr>
        <w:numPr>
          <w:ilvl w:val="8"/>
          <w:numId w:val="2"/>
        </w:numPr>
        <w:rPr>
          <w:color w:val="800080"/>
        </w:rPr>
      </w:pPr>
      <w:r w:rsidRPr="00F80D88">
        <w:rPr>
          <w:color w:val="800080"/>
        </w:rPr>
        <w:lastRenderedPageBreak/>
        <w:t xml:space="preserve">In such cases ambiguity about the presence of IASG arises when the </w:t>
      </w:r>
      <w:r w:rsidR="00D82779" w:rsidRPr="00F80D88">
        <w:rPr>
          <w:color w:val="800080"/>
        </w:rPr>
        <w:t>STATE</w:t>
      </w:r>
      <w:r w:rsidRPr="00F80D88">
        <w:rPr>
          <w:color w:val="800080"/>
        </w:rPr>
        <w:t xml:space="preserve"> court has denied the relief sought by the </w:t>
      </w:r>
      <w:r w:rsidR="00D82779" w:rsidRPr="00F80D88">
        <w:rPr>
          <w:color w:val="800080"/>
        </w:rPr>
        <w:t>FEDERAL</w:t>
      </w:r>
      <w:r w:rsidRPr="00F80D88">
        <w:rPr>
          <w:color w:val="800080"/>
        </w:rPr>
        <w:t xml:space="preserve"> rightholder</w:t>
      </w:r>
    </w:p>
    <w:p w:rsidR="001D20B8" w:rsidRPr="00F80D88" w:rsidRDefault="001D20B8" w:rsidP="001D20B8">
      <w:pPr>
        <w:numPr>
          <w:ilvl w:val="6"/>
          <w:numId w:val="2"/>
        </w:numPr>
        <w:rPr>
          <w:color w:val="0000FF"/>
        </w:rPr>
      </w:pPr>
      <w:r w:rsidRPr="00F80D88">
        <w:rPr>
          <w:color w:val="0000FF"/>
        </w:rPr>
        <w:t xml:space="preserve">Next 3 cases involve the principle that a </w:t>
      </w:r>
      <w:r w:rsidR="00D82779" w:rsidRPr="00F80D88">
        <w:rPr>
          <w:color w:val="0000FF"/>
        </w:rPr>
        <w:t>FEDERAL</w:t>
      </w:r>
      <w:r w:rsidRPr="00F80D88">
        <w:rPr>
          <w:color w:val="0000FF"/>
        </w:rPr>
        <w:t xml:space="preserve"> HABEAS court may NOT review a </w:t>
      </w:r>
      <w:r w:rsidR="00D82779" w:rsidRPr="00F80D88">
        <w:rPr>
          <w:color w:val="0000FF"/>
        </w:rPr>
        <w:t>STATE</w:t>
      </w:r>
      <w:r w:rsidRPr="00F80D88">
        <w:rPr>
          <w:color w:val="0000FF"/>
        </w:rPr>
        <w:t xml:space="preserve"> prisoner’s claim that a </w:t>
      </w:r>
      <w:r w:rsidR="00D82779" w:rsidRPr="00F80D88">
        <w:rPr>
          <w:color w:val="0000FF"/>
        </w:rPr>
        <w:t>STATE</w:t>
      </w:r>
      <w:r w:rsidRPr="00F80D88">
        <w:rPr>
          <w:color w:val="0000FF"/>
        </w:rPr>
        <w:t xml:space="preserve"> conviction violated the </w:t>
      </w:r>
      <w:r w:rsidR="00D82779" w:rsidRPr="00F80D88">
        <w:rPr>
          <w:color w:val="0000FF"/>
        </w:rPr>
        <w:t>FEDERAL</w:t>
      </w:r>
      <w:r w:rsidRPr="00F80D88">
        <w:rPr>
          <w:color w:val="0000FF"/>
        </w:rPr>
        <w:t xml:space="preserve"> Constitution unless the </w:t>
      </w:r>
      <w:r w:rsidR="00D82779" w:rsidRPr="00F80D88">
        <w:rPr>
          <w:color w:val="0000FF"/>
        </w:rPr>
        <w:t>FEDERAL</w:t>
      </w:r>
      <w:r w:rsidRPr="00F80D88">
        <w:rPr>
          <w:color w:val="0000FF"/>
        </w:rPr>
        <w:t xml:space="preserve"> constitutional claim was properly raised in </w:t>
      </w:r>
      <w:r w:rsidR="00D82779" w:rsidRPr="00F80D88">
        <w:rPr>
          <w:color w:val="0000FF"/>
        </w:rPr>
        <w:t>STATE</w:t>
      </w:r>
      <w:r w:rsidRPr="00F80D88">
        <w:rPr>
          <w:color w:val="0000FF"/>
        </w:rPr>
        <w:t xml:space="preserve"> court</w:t>
      </w:r>
      <w:r w:rsidR="00E91A6D" w:rsidRPr="00F80D88">
        <w:rPr>
          <w:color w:val="0000FF"/>
        </w:rPr>
        <w:t>—</w:t>
      </w:r>
      <w:r w:rsidR="00D82779" w:rsidRPr="00F80D88">
        <w:rPr>
          <w:color w:val="0000FF"/>
        </w:rPr>
        <w:t>STATE</w:t>
      </w:r>
      <w:r w:rsidR="00E91A6D" w:rsidRPr="00F80D88">
        <w:rPr>
          <w:color w:val="0000FF"/>
        </w:rPr>
        <w:t xml:space="preserve"> law procedure Q was ANTECEDENT</w:t>
      </w:r>
    </w:p>
    <w:p w:rsidR="00E91A6D" w:rsidRPr="00F80D88" w:rsidRDefault="00E91A6D" w:rsidP="00E91A6D">
      <w:pPr>
        <w:numPr>
          <w:ilvl w:val="7"/>
          <w:numId w:val="2"/>
        </w:numPr>
        <w:rPr>
          <w:color w:val="008000"/>
        </w:rPr>
      </w:pPr>
      <w:r w:rsidRPr="00F80D88">
        <w:rPr>
          <w:color w:val="008000"/>
          <w:u w:val="single"/>
        </w:rPr>
        <w:t>Harris v. Reed</w:t>
      </w:r>
      <w:r w:rsidRPr="00F80D88">
        <w:rPr>
          <w:color w:val="008000"/>
        </w:rPr>
        <w:t xml:space="preserve"> (</w:t>
      </w:r>
      <w:smartTag w:uri="urn:schemas-microsoft-com:office:smarttags" w:element="country-region">
        <w:smartTag w:uri="urn:schemas-microsoft-com:office:smarttags" w:element="place">
          <w:r w:rsidRPr="00F80D88">
            <w:rPr>
              <w:color w:val="008000"/>
            </w:rPr>
            <w:t>U.S.</w:t>
          </w:r>
        </w:smartTag>
      </w:smartTag>
      <w:r w:rsidRPr="00F80D88">
        <w:rPr>
          <w:color w:val="008000"/>
        </w:rPr>
        <w:t xml:space="preserve"> 1989) (p. 515)</w:t>
      </w:r>
      <w:r w:rsidR="009725B5" w:rsidRPr="00F80D88">
        <w:rPr>
          <w:color w:val="008000"/>
        </w:rPr>
        <w:t xml:space="preserve">.  </w:t>
      </w:r>
      <w:r w:rsidR="00D82779" w:rsidRPr="00F80D88">
        <w:rPr>
          <w:color w:val="008000"/>
        </w:rPr>
        <w:t>FEDERAL</w:t>
      </w:r>
      <w:r w:rsidR="009725B5" w:rsidRPr="00F80D88">
        <w:rPr>
          <w:color w:val="008000"/>
        </w:rPr>
        <w:t xml:space="preserve"> HABEAS CORPUS jurisdiction exists unless the </w:t>
      </w:r>
      <w:r w:rsidR="00D82779" w:rsidRPr="00F80D88">
        <w:rPr>
          <w:color w:val="008000"/>
        </w:rPr>
        <w:t>STATE</w:t>
      </w:r>
      <w:r w:rsidR="009725B5" w:rsidRPr="00F80D88">
        <w:rPr>
          <w:color w:val="008000"/>
        </w:rPr>
        <w:t xml:space="preserve"> court “clearly and expressly </w:t>
      </w:r>
      <w:r w:rsidR="00F80D88" w:rsidRPr="00F80D88">
        <w:rPr>
          <w:color w:val="008000"/>
        </w:rPr>
        <w:t>states</w:t>
      </w:r>
      <w:r w:rsidR="009725B5" w:rsidRPr="00F80D88">
        <w:rPr>
          <w:color w:val="008000"/>
        </w:rPr>
        <w:t xml:space="preserve"> that its judgment rests on a </w:t>
      </w:r>
      <w:r w:rsidR="00D82779" w:rsidRPr="00F80D88">
        <w:rPr>
          <w:color w:val="008000"/>
        </w:rPr>
        <w:t>STATE</w:t>
      </w:r>
      <w:r w:rsidR="009725B5" w:rsidRPr="00F80D88">
        <w:rPr>
          <w:color w:val="008000"/>
        </w:rPr>
        <w:t xml:space="preserve"> procedural bar”</w:t>
      </w:r>
    </w:p>
    <w:p w:rsidR="000A2CA5" w:rsidRPr="00F80D88" w:rsidRDefault="000A2CA5" w:rsidP="00E91A6D">
      <w:pPr>
        <w:numPr>
          <w:ilvl w:val="7"/>
          <w:numId w:val="2"/>
        </w:numPr>
        <w:rPr>
          <w:color w:val="008000"/>
        </w:rPr>
      </w:pPr>
      <w:r w:rsidRPr="00F80D88">
        <w:rPr>
          <w:color w:val="008000"/>
          <w:u w:val="single"/>
        </w:rPr>
        <w:t>Coleman v. Thompson</w:t>
      </w:r>
      <w:r w:rsidR="00753723" w:rsidRPr="00F80D88">
        <w:rPr>
          <w:color w:val="008000"/>
        </w:rPr>
        <w:t xml:space="preserve"> (</w:t>
      </w:r>
      <w:smartTag w:uri="urn:schemas-microsoft-com:office:smarttags" w:element="country-region">
        <w:smartTag w:uri="urn:schemas-microsoft-com:office:smarttags" w:element="place">
          <w:r w:rsidR="00753723" w:rsidRPr="00F80D88">
            <w:rPr>
              <w:color w:val="008000"/>
            </w:rPr>
            <w:t>U.S</w:t>
          </w:r>
          <w:r w:rsidRPr="00F80D88">
            <w:rPr>
              <w:color w:val="008000"/>
            </w:rPr>
            <w:t>.</w:t>
          </w:r>
        </w:smartTag>
      </w:smartTag>
      <w:r w:rsidRPr="00F80D88">
        <w:rPr>
          <w:color w:val="008000"/>
        </w:rPr>
        <w:t xml:space="preserve"> 1991) (p. 515).  </w:t>
      </w:r>
      <w:r w:rsidR="008A03D1" w:rsidRPr="00F80D88">
        <w:rPr>
          <w:color w:val="008000"/>
        </w:rPr>
        <w:t xml:space="preserve">SC refused to apply </w:t>
      </w:r>
      <w:r w:rsidR="008A03D1" w:rsidRPr="00F80D88">
        <w:rPr>
          <w:color w:val="008000"/>
          <w:u w:val="single"/>
        </w:rPr>
        <w:t>Harris</w:t>
      </w:r>
      <w:r w:rsidR="008A03D1" w:rsidRPr="00F80D88">
        <w:rPr>
          <w:color w:val="008000"/>
        </w:rPr>
        <w:t xml:space="preserve">, holding that the </w:t>
      </w:r>
      <w:r w:rsidR="00D82779" w:rsidRPr="00F80D88">
        <w:rPr>
          <w:color w:val="008000"/>
        </w:rPr>
        <w:t>FEDERAL</w:t>
      </w:r>
      <w:r w:rsidR="008A03D1" w:rsidRPr="00F80D88">
        <w:rPr>
          <w:color w:val="008000"/>
        </w:rPr>
        <w:t xml:space="preserve"> claims were NOT subject to review</w:t>
      </w:r>
      <w:r w:rsidR="009A0CE1" w:rsidRPr="00F80D88">
        <w:rPr>
          <w:color w:val="008000"/>
        </w:rPr>
        <w:t xml:space="preserve"> in </w:t>
      </w:r>
      <w:r w:rsidR="00D82779" w:rsidRPr="00F80D88">
        <w:rPr>
          <w:color w:val="008000"/>
        </w:rPr>
        <w:t>FEDERAL</w:t>
      </w:r>
      <w:r w:rsidR="009A0CE1" w:rsidRPr="00F80D88">
        <w:rPr>
          <w:color w:val="008000"/>
        </w:rPr>
        <w:t xml:space="preserve"> HABEAS</w:t>
      </w:r>
    </w:p>
    <w:p w:rsidR="00EC78F6" w:rsidRDefault="00EC78F6" w:rsidP="00EC78F6">
      <w:pPr>
        <w:numPr>
          <w:ilvl w:val="8"/>
          <w:numId w:val="2"/>
        </w:numPr>
      </w:pPr>
      <w:r>
        <w:t xml:space="preserve">The </w:t>
      </w:r>
      <w:r w:rsidR="00D82779">
        <w:t>STATE</w:t>
      </w:r>
      <w:r>
        <w:t xml:space="preserve"> court’s order “fairly appear[ed]” to rest on </w:t>
      </w:r>
      <w:r w:rsidR="00D82779">
        <w:t>STATE</w:t>
      </w:r>
      <w:r>
        <w:t xml:space="preserve"> law because it did NOT mention </w:t>
      </w:r>
      <w:r w:rsidR="00D82779">
        <w:t>FEDERAL</w:t>
      </w:r>
      <w:r>
        <w:t xml:space="preserve"> law</w:t>
      </w:r>
      <w:r w:rsidR="00753723">
        <w:t xml:space="preserve"> AND because the motion to dismiss relied solely on the tardiness of the notice of appeal</w:t>
      </w:r>
    </w:p>
    <w:p w:rsidR="00753723" w:rsidRPr="00F80D88" w:rsidRDefault="00753723" w:rsidP="00753723">
      <w:pPr>
        <w:numPr>
          <w:ilvl w:val="7"/>
          <w:numId w:val="2"/>
        </w:numPr>
        <w:rPr>
          <w:color w:val="008000"/>
        </w:rPr>
      </w:pPr>
      <w:r w:rsidRPr="00F80D88">
        <w:rPr>
          <w:color w:val="008000"/>
          <w:u w:val="single"/>
        </w:rPr>
        <w:t>Ylst v. Nunnemaker</w:t>
      </w:r>
      <w:r w:rsidRPr="00F80D88">
        <w:rPr>
          <w:color w:val="008000"/>
        </w:rPr>
        <w:t xml:space="preserve"> (</w:t>
      </w:r>
      <w:smartTag w:uri="urn:schemas-microsoft-com:office:smarttags" w:element="country-region">
        <w:smartTag w:uri="urn:schemas-microsoft-com:office:smarttags" w:element="place">
          <w:r w:rsidRPr="00F80D88">
            <w:rPr>
              <w:color w:val="008000"/>
            </w:rPr>
            <w:t>U.S.</w:t>
          </w:r>
        </w:smartTag>
      </w:smartTag>
      <w:r w:rsidRPr="00F80D88">
        <w:rPr>
          <w:color w:val="008000"/>
        </w:rPr>
        <w:t xml:space="preserve"> 1991) (p. 516).  </w:t>
      </w:r>
      <w:r w:rsidR="00D82779" w:rsidRPr="00F80D88">
        <w:rPr>
          <w:color w:val="008000"/>
        </w:rPr>
        <w:t>FEDERAL</w:t>
      </w:r>
      <w:r w:rsidR="00C9086E" w:rsidRPr="00F80D88">
        <w:rPr>
          <w:color w:val="008000"/>
        </w:rPr>
        <w:t xml:space="preserve"> claim was barred by the failure to raise it at trial</w:t>
      </w:r>
    </w:p>
    <w:p w:rsidR="00A012FD" w:rsidRDefault="00A012FD" w:rsidP="00A012FD">
      <w:pPr>
        <w:numPr>
          <w:ilvl w:val="8"/>
          <w:numId w:val="2"/>
        </w:numPr>
      </w:pPr>
      <w:r>
        <w:t xml:space="preserve">Ruling rested on a strong presumption, NOT rebutted in the case, that where the last reasoned </w:t>
      </w:r>
      <w:r w:rsidR="00D82779">
        <w:t>STATE</w:t>
      </w:r>
      <w:r>
        <w:t xml:space="preserve"> court opinion on a </w:t>
      </w:r>
      <w:r w:rsidR="00D82779">
        <w:t>FEDERAL</w:t>
      </w:r>
      <w:r>
        <w:t xml:space="preserve"> claim rests on a finding of procedural default, any subsequent </w:t>
      </w:r>
      <w:r w:rsidR="00D82779">
        <w:t>STATE</w:t>
      </w:r>
      <w:r>
        <w:t xml:space="preserve"> court denial of relief did NOT disregard the default and consider the merits</w:t>
      </w:r>
    </w:p>
    <w:p w:rsidR="00D97E48" w:rsidRPr="00275BFB" w:rsidRDefault="00D97E48" w:rsidP="00D97E48">
      <w:pPr>
        <w:numPr>
          <w:ilvl w:val="5"/>
          <w:numId w:val="2"/>
        </w:numPr>
        <w:rPr>
          <w:color w:val="0000FF"/>
        </w:rPr>
      </w:pPr>
      <w:r w:rsidRPr="00275BFB">
        <w:rPr>
          <w:color w:val="0000FF"/>
        </w:rPr>
        <w:t xml:space="preserve">Importance of </w:t>
      </w:r>
      <w:r w:rsidRPr="00275BFB">
        <w:rPr>
          <w:color w:val="0000FF"/>
          <w:u w:val="single"/>
        </w:rPr>
        <w:t>Long</w:t>
      </w:r>
    </w:p>
    <w:p w:rsidR="00D97E48" w:rsidRPr="00275BFB" w:rsidRDefault="00D97E48" w:rsidP="00D97E48">
      <w:pPr>
        <w:numPr>
          <w:ilvl w:val="6"/>
          <w:numId w:val="2"/>
        </w:numPr>
        <w:rPr>
          <w:color w:val="0000FF"/>
        </w:rPr>
      </w:pPr>
      <w:r w:rsidRPr="00275BFB">
        <w:rPr>
          <w:color w:val="0000FF"/>
        </w:rPr>
        <w:t xml:space="preserve">A </w:t>
      </w:r>
      <w:r w:rsidR="00D82779" w:rsidRPr="00275BFB">
        <w:rPr>
          <w:color w:val="0000FF"/>
        </w:rPr>
        <w:t>STATE</w:t>
      </w:r>
      <w:r w:rsidRPr="00275BFB">
        <w:rPr>
          <w:color w:val="0000FF"/>
        </w:rPr>
        <w:t xml:space="preserve"> court that in fact relies on </w:t>
      </w:r>
      <w:r w:rsidR="00D82779" w:rsidRPr="00275BFB">
        <w:rPr>
          <w:color w:val="0000FF"/>
        </w:rPr>
        <w:t>STATE</w:t>
      </w:r>
      <w:r w:rsidRPr="00275BFB">
        <w:rPr>
          <w:color w:val="0000FF"/>
        </w:rPr>
        <w:t xml:space="preserve"> law can, by simply so stating, avoid SC review</w:t>
      </w:r>
    </w:p>
    <w:p w:rsidR="00332350" w:rsidRPr="00275BFB" w:rsidRDefault="00332350" w:rsidP="00D97E48">
      <w:pPr>
        <w:numPr>
          <w:ilvl w:val="6"/>
          <w:numId w:val="2"/>
        </w:numPr>
        <w:rPr>
          <w:color w:val="0000FF"/>
        </w:rPr>
      </w:pPr>
      <w:r w:rsidRPr="00275BFB">
        <w:rPr>
          <w:color w:val="0000FF"/>
        </w:rPr>
        <w:t xml:space="preserve">Even when the SC does review an ambiguous decision and reverses on the </w:t>
      </w:r>
      <w:r w:rsidR="00D82779" w:rsidRPr="00275BFB">
        <w:rPr>
          <w:color w:val="0000FF"/>
        </w:rPr>
        <w:t>FEDERAL</w:t>
      </w:r>
      <w:r w:rsidRPr="00275BFB">
        <w:rPr>
          <w:color w:val="0000FF"/>
        </w:rPr>
        <w:t xml:space="preserve"> issue, the </w:t>
      </w:r>
      <w:r w:rsidR="00D82779" w:rsidRPr="00275BFB">
        <w:rPr>
          <w:color w:val="0000FF"/>
        </w:rPr>
        <w:t>STATE</w:t>
      </w:r>
      <w:r w:rsidRPr="00275BFB">
        <w:rPr>
          <w:color w:val="0000FF"/>
        </w:rPr>
        <w:t xml:space="preserve"> courts</w:t>
      </w:r>
      <w:r w:rsidR="00373567" w:rsidRPr="00275BFB">
        <w:rPr>
          <w:color w:val="0000FF"/>
        </w:rPr>
        <w:t xml:space="preserve"> retain the power on remand to consider independent </w:t>
      </w:r>
      <w:r w:rsidR="00D82779" w:rsidRPr="00275BFB">
        <w:rPr>
          <w:color w:val="0000FF"/>
        </w:rPr>
        <w:t>STATE</w:t>
      </w:r>
      <w:r w:rsidR="00373567" w:rsidRPr="00275BFB">
        <w:rPr>
          <w:color w:val="0000FF"/>
        </w:rPr>
        <w:t xml:space="preserve"> law grounds and, indeed, to rely on such grounds in reinstating their initial judgment</w:t>
      </w:r>
    </w:p>
    <w:p w:rsidR="005A692D" w:rsidRPr="00275BFB" w:rsidRDefault="00D82779" w:rsidP="005A692D">
      <w:pPr>
        <w:numPr>
          <w:ilvl w:val="3"/>
          <w:numId w:val="2"/>
        </w:numPr>
        <w:rPr>
          <w:color w:val="008000"/>
        </w:rPr>
      </w:pPr>
      <w:r w:rsidRPr="00275BFB">
        <w:rPr>
          <w:color w:val="008000"/>
          <w:u w:val="single"/>
        </w:rPr>
        <w:t>STATE</w:t>
      </w:r>
      <w:r w:rsidR="005A692D" w:rsidRPr="00275BFB">
        <w:rPr>
          <w:color w:val="008000"/>
          <w:u w:val="single"/>
        </w:rPr>
        <w:t xml:space="preserve"> Tax Commission v. Van Cott</w:t>
      </w:r>
      <w:r w:rsidR="00185182" w:rsidRPr="00275BFB">
        <w:rPr>
          <w:color w:val="008000"/>
        </w:rPr>
        <w:t xml:space="preserve"> (</w:t>
      </w:r>
      <w:smartTag w:uri="urn:schemas-microsoft-com:office:smarttags" w:element="country-region">
        <w:smartTag w:uri="urn:schemas-microsoft-com:office:smarttags" w:element="place">
          <w:r w:rsidR="00185182" w:rsidRPr="00275BFB">
            <w:rPr>
              <w:color w:val="008000"/>
            </w:rPr>
            <w:t>U.S.</w:t>
          </w:r>
        </w:smartTag>
      </w:smartTag>
      <w:r w:rsidR="00185182" w:rsidRPr="00275BFB">
        <w:rPr>
          <w:color w:val="008000"/>
        </w:rPr>
        <w:t xml:space="preserve"> 517) (p. 517)</w:t>
      </w:r>
      <w:r w:rsidR="00950ACE" w:rsidRPr="00275BFB">
        <w:rPr>
          <w:color w:val="008000"/>
        </w:rPr>
        <w:t xml:space="preserve">.  The SC has authority to review a </w:t>
      </w:r>
      <w:r w:rsidRPr="00275BFB">
        <w:rPr>
          <w:color w:val="008000"/>
        </w:rPr>
        <w:t>STATE</w:t>
      </w:r>
      <w:r w:rsidR="00950ACE" w:rsidRPr="00275BFB">
        <w:rPr>
          <w:color w:val="008000"/>
        </w:rPr>
        <w:t xml:space="preserve"> court decision which incorporates </w:t>
      </w:r>
      <w:r w:rsidRPr="00275BFB">
        <w:rPr>
          <w:color w:val="008000"/>
        </w:rPr>
        <w:t>FEDERAL</w:t>
      </w:r>
      <w:r w:rsidR="00950ACE" w:rsidRPr="00275BFB">
        <w:rPr>
          <w:color w:val="008000"/>
        </w:rPr>
        <w:t xml:space="preserve"> law</w:t>
      </w:r>
      <w:r w:rsidR="005337D8" w:rsidRPr="00275BFB">
        <w:rPr>
          <w:color w:val="008000"/>
        </w:rPr>
        <w:t>.</w:t>
      </w:r>
    </w:p>
    <w:p w:rsidR="002F12CA" w:rsidRPr="00275BFB" w:rsidRDefault="002F12CA" w:rsidP="002F12CA">
      <w:pPr>
        <w:numPr>
          <w:ilvl w:val="4"/>
          <w:numId w:val="2"/>
        </w:numPr>
        <w:rPr>
          <w:color w:val="0000FF"/>
        </w:rPr>
      </w:pPr>
      <w:r w:rsidRPr="00275BFB">
        <w:rPr>
          <w:color w:val="0000FF"/>
        </w:rPr>
        <w:t xml:space="preserve">When the highest </w:t>
      </w:r>
      <w:r w:rsidR="00D82779" w:rsidRPr="00275BFB">
        <w:rPr>
          <w:color w:val="0000FF"/>
        </w:rPr>
        <w:t>STATE</w:t>
      </w:r>
      <w:r w:rsidRPr="00275BFB">
        <w:rPr>
          <w:color w:val="0000FF"/>
        </w:rPr>
        <w:t xml:space="preserve"> court decision intends to base its decision on the incorporation of </w:t>
      </w:r>
      <w:r w:rsidR="00D82779" w:rsidRPr="00275BFB">
        <w:rPr>
          <w:color w:val="0000FF"/>
        </w:rPr>
        <w:t>FEDERAL</w:t>
      </w:r>
      <w:r w:rsidRPr="00275BFB">
        <w:rPr>
          <w:color w:val="0000FF"/>
        </w:rPr>
        <w:t xml:space="preserve"> law and </w:t>
      </w:r>
      <w:r w:rsidR="00D82779" w:rsidRPr="00275BFB">
        <w:rPr>
          <w:color w:val="0000FF"/>
        </w:rPr>
        <w:t>STATE</w:t>
      </w:r>
      <w:r w:rsidRPr="00275BFB">
        <w:rPr>
          <w:color w:val="0000FF"/>
        </w:rPr>
        <w:t xml:space="preserve"> law, the grounds for the decision are so interwoven with </w:t>
      </w:r>
      <w:r w:rsidR="00D82779" w:rsidRPr="00275BFB">
        <w:rPr>
          <w:color w:val="0000FF"/>
        </w:rPr>
        <w:t>FEDERAL</w:t>
      </w:r>
      <w:r w:rsidRPr="00275BFB">
        <w:rPr>
          <w:color w:val="0000FF"/>
        </w:rPr>
        <w:t xml:space="preserve"> law that the judgment is NO longer</w:t>
      </w:r>
      <w:r w:rsidR="001E625B" w:rsidRPr="00275BFB">
        <w:rPr>
          <w:color w:val="0000FF"/>
        </w:rPr>
        <w:t xml:space="preserve"> </w:t>
      </w:r>
      <w:r w:rsidRPr="00275BFB">
        <w:rPr>
          <w:color w:val="0000FF"/>
        </w:rPr>
        <w:t xml:space="preserve">an independent interpretation of </w:t>
      </w:r>
      <w:r w:rsidR="00D82779" w:rsidRPr="00275BFB">
        <w:rPr>
          <w:color w:val="0000FF"/>
        </w:rPr>
        <w:t>STATE</w:t>
      </w:r>
      <w:r w:rsidRPr="00275BFB">
        <w:rPr>
          <w:color w:val="0000FF"/>
        </w:rPr>
        <w:t xml:space="preserve"> law.</w:t>
      </w:r>
    </w:p>
    <w:p w:rsidR="009D3F78" w:rsidRDefault="009D3F78" w:rsidP="009D3F78">
      <w:pPr>
        <w:numPr>
          <w:ilvl w:val="4"/>
          <w:numId w:val="2"/>
        </w:numPr>
      </w:pPr>
      <w:r>
        <w:t xml:space="preserve">NOTES: </w:t>
      </w:r>
    </w:p>
    <w:p w:rsidR="003F3DB4" w:rsidRDefault="003F3DB4" w:rsidP="009D3F78">
      <w:pPr>
        <w:numPr>
          <w:ilvl w:val="5"/>
          <w:numId w:val="2"/>
        </w:numPr>
      </w:pPr>
      <w:r>
        <w:t xml:space="preserve">Compelled Incorporation of </w:t>
      </w:r>
      <w:r w:rsidR="00D82779">
        <w:t>FEDERAL</w:t>
      </w:r>
      <w:r>
        <w:t xml:space="preserve"> Law</w:t>
      </w:r>
    </w:p>
    <w:p w:rsidR="009D3F78" w:rsidRDefault="00D82779" w:rsidP="003F3DB4">
      <w:pPr>
        <w:numPr>
          <w:ilvl w:val="6"/>
          <w:numId w:val="2"/>
        </w:numPr>
      </w:pPr>
      <w:r>
        <w:t>STATE</w:t>
      </w:r>
      <w:r w:rsidR="009D3F78">
        <w:t xml:space="preserve"> Long-Arm Statutes authorize </w:t>
      </w:r>
      <w:r>
        <w:t>STATE</w:t>
      </w:r>
      <w:r w:rsidR="009D3F78">
        <w:t xml:space="preserve"> courts to exercise long-arm jurisdiction in any case permitted by </w:t>
      </w:r>
      <w:r>
        <w:t>FEDERAL</w:t>
      </w:r>
      <w:r w:rsidR="009D3F78">
        <w:t xml:space="preserve"> statutory/case law</w:t>
      </w:r>
    </w:p>
    <w:p w:rsidR="003F3DB4" w:rsidRDefault="003F3DB4" w:rsidP="003F3DB4">
      <w:pPr>
        <w:numPr>
          <w:ilvl w:val="6"/>
          <w:numId w:val="2"/>
        </w:numPr>
      </w:pPr>
      <w:smartTag w:uri="urn:schemas-microsoft-com:office:smarttags" w:element="place">
        <w:smartTag w:uri="urn:schemas-microsoft-com:office:smarttags" w:element="PlaceName">
          <w:r>
            <w:t>Parallel</w:t>
          </w:r>
        </w:smartTag>
        <w:r>
          <w:t xml:space="preserve"> </w:t>
        </w:r>
        <w:smartTag w:uri="urn:schemas-microsoft-com:office:smarttags" w:element="PlaceType">
          <w:r w:rsidR="00D82779">
            <w:t>STATE</w:t>
          </w:r>
        </w:smartTag>
      </w:smartTag>
      <w:r>
        <w:t xml:space="preserve"> Constitutions</w:t>
      </w:r>
    </w:p>
    <w:p w:rsidR="003F3DB4" w:rsidRDefault="003F3DB4" w:rsidP="003F3DB4">
      <w:pPr>
        <w:numPr>
          <w:ilvl w:val="5"/>
          <w:numId w:val="2"/>
        </w:numPr>
      </w:pPr>
      <w:r>
        <w:t xml:space="preserve">Gratuitous Incorporation of </w:t>
      </w:r>
      <w:r w:rsidR="00D82779">
        <w:t>FEDERAL</w:t>
      </w:r>
      <w:r>
        <w:t xml:space="preserve"> Law</w:t>
      </w:r>
    </w:p>
    <w:p w:rsidR="003F3DB4" w:rsidRDefault="00D82779" w:rsidP="003F3DB4">
      <w:pPr>
        <w:numPr>
          <w:ilvl w:val="6"/>
          <w:numId w:val="2"/>
        </w:numPr>
      </w:pPr>
      <w:r>
        <w:t>STATE</w:t>
      </w:r>
      <w:r w:rsidR="003E360E">
        <w:t xml:space="preserve"> Incorporation of </w:t>
      </w:r>
      <w:r>
        <w:t>FEDERAL</w:t>
      </w:r>
      <w:r w:rsidR="003E360E">
        <w:t xml:space="preserve"> Duties</w:t>
      </w:r>
    </w:p>
    <w:p w:rsidR="003E360E" w:rsidRPr="00275BFB" w:rsidRDefault="00734E05" w:rsidP="003E360E">
      <w:pPr>
        <w:numPr>
          <w:ilvl w:val="7"/>
          <w:numId w:val="2"/>
        </w:numPr>
        <w:rPr>
          <w:color w:val="0000FF"/>
        </w:rPr>
      </w:pPr>
      <w:r w:rsidRPr="00275BFB">
        <w:rPr>
          <w:color w:val="0000FF"/>
        </w:rPr>
        <w:t xml:space="preserve">SC has held that </w:t>
      </w:r>
      <w:r w:rsidR="00D82779" w:rsidRPr="00275BFB">
        <w:rPr>
          <w:color w:val="0000FF"/>
        </w:rPr>
        <w:t>STATE</w:t>
      </w:r>
      <w:r w:rsidRPr="00275BFB">
        <w:rPr>
          <w:color w:val="0000FF"/>
        </w:rPr>
        <w:t xml:space="preserve"> court decisions resting on an interpretation of </w:t>
      </w:r>
      <w:r w:rsidR="00D82779" w:rsidRPr="00275BFB">
        <w:rPr>
          <w:color w:val="0000FF"/>
        </w:rPr>
        <w:t>FEDERAL</w:t>
      </w:r>
      <w:r w:rsidRPr="00275BFB">
        <w:rPr>
          <w:color w:val="0000FF"/>
        </w:rPr>
        <w:t xml:space="preserve"> law (e.g., the food and drug laws) present </w:t>
      </w:r>
      <w:r w:rsidR="00D82779" w:rsidRPr="00275BFB">
        <w:rPr>
          <w:color w:val="0000FF"/>
        </w:rPr>
        <w:t>FEDERAL</w:t>
      </w:r>
      <w:r w:rsidRPr="00275BFB">
        <w:rPr>
          <w:color w:val="0000FF"/>
        </w:rPr>
        <w:t xml:space="preserve"> Qs under § 1257</w:t>
      </w:r>
    </w:p>
    <w:p w:rsidR="005542F3" w:rsidRPr="00275BFB" w:rsidRDefault="005542F3" w:rsidP="005542F3">
      <w:pPr>
        <w:numPr>
          <w:ilvl w:val="8"/>
          <w:numId w:val="2"/>
        </w:numPr>
        <w:rPr>
          <w:color w:val="FF0000"/>
        </w:rPr>
      </w:pPr>
      <w:r w:rsidRPr="00275BFB">
        <w:rPr>
          <w:color w:val="FF0000"/>
        </w:rPr>
        <w:lastRenderedPageBreak/>
        <w:t xml:space="preserve">BUT </w:t>
      </w:r>
      <w:r w:rsidRPr="00275BFB">
        <w:rPr>
          <w:color w:val="FF0000"/>
          <w:u w:val="single"/>
        </w:rPr>
        <w:t>Merrell Dow</w:t>
      </w:r>
      <w:r w:rsidRPr="00275BFB">
        <w:rPr>
          <w:color w:val="FF0000"/>
        </w:rPr>
        <w:t xml:space="preserve"> suggests that rarely, if ever, will such cases be viewed as “arising under” </w:t>
      </w:r>
      <w:r w:rsidR="00D82779" w:rsidRPr="00275BFB">
        <w:rPr>
          <w:color w:val="FF0000"/>
        </w:rPr>
        <w:t>FEDERAL</w:t>
      </w:r>
      <w:r w:rsidRPr="00275BFB">
        <w:rPr>
          <w:color w:val="FF0000"/>
        </w:rPr>
        <w:t xml:space="preserve"> law for purposes of district court original jurisdiction under § 1331</w:t>
      </w:r>
    </w:p>
    <w:p w:rsidR="00C30231" w:rsidRDefault="00C30231" w:rsidP="00C30231">
      <w:pPr>
        <w:numPr>
          <w:ilvl w:val="6"/>
          <w:numId w:val="2"/>
        </w:numPr>
      </w:pPr>
      <w:r>
        <w:t>Piggyback Statutes</w:t>
      </w:r>
    </w:p>
    <w:p w:rsidR="00C30231" w:rsidRPr="00275BFB" w:rsidRDefault="00640ABA" w:rsidP="00C30231">
      <w:pPr>
        <w:numPr>
          <w:ilvl w:val="7"/>
          <w:numId w:val="2"/>
        </w:numPr>
        <w:rPr>
          <w:color w:val="800080"/>
        </w:rPr>
      </w:pPr>
      <w:r w:rsidRPr="00275BFB">
        <w:rPr>
          <w:color w:val="800080"/>
        </w:rPr>
        <w:t xml:space="preserve">The </w:t>
      </w:r>
      <w:r w:rsidR="00D82779" w:rsidRPr="00275BFB">
        <w:rPr>
          <w:color w:val="800080"/>
        </w:rPr>
        <w:t>FEDERAL</w:t>
      </w:r>
      <w:r w:rsidRPr="00275BFB">
        <w:rPr>
          <w:color w:val="800080"/>
        </w:rPr>
        <w:t xml:space="preserve"> interest may simply be too low in some instances where </w:t>
      </w:r>
      <w:r w:rsidR="00D82779" w:rsidRPr="00275BFB">
        <w:rPr>
          <w:color w:val="800080"/>
        </w:rPr>
        <w:t>STATE</w:t>
      </w:r>
      <w:r w:rsidRPr="00275BFB">
        <w:rPr>
          <w:color w:val="800080"/>
        </w:rPr>
        <w:t xml:space="preserve"> laws or regulations incorporate </w:t>
      </w:r>
      <w:r w:rsidR="00D82779" w:rsidRPr="00275BFB">
        <w:rPr>
          <w:color w:val="800080"/>
        </w:rPr>
        <w:t>FEDERAL</w:t>
      </w:r>
      <w:r w:rsidRPr="00275BFB">
        <w:rPr>
          <w:color w:val="800080"/>
        </w:rPr>
        <w:t xml:space="preserve"> definitions</w:t>
      </w:r>
    </w:p>
    <w:p w:rsidR="00707055" w:rsidRPr="00275BFB" w:rsidRDefault="00707055" w:rsidP="00707055">
      <w:pPr>
        <w:numPr>
          <w:ilvl w:val="6"/>
          <w:numId w:val="2"/>
        </w:numPr>
        <w:rPr>
          <w:color w:val="008000"/>
        </w:rPr>
      </w:pPr>
      <w:r w:rsidRPr="00275BFB">
        <w:rPr>
          <w:color w:val="008000"/>
          <w:u w:val="single"/>
        </w:rPr>
        <w:t xml:space="preserve">Standard Oil Co. of </w:t>
      </w:r>
      <w:smartTag w:uri="urn:schemas-microsoft-com:office:smarttags" w:element="State">
        <w:r w:rsidRPr="00275BFB">
          <w:rPr>
            <w:color w:val="008000"/>
            <w:u w:val="single"/>
          </w:rPr>
          <w:t>California</w:t>
        </w:r>
      </w:smartTag>
      <w:r w:rsidRPr="00275BFB">
        <w:rPr>
          <w:color w:val="008000"/>
          <w:u w:val="single"/>
        </w:rPr>
        <w:t xml:space="preserve"> v. Johnson</w:t>
      </w:r>
      <w:r w:rsidRPr="00275BFB">
        <w:rPr>
          <w:color w:val="008000"/>
        </w:rPr>
        <w:t xml:space="preserve"> (</w:t>
      </w:r>
      <w:smartTag w:uri="urn:schemas-microsoft-com:office:smarttags" w:element="country-region">
        <w:smartTag w:uri="urn:schemas-microsoft-com:office:smarttags" w:element="place">
          <w:r w:rsidRPr="00275BFB">
            <w:rPr>
              <w:color w:val="008000"/>
            </w:rPr>
            <w:t>U.S.</w:t>
          </w:r>
        </w:smartTag>
      </w:smartTag>
      <w:r w:rsidR="005C6E09" w:rsidRPr="00275BFB">
        <w:rPr>
          <w:color w:val="008000"/>
        </w:rPr>
        <w:t xml:space="preserve"> 1942) (p. 521).  </w:t>
      </w:r>
      <w:r w:rsidR="00862AB5" w:rsidRPr="00275BFB">
        <w:rPr>
          <w:color w:val="008000"/>
        </w:rPr>
        <w:t>SC accepted jurisdiction and reverse</w:t>
      </w:r>
      <w:r w:rsidR="00275BFB" w:rsidRPr="00275BFB">
        <w:rPr>
          <w:color w:val="008000"/>
        </w:rPr>
        <w:t>d</w:t>
      </w:r>
      <w:r w:rsidR="00862AB5" w:rsidRPr="00275BFB">
        <w:rPr>
          <w:color w:val="008000"/>
        </w:rPr>
        <w:t xml:space="preserve"> on a </w:t>
      </w:r>
      <w:r w:rsidR="00D82779" w:rsidRPr="00275BFB">
        <w:rPr>
          <w:color w:val="008000"/>
        </w:rPr>
        <w:t>STATE</w:t>
      </w:r>
      <w:r w:rsidR="00862AB5" w:rsidRPr="00275BFB">
        <w:rPr>
          <w:color w:val="008000"/>
        </w:rPr>
        <w:t xml:space="preserve"> statutory issue because the </w:t>
      </w:r>
      <w:r w:rsidR="00D82779" w:rsidRPr="00275BFB">
        <w:rPr>
          <w:color w:val="008000"/>
        </w:rPr>
        <w:t>STATE</w:t>
      </w:r>
      <w:r w:rsidR="00862AB5" w:rsidRPr="00275BFB">
        <w:rPr>
          <w:color w:val="008000"/>
        </w:rPr>
        <w:t xml:space="preserve"> court’s interpretation of the </w:t>
      </w:r>
      <w:r w:rsidR="00D82779" w:rsidRPr="00275BFB">
        <w:rPr>
          <w:color w:val="008000"/>
        </w:rPr>
        <w:t>STATE</w:t>
      </w:r>
      <w:r w:rsidR="00862AB5" w:rsidRPr="00275BFB">
        <w:rPr>
          <w:color w:val="008000"/>
        </w:rPr>
        <w:t xml:space="preserve"> statute was based NOT merely on </w:t>
      </w:r>
      <w:r w:rsidR="00D82779" w:rsidRPr="00275BFB">
        <w:rPr>
          <w:color w:val="008000"/>
        </w:rPr>
        <w:t>STATE</w:t>
      </w:r>
      <w:r w:rsidR="00862AB5" w:rsidRPr="00275BFB">
        <w:rPr>
          <w:color w:val="008000"/>
        </w:rPr>
        <w:t xml:space="preserve"> law, BUT also on its examination of a relationship controlled by </w:t>
      </w:r>
      <w:r w:rsidR="00D82779" w:rsidRPr="00275BFB">
        <w:rPr>
          <w:color w:val="008000"/>
        </w:rPr>
        <w:t>FEDERAL</w:t>
      </w:r>
      <w:r w:rsidR="00862AB5" w:rsidRPr="00275BFB">
        <w:rPr>
          <w:color w:val="008000"/>
        </w:rPr>
        <w:t xml:space="preserve"> law.</w:t>
      </w:r>
    </w:p>
    <w:p w:rsidR="00862AB5" w:rsidRDefault="00862AB5" w:rsidP="00862AB5">
      <w:pPr>
        <w:numPr>
          <w:ilvl w:val="6"/>
          <w:numId w:val="2"/>
        </w:numPr>
      </w:pPr>
      <w:r>
        <w:t>A General Approach?</w:t>
      </w:r>
      <w:r>
        <w:tab/>
      </w:r>
    </w:p>
    <w:p w:rsidR="00862AB5" w:rsidRDefault="008109EF" w:rsidP="00862AB5">
      <w:pPr>
        <w:numPr>
          <w:ilvl w:val="7"/>
          <w:numId w:val="2"/>
        </w:numPr>
      </w:pPr>
      <w:r>
        <w:t xml:space="preserve">SUGGESTION: </w:t>
      </w:r>
      <w:r w:rsidR="004E4696">
        <w:t xml:space="preserve">In determining </w:t>
      </w:r>
      <w:r>
        <w:t xml:space="preserve">SC jurisdiction to review </w:t>
      </w:r>
      <w:r w:rsidR="00D82779">
        <w:t>FEDERAL</w:t>
      </w:r>
      <w:r>
        <w:t xml:space="preserve"> Qs made relevant by </w:t>
      </w:r>
      <w:r w:rsidR="00D82779">
        <w:t>STATE</w:t>
      </w:r>
      <w:r>
        <w:t xml:space="preserve"> law, the “touchstone … is whether the </w:t>
      </w:r>
      <w:r w:rsidR="00D82779">
        <w:t>FEDERAL</w:t>
      </w:r>
      <w:r>
        <w:t xml:space="preserve"> law is itself operative in the circumstances of the case—whether SC jurisdiction could effect the coordination of the two coextensive and possibly conflicting obligations</w:t>
      </w:r>
      <w:r w:rsidR="00D644D2">
        <w:t>”</w:t>
      </w:r>
    </w:p>
    <w:p w:rsidR="00F079AA" w:rsidRPr="00275BFB" w:rsidRDefault="00F079AA" w:rsidP="00F079AA">
      <w:pPr>
        <w:numPr>
          <w:ilvl w:val="3"/>
          <w:numId w:val="2"/>
        </w:numPr>
        <w:rPr>
          <w:color w:val="008000"/>
        </w:rPr>
      </w:pPr>
      <w:smartTag w:uri="urn:schemas-microsoft-com:office:smarttags" w:element="State">
        <w:r w:rsidRPr="00275BFB">
          <w:rPr>
            <w:color w:val="008000"/>
            <w:u w:val="single"/>
          </w:rPr>
          <w:t>Indiana</w:t>
        </w:r>
      </w:smartTag>
      <w:r w:rsidRPr="00275BFB">
        <w:rPr>
          <w:color w:val="008000"/>
          <w:u w:val="single"/>
        </w:rPr>
        <w:t xml:space="preserve"> ex rel. </w:t>
      </w:r>
      <w:smartTag w:uri="urn:schemas-microsoft-com:office:smarttags" w:element="City">
        <w:r w:rsidRPr="00275BFB">
          <w:rPr>
            <w:color w:val="008000"/>
            <w:u w:val="single"/>
          </w:rPr>
          <w:t>Anderson</w:t>
        </w:r>
      </w:smartTag>
      <w:r w:rsidRPr="00275BFB">
        <w:rPr>
          <w:color w:val="008000"/>
          <w:u w:val="single"/>
        </w:rPr>
        <w:t xml:space="preserve"> v. Brand</w:t>
      </w:r>
      <w:r w:rsidRPr="00275BFB">
        <w:rPr>
          <w:color w:val="008000"/>
        </w:rPr>
        <w:t xml:space="preserve"> (</w:t>
      </w:r>
      <w:smartTag w:uri="urn:schemas-microsoft-com:office:smarttags" w:element="country-region">
        <w:smartTag w:uri="urn:schemas-microsoft-com:office:smarttags" w:element="place">
          <w:r w:rsidRPr="00275BFB">
            <w:rPr>
              <w:color w:val="008000"/>
            </w:rPr>
            <w:t>U.S.</w:t>
          </w:r>
        </w:smartTag>
      </w:smartTag>
      <w:r w:rsidRPr="00275BFB">
        <w:rPr>
          <w:color w:val="008000"/>
        </w:rPr>
        <w:t xml:space="preserve"> 1938) (p. 523).  </w:t>
      </w:r>
      <w:r w:rsidR="0096147D" w:rsidRPr="00275BFB">
        <w:rPr>
          <w:color w:val="008000"/>
        </w:rPr>
        <w:t xml:space="preserve"> A </w:t>
      </w:r>
      <w:r w:rsidR="00D82779" w:rsidRPr="00275BFB">
        <w:rPr>
          <w:color w:val="008000"/>
        </w:rPr>
        <w:t>FEDERAL</w:t>
      </w:r>
      <w:r w:rsidR="0096147D" w:rsidRPr="00275BFB">
        <w:rPr>
          <w:color w:val="008000"/>
        </w:rPr>
        <w:t xml:space="preserve"> court may prevent a </w:t>
      </w:r>
      <w:r w:rsidR="00D82779" w:rsidRPr="00275BFB">
        <w:rPr>
          <w:color w:val="008000"/>
        </w:rPr>
        <w:t>STATE</w:t>
      </w:r>
      <w:r w:rsidR="0096147D" w:rsidRPr="00275BFB">
        <w:rPr>
          <w:color w:val="008000"/>
        </w:rPr>
        <w:t xml:space="preserve"> from acting pursuant to a statue that impairs the contractual rights of its citizens.</w:t>
      </w:r>
    </w:p>
    <w:p w:rsidR="0096147D" w:rsidRDefault="00D82779" w:rsidP="0096147D">
      <w:pPr>
        <w:numPr>
          <w:ilvl w:val="4"/>
          <w:numId w:val="2"/>
        </w:numPr>
      </w:pPr>
      <w:r>
        <w:t>STATE</w:t>
      </w:r>
      <w:r w:rsidR="008C5035">
        <w:t xml:space="preserve"> law had conferred a contractual right upon the Π, and the </w:t>
      </w:r>
      <w:r>
        <w:t>STATE</w:t>
      </w:r>
      <w:r w:rsidR="008C5035">
        <w:t xml:space="preserve"> legislature was NOT entitled to impair that right by enacting the subsequent legislation repealing the provisions of the previous statute</w:t>
      </w:r>
    </w:p>
    <w:p w:rsidR="003C161B" w:rsidRDefault="000069D6" w:rsidP="003C161B">
      <w:pPr>
        <w:numPr>
          <w:ilvl w:val="4"/>
          <w:numId w:val="2"/>
        </w:numPr>
      </w:pPr>
      <w:r>
        <w:t xml:space="preserve">NOTES: </w:t>
      </w:r>
    </w:p>
    <w:p w:rsidR="000069D6" w:rsidRPr="00275BFB" w:rsidRDefault="000069D6" w:rsidP="000069D6">
      <w:pPr>
        <w:numPr>
          <w:ilvl w:val="5"/>
          <w:numId w:val="2"/>
        </w:numPr>
        <w:rPr>
          <w:color w:val="800080"/>
        </w:rPr>
      </w:pPr>
      <w:r w:rsidRPr="00275BFB">
        <w:rPr>
          <w:color w:val="800080"/>
        </w:rPr>
        <w:t xml:space="preserve">Exemplifies a range of cases in which </w:t>
      </w:r>
      <w:r w:rsidR="00D82779" w:rsidRPr="00275BFB">
        <w:rPr>
          <w:color w:val="800080"/>
        </w:rPr>
        <w:t>FEDERAL</w:t>
      </w:r>
      <w:r w:rsidRPr="00275BFB">
        <w:rPr>
          <w:color w:val="800080"/>
        </w:rPr>
        <w:t xml:space="preserve"> law protects interests created primarily by </w:t>
      </w:r>
      <w:r w:rsidR="00D82779" w:rsidRPr="00275BFB">
        <w:rPr>
          <w:color w:val="800080"/>
        </w:rPr>
        <w:t>STATE</w:t>
      </w:r>
      <w:r w:rsidRPr="00275BFB">
        <w:rPr>
          <w:color w:val="800080"/>
        </w:rPr>
        <w:t xml:space="preserve"> law</w:t>
      </w:r>
    </w:p>
    <w:p w:rsidR="000069D6" w:rsidRPr="001C4112" w:rsidRDefault="007C1BC6" w:rsidP="000069D6">
      <w:pPr>
        <w:numPr>
          <w:ilvl w:val="5"/>
          <w:numId w:val="2"/>
        </w:numPr>
        <w:rPr>
          <w:color w:val="0000FF"/>
        </w:rPr>
      </w:pPr>
      <w:r w:rsidRPr="001C4112">
        <w:rPr>
          <w:color w:val="0000FF"/>
        </w:rPr>
        <w:t>CONTRACTS CLAUSE</w:t>
      </w:r>
    </w:p>
    <w:p w:rsidR="000069D6" w:rsidRPr="001C4112" w:rsidRDefault="000069D6" w:rsidP="000069D6">
      <w:pPr>
        <w:numPr>
          <w:ilvl w:val="6"/>
          <w:numId w:val="2"/>
        </w:numPr>
        <w:rPr>
          <w:color w:val="0000FF"/>
        </w:rPr>
      </w:pPr>
      <w:r w:rsidRPr="001C4112">
        <w:rPr>
          <w:color w:val="0000FF"/>
        </w:rPr>
        <w:t>Q whether an acknowledged contractual obligation has been impaired, within the meaning of the CONTRACT CLAUSE involves only interpretation of the Constitution</w:t>
      </w:r>
    </w:p>
    <w:p w:rsidR="000069D6" w:rsidRDefault="000069D6" w:rsidP="000069D6">
      <w:pPr>
        <w:numPr>
          <w:ilvl w:val="7"/>
          <w:numId w:val="2"/>
        </w:numPr>
      </w:pPr>
      <w:r>
        <w:t xml:space="preserve">CONTRACTS CLAUSE prohibits impairment of contractual rights by legislation </w:t>
      </w:r>
      <w:r w:rsidR="00FA5A80">
        <w:t>(NOT by judicial decision)</w:t>
      </w:r>
    </w:p>
    <w:p w:rsidR="00F2792A" w:rsidRPr="001C4112" w:rsidRDefault="007C1BC6" w:rsidP="007C1BC6">
      <w:pPr>
        <w:numPr>
          <w:ilvl w:val="5"/>
          <w:numId w:val="2"/>
        </w:numPr>
        <w:rPr>
          <w:color w:val="0000FF"/>
        </w:rPr>
      </w:pPr>
      <w:r w:rsidRPr="001C4112">
        <w:rPr>
          <w:color w:val="0000FF"/>
        </w:rPr>
        <w:t>DUE PROCESS and TAKINGS CLAUSES</w:t>
      </w:r>
    </w:p>
    <w:p w:rsidR="007C1BC6" w:rsidRDefault="00A979EC" w:rsidP="007C1BC6">
      <w:pPr>
        <w:numPr>
          <w:ilvl w:val="6"/>
          <w:numId w:val="2"/>
        </w:numPr>
      </w:pPr>
      <w:r>
        <w:t>“Old Property”</w:t>
      </w:r>
    </w:p>
    <w:p w:rsidR="00A979EC" w:rsidRPr="001C4112" w:rsidRDefault="00A979EC" w:rsidP="00A979EC">
      <w:pPr>
        <w:numPr>
          <w:ilvl w:val="7"/>
          <w:numId w:val="2"/>
        </w:numPr>
        <w:rPr>
          <w:color w:val="008000"/>
        </w:rPr>
      </w:pPr>
      <w:r w:rsidRPr="001C4112">
        <w:rPr>
          <w:color w:val="008000"/>
          <w:u w:val="single"/>
        </w:rPr>
        <w:t>Demorest v. City Bank Farmers Trust</w:t>
      </w:r>
      <w:r w:rsidRPr="001C4112">
        <w:rPr>
          <w:color w:val="008000"/>
        </w:rPr>
        <w:t xml:space="preserve"> (</w:t>
      </w:r>
      <w:smartTag w:uri="urn:schemas-microsoft-com:office:smarttags" w:element="country-region">
        <w:smartTag w:uri="urn:schemas-microsoft-com:office:smarttags" w:element="place">
          <w:r w:rsidRPr="001C4112">
            <w:rPr>
              <w:color w:val="008000"/>
            </w:rPr>
            <w:t>U.S.</w:t>
          </w:r>
        </w:smartTag>
      </w:smartTag>
      <w:r w:rsidRPr="001C4112">
        <w:rPr>
          <w:color w:val="008000"/>
        </w:rPr>
        <w:t xml:space="preserve"> 1944) (p. 530).  </w:t>
      </w:r>
      <w:r w:rsidR="00B868F3" w:rsidRPr="001C4112">
        <w:rPr>
          <w:color w:val="008000"/>
        </w:rPr>
        <w:t xml:space="preserve">“Whether that </w:t>
      </w:r>
      <w:r w:rsidR="00D82779" w:rsidRPr="001C4112">
        <w:rPr>
          <w:color w:val="008000"/>
        </w:rPr>
        <w:t>STATE</w:t>
      </w:r>
      <w:r w:rsidR="00B868F3" w:rsidRPr="001C4112">
        <w:rPr>
          <w:color w:val="008000"/>
        </w:rPr>
        <w:t xml:space="preserve"> court has denied to </w:t>
      </w:r>
      <w:r w:rsidR="0066638E" w:rsidRPr="001C4112">
        <w:rPr>
          <w:color w:val="008000"/>
        </w:rPr>
        <w:t>rights asserted under local law the protection which the Constitution guarantees is a Q upon which the petitioners are entitled to invoke the judgment of this Court.</w:t>
      </w:r>
      <w:r w:rsidR="00705BD6" w:rsidRPr="001C4112">
        <w:rPr>
          <w:color w:val="008000"/>
        </w:rPr>
        <w:t xml:space="preserve">  Even though the constitutional protection invoked be denied on non-</w:t>
      </w:r>
      <w:r w:rsidR="00D82779" w:rsidRPr="001C4112">
        <w:rPr>
          <w:color w:val="008000"/>
        </w:rPr>
        <w:t>FEDERAL</w:t>
      </w:r>
      <w:r w:rsidR="00705BD6" w:rsidRPr="001C4112">
        <w:rPr>
          <w:color w:val="008000"/>
        </w:rPr>
        <w:t xml:space="preserve"> grounds, it is the province of this Court to inquire whether the decision of the </w:t>
      </w:r>
      <w:r w:rsidR="00D82779" w:rsidRPr="001C4112">
        <w:rPr>
          <w:color w:val="008000"/>
        </w:rPr>
        <w:t>STATE</w:t>
      </w:r>
      <w:r w:rsidR="00705BD6" w:rsidRPr="001C4112">
        <w:rPr>
          <w:color w:val="008000"/>
        </w:rPr>
        <w:t xml:space="preserve"> court rests upon a fair or substantial basis.”</w:t>
      </w:r>
    </w:p>
    <w:p w:rsidR="00705BD6" w:rsidRDefault="008E132F" w:rsidP="00705BD6">
      <w:pPr>
        <w:numPr>
          <w:ilvl w:val="6"/>
          <w:numId w:val="2"/>
        </w:numPr>
      </w:pPr>
      <w:r>
        <w:t xml:space="preserve">“New Property” and </w:t>
      </w:r>
      <w:smartTag w:uri="urn:schemas-microsoft-com:office:smarttags" w:element="place">
        <w:smartTag w:uri="urn:schemas-microsoft-com:office:smarttags" w:element="City">
          <w:r>
            <w:t>Liberty</w:t>
          </w:r>
        </w:smartTag>
      </w:smartTag>
    </w:p>
    <w:p w:rsidR="008E132F" w:rsidRPr="001C4112" w:rsidRDefault="00064190" w:rsidP="008E132F">
      <w:pPr>
        <w:numPr>
          <w:ilvl w:val="7"/>
          <w:numId w:val="2"/>
        </w:numPr>
        <w:rPr>
          <w:color w:val="0000FF"/>
        </w:rPr>
      </w:pPr>
      <w:r w:rsidRPr="001C4112">
        <w:rPr>
          <w:color w:val="0000FF"/>
        </w:rPr>
        <w:t xml:space="preserve">Where a protected “property” or “liberty” interest exists, </w:t>
      </w:r>
      <w:r w:rsidR="00D82779" w:rsidRPr="001C4112">
        <w:rPr>
          <w:color w:val="0000FF"/>
        </w:rPr>
        <w:t>FEDERAL</w:t>
      </w:r>
      <w:r w:rsidRPr="001C4112">
        <w:rPr>
          <w:color w:val="0000FF"/>
        </w:rPr>
        <w:t xml:space="preserve"> law governs the Qs (1) whether there has been a deprivation, and (2) if so, whether due process was afforded</w:t>
      </w:r>
    </w:p>
    <w:p w:rsidR="00A33663" w:rsidRDefault="00A33663" w:rsidP="00A33663">
      <w:pPr>
        <w:numPr>
          <w:ilvl w:val="6"/>
          <w:numId w:val="2"/>
        </w:numPr>
      </w:pPr>
      <w:r>
        <w:t>“New” Property Interests</w:t>
      </w:r>
    </w:p>
    <w:p w:rsidR="00A33663" w:rsidRPr="001C4112" w:rsidRDefault="007E309D" w:rsidP="00A33663">
      <w:pPr>
        <w:numPr>
          <w:ilvl w:val="7"/>
          <w:numId w:val="2"/>
        </w:numPr>
        <w:rPr>
          <w:color w:val="008000"/>
        </w:rPr>
      </w:pPr>
      <w:r w:rsidRPr="001C4112">
        <w:rPr>
          <w:color w:val="008000"/>
          <w:u w:val="single"/>
        </w:rPr>
        <w:t>Board of Regents v. Roth</w:t>
      </w:r>
      <w:r w:rsidRPr="001C4112">
        <w:rPr>
          <w:color w:val="008000"/>
        </w:rPr>
        <w:t xml:space="preserve"> (</w:t>
      </w:r>
      <w:smartTag w:uri="urn:schemas-microsoft-com:office:smarttags" w:element="country-region">
        <w:smartTag w:uri="urn:schemas-microsoft-com:office:smarttags" w:element="place">
          <w:r w:rsidRPr="001C4112">
            <w:rPr>
              <w:color w:val="008000"/>
            </w:rPr>
            <w:t>U.S.</w:t>
          </w:r>
        </w:smartTag>
      </w:smartTag>
      <w:r w:rsidRPr="001C4112">
        <w:rPr>
          <w:color w:val="008000"/>
        </w:rPr>
        <w:t xml:space="preserve"> 1972) (P. 531).  </w:t>
      </w:r>
      <w:r w:rsidR="005B3D78" w:rsidRPr="001C4112">
        <w:rPr>
          <w:color w:val="008000"/>
        </w:rPr>
        <w:t xml:space="preserve">“Property interests, of course, are NOT created by the Constitution.  Rather they are created and their dimensions are defined by existing rules </w:t>
      </w:r>
      <w:r w:rsidR="005B3D78" w:rsidRPr="001C4112">
        <w:rPr>
          <w:color w:val="008000"/>
        </w:rPr>
        <w:lastRenderedPageBreak/>
        <w:t xml:space="preserve">or understandings that stem from an independent source such as </w:t>
      </w:r>
      <w:r w:rsidR="00D82779" w:rsidRPr="001C4112">
        <w:rPr>
          <w:color w:val="008000"/>
        </w:rPr>
        <w:t>STATE</w:t>
      </w:r>
      <w:r w:rsidR="005B3D78" w:rsidRPr="001C4112">
        <w:rPr>
          <w:color w:val="008000"/>
        </w:rPr>
        <w:t xml:space="preserve"> law</w:t>
      </w:r>
      <w:r w:rsidR="00AA6B4B" w:rsidRPr="001C4112">
        <w:rPr>
          <w:color w:val="008000"/>
        </w:rPr>
        <w:t>…”</w:t>
      </w:r>
    </w:p>
    <w:p w:rsidR="00AA6B4B" w:rsidRPr="001C4112" w:rsidRDefault="00AA6B4B" w:rsidP="00AA6B4B">
      <w:pPr>
        <w:numPr>
          <w:ilvl w:val="7"/>
          <w:numId w:val="2"/>
        </w:numPr>
        <w:rPr>
          <w:color w:val="008000"/>
        </w:rPr>
      </w:pPr>
      <w:r w:rsidRPr="001C4112">
        <w:rPr>
          <w:color w:val="008000"/>
          <w:u w:val="single"/>
        </w:rPr>
        <w:t>Webb’s Famour Pharmacies, Inc. v. Beckwith</w:t>
      </w:r>
      <w:r w:rsidRPr="001C4112">
        <w:rPr>
          <w:color w:val="008000"/>
        </w:rPr>
        <w:t xml:space="preserve"> (</w:t>
      </w:r>
      <w:smartTag w:uri="urn:schemas-microsoft-com:office:smarttags" w:element="country-region">
        <w:smartTag w:uri="urn:schemas-microsoft-com:office:smarttags" w:element="place">
          <w:r w:rsidRPr="001C4112">
            <w:rPr>
              <w:color w:val="008000"/>
            </w:rPr>
            <w:t>U.S.</w:t>
          </w:r>
        </w:smartTag>
      </w:smartTag>
      <w:r w:rsidR="00474A57" w:rsidRPr="001C4112">
        <w:rPr>
          <w:color w:val="008000"/>
        </w:rPr>
        <w:t xml:space="preserve"> 1980) (p. 532).  </w:t>
      </w:r>
      <w:r w:rsidR="00D55229" w:rsidRPr="001C4112">
        <w:rPr>
          <w:color w:val="008000"/>
        </w:rPr>
        <w:t xml:space="preserve">Despite </w:t>
      </w:r>
      <w:r w:rsidR="00D55229" w:rsidRPr="001C4112">
        <w:rPr>
          <w:color w:val="008000"/>
          <w:u w:val="single"/>
        </w:rPr>
        <w:t>Roth</w:t>
      </w:r>
      <w:r w:rsidR="00D55229" w:rsidRPr="001C4112">
        <w:rPr>
          <w:color w:val="008000"/>
        </w:rPr>
        <w:t xml:space="preserve">, the SC based its finding that a property right existed on a </w:t>
      </w:r>
      <w:r w:rsidR="00D82779" w:rsidRPr="001C4112">
        <w:rPr>
          <w:color w:val="008000"/>
        </w:rPr>
        <w:t>FEDERAL</w:t>
      </w:r>
      <w:r w:rsidR="00D55229" w:rsidRPr="001C4112">
        <w:rPr>
          <w:color w:val="008000"/>
        </w:rPr>
        <w:t xml:space="preserve"> definition of property</w:t>
      </w:r>
      <w:r w:rsidR="00E22AD8" w:rsidRPr="001C4112">
        <w:rPr>
          <w:color w:val="008000"/>
        </w:rPr>
        <w:t xml:space="preserve">.  </w:t>
      </w:r>
    </w:p>
    <w:p w:rsidR="000475D3" w:rsidRPr="001C4112" w:rsidRDefault="000475D3" w:rsidP="00AA6B4B">
      <w:pPr>
        <w:numPr>
          <w:ilvl w:val="7"/>
          <w:numId w:val="2"/>
        </w:numPr>
        <w:rPr>
          <w:color w:val="008000"/>
        </w:rPr>
      </w:pPr>
      <w:r w:rsidRPr="001C4112">
        <w:rPr>
          <w:color w:val="008000"/>
          <w:u w:val="single"/>
        </w:rPr>
        <w:t xml:space="preserve">College Savings Bank v. </w:t>
      </w:r>
      <w:smartTag w:uri="urn:schemas-microsoft-com:office:smarttags" w:element="State">
        <w:r w:rsidRPr="001C4112">
          <w:rPr>
            <w:color w:val="008000"/>
            <w:u w:val="single"/>
          </w:rPr>
          <w:t>Florida</w:t>
        </w:r>
      </w:smartTag>
      <w:r w:rsidRPr="001C4112">
        <w:rPr>
          <w:color w:val="008000"/>
          <w:u w:val="single"/>
        </w:rPr>
        <w:t xml:space="preserve"> Prepaid Postsecondary Ed. Expense Bd.</w:t>
      </w:r>
      <w:r w:rsidRPr="001C4112">
        <w:rPr>
          <w:color w:val="008000"/>
        </w:rPr>
        <w:t xml:space="preserve"> (</w:t>
      </w:r>
      <w:smartTag w:uri="urn:schemas-microsoft-com:office:smarttags" w:element="country-region">
        <w:smartTag w:uri="urn:schemas-microsoft-com:office:smarttags" w:element="place">
          <w:r w:rsidRPr="001C4112">
            <w:rPr>
              <w:color w:val="008000"/>
            </w:rPr>
            <w:t>U.S.</w:t>
          </w:r>
        </w:smartTag>
      </w:smartTag>
      <w:r w:rsidRPr="001C4112">
        <w:rPr>
          <w:color w:val="008000"/>
        </w:rPr>
        <w:t xml:space="preserve"> 1999) (p. 532).  </w:t>
      </w:r>
      <w:r w:rsidR="00C06C2E" w:rsidRPr="001C4112">
        <w:rPr>
          <w:color w:val="008000"/>
        </w:rPr>
        <w:t>SC has also suggested that in other circumstances the government’s recognition of an entitlement may NOT qualify as property with the meaning of the 14</w:t>
      </w:r>
      <w:r w:rsidR="00C06C2E" w:rsidRPr="001C4112">
        <w:rPr>
          <w:color w:val="008000"/>
          <w:vertAlign w:val="superscript"/>
        </w:rPr>
        <w:t>th</w:t>
      </w:r>
      <w:r w:rsidR="00C06C2E" w:rsidRPr="001C4112">
        <w:rPr>
          <w:color w:val="008000"/>
        </w:rPr>
        <w:t xml:space="preserve"> AMENDMENT</w:t>
      </w:r>
    </w:p>
    <w:p w:rsidR="00ED79DC" w:rsidRDefault="00ED79DC" w:rsidP="00ED79DC">
      <w:pPr>
        <w:numPr>
          <w:ilvl w:val="8"/>
          <w:numId w:val="2"/>
        </w:numPr>
      </w:pPr>
      <w:r>
        <w:t xml:space="preserve">Decision does NOT refer to </w:t>
      </w:r>
      <w:r w:rsidR="00D82779">
        <w:t>STATE</w:t>
      </w:r>
      <w:r w:rsidR="001C4112">
        <w:t xml:space="preserve"> law or</w:t>
      </w:r>
      <w:r>
        <w:t xml:space="preserve"> </w:t>
      </w:r>
      <w:r w:rsidR="00D82779">
        <w:t>FEDERAL</w:t>
      </w:r>
      <w:r>
        <w:t xml:space="preserve"> statutory law in determining whether the Π had a property interest.</w:t>
      </w:r>
    </w:p>
    <w:p w:rsidR="00361D33" w:rsidRDefault="00361D33" w:rsidP="00361D33">
      <w:pPr>
        <w:numPr>
          <w:ilvl w:val="6"/>
          <w:numId w:val="2"/>
        </w:numPr>
      </w:pPr>
      <w:smartTag w:uri="urn:schemas-microsoft-com:office:smarttags" w:element="place">
        <w:smartTag w:uri="urn:schemas-microsoft-com:office:smarttags" w:element="City">
          <w:r>
            <w:t>Liberty</w:t>
          </w:r>
        </w:smartTag>
      </w:smartTag>
      <w:r>
        <w:t xml:space="preserve"> Interests</w:t>
      </w:r>
    </w:p>
    <w:p w:rsidR="000E6243" w:rsidRPr="001C4112" w:rsidRDefault="000E6243" w:rsidP="00361D33">
      <w:pPr>
        <w:numPr>
          <w:ilvl w:val="7"/>
          <w:numId w:val="2"/>
        </w:numPr>
        <w:rPr>
          <w:color w:val="0000FF"/>
        </w:rPr>
      </w:pPr>
      <w:r w:rsidRPr="001C4112">
        <w:rPr>
          <w:color w:val="0000FF"/>
        </w:rPr>
        <w:t xml:space="preserve">Significant authority recognizes a </w:t>
      </w:r>
      <w:r w:rsidR="00D82779" w:rsidRPr="001C4112">
        <w:rPr>
          <w:color w:val="0000FF"/>
        </w:rPr>
        <w:t>FEDERAL</w:t>
      </w:r>
      <w:r w:rsidRPr="001C4112">
        <w:rPr>
          <w:color w:val="0000FF"/>
        </w:rPr>
        <w:t xml:space="preserve"> constitutional dimension to liberty, quite apart from entitlements base</w:t>
      </w:r>
      <w:r w:rsidR="001C4112" w:rsidRPr="001C4112">
        <w:rPr>
          <w:color w:val="0000FF"/>
        </w:rPr>
        <w:t>d</w:t>
      </w:r>
      <w:r w:rsidRPr="001C4112">
        <w:rPr>
          <w:color w:val="0000FF"/>
        </w:rPr>
        <w:t xml:space="preserve"> on positive law</w:t>
      </w:r>
    </w:p>
    <w:p w:rsidR="005B1864" w:rsidRPr="001C4112" w:rsidRDefault="00D82779" w:rsidP="00361D33">
      <w:pPr>
        <w:numPr>
          <w:ilvl w:val="7"/>
          <w:numId w:val="2"/>
        </w:numPr>
        <w:rPr>
          <w:color w:val="0000FF"/>
        </w:rPr>
      </w:pPr>
      <w:r w:rsidRPr="001C4112">
        <w:rPr>
          <w:color w:val="0000FF"/>
        </w:rPr>
        <w:t>STATE</w:t>
      </w:r>
      <w:r w:rsidR="000E6243" w:rsidRPr="001C4112">
        <w:rPr>
          <w:color w:val="0000FF"/>
        </w:rPr>
        <w:t xml:space="preserve"> law can create “liberty” interests, just as it can create property interests</w:t>
      </w:r>
    </w:p>
    <w:p w:rsidR="00A8244F" w:rsidRPr="001C4112" w:rsidRDefault="005B1864" w:rsidP="005B1864">
      <w:pPr>
        <w:numPr>
          <w:ilvl w:val="8"/>
          <w:numId w:val="2"/>
        </w:numPr>
        <w:rPr>
          <w:color w:val="FF0000"/>
        </w:rPr>
      </w:pPr>
      <w:r w:rsidRPr="001C4112">
        <w:rPr>
          <w:color w:val="FF0000"/>
        </w:rPr>
        <w:t xml:space="preserve">BUT NOT all interests recognized by </w:t>
      </w:r>
      <w:r w:rsidR="00D82779" w:rsidRPr="001C4112">
        <w:rPr>
          <w:color w:val="FF0000"/>
        </w:rPr>
        <w:t>STATE</w:t>
      </w:r>
      <w:r w:rsidRPr="001C4112">
        <w:rPr>
          <w:color w:val="FF0000"/>
        </w:rPr>
        <w:t xml:space="preserve"> common law establish an entitlement under the DUE PROCESS CLAUSE</w:t>
      </w:r>
    </w:p>
    <w:p w:rsidR="00361D33" w:rsidRPr="001C4112" w:rsidRDefault="00A8244F" w:rsidP="005B1864">
      <w:pPr>
        <w:numPr>
          <w:ilvl w:val="8"/>
          <w:numId w:val="2"/>
        </w:numPr>
        <w:rPr>
          <w:color w:val="0000FF"/>
        </w:rPr>
      </w:pPr>
      <w:r w:rsidRPr="001C4112">
        <w:rPr>
          <w:color w:val="0000FF"/>
        </w:rPr>
        <w:t>SC has refused to recognize entitlements premised only on institutional practice</w:t>
      </w:r>
      <w:r w:rsidR="00CF345B" w:rsidRPr="001C4112">
        <w:rPr>
          <w:color w:val="0000FF"/>
        </w:rPr>
        <w:t>, insisting instead upon proof that official decisions are governed by “explicitly mandatory language” establishing “substantive predicates” whose satisfactio</w:t>
      </w:r>
      <w:r w:rsidR="00FD062C" w:rsidRPr="001C4112">
        <w:rPr>
          <w:color w:val="0000FF"/>
        </w:rPr>
        <w:t>n requires a particular outcome</w:t>
      </w:r>
    </w:p>
    <w:p w:rsidR="00FD062C" w:rsidRPr="001C4112" w:rsidRDefault="005B01AD" w:rsidP="005B1864">
      <w:pPr>
        <w:numPr>
          <w:ilvl w:val="8"/>
          <w:numId w:val="2"/>
        </w:numPr>
        <w:rPr>
          <w:color w:val="800080"/>
        </w:rPr>
      </w:pPr>
      <w:r w:rsidRPr="001C4112">
        <w:rPr>
          <w:color w:val="800080"/>
        </w:rPr>
        <w:t xml:space="preserve">Mandatory language alone may NOT be sufficient to generate a </w:t>
      </w:r>
      <w:r w:rsidR="00D82779" w:rsidRPr="001C4112">
        <w:rPr>
          <w:color w:val="800080"/>
        </w:rPr>
        <w:t>STATE</w:t>
      </w:r>
      <w:r w:rsidRPr="001C4112">
        <w:rPr>
          <w:color w:val="800080"/>
        </w:rPr>
        <w:t>-created liberty interest</w:t>
      </w:r>
    </w:p>
    <w:p w:rsidR="00082BF1" w:rsidRPr="001C4112" w:rsidRDefault="00082BF1" w:rsidP="005B1864">
      <w:pPr>
        <w:numPr>
          <w:ilvl w:val="8"/>
          <w:numId w:val="2"/>
        </w:numPr>
        <w:rPr>
          <w:color w:val="800080"/>
        </w:rPr>
      </w:pPr>
      <w:r w:rsidRPr="001C4112">
        <w:rPr>
          <w:color w:val="800080"/>
        </w:rPr>
        <w:t xml:space="preserve">PATTERNING APPROACH: (1) SC first establishes constitutional criteria that a </w:t>
      </w:r>
      <w:r w:rsidR="001D6149" w:rsidRPr="001C4112">
        <w:rPr>
          <w:color w:val="800080"/>
        </w:rPr>
        <w:t xml:space="preserve">protected interest must satisfy, then (2) examines </w:t>
      </w:r>
      <w:r w:rsidR="00D82779" w:rsidRPr="001C4112">
        <w:rPr>
          <w:color w:val="800080"/>
        </w:rPr>
        <w:t>STATE</w:t>
      </w:r>
      <w:r w:rsidR="001D6149" w:rsidRPr="001C4112">
        <w:rPr>
          <w:color w:val="800080"/>
        </w:rPr>
        <w:t xml:space="preserve"> law to determine if such an interest has been created</w:t>
      </w:r>
    </w:p>
    <w:p w:rsidR="00CB657B" w:rsidRPr="00CB657B" w:rsidRDefault="00D82779" w:rsidP="00CB657B">
      <w:pPr>
        <w:numPr>
          <w:ilvl w:val="2"/>
          <w:numId w:val="2"/>
        </w:numPr>
      </w:pPr>
      <w:r>
        <w:t>STATE</w:t>
      </w:r>
      <w:r w:rsidR="00CB657B">
        <w:t xml:space="preserve"> Procedures and SC Review</w:t>
      </w:r>
    </w:p>
    <w:p w:rsidR="00F307B9" w:rsidRPr="001C4112" w:rsidRDefault="00F307B9" w:rsidP="00F307B9">
      <w:pPr>
        <w:numPr>
          <w:ilvl w:val="3"/>
          <w:numId w:val="2"/>
        </w:numPr>
        <w:rPr>
          <w:color w:val="008000"/>
        </w:rPr>
      </w:pPr>
      <w:r w:rsidRPr="001C4112">
        <w:rPr>
          <w:color w:val="008000"/>
          <w:u w:val="single"/>
        </w:rPr>
        <w:t xml:space="preserve">Cardinale v. </w:t>
      </w:r>
      <w:smartTag w:uri="urn:schemas-microsoft-com:office:smarttags" w:element="State">
        <w:r w:rsidRPr="001C4112">
          <w:rPr>
            <w:color w:val="008000"/>
            <w:u w:val="single"/>
          </w:rPr>
          <w:t>Louisiana</w:t>
        </w:r>
      </w:smartTag>
      <w:r w:rsidRPr="001C4112">
        <w:rPr>
          <w:color w:val="008000"/>
        </w:rPr>
        <w:t xml:space="preserve"> (</w:t>
      </w:r>
      <w:smartTag w:uri="urn:schemas-microsoft-com:office:smarttags" w:element="country-region">
        <w:smartTag w:uri="urn:schemas-microsoft-com:office:smarttags" w:element="place">
          <w:r w:rsidRPr="001C4112">
            <w:rPr>
              <w:color w:val="008000"/>
            </w:rPr>
            <w:t>U.S.</w:t>
          </w:r>
        </w:smartTag>
      </w:smartTag>
      <w:r w:rsidRPr="001C4112">
        <w:rPr>
          <w:color w:val="008000"/>
        </w:rPr>
        <w:t xml:space="preserve"> 1969) (p. 541</w:t>
      </w:r>
      <w:r w:rsidR="00AA7D83" w:rsidRPr="001C4112">
        <w:rPr>
          <w:color w:val="008000"/>
        </w:rPr>
        <w:t xml:space="preserve">).  </w:t>
      </w:r>
      <w:r w:rsidR="00D82779" w:rsidRPr="001C4112">
        <w:rPr>
          <w:color w:val="008000"/>
        </w:rPr>
        <w:t>FEDERAL</w:t>
      </w:r>
      <w:r w:rsidR="00CB1FB2" w:rsidRPr="001C4112">
        <w:rPr>
          <w:color w:val="008000"/>
        </w:rPr>
        <w:t xml:space="preserve"> constitutional issues must be raised and decided in the </w:t>
      </w:r>
      <w:r w:rsidR="00D82779" w:rsidRPr="001C4112">
        <w:rPr>
          <w:color w:val="008000"/>
        </w:rPr>
        <w:t>STATE</w:t>
      </w:r>
      <w:r w:rsidR="00CB1FB2" w:rsidRPr="001C4112">
        <w:rPr>
          <w:color w:val="008000"/>
        </w:rPr>
        <w:t xml:space="preserve"> court before the </w:t>
      </w:r>
      <w:r w:rsidR="00D82779" w:rsidRPr="001C4112">
        <w:rPr>
          <w:color w:val="008000"/>
        </w:rPr>
        <w:t>FEDERAL</w:t>
      </w:r>
      <w:r w:rsidR="00CB1FB2" w:rsidRPr="001C4112">
        <w:rPr>
          <w:color w:val="008000"/>
        </w:rPr>
        <w:t xml:space="preserve"> courts may rule on the issue. </w:t>
      </w:r>
    </w:p>
    <w:p w:rsidR="003078D8" w:rsidRPr="001C4112" w:rsidRDefault="003078D8" w:rsidP="003078D8">
      <w:pPr>
        <w:numPr>
          <w:ilvl w:val="4"/>
          <w:numId w:val="2"/>
        </w:numPr>
        <w:rPr>
          <w:color w:val="800080"/>
        </w:rPr>
      </w:pPr>
      <w:r w:rsidRPr="001C4112">
        <w:rPr>
          <w:color w:val="800080"/>
        </w:rPr>
        <w:t>STATUTE: § 1257</w:t>
      </w:r>
    </w:p>
    <w:p w:rsidR="003078D8" w:rsidRPr="001C4112" w:rsidRDefault="003078D8" w:rsidP="003078D8">
      <w:pPr>
        <w:numPr>
          <w:ilvl w:val="4"/>
          <w:numId w:val="2"/>
        </w:numPr>
        <w:rPr>
          <w:color w:val="800080"/>
        </w:rPr>
      </w:pPr>
      <w:r w:rsidRPr="001C4112">
        <w:rPr>
          <w:color w:val="800080"/>
        </w:rPr>
        <w:t xml:space="preserve">POLICY: </w:t>
      </w:r>
    </w:p>
    <w:p w:rsidR="003078D8" w:rsidRPr="001C4112" w:rsidRDefault="003078D8" w:rsidP="003078D8">
      <w:pPr>
        <w:numPr>
          <w:ilvl w:val="5"/>
          <w:numId w:val="2"/>
        </w:numPr>
        <w:rPr>
          <w:color w:val="800080"/>
        </w:rPr>
      </w:pPr>
      <w:r w:rsidRPr="001C4112">
        <w:rPr>
          <w:color w:val="800080"/>
        </w:rPr>
        <w:t>Inadequate record</w:t>
      </w:r>
    </w:p>
    <w:p w:rsidR="003078D8" w:rsidRPr="001C4112" w:rsidRDefault="00D82779" w:rsidP="003078D8">
      <w:pPr>
        <w:numPr>
          <w:ilvl w:val="5"/>
          <w:numId w:val="2"/>
        </w:numPr>
        <w:rPr>
          <w:color w:val="800080"/>
        </w:rPr>
      </w:pPr>
      <w:r w:rsidRPr="001C4112">
        <w:rPr>
          <w:color w:val="800080"/>
        </w:rPr>
        <w:t>STATE</w:t>
      </w:r>
      <w:r w:rsidR="003078D8" w:rsidRPr="001C4112">
        <w:rPr>
          <w:color w:val="800080"/>
        </w:rPr>
        <w:t>s should interpret their statutes first</w:t>
      </w:r>
    </w:p>
    <w:p w:rsidR="003078D8" w:rsidRPr="001C4112" w:rsidRDefault="003078D8" w:rsidP="003078D8">
      <w:pPr>
        <w:numPr>
          <w:ilvl w:val="5"/>
          <w:numId w:val="2"/>
        </w:numPr>
        <w:rPr>
          <w:color w:val="800080"/>
        </w:rPr>
      </w:pPr>
      <w:r w:rsidRPr="001C4112">
        <w:rPr>
          <w:color w:val="800080"/>
        </w:rPr>
        <w:t>Issue may be blocked by an IASG</w:t>
      </w:r>
    </w:p>
    <w:p w:rsidR="00AA5DEA" w:rsidRDefault="00AA5DEA" w:rsidP="00AA5DEA">
      <w:pPr>
        <w:numPr>
          <w:ilvl w:val="4"/>
          <w:numId w:val="2"/>
        </w:numPr>
      </w:pPr>
      <w:r>
        <w:t xml:space="preserve">NOTES: </w:t>
      </w:r>
    </w:p>
    <w:p w:rsidR="00AA5DEA" w:rsidRDefault="00155535" w:rsidP="00AA5DEA">
      <w:pPr>
        <w:numPr>
          <w:ilvl w:val="5"/>
          <w:numId w:val="2"/>
        </w:numPr>
      </w:pPr>
      <w:r>
        <w:t>Sources of the RULE</w:t>
      </w:r>
    </w:p>
    <w:p w:rsidR="00155535" w:rsidRPr="00DA0CA6" w:rsidRDefault="00155535" w:rsidP="00155535">
      <w:pPr>
        <w:numPr>
          <w:ilvl w:val="6"/>
          <w:numId w:val="2"/>
        </w:numPr>
        <w:rPr>
          <w:color w:val="800080"/>
        </w:rPr>
      </w:pPr>
      <w:r w:rsidRPr="00DA0CA6">
        <w:rPr>
          <w:color w:val="800080"/>
        </w:rPr>
        <w:t>Despite such references to § 1257, the SC in recent years has repeatedly acknowledged that it is unsettled whether the RULE is a jurisdictional requirement or is merely prudential</w:t>
      </w:r>
    </w:p>
    <w:p w:rsidR="00342D65" w:rsidRPr="00DA0CA6" w:rsidRDefault="00342D65" w:rsidP="00155535">
      <w:pPr>
        <w:numPr>
          <w:ilvl w:val="6"/>
          <w:numId w:val="2"/>
        </w:numPr>
        <w:rPr>
          <w:color w:val="0000FF"/>
        </w:rPr>
      </w:pPr>
      <w:r w:rsidRPr="00DA0CA6">
        <w:rPr>
          <w:color w:val="0000FF"/>
        </w:rPr>
        <w:t>SC has also stressed, however, that whatever its precise nature, the RULE is strictly enf</w:t>
      </w:r>
      <w:r w:rsidR="00D018AC" w:rsidRPr="00DA0CA6">
        <w:rPr>
          <w:color w:val="0000FF"/>
        </w:rPr>
        <w:t>or</w:t>
      </w:r>
      <w:r w:rsidRPr="00DA0CA6">
        <w:rPr>
          <w:color w:val="0000FF"/>
        </w:rPr>
        <w:t>ced and exception to it are extraordinarily rare</w:t>
      </w:r>
    </w:p>
    <w:p w:rsidR="00966E26" w:rsidRPr="00DA0CA6" w:rsidRDefault="00966E26" w:rsidP="00966E26">
      <w:pPr>
        <w:numPr>
          <w:ilvl w:val="5"/>
          <w:numId w:val="2"/>
        </w:numPr>
        <w:rPr>
          <w:color w:val="0000FF"/>
        </w:rPr>
      </w:pPr>
      <w:r w:rsidRPr="00DA0CA6">
        <w:rPr>
          <w:color w:val="0000FF"/>
        </w:rPr>
        <w:t>Governing STANDARD</w:t>
      </w:r>
    </w:p>
    <w:p w:rsidR="00966E26" w:rsidRPr="00DA0CA6" w:rsidRDefault="00966E26" w:rsidP="00966E26">
      <w:pPr>
        <w:numPr>
          <w:ilvl w:val="6"/>
          <w:numId w:val="2"/>
        </w:numPr>
        <w:rPr>
          <w:color w:val="0000FF"/>
        </w:rPr>
      </w:pPr>
      <w:smartTag w:uri="urn:schemas-microsoft-com:office:smarttags" w:element="State">
        <w:r w:rsidRPr="00DA0CA6">
          <w:rPr>
            <w:color w:val="0000FF"/>
            <w:u w:val="single"/>
          </w:rPr>
          <w:lastRenderedPageBreak/>
          <w:t>New York</w:t>
        </w:r>
      </w:smartTag>
      <w:r w:rsidRPr="00DA0CA6">
        <w:rPr>
          <w:color w:val="0000FF"/>
          <w:u w:val="single"/>
        </w:rPr>
        <w:t xml:space="preserve"> ex rel. Bryant v. Zimmermann</w:t>
      </w:r>
      <w:r w:rsidRPr="00DA0CA6">
        <w:rPr>
          <w:color w:val="0000FF"/>
        </w:rPr>
        <w:t xml:space="preserve"> (</w:t>
      </w:r>
      <w:smartTag w:uri="urn:schemas-microsoft-com:office:smarttags" w:element="country-region">
        <w:smartTag w:uri="urn:schemas-microsoft-com:office:smarttags" w:element="place">
          <w:r w:rsidRPr="00DA0CA6">
            <w:rPr>
              <w:color w:val="0000FF"/>
            </w:rPr>
            <w:t>U.S.</w:t>
          </w:r>
        </w:smartTag>
      </w:smartTag>
      <w:r w:rsidR="004F665F" w:rsidRPr="00DA0CA6">
        <w:rPr>
          <w:color w:val="0000FF"/>
        </w:rPr>
        <w:t xml:space="preserve"> 1928) (p. 543).  “There are various ways in which the validity of a </w:t>
      </w:r>
      <w:r w:rsidR="00D82779" w:rsidRPr="00DA0CA6">
        <w:rPr>
          <w:color w:val="0000FF"/>
        </w:rPr>
        <w:t>STATE</w:t>
      </w:r>
      <w:r w:rsidR="004F665F" w:rsidRPr="00DA0CA6">
        <w:rPr>
          <w:color w:val="0000FF"/>
        </w:rPr>
        <w:t xml:space="preserve"> statute may be drawn in Q on the ground that it is repugnant to the Constitution of the </w:t>
      </w:r>
      <w:smartTag w:uri="urn:schemas-microsoft-com:office:smarttags" w:element="country-region">
        <w:smartTag w:uri="urn:schemas-microsoft-com:office:smarttags" w:element="place">
          <w:r w:rsidR="008C34D3" w:rsidRPr="00DA0CA6">
            <w:rPr>
              <w:color w:val="0000FF"/>
            </w:rPr>
            <w:t>United States</w:t>
          </w:r>
        </w:smartTag>
      </w:smartTag>
      <w:r w:rsidR="004F665F" w:rsidRPr="00DA0CA6">
        <w:rPr>
          <w:color w:val="0000FF"/>
        </w:rPr>
        <w:t xml:space="preserve">.  No particular </w:t>
      </w:r>
      <w:r w:rsidR="001A1F33" w:rsidRPr="00DA0CA6">
        <w:rPr>
          <w:color w:val="0000FF"/>
        </w:rPr>
        <w:t xml:space="preserve">form of words or phrases is essential, but only that the claim of invalidity and the ground therefore be brought to the attention of the </w:t>
      </w:r>
      <w:r w:rsidR="00D82779" w:rsidRPr="00DA0CA6">
        <w:rPr>
          <w:color w:val="0000FF"/>
        </w:rPr>
        <w:t>STATE</w:t>
      </w:r>
      <w:r w:rsidR="001A1F33" w:rsidRPr="00DA0CA6">
        <w:rPr>
          <w:color w:val="0000FF"/>
        </w:rPr>
        <w:t xml:space="preserve"> court with fair precision and in due time.</w:t>
      </w:r>
      <w:r w:rsidR="00173FFD" w:rsidRPr="00DA0CA6">
        <w:rPr>
          <w:color w:val="0000FF"/>
        </w:rPr>
        <w:t>”</w:t>
      </w:r>
    </w:p>
    <w:p w:rsidR="00173FFD" w:rsidRPr="00DA0CA6" w:rsidRDefault="00173FFD" w:rsidP="00173FFD">
      <w:pPr>
        <w:numPr>
          <w:ilvl w:val="5"/>
          <w:numId w:val="2"/>
        </w:numPr>
        <w:rPr>
          <w:color w:val="FF0000"/>
        </w:rPr>
      </w:pPr>
      <w:r w:rsidRPr="00DA0CA6">
        <w:rPr>
          <w:color w:val="FF0000"/>
        </w:rPr>
        <w:t>PROBLEMS in Application</w:t>
      </w:r>
    </w:p>
    <w:p w:rsidR="003378C1" w:rsidRDefault="003378C1" w:rsidP="003378C1">
      <w:pPr>
        <w:numPr>
          <w:ilvl w:val="6"/>
          <w:numId w:val="2"/>
        </w:numPr>
      </w:pPr>
      <w:r>
        <w:t>New Claims v. New Arguments</w:t>
      </w:r>
    </w:p>
    <w:p w:rsidR="003378C1" w:rsidRPr="00DA0CA6" w:rsidRDefault="00136348" w:rsidP="003378C1">
      <w:pPr>
        <w:numPr>
          <w:ilvl w:val="7"/>
          <w:numId w:val="2"/>
        </w:numPr>
        <w:rPr>
          <w:color w:val="008000"/>
        </w:rPr>
      </w:pPr>
      <w:r w:rsidRPr="00DA0CA6">
        <w:rPr>
          <w:color w:val="008000"/>
          <w:u w:val="single"/>
        </w:rPr>
        <w:t xml:space="preserve">Yee v. City of </w:t>
      </w:r>
      <w:smartTag w:uri="urn:schemas-microsoft-com:office:smarttags" w:element="City">
        <w:r w:rsidRPr="00DA0CA6">
          <w:rPr>
            <w:color w:val="008000"/>
            <w:u w:val="single"/>
          </w:rPr>
          <w:t>Escondido</w:t>
        </w:r>
      </w:smartTag>
      <w:r w:rsidRPr="00DA0CA6">
        <w:rPr>
          <w:color w:val="008000"/>
        </w:rPr>
        <w:t xml:space="preserve"> (</w:t>
      </w:r>
      <w:smartTag w:uri="urn:schemas-microsoft-com:office:smarttags" w:element="country-region">
        <w:smartTag w:uri="urn:schemas-microsoft-com:office:smarttags" w:element="place">
          <w:r w:rsidRPr="00DA0CA6">
            <w:rPr>
              <w:color w:val="008000"/>
            </w:rPr>
            <w:t>U.S.</w:t>
          </w:r>
        </w:smartTag>
      </w:smartTag>
      <w:r w:rsidRPr="00DA0CA6">
        <w:rPr>
          <w:color w:val="008000"/>
        </w:rPr>
        <w:t xml:space="preserve"> 1992) (p. 543).  If a </w:t>
      </w:r>
      <w:r w:rsidR="00D82779" w:rsidRPr="00DA0CA6">
        <w:rPr>
          <w:color w:val="008000"/>
        </w:rPr>
        <w:t>FEDERAL</w:t>
      </w:r>
      <w:r w:rsidRPr="00DA0CA6">
        <w:rPr>
          <w:color w:val="008000"/>
        </w:rPr>
        <w:t xml:space="preserve"> claim was properly raised in </w:t>
      </w:r>
      <w:r w:rsidR="00D82779" w:rsidRPr="00DA0CA6">
        <w:rPr>
          <w:color w:val="008000"/>
        </w:rPr>
        <w:t>STATE</w:t>
      </w:r>
      <w:r w:rsidRPr="00DA0CA6">
        <w:rPr>
          <w:color w:val="008000"/>
        </w:rPr>
        <w:t xml:space="preserve"> court, a party can raise before the SC any argument in support of that claim, even if the argument was NOT raised in </w:t>
      </w:r>
      <w:r w:rsidR="00D82779" w:rsidRPr="00DA0CA6">
        <w:rPr>
          <w:color w:val="008000"/>
        </w:rPr>
        <w:t>STATE</w:t>
      </w:r>
      <w:r w:rsidRPr="00DA0CA6">
        <w:rPr>
          <w:color w:val="008000"/>
        </w:rPr>
        <w:t xml:space="preserve"> court</w:t>
      </w:r>
      <w:r w:rsidR="00AE1733" w:rsidRPr="00DA0CA6">
        <w:rPr>
          <w:color w:val="008000"/>
        </w:rPr>
        <w:t>.</w:t>
      </w:r>
    </w:p>
    <w:p w:rsidR="00AE1733" w:rsidRDefault="00D82779" w:rsidP="00AE1733">
      <w:pPr>
        <w:numPr>
          <w:ilvl w:val="6"/>
          <w:numId w:val="2"/>
        </w:numPr>
      </w:pPr>
      <w:r>
        <w:t>FEDERAL</w:t>
      </w:r>
      <w:r w:rsidR="00AE1733">
        <w:t xml:space="preserve"> v. </w:t>
      </w:r>
      <w:r>
        <w:t>STATE</w:t>
      </w:r>
      <w:r w:rsidR="00AE1733">
        <w:t xml:space="preserve"> Law Claims</w:t>
      </w:r>
    </w:p>
    <w:p w:rsidR="00AE1733" w:rsidRPr="00DA0CA6" w:rsidRDefault="002E2D35" w:rsidP="00AE1733">
      <w:pPr>
        <w:numPr>
          <w:ilvl w:val="7"/>
          <w:numId w:val="2"/>
        </w:numPr>
        <w:rPr>
          <w:color w:val="008000"/>
        </w:rPr>
      </w:pPr>
      <w:r w:rsidRPr="00DA0CA6">
        <w:rPr>
          <w:color w:val="008000"/>
        </w:rPr>
        <w:t xml:space="preserve">SC has long required a litigant to show “that some provision of the </w:t>
      </w:r>
      <w:r w:rsidR="00D82779" w:rsidRPr="00DA0CA6">
        <w:rPr>
          <w:color w:val="008000"/>
        </w:rPr>
        <w:t>FEDERAL</w:t>
      </w:r>
      <w:r w:rsidRPr="00DA0CA6">
        <w:rPr>
          <w:color w:val="008000"/>
        </w:rPr>
        <w:t xml:space="preserve">, as distinguished from the </w:t>
      </w:r>
      <w:r w:rsidR="00D82779" w:rsidRPr="00DA0CA6">
        <w:rPr>
          <w:color w:val="008000"/>
        </w:rPr>
        <w:t>STATE</w:t>
      </w:r>
      <w:r w:rsidRPr="00DA0CA6">
        <w:rPr>
          <w:color w:val="008000"/>
        </w:rPr>
        <w:t xml:space="preserve">, Constitution was relied upon,” </w:t>
      </w:r>
      <w:smartTag w:uri="urn:schemas-microsoft-com:office:smarttags" w:element="State">
        <w:smartTag w:uri="urn:schemas-microsoft-com:office:smarttags" w:element="place">
          <w:r w:rsidRPr="00DA0CA6">
            <w:rPr>
              <w:color w:val="008000"/>
              <w:u w:val="single"/>
            </w:rPr>
            <w:t>New York</w:t>
          </w:r>
        </w:smartTag>
      </w:smartTag>
      <w:r w:rsidRPr="00DA0CA6">
        <w:rPr>
          <w:color w:val="008000"/>
          <w:u w:val="single"/>
        </w:rPr>
        <w:t xml:space="preserve"> Central &amp; H.R.Co. v. </w:t>
      </w:r>
      <w:smartTag w:uri="urn:schemas-microsoft-com:office:smarttags" w:element="State">
        <w:r w:rsidRPr="00DA0CA6">
          <w:rPr>
            <w:color w:val="008000"/>
            <w:u w:val="single"/>
          </w:rPr>
          <w:t>New York</w:t>
        </w:r>
      </w:smartTag>
      <w:r w:rsidRPr="00DA0CA6">
        <w:rPr>
          <w:color w:val="008000"/>
        </w:rPr>
        <w:t xml:space="preserve"> (</w:t>
      </w:r>
      <w:smartTag w:uri="urn:schemas-microsoft-com:office:smarttags" w:element="country-region">
        <w:smartTag w:uri="urn:schemas-microsoft-com:office:smarttags" w:element="place">
          <w:r w:rsidRPr="00DA0CA6">
            <w:rPr>
              <w:color w:val="008000"/>
            </w:rPr>
            <w:t>U.S.</w:t>
          </w:r>
        </w:smartTag>
      </w:smartTag>
      <w:r w:rsidRPr="00DA0CA6">
        <w:rPr>
          <w:color w:val="008000"/>
        </w:rPr>
        <w:t xml:space="preserve"> 1902) (p. 544), and claims that a </w:t>
      </w:r>
      <w:r w:rsidR="00D82779" w:rsidRPr="00DA0CA6">
        <w:rPr>
          <w:color w:val="008000"/>
        </w:rPr>
        <w:t>STATE</w:t>
      </w:r>
      <w:r w:rsidRPr="00DA0CA6">
        <w:rPr>
          <w:color w:val="008000"/>
        </w:rPr>
        <w:t xml:space="preserve"> statute violated the Constitution or denies due process, without more, have been treated as referring to </w:t>
      </w:r>
      <w:r w:rsidR="00DA0CA6" w:rsidRPr="00DA0CA6">
        <w:rPr>
          <w:color w:val="008000"/>
        </w:rPr>
        <w:t>STATE</w:t>
      </w:r>
      <w:r w:rsidRPr="00DA0CA6">
        <w:rPr>
          <w:color w:val="008000"/>
        </w:rPr>
        <w:t xml:space="preserve"> and NOT </w:t>
      </w:r>
      <w:r w:rsidR="00D82779" w:rsidRPr="00DA0CA6">
        <w:rPr>
          <w:color w:val="008000"/>
        </w:rPr>
        <w:t>FEDERAL</w:t>
      </w:r>
      <w:r w:rsidRPr="00DA0CA6">
        <w:rPr>
          <w:color w:val="008000"/>
        </w:rPr>
        <w:t xml:space="preserve"> provisions</w:t>
      </w:r>
    </w:p>
    <w:p w:rsidR="004E6252" w:rsidRPr="00DA0CA6" w:rsidRDefault="00A07326" w:rsidP="00AE1733">
      <w:pPr>
        <w:numPr>
          <w:ilvl w:val="7"/>
          <w:numId w:val="2"/>
        </w:numPr>
        <w:rPr>
          <w:color w:val="008000"/>
        </w:rPr>
      </w:pPr>
      <w:r w:rsidRPr="00DA0CA6">
        <w:rPr>
          <w:color w:val="008000"/>
          <w:u w:val="single"/>
        </w:rPr>
        <w:t>Webb v. Webb</w:t>
      </w:r>
      <w:r w:rsidRPr="00DA0CA6">
        <w:rPr>
          <w:color w:val="008000"/>
        </w:rPr>
        <w:t xml:space="preserve"> (</w:t>
      </w:r>
      <w:smartTag w:uri="urn:schemas-microsoft-com:office:smarttags" w:element="place">
        <w:smartTag w:uri="urn:schemas-microsoft-com:office:smarttags" w:element="country-region">
          <w:r w:rsidRPr="00DA0CA6">
            <w:rPr>
              <w:color w:val="008000"/>
            </w:rPr>
            <w:t>U.S.</w:t>
          </w:r>
        </w:smartTag>
      </w:smartTag>
      <w:r w:rsidRPr="00DA0CA6">
        <w:rPr>
          <w:color w:val="008000"/>
        </w:rPr>
        <w:t xml:space="preserve"> 1981) (p. 544).  A litigant who had complained in a </w:t>
      </w:r>
      <w:r w:rsidR="00D82779" w:rsidRPr="00DA0CA6">
        <w:rPr>
          <w:color w:val="008000"/>
        </w:rPr>
        <w:t>STATE</w:t>
      </w:r>
      <w:r w:rsidRPr="00DA0CA6">
        <w:rPr>
          <w:color w:val="008000"/>
        </w:rPr>
        <w:t xml:space="preserve"> court custody suit about a failure to give “full faith and credit” to a prior judgment, but who had NOT mentioned the FULL FAITH AND CREDIT CLAUSE, had presented only a </w:t>
      </w:r>
      <w:r w:rsidR="00D82779" w:rsidRPr="00DA0CA6">
        <w:rPr>
          <w:color w:val="008000"/>
        </w:rPr>
        <w:t>STATE</w:t>
      </w:r>
      <w:r w:rsidRPr="00DA0CA6">
        <w:rPr>
          <w:color w:val="008000"/>
        </w:rPr>
        <w:t xml:space="preserve"> law issue, and thus could NOT raise the </w:t>
      </w:r>
      <w:r w:rsidR="00D82779" w:rsidRPr="00DA0CA6">
        <w:rPr>
          <w:color w:val="008000"/>
        </w:rPr>
        <w:t>FEDERAL</w:t>
      </w:r>
      <w:r w:rsidRPr="00DA0CA6">
        <w:rPr>
          <w:color w:val="008000"/>
        </w:rPr>
        <w:t xml:space="preserve"> constitutional issue in the SC</w:t>
      </w:r>
    </w:p>
    <w:p w:rsidR="00540570" w:rsidRPr="00540570" w:rsidRDefault="00540570" w:rsidP="00540570">
      <w:pPr>
        <w:numPr>
          <w:ilvl w:val="6"/>
          <w:numId w:val="2"/>
        </w:numPr>
      </w:pPr>
      <w:r w:rsidRPr="00540570">
        <w:t>Exceptions to the RULE</w:t>
      </w:r>
      <w:r>
        <w:t xml:space="preserve"> (RARE)</w:t>
      </w:r>
      <w:r w:rsidR="00647189">
        <w:t xml:space="preserve"> – PLAIN ERROR</w:t>
      </w:r>
    </w:p>
    <w:p w:rsidR="00540570" w:rsidRPr="00DA0CA6" w:rsidRDefault="00D053AD" w:rsidP="00540570">
      <w:pPr>
        <w:numPr>
          <w:ilvl w:val="7"/>
          <w:numId w:val="2"/>
        </w:numPr>
        <w:rPr>
          <w:color w:val="008000"/>
        </w:rPr>
      </w:pPr>
      <w:r w:rsidRPr="00DA0CA6">
        <w:rPr>
          <w:color w:val="008000"/>
          <w:u w:val="single"/>
        </w:rPr>
        <w:t xml:space="preserve">Vachon v. </w:t>
      </w:r>
      <w:smartTag w:uri="urn:schemas-microsoft-com:office:smarttags" w:element="State">
        <w:r w:rsidRPr="00DA0CA6">
          <w:rPr>
            <w:color w:val="008000"/>
            <w:u w:val="single"/>
          </w:rPr>
          <w:t>New Hampshire</w:t>
        </w:r>
      </w:smartTag>
      <w:r w:rsidRPr="00DA0CA6">
        <w:rPr>
          <w:color w:val="008000"/>
        </w:rPr>
        <w:t xml:space="preserve"> (</w:t>
      </w:r>
      <w:smartTag w:uri="urn:schemas-microsoft-com:office:smarttags" w:element="country-region">
        <w:smartTag w:uri="urn:schemas-microsoft-com:office:smarttags" w:element="place">
          <w:r w:rsidRPr="00DA0CA6">
            <w:rPr>
              <w:color w:val="008000"/>
            </w:rPr>
            <w:t>U.S.</w:t>
          </w:r>
        </w:smartTag>
      </w:smartTag>
      <w:r w:rsidR="00307118" w:rsidRPr="00DA0CA6">
        <w:rPr>
          <w:color w:val="008000"/>
        </w:rPr>
        <w:t xml:space="preserve"> 1974) (p. 544).  </w:t>
      </w:r>
      <w:r w:rsidR="00DC6BCF" w:rsidRPr="00DA0CA6">
        <w:rPr>
          <w:color w:val="008000"/>
        </w:rPr>
        <w:t xml:space="preserve">SC reversed </w:t>
      </w:r>
      <w:r w:rsidR="00D82779" w:rsidRPr="00DA0CA6">
        <w:rPr>
          <w:color w:val="008000"/>
        </w:rPr>
        <w:t>STATE</w:t>
      </w:r>
      <w:r w:rsidR="00DC6BCF" w:rsidRPr="00DA0CA6">
        <w:rPr>
          <w:color w:val="008000"/>
        </w:rPr>
        <w:t xml:space="preserve"> high court, relying on the </w:t>
      </w:r>
      <w:r w:rsidR="00D82779" w:rsidRPr="00DA0CA6">
        <w:rPr>
          <w:color w:val="008000"/>
        </w:rPr>
        <w:t>FEDERAL</w:t>
      </w:r>
      <w:r w:rsidR="00DC6BCF" w:rsidRPr="00DA0CA6">
        <w:rPr>
          <w:color w:val="008000"/>
        </w:rPr>
        <w:t xml:space="preserve"> constitutional principle that DUE PROCESS is denied when there is “no evidence” of one element of a crime.</w:t>
      </w:r>
    </w:p>
    <w:p w:rsidR="00656D23" w:rsidRDefault="0023591B" w:rsidP="0023591B">
      <w:pPr>
        <w:numPr>
          <w:ilvl w:val="8"/>
          <w:numId w:val="2"/>
        </w:numPr>
      </w:pPr>
      <w:r>
        <w:rPr>
          <w:u w:val="single"/>
        </w:rPr>
        <w:t>Valchon</w:t>
      </w:r>
      <w:r>
        <w:t xml:space="preserve"> fell in within the SC’s then-existing mandatory appell</w:t>
      </w:r>
      <w:r w:rsidR="00656D23">
        <w:t>ate jurisdiction</w:t>
      </w:r>
    </w:p>
    <w:p w:rsidR="00656D23" w:rsidRPr="00DA0CA6" w:rsidRDefault="00656D23" w:rsidP="0023591B">
      <w:pPr>
        <w:numPr>
          <w:ilvl w:val="8"/>
          <w:numId w:val="2"/>
        </w:numPr>
        <w:rPr>
          <w:color w:val="800080"/>
        </w:rPr>
      </w:pPr>
      <w:r w:rsidRPr="00DA0CA6">
        <w:rPr>
          <w:color w:val="800080"/>
        </w:rPr>
        <w:t>By disposing of the case on the fact-specific basis that there was “no evidence” of one element of the crime, the SC avoided the obligation it would otherwise have had to decide more difficult constitutional claims that the appellant had properly raised</w:t>
      </w:r>
    </w:p>
    <w:p w:rsidR="00F579C6" w:rsidRPr="00DA0CA6" w:rsidRDefault="00F579C6" w:rsidP="00F579C6">
      <w:pPr>
        <w:numPr>
          <w:ilvl w:val="7"/>
          <w:numId w:val="2"/>
        </w:numPr>
        <w:rPr>
          <w:color w:val="008000"/>
        </w:rPr>
      </w:pPr>
      <w:r w:rsidRPr="00DA0CA6">
        <w:rPr>
          <w:color w:val="008000"/>
          <w:u w:val="single"/>
        </w:rPr>
        <w:t>Wood v. Georgia</w:t>
      </w:r>
      <w:r w:rsidRPr="00DA0CA6">
        <w:rPr>
          <w:color w:val="008000"/>
        </w:rPr>
        <w:t xml:space="preserve"> (</w:t>
      </w:r>
      <w:smartTag w:uri="urn:schemas-microsoft-com:office:smarttags" w:element="country-region">
        <w:smartTag w:uri="urn:schemas-microsoft-com:office:smarttags" w:element="place">
          <w:r w:rsidRPr="00DA0CA6">
            <w:rPr>
              <w:color w:val="008000"/>
            </w:rPr>
            <w:t>U.S.</w:t>
          </w:r>
        </w:smartTag>
      </w:smartTag>
      <w:r w:rsidRPr="00DA0CA6">
        <w:rPr>
          <w:color w:val="008000"/>
        </w:rPr>
        <w:t xml:space="preserve"> 1981) (p. 545).  </w:t>
      </w:r>
      <w:r w:rsidR="00B70B1E" w:rsidRPr="00DA0CA6">
        <w:rPr>
          <w:color w:val="008000"/>
        </w:rPr>
        <w:t>SC decide</w:t>
      </w:r>
      <w:r w:rsidR="00DA0CA6">
        <w:rPr>
          <w:color w:val="008000"/>
        </w:rPr>
        <w:t>d</w:t>
      </w:r>
      <w:r w:rsidR="00B70B1E" w:rsidRPr="00DA0CA6">
        <w:rPr>
          <w:color w:val="008000"/>
        </w:rPr>
        <w:t xml:space="preserve"> an issue that all the Justices acknowledged had NOT been raised in </w:t>
      </w:r>
      <w:r w:rsidR="00D82779" w:rsidRPr="00DA0CA6">
        <w:rPr>
          <w:color w:val="008000"/>
        </w:rPr>
        <w:t>STATE</w:t>
      </w:r>
      <w:r w:rsidR="00B70B1E" w:rsidRPr="00DA0CA6">
        <w:rPr>
          <w:color w:val="008000"/>
        </w:rPr>
        <w:t xml:space="preserve"> court</w:t>
      </w:r>
      <w:r w:rsidR="005A3756" w:rsidRPr="00DA0CA6">
        <w:rPr>
          <w:color w:val="008000"/>
        </w:rPr>
        <w:t>.</w:t>
      </w:r>
    </w:p>
    <w:p w:rsidR="005A3756" w:rsidRPr="00BA3055" w:rsidRDefault="005A3756" w:rsidP="005A3756">
      <w:pPr>
        <w:numPr>
          <w:ilvl w:val="8"/>
          <w:numId w:val="2"/>
        </w:numPr>
        <w:rPr>
          <w:color w:val="800080"/>
        </w:rPr>
      </w:pPr>
      <w:r w:rsidRPr="00BA3055">
        <w:rPr>
          <w:color w:val="800080"/>
        </w:rPr>
        <w:t xml:space="preserve">The </w:t>
      </w:r>
      <w:r w:rsidR="003F79D8" w:rsidRPr="00BA3055">
        <w:rPr>
          <w:color w:val="800080"/>
        </w:rPr>
        <w:t xml:space="preserve">lack of any presentation of the </w:t>
      </w:r>
      <w:r w:rsidRPr="00BA3055">
        <w:rPr>
          <w:color w:val="800080"/>
        </w:rPr>
        <w:t xml:space="preserve">issue (a potential conflict of interest </w:t>
      </w:r>
      <w:r w:rsidR="003F79D8" w:rsidRPr="00BA3055">
        <w:rPr>
          <w:color w:val="800080"/>
        </w:rPr>
        <w:t>that might have denied Δs due process)</w:t>
      </w:r>
      <w:r w:rsidR="00100849" w:rsidRPr="00BA3055">
        <w:rPr>
          <w:color w:val="800080"/>
        </w:rPr>
        <w:t xml:space="preserve"> “merely emphasize[s] …why it </w:t>
      </w:r>
      <w:r w:rsidR="00100849" w:rsidRPr="00BA3055">
        <w:rPr>
          <w:i/>
          <w:color w:val="800080"/>
        </w:rPr>
        <w:t xml:space="preserve">is </w:t>
      </w:r>
      <w:r w:rsidR="00100849" w:rsidRPr="00BA3055">
        <w:rPr>
          <w:color w:val="800080"/>
        </w:rPr>
        <w:t>appropriate for us to consider the issue</w:t>
      </w:r>
    </w:p>
    <w:p w:rsidR="00022665" w:rsidRPr="00BA3055" w:rsidRDefault="00271059" w:rsidP="00022665">
      <w:pPr>
        <w:numPr>
          <w:ilvl w:val="3"/>
          <w:numId w:val="2"/>
        </w:numPr>
        <w:rPr>
          <w:color w:val="008000"/>
        </w:rPr>
      </w:pPr>
      <w:r w:rsidRPr="00BA3055">
        <w:rPr>
          <w:color w:val="008000"/>
          <w:u w:val="single"/>
        </w:rPr>
        <w:t>St</w:t>
      </w:r>
      <w:r w:rsidR="00022665" w:rsidRPr="00BA3055">
        <w:rPr>
          <w:color w:val="008000"/>
          <w:u w:val="single"/>
        </w:rPr>
        <w:t xml:space="preserve">aub v. City of </w:t>
      </w:r>
      <w:smartTag w:uri="urn:schemas-microsoft-com:office:smarttags" w:element="City">
        <w:r w:rsidR="00022665" w:rsidRPr="00BA3055">
          <w:rPr>
            <w:color w:val="008000"/>
            <w:u w:val="single"/>
          </w:rPr>
          <w:t>Baxley</w:t>
        </w:r>
      </w:smartTag>
      <w:r w:rsidR="00022665" w:rsidRPr="00BA3055">
        <w:rPr>
          <w:color w:val="008000"/>
        </w:rPr>
        <w:t xml:space="preserve"> (</w:t>
      </w:r>
      <w:smartTag w:uri="urn:schemas-microsoft-com:office:smarttags" w:element="country-region">
        <w:smartTag w:uri="urn:schemas-microsoft-com:office:smarttags" w:element="place">
          <w:r w:rsidR="00022665" w:rsidRPr="00BA3055">
            <w:rPr>
              <w:color w:val="008000"/>
            </w:rPr>
            <w:t>U.S.</w:t>
          </w:r>
        </w:smartTag>
      </w:smartTag>
      <w:r w:rsidR="00022665" w:rsidRPr="00BA3055">
        <w:rPr>
          <w:color w:val="008000"/>
        </w:rPr>
        <w:t xml:space="preserve"> 1958) (p. 546)</w:t>
      </w:r>
      <w:r w:rsidR="00EF3F01" w:rsidRPr="00BA3055">
        <w:rPr>
          <w:color w:val="008000"/>
        </w:rPr>
        <w:t xml:space="preserve">.  Although the </w:t>
      </w:r>
      <w:r w:rsidR="00D82779" w:rsidRPr="00BA3055">
        <w:rPr>
          <w:color w:val="008000"/>
        </w:rPr>
        <w:t>FEDERAL</w:t>
      </w:r>
      <w:r w:rsidR="00EF3F01" w:rsidRPr="00BA3055">
        <w:rPr>
          <w:color w:val="008000"/>
        </w:rPr>
        <w:t xml:space="preserve"> courts may NOT review </w:t>
      </w:r>
      <w:r w:rsidR="00D82779" w:rsidRPr="00BA3055">
        <w:rPr>
          <w:color w:val="008000"/>
        </w:rPr>
        <w:t>STATE</w:t>
      </w:r>
      <w:r w:rsidR="00EF3F01" w:rsidRPr="00BA3055">
        <w:rPr>
          <w:color w:val="008000"/>
        </w:rPr>
        <w:t xml:space="preserve"> cases based upon an “adequate non</w:t>
      </w:r>
      <w:r w:rsidR="00D82779" w:rsidRPr="00BA3055">
        <w:rPr>
          <w:color w:val="008000"/>
        </w:rPr>
        <w:t>FEDERAL</w:t>
      </w:r>
      <w:r w:rsidR="00EF3F01" w:rsidRPr="00BA3055">
        <w:rPr>
          <w:color w:val="008000"/>
        </w:rPr>
        <w:t xml:space="preserve"> ground,” a decision based upon a </w:t>
      </w:r>
      <w:r w:rsidR="00D82779" w:rsidRPr="00BA3055">
        <w:rPr>
          <w:color w:val="008000"/>
        </w:rPr>
        <w:t>STATE</w:t>
      </w:r>
      <w:r w:rsidR="00EF3F01" w:rsidRPr="00BA3055">
        <w:rPr>
          <w:color w:val="008000"/>
        </w:rPr>
        <w:t xml:space="preserve"> procedural rule that lacks fair and</w:t>
      </w:r>
      <w:r w:rsidR="00A139BA" w:rsidRPr="00BA3055">
        <w:rPr>
          <w:color w:val="008000"/>
        </w:rPr>
        <w:t xml:space="preserve"> substantial support is NOT an </w:t>
      </w:r>
      <w:r w:rsidR="00EF3F01" w:rsidRPr="00BA3055">
        <w:rPr>
          <w:color w:val="008000"/>
        </w:rPr>
        <w:t>adequ</w:t>
      </w:r>
      <w:r w:rsidR="00A139BA" w:rsidRPr="00BA3055">
        <w:rPr>
          <w:color w:val="008000"/>
        </w:rPr>
        <w:t>a</w:t>
      </w:r>
      <w:r w:rsidR="00EF3F01" w:rsidRPr="00BA3055">
        <w:rPr>
          <w:color w:val="008000"/>
        </w:rPr>
        <w:t>te non</w:t>
      </w:r>
      <w:r w:rsidR="00D82779" w:rsidRPr="00BA3055">
        <w:rPr>
          <w:color w:val="008000"/>
        </w:rPr>
        <w:t>FEDERAL</w:t>
      </w:r>
      <w:r w:rsidR="000558B2" w:rsidRPr="00BA3055">
        <w:rPr>
          <w:color w:val="008000"/>
        </w:rPr>
        <w:t xml:space="preserve"> ground and is reviewable.</w:t>
      </w:r>
    </w:p>
    <w:p w:rsidR="006E7BE5" w:rsidRDefault="00D82779" w:rsidP="006E7BE5">
      <w:pPr>
        <w:numPr>
          <w:ilvl w:val="4"/>
          <w:numId w:val="2"/>
        </w:numPr>
      </w:pPr>
      <w:r>
        <w:t>STATE</w:t>
      </w:r>
      <w:r w:rsidR="006E7BE5">
        <w:t xml:space="preserve"> rule forcing Δ to count off the particular provisions of an ordinance that allegedly violated the Const</w:t>
      </w:r>
      <w:r w:rsidR="00EB333A">
        <w:t>it</w:t>
      </w:r>
      <w:r w:rsidR="006E7BE5">
        <w:t>ution is an “arid ritual of meaningless form”</w:t>
      </w:r>
    </w:p>
    <w:p w:rsidR="000B3C74" w:rsidRDefault="00D82779" w:rsidP="006E7BE5">
      <w:pPr>
        <w:numPr>
          <w:ilvl w:val="4"/>
          <w:numId w:val="2"/>
        </w:numPr>
      </w:pPr>
      <w:r>
        <w:lastRenderedPageBreak/>
        <w:t>STATE</w:t>
      </w:r>
      <w:r w:rsidR="000B3C74">
        <w:t xml:space="preserve"> procedural ground was INADEQUATE to support the judgment below</w:t>
      </w:r>
    </w:p>
    <w:p w:rsidR="005371A4" w:rsidRDefault="005371A4" w:rsidP="006E7BE5">
      <w:pPr>
        <w:numPr>
          <w:ilvl w:val="4"/>
          <w:numId w:val="2"/>
        </w:numPr>
      </w:pPr>
      <w:r>
        <w:t>NOTES:</w:t>
      </w:r>
    </w:p>
    <w:p w:rsidR="005371A4" w:rsidRPr="00B95E4A" w:rsidRDefault="005371A4" w:rsidP="005371A4">
      <w:pPr>
        <w:numPr>
          <w:ilvl w:val="5"/>
          <w:numId w:val="2"/>
        </w:numPr>
        <w:rPr>
          <w:color w:val="0000FF"/>
        </w:rPr>
      </w:pPr>
      <w:r w:rsidRPr="00B95E4A">
        <w:rPr>
          <w:color w:val="0000FF"/>
          <w:u w:val="single"/>
        </w:rPr>
        <w:t>Cardinale</w:t>
      </w:r>
      <w:r w:rsidRPr="00B95E4A">
        <w:rPr>
          <w:color w:val="0000FF"/>
        </w:rPr>
        <w:t xml:space="preserve"> and </w:t>
      </w:r>
      <w:r w:rsidRPr="00B95E4A">
        <w:rPr>
          <w:color w:val="0000FF"/>
          <w:u w:val="single"/>
        </w:rPr>
        <w:t>Staub</w:t>
      </w:r>
      <w:r w:rsidRPr="00B95E4A">
        <w:rPr>
          <w:color w:val="0000FF"/>
        </w:rPr>
        <w:t xml:space="preserve"> Compared</w:t>
      </w:r>
    </w:p>
    <w:p w:rsidR="005371A4" w:rsidRPr="00B95E4A" w:rsidRDefault="005371A4" w:rsidP="005371A4">
      <w:pPr>
        <w:numPr>
          <w:ilvl w:val="6"/>
          <w:numId w:val="2"/>
        </w:numPr>
        <w:rPr>
          <w:color w:val="0000FF"/>
          <w:u w:val="single"/>
        </w:rPr>
      </w:pPr>
      <w:r w:rsidRPr="00B95E4A">
        <w:rPr>
          <w:color w:val="0000FF"/>
          <w:u w:val="single"/>
        </w:rPr>
        <w:t>Cardinale</w:t>
      </w:r>
      <w:r w:rsidR="00EE5385" w:rsidRPr="00B95E4A">
        <w:rPr>
          <w:color w:val="0000FF"/>
        </w:rPr>
        <w:t xml:space="preserve"> </w:t>
      </w:r>
      <w:r w:rsidR="00C714C6" w:rsidRPr="00B95E4A">
        <w:rPr>
          <w:color w:val="0000FF"/>
        </w:rPr>
        <w:t>–</w:t>
      </w:r>
      <w:r w:rsidR="00EE5385" w:rsidRPr="00B95E4A">
        <w:rPr>
          <w:color w:val="0000FF"/>
        </w:rPr>
        <w:t xml:space="preserve"> </w:t>
      </w:r>
      <w:r w:rsidR="00D82779" w:rsidRPr="00B95E4A">
        <w:rPr>
          <w:color w:val="0000FF"/>
        </w:rPr>
        <w:t>FEDERAL</w:t>
      </w:r>
      <w:r w:rsidR="00C714C6" w:rsidRPr="00B95E4A">
        <w:rPr>
          <w:color w:val="0000FF"/>
        </w:rPr>
        <w:t xml:space="preserve"> issues was never raised or considered in any fashion in </w:t>
      </w:r>
      <w:r w:rsidR="00D82779" w:rsidRPr="00B95E4A">
        <w:rPr>
          <w:color w:val="0000FF"/>
        </w:rPr>
        <w:t>STATE</w:t>
      </w:r>
      <w:r w:rsidR="00C714C6" w:rsidRPr="00B95E4A">
        <w:rPr>
          <w:color w:val="0000FF"/>
        </w:rPr>
        <w:t xml:space="preserve"> court AND SC’s refusal to hear the issue was based on the litigant’s failure to have complied with a </w:t>
      </w:r>
      <w:r w:rsidR="00D82779" w:rsidRPr="00B95E4A">
        <w:rPr>
          <w:color w:val="0000FF"/>
        </w:rPr>
        <w:t>FEDERAL</w:t>
      </w:r>
      <w:r w:rsidR="00C714C6" w:rsidRPr="00B95E4A">
        <w:rPr>
          <w:color w:val="0000FF"/>
        </w:rPr>
        <w:t xml:space="preserve"> rule requiring that some presentation be made in the </w:t>
      </w:r>
      <w:r w:rsidR="00D82779" w:rsidRPr="00B95E4A">
        <w:rPr>
          <w:color w:val="0000FF"/>
        </w:rPr>
        <w:t>STATE</w:t>
      </w:r>
      <w:r w:rsidR="00C714C6" w:rsidRPr="00B95E4A">
        <w:rPr>
          <w:color w:val="0000FF"/>
        </w:rPr>
        <w:t xml:space="preserve"> court</w:t>
      </w:r>
    </w:p>
    <w:p w:rsidR="0017507D" w:rsidRPr="00B95E4A" w:rsidRDefault="00C714C6" w:rsidP="005371A4">
      <w:pPr>
        <w:numPr>
          <w:ilvl w:val="6"/>
          <w:numId w:val="2"/>
        </w:numPr>
        <w:rPr>
          <w:color w:val="0000FF"/>
          <w:u w:val="single"/>
        </w:rPr>
      </w:pPr>
      <w:r w:rsidRPr="00B95E4A">
        <w:rPr>
          <w:color w:val="0000FF"/>
          <w:u w:val="single"/>
        </w:rPr>
        <w:t>Staub</w:t>
      </w:r>
      <w:r w:rsidRPr="00B95E4A">
        <w:rPr>
          <w:color w:val="0000FF"/>
        </w:rPr>
        <w:t xml:space="preserve"> –</w:t>
      </w:r>
      <w:r w:rsidR="00C4287D" w:rsidRPr="00B95E4A">
        <w:rPr>
          <w:color w:val="0000FF"/>
        </w:rPr>
        <w:t xml:space="preserve"> </w:t>
      </w:r>
      <w:r w:rsidR="00D82779" w:rsidRPr="00B95E4A">
        <w:rPr>
          <w:color w:val="0000FF"/>
        </w:rPr>
        <w:t>FEDERAL</w:t>
      </w:r>
      <w:r w:rsidR="00C4287D" w:rsidRPr="00B95E4A">
        <w:rPr>
          <w:color w:val="0000FF"/>
        </w:rPr>
        <w:t xml:space="preserve"> issue was raised, BUT in a fashion </w:t>
      </w:r>
      <w:r w:rsidR="00D26282" w:rsidRPr="00B95E4A">
        <w:rPr>
          <w:color w:val="0000FF"/>
        </w:rPr>
        <w:t xml:space="preserve">that, the </w:t>
      </w:r>
      <w:r w:rsidR="00D82779" w:rsidRPr="00B95E4A">
        <w:rPr>
          <w:color w:val="0000FF"/>
        </w:rPr>
        <w:t>STATE</w:t>
      </w:r>
      <w:r w:rsidR="00D26282" w:rsidRPr="00B95E4A">
        <w:rPr>
          <w:color w:val="0000FF"/>
        </w:rPr>
        <w:t xml:space="preserve"> court found, did NOT comply with </w:t>
      </w:r>
      <w:r w:rsidR="00D82779" w:rsidRPr="00B95E4A">
        <w:rPr>
          <w:color w:val="0000FF"/>
        </w:rPr>
        <w:t>STATE</w:t>
      </w:r>
      <w:r w:rsidR="00D26282" w:rsidRPr="00B95E4A">
        <w:rPr>
          <w:color w:val="0000FF"/>
        </w:rPr>
        <w:t xml:space="preserve"> procedural law</w:t>
      </w:r>
      <w:r w:rsidR="0017507D" w:rsidRPr="00B95E4A">
        <w:rPr>
          <w:color w:val="0000FF"/>
        </w:rPr>
        <w:t xml:space="preserve"> AND the Q for the SC was whether the </w:t>
      </w:r>
      <w:r w:rsidR="00D82779" w:rsidRPr="00B95E4A">
        <w:rPr>
          <w:color w:val="0000FF"/>
        </w:rPr>
        <w:t>STATE</w:t>
      </w:r>
      <w:r w:rsidR="0017507D" w:rsidRPr="00B95E4A">
        <w:rPr>
          <w:color w:val="0000FF"/>
        </w:rPr>
        <w:t xml:space="preserve"> law ruling constituted an adequate </w:t>
      </w:r>
      <w:r w:rsidR="00D82779" w:rsidRPr="00B95E4A">
        <w:rPr>
          <w:color w:val="0000FF"/>
        </w:rPr>
        <w:t>STATE</w:t>
      </w:r>
      <w:r w:rsidR="0017507D" w:rsidRPr="00B95E4A">
        <w:rPr>
          <w:color w:val="0000FF"/>
        </w:rPr>
        <w:t xml:space="preserve"> procedural ground barring SC review</w:t>
      </w:r>
    </w:p>
    <w:p w:rsidR="0017507D" w:rsidRDefault="0017507D" w:rsidP="0017507D">
      <w:pPr>
        <w:numPr>
          <w:ilvl w:val="5"/>
          <w:numId w:val="2"/>
        </w:numPr>
      </w:pPr>
      <w:r w:rsidRPr="0017507D">
        <w:t xml:space="preserve">Adequate </w:t>
      </w:r>
      <w:r w:rsidR="00D82779">
        <w:t>STATE</w:t>
      </w:r>
      <w:r w:rsidRPr="0017507D">
        <w:t xml:space="preserve"> Procedure Ground and the Primacy of </w:t>
      </w:r>
      <w:r w:rsidR="00D82779">
        <w:t>STATE</w:t>
      </w:r>
      <w:r w:rsidRPr="0017507D">
        <w:t xml:space="preserve"> Practice</w:t>
      </w:r>
    </w:p>
    <w:p w:rsidR="00C714C6" w:rsidRPr="00B95E4A" w:rsidRDefault="008B17B2" w:rsidP="0017507D">
      <w:pPr>
        <w:numPr>
          <w:ilvl w:val="6"/>
          <w:numId w:val="2"/>
        </w:numPr>
        <w:rPr>
          <w:color w:val="0000FF"/>
        </w:rPr>
      </w:pPr>
      <w:r w:rsidRPr="00B95E4A">
        <w:rPr>
          <w:color w:val="0000FF"/>
        </w:rPr>
        <w:t xml:space="preserve">Generally, </w:t>
      </w:r>
      <w:r w:rsidR="00D82779" w:rsidRPr="00B95E4A">
        <w:rPr>
          <w:color w:val="0000FF"/>
        </w:rPr>
        <w:t>STATE</w:t>
      </w:r>
      <w:r w:rsidRPr="00B95E4A">
        <w:rPr>
          <w:color w:val="0000FF"/>
        </w:rPr>
        <w:t xml:space="preserve"> procedural default is an IASG to </w:t>
      </w:r>
      <w:r w:rsidR="006B2578" w:rsidRPr="00B95E4A">
        <w:rPr>
          <w:color w:val="0000FF"/>
        </w:rPr>
        <w:t xml:space="preserve">preclude </w:t>
      </w:r>
      <w:r w:rsidRPr="00B95E4A">
        <w:rPr>
          <w:color w:val="0000FF"/>
        </w:rPr>
        <w:t>SC review</w:t>
      </w:r>
      <w:r w:rsidR="00D26282" w:rsidRPr="00B95E4A">
        <w:rPr>
          <w:color w:val="0000FF"/>
        </w:rPr>
        <w:t xml:space="preserve"> </w:t>
      </w:r>
    </w:p>
    <w:p w:rsidR="006B2578" w:rsidRDefault="00A94C4A" w:rsidP="006B2578">
      <w:pPr>
        <w:numPr>
          <w:ilvl w:val="5"/>
          <w:numId w:val="2"/>
        </w:numPr>
      </w:pPr>
      <w:r>
        <w:t>DUE PROCESS Violations</w:t>
      </w:r>
    </w:p>
    <w:p w:rsidR="006B2578" w:rsidRPr="00B95E4A" w:rsidRDefault="00A05757" w:rsidP="006B2578">
      <w:pPr>
        <w:numPr>
          <w:ilvl w:val="6"/>
          <w:numId w:val="2"/>
        </w:numPr>
        <w:rPr>
          <w:color w:val="0000FF"/>
        </w:rPr>
      </w:pPr>
      <w:r w:rsidRPr="00B95E4A">
        <w:rPr>
          <w:color w:val="0000FF"/>
        </w:rPr>
        <w:t>SC review plainly CANNOT be foreclosed by a litigant’s noncompliance with</w:t>
      </w:r>
      <w:r w:rsidR="008030B4" w:rsidRPr="00B95E4A">
        <w:rPr>
          <w:color w:val="0000FF"/>
        </w:rPr>
        <w:t xml:space="preserve"> a </w:t>
      </w:r>
      <w:r w:rsidR="00D82779" w:rsidRPr="00B95E4A">
        <w:rPr>
          <w:color w:val="0000FF"/>
        </w:rPr>
        <w:t>STATE</w:t>
      </w:r>
      <w:r w:rsidR="008030B4" w:rsidRPr="00B95E4A">
        <w:rPr>
          <w:color w:val="0000FF"/>
        </w:rPr>
        <w:t xml:space="preserve"> procedur</w:t>
      </w:r>
      <w:r w:rsidRPr="00B95E4A">
        <w:rPr>
          <w:color w:val="0000FF"/>
        </w:rPr>
        <w:t>al rule that, on its face or as applied, violated the DUE PROCESS CLAUSE</w:t>
      </w:r>
      <w:r w:rsidR="008030B4" w:rsidRPr="00B95E4A">
        <w:rPr>
          <w:color w:val="0000FF"/>
        </w:rPr>
        <w:tab/>
      </w:r>
    </w:p>
    <w:p w:rsidR="008030B4" w:rsidRPr="00B95E4A" w:rsidRDefault="008030B4" w:rsidP="008030B4">
      <w:pPr>
        <w:numPr>
          <w:ilvl w:val="7"/>
          <w:numId w:val="2"/>
        </w:numPr>
        <w:rPr>
          <w:color w:val="0000FF"/>
        </w:rPr>
      </w:pPr>
      <w:r w:rsidRPr="00B95E4A">
        <w:rPr>
          <w:color w:val="0000FF"/>
        </w:rPr>
        <w:t xml:space="preserve">Rather, the validity of a </w:t>
      </w:r>
      <w:r w:rsidR="00D82779" w:rsidRPr="00B95E4A">
        <w:rPr>
          <w:color w:val="0000FF"/>
        </w:rPr>
        <w:t>STATE</w:t>
      </w:r>
      <w:r w:rsidRPr="00B95E4A">
        <w:rPr>
          <w:color w:val="0000FF"/>
        </w:rPr>
        <w:t xml:space="preserve"> procedural rule under the DUE PROCESS CLAUSE raises an independent </w:t>
      </w:r>
      <w:r w:rsidR="00D82779" w:rsidRPr="00B95E4A">
        <w:rPr>
          <w:color w:val="0000FF"/>
        </w:rPr>
        <w:t>FEDERAL</w:t>
      </w:r>
      <w:r w:rsidRPr="00B95E4A">
        <w:rPr>
          <w:color w:val="0000FF"/>
        </w:rPr>
        <w:t xml:space="preserve"> Q that the SC has jurisdiction to review, apart from any other</w:t>
      </w:r>
      <w:r w:rsidR="00B0377B" w:rsidRPr="00B95E4A">
        <w:rPr>
          <w:color w:val="0000FF"/>
        </w:rPr>
        <w:t xml:space="preserve"> </w:t>
      </w:r>
      <w:r w:rsidR="00D82779" w:rsidRPr="00B95E4A">
        <w:rPr>
          <w:color w:val="0000FF"/>
        </w:rPr>
        <w:t>FEDERAL</w:t>
      </w:r>
      <w:r w:rsidR="00B0377B" w:rsidRPr="00B95E4A">
        <w:rPr>
          <w:color w:val="0000FF"/>
        </w:rPr>
        <w:t xml:space="preserve"> issue in the case</w:t>
      </w:r>
    </w:p>
    <w:p w:rsidR="00CB3C5F" w:rsidRPr="00B95E4A" w:rsidRDefault="00CB3C5F" w:rsidP="008030B4">
      <w:pPr>
        <w:numPr>
          <w:ilvl w:val="7"/>
          <w:numId w:val="2"/>
        </w:numPr>
        <w:rPr>
          <w:color w:val="800080"/>
        </w:rPr>
      </w:pPr>
      <w:r w:rsidRPr="00B95E4A">
        <w:rPr>
          <w:color w:val="800080"/>
        </w:rPr>
        <w:t>Categories:</w:t>
      </w:r>
    </w:p>
    <w:p w:rsidR="00CB3C5F" w:rsidRPr="00B95E4A" w:rsidRDefault="00CB3C5F" w:rsidP="00CB3C5F">
      <w:pPr>
        <w:numPr>
          <w:ilvl w:val="8"/>
          <w:numId w:val="2"/>
        </w:numPr>
        <w:rPr>
          <w:color w:val="800080"/>
        </w:rPr>
      </w:pPr>
      <w:r w:rsidRPr="00B95E4A">
        <w:rPr>
          <w:color w:val="800080"/>
        </w:rPr>
        <w:t>Unforeseeable Appellate Court Rulings</w:t>
      </w:r>
    </w:p>
    <w:p w:rsidR="00CB3C5F" w:rsidRPr="00B95E4A" w:rsidRDefault="00CB3C5F" w:rsidP="00CB3C5F">
      <w:pPr>
        <w:numPr>
          <w:ilvl w:val="8"/>
          <w:numId w:val="2"/>
        </w:numPr>
        <w:rPr>
          <w:color w:val="800080"/>
        </w:rPr>
      </w:pPr>
      <w:r w:rsidRPr="00B95E4A">
        <w:rPr>
          <w:color w:val="800080"/>
        </w:rPr>
        <w:t>Strict Time Limits for Pre-Trial Motions</w:t>
      </w:r>
    </w:p>
    <w:p w:rsidR="00CB3C5F" w:rsidRDefault="00CB3C5F" w:rsidP="00CB3C5F">
      <w:pPr>
        <w:numPr>
          <w:ilvl w:val="5"/>
          <w:numId w:val="2"/>
        </w:numPr>
      </w:pPr>
      <w:r>
        <w:t xml:space="preserve">NON-constitutional Bases for </w:t>
      </w:r>
      <w:smartTag w:uri="urn:schemas-microsoft-com:office:smarttags" w:element="place">
        <w:smartTag w:uri="urn:schemas-microsoft-com:office:smarttags" w:element="PlaceName">
          <w:r>
            <w:t>Finding</w:t>
          </w:r>
        </w:smartTag>
        <w:r>
          <w:t xml:space="preserve"> </w:t>
        </w:r>
        <w:smartTag w:uri="urn:schemas-microsoft-com:office:smarttags" w:element="PlaceType">
          <w:r w:rsidR="00D82779">
            <w:t>STATE</w:t>
          </w:r>
        </w:smartTag>
      </w:smartTag>
      <w:r>
        <w:t xml:space="preserve"> Grounds INADEQUATE</w:t>
      </w:r>
    </w:p>
    <w:p w:rsidR="00FE2DA9" w:rsidRPr="00596CB7" w:rsidRDefault="00D82779" w:rsidP="00FE2DA9">
      <w:pPr>
        <w:numPr>
          <w:ilvl w:val="6"/>
          <w:numId w:val="2"/>
        </w:numPr>
        <w:rPr>
          <w:color w:val="800080"/>
        </w:rPr>
      </w:pPr>
      <w:r w:rsidRPr="00596CB7">
        <w:rPr>
          <w:color w:val="800080"/>
        </w:rPr>
        <w:t>STATE</w:t>
      </w:r>
      <w:r w:rsidR="00FE2DA9" w:rsidRPr="00596CB7">
        <w:rPr>
          <w:color w:val="800080"/>
        </w:rPr>
        <w:t xml:space="preserve"> Procedural Ground is NOT Fairly Supported by </w:t>
      </w:r>
      <w:r w:rsidRPr="00596CB7">
        <w:rPr>
          <w:color w:val="800080"/>
        </w:rPr>
        <w:t>STATE</w:t>
      </w:r>
      <w:r w:rsidR="00FE2DA9" w:rsidRPr="00596CB7">
        <w:rPr>
          <w:color w:val="800080"/>
        </w:rPr>
        <w:t xml:space="preserve"> Law Because the Requirement is Novel or has been Inconsistently Applied</w:t>
      </w:r>
    </w:p>
    <w:p w:rsidR="00A32F74" w:rsidRPr="00596CB7" w:rsidRDefault="00A32F74" w:rsidP="00A32F74">
      <w:pPr>
        <w:numPr>
          <w:ilvl w:val="7"/>
          <w:numId w:val="2"/>
        </w:numPr>
        <w:rPr>
          <w:color w:val="008000"/>
        </w:rPr>
      </w:pPr>
      <w:r w:rsidRPr="00596CB7">
        <w:rPr>
          <w:color w:val="008000"/>
          <w:u w:val="single"/>
        </w:rPr>
        <w:t>Staub</w:t>
      </w:r>
      <w:r w:rsidRPr="00596CB7">
        <w:rPr>
          <w:color w:val="008000"/>
        </w:rPr>
        <w:t xml:space="preserve"> – although this point was vigorously disputed in Justice Frankfurter’s DISSENT</w:t>
      </w:r>
    </w:p>
    <w:p w:rsidR="00A32F74" w:rsidRPr="00596CB7" w:rsidRDefault="00A32F74" w:rsidP="00A32F74">
      <w:pPr>
        <w:numPr>
          <w:ilvl w:val="7"/>
          <w:numId w:val="2"/>
        </w:numPr>
        <w:rPr>
          <w:color w:val="008000"/>
        </w:rPr>
      </w:pPr>
      <w:r w:rsidRPr="00880B31">
        <w:rPr>
          <w:color w:val="008000"/>
          <w:u w:val="single"/>
          <w:lang w:val="fr-FR"/>
        </w:rPr>
        <w:t xml:space="preserve">NAACP v. Alabama ex rel. </w:t>
      </w:r>
      <w:r w:rsidRPr="00596CB7">
        <w:rPr>
          <w:color w:val="008000"/>
          <w:u w:val="single"/>
        </w:rPr>
        <w:t>Patterson</w:t>
      </w:r>
      <w:r w:rsidR="000B0D56" w:rsidRPr="00596CB7">
        <w:rPr>
          <w:color w:val="008000"/>
        </w:rPr>
        <w:t xml:space="preserve"> (</w:t>
      </w:r>
      <w:smartTag w:uri="urn:schemas-microsoft-com:office:smarttags" w:element="country-region">
        <w:smartTag w:uri="urn:schemas-microsoft-com:office:smarttags" w:element="place">
          <w:r w:rsidR="000B0D56" w:rsidRPr="00596CB7">
            <w:rPr>
              <w:color w:val="008000"/>
            </w:rPr>
            <w:t>U.S.</w:t>
          </w:r>
        </w:smartTag>
      </w:smartTag>
      <w:r w:rsidR="000B0D56" w:rsidRPr="00596CB7">
        <w:rPr>
          <w:color w:val="008000"/>
        </w:rPr>
        <w:t xml:space="preserve"> 1958) (p. 555).  </w:t>
      </w:r>
      <w:r w:rsidR="00ED57FC" w:rsidRPr="00596CB7">
        <w:rPr>
          <w:color w:val="008000"/>
        </w:rPr>
        <w:t xml:space="preserve">SC unanimously held that the </w:t>
      </w:r>
      <w:r w:rsidR="00D82779" w:rsidRPr="00596CB7">
        <w:rPr>
          <w:color w:val="008000"/>
        </w:rPr>
        <w:t>STATE</w:t>
      </w:r>
      <w:r w:rsidR="00ED57FC" w:rsidRPr="00596CB7">
        <w:rPr>
          <w:color w:val="008000"/>
        </w:rPr>
        <w:t xml:space="preserve"> court’s procedural ground was inadequate to bar consideration of </w:t>
      </w:r>
      <w:r w:rsidR="00D82779" w:rsidRPr="00596CB7">
        <w:rPr>
          <w:color w:val="008000"/>
        </w:rPr>
        <w:t>FEDERAL</w:t>
      </w:r>
      <w:r w:rsidR="00ED57FC" w:rsidRPr="00596CB7">
        <w:rPr>
          <w:color w:val="008000"/>
        </w:rPr>
        <w:t xml:space="preserve"> constitutional claims</w:t>
      </w:r>
      <w:r w:rsidR="00393CEA" w:rsidRPr="00596CB7">
        <w:rPr>
          <w:color w:val="008000"/>
        </w:rPr>
        <w:t>.</w:t>
      </w:r>
    </w:p>
    <w:p w:rsidR="00393CEA" w:rsidRPr="00596CB7" w:rsidRDefault="00393CEA" w:rsidP="00393CEA">
      <w:pPr>
        <w:numPr>
          <w:ilvl w:val="8"/>
          <w:numId w:val="2"/>
        </w:numPr>
        <w:rPr>
          <w:color w:val="800080"/>
        </w:rPr>
      </w:pPr>
      <w:r w:rsidRPr="00596CB7">
        <w:rPr>
          <w:color w:val="800080"/>
        </w:rPr>
        <w:t xml:space="preserve">“petitioner could NOT fairly be deemed to have been apprised of </w:t>
      </w:r>
      <w:r w:rsidR="00BB57E7" w:rsidRPr="00596CB7">
        <w:rPr>
          <w:color w:val="800080"/>
        </w:rPr>
        <w:t>[</w:t>
      </w:r>
      <w:r w:rsidR="00D82779" w:rsidRPr="00596CB7">
        <w:rPr>
          <w:color w:val="800080"/>
        </w:rPr>
        <w:t>STATE</w:t>
      </w:r>
      <w:r w:rsidRPr="00596CB7">
        <w:rPr>
          <w:color w:val="800080"/>
        </w:rPr>
        <w:t xml:space="preserve"> procedural requirement’s</w:t>
      </w:r>
      <w:r w:rsidR="00BB57E7" w:rsidRPr="00596CB7">
        <w:rPr>
          <w:color w:val="800080"/>
        </w:rPr>
        <w:t>]</w:t>
      </w:r>
      <w:r w:rsidRPr="00596CB7">
        <w:rPr>
          <w:color w:val="800080"/>
        </w:rPr>
        <w:t xml:space="preserve"> existence</w:t>
      </w:r>
      <w:r w:rsidR="00BB57E7" w:rsidRPr="00596CB7">
        <w:rPr>
          <w:color w:val="800080"/>
        </w:rPr>
        <w:t>”</w:t>
      </w:r>
    </w:p>
    <w:p w:rsidR="00393CEA" w:rsidRPr="00596CB7" w:rsidRDefault="00BB57E7" w:rsidP="00393CEA">
      <w:pPr>
        <w:numPr>
          <w:ilvl w:val="8"/>
          <w:numId w:val="2"/>
        </w:numPr>
        <w:rPr>
          <w:color w:val="800080"/>
        </w:rPr>
      </w:pPr>
      <w:r w:rsidRPr="00596CB7">
        <w:rPr>
          <w:color w:val="800080"/>
        </w:rPr>
        <w:t xml:space="preserve">“Novelty in procedural requirements CANNOT be permitted to thwart review in this Court applied for by those who, in justified reliance upon prior decisions, seek vindication in </w:t>
      </w:r>
      <w:r w:rsidR="00D82779" w:rsidRPr="00596CB7">
        <w:rPr>
          <w:color w:val="800080"/>
        </w:rPr>
        <w:t>STATE</w:t>
      </w:r>
      <w:r w:rsidRPr="00596CB7">
        <w:rPr>
          <w:color w:val="800080"/>
        </w:rPr>
        <w:t xml:space="preserve"> courts of their </w:t>
      </w:r>
      <w:r w:rsidR="00D82779" w:rsidRPr="00596CB7">
        <w:rPr>
          <w:color w:val="800080"/>
        </w:rPr>
        <w:t>FEDERAL</w:t>
      </w:r>
      <w:r w:rsidRPr="00596CB7">
        <w:rPr>
          <w:color w:val="800080"/>
        </w:rPr>
        <w:t xml:space="preserve"> constitutional rights</w:t>
      </w:r>
      <w:r w:rsidR="007B5DC2" w:rsidRPr="00596CB7">
        <w:rPr>
          <w:color w:val="800080"/>
        </w:rPr>
        <w:t>.”</w:t>
      </w:r>
    </w:p>
    <w:p w:rsidR="005C1B13" w:rsidRPr="00596CB7" w:rsidRDefault="005C1B13" w:rsidP="005C1B13">
      <w:pPr>
        <w:numPr>
          <w:ilvl w:val="7"/>
          <w:numId w:val="2"/>
        </w:numPr>
        <w:rPr>
          <w:color w:val="008000"/>
        </w:rPr>
      </w:pPr>
      <w:r w:rsidRPr="00596CB7">
        <w:rPr>
          <w:color w:val="008000"/>
          <w:u w:val="single"/>
        </w:rPr>
        <w:t xml:space="preserve">James v. </w:t>
      </w:r>
      <w:smartTag w:uri="urn:schemas-microsoft-com:office:smarttags" w:element="State">
        <w:r w:rsidRPr="00596CB7">
          <w:rPr>
            <w:color w:val="008000"/>
            <w:u w:val="single"/>
          </w:rPr>
          <w:t>Kentucky</w:t>
        </w:r>
      </w:smartTag>
      <w:r w:rsidRPr="00596CB7">
        <w:rPr>
          <w:color w:val="008000"/>
        </w:rPr>
        <w:t xml:space="preserve"> (</w:t>
      </w:r>
      <w:smartTag w:uri="urn:schemas-microsoft-com:office:smarttags" w:element="country-region">
        <w:smartTag w:uri="urn:schemas-microsoft-com:office:smarttags" w:element="place">
          <w:r w:rsidRPr="00596CB7">
            <w:rPr>
              <w:color w:val="008000"/>
            </w:rPr>
            <w:t>U.S.</w:t>
          </w:r>
        </w:smartTag>
      </w:smartTag>
      <w:r w:rsidRPr="00596CB7">
        <w:rPr>
          <w:color w:val="008000"/>
        </w:rPr>
        <w:t xml:space="preserve"> 19</w:t>
      </w:r>
      <w:r w:rsidR="00817E80" w:rsidRPr="00596CB7">
        <w:rPr>
          <w:color w:val="008000"/>
        </w:rPr>
        <w:t xml:space="preserve">84) (p. 555).  </w:t>
      </w:r>
      <w:r w:rsidR="00D82779" w:rsidRPr="00596CB7">
        <w:rPr>
          <w:color w:val="008000"/>
        </w:rPr>
        <w:t>STATE</w:t>
      </w:r>
      <w:r w:rsidR="003B347B" w:rsidRPr="00596CB7">
        <w:rPr>
          <w:color w:val="008000"/>
        </w:rPr>
        <w:t xml:space="preserve"> rule on labeling </w:t>
      </w:r>
      <w:r w:rsidR="00817E80" w:rsidRPr="00596CB7">
        <w:rPr>
          <w:color w:val="008000"/>
        </w:rPr>
        <w:t xml:space="preserve">particular jury </w:t>
      </w:r>
      <w:r w:rsidR="003B347B" w:rsidRPr="00596CB7">
        <w:rPr>
          <w:color w:val="008000"/>
        </w:rPr>
        <w:t>charge had NOT been consistently applied in prior cases and hence could NOT bar SC review of the constitutionality of the failure to grant the requested charge.</w:t>
      </w:r>
    </w:p>
    <w:p w:rsidR="00846FC1" w:rsidRPr="00596CB7" w:rsidRDefault="002B2D97" w:rsidP="005C1B13">
      <w:pPr>
        <w:numPr>
          <w:ilvl w:val="7"/>
          <w:numId w:val="2"/>
        </w:numPr>
        <w:rPr>
          <w:color w:val="800080"/>
        </w:rPr>
      </w:pPr>
      <w:r w:rsidRPr="00596CB7">
        <w:rPr>
          <w:color w:val="800080"/>
        </w:rPr>
        <w:t xml:space="preserve">NOTE: a </w:t>
      </w:r>
      <w:r w:rsidR="00D82779" w:rsidRPr="00596CB7">
        <w:rPr>
          <w:color w:val="800080"/>
        </w:rPr>
        <w:t>STATE</w:t>
      </w:r>
      <w:r w:rsidRPr="00596CB7">
        <w:rPr>
          <w:color w:val="800080"/>
        </w:rPr>
        <w:t xml:space="preserve"> ruling that is novel or inconsistent could be characterized either as a misapplication of </w:t>
      </w:r>
      <w:r w:rsidR="00D82779" w:rsidRPr="00596CB7">
        <w:rPr>
          <w:color w:val="800080"/>
        </w:rPr>
        <w:t>STATE</w:t>
      </w:r>
      <w:r w:rsidRPr="00596CB7">
        <w:rPr>
          <w:color w:val="800080"/>
        </w:rPr>
        <w:t xml:space="preserve"> law or as an implicit revision of </w:t>
      </w:r>
      <w:r w:rsidR="00D82779" w:rsidRPr="00596CB7">
        <w:rPr>
          <w:color w:val="800080"/>
        </w:rPr>
        <w:t>STATE</w:t>
      </w:r>
      <w:r w:rsidRPr="00596CB7">
        <w:rPr>
          <w:color w:val="800080"/>
        </w:rPr>
        <w:t xml:space="preserve"> law</w:t>
      </w:r>
    </w:p>
    <w:p w:rsidR="002B2D97" w:rsidRPr="00596CB7" w:rsidRDefault="002B2D97" w:rsidP="002B2D97">
      <w:pPr>
        <w:numPr>
          <w:ilvl w:val="8"/>
          <w:numId w:val="2"/>
        </w:numPr>
        <w:rPr>
          <w:color w:val="0000FF"/>
        </w:rPr>
      </w:pPr>
      <w:r w:rsidRPr="00596CB7">
        <w:rPr>
          <w:color w:val="0000FF"/>
        </w:rPr>
        <w:t xml:space="preserve">Under either view, the </w:t>
      </w:r>
      <w:r w:rsidR="00D82779" w:rsidRPr="00596CB7">
        <w:rPr>
          <w:color w:val="0000FF"/>
        </w:rPr>
        <w:t>STATE</w:t>
      </w:r>
      <w:r w:rsidRPr="00596CB7">
        <w:rPr>
          <w:color w:val="0000FF"/>
        </w:rPr>
        <w:t xml:space="preserve"> procedural ground will be INADEQUATE and thus will NOT block SC review</w:t>
      </w:r>
      <w:r w:rsidR="006A6E00" w:rsidRPr="00596CB7">
        <w:rPr>
          <w:color w:val="0000FF"/>
        </w:rPr>
        <w:t xml:space="preserve"> in the </w:t>
      </w:r>
      <w:r w:rsidR="006A6E00" w:rsidRPr="00596CB7">
        <w:rPr>
          <w:color w:val="0000FF"/>
        </w:rPr>
        <w:lastRenderedPageBreak/>
        <w:t>present case, BUT the latter characterization would presumably permit the new ruling to be applied to future cases</w:t>
      </w:r>
    </w:p>
    <w:p w:rsidR="00035227" w:rsidRPr="00596CB7" w:rsidRDefault="00D82779" w:rsidP="00035227">
      <w:pPr>
        <w:numPr>
          <w:ilvl w:val="6"/>
          <w:numId w:val="2"/>
        </w:numPr>
        <w:rPr>
          <w:color w:val="800080"/>
        </w:rPr>
      </w:pPr>
      <w:r w:rsidRPr="00596CB7">
        <w:rPr>
          <w:color w:val="800080"/>
        </w:rPr>
        <w:t>STATE</w:t>
      </w:r>
      <w:r w:rsidR="00035227" w:rsidRPr="00596CB7">
        <w:rPr>
          <w:color w:val="800080"/>
        </w:rPr>
        <w:t xml:space="preserve"> Procedural Requirement is Unacceptably Burdensome</w:t>
      </w:r>
    </w:p>
    <w:p w:rsidR="005634FD" w:rsidRPr="00596CB7" w:rsidRDefault="005634FD" w:rsidP="005634FD">
      <w:pPr>
        <w:numPr>
          <w:ilvl w:val="7"/>
          <w:numId w:val="2"/>
        </w:numPr>
        <w:rPr>
          <w:color w:val="008000"/>
        </w:rPr>
      </w:pPr>
      <w:smartTag w:uri="urn:schemas-microsoft-com:office:smarttags" w:element="City">
        <w:r w:rsidRPr="00596CB7">
          <w:rPr>
            <w:color w:val="008000"/>
            <w:u w:val="single"/>
          </w:rPr>
          <w:t>Davis</w:t>
        </w:r>
      </w:smartTag>
      <w:r w:rsidRPr="00596CB7">
        <w:rPr>
          <w:color w:val="008000"/>
          <w:u w:val="single"/>
        </w:rPr>
        <w:t xml:space="preserve"> v. Wechsler</w:t>
      </w:r>
      <w:r w:rsidRPr="00596CB7">
        <w:rPr>
          <w:color w:val="008000"/>
        </w:rPr>
        <w:t xml:space="preserve"> (</w:t>
      </w:r>
      <w:smartTag w:uri="urn:schemas-microsoft-com:office:smarttags" w:element="country-region">
        <w:smartTag w:uri="urn:schemas-microsoft-com:office:smarttags" w:element="place">
          <w:r w:rsidRPr="00596CB7">
            <w:rPr>
              <w:color w:val="008000"/>
            </w:rPr>
            <w:t>U.S.</w:t>
          </w:r>
        </w:smartTag>
      </w:smartTag>
      <w:r w:rsidRPr="00596CB7">
        <w:rPr>
          <w:color w:val="008000"/>
        </w:rPr>
        <w:t xml:space="preserve"> 1923) (p. 556).  “Whatever springes the </w:t>
      </w:r>
      <w:r w:rsidR="00D82779" w:rsidRPr="00596CB7">
        <w:rPr>
          <w:color w:val="008000"/>
        </w:rPr>
        <w:t>STATE</w:t>
      </w:r>
      <w:r w:rsidRPr="00596CB7">
        <w:rPr>
          <w:color w:val="008000"/>
        </w:rPr>
        <w:t xml:space="preserve"> may set for those who are endeavoring to assert rights that the </w:t>
      </w:r>
      <w:r w:rsidR="00D82779" w:rsidRPr="00596CB7">
        <w:rPr>
          <w:color w:val="008000"/>
        </w:rPr>
        <w:t>STATE</w:t>
      </w:r>
      <w:r w:rsidRPr="00596CB7">
        <w:rPr>
          <w:color w:val="008000"/>
        </w:rPr>
        <w:t xml:space="preserve"> confers, the assertion of </w:t>
      </w:r>
      <w:r w:rsidR="00D82779" w:rsidRPr="00596CB7">
        <w:rPr>
          <w:color w:val="008000"/>
        </w:rPr>
        <w:t>FEDERAL</w:t>
      </w:r>
      <w:r w:rsidRPr="00596CB7">
        <w:rPr>
          <w:color w:val="008000"/>
        </w:rPr>
        <w:t xml:space="preserve"> rights, when plainly and reasonably made, is NOT to be defeated under the name of local practice.”</w:t>
      </w:r>
    </w:p>
    <w:p w:rsidR="00DD4436" w:rsidRDefault="00D82779" w:rsidP="00DD4436">
      <w:pPr>
        <w:numPr>
          <w:ilvl w:val="5"/>
          <w:numId w:val="2"/>
        </w:numPr>
      </w:pPr>
      <w:r>
        <w:t>STATE</w:t>
      </w:r>
      <w:r w:rsidR="00DD4436">
        <w:t xml:space="preserve"> Court “Discretionary” Refusals to Excuse a Procedural Default</w:t>
      </w:r>
    </w:p>
    <w:p w:rsidR="00DD4436" w:rsidRPr="00596CB7" w:rsidRDefault="00727808" w:rsidP="00DD4436">
      <w:pPr>
        <w:numPr>
          <w:ilvl w:val="6"/>
          <w:numId w:val="2"/>
        </w:numPr>
        <w:rPr>
          <w:color w:val="008000"/>
        </w:rPr>
      </w:pPr>
      <w:r w:rsidRPr="00596CB7">
        <w:rPr>
          <w:color w:val="008000"/>
          <w:u w:val="single"/>
        </w:rPr>
        <w:t xml:space="preserve">Patterson v. </w:t>
      </w:r>
      <w:smartTag w:uri="urn:schemas-microsoft-com:office:smarttags" w:element="State">
        <w:r w:rsidRPr="00596CB7">
          <w:rPr>
            <w:color w:val="008000"/>
            <w:u w:val="single"/>
          </w:rPr>
          <w:t>Alabama</w:t>
        </w:r>
      </w:smartTag>
      <w:r w:rsidRPr="00596CB7">
        <w:rPr>
          <w:color w:val="008000"/>
        </w:rPr>
        <w:t xml:space="preserve"> (</w:t>
      </w:r>
      <w:smartTag w:uri="urn:schemas-microsoft-com:office:smarttags" w:element="country-region">
        <w:smartTag w:uri="urn:schemas-microsoft-com:office:smarttags" w:element="place">
          <w:r w:rsidRPr="00596CB7">
            <w:rPr>
              <w:color w:val="008000"/>
            </w:rPr>
            <w:t>U.S.</w:t>
          </w:r>
        </w:smartTag>
      </w:smartTag>
      <w:r w:rsidRPr="00596CB7">
        <w:rPr>
          <w:color w:val="008000"/>
        </w:rPr>
        <w:t xml:space="preserve"> 1935) (p. 557).  </w:t>
      </w:r>
      <w:r w:rsidR="0036485A" w:rsidRPr="00596CB7">
        <w:rPr>
          <w:color w:val="008000"/>
        </w:rPr>
        <w:t xml:space="preserve">SC found </w:t>
      </w:r>
      <w:r w:rsidR="00D82779" w:rsidRPr="00596CB7">
        <w:rPr>
          <w:color w:val="008000"/>
        </w:rPr>
        <w:t>STATE</w:t>
      </w:r>
      <w:r w:rsidR="0036485A" w:rsidRPr="00596CB7">
        <w:rPr>
          <w:color w:val="008000"/>
        </w:rPr>
        <w:t xml:space="preserve"> procedural ruling (on a criminal Δ’s challenge to the exclusion of blacks from the jury) </w:t>
      </w:r>
      <w:r w:rsidR="00D9246F" w:rsidRPr="00596CB7">
        <w:rPr>
          <w:color w:val="008000"/>
        </w:rPr>
        <w:t xml:space="preserve">supported by earlier </w:t>
      </w:r>
      <w:smartTag w:uri="urn:schemas-microsoft-com:office:smarttags" w:element="State">
        <w:smartTag w:uri="urn:schemas-microsoft-com:office:smarttags" w:element="place">
          <w:r w:rsidR="00D9246F" w:rsidRPr="00596CB7">
            <w:rPr>
              <w:color w:val="008000"/>
            </w:rPr>
            <w:t>Alabama</w:t>
          </w:r>
        </w:smartTag>
      </w:smartTag>
      <w:r w:rsidR="00D9246F" w:rsidRPr="00596CB7">
        <w:rPr>
          <w:color w:val="008000"/>
        </w:rPr>
        <w:t xml:space="preserve"> decisions, BUT nonetheless vacated the judgment.</w:t>
      </w:r>
    </w:p>
    <w:p w:rsidR="00D9246F" w:rsidRDefault="001B3B4E" w:rsidP="00D9246F">
      <w:pPr>
        <w:numPr>
          <w:ilvl w:val="7"/>
          <w:numId w:val="2"/>
        </w:numPr>
      </w:pPr>
      <w:r>
        <w:t>“We are NOT convinced that the [</w:t>
      </w:r>
      <w:r w:rsidR="00D82779">
        <w:t>STATE</w:t>
      </w:r>
      <w:r>
        <w:t>] court, … confronting the anomalous and grave situation which would be created by…an affirmance of the judgment of death in the companion cas</w:t>
      </w:r>
      <w:r w:rsidR="00110F97">
        <w:t>e of Patterson, … would have considered itself powerless to …[provide appropriate relief].</w:t>
      </w:r>
      <w:r w:rsidR="00EB3E3D">
        <w:t xml:space="preserve"> … At least the </w:t>
      </w:r>
      <w:r w:rsidR="00D82779">
        <w:t>STATE</w:t>
      </w:r>
      <w:r w:rsidR="00EB3E3D">
        <w:t xml:space="preserve"> court should have an opportunity to examine its powers in light of the situation which has now developed.”</w:t>
      </w:r>
    </w:p>
    <w:p w:rsidR="00EB3E3D" w:rsidRPr="00596CB7" w:rsidRDefault="003A7896" w:rsidP="00EB3E3D">
      <w:pPr>
        <w:numPr>
          <w:ilvl w:val="6"/>
          <w:numId w:val="2"/>
        </w:numPr>
        <w:rPr>
          <w:color w:val="008000"/>
        </w:rPr>
      </w:pPr>
      <w:r w:rsidRPr="00596CB7">
        <w:rPr>
          <w:color w:val="008000"/>
          <w:u w:val="single"/>
        </w:rPr>
        <w:t>Williams v. Georgia</w:t>
      </w:r>
      <w:r w:rsidRPr="00596CB7">
        <w:rPr>
          <w:color w:val="008000"/>
        </w:rPr>
        <w:t xml:space="preserve"> (</w:t>
      </w:r>
      <w:smartTag w:uri="urn:schemas-microsoft-com:office:smarttags" w:element="country-region">
        <w:smartTag w:uri="urn:schemas-microsoft-com:office:smarttags" w:element="place">
          <w:r w:rsidRPr="00596CB7">
            <w:rPr>
              <w:color w:val="008000"/>
            </w:rPr>
            <w:t>U.S.</w:t>
          </w:r>
        </w:smartTag>
      </w:smartTag>
      <w:r w:rsidRPr="00596CB7">
        <w:rPr>
          <w:color w:val="008000"/>
        </w:rPr>
        <w:t xml:space="preserve"> 1955) (p. 557).  </w:t>
      </w:r>
      <w:r w:rsidR="0073174A" w:rsidRPr="00596CB7">
        <w:rPr>
          <w:color w:val="008000"/>
        </w:rPr>
        <w:t xml:space="preserve">Although acknowledging the validity of the </w:t>
      </w:r>
      <w:r w:rsidR="00D82779" w:rsidRPr="00596CB7">
        <w:rPr>
          <w:color w:val="008000"/>
        </w:rPr>
        <w:t>STATE</w:t>
      </w:r>
      <w:r w:rsidR="0073174A" w:rsidRPr="00596CB7">
        <w:rPr>
          <w:color w:val="008000"/>
        </w:rPr>
        <w:t xml:space="preserve"> rule, the SC said that “where a </w:t>
      </w:r>
      <w:r w:rsidR="00D82779" w:rsidRPr="00596CB7">
        <w:rPr>
          <w:color w:val="008000"/>
        </w:rPr>
        <w:t>STATE</w:t>
      </w:r>
      <w:r w:rsidR="0073174A" w:rsidRPr="00596CB7">
        <w:rPr>
          <w:color w:val="008000"/>
        </w:rPr>
        <w:t xml:space="preserve"> allows Qs of this sort to be raised at a later stage and be determined y its courts as a matter of discretion, we are NOT concluded from assuming jurisdiction and deciding whether the </w:t>
      </w:r>
      <w:r w:rsidR="00D82779" w:rsidRPr="00596CB7">
        <w:rPr>
          <w:color w:val="008000"/>
        </w:rPr>
        <w:t>STATE</w:t>
      </w:r>
      <w:r w:rsidR="0073174A" w:rsidRPr="00596CB7">
        <w:rPr>
          <w:color w:val="008000"/>
        </w:rPr>
        <w:t xml:space="preserve"> court action in the particular circumstances is, in effect, an avoidance of </w:t>
      </w:r>
      <w:r w:rsidR="00D82779" w:rsidRPr="00596CB7">
        <w:rPr>
          <w:color w:val="008000"/>
        </w:rPr>
        <w:t>FEDERAL</w:t>
      </w:r>
      <w:r w:rsidR="0073174A" w:rsidRPr="00596CB7">
        <w:rPr>
          <w:color w:val="008000"/>
        </w:rPr>
        <w:t xml:space="preserve"> right.”</w:t>
      </w:r>
    </w:p>
    <w:p w:rsidR="00B156A0" w:rsidRPr="00596CB7" w:rsidRDefault="00B156A0" w:rsidP="00B156A0">
      <w:pPr>
        <w:numPr>
          <w:ilvl w:val="7"/>
          <w:numId w:val="2"/>
        </w:numPr>
        <w:rPr>
          <w:color w:val="FF0000"/>
        </w:rPr>
      </w:pPr>
      <w:r w:rsidRPr="00596CB7">
        <w:rPr>
          <w:color w:val="FF0000"/>
        </w:rPr>
        <w:t>“BUT the fact that we have jurisdiction does NOT compel us to exercise it.”</w:t>
      </w:r>
    </w:p>
    <w:p w:rsidR="00B156A0" w:rsidRPr="00596CB7" w:rsidRDefault="00B156A0" w:rsidP="00B156A0">
      <w:pPr>
        <w:numPr>
          <w:ilvl w:val="8"/>
          <w:numId w:val="2"/>
        </w:numPr>
        <w:rPr>
          <w:color w:val="800080"/>
        </w:rPr>
      </w:pPr>
      <w:r w:rsidRPr="00596CB7">
        <w:rPr>
          <w:color w:val="800080"/>
        </w:rPr>
        <w:t>Stressing that life was at stake</w:t>
      </w:r>
      <w:r w:rsidR="001F209B" w:rsidRPr="00596CB7">
        <w:rPr>
          <w:color w:val="800080"/>
        </w:rPr>
        <w:t xml:space="preserve"> and that the </w:t>
      </w:r>
      <w:r w:rsidR="00D82779" w:rsidRPr="00596CB7">
        <w:rPr>
          <w:color w:val="800080"/>
        </w:rPr>
        <w:t>STATE</w:t>
      </w:r>
      <w:r w:rsidR="001F209B" w:rsidRPr="00596CB7">
        <w:rPr>
          <w:color w:val="800080"/>
        </w:rPr>
        <w:t xml:space="preserve"> had conceded the constitutional violation, the SC concluded that “orderly procedure requires a remand”</w:t>
      </w:r>
    </w:p>
    <w:p w:rsidR="00D3344D" w:rsidRPr="00596CB7" w:rsidRDefault="00D3344D" w:rsidP="00D3344D">
      <w:pPr>
        <w:numPr>
          <w:ilvl w:val="6"/>
          <w:numId w:val="2"/>
        </w:numPr>
        <w:rPr>
          <w:color w:val="008000"/>
        </w:rPr>
      </w:pPr>
      <w:r w:rsidRPr="00596CB7">
        <w:rPr>
          <w:color w:val="008000"/>
          <w:u w:val="single"/>
        </w:rPr>
        <w:t>Sullivan v. Little Hunting Park, Inc.</w:t>
      </w:r>
      <w:r w:rsidRPr="00596CB7">
        <w:rPr>
          <w:color w:val="008000"/>
        </w:rPr>
        <w:t xml:space="preserve"> (</w:t>
      </w:r>
      <w:smartTag w:uri="urn:schemas-microsoft-com:office:smarttags" w:element="country-region">
        <w:smartTag w:uri="urn:schemas-microsoft-com:office:smarttags" w:element="place">
          <w:r w:rsidRPr="00596CB7">
            <w:rPr>
              <w:color w:val="008000"/>
            </w:rPr>
            <w:t>U.S.</w:t>
          </w:r>
        </w:smartTag>
      </w:smartTag>
      <w:r w:rsidRPr="00596CB7">
        <w:rPr>
          <w:color w:val="008000"/>
        </w:rPr>
        <w:t xml:space="preserve"> 1969) (p. 558).  </w:t>
      </w:r>
      <w:r w:rsidR="00E915A1" w:rsidRPr="00596CB7">
        <w:rPr>
          <w:color w:val="008000"/>
        </w:rPr>
        <w:t xml:space="preserve">Although the </w:t>
      </w:r>
      <w:r w:rsidR="00D82779" w:rsidRPr="00596CB7">
        <w:rPr>
          <w:color w:val="008000"/>
        </w:rPr>
        <w:t>STATE</w:t>
      </w:r>
      <w:r w:rsidR="00E915A1" w:rsidRPr="00596CB7">
        <w:rPr>
          <w:color w:val="008000"/>
        </w:rPr>
        <w:t xml:space="preserve"> procedural ruling was NOT novel, the </w:t>
      </w:r>
      <w:smartTag w:uri="urn:schemas-microsoft-com:office:smarttags" w:element="State">
        <w:r w:rsidR="00E915A1" w:rsidRPr="00596CB7">
          <w:rPr>
            <w:color w:val="008000"/>
          </w:rPr>
          <w:t>Virginia</w:t>
        </w:r>
      </w:smartTag>
      <w:r w:rsidR="00E915A1" w:rsidRPr="00596CB7">
        <w:rPr>
          <w:color w:val="008000"/>
        </w:rPr>
        <w:t xml:space="preserve"> decisions “do NOT enable us to say that the </w:t>
      </w:r>
      <w:smartTag w:uri="urn:schemas-microsoft-com:office:smarttags" w:element="State">
        <w:smartTag w:uri="urn:schemas-microsoft-com:office:smarttags" w:element="place">
          <w:r w:rsidR="00E915A1" w:rsidRPr="00596CB7">
            <w:rPr>
              <w:color w:val="008000"/>
            </w:rPr>
            <w:t>Virginia</w:t>
          </w:r>
        </w:smartTag>
      </w:smartTag>
      <w:r w:rsidR="00E915A1" w:rsidRPr="00596CB7">
        <w:rPr>
          <w:color w:val="008000"/>
        </w:rPr>
        <w:t xml:space="preserve"> court has so consistently applied its notice requirement as to amount to a self-denial of the power to entertain the </w:t>
      </w:r>
      <w:r w:rsidR="00D82779" w:rsidRPr="00596CB7">
        <w:rPr>
          <w:color w:val="008000"/>
        </w:rPr>
        <w:t>FEDERAL</w:t>
      </w:r>
      <w:r w:rsidR="00E915A1" w:rsidRPr="00596CB7">
        <w:rPr>
          <w:color w:val="008000"/>
        </w:rPr>
        <w:t xml:space="preserve"> claim here presented if the Supreme Cour</w:t>
      </w:r>
      <w:r w:rsidR="00A32FFC" w:rsidRPr="00596CB7">
        <w:rPr>
          <w:color w:val="008000"/>
        </w:rPr>
        <w:t>t of Appeals desires to do so. … Such a rule, more properly deemed discretionary than jurisdictional, does NOT bar review here by certiorari.”</w:t>
      </w:r>
    </w:p>
    <w:p w:rsidR="00CE11D0" w:rsidRPr="005E321E" w:rsidRDefault="00CE11D0" w:rsidP="00CE11D0">
      <w:pPr>
        <w:numPr>
          <w:ilvl w:val="7"/>
          <w:numId w:val="2"/>
        </w:numPr>
      </w:pPr>
      <w:r>
        <w:t>CONCURRENC</w:t>
      </w:r>
      <w:r w:rsidR="005E321E">
        <w:t>E</w:t>
      </w:r>
      <w:r>
        <w:t xml:space="preserve">: </w:t>
      </w:r>
      <w:r w:rsidR="00D82779">
        <w:t>STATE</w:t>
      </w:r>
      <w:r>
        <w:t xml:space="preserve"> court had applied its rule much more strictly than in prior cases, in violation of the principle of </w:t>
      </w:r>
      <w:r>
        <w:rPr>
          <w:u w:val="single"/>
        </w:rPr>
        <w:t>NAACP v. Alabama</w:t>
      </w:r>
    </w:p>
    <w:p w:rsidR="00260267" w:rsidRPr="00484F7D" w:rsidRDefault="00260267" w:rsidP="00260267">
      <w:pPr>
        <w:numPr>
          <w:ilvl w:val="1"/>
          <w:numId w:val="2"/>
        </w:numPr>
      </w:pPr>
      <w:r w:rsidRPr="00484F7D">
        <w:t xml:space="preserve">Collateral Review in Criminal Cases: </w:t>
      </w:r>
      <w:r w:rsidR="00B13894">
        <w:t>HABEAS CORPUS</w:t>
      </w:r>
    </w:p>
    <w:p w:rsidR="00260267" w:rsidRDefault="00260267" w:rsidP="00260267">
      <w:pPr>
        <w:numPr>
          <w:ilvl w:val="2"/>
          <w:numId w:val="2"/>
        </w:numPr>
      </w:pPr>
      <w:r w:rsidRPr="00484F7D">
        <w:t>Background</w:t>
      </w:r>
    </w:p>
    <w:p w:rsidR="005E321E" w:rsidRPr="00954EF9" w:rsidRDefault="003C23F5" w:rsidP="005E321E">
      <w:pPr>
        <w:numPr>
          <w:ilvl w:val="3"/>
          <w:numId w:val="2"/>
        </w:numPr>
        <w:rPr>
          <w:color w:val="0000FF"/>
        </w:rPr>
      </w:pPr>
      <w:r w:rsidRPr="00954EF9">
        <w:rPr>
          <w:color w:val="0000FF"/>
        </w:rPr>
        <w:t xml:space="preserve">SC has NOT departed from the view that the </w:t>
      </w:r>
      <w:r w:rsidR="00D82779" w:rsidRPr="00954EF9">
        <w:rPr>
          <w:color w:val="0000FF"/>
        </w:rPr>
        <w:t>FEDERAL</w:t>
      </w:r>
      <w:r w:rsidRPr="00954EF9">
        <w:rPr>
          <w:color w:val="0000FF"/>
        </w:rPr>
        <w:t xml:space="preserve"> courts have only that HABEAS jurisdiction given them by Congress</w:t>
      </w:r>
    </w:p>
    <w:p w:rsidR="00AC139D" w:rsidRPr="00954EF9" w:rsidRDefault="00C03B6F" w:rsidP="005E321E">
      <w:pPr>
        <w:numPr>
          <w:ilvl w:val="3"/>
          <w:numId w:val="2"/>
        </w:numPr>
        <w:rPr>
          <w:color w:val="0000FF"/>
        </w:rPr>
      </w:pPr>
      <w:r w:rsidRPr="00954EF9">
        <w:rPr>
          <w:color w:val="0000FF"/>
        </w:rPr>
        <w:t>§ 2254</w:t>
      </w:r>
      <w:r w:rsidR="00C91275" w:rsidRPr="00954EF9">
        <w:rPr>
          <w:color w:val="0000FF"/>
        </w:rPr>
        <w:t xml:space="preserve"> </w:t>
      </w:r>
    </w:p>
    <w:p w:rsidR="00C03B6F" w:rsidRPr="00954EF9" w:rsidRDefault="00AC139D" w:rsidP="00AC139D">
      <w:pPr>
        <w:numPr>
          <w:ilvl w:val="4"/>
          <w:numId w:val="2"/>
        </w:numPr>
        <w:rPr>
          <w:color w:val="0000FF"/>
        </w:rPr>
      </w:pPr>
      <w:r w:rsidRPr="00954EF9">
        <w:rPr>
          <w:color w:val="0000FF"/>
        </w:rPr>
        <w:t>D</w:t>
      </w:r>
      <w:r w:rsidR="00C91275" w:rsidRPr="00954EF9">
        <w:rPr>
          <w:color w:val="0000FF"/>
        </w:rPr>
        <w:t xml:space="preserve">eals specifically with challenges </w:t>
      </w:r>
      <w:r w:rsidRPr="00954EF9">
        <w:rPr>
          <w:color w:val="0000FF"/>
        </w:rPr>
        <w:t>to custody resulting from convict</w:t>
      </w:r>
      <w:r w:rsidR="00C91275" w:rsidRPr="00954EF9">
        <w:rPr>
          <w:color w:val="0000FF"/>
        </w:rPr>
        <w:t xml:space="preserve">ion in </w:t>
      </w:r>
      <w:r w:rsidR="00D82779" w:rsidRPr="00954EF9">
        <w:rPr>
          <w:color w:val="0000FF"/>
        </w:rPr>
        <w:t>STATE</w:t>
      </w:r>
      <w:r w:rsidR="00C91275" w:rsidRPr="00954EF9">
        <w:rPr>
          <w:color w:val="0000FF"/>
        </w:rPr>
        <w:t xml:space="preserve"> court</w:t>
      </w:r>
    </w:p>
    <w:p w:rsidR="00AC139D" w:rsidRPr="00954EF9" w:rsidRDefault="00AC139D" w:rsidP="00AC139D">
      <w:pPr>
        <w:numPr>
          <w:ilvl w:val="4"/>
          <w:numId w:val="2"/>
        </w:numPr>
        <w:rPr>
          <w:color w:val="0000FF"/>
        </w:rPr>
      </w:pPr>
      <w:r w:rsidRPr="00954EF9">
        <w:rPr>
          <w:color w:val="0000FF"/>
        </w:rPr>
        <w:lastRenderedPageBreak/>
        <w:t xml:space="preserve">Gives statutory recognition to the judge-made rule requiring exhaustion of </w:t>
      </w:r>
      <w:r w:rsidR="00D82779" w:rsidRPr="00954EF9">
        <w:rPr>
          <w:color w:val="0000FF"/>
        </w:rPr>
        <w:t>STATE</w:t>
      </w:r>
      <w:r w:rsidRPr="00954EF9">
        <w:rPr>
          <w:color w:val="0000FF"/>
        </w:rPr>
        <w:t xml:space="preserve"> remedies prior to seeking the writ</w:t>
      </w:r>
    </w:p>
    <w:p w:rsidR="003D3682" w:rsidRPr="00954EF9" w:rsidRDefault="00CA0060" w:rsidP="00CA0060">
      <w:pPr>
        <w:numPr>
          <w:ilvl w:val="5"/>
          <w:numId w:val="2"/>
        </w:numPr>
        <w:rPr>
          <w:color w:val="0000FF"/>
        </w:rPr>
      </w:pPr>
      <w:r w:rsidRPr="00954EF9">
        <w:rPr>
          <w:color w:val="0000FF"/>
        </w:rPr>
        <w:t>Antiterrorism and Effective Death Penalty Act of 1996</w:t>
      </w:r>
    </w:p>
    <w:p w:rsidR="00CA0060" w:rsidRPr="00954EF9" w:rsidRDefault="003D3682" w:rsidP="00377984">
      <w:pPr>
        <w:numPr>
          <w:ilvl w:val="6"/>
          <w:numId w:val="2"/>
        </w:numPr>
        <w:rPr>
          <w:color w:val="0000FF"/>
        </w:rPr>
      </w:pPr>
      <w:r w:rsidRPr="00954EF9">
        <w:rPr>
          <w:color w:val="0000FF"/>
        </w:rPr>
        <w:t>§</w:t>
      </w:r>
      <w:r w:rsidR="00CA0060" w:rsidRPr="00954EF9">
        <w:rPr>
          <w:color w:val="0000FF"/>
        </w:rPr>
        <w:t xml:space="preserve"> 2254(d) </w:t>
      </w:r>
      <w:r w:rsidRPr="00954EF9">
        <w:rPr>
          <w:color w:val="0000FF"/>
        </w:rPr>
        <w:t>p</w:t>
      </w:r>
      <w:r w:rsidR="00CA0060" w:rsidRPr="00954EF9">
        <w:rPr>
          <w:color w:val="0000FF"/>
        </w:rPr>
        <w:t xml:space="preserve">rovides that HABEAS relief CANNOT be awarded to a </w:t>
      </w:r>
      <w:r w:rsidR="00D82779" w:rsidRPr="00954EF9">
        <w:rPr>
          <w:color w:val="0000FF"/>
        </w:rPr>
        <w:t>STATE</w:t>
      </w:r>
      <w:r w:rsidR="00CA0060" w:rsidRPr="00954EF9">
        <w:rPr>
          <w:color w:val="0000FF"/>
        </w:rPr>
        <w:t xml:space="preserve"> prisoner solely because a </w:t>
      </w:r>
      <w:r w:rsidR="00D82779" w:rsidRPr="00954EF9">
        <w:rPr>
          <w:color w:val="0000FF"/>
        </w:rPr>
        <w:t>STATE</w:t>
      </w:r>
      <w:r w:rsidR="00CA0060" w:rsidRPr="00954EF9">
        <w:rPr>
          <w:color w:val="0000FF"/>
        </w:rPr>
        <w:t xml:space="preserve"> court misapplied established constitutional principles to the facts in a particular case; rather, relief is available ONLY when the </w:t>
      </w:r>
      <w:r w:rsidR="00D82779" w:rsidRPr="00954EF9">
        <w:rPr>
          <w:color w:val="0000FF"/>
        </w:rPr>
        <w:t>STATE</w:t>
      </w:r>
      <w:r w:rsidR="00CA0060" w:rsidRPr="00954EF9">
        <w:rPr>
          <w:color w:val="0000FF"/>
        </w:rPr>
        <w:t xml:space="preserve"> court determination was “contrary to, or involved an unreasonable application of, clearly established </w:t>
      </w:r>
      <w:r w:rsidR="00D82779" w:rsidRPr="00954EF9">
        <w:rPr>
          <w:color w:val="0000FF"/>
        </w:rPr>
        <w:t>FEDERAL</w:t>
      </w:r>
      <w:r w:rsidR="00CA0060" w:rsidRPr="00954EF9">
        <w:rPr>
          <w:color w:val="0000FF"/>
        </w:rPr>
        <w:t xml:space="preserve"> law, as determined by the SC of the </w:t>
      </w:r>
      <w:r w:rsidR="008C34D3" w:rsidRPr="00954EF9">
        <w:rPr>
          <w:color w:val="0000FF"/>
        </w:rPr>
        <w:t>United States</w:t>
      </w:r>
      <w:r w:rsidR="00D62F5D" w:rsidRPr="00954EF9">
        <w:rPr>
          <w:color w:val="0000FF"/>
        </w:rPr>
        <w:t>”</w:t>
      </w:r>
    </w:p>
    <w:p w:rsidR="003D3682" w:rsidRPr="00954EF9" w:rsidRDefault="003D3682" w:rsidP="00377984">
      <w:pPr>
        <w:numPr>
          <w:ilvl w:val="6"/>
          <w:numId w:val="2"/>
        </w:numPr>
        <w:rPr>
          <w:color w:val="0000FF"/>
        </w:rPr>
      </w:pPr>
      <w:r w:rsidRPr="00954EF9">
        <w:rPr>
          <w:color w:val="0000FF"/>
        </w:rPr>
        <w:t xml:space="preserve">AEDPA also sharply narrows the power of </w:t>
      </w:r>
      <w:r w:rsidR="00D82779" w:rsidRPr="00954EF9">
        <w:rPr>
          <w:color w:val="0000FF"/>
        </w:rPr>
        <w:t>FEDERAL</w:t>
      </w:r>
      <w:r w:rsidRPr="00954EF9">
        <w:rPr>
          <w:color w:val="0000FF"/>
        </w:rPr>
        <w:t xml:space="preserve"> HABEAS courts to conduct evidentiary hearings or to disregard factfindings made in </w:t>
      </w:r>
      <w:r w:rsidR="00D82779" w:rsidRPr="00954EF9">
        <w:rPr>
          <w:color w:val="0000FF"/>
        </w:rPr>
        <w:t>STATE</w:t>
      </w:r>
      <w:r w:rsidRPr="00954EF9">
        <w:rPr>
          <w:color w:val="0000FF"/>
        </w:rPr>
        <w:t xml:space="preserve"> court, as well as their power to entertain more than one HABEAS petition form a prisoner</w:t>
      </w:r>
    </w:p>
    <w:p w:rsidR="0087753F" w:rsidRPr="00954EF9" w:rsidRDefault="00434F9B" w:rsidP="00377984">
      <w:pPr>
        <w:numPr>
          <w:ilvl w:val="6"/>
          <w:numId w:val="2"/>
        </w:numPr>
        <w:rPr>
          <w:color w:val="0000FF"/>
        </w:rPr>
      </w:pPr>
      <w:r w:rsidRPr="00954EF9">
        <w:rPr>
          <w:color w:val="0000FF"/>
        </w:rPr>
        <w:t>AEDPA – on</w:t>
      </w:r>
      <w:r w:rsidR="0087753F" w:rsidRPr="00954EF9">
        <w:rPr>
          <w:color w:val="0000FF"/>
        </w:rPr>
        <w:t xml:space="preserve">e-year SOL for collateral attacks by both </w:t>
      </w:r>
      <w:r w:rsidR="00D82779" w:rsidRPr="00954EF9">
        <w:rPr>
          <w:color w:val="0000FF"/>
        </w:rPr>
        <w:t>STATE</w:t>
      </w:r>
      <w:r w:rsidR="0087753F" w:rsidRPr="00954EF9">
        <w:rPr>
          <w:color w:val="0000FF"/>
        </w:rPr>
        <w:t xml:space="preserve"> and </w:t>
      </w:r>
      <w:r w:rsidR="00D82779" w:rsidRPr="00954EF9">
        <w:rPr>
          <w:color w:val="0000FF"/>
        </w:rPr>
        <w:t>FEDERAL</w:t>
      </w:r>
      <w:r w:rsidR="0087753F" w:rsidRPr="00954EF9">
        <w:rPr>
          <w:color w:val="0000FF"/>
        </w:rPr>
        <w:t xml:space="preserve"> prisoners</w:t>
      </w:r>
    </w:p>
    <w:p w:rsidR="00AC139D" w:rsidRPr="00954EF9" w:rsidRDefault="00AC139D" w:rsidP="00AC139D">
      <w:pPr>
        <w:numPr>
          <w:ilvl w:val="3"/>
          <w:numId w:val="2"/>
        </w:numPr>
        <w:rPr>
          <w:color w:val="0000FF"/>
        </w:rPr>
      </w:pPr>
      <w:r w:rsidRPr="00954EF9">
        <w:rPr>
          <w:color w:val="0000FF"/>
        </w:rPr>
        <w:t>§ 2255</w:t>
      </w:r>
    </w:p>
    <w:p w:rsidR="00AC139D" w:rsidRPr="00954EF9" w:rsidRDefault="00AC139D" w:rsidP="00AC139D">
      <w:pPr>
        <w:numPr>
          <w:ilvl w:val="4"/>
          <w:numId w:val="2"/>
        </w:numPr>
        <w:rPr>
          <w:color w:val="0000FF"/>
        </w:rPr>
      </w:pPr>
      <w:r w:rsidRPr="00954EF9">
        <w:rPr>
          <w:color w:val="0000FF"/>
        </w:rPr>
        <w:t xml:space="preserve">Exclusive post-conviction remedy for </w:t>
      </w:r>
      <w:r w:rsidR="00D82779" w:rsidRPr="00954EF9">
        <w:rPr>
          <w:color w:val="0000FF"/>
        </w:rPr>
        <w:t>FEDERAL</w:t>
      </w:r>
      <w:r w:rsidRPr="00954EF9">
        <w:rPr>
          <w:color w:val="0000FF"/>
        </w:rPr>
        <w:t xml:space="preserve"> convicts collaterally attacking their convictions</w:t>
      </w:r>
    </w:p>
    <w:p w:rsidR="00AC139D" w:rsidRPr="00954EF9" w:rsidRDefault="00AC139D" w:rsidP="00AC139D">
      <w:pPr>
        <w:numPr>
          <w:ilvl w:val="5"/>
          <w:numId w:val="2"/>
        </w:numPr>
        <w:rPr>
          <w:color w:val="0000FF"/>
        </w:rPr>
      </w:pPr>
      <w:r w:rsidRPr="00954EF9">
        <w:rPr>
          <w:color w:val="0000FF"/>
        </w:rPr>
        <w:t>Except</w:t>
      </w:r>
      <w:r w:rsidR="008F4837" w:rsidRPr="00954EF9">
        <w:rPr>
          <w:color w:val="0000FF"/>
        </w:rPr>
        <w:t xml:space="preserve"> in the rare case in which it is found to be “inadequate</w:t>
      </w:r>
      <w:r w:rsidR="009845AA" w:rsidRPr="00954EF9">
        <w:rPr>
          <w:color w:val="0000FF"/>
        </w:rPr>
        <w:t xml:space="preserve"> or ineffective to test the legality” of the detention</w:t>
      </w:r>
    </w:p>
    <w:p w:rsidR="00D21059" w:rsidRPr="00954EF9" w:rsidRDefault="00D21059" w:rsidP="00D21059">
      <w:pPr>
        <w:numPr>
          <w:ilvl w:val="2"/>
          <w:numId w:val="2"/>
        </w:numPr>
        <w:rPr>
          <w:color w:val="0000FF"/>
        </w:rPr>
      </w:pPr>
      <w:r w:rsidRPr="00954EF9">
        <w:rPr>
          <w:color w:val="0000FF"/>
        </w:rPr>
        <w:t>SUSPENSION CLAUSE</w:t>
      </w:r>
    </w:p>
    <w:p w:rsidR="00EB3468" w:rsidRPr="00954EF9" w:rsidRDefault="00CE2B1B" w:rsidP="00EB3468">
      <w:pPr>
        <w:numPr>
          <w:ilvl w:val="3"/>
          <w:numId w:val="2"/>
        </w:numPr>
        <w:rPr>
          <w:color w:val="0000FF"/>
        </w:rPr>
      </w:pPr>
      <w:r w:rsidRPr="00954EF9">
        <w:rPr>
          <w:color w:val="0000FF"/>
        </w:rPr>
        <w:t>“The Privilege of the Writ of Habeas Corpus shall not be suspended, unless when in Cases of Rebellion of Invasion the public Safety may require it.”</w:t>
      </w:r>
    </w:p>
    <w:p w:rsidR="00B700FE" w:rsidRDefault="00954EF9" w:rsidP="00B700FE">
      <w:pPr>
        <w:numPr>
          <w:ilvl w:val="4"/>
          <w:numId w:val="2"/>
        </w:numPr>
      </w:pPr>
      <w:r>
        <w:t>NOTE: the t</w:t>
      </w:r>
      <w:r w:rsidR="00B700FE">
        <w:t>ext does NOT explicitly confer a right to HABEAS relief, but merely sets forth when the writ may be suspended</w:t>
      </w:r>
    </w:p>
    <w:p w:rsidR="00CE29C9" w:rsidRPr="00954EF9" w:rsidRDefault="00CE29C9" w:rsidP="00CE29C9">
      <w:pPr>
        <w:numPr>
          <w:ilvl w:val="3"/>
          <w:numId w:val="2"/>
        </w:numPr>
        <w:rPr>
          <w:color w:val="008000"/>
        </w:rPr>
      </w:pPr>
      <w:r w:rsidRPr="00954EF9">
        <w:rPr>
          <w:color w:val="008000"/>
          <w:u w:val="single"/>
        </w:rPr>
        <w:t>INS v. St. Cyr</w:t>
      </w:r>
      <w:r w:rsidRPr="00954EF9">
        <w:rPr>
          <w:color w:val="008000"/>
        </w:rPr>
        <w:t xml:space="preserve"> (</w:t>
      </w:r>
      <w:smartTag w:uri="urn:schemas-microsoft-com:office:smarttags" w:element="country-region">
        <w:smartTag w:uri="urn:schemas-microsoft-com:office:smarttags" w:element="place">
          <w:r w:rsidRPr="00954EF9">
            <w:rPr>
              <w:color w:val="008000"/>
            </w:rPr>
            <w:t>U.S.</w:t>
          </w:r>
        </w:smartTag>
      </w:smartTag>
      <w:r w:rsidRPr="00954EF9">
        <w:rPr>
          <w:color w:val="008000"/>
        </w:rPr>
        <w:t xml:space="preserve"> 2001) (p. 1289).  SC suggested that the SUSPENSION CLAUSE provides an affirmative right to habeas review</w:t>
      </w:r>
    </w:p>
    <w:p w:rsidR="00A621D8" w:rsidRPr="00954EF9" w:rsidRDefault="00A621D8" w:rsidP="00A621D8">
      <w:pPr>
        <w:numPr>
          <w:ilvl w:val="4"/>
          <w:numId w:val="2"/>
        </w:numPr>
        <w:rPr>
          <w:color w:val="0000FF"/>
        </w:rPr>
      </w:pPr>
      <w:r w:rsidRPr="00954EF9">
        <w:rPr>
          <w:color w:val="0000FF"/>
        </w:rPr>
        <w:t xml:space="preserve">“a serious SUSPENSION CLAUSE issue would be presented if we were to accept the INS’s submission that the 1996 statutes have withdrawn [the power to issue the writ] from </w:t>
      </w:r>
      <w:r w:rsidR="00D82779" w:rsidRPr="00954EF9">
        <w:rPr>
          <w:color w:val="0000FF"/>
        </w:rPr>
        <w:t>FEDERAL</w:t>
      </w:r>
      <w:r w:rsidRPr="00954EF9">
        <w:rPr>
          <w:color w:val="0000FF"/>
        </w:rPr>
        <w:t xml:space="preserve"> judges and provided no adequ</w:t>
      </w:r>
      <w:r w:rsidR="004B3DDB" w:rsidRPr="00954EF9">
        <w:rPr>
          <w:color w:val="0000FF"/>
        </w:rPr>
        <w:t>ate substitute for its exercise</w:t>
      </w:r>
      <w:r w:rsidRPr="00954EF9">
        <w:rPr>
          <w:color w:val="0000FF"/>
        </w:rPr>
        <w:t>”</w:t>
      </w:r>
    </w:p>
    <w:p w:rsidR="004B3DDB" w:rsidRPr="00954EF9" w:rsidRDefault="004B3DDB" w:rsidP="00A621D8">
      <w:pPr>
        <w:numPr>
          <w:ilvl w:val="4"/>
          <w:numId w:val="2"/>
        </w:numPr>
        <w:rPr>
          <w:color w:val="800080"/>
        </w:rPr>
      </w:pPr>
      <w:r w:rsidRPr="00954EF9">
        <w:rPr>
          <w:color w:val="800080"/>
        </w:rPr>
        <w:t>“at the absolute minimum, the SUSPENSION CLAUSE protects the writ ‘as it existed in 1789’”</w:t>
      </w:r>
    </w:p>
    <w:p w:rsidR="002E4798" w:rsidRPr="00954EF9" w:rsidRDefault="002E4798" w:rsidP="00A621D8">
      <w:pPr>
        <w:numPr>
          <w:ilvl w:val="4"/>
          <w:numId w:val="2"/>
        </w:numPr>
        <w:rPr>
          <w:color w:val="0000FF"/>
        </w:rPr>
      </w:pPr>
      <w:r w:rsidRPr="00954EF9">
        <w:rPr>
          <w:color w:val="0000FF"/>
        </w:rPr>
        <w:t>HABEAS review extends NOT only to constitutional claims, but also to “errors of law, including the erroneous application or interpretation of statutes</w:t>
      </w:r>
      <w:r w:rsidR="000F49E8" w:rsidRPr="00954EF9">
        <w:rPr>
          <w:color w:val="0000FF"/>
        </w:rPr>
        <w:t>”</w:t>
      </w:r>
    </w:p>
    <w:p w:rsidR="001D0C63" w:rsidRPr="00954EF9" w:rsidRDefault="001D0C63" w:rsidP="00A621D8">
      <w:pPr>
        <w:numPr>
          <w:ilvl w:val="4"/>
          <w:numId w:val="2"/>
        </w:numPr>
        <w:rPr>
          <w:color w:val="0000FF"/>
        </w:rPr>
      </w:pPr>
      <w:r w:rsidRPr="00954EF9">
        <w:rPr>
          <w:color w:val="0000FF"/>
        </w:rPr>
        <w:t xml:space="preserve">“At its historical core, the writ … has served as a means of reviewing the legality of </w:t>
      </w:r>
      <w:r w:rsidR="000F776E" w:rsidRPr="00954EF9">
        <w:rPr>
          <w:color w:val="0000FF"/>
        </w:rPr>
        <w:t>EXECUTIVE DETENTION</w:t>
      </w:r>
      <w:r w:rsidRPr="00954EF9">
        <w:rPr>
          <w:color w:val="0000FF"/>
        </w:rPr>
        <w:t>”</w:t>
      </w:r>
    </w:p>
    <w:p w:rsidR="00E94A3A" w:rsidRDefault="008E40CD" w:rsidP="00E94A3A">
      <w:pPr>
        <w:numPr>
          <w:ilvl w:val="3"/>
          <w:numId w:val="2"/>
        </w:numPr>
      </w:pPr>
      <w:r>
        <w:t xml:space="preserve">Right of </w:t>
      </w:r>
      <w:r w:rsidR="00D82779">
        <w:t>STATE</w:t>
      </w:r>
      <w:r>
        <w:t xml:space="preserve"> Prisoners to </w:t>
      </w:r>
      <w:r w:rsidR="00D82779">
        <w:t>FEDERAL</w:t>
      </w:r>
      <w:r>
        <w:t xml:space="preserve"> Post-conviction Review</w:t>
      </w:r>
    </w:p>
    <w:p w:rsidR="00E94A3A" w:rsidRDefault="0075224E" w:rsidP="00E94A3A">
      <w:pPr>
        <w:numPr>
          <w:ilvl w:val="4"/>
          <w:numId w:val="2"/>
        </w:numPr>
      </w:pPr>
      <w:r>
        <w:t xml:space="preserve">2 additional hurdles to the right of </w:t>
      </w:r>
      <w:r w:rsidR="00D82779">
        <w:t>STATE</w:t>
      </w:r>
      <w:r>
        <w:t xml:space="preserve"> prisoners to </w:t>
      </w:r>
      <w:r w:rsidR="00D82779">
        <w:t>FEDERAL</w:t>
      </w:r>
      <w:r>
        <w:t xml:space="preserve"> post-conviction review:</w:t>
      </w:r>
    </w:p>
    <w:p w:rsidR="0075224E" w:rsidRDefault="0075224E" w:rsidP="0075224E">
      <w:pPr>
        <w:numPr>
          <w:ilvl w:val="5"/>
          <w:numId w:val="2"/>
        </w:numPr>
      </w:pPr>
      <w:r>
        <w:t xml:space="preserve">Constitution and </w:t>
      </w:r>
      <w:r w:rsidR="00D82779">
        <w:t>STATE</w:t>
      </w:r>
      <w:r>
        <w:t xml:space="preserve"> Custody</w:t>
      </w:r>
    </w:p>
    <w:p w:rsidR="0075224E" w:rsidRDefault="0075224E" w:rsidP="0075224E">
      <w:pPr>
        <w:numPr>
          <w:ilvl w:val="6"/>
          <w:numId w:val="2"/>
        </w:numPr>
      </w:pPr>
      <w:r>
        <w:t xml:space="preserve">SUSPENSION CLAUSE appears to have been directed only to detention under </w:t>
      </w:r>
      <w:r w:rsidR="00D82779">
        <w:t>FEDERAL</w:t>
      </w:r>
      <w:r>
        <w:t xml:space="preserve"> authority, as was the grant of HABEAS jurisdiction in the Judiciary Act of 1789</w:t>
      </w:r>
    </w:p>
    <w:p w:rsidR="004F5AEA" w:rsidRDefault="004F5AEA" w:rsidP="0075224E">
      <w:pPr>
        <w:numPr>
          <w:ilvl w:val="6"/>
          <w:numId w:val="2"/>
        </w:numPr>
      </w:pPr>
      <w:r>
        <w:t xml:space="preserve">Only in 1867 did Congress extend access to the writ to all prisoners held under </w:t>
      </w:r>
      <w:r w:rsidR="00D82779">
        <w:t>STATE</w:t>
      </w:r>
      <w:r>
        <w:t xml:space="preserve"> authority</w:t>
      </w:r>
    </w:p>
    <w:p w:rsidR="004F5AEA" w:rsidRDefault="004F5AEA" w:rsidP="004F5AEA">
      <w:pPr>
        <w:numPr>
          <w:ilvl w:val="5"/>
          <w:numId w:val="2"/>
        </w:numPr>
      </w:pPr>
      <w:r>
        <w:t xml:space="preserve">Right to a </w:t>
      </w:r>
      <w:r w:rsidR="00D82779">
        <w:t>FEDERAL</w:t>
      </w:r>
      <w:r>
        <w:t xml:space="preserve"> Court?</w:t>
      </w:r>
    </w:p>
    <w:p w:rsidR="004F5AEA" w:rsidRDefault="003034D6" w:rsidP="004F5AEA">
      <w:pPr>
        <w:numPr>
          <w:ilvl w:val="6"/>
          <w:numId w:val="2"/>
        </w:numPr>
      </w:pPr>
      <w:r>
        <w:t>Cons</w:t>
      </w:r>
      <w:r w:rsidR="005F7496">
        <w:t>titutional understanding that it</w:t>
      </w:r>
      <w:r>
        <w:t xml:space="preserve"> was for Congress to decide whether to create lower </w:t>
      </w:r>
      <w:r w:rsidR="00D82779">
        <w:t>FEDERAL</w:t>
      </w:r>
      <w:r>
        <w:t xml:space="preserve"> courts at all</w:t>
      </w:r>
    </w:p>
    <w:p w:rsidR="0014057C" w:rsidRPr="005F7496" w:rsidRDefault="0014057C" w:rsidP="0014057C">
      <w:pPr>
        <w:numPr>
          <w:ilvl w:val="7"/>
          <w:numId w:val="2"/>
        </w:numPr>
        <w:rPr>
          <w:color w:val="0000FF"/>
        </w:rPr>
      </w:pPr>
      <w:r w:rsidRPr="005F7496">
        <w:rPr>
          <w:color w:val="0000FF"/>
        </w:rPr>
        <w:lastRenderedPageBreak/>
        <w:t xml:space="preserve">Jurisdiction of </w:t>
      </w:r>
      <w:r w:rsidR="00D82779" w:rsidRPr="005F7496">
        <w:rPr>
          <w:color w:val="0000FF"/>
        </w:rPr>
        <w:t>FEDERAL</w:t>
      </w:r>
      <w:r w:rsidRPr="005F7496">
        <w:rPr>
          <w:color w:val="0000FF"/>
        </w:rPr>
        <w:t xml:space="preserve"> courts to issue the writ is NOT inherent BUT must be conferred by statute</w:t>
      </w:r>
      <w:r w:rsidR="00E23659" w:rsidRPr="005F7496">
        <w:rPr>
          <w:color w:val="0000FF"/>
        </w:rPr>
        <w:t xml:space="preserve"> (</w:t>
      </w:r>
      <w:r w:rsidR="00E23659" w:rsidRPr="005F7496">
        <w:rPr>
          <w:color w:val="0000FF"/>
          <w:u w:val="single"/>
        </w:rPr>
        <w:t>Ex parte Bollman</w:t>
      </w:r>
      <w:r w:rsidR="00E23659" w:rsidRPr="005F7496">
        <w:rPr>
          <w:color w:val="0000FF"/>
        </w:rPr>
        <w:t>)</w:t>
      </w:r>
    </w:p>
    <w:p w:rsidR="00E23659" w:rsidRDefault="00E23659" w:rsidP="00E23659">
      <w:pPr>
        <w:numPr>
          <w:ilvl w:val="5"/>
          <w:numId w:val="2"/>
        </w:numPr>
      </w:pPr>
      <w:r>
        <w:t>Pertinence of the 14</w:t>
      </w:r>
      <w:r w:rsidRPr="00E23659">
        <w:rPr>
          <w:vertAlign w:val="superscript"/>
        </w:rPr>
        <w:t>th</w:t>
      </w:r>
      <w:r>
        <w:t xml:space="preserve"> AMENDMENT</w:t>
      </w:r>
    </w:p>
    <w:p w:rsidR="00E23659" w:rsidRDefault="000049B5" w:rsidP="00E23659">
      <w:pPr>
        <w:numPr>
          <w:ilvl w:val="6"/>
          <w:numId w:val="2"/>
        </w:numPr>
      </w:pPr>
      <w:r>
        <w:t>ARGUMENT: interaction of the SUSPENSION CLAUSE and the 14</w:t>
      </w:r>
      <w:r w:rsidRPr="000049B5">
        <w:rPr>
          <w:vertAlign w:val="superscript"/>
        </w:rPr>
        <w:t>th</w:t>
      </w:r>
      <w:r>
        <w:t xml:space="preserve"> AMENDMENT gives </w:t>
      </w:r>
      <w:r w:rsidR="00D82779">
        <w:t>STATE</w:t>
      </w:r>
      <w:r>
        <w:t xml:space="preserve"> prisoners a constitutional right to </w:t>
      </w:r>
      <w:r w:rsidR="00D82779">
        <w:t>FEDERAL</w:t>
      </w:r>
      <w:r>
        <w:t xml:space="preserve"> review of constitutional challenges to convictions</w:t>
      </w:r>
    </w:p>
    <w:p w:rsidR="000049B5" w:rsidRDefault="000049B5" w:rsidP="000049B5">
      <w:pPr>
        <w:numPr>
          <w:ilvl w:val="7"/>
          <w:numId w:val="2"/>
        </w:numPr>
      </w:pPr>
      <w:r>
        <w:t xml:space="preserve">BUT the hardest part of the argument is claim of a right to </w:t>
      </w:r>
      <w:r w:rsidR="00D82779">
        <w:t>FEDERAL</w:t>
      </w:r>
      <w:r>
        <w:t xml:space="preserve"> court review</w:t>
      </w:r>
      <w:r w:rsidR="000440C2">
        <w:t>, evolving beyond common law origins</w:t>
      </w:r>
    </w:p>
    <w:p w:rsidR="007B0650" w:rsidRDefault="007B0650" w:rsidP="007B0650">
      <w:pPr>
        <w:numPr>
          <w:ilvl w:val="5"/>
          <w:numId w:val="2"/>
        </w:numPr>
      </w:pPr>
      <w:r>
        <w:t>SC Interpretation</w:t>
      </w:r>
    </w:p>
    <w:p w:rsidR="00C47EC0" w:rsidRPr="005F7496" w:rsidRDefault="00C148B7" w:rsidP="00C47EC0">
      <w:pPr>
        <w:numPr>
          <w:ilvl w:val="6"/>
          <w:numId w:val="2"/>
        </w:numPr>
        <w:rPr>
          <w:color w:val="008000"/>
        </w:rPr>
      </w:pPr>
      <w:r w:rsidRPr="005F7496">
        <w:rPr>
          <w:color w:val="008000"/>
          <w:u w:val="single"/>
        </w:rPr>
        <w:t>Swain v. Pressley</w:t>
      </w:r>
      <w:r w:rsidRPr="005F7496">
        <w:rPr>
          <w:color w:val="008000"/>
        </w:rPr>
        <w:t xml:space="preserve"> (</w:t>
      </w:r>
      <w:smartTag w:uri="urn:schemas-microsoft-com:office:smarttags" w:element="country-region">
        <w:smartTag w:uri="urn:schemas-microsoft-com:office:smarttags" w:element="place">
          <w:r w:rsidRPr="005F7496">
            <w:rPr>
              <w:color w:val="008000"/>
            </w:rPr>
            <w:t>U.S.</w:t>
          </w:r>
        </w:smartTag>
      </w:smartTag>
      <w:r w:rsidRPr="005F7496">
        <w:rPr>
          <w:color w:val="008000"/>
        </w:rPr>
        <w:t xml:space="preserve"> 1977) (p. 1292).  </w:t>
      </w:r>
      <w:r w:rsidR="009B52A7" w:rsidRPr="005F7496">
        <w:rPr>
          <w:color w:val="008000"/>
        </w:rPr>
        <w:t>SC upheld a provision of the D.C. Code th</w:t>
      </w:r>
      <w:r w:rsidR="005F7496">
        <w:rPr>
          <w:color w:val="008000"/>
        </w:rPr>
        <w:t>at, for persons</w:t>
      </w:r>
      <w:r w:rsidR="009B52A7" w:rsidRPr="005F7496">
        <w:rPr>
          <w:color w:val="008000"/>
        </w:rPr>
        <w:t xml:space="preserve"> convicted of local crimes in the District, replaced </w:t>
      </w:r>
      <w:r w:rsidR="00D82779" w:rsidRPr="005F7496">
        <w:rPr>
          <w:color w:val="008000"/>
        </w:rPr>
        <w:t>FEDERAL</w:t>
      </w:r>
      <w:r w:rsidR="009B52A7" w:rsidRPr="005F7496">
        <w:rPr>
          <w:color w:val="008000"/>
        </w:rPr>
        <w:t xml:space="preserve"> HABEAS CORPUS with a statutory motion in the local D.C. courts.</w:t>
      </w:r>
    </w:p>
    <w:p w:rsidR="009B52A7" w:rsidRDefault="009B52A7" w:rsidP="009B52A7">
      <w:pPr>
        <w:numPr>
          <w:ilvl w:val="7"/>
          <w:numId w:val="2"/>
        </w:numPr>
      </w:pPr>
      <w:r>
        <w:t>Majority found NO suspension of the writ, noting that the motion was “commensurate” with HABEAS CORPUS and was NOT inadequate merely because the local judges who administer it are NOT ART. III judges</w:t>
      </w:r>
    </w:p>
    <w:p w:rsidR="00542943" w:rsidRPr="005F7496" w:rsidRDefault="00542943" w:rsidP="00542943">
      <w:pPr>
        <w:numPr>
          <w:ilvl w:val="6"/>
          <w:numId w:val="2"/>
        </w:numPr>
        <w:rPr>
          <w:color w:val="008000"/>
        </w:rPr>
      </w:pPr>
      <w:r w:rsidRPr="005F7496">
        <w:rPr>
          <w:color w:val="008000"/>
          <w:u w:val="single"/>
        </w:rPr>
        <w:t>Felker v. Turpin</w:t>
      </w:r>
      <w:r w:rsidRPr="005F7496">
        <w:rPr>
          <w:color w:val="008000"/>
        </w:rPr>
        <w:t xml:space="preserve"> (</w:t>
      </w:r>
      <w:smartTag w:uri="urn:schemas-microsoft-com:office:smarttags" w:element="country-region">
        <w:smartTag w:uri="urn:schemas-microsoft-com:office:smarttags" w:element="place">
          <w:r w:rsidRPr="005F7496">
            <w:rPr>
              <w:color w:val="008000"/>
            </w:rPr>
            <w:t>U.S.</w:t>
          </w:r>
        </w:smartTag>
      </w:smartTag>
      <w:r w:rsidRPr="005F7496">
        <w:rPr>
          <w:color w:val="008000"/>
        </w:rPr>
        <w:t xml:space="preserve"> 1996) (p. 1292).  </w:t>
      </w:r>
      <w:r w:rsidR="005D5E53" w:rsidRPr="005F7496">
        <w:rPr>
          <w:color w:val="008000"/>
        </w:rPr>
        <w:t>SC found no suspension of the writ</w:t>
      </w:r>
      <w:r w:rsidR="00B8052D" w:rsidRPr="005F7496">
        <w:rPr>
          <w:color w:val="008000"/>
        </w:rPr>
        <w:t>, even though the 1996 amendment tig</w:t>
      </w:r>
      <w:r w:rsidR="005F7496">
        <w:rPr>
          <w:color w:val="008000"/>
        </w:rPr>
        <w:t>htened pre-existing restriction</w:t>
      </w:r>
      <w:r w:rsidR="00B8052D" w:rsidRPr="005F7496">
        <w:rPr>
          <w:color w:val="008000"/>
        </w:rPr>
        <w:t>s on successive petitions.</w:t>
      </w:r>
    </w:p>
    <w:p w:rsidR="00F3287E" w:rsidRDefault="00F3287E" w:rsidP="00B8052D">
      <w:pPr>
        <w:numPr>
          <w:ilvl w:val="7"/>
          <w:numId w:val="2"/>
        </w:numPr>
      </w:pPr>
      <w:r>
        <w:t>SC assumed “that the SUSPENSION CLAUSE of the Constitution refers to the writ as it exists today, rather than as it existed in 1789</w:t>
      </w:r>
      <w:r w:rsidR="005B4CE4">
        <w:t>”</w:t>
      </w:r>
    </w:p>
    <w:p w:rsidR="005B4CE4" w:rsidRPr="005F7496" w:rsidRDefault="005B4CE4" w:rsidP="005B4CE4">
      <w:pPr>
        <w:numPr>
          <w:ilvl w:val="8"/>
          <w:numId w:val="2"/>
        </w:numPr>
        <w:rPr>
          <w:color w:val="FF0000"/>
        </w:rPr>
      </w:pPr>
      <w:r w:rsidRPr="005F7496">
        <w:rPr>
          <w:color w:val="FF0000"/>
        </w:rPr>
        <w:t xml:space="preserve">BUT CONTRAST with </w:t>
      </w:r>
      <w:r w:rsidRPr="005F7496">
        <w:rPr>
          <w:color w:val="FF0000"/>
          <w:u w:val="single"/>
        </w:rPr>
        <w:t>INS v. St. Cyr</w:t>
      </w:r>
      <w:r w:rsidRPr="005F7496">
        <w:rPr>
          <w:color w:val="FF0000"/>
        </w:rPr>
        <w:t xml:space="preserve"> above</w:t>
      </w:r>
    </w:p>
    <w:p w:rsidR="00B8052D" w:rsidRPr="005F7496" w:rsidRDefault="00B8052D" w:rsidP="00B8052D">
      <w:pPr>
        <w:numPr>
          <w:ilvl w:val="7"/>
          <w:numId w:val="2"/>
        </w:numPr>
        <w:rPr>
          <w:color w:val="0000FF"/>
        </w:rPr>
      </w:pPr>
      <w:r w:rsidRPr="005F7496">
        <w:rPr>
          <w:color w:val="0000FF"/>
        </w:rPr>
        <w:t>“judgments about the proper scope of the write are ‘normally for Congress to make</w:t>
      </w:r>
      <w:r w:rsidR="00F964D2" w:rsidRPr="005F7496">
        <w:rPr>
          <w:color w:val="0000FF"/>
        </w:rPr>
        <w:t>’”</w:t>
      </w:r>
    </w:p>
    <w:p w:rsidR="00D62490" w:rsidRPr="00B36DB2" w:rsidRDefault="00D62490" w:rsidP="00D62490">
      <w:pPr>
        <w:numPr>
          <w:ilvl w:val="7"/>
          <w:numId w:val="2"/>
        </w:numPr>
        <w:rPr>
          <w:color w:val="800080"/>
        </w:rPr>
      </w:pPr>
      <w:r w:rsidRPr="00B36DB2">
        <w:rPr>
          <w:color w:val="800080"/>
        </w:rPr>
        <w:t>“The added restrictions which the Act places on second HABEAS petitions are well within the compass of this evolutionary process, and we hold that they do NOT amount to a ‘suspension’ of the writ”</w:t>
      </w:r>
    </w:p>
    <w:p w:rsidR="00470664" w:rsidRDefault="00470664" w:rsidP="00470664">
      <w:pPr>
        <w:numPr>
          <w:ilvl w:val="5"/>
          <w:numId w:val="2"/>
        </w:numPr>
      </w:pPr>
      <w:r>
        <w:t>Territorial Jurisdiction: Location of the Petitioner</w:t>
      </w:r>
    </w:p>
    <w:p w:rsidR="001B51F8" w:rsidRPr="00B36DB2" w:rsidRDefault="001B51F8" w:rsidP="001B51F8">
      <w:pPr>
        <w:numPr>
          <w:ilvl w:val="6"/>
          <w:numId w:val="2"/>
        </w:numPr>
        <w:rPr>
          <w:color w:val="0000FF"/>
        </w:rPr>
      </w:pPr>
      <w:r w:rsidRPr="00B36DB2">
        <w:rPr>
          <w:color w:val="0000FF"/>
        </w:rPr>
        <w:t xml:space="preserve">1948 revisions – </w:t>
      </w:r>
      <w:r w:rsidR="00D82779" w:rsidRPr="00B36DB2">
        <w:rPr>
          <w:color w:val="0000FF"/>
        </w:rPr>
        <w:t>FEDERAL</w:t>
      </w:r>
      <w:r w:rsidRPr="00B36DB2">
        <w:rPr>
          <w:color w:val="0000FF"/>
        </w:rPr>
        <w:t xml:space="preserve"> prisoner must attack their convictions in the sentencing court, NOT the district of incarceration</w:t>
      </w:r>
    </w:p>
    <w:p w:rsidR="001B51F8" w:rsidRPr="00B36DB2" w:rsidRDefault="001B51F8" w:rsidP="001B51F8">
      <w:pPr>
        <w:numPr>
          <w:ilvl w:val="6"/>
          <w:numId w:val="2"/>
        </w:numPr>
        <w:rPr>
          <w:color w:val="0000FF"/>
        </w:rPr>
      </w:pPr>
      <w:r w:rsidRPr="00B36DB2">
        <w:rPr>
          <w:color w:val="0000FF"/>
        </w:rPr>
        <w:t xml:space="preserve">1966 revisions – prisoners attacking convictions in </w:t>
      </w:r>
      <w:r w:rsidR="00D82779" w:rsidRPr="00B36DB2">
        <w:rPr>
          <w:color w:val="0000FF"/>
        </w:rPr>
        <w:t>STATE</w:t>
      </w:r>
      <w:r w:rsidR="004E0523" w:rsidRPr="00B36DB2">
        <w:rPr>
          <w:color w:val="0000FF"/>
        </w:rPr>
        <w:t>s</w:t>
      </w:r>
      <w:r w:rsidRPr="00B36DB2">
        <w:rPr>
          <w:color w:val="0000FF"/>
        </w:rPr>
        <w:t xml:space="preserve"> comprising two or more </w:t>
      </w:r>
      <w:r w:rsidR="00D82779" w:rsidRPr="00B36DB2">
        <w:rPr>
          <w:color w:val="0000FF"/>
        </w:rPr>
        <w:t>FEDERAL</w:t>
      </w:r>
      <w:r w:rsidRPr="00B36DB2">
        <w:rPr>
          <w:color w:val="0000FF"/>
        </w:rPr>
        <w:t xml:space="preserve"> districts may seek HABEAS in the district where incarcerated OR where the convicting court sat</w:t>
      </w:r>
    </w:p>
    <w:p w:rsidR="004E0523" w:rsidRPr="00B36DB2" w:rsidRDefault="004E0523" w:rsidP="001B51F8">
      <w:pPr>
        <w:numPr>
          <w:ilvl w:val="6"/>
          <w:numId w:val="2"/>
        </w:numPr>
        <w:rPr>
          <w:color w:val="008000"/>
        </w:rPr>
      </w:pPr>
      <w:r w:rsidRPr="00B36DB2">
        <w:rPr>
          <w:color w:val="008000"/>
          <w:u w:val="single"/>
        </w:rPr>
        <w:t>Braden</w:t>
      </w:r>
      <w:r w:rsidRPr="00B36DB2">
        <w:rPr>
          <w:color w:val="008000"/>
        </w:rPr>
        <w:t xml:space="preserve"> (</w:t>
      </w:r>
      <w:smartTag w:uri="urn:schemas-microsoft-com:office:smarttags" w:element="country-region">
        <w:smartTag w:uri="urn:schemas-microsoft-com:office:smarttags" w:element="place">
          <w:r w:rsidRPr="00B36DB2">
            <w:rPr>
              <w:color w:val="008000"/>
            </w:rPr>
            <w:t>U.S.</w:t>
          </w:r>
        </w:smartTag>
      </w:smartTag>
      <w:r w:rsidR="0046000F" w:rsidRPr="00B36DB2">
        <w:rPr>
          <w:color w:val="008000"/>
        </w:rPr>
        <w:t xml:space="preserve"> 1973) (p. 1294).  </w:t>
      </w:r>
      <w:r w:rsidR="00984F7E" w:rsidRPr="00B36DB2">
        <w:rPr>
          <w:color w:val="008000"/>
        </w:rPr>
        <w:t>§ 2241(a) requires only that the court “have jurisdiction over the custodian”</w:t>
      </w:r>
    </w:p>
    <w:p w:rsidR="007E792E" w:rsidRDefault="007E792E" w:rsidP="007E792E">
      <w:pPr>
        <w:numPr>
          <w:ilvl w:val="5"/>
          <w:numId w:val="2"/>
        </w:numPr>
      </w:pPr>
      <w:r>
        <w:t>Territorial Jurisdiction: Location of the Custodian</w:t>
      </w:r>
    </w:p>
    <w:p w:rsidR="007E792E" w:rsidRPr="00B36DB2" w:rsidRDefault="00D81B0F" w:rsidP="007E792E">
      <w:pPr>
        <w:numPr>
          <w:ilvl w:val="6"/>
          <w:numId w:val="2"/>
        </w:numPr>
        <w:rPr>
          <w:color w:val="008000"/>
        </w:rPr>
      </w:pPr>
      <w:r w:rsidRPr="00B36DB2">
        <w:rPr>
          <w:color w:val="008000"/>
          <w:u w:val="single"/>
        </w:rPr>
        <w:t>Schlanger v. Seamans</w:t>
      </w:r>
      <w:r w:rsidRPr="00B36DB2">
        <w:rPr>
          <w:color w:val="008000"/>
        </w:rPr>
        <w:t xml:space="preserve"> (</w:t>
      </w:r>
      <w:smartTag w:uri="urn:schemas-microsoft-com:office:smarttags" w:element="country-region">
        <w:smartTag w:uri="urn:schemas-microsoft-com:office:smarttags" w:element="place">
          <w:r w:rsidRPr="00B36DB2">
            <w:rPr>
              <w:color w:val="008000"/>
            </w:rPr>
            <w:t>U.S.</w:t>
          </w:r>
        </w:smartTag>
      </w:smartTag>
      <w:r w:rsidR="00751B36" w:rsidRPr="00B36DB2">
        <w:rPr>
          <w:color w:val="008000"/>
        </w:rPr>
        <w:t xml:space="preserve"> 1971) (p. 1294).  </w:t>
      </w:r>
      <w:r w:rsidR="002B00C6" w:rsidRPr="00B36DB2">
        <w:rPr>
          <w:color w:val="008000"/>
        </w:rPr>
        <w:t xml:space="preserve">A </w:t>
      </w:r>
      <w:r w:rsidR="00D82779" w:rsidRPr="00B36DB2">
        <w:rPr>
          <w:color w:val="008000"/>
        </w:rPr>
        <w:t>FEDERAL</w:t>
      </w:r>
      <w:r w:rsidR="002B00C6" w:rsidRPr="00B36DB2">
        <w:rPr>
          <w:color w:val="008000"/>
        </w:rPr>
        <w:t xml:space="preserve"> district court in AZ could NOT entertain a petition form an Air Force enlisted man on temporary duty in AZ, since nobody who could be deemed his “custodian” was in the </w:t>
      </w:r>
      <w:r w:rsidR="00D82779" w:rsidRPr="00B36DB2">
        <w:rPr>
          <w:color w:val="008000"/>
        </w:rPr>
        <w:t>STATE</w:t>
      </w:r>
      <w:r w:rsidR="002B00C6" w:rsidRPr="00B36DB2">
        <w:rPr>
          <w:color w:val="008000"/>
        </w:rPr>
        <w:t>.</w:t>
      </w:r>
    </w:p>
    <w:p w:rsidR="002B00C6" w:rsidRPr="00B36DB2" w:rsidRDefault="002B00C6" w:rsidP="007E792E">
      <w:pPr>
        <w:numPr>
          <w:ilvl w:val="6"/>
          <w:numId w:val="2"/>
        </w:numPr>
        <w:rPr>
          <w:color w:val="008000"/>
        </w:rPr>
      </w:pPr>
      <w:r w:rsidRPr="00B36DB2">
        <w:rPr>
          <w:color w:val="008000"/>
          <w:u w:val="single"/>
        </w:rPr>
        <w:t>Strait v. Laird</w:t>
      </w:r>
      <w:r w:rsidRPr="00B36DB2">
        <w:rPr>
          <w:color w:val="008000"/>
        </w:rPr>
        <w:t xml:space="preserve"> (</w:t>
      </w:r>
      <w:smartTag w:uri="urn:schemas-microsoft-com:office:smarttags" w:element="country-region">
        <w:smartTag w:uri="urn:schemas-microsoft-com:office:smarttags" w:element="place">
          <w:r w:rsidRPr="00B36DB2">
            <w:rPr>
              <w:color w:val="008000"/>
            </w:rPr>
            <w:t>U.S.</w:t>
          </w:r>
        </w:smartTag>
      </w:smartTag>
      <w:r w:rsidRPr="00B36DB2">
        <w:rPr>
          <w:color w:val="008000"/>
        </w:rPr>
        <w:t xml:space="preserve"> 1972) </w:t>
      </w:r>
      <w:r w:rsidR="0059477D" w:rsidRPr="00B36DB2">
        <w:rPr>
          <w:color w:val="008000"/>
        </w:rPr>
        <w:t xml:space="preserve">(p. 1294).  </w:t>
      </w:r>
      <w:r w:rsidR="006368A8" w:rsidRPr="00B36DB2">
        <w:rPr>
          <w:color w:val="008000"/>
        </w:rPr>
        <w:t>An inactive Army reservist could petitions for HABEAS in CA, where he was domiciled</w:t>
      </w:r>
      <w:r w:rsidR="0007118E" w:rsidRPr="00B36DB2">
        <w:rPr>
          <w:color w:val="008000"/>
        </w:rPr>
        <w:t xml:space="preserve"> because his superior officers were “present” in CA because they processed his discharge application through Army personnel in that </w:t>
      </w:r>
      <w:r w:rsidR="00D82779" w:rsidRPr="00B36DB2">
        <w:rPr>
          <w:color w:val="008000"/>
        </w:rPr>
        <w:t>STATE</w:t>
      </w:r>
      <w:r w:rsidR="00794F82" w:rsidRPr="00B36DB2">
        <w:rPr>
          <w:color w:val="008000"/>
        </w:rPr>
        <w:t>.</w:t>
      </w:r>
    </w:p>
    <w:p w:rsidR="00794F82" w:rsidRPr="00B36DB2" w:rsidRDefault="0064565F" w:rsidP="007E792E">
      <w:pPr>
        <w:numPr>
          <w:ilvl w:val="6"/>
          <w:numId w:val="2"/>
        </w:numPr>
        <w:rPr>
          <w:color w:val="0000FF"/>
        </w:rPr>
      </w:pPr>
      <w:r w:rsidRPr="00B36DB2">
        <w:rPr>
          <w:color w:val="0000FF"/>
        </w:rPr>
        <w:t xml:space="preserve">Where an American citizen is in custody overseas (so that the immediate custodian is outside any district court’s territorial </w:t>
      </w:r>
      <w:r w:rsidRPr="00B36DB2">
        <w:rPr>
          <w:color w:val="0000FF"/>
        </w:rPr>
        <w:lastRenderedPageBreak/>
        <w:t xml:space="preserve">jurisdiction), the District Court of the District of Columbia has exercised jurisdiction over superior officials in the </w:t>
      </w:r>
      <w:r w:rsidR="008C34D3" w:rsidRPr="00B36DB2">
        <w:rPr>
          <w:color w:val="0000FF"/>
        </w:rPr>
        <w:t>United States</w:t>
      </w:r>
    </w:p>
    <w:p w:rsidR="00D116EB" w:rsidRDefault="00D116EB" w:rsidP="00DC0880">
      <w:pPr>
        <w:numPr>
          <w:ilvl w:val="5"/>
          <w:numId w:val="2"/>
        </w:numPr>
      </w:pPr>
      <w:r>
        <w:t>Direct Recourse to the SC</w:t>
      </w:r>
    </w:p>
    <w:p w:rsidR="00DC0880" w:rsidRPr="00B36DB2" w:rsidRDefault="00DC0880" w:rsidP="00D116EB">
      <w:pPr>
        <w:numPr>
          <w:ilvl w:val="6"/>
          <w:numId w:val="2"/>
        </w:numPr>
        <w:rPr>
          <w:color w:val="0000FF"/>
        </w:rPr>
      </w:pPr>
      <w:r w:rsidRPr="00B36DB2">
        <w:rPr>
          <w:color w:val="0000FF"/>
        </w:rPr>
        <w:t>SC Rule</w:t>
      </w:r>
      <w:r w:rsidR="002C3496" w:rsidRPr="00B36DB2">
        <w:rPr>
          <w:color w:val="0000FF"/>
        </w:rPr>
        <w:t xml:space="preserve"> 20.4(a): “To justify the granting of a writ of HABEAS CORPUS, the petitioner must show that exception circumstances warrant the exercise of the Court’s discretionary powers, and that adequate relief cannot be obtained in any other form or from any other court.  This writ is rarely granted.”</w:t>
      </w:r>
    </w:p>
    <w:p w:rsidR="00260267" w:rsidRDefault="00260267" w:rsidP="00260267">
      <w:pPr>
        <w:numPr>
          <w:ilvl w:val="2"/>
          <w:numId w:val="2"/>
        </w:numPr>
      </w:pPr>
      <w:r w:rsidRPr="00484F7D">
        <w:t>Issues Cognizable</w:t>
      </w:r>
    </w:p>
    <w:p w:rsidR="00556E25" w:rsidRPr="00B36DB2" w:rsidRDefault="00556E25" w:rsidP="00D64C60">
      <w:pPr>
        <w:numPr>
          <w:ilvl w:val="3"/>
          <w:numId w:val="2"/>
        </w:numPr>
        <w:rPr>
          <w:color w:val="0000FF"/>
        </w:rPr>
      </w:pPr>
      <w:r w:rsidRPr="00B36DB2">
        <w:rPr>
          <w:color w:val="0000FF"/>
        </w:rPr>
        <w:t>NOTE: SC probably has greater structural concerns than justice concerns when reviewing HABEAS cases</w:t>
      </w:r>
    </w:p>
    <w:p w:rsidR="00D64C60" w:rsidRPr="00B36DB2" w:rsidRDefault="00B36DB2" w:rsidP="00D64C60">
      <w:pPr>
        <w:numPr>
          <w:ilvl w:val="3"/>
          <w:numId w:val="2"/>
        </w:numPr>
        <w:rPr>
          <w:color w:val="008000"/>
        </w:rPr>
      </w:pPr>
      <w:r w:rsidRPr="00B36DB2">
        <w:rPr>
          <w:color w:val="FF0000"/>
        </w:rPr>
        <w:t>NO LONGER GOVERNING LAW:</w:t>
      </w:r>
      <w:r w:rsidRPr="00B36DB2">
        <w:rPr>
          <w:color w:val="008000"/>
        </w:rPr>
        <w:t xml:space="preserve"> </w:t>
      </w:r>
      <w:r w:rsidR="00D64C60" w:rsidRPr="00B36DB2">
        <w:rPr>
          <w:color w:val="008000"/>
          <w:u w:val="single"/>
        </w:rPr>
        <w:t>Brown v. Allen</w:t>
      </w:r>
      <w:r w:rsidR="00D64C60" w:rsidRPr="00B36DB2">
        <w:rPr>
          <w:color w:val="008000"/>
        </w:rPr>
        <w:t xml:space="preserve"> (</w:t>
      </w:r>
      <w:smartTag w:uri="urn:schemas-microsoft-com:office:smarttags" w:element="place">
        <w:smartTag w:uri="urn:schemas-microsoft-com:office:smarttags" w:element="country-region">
          <w:r w:rsidR="00D64C60" w:rsidRPr="00B36DB2">
            <w:rPr>
              <w:color w:val="008000"/>
            </w:rPr>
            <w:t>U.S.</w:t>
          </w:r>
        </w:smartTag>
      </w:smartTag>
      <w:r w:rsidR="00D64C60" w:rsidRPr="00B36DB2">
        <w:rPr>
          <w:color w:val="008000"/>
        </w:rPr>
        <w:t xml:space="preserve"> 1953) (p. 1302).  </w:t>
      </w:r>
      <w:r w:rsidR="00D82779" w:rsidRPr="00B36DB2">
        <w:rPr>
          <w:color w:val="008000"/>
        </w:rPr>
        <w:t>FEDERAL</w:t>
      </w:r>
      <w:r w:rsidR="00C670EA" w:rsidRPr="00B36DB2">
        <w:rPr>
          <w:color w:val="008000"/>
        </w:rPr>
        <w:t xml:space="preserve"> courts have HABEAS jurisdiction to review convictions after </w:t>
      </w:r>
      <w:r w:rsidR="00D82779" w:rsidRPr="00B36DB2">
        <w:rPr>
          <w:color w:val="008000"/>
        </w:rPr>
        <w:t>STATE</w:t>
      </w:r>
      <w:r w:rsidR="00C670EA" w:rsidRPr="00B36DB2">
        <w:rPr>
          <w:color w:val="008000"/>
        </w:rPr>
        <w:t xml:space="preserve"> remedies have been exhausted.</w:t>
      </w:r>
    </w:p>
    <w:p w:rsidR="00AA054C" w:rsidRDefault="00AA054C" w:rsidP="00040A43">
      <w:pPr>
        <w:numPr>
          <w:ilvl w:val="4"/>
          <w:numId w:val="2"/>
        </w:numPr>
      </w:pPr>
      <w:r>
        <w:t>GREAT LINE: “We are not</w:t>
      </w:r>
      <w:r w:rsidR="00FE5E21">
        <w:t xml:space="preserve"> </w:t>
      </w:r>
      <w:r>
        <w:t>final because we are infallible, but we are infallible only because we are final.”</w:t>
      </w:r>
    </w:p>
    <w:p w:rsidR="00E53CAF" w:rsidRDefault="00E53CAF" w:rsidP="00DB383A">
      <w:pPr>
        <w:numPr>
          <w:ilvl w:val="3"/>
          <w:numId w:val="2"/>
        </w:numPr>
      </w:pPr>
      <w:r>
        <w:t xml:space="preserve">NOTES: </w:t>
      </w:r>
    </w:p>
    <w:p w:rsidR="00E53CAF" w:rsidRPr="00DB383A" w:rsidRDefault="00E53CAF" w:rsidP="00DB383A">
      <w:pPr>
        <w:numPr>
          <w:ilvl w:val="4"/>
          <w:numId w:val="2"/>
        </w:numPr>
        <w:rPr>
          <w:color w:val="800080"/>
        </w:rPr>
      </w:pPr>
      <w:r w:rsidRPr="00DB383A">
        <w:rPr>
          <w:color w:val="800080"/>
        </w:rPr>
        <w:t xml:space="preserve">Theory of </w:t>
      </w:r>
      <w:r w:rsidR="00D82779" w:rsidRPr="00DB383A">
        <w:rPr>
          <w:color w:val="800080"/>
        </w:rPr>
        <w:t>FEDERAL</w:t>
      </w:r>
      <w:r w:rsidRPr="00DB383A">
        <w:rPr>
          <w:color w:val="800080"/>
        </w:rPr>
        <w:t xml:space="preserve"> Relitigation</w:t>
      </w:r>
    </w:p>
    <w:p w:rsidR="00E53CAF" w:rsidRPr="00DB383A" w:rsidRDefault="00E53CAF" w:rsidP="00DB383A">
      <w:pPr>
        <w:numPr>
          <w:ilvl w:val="5"/>
          <w:numId w:val="2"/>
        </w:numPr>
        <w:rPr>
          <w:color w:val="800080"/>
        </w:rPr>
      </w:pPr>
      <w:r w:rsidRPr="00DB383A">
        <w:rPr>
          <w:color w:val="800080"/>
        </w:rPr>
        <w:t>Appellate Review</w:t>
      </w:r>
    </w:p>
    <w:p w:rsidR="00E53CAF" w:rsidRPr="00DB383A" w:rsidRDefault="00812C5A" w:rsidP="00DB383A">
      <w:pPr>
        <w:numPr>
          <w:ilvl w:val="6"/>
          <w:numId w:val="2"/>
        </w:numPr>
        <w:rPr>
          <w:color w:val="800080"/>
        </w:rPr>
      </w:pPr>
      <w:r w:rsidRPr="00DB383A">
        <w:rPr>
          <w:color w:val="800080"/>
        </w:rPr>
        <w:t xml:space="preserve">Premise: SC, in view of its limited docket, lacks the capacity adequately to protect constitutional rights by exercising direct review over </w:t>
      </w:r>
      <w:r w:rsidR="00D82779" w:rsidRPr="00DB383A">
        <w:rPr>
          <w:color w:val="800080"/>
        </w:rPr>
        <w:t>STATE</w:t>
      </w:r>
      <w:r w:rsidRPr="00DB383A">
        <w:rPr>
          <w:color w:val="800080"/>
        </w:rPr>
        <w:t xml:space="preserve"> court judgment</w:t>
      </w:r>
      <w:r w:rsidR="001C767E" w:rsidRPr="00DB383A">
        <w:rPr>
          <w:color w:val="800080"/>
        </w:rPr>
        <w:t>s in criminal cases</w:t>
      </w:r>
    </w:p>
    <w:p w:rsidR="001C767E" w:rsidRPr="00DB383A" w:rsidRDefault="008E395C" w:rsidP="00DB383A">
      <w:pPr>
        <w:numPr>
          <w:ilvl w:val="6"/>
          <w:numId w:val="2"/>
        </w:numPr>
        <w:rPr>
          <w:color w:val="800080"/>
        </w:rPr>
      </w:pPr>
      <w:r w:rsidRPr="00DB383A">
        <w:rPr>
          <w:color w:val="800080"/>
        </w:rPr>
        <w:t xml:space="preserve">HABEAS jurisdiction—though technically NOT appellate review by district courts—serves as a substitute for SC review to ensure that </w:t>
      </w:r>
      <w:r w:rsidR="00D82779" w:rsidRPr="00DB383A">
        <w:rPr>
          <w:color w:val="800080"/>
        </w:rPr>
        <w:t>FEDERAL</w:t>
      </w:r>
      <w:r w:rsidRPr="00DB383A">
        <w:rPr>
          <w:color w:val="800080"/>
        </w:rPr>
        <w:t xml:space="preserve"> constitutional claims are heard by a </w:t>
      </w:r>
      <w:r w:rsidR="00D82779" w:rsidRPr="00DB383A">
        <w:rPr>
          <w:color w:val="800080"/>
        </w:rPr>
        <w:t>FEDERAL</w:t>
      </w:r>
      <w:r w:rsidRPr="00DB383A">
        <w:rPr>
          <w:color w:val="800080"/>
        </w:rPr>
        <w:t xml:space="preserve"> court</w:t>
      </w:r>
    </w:p>
    <w:p w:rsidR="008E395C" w:rsidRPr="00DB383A" w:rsidRDefault="008E395C" w:rsidP="00DB383A">
      <w:pPr>
        <w:numPr>
          <w:ilvl w:val="7"/>
          <w:numId w:val="2"/>
        </w:numPr>
        <w:rPr>
          <w:color w:val="800080"/>
        </w:rPr>
      </w:pPr>
      <w:r w:rsidRPr="00DB383A">
        <w:rPr>
          <w:color w:val="800080"/>
        </w:rPr>
        <w:t xml:space="preserve">Quicker and more accessible review by </w:t>
      </w:r>
      <w:r w:rsidR="00D82779" w:rsidRPr="00DB383A">
        <w:rPr>
          <w:color w:val="800080"/>
        </w:rPr>
        <w:t>FEDERAL</w:t>
      </w:r>
      <w:r w:rsidRPr="00DB383A">
        <w:rPr>
          <w:color w:val="800080"/>
        </w:rPr>
        <w:t xml:space="preserve"> courts</w:t>
      </w:r>
    </w:p>
    <w:p w:rsidR="008E395C" w:rsidRPr="00DB383A" w:rsidRDefault="008E395C" w:rsidP="00DB383A">
      <w:pPr>
        <w:numPr>
          <w:ilvl w:val="5"/>
          <w:numId w:val="2"/>
        </w:numPr>
        <w:rPr>
          <w:color w:val="800080"/>
        </w:rPr>
      </w:pPr>
      <w:r w:rsidRPr="00DB383A">
        <w:rPr>
          <w:color w:val="800080"/>
        </w:rPr>
        <w:t>Independent Inquiry into Detention</w:t>
      </w:r>
    </w:p>
    <w:p w:rsidR="008E395C" w:rsidRPr="00DB383A" w:rsidRDefault="008E395C" w:rsidP="00DB383A">
      <w:pPr>
        <w:numPr>
          <w:ilvl w:val="6"/>
          <w:numId w:val="2"/>
        </w:numPr>
        <w:rPr>
          <w:color w:val="008000"/>
        </w:rPr>
      </w:pPr>
      <w:r w:rsidRPr="00DB383A">
        <w:rPr>
          <w:color w:val="008000"/>
          <w:u w:val="single"/>
        </w:rPr>
        <w:t>Fay v. Noia</w:t>
      </w:r>
      <w:r w:rsidRPr="00DB383A">
        <w:rPr>
          <w:color w:val="008000"/>
        </w:rPr>
        <w:t xml:space="preserve"> (</w:t>
      </w:r>
      <w:smartTag w:uri="urn:schemas-microsoft-com:office:smarttags" w:element="country-region">
        <w:smartTag w:uri="urn:schemas-microsoft-com:office:smarttags" w:element="place">
          <w:r w:rsidRPr="00DB383A">
            <w:rPr>
              <w:color w:val="008000"/>
            </w:rPr>
            <w:t>U.S.</w:t>
          </w:r>
        </w:smartTag>
      </w:smartTag>
      <w:r w:rsidRPr="00DB383A">
        <w:rPr>
          <w:color w:val="008000"/>
        </w:rPr>
        <w:t xml:space="preserve"> 1963) (p. 1309</w:t>
      </w:r>
      <w:r w:rsidR="0014747A" w:rsidRPr="00DB383A">
        <w:rPr>
          <w:color w:val="008000"/>
        </w:rPr>
        <w:t xml:space="preserve">).  </w:t>
      </w:r>
      <w:r w:rsidR="00F373B3" w:rsidRPr="00DB383A">
        <w:rPr>
          <w:color w:val="008000"/>
        </w:rPr>
        <w:t xml:space="preserve">“The jurisdictional prerequisite [in HABEAS] is NOT the judgment of a </w:t>
      </w:r>
      <w:r w:rsidR="00D82779" w:rsidRPr="00DB383A">
        <w:rPr>
          <w:color w:val="008000"/>
        </w:rPr>
        <w:t>STATE</w:t>
      </w:r>
      <w:r w:rsidR="00F373B3" w:rsidRPr="00DB383A">
        <w:rPr>
          <w:color w:val="008000"/>
        </w:rPr>
        <w:t xml:space="preserve"> court but detention </w:t>
      </w:r>
      <w:r w:rsidR="00F373B3" w:rsidRPr="00DB383A">
        <w:rPr>
          <w:i/>
          <w:color w:val="008000"/>
        </w:rPr>
        <w:t>simpliciter</w:t>
      </w:r>
      <w:r w:rsidR="00F373B3" w:rsidRPr="00DB383A">
        <w:rPr>
          <w:color w:val="008000"/>
        </w:rPr>
        <w:t>.”</w:t>
      </w:r>
    </w:p>
    <w:p w:rsidR="00F373B3" w:rsidRPr="00DB383A" w:rsidRDefault="00F373B3" w:rsidP="00DB383A">
      <w:pPr>
        <w:numPr>
          <w:ilvl w:val="7"/>
          <w:numId w:val="2"/>
        </w:numPr>
        <w:rPr>
          <w:color w:val="800080"/>
        </w:rPr>
      </w:pPr>
      <w:r w:rsidRPr="00DB383A">
        <w:rPr>
          <w:color w:val="800080"/>
        </w:rPr>
        <w:t>“HABEAS lies to enforce the right of personal liberty</w:t>
      </w:r>
      <w:r w:rsidR="007355E2" w:rsidRPr="00DB383A">
        <w:rPr>
          <w:color w:val="800080"/>
        </w:rPr>
        <w:t xml:space="preserve">…it cannot revise the </w:t>
      </w:r>
      <w:r w:rsidR="00D82779" w:rsidRPr="00DB383A">
        <w:rPr>
          <w:color w:val="800080"/>
        </w:rPr>
        <w:t>STATE</w:t>
      </w:r>
      <w:r w:rsidR="007355E2" w:rsidRPr="00DB383A">
        <w:rPr>
          <w:color w:val="800080"/>
        </w:rPr>
        <w:t xml:space="preserve"> court judgment; it can act only on the body of the petitioner</w:t>
      </w:r>
      <w:r w:rsidR="00AE5471" w:rsidRPr="00DB383A">
        <w:rPr>
          <w:color w:val="800080"/>
        </w:rPr>
        <w:t>.”</w:t>
      </w:r>
    </w:p>
    <w:p w:rsidR="00F841BA" w:rsidRPr="00DB383A" w:rsidRDefault="00F841BA" w:rsidP="00DB383A">
      <w:pPr>
        <w:numPr>
          <w:ilvl w:val="7"/>
          <w:numId w:val="2"/>
        </w:numPr>
        <w:rPr>
          <w:color w:val="800080"/>
        </w:rPr>
      </w:pPr>
      <w:r w:rsidRPr="00DB383A">
        <w:rPr>
          <w:color w:val="800080"/>
        </w:rPr>
        <w:t>On this view, a HABEAS court need NOT observe limits on the scope of review that would apply on direct review by the SC</w:t>
      </w:r>
    </w:p>
    <w:p w:rsidR="008E793C" w:rsidRPr="00DB383A" w:rsidRDefault="008E793C" w:rsidP="00DB383A">
      <w:pPr>
        <w:numPr>
          <w:ilvl w:val="4"/>
          <w:numId w:val="2"/>
        </w:numPr>
        <w:rPr>
          <w:color w:val="0000FF"/>
        </w:rPr>
      </w:pPr>
      <w:r w:rsidRPr="00DB383A">
        <w:rPr>
          <w:color w:val="0000FF"/>
        </w:rPr>
        <w:t xml:space="preserve">EXECUTIVE DETENTION is at the core of HABEAS CORPUS, NOT post-conviction review of </w:t>
      </w:r>
      <w:r w:rsidR="00D82779" w:rsidRPr="00DB383A">
        <w:rPr>
          <w:color w:val="0000FF"/>
        </w:rPr>
        <w:t>STATE</w:t>
      </w:r>
      <w:r w:rsidRPr="00DB383A">
        <w:rPr>
          <w:color w:val="0000FF"/>
        </w:rPr>
        <w:t xml:space="preserve"> rulings</w:t>
      </w:r>
    </w:p>
    <w:p w:rsidR="008C69EF" w:rsidRDefault="008C69EF" w:rsidP="008C69EF">
      <w:pPr>
        <w:numPr>
          <w:ilvl w:val="3"/>
          <w:numId w:val="2"/>
        </w:numPr>
      </w:pPr>
      <w:r>
        <w:t>NOTES on the Relevance of Guilt or Innocence to the Scope of the Writ</w:t>
      </w:r>
    </w:p>
    <w:p w:rsidR="00856670" w:rsidRPr="00DB383A" w:rsidRDefault="00DE0DC6" w:rsidP="00856670">
      <w:pPr>
        <w:numPr>
          <w:ilvl w:val="4"/>
          <w:numId w:val="2"/>
        </w:numPr>
        <w:rPr>
          <w:color w:val="0000FF"/>
        </w:rPr>
      </w:pPr>
      <w:r w:rsidRPr="00DB383A">
        <w:rPr>
          <w:color w:val="0000FF"/>
        </w:rPr>
        <w:t xml:space="preserve">HABEAS CORPUS is </w:t>
      </w:r>
      <w:r w:rsidR="00E22413" w:rsidRPr="00DB383A">
        <w:rPr>
          <w:color w:val="0000FF"/>
        </w:rPr>
        <w:t>remains open to constitutional claims unrelated to guilt or innocence</w:t>
      </w:r>
    </w:p>
    <w:p w:rsidR="00312448" w:rsidRPr="00DB383A" w:rsidRDefault="00312448" w:rsidP="00856670">
      <w:pPr>
        <w:numPr>
          <w:ilvl w:val="4"/>
          <w:numId w:val="2"/>
        </w:numPr>
        <w:rPr>
          <w:color w:val="800080"/>
        </w:rPr>
      </w:pPr>
      <w:r w:rsidRPr="00DB383A">
        <w:rPr>
          <w:color w:val="800080"/>
        </w:rPr>
        <w:t>Judge Friendly: subject to l</w:t>
      </w:r>
      <w:r w:rsidR="00E77C75" w:rsidRPr="00DB383A">
        <w:rPr>
          <w:color w:val="800080"/>
        </w:rPr>
        <w:t>imitations, a petitioner who rec</w:t>
      </w:r>
      <w:r w:rsidRPr="00DB383A">
        <w:rPr>
          <w:color w:val="800080"/>
        </w:rPr>
        <w:t xml:space="preserve">eived a fair hearing in </w:t>
      </w:r>
      <w:r w:rsidR="00D82779" w:rsidRPr="00DB383A">
        <w:rPr>
          <w:color w:val="800080"/>
        </w:rPr>
        <w:t>STATE</w:t>
      </w:r>
      <w:r w:rsidRPr="00DB383A">
        <w:rPr>
          <w:color w:val="800080"/>
        </w:rPr>
        <w:t xml:space="preserve"> court should NOT be able collaterally to attack a criminal conviction without making “a colorable showing that an error, whether ‘constitutional’ or NOT, may be producing the continued punishment of an innocent” person</w:t>
      </w:r>
    </w:p>
    <w:p w:rsidR="00E77C75" w:rsidRPr="00312448" w:rsidRDefault="00E77C75" w:rsidP="00E77C75">
      <w:pPr>
        <w:numPr>
          <w:ilvl w:val="5"/>
          <w:numId w:val="2"/>
        </w:numPr>
      </w:pPr>
      <w:r>
        <w:t xml:space="preserve">Necessary showing: </w:t>
      </w:r>
      <w:r w:rsidR="007C5991">
        <w:t>“a fair probability that, in light of all the evidence, including that alleged to have been illegally admitted (but with due regard to any unreliability of it) and evidence tenably claimed to have been wrongly excluded or to have become available only after the trial, the trier of the facts would have entertained a reasonable doubt of [the Δ’s] guilt”</w:t>
      </w:r>
    </w:p>
    <w:p w:rsidR="00CD007B" w:rsidRPr="00DB383A" w:rsidRDefault="00CD007B" w:rsidP="00856670">
      <w:pPr>
        <w:numPr>
          <w:ilvl w:val="4"/>
          <w:numId w:val="2"/>
        </w:numPr>
        <w:rPr>
          <w:color w:val="008000"/>
        </w:rPr>
      </w:pPr>
      <w:r w:rsidRPr="00DB383A">
        <w:rPr>
          <w:color w:val="008000"/>
          <w:u w:val="single"/>
        </w:rPr>
        <w:lastRenderedPageBreak/>
        <w:t>Schneckloth v. Bustamonte</w:t>
      </w:r>
      <w:r w:rsidRPr="00DB383A">
        <w:rPr>
          <w:color w:val="008000"/>
        </w:rPr>
        <w:t xml:space="preserve"> (</w:t>
      </w:r>
      <w:smartTag w:uri="urn:schemas-microsoft-com:office:smarttags" w:element="country-region">
        <w:smartTag w:uri="urn:schemas-microsoft-com:office:smarttags" w:element="place">
          <w:r w:rsidRPr="00DB383A">
            <w:rPr>
              <w:color w:val="008000"/>
            </w:rPr>
            <w:t>U.S.</w:t>
          </w:r>
        </w:smartTag>
      </w:smartTag>
      <w:r w:rsidR="004C0269" w:rsidRPr="00DB383A">
        <w:rPr>
          <w:color w:val="008000"/>
        </w:rPr>
        <w:t xml:space="preserve"> 1973) (p. 1319).  </w:t>
      </w:r>
      <w:r w:rsidR="00B84481" w:rsidRPr="00DB383A">
        <w:rPr>
          <w:color w:val="008000"/>
        </w:rPr>
        <w:t xml:space="preserve">“I am aware that history reveals no exact tie of the writ of HABEAS CORPUS to a constitutional claim relating to innocence or guilt.  … We are now faced, however, with the task of accommodating the historic respect for the finality of the judgment of a committing court with recent Court expansions of the role of the writ.  This accommodation can best be achieved … by recourse to the central reason for HABEAS CORPUS: the affording of means, through an extraordinary writ, of redressing an </w:t>
      </w:r>
      <w:r w:rsidR="00B84481" w:rsidRPr="00DB383A">
        <w:rPr>
          <w:i/>
          <w:color w:val="008000"/>
        </w:rPr>
        <w:t>unjust</w:t>
      </w:r>
      <w:r w:rsidR="00B84481" w:rsidRPr="00DB383A">
        <w:rPr>
          <w:color w:val="008000"/>
        </w:rPr>
        <w:t xml:space="preserve"> incarceration.”</w:t>
      </w:r>
    </w:p>
    <w:p w:rsidR="00DB2F0E" w:rsidRPr="00DB383A" w:rsidRDefault="00AB3248" w:rsidP="00DB2F0E">
      <w:pPr>
        <w:numPr>
          <w:ilvl w:val="4"/>
          <w:numId w:val="2"/>
        </w:numPr>
        <w:rPr>
          <w:color w:val="008000"/>
        </w:rPr>
      </w:pPr>
      <w:r w:rsidRPr="00DB383A">
        <w:rPr>
          <w:color w:val="008000"/>
          <w:u w:val="single"/>
        </w:rPr>
        <w:t>Stone v. Powell</w:t>
      </w:r>
      <w:r w:rsidR="00A3325C" w:rsidRPr="00DB383A">
        <w:rPr>
          <w:color w:val="008000"/>
        </w:rPr>
        <w:t xml:space="preserve"> (</w:t>
      </w:r>
      <w:smartTag w:uri="urn:schemas-microsoft-com:office:smarttags" w:element="country-region">
        <w:smartTag w:uri="urn:schemas-microsoft-com:office:smarttags" w:element="place">
          <w:r w:rsidR="00A3325C" w:rsidRPr="00DB383A">
            <w:rPr>
              <w:color w:val="008000"/>
            </w:rPr>
            <w:t>U.S.</w:t>
          </w:r>
        </w:smartTag>
      </w:smartTag>
      <w:r w:rsidR="00A3325C" w:rsidRPr="00DB383A">
        <w:rPr>
          <w:color w:val="008000"/>
        </w:rPr>
        <w:t xml:space="preserve"> 1976) (p. 1319)</w:t>
      </w:r>
      <w:r w:rsidR="001931AA" w:rsidRPr="00DB383A">
        <w:rPr>
          <w:color w:val="008000"/>
        </w:rPr>
        <w:t xml:space="preserve">.  </w:t>
      </w:r>
      <w:r w:rsidR="00D544FC" w:rsidRPr="00DB383A">
        <w:rPr>
          <w:color w:val="008000"/>
        </w:rPr>
        <w:t xml:space="preserve">LIMITING THE CONSTITUTIONAL ISSUE COGNIZABLE ON HABEAS: </w:t>
      </w:r>
      <w:r w:rsidR="008F32F6" w:rsidRPr="00DB383A">
        <w:rPr>
          <w:color w:val="008000"/>
        </w:rPr>
        <w:t xml:space="preserve">Where the </w:t>
      </w:r>
      <w:r w:rsidR="00D82779" w:rsidRPr="00DB383A">
        <w:rPr>
          <w:color w:val="008000"/>
        </w:rPr>
        <w:t>STATE</w:t>
      </w:r>
      <w:r w:rsidR="008F32F6" w:rsidRPr="00DB383A">
        <w:rPr>
          <w:color w:val="008000"/>
        </w:rPr>
        <w:t xml:space="preserve"> has provided an opportunity for full and fair litigation of a 4</w:t>
      </w:r>
      <w:r w:rsidR="008F32F6" w:rsidRPr="00DB383A">
        <w:rPr>
          <w:color w:val="008000"/>
          <w:vertAlign w:val="superscript"/>
        </w:rPr>
        <w:t>th</w:t>
      </w:r>
      <w:r w:rsidR="008F32F6" w:rsidRPr="00DB383A">
        <w:rPr>
          <w:color w:val="008000"/>
        </w:rPr>
        <w:t xml:space="preserve"> AMENDMENT claim, </w:t>
      </w:r>
      <w:r w:rsidR="0037525B" w:rsidRPr="00DB383A">
        <w:rPr>
          <w:color w:val="008000"/>
        </w:rPr>
        <w:t xml:space="preserve">a </w:t>
      </w:r>
      <w:r w:rsidR="00D82779" w:rsidRPr="00DB383A">
        <w:rPr>
          <w:color w:val="008000"/>
        </w:rPr>
        <w:t>STATE</w:t>
      </w:r>
      <w:r w:rsidR="0037525B" w:rsidRPr="00DB383A">
        <w:rPr>
          <w:color w:val="008000"/>
        </w:rPr>
        <w:t xml:space="preserve"> prisoner generally CANNOT obtain </w:t>
      </w:r>
      <w:r w:rsidR="00D82779" w:rsidRPr="00DB383A">
        <w:rPr>
          <w:color w:val="008000"/>
        </w:rPr>
        <w:t>FEDERAL</w:t>
      </w:r>
      <w:r w:rsidR="0037525B" w:rsidRPr="00DB383A">
        <w:rPr>
          <w:color w:val="008000"/>
        </w:rPr>
        <w:t xml:space="preserve"> HABEAS CORPUS relief on the ground that evidence obtained in an unconstitutional search or seizure was introduced at his trial</w:t>
      </w:r>
      <w:r w:rsidR="00937517" w:rsidRPr="00DB383A">
        <w:rPr>
          <w:color w:val="008000"/>
        </w:rPr>
        <w:t>.</w:t>
      </w:r>
    </w:p>
    <w:p w:rsidR="001E1FBD" w:rsidRPr="00876849" w:rsidRDefault="00DB2F0E" w:rsidP="00DB2F0E">
      <w:pPr>
        <w:numPr>
          <w:ilvl w:val="5"/>
          <w:numId w:val="2"/>
        </w:numPr>
        <w:rPr>
          <w:color w:val="FF0000"/>
        </w:rPr>
      </w:pPr>
      <w:r w:rsidRPr="00876849">
        <w:rPr>
          <w:color w:val="FF0000"/>
        </w:rPr>
        <w:t>Holding rested on the distinctive nature of the 4</w:t>
      </w:r>
      <w:r w:rsidRPr="00876849">
        <w:rPr>
          <w:color w:val="FF0000"/>
          <w:vertAlign w:val="superscript"/>
        </w:rPr>
        <w:t>th</w:t>
      </w:r>
      <w:r w:rsidRPr="00876849">
        <w:rPr>
          <w:color w:val="FF0000"/>
        </w:rPr>
        <w:t xml:space="preserve"> AMENDMENT’s exclusionary RULE</w:t>
      </w:r>
    </w:p>
    <w:p w:rsidR="00DB2F0E" w:rsidRDefault="001E1FBD" w:rsidP="001E1FBD">
      <w:pPr>
        <w:numPr>
          <w:ilvl w:val="6"/>
          <w:numId w:val="2"/>
        </w:numPr>
      </w:pPr>
      <w:r>
        <w:t>Exclusionary RULE is NOT a personal constitutional right of the Δ BUT rather a judicially created remedy designed to safeguard 4</w:t>
      </w:r>
      <w:r w:rsidRPr="001E1FBD">
        <w:rPr>
          <w:vertAlign w:val="superscript"/>
        </w:rPr>
        <w:t>th</w:t>
      </w:r>
      <w:r>
        <w:t xml:space="preserve"> AMENDMENT rights by deterring police misconduct</w:t>
      </w:r>
    </w:p>
    <w:p w:rsidR="007E1FAA" w:rsidRDefault="007E1FAA" w:rsidP="001E1FBD">
      <w:pPr>
        <w:numPr>
          <w:ilvl w:val="6"/>
          <w:numId w:val="2"/>
        </w:numPr>
      </w:pPr>
      <w:r>
        <w:t>Consideration of search-and-seizure claims on collateral review provides little extra benefit in discouraging 4</w:t>
      </w:r>
      <w:r w:rsidRPr="007E1FAA">
        <w:rPr>
          <w:vertAlign w:val="superscript"/>
        </w:rPr>
        <w:t>th</w:t>
      </w:r>
      <w:r>
        <w:t xml:space="preserve"> AMENDMENT violations</w:t>
      </w:r>
    </w:p>
    <w:p w:rsidR="00651347" w:rsidRDefault="00651347" w:rsidP="001E1FBD">
      <w:pPr>
        <w:numPr>
          <w:ilvl w:val="6"/>
          <w:numId w:val="2"/>
        </w:numPr>
      </w:pPr>
      <w:r>
        <w:t>“in the case of a typical FOURTH AMENDMENT claim, asserted on collateral attack, a convicted Δ is usually asking society to redetermine an issue that has no bearing on the basic justice of his incarceration</w:t>
      </w:r>
      <w:r w:rsidR="00344051">
        <w:t>”</w:t>
      </w:r>
    </w:p>
    <w:p w:rsidR="006F5063" w:rsidRPr="00321D6D" w:rsidRDefault="00B60BFC" w:rsidP="006F5063">
      <w:pPr>
        <w:numPr>
          <w:ilvl w:val="5"/>
          <w:numId w:val="2"/>
        </w:numPr>
        <w:rPr>
          <w:color w:val="800080"/>
        </w:rPr>
      </w:pPr>
      <w:r w:rsidRPr="00321D6D">
        <w:rPr>
          <w:color w:val="800080"/>
        </w:rPr>
        <w:t xml:space="preserve">NOTE: </w:t>
      </w:r>
      <w:r w:rsidR="006F5063" w:rsidRPr="00321D6D">
        <w:rPr>
          <w:color w:val="800080"/>
        </w:rPr>
        <w:t>HABEAS relitigation…</w:t>
      </w:r>
    </w:p>
    <w:p w:rsidR="006F5063" w:rsidRPr="00321D6D" w:rsidRDefault="006F5063" w:rsidP="006F5063">
      <w:pPr>
        <w:numPr>
          <w:ilvl w:val="6"/>
          <w:numId w:val="2"/>
        </w:numPr>
        <w:rPr>
          <w:color w:val="800080"/>
        </w:rPr>
      </w:pPr>
      <w:r w:rsidRPr="00321D6D">
        <w:rPr>
          <w:color w:val="800080"/>
        </w:rPr>
        <w:t>Imposes resource costs</w:t>
      </w:r>
    </w:p>
    <w:p w:rsidR="006F5063" w:rsidRPr="00321D6D" w:rsidRDefault="006F5063" w:rsidP="006F5063">
      <w:pPr>
        <w:numPr>
          <w:ilvl w:val="6"/>
          <w:numId w:val="2"/>
        </w:numPr>
        <w:rPr>
          <w:color w:val="800080"/>
        </w:rPr>
      </w:pPr>
      <w:r w:rsidRPr="00321D6D">
        <w:rPr>
          <w:color w:val="800080"/>
        </w:rPr>
        <w:t>Erodes finality</w:t>
      </w:r>
    </w:p>
    <w:p w:rsidR="006770B4" w:rsidRPr="00321D6D" w:rsidRDefault="006770B4" w:rsidP="006770B4">
      <w:pPr>
        <w:numPr>
          <w:ilvl w:val="7"/>
          <w:numId w:val="2"/>
        </w:numPr>
        <w:rPr>
          <w:color w:val="800080"/>
        </w:rPr>
      </w:pPr>
      <w:r w:rsidRPr="00321D6D">
        <w:rPr>
          <w:color w:val="800080"/>
        </w:rPr>
        <w:t xml:space="preserve">Do NOT know when </w:t>
      </w:r>
      <w:r w:rsidR="00D82779" w:rsidRPr="00321D6D">
        <w:rPr>
          <w:color w:val="800080"/>
        </w:rPr>
        <w:t>STATE</w:t>
      </w:r>
      <w:r w:rsidRPr="00321D6D">
        <w:rPr>
          <w:color w:val="800080"/>
        </w:rPr>
        <w:t xml:space="preserve"> court judgment will be final </w:t>
      </w:r>
    </w:p>
    <w:p w:rsidR="006770B4" w:rsidRPr="00321D6D" w:rsidRDefault="006770B4" w:rsidP="006770B4">
      <w:pPr>
        <w:numPr>
          <w:ilvl w:val="7"/>
          <w:numId w:val="2"/>
        </w:numPr>
        <w:rPr>
          <w:color w:val="800080"/>
        </w:rPr>
      </w:pPr>
      <w:r w:rsidRPr="00321D6D">
        <w:rPr>
          <w:color w:val="800080"/>
        </w:rPr>
        <w:t xml:space="preserve">Undermines punishment, it </w:t>
      </w:r>
      <w:r w:rsidR="00D82779" w:rsidRPr="00321D6D">
        <w:rPr>
          <w:color w:val="800080"/>
        </w:rPr>
        <w:t>STATE</w:t>
      </w:r>
      <w:r w:rsidRPr="00321D6D">
        <w:rPr>
          <w:color w:val="800080"/>
        </w:rPr>
        <w:t>s CANNOT definitely show convicts are wrong</w:t>
      </w:r>
    </w:p>
    <w:p w:rsidR="006F5063" w:rsidRPr="00321D6D" w:rsidRDefault="006F5063" w:rsidP="006F5063">
      <w:pPr>
        <w:numPr>
          <w:ilvl w:val="6"/>
          <w:numId w:val="2"/>
        </w:numPr>
        <w:rPr>
          <w:color w:val="800080"/>
        </w:rPr>
      </w:pPr>
      <w:r w:rsidRPr="00321D6D">
        <w:rPr>
          <w:color w:val="800080"/>
        </w:rPr>
        <w:t xml:space="preserve">Generates friction between </w:t>
      </w:r>
      <w:r w:rsidR="00D82779" w:rsidRPr="00321D6D">
        <w:rPr>
          <w:color w:val="800080"/>
        </w:rPr>
        <w:t>FEDERAL</w:t>
      </w:r>
      <w:r w:rsidRPr="00321D6D">
        <w:rPr>
          <w:color w:val="800080"/>
        </w:rPr>
        <w:t xml:space="preserve"> and </w:t>
      </w:r>
      <w:r w:rsidR="00D82779" w:rsidRPr="00321D6D">
        <w:rPr>
          <w:color w:val="800080"/>
        </w:rPr>
        <w:t>STATE</w:t>
      </w:r>
      <w:r w:rsidRPr="00321D6D">
        <w:rPr>
          <w:color w:val="800080"/>
        </w:rPr>
        <w:t xml:space="preserve"> courts</w:t>
      </w:r>
    </w:p>
    <w:p w:rsidR="002B10E8" w:rsidRPr="00321D6D" w:rsidRDefault="006F5063" w:rsidP="002B10E8">
      <w:pPr>
        <w:numPr>
          <w:ilvl w:val="6"/>
          <w:numId w:val="2"/>
        </w:numPr>
        <w:rPr>
          <w:color w:val="800080"/>
        </w:rPr>
      </w:pPr>
      <w:r w:rsidRPr="00321D6D">
        <w:rPr>
          <w:color w:val="800080"/>
        </w:rPr>
        <w:t xml:space="preserve">Threatens the constitutional balance on which </w:t>
      </w:r>
      <w:r w:rsidR="00D82779" w:rsidRPr="00321D6D">
        <w:rPr>
          <w:color w:val="800080"/>
        </w:rPr>
        <w:t>FEDERAL</w:t>
      </w:r>
      <w:r w:rsidRPr="00321D6D">
        <w:rPr>
          <w:color w:val="800080"/>
        </w:rPr>
        <w:t>ISM rests</w:t>
      </w:r>
    </w:p>
    <w:p w:rsidR="00381CD5" w:rsidRPr="00321D6D" w:rsidRDefault="00381CD5" w:rsidP="00381CD5">
      <w:pPr>
        <w:numPr>
          <w:ilvl w:val="5"/>
          <w:numId w:val="2"/>
        </w:numPr>
        <w:rPr>
          <w:color w:val="FF0000"/>
        </w:rPr>
      </w:pPr>
      <w:r w:rsidRPr="00321D6D">
        <w:rPr>
          <w:color w:val="FF0000"/>
        </w:rPr>
        <w:t>DISSENT:</w:t>
      </w:r>
    </w:p>
    <w:p w:rsidR="00381CD5" w:rsidRPr="00321D6D" w:rsidRDefault="008B74E9" w:rsidP="00381CD5">
      <w:pPr>
        <w:numPr>
          <w:ilvl w:val="6"/>
          <w:numId w:val="2"/>
        </w:numPr>
        <w:rPr>
          <w:color w:val="FF0000"/>
        </w:rPr>
      </w:pPr>
      <w:r w:rsidRPr="00321D6D">
        <w:rPr>
          <w:color w:val="FF0000"/>
        </w:rPr>
        <w:t>Declaring that a</w:t>
      </w:r>
      <w:r w:rsidR="00381CD5" w:rsidRPr="00321D6D">
        <w:rPr>
          <w:color w:val="FF0000"/>
        </w:rPr>
        <w:t xml:space="preserve"> </w:t>
      </w:r>
      <w:r w:rsidR="00D82779" w:rsidRPr="00321D6D">
        <w:rPr>
          <w:color w:val="FF0000"/>
        </w:rPr>
        <w:t>STATE</w:t>
      </w:r>
      <w:r w:rsidR="00381CD5" w:rsidRPr="00321D6D">
        <w:rPr>
          <w:color w:val="FF0000"/>
        </w:rPr>
        <w:t xml:space="preserve"> court that admits evidence obtained in violation of the 4</w:t>
      </w:r>
      <w:r w:rsidR="00381CD5" w:rsidRPr="00321D6D">
        <w:rPr>
          <w:color w:val="FF0000"/>
          <w:vertAlign w:val="superscript"/>
        </w:rPr>
        <w:t>th</w:t>
      </w:r>
      <w:r w:rsidR="00381CD5" w:rsidRPr="00321D6D">
        <w:rPr>
          <w:color w:val="FF0000"/>
        </w:rPr>
        <w:t xml:space="preserve"> AMENDMENT “has committed a </w:t>
      </w:r>
      <w:r w:rsidR="00381CD5" w:rsidRPr="00321D6D">
        <w:rPr>
          <w:i/>
          <w:color w:val="FF0000"/>
        </w:rPr>
        <w:t>constitutional</w:t>
      </w:r>
      <w:r w:rsidR="00381CD5" w:rsidRPr="00321D6D">
        <w:rPr>
          <w:color w:val="FF0000"/>
        </w:rPr>
        <w:t xml:space="preserve"> error,”</w:t>
      </w:r>
      <w:r w:rsidR="009E618E" w:rsidRPr="00321D6D">
        <w:rPr>
          <w:color w:val="FF0000"/>
        </w:rPr>
        <w:t xml:space="preserve"> it follows that the Δ is “ </w:t>
      </w:r>
      <w:r w:rsidRPr="00321D6D">
        <w:rPr>
          <w:color w:val="FF0000"/>
        </w:rPr>
        <w:t>in custody in violation of the Constitution’ within the comprehension of 28 U.S.C. § 2254”</w:t>
      </w:r>
    </w:p>
    <w:p w:rsidR="00050F55" w:rsidRPr="00321D6D" w:rsidRDefault="00E02402" w:rsidP="00050F55">
      <w:pPr>
        <w:numPr>
          <w:ilvl w:val="4"/>
          <w:numId w:val="2"/>
        </w:numPr>
        <w:rPr>
          <w:color w:val="FF0000"/>
        </w:rPr>
      </w:pPr>
      <w:r w:rsidRPr="00321D6D">
        <w:rPr>
          <w:color w:val="FF0000"/>
        </w:rPr>
        <w:t>Refusing to extend</w:t>
      </w:r>
      <w:r w:rsidR="00050F55" w:rsidRPr="00321D6D">
        <w:rPr>
          <w:color w:val="FF0000"/>
        </w:rPr>
        <w:t xml:space="preserve"> </w:t>
      </w:r>
      <w:r w:rsidR="00050F55" w:rsidRPr="00321D6D">
        <w:rPr>
          <w:color w:val="FF0000"/>
          <w:u w:val="single"/>
        </w:rPr>
        <w:t>Stone</w:t>
      </w:r>
      <w:r w:rsidR="00050F55" w:rsidRPr="00321D6D">
        <w:rPr>
          <w:color w:val="FF0000"/>
        </w:rPr>
        <w:t xml:space="preserve"> </w:t>
      </w:r>
    </w:p>
    <w:p w:rsidR="003C3585" w:rsidRPr="00321D6D" w:rsidRDefault="008131C6" w:rsidP="003C3585">
      <w:pPr>
        <w:numPr>
          <w:ilvl w:val="5"/>
          <w:numId w:val="2"/>
        </w:numPr>
        <w:rPr>
          <w:color w:val="008000"/>
        </w:rPr>
      </w:pPr>
      <w:r w:rsidRPr="00321D6D">
        <w:rPr>
          <w:color w:val="008000"/>
          <w:u w:val="single"/>
        </w:rPr>
        <w:t>Rose v. Mitchell</w:t>
      </w:r>
      <w:r w:rsidRPr="00321D6D">
        <w:rPr>
          <w:color w:val="008000"/>
        </w:rPr>
        <w:t xml:space="preserve"> (</w:t>
      </w:r>
      <w:smartTag w:uri="urn:schemas-microsoft-com:office:smarttags" w:element="country-region">
        <w:smartTag w:uri="urn:schemas-microsoft-com:office:smarttags" w:element="place">
          <w:r w:rsidRPr="00321D6D">
            <w:rPr>
              <w:color w:val="008000"/>
            </w:rPr>
            <w:t>U.S.</w:t>
          </w:r>
        </w:smartTag>
      </w:smartTag>
      <w:r w:rsidRPr="00321D6D">
        <w:rPr>
          <w:color w:val="008000"/>
        </w:rPr>
        <w:t xml:space="preserve"> 1979) (p. 1321).  </w:t>
      </w:r>
      <w:r w:rsidR="00683636" w:rsidRPr="00321D6D">
        <w:rPr>
          <w:color w:val="008000"/>
        </w:rPr>
        <w:t>On the merits, a</w:t>
      </w:r>
      <w:r w:rsidR="00F67DFF" w:rsidRPr="00321D6D">
        <w:rPr>
          <w:color w:val="008000"/>
        </w:rPr>
        <w:t>llegation of racial discrimination in selection of the grand jury</w:t>
      </w:r>
      <w:r w:rsidR="00C95E32" w:rsidRPr="00321D6D">
        <w:rPr>
          <w:color w:val="008000"/>
        </w:rPr>
        <w:t xml:space="preserve"> </w:t>
      </w:r>
      <w:r w:rsidR="00792411" w:rsidRPr="00321D6D">
        <w:rPr>
          <w:color w:val="008000"/>
        </w:rPr>
        <w:t>is highly unlikely to have led to conviction of an innocent person.</w:t>
      </w:r>
    </w:p>
    <w:p w:rsidR="00792411" w:rsidRPr="00321D6D" w:rsidRDefault="00792411" w:rsidP="00792411">
      <w:pPr>
        <w:numPr>
          <w:ilvl w:val="6"/>
          <w:numId w:val="2"/>
        </w:numPr>
        <w:rPr>
          <w:color w:val="FF0000"/>
        </w:rPr>
      </w:pPr>
      <w:r w:rsidRPr="00321D6D">
        <w:rPr>
          <w:color w:val="FF0000"/>
          <w:u w:val="single"/>
        </w:rPr>
        <w:t>Stone</w:t>
      </w:r>
      <w:r w:rsidRPr="00321D6D">
        <w:rPr>
          <w:color w:val="FF0000"/>
        </w:rPr>
        <w:t xml:space="preserve"> was confined to “cases involving the judicially created exclusionary rule”</w:t>
      </w:r>
    </w:p>
    <w:p w:rsidR="008C061B" w:rsidRPr="00321D6D" w:rsidRDefault="008C061B" w:rsidP="008C061B">
      <w:pPr>
        <w:numPr>
          <w:ilvl w:val="5"/>
          <w:numId w:val="2"/>
        </w:numPr>
        <w:rPr>
          <w:color w:val="008000"/>
        </w:rPr>
      </w:pPr>
      <w:r w:rsidRPr="00321D6D">
        <w:rPr>
          <w:color w:val="008000"/>
          <w:u w:val="single"/>
        </w:rPr>
        <w:t>Withrow v. Williams</w:t>
      </w:r>
      <w:r w:rsidRPr="00321D6D">
        <w:rPr>
          <w:color w:val="008000"/>
        </w:rPr>
        <w:t xml:space="preserve"> (</w:t>
      </w:r>
      <w:smartTag w:uri="urn:schemas-microsoft-com:office:smarttags" w:element="country-region">
        <w:smartTag w:uri="urn:schemas-microsoft-com:office:smarttags" w:element="place">
          <w:r w:rsidRPr="00321D6D">
            <w:rPr>
              <w:color w:val="008000"/>
            </w:rPr>
            <w:t>U.S.</w:t>
          </w:r>
        </w:smartTag>
      </w:smartTag>
      <w:r w:rsidRPr="00321D6D">
        <w:rPr>
          <w:color w:val="008000"/>
        </w:rPr>
        <w:t xml:space="preserve"> 1993) (p. 1321).  </w:t>
      </w:r>
      <w:r w:rsidR="00A14BC7" w:rsidRPr="00321D6D">
        <w:rPr>
          <w:color w:val="008000"/>
        </w:rPr>
        <w:t>Unlike the 4</w:t>
      </w:r>
      <w:r w:rsidR="00A14BC7" w:rsidRPr="00321D6D">
        <w:rPr>
          <w:color w:val="008000"/>
          <w:vertAlign w:val="superscript"/>
        </w:rPr>
        <w:t>th</w:t>
      </w:r>
      <w:r w:rsidR="00A14BC7" w:rsidRPr="00321D6D">
        <w:rPr>
          <w:color w:val="008000"/>
        </w:rPr>
        <w:t xml:space="preserve"> AMENDMENT’s exclusionary rule, the </w:t>
      </w:r>
      <w:r w:rsidR="00A14BC7" w:rsidRPr="00321D6D">
        <w:rPr>
          <w:color w:val="008000"/>
          <w:u w:val="single"/>
        </w:rPr>
        <w:t>Miranda</w:t>
      </w:r>
      <w:r w:rsidR="00A14BC7" w:rsidRPr="00321D6D">
        <w:rPr>
          <w:color w:val="008000"/>
        </w:rPr>
        <w:t xml:space="preserve"> decision</w:t>
      </w:r>
      <w:r w:rsidR="00B11603" w:rsidRPr="00321D6D">
        <w:rPr>
          <w:color w:val="008000"/>
        </w:rPr>
        <w:t xml:space="preserve"> “safeguards ‘a fundamental </w:t>
      </w:r>
      <w:r w:rsidR="00B11603" w:rsidRPr="00321D6D">
        <w:rPr>
          <w:i/>
          <w:color w:val="008000"/>
        </w:rPr>
        <w:t>trial</w:t>
      </w:r>
      <w:r w:rsidR="00B11603" w:rsidRPr="00321D6D">
        <w:rPr>
          <w:color w:val="008000"/>
        </w:rPr>
        <w:t xml:space="preserve"> right’” that is NOT necessarily “divorced from the correct ascertainment of guilt</w:t>
      </w:r>
      <w:r w:rsidR="004E6D8B" w:rsidRPr="00321D6D">
        <w:rPr>
          <w:color w:val="008000"/>
        </w:rPr>
        <w:t>”</w:t>
      </w:r>
    </w:p>
    <w:p w:rsidR="00506230" w:rsidRDefault="00506230" w:rsidP="00506230">
      <w:pPr>
        <w:numPr>
          <w:ilvl w:val="6"/>
          <w:numId w:val="2"/>
        </w:numPr>
      </w:pPr>
      <w:r>
        <w:t xml:space="preserve">Most importantly, eliminating HABEAS review of </w:t>
      </w:r>
      <w:r w:rsidRPr="00506230">
        <w:rPr>
          <w:u w:val="single"/>
        </w:rPr>
        <w:t>M</w:t>
      </w:r>
      <w:r>
        <w:rPr>
          <w:u w:val="single"/>
        </w:rPr>
        <w:t>i</w:t>
      </w:r>
      <w:r w:rsidRPr="00506230">
        <w:rPr>
          <w:u w:val="single"/>
        </w:rPr>
        <w:t>randa</w:t>
      </w:r>
      <w:r>
        <w:t xml:space="preserve"> claims</w:t>
      </w:r>
      <w:r w:rsidR="00293A2C">
        <w:t xml:space="preserve"> would NOT significantly unburden the </w:t>
      </w:r>
      <w:r w:rsidR="00D82779">
        <w:t>FEDERAL</w:t>
      </w:r>
      <w:r w:rsidR="00293A2C">
        <w:t xml:space="preserve"> courts of the </w:t>
      </w:r>
      <w:r w:rsidR="00D82779">
        <w:lastRenderedPageBreak/>
        <w:t>STATE</w:t>
      </w:r>
      <w:r w:rsidR="00293A2C">
        <w:t xml:space="preserve">s: petitioners would simply allege instead that their confessions were involuntary and their admission thus violated the DUE PROCESS CLAUSE, which would require difficult determinations under a totality of the circumstances TEST rather than under </w:t>
      </w:r>
      <w:r w:rsidR="00293A2C">
        <w:rPr>
          <w:u w:val="single"/>
        </w:rPr>
        <w:t>Miranda</w:t>
      </w:r>
      <w:r w:rsidR="00293A2C">
        <w:t>’s “brighter-line” rules</w:t>
      </w:r>
    </w:p>
    <w:p w:rsidR="0053476A" w:rsidRPr="00321D6D" w:rsidRDefault="0053476A" w:rsidP="0053476A">
      <w:pPr>
        <w:numPr>
          <w:ilvl w:val="5"/>
          <w:numId w:val="2"/>
        </w:numPr>
        <w:rPr>
          <w:color w:val="0000FF"/>
        </w:rPr>
      </w:pPr>
      <w:r w:rsidRPr="00321D6D">
        <w:rPr>
          <w:color w:val="0000FF"/>
        </w:rPr>
        <w:t>After 1996 amendment, constitutional claims whose recognition would NOT call the prisoner’s guilt into Q remain cognizable on HABEAS CORPUS</w:t>
      </w:r>
    </w:p>
    <w:p w:rsidR="00E16F55" w:rsidRDefault="00E16F55" w:rsidP="00E16F55">
      <w:pPr>
        <w:numPr>
          <w:ilvl w:val="4"/>
          <w:numId w:val="2"/>
        </w:numPr>
      </w:pPr>
      <w:r>
        <w:t>Claims Relating to Innocence</w:t>
      </w:r>
    </w:p>
    <w:p w:rsidR="00E16F55" w:rsidRPr="00321D6D" w:rsidRDefault="0057709E" w:rsidP="00E16F55">
      <w:pPr>
        <w:numPr>
          <w:ilvl w:val="5"/>
          <w:numId w:val="2"/>
        </w:numPr>
        <w:rPr>
          <w:color w:val="008000"/>
        </w:rPr>
      </w:pPr>
      <w:smartTag w:uri="urn:schemas-microsoft-com:office:smarttags" w:element="City">
        <w:r w:rsidRPr="00321D6D">
          <w:rPr>
            <w:color w:val="008000"/>
            <w:u w:val="single"/>
          </w:rPr>
          <w:t>Jackson</w:t>
        </w:r>
      </w:smartTag>
      <w:r w:rsidRPr="00321D6D">
        <w:rPr>
          <w:color w:val="008000"/>
          <w:u w:val="single"/>
        </w:rPr>
        <w:t xml:space="preserve"> v. Virginia</w:t>
      </w:r>
      <w:r w:rsidRPr="00321D6D">
        <w:rPr>
          <w:color w:val="008000"/>
        </w:rPr>
        <w:t xml:space="preserve"> (</w:t>
      </w:r>
      <w:smartTag w:uri="urn:schemas-microsoft-com:office:smarttags" w:element="country-region">
        <w:smartTag w:uri="urn:schemas-microsoft-com:office:smarttags" w:element="place">
          <w:r w:rsidRPr="00321D6D">
            <w:rPr>
              <w:color w:val="008000"/>
            </w:rPr>
            <w:t>U.S.</w:t>
          </w:r>
        </w:smartTag>
      </w:smartTag>
      <w:r w:rsidRPr="00321D6D">
        <w:rPr>
          <w:color w:val="008000"/>
        </w:rPr>
        <w:t xml:space="preserve"> 1979) (p. 1322).  </w:t>
      </w:r>
      <w:r w:rsidR="006302A2" w:rsidRPr="00321D6D">
        <w:rPr>
          <w:color w:val="008000"/>
        </w:rPr>
        <w:t xml:space="preserve">The DUE PROCESS requirement of proof beyond a reasonable doubt means NOT only that a jury must be so instructed, BUT also that the Q whether a properly instructed jury could reasonably have found the evidence to establish guilt beyond a reasonable doubt is itself a </w:t>
      </w:r>
      <w:r w:rsidR="00D82779" w:rsidRPr="00321D6D">
        <w:rPr>
          <w:color w:val="008000"/>
        </w:rPr>
        <w:t>FEDERAL</w:t>
      </w:r>
      <w:r w:rsidR="006302A2" w:rsidRPr="00321D6D">
        <w:rPr>
          <w:color w:val="008000"/>
        </w:rPr>
        <w:t xml:space="preserve"> constitutional Q</w:t>
      </w:r>
      <w:r w:rsidR="005B42AE" w:rsidRPr="00321D6D">
        <w:rPr>
          <w:color w:val="008000"/>
        </w:rPr>
        <w:t>.</w:t>
      </w:r>
    </w:p>
    <w:p w:rsidR="002A57F4" w:rsidRPr="00321D6D" w:rsidRDefault="002A57F4" w:rsidP="00E16F55">
      <w:pPr>
        <w:numPr>
          <w:ilvl w:val="5"/>
          <w:numId w:val="2"/>
        </w:numPr>
        <w:rPr>
          <w:color w:val="008000"/>
        </w:rPr>
      </w:pPr>
      <w:r w:rsidRPr="00321D6D">
        <w:rPr>
          <w:color w:val="008000"/>
          <w:u w:val="single"/>
        </w:rPr>
        <w:t>Herrera v. Collins</w:t>
      </w:r>
      <w:r w:rsidRPr="00321D6D">
        <w:rPr>
          <w:color w:val="008000"/>
        </w:rPr>
        <w:t xml:space="preserve"> (</w:t>
      </w:r>
      <w:smartTag w:uri="urn:schemas-microsoft-com:office:smarttags" w:element="country-region">
        <w:smartTag w:uri="urn:schemas-microsoft-com:office:smarttags" w:element="place">
          <w:r w:rsidRPr="00321D6D">
            <w:rPr>
              <w:color w:val="008000"/>
            </w:rPr>
            <w:t>U.S.</w:t>
          </w:r>
        </w:smartTag>
      </w:smartTag>
      <w:r w:rsidRPr="00321D6D">
        <w:rPr>
          <w:color w:val="008000"/>
        </w:rPr>
        <w:t xml:space="preserve"> 1993) (p. 1323). </w:t>
      </w:r>
      <w:r w:rsidR="009C726F" w:rsidRPr="00321D6D">
        <w:rPr>
          <w:color w:val="008000"/>
        </w:rPr>
        <w:t xml:space="preserve"> “Claims of actual innocence based on newly discovered evidence have never been held to </w:t>
      </w:r>
      <w:r w:rsidR="00D82779" w:rsidRPr="00321D6D">
        <w:rPr>
          <w:color w:val="008000"/>
        </w:rPr>
        <w:t>STATE</w:t>
      </w:r>
      <w:r w:rsidR="009C726F" w:rsidRPr="00321D6D">
        <w:rPr>
          <w:color w:val="008000"/>
        </w:rPr>
        <w:t xml:space="preserve"> a ground for </w:t>
      </w:r>
      <w:r w:rsidR="00D82779" w:rsidRPr="00321D6D">
        <w:rPr>
          <w:color w:val="008000"/>
        </w:rPr>
        <w:t>FEDERAL</w:t>
      </w:r>
      <w:r w:rsidR="009C726F" w:rsidRPr="00321D6D">
        <w:rPr>
          <w:color w:val="008000"/>
        </w:rPr>
        <w:t xml:space="preserve"> HABEAS relief absent an independent constitutional violation occurring in the underlying </w:t>
      </w:r>
      <w:r w:rsidR="00D82779" w:rsidRPr="00321D6D">
        <w:rPr>
          <w:color w:val="008000"/>
        </w:rPr>
        <w:t>STATE</w:t>
      </w:r>
      <w:r w:rsidR="009C726F" w:rsidRPr="00321D6D">
        <w:rPr>
          <w:color w:val="008000"/>
        </w:rPr>
        <w:t xml:space="preserve"> criminal proceeding.”</w:t>
      </w:r>
    </w:p>
    <w:p w:rsidR="00081627" w:rsidRPr="00347F4E" w:rsidRDefault="00081627" w:rsidP="00081627">
      <w:pPr>
        <w:numPr>
          <w:ilvl w:val="6"/>
          <w:numId w:val="2"/>
        </w:numPr>
        <w:rPr>
          <w:color w:val="800080"/>
        </w:rPr>
      </w:pPr>
      <w:r w:rsidRPr="00347F4E">
        <w:rPr>
          <w:color w:val="800080"/>
        </w:rPr>
        <w:t xml:space="preserve">The function of HABEAS review was to redress constitutional violations, NOT to correct factual errors, and review of freestanding innocence claims would severely disrupt the strong </w:t>
      </w:r>
      <w:r w:rsidR="00D82779" w:rsidRPr="00347F4E">
        <w:rPr>
          <w:color w:val="800080"/>
        </w:rPr>
        <w:t>STATE</w:t>
      </w:r>
      <w:r w:rsidRPr="00347F4E">
        <w:rPr>
          <w:color w:val="800080"/>
        </w:rPr>
        <w:t xml:space="preserve"> interest in finality</w:t>
      </w:r>
    </w:p>
    <w:p w:rsidR="004B4760" w:rsidRPr="00347F4E" w:rsidRDefault="004B4760" w:rsidP="00081627">
      <w:pPr>
        <w:numPr>
          <w:ilvl w:val="6"/>
          <w:numId w:val="2"/>
        </w:numPr>
        <w:rPr>
          <w:color w:val="0000FF"/>
        </w:rPr>
      </w:pPr>
      <w:r w:rsidRPr="00347F4E">
        <w:rPr>
          <w:color w:val="0000FF"/>
        </w:rPr>
        <w:t xml:space="preserve">“We may assume, for the sake of argument …, that in a capital case a truly persuasive demonstration of ‘actual innocence’” would warrant HABEAS relief “if there were no </w:t>
      </w:r>
      <w:smartTag w:uri="urn:schemas-microsoft-com:office:smarttags" w:element="Street">
        <w:smartTag w:uri="urn:schemas-microsoft-com:office:smarttags" w:element="address">
          <w:r w:rsidR="00D82779" w:rsidRPr="00347F4E">
            <w:rPr>
              <w:color w:val="0000FF"/>
            </w:rPr>
            <w:t>STATE</w:t>
          </w:r>
          <w:r w:rsidRPr="00347F4E">
            <w:rPr>
              <w:color w:val="0000FF"/>
            </w:rPr>
            <w:t xml:space="preserve"> avenue</w:t>
          </w:r>
        </w:smartTag>
      </w:smartTag>
      <w:r w:rsidRPr="00347F4E">
        <w:rPr>
          <w:color w:val="0000FF"/>
        </w:rPr>
        <w:t xml:space="preserve"> open to process such a claim.”</w:t>
      </w:r>
    </w:p>
    <w:p w:rsidR="00AF099A" w:rsidRPr="00347F4E" w:rsidRDefault="00AF099A" w:rsidP="00081627">
      <w:pPr>
        <w:numPr>
          <w:ilvl w:val="6"/>
          <w:numId w:val="2"/>
        </w:numPr>
        <w:rPr>
          <w:color w:val="FF0000"/>
        </w:rPr>
      </w:pPr>
      <w:r w:rsidRPr="00347F4E">
        <w:rPr>
          <w:color w:val="FF0000"/>
        </w:rPr>
        <w:t xml:space="preserve">DISTINGUISHING </w:t>
      </w:r>
      <w:smartTag w:uri="urn:schemas-microsoft-com:office:smarttags" w:element="City">
        <w:r w:rsidRPr="00347F4E">
          <w:rPr>
            <w:color w:val="FF0000"/>
            <w:u w:val="single"/>
          </w:rPr>
          <w:t>Jackson</w:t>
        </w:r>
      </w:smartTag>
      <w:r w:rsidRPr="00347F4E">
        <w:rPr>
          <w:color w:val="FF0000"/>
          <w:u w:val="single"/>
        </w:rPr>
        <w:t xml:space="preserve"> v. </w:t>
      </w:r>
      <w:smartTag w:uri="urn:schemas-microsoft-com:office:smarttags" w:element="State">
        <w:smartTag w:uri="urn:schemas-microsoft-com:office:smarttags" w:element="place">
          <w:r w:rsidRPr="00347F4E">
            <w:rPr>
              <w:color w:val="FF0000"/>
              <w:u w:val="single"/>
            </w:rPr>
            <w:t>Virginia</w:t>
          </w:r>
        </w:smartTag>
      </w:smartTag>
      <w:r w:rsidRPr="00347F4E">
        <w:rPr>
          <w:color w:val="FF0000"/>
        </w:rPr>
        <w:t>:</w:t>
      </w:r>
    </w:p>
    <w:p w:rsidR="00AF099A" w:rsidRPr="00347F4E" w:rsidRDefault="00AF099A" w:rsidP="00AF099A">
      <w:pPr>
        <w:numPr>
          <w:ilvl w:val="7"/>
          <w:numId w:val="2"/>
        </w:numPr>
        <w:rPr>
          <w:color w:val="FF0000"/>
        </w:rPr>
      </w:pPr>
      <w:r w:rsidRPr="00347F4E">
        <w:rPr>
          <w:color w:val="FF0000"/>
        </w:rPr>
        <w:t xml:space="preserve">Claim in </w:t>
      </w:r>
      <w:smartTag w:uri="urn:schemas-microsoft-com:office:smarttags" w:element="City">
        <w:smartTag w:uri="urn:schemas-microsoft-com:office:smarttags" w:element="place">
          <w:r w:rsidRPr="00347F4E">
            <w:rPr>
              <w:color w:val="FF0000"/>
              <w:u w:val="single"/>
            </w:rPr>
            <w:t>Jackson</w:t>
          </w:r>
        </w:smartTag>
      </w:smartTag>
      <w:r w:rsidRPr="00347F4E">
        <w:rPr>
          <w:color w:val="FF0000"/>
        </w:rPr>
        <w:t>…</w:t>
      </w:r>
    </w:p>
    <w:p w:rsidR="00AF099A" w:rsidRPr="00347F4E" w:rsidRDefault="00AF099A" w:rsidP="00AF099A">
      <w:pPr>
        <w:numPr>
          <w:ilvl w:val="8"/>
          <w:numId w:val="2"/>
        </w:numPr>
        <w:rPr>
          <w:color w:val="FF0000"/>
        </w:rPr>
      </w:pPr>
      <w:r w:rsidRPr="00347F4E">
        <w:rPr>
          <w:color w:val="FF0000"/>
        </w:rPr>
        <w:t>Established an independent constitutional violation</w:t>
      </w:r>
    </w:p>
    <w:p w:rsidR="00AF099A" w:rsidRPr="00347F4E" w:rsidRDefault="00AF099A" w:rsidP="00AF099A">
      <w:pPr>
        <w:numPr>
          <w:ilvl w:val="8"/>
          <w:numId w:val="2"/>
        </w:numPr>
        <w:rPr>
          <w:color w:val="FF0000"/>
        </w:rPr>
      </w:pPr>
      <w:r w:rsidRPr="00347F4E">
        <w:rPr>
          <w:color w:val="FF0000"/>
        </w:rPr>
        <w:t>Can be adjudicated merely by reviewing the adequacy of the record of evidence, without new factfinding</w:t>
      </w:r>
    </w:p>
    <w:p w:rsidR="00AF099A" w:rsidRPr="00347F4E" w:rsidRDefault="00AF099A" w:rsidP="00AF099A">
      <w:pPr>
        <w:numPr>
          <w:ilvl w:val="8"/>
          <w:numId w:val="2"/>
        </w:numPr>
        <w:rPr>
          <w:color w:val="FF0000"/>
        </w:rPr>
      </w:pPr>
      <w:r w:rsidRPr="00347F4E">
        <w:rPr>
          <w:color w:val="FF0000"/>
        </w:rPr>
        <w:t>Asks only if the verdict of guilt was rational, NOT whether its was correct</w:t>
      </w:r>
    </w:p>
    <w:p w:rsidR="00584EC5" w:rsidRPr="00484F7D" w:rsidRDefault="00584EC5" w:rsidP="00584EC5">
      <w:pPr>
        <w:numPr>
          <w:ilvl w:val="2"/>
          <w:numId w:val="2"/>
        </w:numPr>
      </w:pPr>
      <w:r w:rsidRPr="00484F7D">
        <w:t xml:space="preserve">Retroactivity and </w:t>
      </w:r>
      <w:r>
        <w:t>HABEAS CORPUS</w:t>
      </w:r>
    </w:p>
    <w:p w:rsidR="00CA37CF" w:rsidRDefault="00CA37CF" w:rsidP="00CA37CF">
      <w:pPr>
        <w:numPr>
          <w:ilvl w:val="3"/>
          <w:numId w:val="2"/>
        </w:numPr>
      </w:pPr>
      <w:r>
        <w:t>NOTES on Retroactivity and New Law in HABEAS CORPUS</w:t>
      </w:r>
    </w:p>
    <w:p w:rsidR="00CA37CF" w:rsidRPr="00347F4E" w:rsidRDefault="002B7BD4" w:rsidP="00CA37CF">
      <w:pPr>
        <w:numPr>
          <w:ilvl w:val="4"/>
          <w:numId w:val="2"/>
        </w:numPr>
        <w:rPr>
          <w:color w:val="FF0000"/>
        </w:rPr>
      </w:pPr>
      <w:r w:rsidRPr="00347F4E">
        <w:rPr>
          <w:color w:val="FF0000"/>
        </w:rPr>
        <w:t xml:space="preserve">Traditional RULE on retroactivity: </w:t>
      </w:r>
      <w:r w:rsidR="002B5E79" w:rsidRPr="00347F4E">
        <w:rPr>
          <w:color w:val="FF0000"/>
        </w:rPr>
        <w:t>judicial decisions, even if they overrule precedent or otherwise make new law, apply retroactively to the parties in the litigation—and, in turn, to other litigants in all cases that have NOT yet become “final” on direct review</w:t>
      </w:r>
    </w:p>
    <w:p w:rsidR="000F338A" w:rsidRPr="00347F4E" w:rsidRDefault="000F338A" w:rsidP="00CA37CF">
      <w:pPr>
        <w:numPr>
          <w:ilvl w:val="4"/>
          <w:numId w:val="2"/>
        </w:numPr>
        <w:rPr>
          <w:color w:val="800080"/>
        </w:rPr>
      </w:pPr>
      <w:r w:rsidRPr="00347F4E">
        <w:rPr>
          <w:color w:val="800080"/>
        </w:rPr>
        <w:t>Warren Court Approach: NON-Retroactivity</w:t>
      </w:r>
    </w:p>
    <w:p w:rsidR="000F338A" w:rsidRPr="00347F4E" w:rsidRDefault="003457CD" w:rsidP="000F338A">
      <w:pPr>
        <w:numPr>
          <w:ilvl w:val="5"/>
          <w:numId w:val="2"/>
        </w:numPr>
        <w:rPr>
          <w:color w:val="800080"/>
        </w:rPr>
      </w:pPr>
      <w:r w:rsidRPr="00347F4E">
        <w:rPr>
          <w:color w:val="800080"/>
        </w:rPr>
        <w:t>3-factor TEST for retroactivity:</w:t>
      </w:r>
    </w:p>
    <w:p w:rsidR="003457CD" w:rsidRPr="00347F4E" w:rsidRDefault="0050043C" w:rsidP="003457CD">
      <w:pPr>
        <w:numPr>
          <w:ilvl w:val="6"/>
          <w:numId w:val="2"/>
        </w:numPr>
        <w:rPr>
          <w:color w:val="800080"/>
        </w:rPr>
      </w:pPr>
      <w:r w:rsidRPr="00347F4E">
        <w:rPr>
          <w:color w:val="800080"/>
        </w:rPr>
        <w:t>The purpose of the new rule</w:t>
      </w:r>
    </w:p>
    <w:p w:rsidR="0050043C" w:rsidRPr="00347F4E" w:rsidRDefault="0050043C" w:rsidP="003457CD">
      <w:pPr>
        <w:numPr>
          <w:ilvl w:val="6"/>
          <w:numId w:val="2"/>
        </w:numPr>
        <w:rPr>
          <w:color w:val="800080"/>
        </w:rPr>
      </w:pPr>
      <w:r w:rsidRPr="00347F4E">
        <w:rPr>
          <w:color w:val="800080"/>
        </w:rPr>
        <w:t>The extent of reliance on the old rule</w:t>
      </w:r>
    </w:p>
    <w:p w:rsidR="0050043C" w:rsidRPr="00347F4E" w:rsidRDefault="0050043C" w:rsidP="003457CD">
      <w:pPr>
        <w:numPr>
          <w:ilvl w:val="6"/>
          <w:numId w:val="2"/>
        </w:numPr>
        <w:rPr>
          <w:color w:val="800080"/>
        </w:rPr>
      </w:pPr>
      <w:r w:rsidRPr="00347F4E">
        <w:rPr>
          <w:color w:val="800080"/>
        </w:rPr>
        <w:t>The effect on the administration of justice of retroactive application of the new rule</w:t>
      </w:r>
    </w:p>
    <w:p w:rsidR="00C86A7A" w:rsidRPr="00347F4E" w:rsidRDefault="00C86A7A" w:rsidP="00C86A7A">
      <w:pPr>
        <w:numPr>
          <w:ilvl w:val="5"/>
          <w:numId w:val="2"/>
        </w:numPr>
        <w:rPr>
          <w:color w:val="800080"/>
        </w:rPr>
      </w:pPr>
      <w:r w:rsidRPr="00347F4E">
        <w:rPr>
          <w:color w:val="800080"/>
        </w:rPr>
        <w:t>Critical issue of timing was NOT whether the conviction had become final before the new decision, BUT rather whether the conduct being regulated predated the new decision</w:t>
      </w:r>
    </w:p>
    <w:p w:rsidR="00F859AB" w:rsidRPr="00347F4E" w:rsidRDefault="00F859AB" w:rsidP="00F859AB">
      <w:pPr>
        <w:numPr>
          <w:ilvl w:val="4"/>
          <w:numId w:val="2"/>
        </w:numPr>
        <w:rPr>
          <w:color w:val="0000FF"/>
        </w:rPr>
      </w:pPr>
      <w:r w:rsidRPr="00347F4E">
        <w:rPr>
          <w:color w:val="0000FF"/>
        </w:rPr>
        <w:t>Justice Harlan’s Critique</w:t>
      </w:r>
    </w:p>
    <w:p w:rsidR="005A3789" w:rsidRPr="00347F4E" w:rsidRDefault="00343978" w:rsidP="00F93604">
      <w:pPr>
        <w:numPr>
          <w:ilvl w:val="5"/>
          <w:numId w:val="2"/>
        </w:numPr>
        <w:rPr>
          <w:color w:val="0000FF"/>
        </w:rPr>
      </w:pPr>
      <w:r w:rsidRPr="00347F4E">
        <w:rPr>
          <w:color w:val="0000FF"/>
        </w:rPr>
        <w:lastRenderedPageBreak/>
        <w:t xml:space="preserve">DISTINCTION: </w:t>
      </w:r>
      <w:r w:rsidR="005A3789" w:rsidRPr="00347F4E">
        <w:rPr>
          <w:color w:val="0000FF"/>
        </w:rPr>
        <w:t xml:space="preserve">Cases still subject to appeal </w:t>
      </w:r>
      <w:r w:rsidR="005A3789" w:rsidRPr="00347F4E">
        <w:rPr>
          <w:i/>
          <w:color w:val="0000FF"/>
        </w:rPr>
        <w:t xml:space="preserve">v. </w:t>
      </w:r>
      <w:r w:rsidR="005A3789" w:rsidRPr="00347F4E">
        <w:rPr>
          <w:color w:val="0000FF"/>
        </w:rPr>
        <w:t>cases subject only to HABEAS review</w:t>
      </w:r>
    </w:p>
    <w:p w:rsidR="00F93604" w:rsidRPr="00347F4E" w:rsidRDefault="00F93604" w:rsidP="00F93604">
      <w:pPr>
        <w:numPr>
          <w:ilvl w:val="6"/>
          <w:numId w:val="2"/>
        </w:numPr>
        <w:rPr>
          <w:color w:val="0000FF"/>
        </w:rPr>
      </w:pPr>
      <w:r w:rsidRPr="00347F4E">
        <w:rPr>
          <w:color w:val="0000FF"/>
        </w:rPr>
        <w:t>On appeal – courts were bound to apply all decisions retroactively</w:t>
      </w:r>
    </w:p>
    <w:p w:rsidR="0051599E" w:rsidRDefault="0051599E" w:rsidP="0051599E">
      <w:pPr>
        <w:numPr>
          <w:ilvl w:val="7"/>
          <w:numId w:val="2"/>
        </w:numPr>
      </w:pPr>
      <w:r>
        <w:t>Should NOT distinguish among litigants because the Constitution does NOT</w:t>
      </w:r>
    </w:p>
    <w:p w:rsidR="0051599E" w:rsidRDefault="0051599E" w:rsidP="0051599E">
      <w:pPr>
        <w:numPr>
          <w:ilvl w:val="7"/>
          <w:numId w:val="2"/>
        </w:numPr>
      </w:pPr>
      <w:r>
        <w:t>NO retroactivity on appeal gives the appearance that the SC is legislating</w:t>
      </w:r>
    </w:p>
    <w:p w:rsidR="00734071" w:rsidRPr="00347F4E" w:rsidRDefault="00734071" w:rsidP="00F93604">
      <w:pPr>
        <w:numPr>
          <w:ilvl w:val="6"/>
          <w:numId w:val="2"/>
        </w:numPr>
        <w:rPr>
          <w:color w:val="0000FF"/>
        </w:rPr>
      </w:pPr>
      <w:r w:rsidRPr="00347F4E">
        <w:rPr>
          <w:color w:val="0000FF"/>
        </w:rPr>
        <w:t xml:space="preserve">HABEAS CORPUS </w:t>
      </w:r>
      <w:r w:rsidR="0029078E" w:rsidRPr="00347F4E">
        <w:rPr>
          <w:color w:val="0000FF"/>
        </w:rPr>
        <w:t>–</w:t>
      </w:r>
      <w:r w:rsidRPr="00347F4E">
        <w:rPr>
          <w:color w:val="0000FF"/>
        </w:rPr>
        <w:t xml:space="preserve"> </w:t>
      </w:r>
      <w:r w:rsidR="0029078E" w:rsidRPr="00347F4E">
        <w:rPr>
          <w:color w:val="0000FF"/>
        </w:rPr>
        <w:t>NO retroactivity for HABEAS case</w:t>
      </w:r>
      <w:r w:rsidR="00AD5846" w:rsidRPr="00347F4E">
        <w:rPr>
          <w:color w:val="0000FF"/>
        </w:rPr>
        <w:t>s</w:t>
      </w:r>
    </w:p>
    <w:p w:rsidR="00B215F7" w:rsidRPr="00347F4E" w:rsidRDefault="00B215F7" w:rsidP="0029078E">
      <w:pPr>
        <w:numPr>
          <w:ilvl w:val="7"/>
          <w:numId w:val="2"/>
        </w:numPr>
        <w:rPr>
          <w:color w:val="FF0000"/>
        </w:rPr>
      </w:pPr>
      <w:r w:rsidRPr="00347F4E">
        <w:rPr>
          <w:color w:val="FF0000"/>
        </w:rPr>
        <w:t xml:space="preserve">2 exceptions: </w:t>
      </w:r>
    </w:p>
    <w:p w:rsidR="00B215F7" w:rsidRPr="00347F4E" w:rsidRDefault="00B215F7" w:rsidP="00B215F7">
      <w:pPr>
        <w:numPr>
          <w:ilvl w:val="8"/>
          <w:numId w:val="2"/>
        </w:numPr>
        <w:rPr>
          <w:color w:val="FF0000"/>
        </w:rPr>
      </w:pPr>
      <w:r w:rsidRPr="00347F4E">
        <w:rPr>
          <w:color w:val="FF0000"/>
        </w:rPr>
        <w:t>For rules that held previously punishable conduct to be constitutionally  protected</w:t>
      </w:r>
    </w:p>
    <w:p w:rsidR="00B215F7" w:rsidRPr="00347F4E" w:rsidRDefault="00B215F7" w:rsidP="00B215F7">
      <w:pPr>
        <w:numPr>
          <w:ilvl w:val="8"/>
          <w:numId w:val="2"/>
        </w:numPr>
        <w:rPr>
          <w:color w:val="FF0000"/>
        </w:rPr>
      </w:pPr>
      <w:r w:rsidRPr="00347F4E">
        <w:rPr>
          <w:color w:val="FF0000"/>
        </w:rPr>
        <w:t>For constitutional rights of procedure so fundamental as to be “implicit in the concept of ordered liberty”</w:t>
      </w:r>
    </w:p>
    <w:p w:rsidR="0029078E" w:rsidRPr="00347F4E" w:rsidRDefault="0029078E" w:rsidP="0029078E">
      <w:pPr>
        <w:numPr>
          <w:ilvl w:val="7"/>
          <w:numId w:val="2"/>
        </w:numPr>
        <w:rPr>
          <w:color w:val="800080"/>
        </w:rPr>
      </w:pPr>
      <w:r w:rsidRPr="00347F4E">
        <w:rPr>
          <w:color w:val="800080"/>
        </w:rPr>
        <w:t>Distinct issues</w:t>
      </w:r>
      <w:r w:rsidR="00B215F7" w:rsidRPr="00347F4E">
        <w:rPr>
          <w:color w:val="800080"/>
        </w:rPr>
        <w:t xml:space="preserve"> of HABEAS CORPUS</w:t>
      </w:r>
      <w:r w:rsidRPr="00347F4E">
        <w:rPr>
          <w:color w:val="800080"/>
        </w:rPr>
        <w:t xml:space="preserve">: </w:t>
      </w:r>
    </w:p>
    <w:p w:rsidR="0029078E" w:rsidRPr="00347F4E" w:rsidRDefault="0029078E" w:rsidP="0029078E">
      <w:pPr>
        <w:numPr>
          <w:ilvl w:val="8"/>
          <w:numId w:val="2"/>
        </w:numPr>
        <w:rPr>
          <w:color w:val="800080"/>
        </w:rPr>
      </w:pPr>
      <w:r w:rsidRPr="00347F4E">
        <w:rPr>
          <w:color w:val="800080"/>
        </w:rPr>
        <w:t>Extraordinary remedy</w:t>
      </w:r>
    </w:p>
    <w:p w:rsidR="0029078E" w:rsidRPr="00347F4E" w:rsidRDefault="0029078E" w:rsidP="0029078E">
      <w:pPr>
        <w:numPr>
          <w:ilvl w:val="8"/>
          <w:numId w:val="2"/>
        </w:numPr>
        <w:rPr>
          <w:color w:val="800080"/>
        </w:rPr>
      </w:pPr>
      <w:r w:rsidRPr="00347F4E">
        <w:rPr>
          <w:color w:val="800080"/>
        </w:rPr>
        <w:t>NOT a substitute for an appeal</w:t>
      </w:r>
    </w:p>
    <w:p w:rsidR="0029078E" w:rsidRPr="00347F4E" w:rsidRDefault="00D82779" w:rsidP="0029078E">
      <w:pPr>
        <w:numPr>
          <w:ilvl w:val="8"/>
          <w:numId w:val="2"/>
        </w:numPr>
        <w:rPr>
          <w:color w:val="800080"/>
        </w:rPr>
      </w:pPr>
      <w:r w:rsidRPr="00347F4E">
        <w:rPr>
          <w:color w:val="800080"/>
        </w:rPr>
        <w:t>STATE</w:t>
      </w:r>
      <w:r w:rsidR="0029078E" w:rsidRPr="00347F4E">
        <w:rPr>
          <w:color w:val="800080"/>
        </w:rPr>
        <w:t>’s interest in finality called for a narrower scope of judicial inquiry</w:t>
      </w:r>
    </w:p>
    <w:p w:rsidR="00280EB2" w:rsidRPr="00347F4E" w:rsidRDefault="00FC68FA" w:rsidP="00280EB2">
      <w:pPr>
        <w:numPr>
          <w:ilvl w:val="4"/>
          <w:numId w:val="2"/>
        </w:numPr>
        <w:rPr>
          <w:color w:val="008000"/>
        </w:rPr>
      </w:pPr>
      <w:smartTag w:uri="urn:schemas-microsoft-com:office:smarttags" w:element="City">
        <w:r w:rsidRPr="00347F4E">
          <w:rPr>
            <w:color w:val="008000"/>
            <w:u w:val="single"/>
          </w:rPr>
          <w:t>Griffith</w:t>
        </w:r>
      </w:smartTag>
      <w:r w:rsidRPr="00347F4E">
        <w:rPr>
          <w:color w:val="008000"/>
          <w:u w:val="single"/>
        </w:rPr>
        <w:t xml:space="preserve"> v. </w:t>
      </w:r>
      <w:smartTag w:uri="urn:schemas-microsoft-com:office:smarttags" w:element="State">
        <w:r w:rsidRPr="00347F4E">
          <w:rPr>
            <w:color w:val="008000"/>
            <w:u w:val="single"/>
          </w:rPr>
          <w:t>Kentucky</w:t>
        </w:r>
      </w:smartTag>
      <w:r w:rsidRPr="00347F4E">
        <w:rPr>
          <w:color w:val="008000"/>
        </w:rPr>
        <w:t xml:space="preserve"> (</w:t>
      </w:r>
      <w:smartTag w:uri="urn:schemas-microsoft-com:office:smarttags" w:element="country-region">
        <w:smartTag w:uri="urn:schemas-microsoft-com:office:smarttags" w:element="place">
          <w:r w:rsidRPr="00347F4E">
            <w:rPr>
              <w:color w:val="008000"/>
            </w:rPr>
            <w:t>U.S.</w:t>
          </w:r>
        </w:smartTag>
      </w:smartTag>
      <w:r w:rsidRPr="00347F4E">
        <w:rPr>
          <w:color w:val="008000"/>
        </w:rPr>
        <w:t xml:space="preserve"> 1987) (p. 1326).  </w:t>
      </w:r>
      <w:r w:rsidR="000979D8" w:rsidRPr="00347F4E">
        <w:rPr>
          <w:color w:val="008000"/>
        </w:rPr>
        <w:t>“[F]ailure to apply a newly declared constitutional rule to criminal cases pending on direct review violates the basic norms of constitutional adjudication</w:t>
      </w:r>
      <w:r w:rsidR="000009D4" w:rsidRPr="00347F4E">
        <w:rPr>
          <w:color w:val="008000"/>
        </w:rPr>
        <w:t>”</w:t>
      </w:r>
    </w:p>
    <w:p w:rsidR="000009D4" w:rsidRPr="00347F4E" w:rsidRDefault="000009D4" w:rsidP="000009D4">
      <w:pPr>
        <w:numPr>
          <w:ilvl w:val="5"/>
          <w:numId w:val="2"/>
        </w:numPr>
        <w:rPr>
          <w:color w:val="800080"/>
        </w:rPr>
      </w:pPr>
      <w:r w:rsidRPr="00347F4E">
        <w:rPr>
          <w:color w:val="800080"/>
        </w:rPr>
        <w:t>2 considerations:</w:t>
      </w:r>
    </w:p>
    <w:p w:rsidR="000009D4" w:rsidRPr="00347F4E" w:rsidRDefault="0051599E" w:rsidP="000009D4">
      <w:pPr>
        <w:numPr>
          <w:ilvl w:val="6"/>
          <w:numId w:val="2"/>
        </w:numPr>
        <w:rPr>
          <w:color w:val="800080"/>
        </w:rPr>
      </w:pPr>
      <w:r w:rsidRPr="00347F4E">
        <w:rPr>
          <w:color w:val="800080"/>
        </w:rPr>
        <w:t>“the integrity of judicial review” requires the application of the new rule to “all similar cases pending on direct review</w:t>
      </w:r>
    </w:p>
    <w:p w:rsidR="0016529D" w:rsidRPr="00347F4E" w:rsidRDefault="0016529D" w:rsidP="000009D4">
      <w:pPr>
        <w:numPr>
          <w:ilvl w:val="6"/>
          <w:numId w:val="2"/>
        </w:numPr>
        <w:rPr>
          <w:color w:val="800080"/>
        </w:rPr>
      </w:pPr>
      <w:r w:rsidRPr="00347F4E">
        <w:rPr>
          <w:color w:val="800080"/>
        </w:rPr>
        <w:t>“selective application of new rules violates the principle of treating similarly situated Δs the same”</w:t>
      </w:r>
    </w:p>
    <w:p w:rsidR="00A878B6" w:rsidRPr="00347F4E" w:rsidRDefault="00A878B6" w:rsidP="00A878B6">
      <w:pPr>
        <w:numPr>
          <w:ilvl w:val="4"/>
          <w:numId w:val="2"/>
        </w:numPr>
        <w:rPr>
          <w:color w:val="008000"/>
        </w:rPr>
      </w:pPr>
      <w:r w:rsidRPr="00347F4E">
        <w:rPr>
          <w:color w:val="008000"/>
          <w:u w:val="single"/>
        </w:rPr>
        <w:t>Teague v. Lane</w:t>
      </w:r>
      <w:r w:rsidRPr="00347F4E">
        <w:rPr>
          <w:color w:val="008000"/>
        </w:rPr>
        <w:t xml:space="preserve"> (</w:t>
      </w:r>
      <w:smartTag w:uri="urn:schemas-microsoft-com:office:smarttags" w:element="country-region">
        <w:smartTag w:uri="urn:schemas-microsoft-com:office:smarttags" w:element="place">
          <w:r w:rsidRPr="00347F4E">
            <w:rPr>
              <w:color w:val="008000"/>
            </w:rPr>
            <w:t>U.S.</w:t>
          </w:r>
        </w:smartTag>
      </w:smartTag>
      <w:r w:rsidR="003116C2" w:rsidRPr="00347F4E">
        <w:rPr>
          <w:color w:val="008000"/>
        </w:rPr>
        <w:t xml:space="preserve"> 1989) (p. 1327).  </w:t>
      </w:r>
      <w:r w:rsidR="00A62327" w:rsidRPr="00347F4E">
        <w:rPr>
          <w:color w:val="008000"/>
        </w:rPr>
        <w:t>Generally, new constitutional rules of criminal procedure will NOT be applicable to those cases that have become final before the new rules are announced.</w:t>
      </w:r>
    </w:p>
    <w:p w:rsidR="00054681" w:rsidRDefault="0003639E" w:rsidP="00054681">
      <w:pPr>
        <w:numPr>
          <w:ilvl w:val="5"/>
          <w:numId w:val="2"/>
        </w:numPr>
      </w:pPr>
      <w:r>
        <w:t>When a case announces a new rule:</w:t>
      </w:r>
    </w:p>
    <w:p w:rsidR="0003639E" w:rsidRDefault="004A316E" w:rsidP="0003639E">
      <w:pPr>
        <w:numPr>
          <w:ilvl w:val="6"/>
          <w:numId w:val="2"/>
        </w:numPr>
      </w:pPr>
      <w:r>
        <w:t xml:space="preserve">“when it breaks new ground or imposes a new obligation on the </w:t>
      </w:r>
      <w:r w:rsidR="00D82779">
        <w:t>STATE</w:t>
      </w:r>
      <w:r>
        <w:t xml:space="preserve">s of the </w:t>
      </w:r>
      <w:r w:rsidR="00D82779">
        <w:t>FEDERAL</w:t>
      </w:r>
      <w:r>
        <w:t xml:space="preserve"> Government”</w:t>
      </w:r>
    </w:p>
    <w:p w:rsidR="004A316E" w:rsidRDefault="004A316E" w:rsidP="004A316E">
      <w:pPr>
        <w:numPr>
          <w:ilvl w:val="7"/>
          <w:numId w:val="2"/>
        </w:numPr>
      </w:pPr>
      <w:r>
        <w:t>Q: is this really saying anything?</w:t>
      </w:r>
    </w:p>
    <w:p w:rsidR="00CF6889" w:rsidRDefault="004A316E" w:rsidP="003417C5">
      <w:pPr>
        <w:numPr>
          <w:ilvl w:val="6"/>
          <w:numId w:val="2"/>
        </w:numPr>
      </w:pPr>
      <w:r>
        <w:t>“[A] case announces a new rule if the result was NOT dictated by precedent existing at the time the Δ’s conviction became final”</w:t>
      </w:r>
      <w:r w:rsidR="00CF6889">
        <w:t xml:space="preserve"> </w:t>
      </w:r>
    </w:p>
    <w:p w:rsidR="003417C5" w:rsidRPr="00BC76F7" w:rsidRDefault="003417C5" w:rsidP="003417C5">
      <w:pPr>
        <w:numPr>
          <w:ilvl w:val="5"/>
          <w:numId w:val="2"/>
        </w:numPr>
        <w:rPr>
          <w:color w:val="800080"/>
        </w:rPr>
      </w:pPr>
      <w:r w:rsidRPr="00BC76F7">
        <w:rPr>
          <w:color w:val="800080"/>
        </w:rPr>
        <w:t xml:space="preserve">Justice O’Connor agreed with Justice Harlan: the threat of HABEAS review serves as a necessary incentive to </w:t>
      </w:r>
      <w:r w:rsidR="00D82779" w:rsidRPr="00BC76F7">
        <w:rPr>
          <w:color w:val="800080"/>
        </w:rPr>
        <w:t>STATE</w:t>
      </w:r>
      <w:r w:rsidRPr="00BC76F7">
        <w:rPr>
          <w:color w:val="800080"/>
        </w:rPr>
        <w:t xml:space="preserve"> trial and appellate judges to comply with established constitutional principles</w:t>
      </w:r>
    </w:p>
    <w:p w:rsidR="00706AEA" w:rsidRPr="00BC76F7" w:rsidRDefault="00C82FCB" w:rsidP="00C82FCB">
      <w:pPr>
        <w:numPr>
          <w:ilvl w:val="6"/>
          <w:numId w:val="2"/>
        </w:numPr>
        <w:rPr>
          <w:color w:val="FF0000"/>
        </w:rPr>
      </w:pPr>
      <w:r w:rsidRPr="00BC76F7">
        <w:rPr>
          <w:color w:val="FF0000"/>
        </w:rPr>
        <w:t>BUT</w:t>
      </w:r>
      <w:r w:rsidR="00706AEA" w:rsidRPr="00BC76F7">
        <w:rPr>
          <w:color w:val="FF0000"/>
        </w:rPr>
        <w:t>:</w:t>
      </w:r>
      <w:r w:rsidRPr="00BC76F7">
        <w:rPr>
          <w:color w:val="FF0000"/>
        </w:rPr>
        <w:t xml:space="preserve"> </w:t>
      </w:r>
    </w:p>
    <w:p w:rsidR="00C82FCB" w:rsidRPr="00BC76F7" w:rsidRDefault="00706AEA" w:rsidP="00706AEA">
      <w:pPr>
        <w:numPr>
          <w:ilvl w:val="7"/>
          <w:numId w:val="2"/>
        </w:numPr>
        <w:rPr>
          <w:color w:val="FF0000"/>
        </w:rPr>
      </w:pPr>
      <w:r w:rsidRPr="00BC76F7">
        <w:rPr>
          <w:color w:val="FF0000"/>
        </w:rPr>
        <w:t>I</w:t>
      </w:r>
      <w:r w:rsidR="00C82FCB" w:rsidRPr="00BC76F7">
        <w:rPr>
          <w:color w:val="FF0000"/>
        </w:rPr>
        <w:t xml:space="preserve">ncentive to apply </w:t>
      </w:r>
      <w:r w:rsidR="00D82779" w:rsidRPr="00BC76F7">
        <w:rPr>
          <w:color w:val="FF0000"/>
        </w:rPr>
        <w:t>FEDERAL</w:t>
      </w:r>
      <w:r w:rsidR="00C82FCB" w:rsidRPr="00BC76F7">
        <w:rPr>
          <w:color w:val="FF0000"/>
        </w:rPr>
        <w:t xml:space="preserve"> law correctly can ONLY apply to existing rules and never to new rules</w:t>
      </w:r>
    </w:p>
    <w:p w:rsidR="00706AEA" w:rsidRPr="00BC76F7" w:rsidRDefault="00706AEA" w:rsidP="00706AEA">
      <w:pPr>
        <w:numPr>
          <w:ilvl w:val="7"/>
          <w:numId w:val="2"/>
        </w:numPr>
        <w:rPr>
          <w:color w:val="FF0000"/>
        </w:rPr>
      </w:pPr>
      <w:r w:rsidRPr="00BC76F7">
        <w:rPr>
          <w:color w:val="FF0000"/>
        </w:rPr>
        <w:t xml:space="preserve">SC is telling </w:t>
      </w:r>
      <w:r w:rsidR="00D82779" w:rsidRPr="00BC76F7">
        <w:rPr>
          <w:color w:val="FF0000"/>
        </w:rPr>
        <w:t>STATE</w:t>
      </w:r>
      <w:r w:rsidRPr="00BC76F7">
        <w:rPr>
          <w:color w:val="FF0000"/>
        </w:rPr>
        <w:t xml:space="preserve"> courts NOT to even anticipate the direction of the evolution of </w:t>
      </w:r>
      <w:r w:rsidR="00D82779" w:rsidRPr="00BC76F7">
        <w:rPr>
          <w:color w:val="FF0000"/>
        </w:rPr>
        <w:t>FEDERAL</w:t>
      </w:r>
      <w:r w:rsidRPr="00BC76F7">
        <w:rPr>
          <w:color w:val="FF0000"/>
        </w:rPr>
        <w:t xml:space="preserve"> law</w:t>
      </w:r>
      <w:r w:rsidR="00AC09E5" w:rsidRPr="00BC76F7">
        <w:rPr>
          <w:color w:val="FF0000"/>
        </w:rPr>
        <w:t xml:space="preserve"> because on </w:t>
      </w:r>
      <w:r w:rsidR="00C00093" w:rsidRPr="00BC76F7">
        <w:rPr>
          <w:color w:val="FF0000"/>
        </w:rPr>
        <w:t>HABEAS the “new” interpretation or direction will NOT apply anyway</w:t>
      </w:r>
    </w:p>
    <w:p w:rsidR="00C00093" w:rsidRPr="00BC76F7" w:rsidRDefault="00C00093" w:rsidP="00706AEA">
      <w:pPr>
        <w:numPr>
          <w:ilvl w:val="7"/>
          <w:numId w:val="2"/>
        </w:numPr>
        <w:rPr>
          <w:color w:val="FF0000"/>
        </w:rPr>
      </w:pPr>
      <w:r w:rsidRPr="00BC76F7">
        <w:rPr>
          <w:color w:val="FF0000"/>
        </w:rPr>
        <w:t xml:space="preserve">Incentive to get </w:t>
      </w:r>
      <w:r w:rsidR="00D82779" w:rsidRPr="00BC76F7">
        <w:rPr>
          <w:color w:val="FF0000"/>
        </w:rPr>
        <w:t>FEDERAL</w:t>
      </w:r>
      <w:r w:rsidRPr="00BC76F7">
        <w:rPr>
          <w:color w:val="FF0000"/>
        </w:rPr>
        <w:t xml:space="preserve"> Qs right is NOT </w:t>
      </w:r>
      <w:r w:rsidRPr="00BC76F7">
        <w:rPr>
          <w:i/>
          <w:color w:val="FF0000"/>
        </w:rPr>
        <w:t>the</w:t>
      </w:r>
      <w:r w:rsidRPr="00BC76F7">
        <w:rPr>
          <w:color w:val="FF0000"/>
        </w:rPr>
        <w:t xml:space="preserve"> (or </w:t>
      </w:r>
      <w:r w:rsidRPr="00BC76F7">
        <w:rPr>
          <w:i/>
          <w:color w:val="FF0000"/>
        </w:rPr>
        <w:t>an</w:t>
      </w:r>
      <w:r w:rsidRPr="00BC76F7">
        <w:rPr>
          <w:color w:val="FF0000"/>
        </w:rPr>
        <w:t>) essential function o HABEAS CORPUS</w:t>
      </w:r>
    </w:p>
    <w:p w:rsidR="002B7810" w:rsidRPr="00BC76F7" w:rsidRDefault="002B7810" w:rsidP="002B7810">
      <w:pPr>
        <w:numPr>
          <w:ilvl w:val="8"/>
          <w:numId w:val="2"/>
        </w:numPr>
        <w:rPr>
          <w:color w:val="FF0000"/>
        </w:rPr>
      </w:pPr>
      <w:r w:rsidRPr="00BC76F7">
        <w:rPr>
          <w:color w:val="FF0000"/>
        </w:rPr>
        <w:t>EXECUTIVE DETENTION is at the core of HABE</w:t>
      </w:r>
      <w:r w:rsidR="00AE2B9F" w:rsidRPr="00BC76F7">
        <w:rPr>
          <w:color w:val="FF0000"/>
        </w:rPr>
        <w:t>A</w:t>
      </w:r>
      <w:r w:rsidRPr="00BC76F7">
        <w:rPr>
          <w:color w:val="FF0000"/>
        </w:rPr>
        <w:t>S CORPUS</w:t>
      </w:r>
    </w:p>
    <w:p w:rsidR="00201343" w:rsidRPr="00BC76F7" w:rsidRDefault="00201343" w:rsidP="00201343">
      <w:pPr>
        <w:numPr>
          <w:ilvl w:val="5"/>
          <w:numId w:val="2"/>
        </w:numPr>
        <w:rPr>
          <w:color w:val="0000FF"/>
        </w:rPr>
      </w:pPr>
      <w:r w:rsidRPr="00BC76F7">
        <w:rPr>
          <w:color w:val="0000FF"/>
        </w:rPr>
        <w:t>2 exceptions from Justice Harlan</w:t>
      </w:r>
      <w:r w:rsidR="00CF6889" w:rsidRPr="00BC76F7">
        <w:rPr>
          <w:color w:val="0000FF"/>
        </w:rPr>
        <w:t>:</w:t>
      </w:r>
    </w:p>
    <w:p w:rsidR="00CF6889" w:rsidRPr="00BC76F7" w:rsidRDefault="00096EBF" w:rsidP="00CF6889">
      <w:pPr>
        <w:numPr>
          <w:ilvl w:val="6"/>
          <w:numId w:val="2"/>
        </w:numPr>
        <w:rPr>
          <w:color w:val="0000FF"/>
        </w:rPr>
      </w:pPr>
      <w:r w:rsidRPr="00BC76F7">
        <w:rPr>
          <w:color w:val="0000FF"/>
        </w:rPr>
        <w:lastRenderedPageBreak/>
        <w:t xml:space="preserve">CONSTITUTIONALLY PROTECTED CONDUCT: </w:t>
      </w:r>
      <w:r w:rsidR="003C45F2" w:rsidRPr="00BC76F7">
        <w:rPr>
          <w:color w:val="0000FF"/>
        </w:rPr>
        <w:t>a</w:t>
      </w:r>
      <w:r w:rsidR="00CA051B" w:rsidRPr="00BC76F7">
        <w:rPr>
          <w:color w:val="0000FF"/>
        </w:rPr>
        <w:t xml:space="preserve"> new rule should be applied retroactively if it provides that the conduct for which the Δ was prosecuted is constitutionally protected</w:t>
      </w:r>
    </w:p>
    <w:p w:rsidR="00CA051B" w:rsidRPr="00BC76F7" w:rsidRDefault="00096EBF" w:rsidP="00CF6889">
      <w:pPr>
        <w:numPr>
          <w:ilvl w:val="6"/>
          <w:numId w:val="2"/>
        </w:numPr>
        <w:rPr>
          <w:color w:val="0000FF"/>
        </w:rPr>
      </w:pPr>
      <w:r w:rsidRPr="00BC76F7">
        <w:rPr>
          <w:color w:val="0000FF"/>
        </w:rPr>
        <w:t xml:space="preserve">INCREASED ACCURACY: </w:t>
      </w:r>
      <w:r w:rsidR="00527932" w:rsidRPr="00BC76F7">
        <w:rPr>
          <w:color w:val="0000FF"/>
        </w:rPr>
        <w:t>“all ‘new’ constitutional rules which significantly improve the pre-existing factfinding procedures” should be applied retroactively on HABEAS</w:t>
      </w:r>
    </w:p>
    <w:p w:rsidR="002F3D66" w:rsidRPr="00BC76F7" w:rsidRDefault="002F3D66" w:rsidP="002F3D66">
      <w:pPr>
        <w:numPr>
          <w:ilvl w:val="7"/>
          <w:numId w:val="2"/>
        </w:numPr>
        <w:rPr>
          <w:color w:val="FF0000"/>
        </w:rPr>
      </w:pPr>
      <w:r w:rsidRPr="00BC76F7">
        <w:rPr>
          <w:color w:val="FF0000"/>
        </w:rPr>
        <w:t>BUT: new accuracy-enhancing components of DUE PROCESS are unlikely to emerge</w:t>
      </w:r>
    </w:p>
    <w:p w:rsidR="001728D6" w:rsidRPr="00BC76F7" w:rsidRDefault="00BC76F7" w:rsidP="001728D6">
      <w:pPr>
        <w:numPr>
          <w:ilvl w:val="5"/>
          <w:numId w:val="2"/>
        </w:numPr>
        <w:rPr>
          <w:color w:val="FF0000"/>
        </w:rPr>
      </w:pPr>
      <w:r>
        <w:rPr>
          <w:color w:val="FF0000"/>
        </w:rPr>
        <w:t>DISSENT: Justice Brennan:</w:t>
      </w:r>
    </w:p>
    <w:p w:rsidR="0030628F" w:rsidRDefault="0030628F" w:rsidP="001728D6">
      <w:pPr>
        <w:numPr>
          <w:ilvl w:val="6"/>
          <w:numId w:val="2"/>
        </w:numPr>
      </w:pPr>
      <w:r>
        <w:t>2 exceptions too narrow</w:t>
      </w:r>
    </w:p>
    <w:p w:rsidR="001728D6" w:rsidRDefault="001728D6" w:rsidP="001728D6">
      <w:pPr>
        <w:numPr>
          <w:ilvl w:val="6"/>
          <w:numId w:val="2"/>
        </w:numPr>
      </w:pPr>
      <w:r>
        <w:t>More principled way of dealing with the problem of retroactivity:</w:t>
      </w:r>
    </w:p>
    <w:p w:rsidR="001728D6" w:rsidRDefault="001728D6" w:rsidP="001728D6">
      <w:pPr>
        <w:numPr>
          <w:ilvl w:val="7"/>
          <w:numId w:val="2"/>
        </w:numPr>
      </w:pPr>
      <w:r>
        <w:t>“We can simply refuse to announce a new rule in a given case unless the rule would be applied retroactively to the Δ in the case and to all others similarly situated”</w:t>
      </w:r>
    </w:p>
    <w:p w:rsidR="001728D6" w:rsidRDefault="001728D6" w:rsidP="001728D6">
      <w:pPr>
        <w:numPr>
          <w:ilvl w:val="8"/>
          <w:numId w:val="2"/>
        </w:numPr>
      </w:pPr>
      <w:r>
        <w:t>Avoids advisory opinions</w:t>
      </w:r>
    </w:p>
    <w:p w:rsidR="001728D6" w:rsidRDefault="001728D6" w:rsidP="001728D6">
      <w:pPr>
        <w:numPr>
          <w:ilvl w:val="8"/>
          <w:numId w:val="2"/>
        </w:numPr>
      </w:pPr>
      <w:r>
        <w:t xml:space="preserve">Avoids inequitable </w:t>
      </w:r>
      <w:r w:rsidR="00401BBC">
        <w:t>treatment of similarly situated Δs</w:t>
      </w:r>
    </w:p>
    <w:p w:rsidR="00E33EA8" w:rsidRPr="00BC76F7" w:rsidRDefault="00E33EA8" w:rsidP="003978D6">
      <w:pPr>
        <w:numPr>
          <w:ilvl w:val="5"/>
          <w:numId w:val="2"/>
        </w:numPr>
        <w:rPr>
          <w:color w:val="0000FF"/>
        </w:rPr>
      </w:pPr>
      <w:r w:rsidRPr="00BC76F7">
        <w:rPr>
          <w:color w:val="0000FF"/>
        </w:rPr>
        <w:t xml:space="preserve">JUSTIFICATIONS for </w:t>
      </w:r>
      <w:r w:rsidRPr="00BC76F7">
        <w:rPr>
          <w:color w:val="0000FF"/>
          <w:u w:val="single"/>
        </w:rPr>
        <w:t>Teague</w:t>
      </w:r>
      <w:r w:rsidRPr="00BC76F7">
        <w:rPr>
          <w:color w:val="0000FF"/>
        </w:rPr>
        <w:t xml:space="preserve"> RULE</w:t>
      </w:r>
    </w:p>
    <w:p w:rsidR="00E33EA8" w:rsidRPr="00BC76F7" w:rsidRDefault="00E33EA8" w:rsidP="00E33EA8">
      <w:pPr>
        <w:numPr>
          <w:ilvl w:val="6"/>
          <w:numId w:val="2"/>
        </w:numPr>
        <w:rPr>
          <w:color w:val="0000FF"/>
        </w:rPr>
      </w:pPr>
      <w:r w:rsidRPr="00BC76F7">
        <w:rPr>
          <w:color w:val="0000FF"/>
        </w:rPr>
        <w:t>Finality</w:t>
      </w:r>
    </w:p>
    <w:p w:rsidR="00E33EA8" w:rsidRPr="00BC76F7" w:rsidRDefault="00E33EA8" w:rsidP="00E33EA8">
      <w:pPr>
        <w:numPr>
          <w:ilvl w:val="6"/>
          <w:numId w:val="2"/>
        </w:numPr>
        <w:rPr>
          <w:color w:val="0000FF"/>
        </w:rPr>
      </w:pPr>
      <w:r w:rsidRPr="00BC76F7">
        <w:rPr>
          <w:color w:val="0000FF"/>
        </w:rPr>
        <w:t>Resources</w:t>
      </w:r>
    </w:p>
    <w:p w:rsidR="00E33EA8" w:rsidRPr="00BC76F7" w:rsidRDefault="00E33EA8" w:rsidP="00E33EA8">
      <w:pPr>
        <w:numPr>
          <w:ilvl w:val="6"/>
          <w:numId w:val="2"/>
        </w:numPr>
        <w:rPr>
          <w:color w:val="0000FF"/>
        </w:rPr>
      </w:pPr>
      <w:r w:rsidRPr="00BC76F7">
        <w:rPr>
          <w:color w:val="0000FF"/>
        </w:rPr>
        <w:t xml:space="preserve">Function of HABEAS CORPUS to give </w:t>
      </w:r>
      <w:r w:rsidR="00D82779" w:rsidRPr="00BC76F7">
        <w:rPr>
          <w:color w:val="0000FF"/>
        </w:rPr>
        <w:t>STATE</w:t>
      </w:r>
      <w:r w:rsidRPr="00BC76F7">
        <w:rPr>
          <w:color w:val="0000FF"/>
        </w:rPr>
        <w:t xml:space="preserve"> court judges the right incentive to rule </w:t>
      </w:r>
      <w:r w:rsidR="00074230" w:rsidRPr="00BC76F7">
        <w:rPr>
          <w:color w:val="0000FF"/>
        </w:rPr>
        <w:t>correctly</w:t>
      </w:r>
      <w:r w:rsidR="009C2A4D" w:rsidRPr="00BC76F7">
        <w:rPr>
          <w:color w:val="0000FF"/>
        </w:rPr>
        <w:t xml:space="preserve"> on </w:t>
      </w:r>
      <w:r w:rsidR="00D82779" w:rsidRPr="00BC76F7">
        <w:rPr>
          <w:color w:val="0000FF"/>
        </w:rPr>
        <w:t>FEDERAL</w:t>
      </w:r>
      <w:r w:rsidR="009C2A4D" w:rsidRPr="00BC76F7">
        <w:rPr>
          <w:color w:val="0000FF"/>
        </w:rPr>
        <w:t xml:space="preserve"> law</w:t>
      </w:r>
    </w:p>
    <w:p w:rsidR="009C2A4D" w:rsidRPr="00BC76F7" w:rsidRDefault="009C2A4D" w:rsidP="009C2A4D">
      <w:pPr>
        <w:numPr>
          <w:ilvl w:val="7"/>
          <w:numId w:val="2"/>
        </w:numPr>
        <w:rPr>
          <w:color w:val="FF0000"/>
        </w:rPr>
      </w:pPr>
      <w:r w:rsidRPr="00BC76F7">
        <w:rPr>
          <w:color w:val="FF0000"/>
        </w:rPr>
        <w:t>BUT see above</w:t>
      </w:r>
      <w:r w:rsidR="00BB50E1" w:rsidRPr="00BC76F7">
        <w:rPr>
          <w:color w:val="FF0000"/>
        </w:rPr>
        <w:t>—incentive CANNOT apply to new rules</w:t>
      </w:r>
    </w:p>
    <w:p w:rsidR="003978D6" w:rsidRDefault="003978D6" w:rsidP="003978D6">
      <w:pPr>
        <w:numPr>
          <w:ilvl w:val="5"/>
          <w:numId w:val="2"/>
        </w:numPr>
      </w:pPr>
      <w:r>
        <w:rPr>
          <w:u w:val="single"/>
        </w:rPr>
        <w:t>Teague</w:t>
      </w:r>
      <w:r>
        <w:t xml:space="preserve"> RULE is about HABEAS CORPUS under § 2254(d)</w:t>
      </w:r>
    </w:p>
    <w:p w:rsidR="00C86A7F" w:rsidRPr="00BC76F7" w:rsidRDefault="00C86A7F" w:rsidP="003978D6">
      <w:pPr>
        <w:numPr>
          <w:ilvl w:val="5"/>
          <w:numId w:val="2"/>
        </w:numPr>
        <w:rPr>
          <w:color w:val="0000FF"/>
        </w:rPr>
      </w:pPr>
      <w:r w:rsidRPr="00BC76F7">
        <w:rPr>
          <w:color w:val="0000FF"/>
        </w:rPr>
        <w:t>PROCEDURE for HABEAS review:</w:t>
      </w:r>
      <w:r w:rsidR="0015101F" w:rsidRPr="00BC76F7">
        <w:rPr>
          <w:color w:val="0000FF"/>
        </w:rPr>
        <w:t xml:space="preserve"> </w:t>
      </w:r>
      <w:r w:rsidR="0015101F" w:rsidRPr="00BC76F7">
        <w:rPr>
          <w:color w:val="0000FF"/>
          <w:u w:val="single"/>
        </w:rPr>
        <w:t>Teague</w:t>
      </w:r>
      <w:r w:rsidR="0015101F" w:rsidRPr="00BC76F7">
        <w:rPr>
          <w:color w:val="0000FF"/>
        </w:rPr>
        <w:t xml:space="preserve"> is a threshold Q</w:t>
      </w:r>
    </w:p>
    <w:p w:rsidR="00C86A7F" w:rsidRPr="00BC76F7" w:rsidRDefault="00C86A7F" w:rsidP="00C86A7F">
      <w:pPr>
        <w:numPr>
          <w:ilvl w:val="6"/>
          <w:numId w:val="2"/>
        </w:numPr>
        <w:rPr>
          <w:color w:val="0000FF"/>
        </w:rPr>
      </w:pPr>
      <w:r w:rsidRPr="00BC76F7">
        <w:rPr>
          <w:color w:val="0000FF"/>
        </w:rPr>
        <w:t>First, decide whether the constitutional rule upon which petitioner’s claim is based is “new”</w:t>
      </w:r>
    </w:p>
    <w:p w:rsidR="00C86A7F" w:rsidRPr="00BC76F7" w:rsidRDefault="00C86A7F" w:rsidP="00C86A7F">
      <w:pPr>
        <w:numPr>
          <w:ilvl w:val="6"/>
          <w:numId w:val="2"/>
        </w:numPr>
        <w:rPr>
          <w:color w:val="0000FF"/>
        </w:rPr>
      </w:pPr>
      <w:r w:rsidRPr="00BC76F7">
        <w:rPr>
          <w:color w:val="0000FF"/>
        </w:rPr>
        <w:t xml:space="preserve">Then, determine HABEAS CORPUS relief on the </w:t>
      </w:r>
      <w:r w:rsidR="0015101F" w:rsidRPr="00BC76F7">
        <w:rPr>
          <w:color w:val="0000FF"/>
        </w:rPr>
        <w:t xml:space="preserve">constitutional </w:t>
      </w:r>
      <w:r w:rsidRPr="00BC76F7">
        <w:rPr>
          <w:color w:val="0000FF"/>
        </w:rPr>
        <w:t>merits</w:t>
      </w:r>
    </w:p>
    <w:p w:rsidR="00C01E16" w:rsidRDefault="00C01E16" w:rsidP="00C01E16">
      <w:pPr>
        <w:numPr>
          <w:ilvl w:val="4"/>
          <w:numId w:val="2"/>
        </w:numPr>
      </w:pPr>
      <w:r>
        <w:t xml:space="preserve">Meaning and Implications of </w:t>
      </w:r>
      <w:r>
        <w:rPr>
          <w:u w:val="single"/>
        </w:rPr>
        <w:t>Teague</w:t>
      </w:r>
    </w:p>
    <w:p w:rsidR="00C01E16" w:rsidRPr="00BC76F7" w:rsidRDefault="007621F1" w:rsidP="00C01E16">
      <w:pPr>
        <w:numPr>
          <w:ilvl w:val="5"/>
          <w:numId w:val="2"/>
        </w:numPr>
        <w:rPr>
          <w:color w:val="800080"/>
        </w:rPr>
      </w:pPr>
      <w:r w:rsidRPr="00BC76F7">
        <w:rPr>
          <w:color w:val="800080"/>
        </w:rPr>
        <w:t>Meaning of “New” Law</w:t>
      </w:r>
    </w:p>
    <w:p w:rsidR="00986CB1" w:rsidRPr="00BC76F7" w:rsidRDefault="00E32E2F" w:rsidP="00986CB1">
      <w:pPr>
        <w:numPr>
          <w:ilvl w:val="6"/>
          <w:numId w:val="2"/>
        </w:numPr>
        <w:rPr>
          <w:color w:val="008000"/>
        </w:rPr>
      </w:pPr>
      <w:smartTag w:uri="urn:schemas-microsoft-com:office:smarttags" w:element="City">
        <w:r w:rsidRPr="00BC76F7">
          <w:rPr>
            <w:color w:val="008000"/>
            <w:u w:val="single"/>
          </w:rPr>
          <w:t>Butler</w:t>
        </w:r>
      </w:smartTag>
      <w:r w:rsidRPr="00BC76F7">
        <w:rPr>
          <w:color w:val="008000"/>
          <w:u w:val="single"/>
        </w:rPr>
        <w:t xml:space="preserve"> v. McKellar</w:t>
      </w:r>
      <w:r w:rsidRPr="00BC76F7">
        <w:rPr>
          <w:color w:val="008000"/>
        </w:rPr>
        <w:t xml:space="preserve"> (</w:t>
      </w:r>
      <w:smartTag w:uri="urn:schemas-microsoft-com:office:smarttags" w:element="country-region">
        <w:smartTag w:uri="urn:schemas-microsoft-com:office:smarttags" w:element="place">
          <w:r w:rsidRPr="00BC76F7">
            <w:rPr>
              <w:color w:val="008000"/>
            </w:rPr>
            <w:t>U.S.</w:t>
          </w:r>
        </w:smartTag>
      </w:smartTag>
      <w:r w:rsidRPr="00BC76F7">
        <w:rPr>
          <w:color w:val="008000"/>
        </w:rPr>
        <w:t xml:space="preserve"> 1990) (p. 1331).  </w:t>
      </w:r>
      <w:r w:rsidR="00875C00" w:rsidRPr="00BC76F7">
        <w:rPr>
          <w:color w:val="008000"/>
        </w:rPr>
        <w:t>Rejected petitioner’s request for HABEAS relief because the case upon which he relied established a new rule.</w:t>
      </w:r>
    </w:p>
    <w:p w:rsidR="00875C00" w:rsidRPr="00BC76F7" w:rsidRDefault="00875C00" w:rsidP="00875C00">
      <w:pPr>
        <w:numPr>
          <w:ilvl w:val="7"/>
          <w:numId w:val="2"/>
        </w:numPr>
        <w:rPr>
          <w:color w:val="800080"/>
        </w:rPr>
      </w:pPr>
      <w:r w:rsidRPr="00BC76F7">
        <w:rPr>
          <w:color w:val="800080"/>
        </w:rPr>
        <w:t>“the fact that a court says that its decision … is ‘controlled’ by a prior decision, is NOT conclusiv</w:t>
      </w:r>
      <w:r w:rsidR="00157643" w:rsidRPr="00BC76F7">
        <w:rPr>
          <w:color w:val="800080"/>
        </w:rPr>
        <w:t>e….  Courts frequently view their decisions as being ‘controlled’ or ‘governed’ by prior opinions even when aware of reasonable conclusions reached by earlier courts</w:t>
      </w:r>
      <w:r w:rsidR="000927C4" w:rsidRPr="00BC76F7">
        <w:rPr>
          <w:color w:val="800080"/>
        </w:rPr>
        <w:t>.</w:t>
      </w:r>
    </w:p>
    <w:p w:rsidR="00683A22" w:rsidRPr="00BC76F7" w:rsidRDefault="00683A22" w:rsidP="00683A22">
      <w:pPr>
        <w:numPr>
          <w:ilvl w:val="6"/>
          <w:numId w:val="2"/>
        </w:numPr>
        <w:rPr>
          <w:color w:val="008000"/>
        </w:rPr>
      </w:pPr>
      <w:r w:rsidRPr="00BC76F7">
        <w:rPr>
          <w:color w:val="008000"/>
          <w:u w:val="single"/>
        </w:rPr>
        <w:t>Caspari v. Bohlen</w:t>
      </w:r>
      <w:r w:rsidRPr="00BC76F7">
        <w:rPr>
          <w:color w:val="008000"/>
        </w:rPr>
        <w:t xml:space="preserve"> (</w:t>
      </w:r>
      <w:smartTag w:uri="urn:schemas-microsoft-com:office:smarttags" w:element="country-region">
        <w:smartTag w:uri="urn:schemas-microsoft-com:office:smarttags" w:element="place">
          <w:r w:rsidRPr="00BC76F7">
            <w:rPr>
              <w:color w:val="008000"/>
            </w:rPr>
            <w:t>U.S.</w:t>
          </w:r>
        </w:smartTag>
      </w:smartTag>
      <w:r w:rsidRPr="00BC76F7">
        <w:rPr>
          <w:color w:val="008000"/>
        </w:rPr>
        <w:t xml:space="preserve"> 1994) (p. 1331).  </w:t>
      </w:r>
      <w:r w:rsidR="00BB65C3" w:rsidRPr="00BC76F7">
        <w:rPr>
          <w:color w:val="008000"/>
        </w:rPr>
        <w:t xml:space="preserve">SC’s conclusion that petitioner’s claim was based on new law relied in part on the rejection of that claim by one of two </w:t>
      </w:r>
      <w:r w:rsidR="00D82779" w:rsidRPr="00BC76F7">
        <w:rPr>
          <w:color w:val="008000"/>
        </w:rPr>
        <w:t>FEDERAL</w:t>
      </w:r>
      <w:r w:rsidR="00BB65C3" w:rsidRPr="00BC76F7">
        <w:rPr>
          <w:color w:val="008000"/>
        </w:rPr>
        <w:t xml:space="preserve"> courts of appeals and by two of four </w:t>
      </w:r>
      <w:r w:rsidR="00D82779" w:rsidRPr="00BC76F7">
        <w:rPr>
          <w:color w:val="008000"/>
        </w:rPr>
        <w:t>STATE</w:t>
      </w:r>
      <w:r w:rsidR="00BB65C3" w:rsidRPr="00BC76F7">
        <w:rPr>
          <w:color w:val="008000"/>
        </w:rPr>
        <w:t xml:space="preserve"> courts of last resort to consider it</w:t>
      </w:r>
      <w:r w:rsidR="00E339A0" w:rsidRPr="00BC76F7">
        <w:rPr>
          <w:color w:val="008000"/>
        </w:rPr>
        <w:t>.</w:t>
      </w:r>
    </w:p>
    <w:p w:rsidR="00E339A0" w:rsidRDefault="00E339A0" w:rsidP="00E339A0">
      <w:pPr>
        <w:numPr>
          <w:ilvl w:val="7"/>
          <w:numId w:val="2"/>
        </w:numPr>
      </w:pPr>
      <w:r>
        <w:t xml:space="preserve">SC stressed  that “Constitutional law is NOT the exclusive province of the </w:t>
      </w:r>
      <w:r w:rsidR="00D82779">
        <w:t>FEDERAL</w:t>
      </w:r>
      <w:r>
        <w:t xml:space="preserve"> courts, and in the </w:t>
      </w:r>
      <w:r>
        <w:rPr>
          <w:u w:val="single"/>
        </w:rPr>
        <w:t>Teague</w:t>
      </w:r>
      <w:r>
        <w:t xml:space="preserve"> analysis the reasonable vies of </w:t>
      </w:r>
      <w:r w:rsidR="00D82779">
        <w:t>STATE</w:t>
      </w:r>
      <w:r>
        <w:t xml:space="preserve"> courts are entitled to consideration”</w:t>
      </w:r>
    </w:p>
    <w:p w:rsidR="00B94256" w:rsidRDefault="005E62E0" w:rsidP="005E62E0">
      <w:pPr>
        <w:numPr>
          <w:ilvl w:val="5"/>
          <w:numId w:val="2"/>
        </w:numPr>
      </w:pPr>
      <w:r>
        <w:t>Application of Law to Fact</w:t>
      </w:r>
    </w:p>
    <w:p w:rsidR="005E62E0" w:rsidRPr="00BC76F7" w:rsidRDefault="00CE31EF" w:rsidP="005E62E0">
      <w:pPr>
        <w:numPr>
          <w:ilvl w:val="6"/>
          <w:numId w:val="2"/>
        </w:numPr>
        <w:rPr>
          <w:color w:val="008000"/>
        </w:rPr>
      </w:pPr>
      <w:r w:rsidRPr="00BC76F7">
        <w:rPr>
          <w:color w:val="008000"/>
          <w:u w:val="single"/>
        </w:rPr>
        <w:t>Wright v. West</w:t>
      </w:r>
      <w:r w:rsidRPr="00BC76F7">
        <w:rPr>
          <w:color w:val="008000"/>
        </w:rPr>
        <w:t xml:space="preserve"> (</w:t>
      </w:r>
      <w:smartTag w:uri="urn:schemas-microsoft-com:office:smarttags" w:element="country-region">
        <w:smartTag w:uri="urn:schemas-microsoft-com:office:smarttags" w:element="place">
          <w:r w:rsidRPr="00BC76F7">
            <w:rPr>
              <w:color w:val="008000"/>
            </w:rPr>
            <w:t>U.S.</w:t>
          </w:r>
        </w:smartTag>
      </w:smartTag>
      <w:r w:rsidRPr="00BC76F7">
        <w:rPr>
          <w:color w:val="008000"/>
        </w:rPr>
        <w:t xml:space="preserve"> 1992) (p. 1332).  </w:t>
      </w:r>
      <w:r w:rsidR="00C34CF7" w:rsidRPr="00BC76F7">
        <w:rPr>
          <w:color w:val="008000"/>
        </w:rPr>
        <w:t xml:space="preserve">Interesting for different Justices’ response to the </w:t>
      </w:r>
      <w:r w:rsidR="00D82779" w:rsidRPr="00BC76F7">
        <w:rPr>
          <w:color w:val="008000"/>
        </w:rPr>
        <w:t>STATE</w:t>
      </w:r>
      <w:r w:rsidR="00C34CF7" w:rsidRPr="00BC76F7">
        <w:rPr>
          <w:color w:val="008000"/>
        </w:rPr>
        <w:t>’s position.</w:t>
      </w:r>
    </w:p>
    <w:p w:rsidR="00C34CF7" w:rsidRPr="00327884" w:rsidRDefault="00C34CF7" w:rsidP="00C34CF7">
      <w:pPr>
        <w:numPr>
          <w:ilvl w:val="5"/>
          <w:numId w:val="2"/>
        </w:numPr>
        <w:rPr>
          <w:color w:val="0000FF"/>
        </w:rPr>
      </w:pPr>
      <w:r w:rsidRPr="00327884">
        <w:rPr>
          <w:color w:val="0000FF"/>
          <w:u w:val="single"/>
        </w:rPr>
        <w:t>Teague</w:t>
      </w:r>
      <w:r w:rsidRPr="00327884">
        <w:rPr>
          <w:color w:val="0000FF"/>
        </w:rPr>
        <w:t xml:space="preserve"> Exceptions</w:t>
      </w:r>
    </w:p>
    <w:p w:rsidR="00C34CF7" w:rsidRPr="00327884" w:rsidRDefault="004C3831" w:rsidP="00C34CF7">
      <w:pPr>
        <w:numPr>
          <w:ilvl w:val="6"/>
          <w:numId w:val="2"/>
        </w:numPr>
        <w:rPr>
          <w:color w:val="0000FF"/>
        </w:rPr>
      </w:pPr>
      <w:r w:rsidRPr="00327884">
        <w:rPr>
          <w:color w:val="0000FF"/>
        </w:rPr>
        <w:t>Primary Conduct</w:t>
      </w:r>
    </w:p>
    <w:p w:rsidR="00CA400B" w:rsidRPr="00327884" w:rsidRDefault="00A2162F" w:rsidP="00CA400B">
      <w:pPr>
        <w:numPr>
          <w:ilvl w:val="7"/>
          <w:numId w:val="2"/>
        </w:numPr>
        <w:rPr>
          <w:color w:val="008000"/>
        </w:rPr>
      </w:pPr>
      <w:r w:rsidRPr="00327884">
        <w:rPr>
          <w:color w:val="008000"/>
          <w:u w:val="single"/>
        </w:rPr>
        <w:lastRenderedPageBreak/>
        <w:t>Penry v. Lynaugh</w:t>
      </w:r>
      <w:r w:rsidRPr="00327884">
        <w:rPr>
          <w:color w:val="008000"/>
        </w:rPr>
        <w:t xml:space="preserve"> (</w:t>
      </w:r>
      <w:smartTag w:uri="urn:schemas-microsoft-com:office:smarttags" w:element="place">
        <w:smartTag w:uri="urn:schemas-microsoft-com:office:smarttags" w:element="country-region">
          <w:r w:rsidRPr="00327884">
            <w:rPr>
              <w:color w:val="008000"/>
            </w:rPr>
            <w:t>U.S.</w:t>
          </w:r>
        </w:smartTag>
      </w:smartTag>
      <w:r w:rsidRPr="00327884">
        <w:rPr>
          <w:color w:val="008000"/>
        </w:rPr>
        <w:t xml:space="preserve"> 1989) (p. 1332).  Only case finding </w:t>
      </w:r>
      <w:r w:rsidRPr="00327884">
        <w:rPr>
          <w:color w:val="008000"/>
          <w:u w:val="single"/>
        </w:rPr>
        <w:t>Teague</w:t>
      </w:r>
      <w:r w:rsidRPr="00327884">
        <w:rPr>
          <w:color w:val="008000"/>
        </w:rPr>
        <w:t>’s first exception</w:t>
      </w:r>
      <w:r w:rsidR="00992C7E" w:rsidRPr="00327884">
        <w:rPr>
          <w:color w:val="008000"/>
        </w:rPr>
        <w:t xml:space="preserve"> applicable</w:t>
      </w:r>
    </w:p>
    <w:p w:rsidR="00962204" w:rsidRPr="00327884" w:rsidRDefault="00962204" w:rsidP="00962204">
      <w:pPr>
        <w:numPr>
          <w:ilvl w:val="6"/>
          <w:numId w:val="2"/>
        </w:numPr>
        <w:rPr>
          <w:color w:val="FF0000"/>
        </w:rPr>
      </w:pPr>
      <w:r w:rsidRPr="00327884">
        <w:rPr>
          <w:color w:val="FF0000"/>
        </w:rPr>
        <w:t xml:space="preserve">There are NO </w:t>
      </w:r>
      <w:r w:rsidRPr="00327884">
        <w:rPr>
          <w:color w:val="FF0000"/>
          <w:u w:val="single"/>
        </w:rPr>
        <w:t>Teague</w:t>
      </w:r>
      <w:r w:rsidRPr="00327884">
        <w:rPr>
          <w:color w:val="FF0000"/>
        </w:rPr>
        <w:t xml:space="preserve"> second exception cases</w:t>
      </w:r>
    </w:p>
    <w:p w:rsidR="00962204" w:rsidRPr="00327884" w:rsidRDefault="006A187E" w:rsidP="00962204">
      <w:pPr>
        <w:numPr>
          <w:ilvl w:val="5"/>
          <w:numId w:val="2"/>
        </w:numPr>
        <w:rPr>
          <w:color w:val="FF0000"/>
        </w:rPr>
      </w:pPr>
      <w:r w:rsidRPr="00327884">
        <w:rPr>
          <w:color w:val="FF0000"/>
        </w:rPr>
        <w:t xml:space="preserve">Criticisms of and Alterntatives to </w:t>
      </w:r>
      <w:r w:rsidR="00962204" w:rsidRPr="00327884">
        <w:rPr>
          <w:color w:val="FF0000"/>
          <w:u w:val="single"/>
        </w:rPr>
        <w:t>Teague</w:t>
      </w:r>
      <w:r w:rsidR="00962204" w:rsidRPr="00327884">
        <w:rPr>
          <w:color w:val="FF0000"/>
        </w:rPr>
        <w:t xml:space="preserve"> </w:t>
      </w:r>
    </w:p>
    <w:p w:rsidR="00962204" w:rsidRDefault="006A187E" w:rsidP="00962204">
      <w:pPr>
        <w:numPr>
          <w:ilvl w:val="6"/>
          <w:numId w:val="2"/>
        </w:numPr>
      </w:pPr>
      <w:r>
        <w:t>SC’s conception of “new” law is too broad</w:t>
      </w:r>
    </w:p>
    <w:p w:rsidR="006A187E" w:rsidRDefault="00DB426F" w:rsidP="006A187E">
      <w:pPr>
        <w:numPr>
          <w:ilvl w:val="7"/>
          <w:numId w:val="2"/>
        </w:numPr>
      </w:pPr>
      <w:r>
        <w:t xml:space="preserve">By including rules that are clearly foreshadowed or reflect ordinary evolution, it reduces the incentives for </w:t>
      </w:r>
      <w:r w:rsidR="00D82779">
        <w:t>STATE</w:t>
      </w:r>
      <w:r>
        <w:t xml:space="preserve"> courts, and </w:t>
      </w:r>
      <w:r w:rsidR="00D82779">
        <w:t>STATE</w:t>
      </w:r>
      <w:r>
        <w:t xml:space="preserve"> law enforcement officials, to take account of the direction of legal developments</w:t>
      </w:r>
    </w:p>
    <w:p w:rsidR="00DB426F" w:rsidRPr="00327884" w:rsidRDefault="00DB426F" w:rsidP="00DB426F">
      <w:pPr>
        <w:numPr>
          <w:ilvl w:val="6"/>
          <w:numId w:val="2"/>
        </w:numPr>
        <w:rPr>
          <w:color w:val="FF0000"/>
        </w:rPr>
      </w:pPr>
      <w:r w:rsidRPr="00327884">
        <w:rPr>
          <w:color w:val="FF0000"/>
        </w:rPr>
        <w:t>Skepticism about any effort to distinguish old from new rules</w:t>
      </w:r>
    </w:p>
    <w:p w:rsidR="00DB426F" w:rsidRDefault="00DB426F" w:rsidP="00DB426F">
      <w:pPr>
        <w:numPr>
          <w:ilvl w:val="7"/>
          <w:numId w:val="2"/>
        </w:numPr>
      </w:pPr>
      <w:r>
        <w:t>Treating some rules as new is incompatible with the common law tradition, in which the meaning of precedents emerges only when they are characterized by subsequent cases</w:t>
      </w:r>
    </w:p>
    <w:p w:rsidR="00DB426F" w:rsidRDefault="00DB426F" w:rsidP="00DB426F">
      <w:pPr>
        <w:numPr>
          <w:ilvl w:val="7"/>
          <w:numId w:val="2"/>
        </w:numPr>
      </w:pPr>
      <w:r>
        <w:t>Every rule is both new an, because reconstructed whenever applied, and old, because grounded in existing traditions</w:t>
      </w:r>
    </w:p>
    <w:p w:rsidR="00F30FA2" w:rsidRPr="00327884" w:rsidRDefault="008F7899" w:rsidP="00F30FA2">
      <w:pPr>
        <w:numPr>
          <w:ilvl w:val="6"/>
          <w:numId w:val="2"/>
        </w:numPr>
        <w:rPr>
          <w:color w:val="FF0000"/>
        </w:rPr>
      </w:pPr>
      <w:r w:rsidRPr="00327884">
        <w:rPr>
          <w:color w:val="FF0000"/>
          <w:u w:val="single"/>
        </w:rPr>
        <w:t>Teague</w:t>
      </w:r>
      <w:r w:rsidRPr="00327884">
        <w:rPr>
          <w:color w:val="FF0000"/>
        </w:rPr>
        <w:t xml:space="preserve"> merely redirects inequality to similarly situated litigants</w:t>
      </w:r>
      <w:r w:rsidR="00795F4F" w:rsidRPr="00327884">
        <w:rPr>
          <w:color w:val="FF0000"/>
        </w:rPr>
        <w:t xml:space="preserve"> of the </w:t>
      </w:r>
      <w:smartTag w:uri="urn:schemas-microsoft-com:office:smarttags" w:element="Street">
        <w:smartTag w:uri="urn:schemas-microsoft-com:office:smarttags" w:element="address">
          <w:r w:rsidR="00795F4F" w:rsidRPr="00327884">
            <w:rPr>
              <w:color w:val="FF0000"/>
            </w:rPr>
            <w:t>Warren Court</w:t>
          </w:r>
        </w:smartTag>
      </w:smartTag>
    </w:p>
    <w:p w:rsidR="006327D1" w:rsidRDefault="00D01ECE" w:rsidP="006327D1">
      <w:pPr>
        <w:numPr>
          <w:ilvl w:val="7"/>
          <w:numId w:val="2"/>
        </w:numPr>
      </w:pPr>
      <w:r>
        <w:t>Any approach that is neither fully retroactive nor fully prospective necessarily treats some litigants differently from others</w:t>
      </w:r>
    </w:p>
    <w:p w:rsidR="00795F4F" w:rsidRPr="00327884" w:rsidRDefault="00685C4B" w:rsidP="00795F4F">
      <w:pPr>
        <w:numPr>
          <w:ilvl w:val="6"/>
          <w:numId w:val="2"/>
        </w:numPr>
        <w:rPr>
          <w:color w:val="FF0000"/>
        </w:rPr>
      </w:pPr>
      <w:r w:rsidRPr="00327884">
        <w:rPr>
          <w:color w:val="FF0000"/>
        </w:rPr>
        <w:t>HABEAS CORPUS is a remedy for constitutional wrongdoing</w:t>
      </w:r>
    </w:p>
    <w:p w:rsidR="00E901A9" w:rsidRPr="00327884" w:rsidRDefault="00E901A9" w:rsidP="00795F4F">
      <w:pPr>
        <w:numPr>
          <w:ilvl w:val="6"/>
          <w:numId w:val="2"/>
        </w:numPr>
        <w:rPr>
          <w:color w:val="FF0000"/>
        </w:rPr>
      </w:pPr>
      <w:r w:rsidRPr="00327884">
        <w:rPr>
          <w:color w:val="FF0000"/>
          <w:u w:val="single"/>
        </w:rPr>
        <w:t>Teague</w:t>
      </w:r>
      <w:r w:rsidRPr="00327884">
        <w:rPr>
          <w:color w:val="FF0000"/>
        </w:rPr>
        <w:t xml:space="preserve"> RULE does NOT make sense as a threshold inquiry</w:t>
      </w:r>
    </w:p>
    <w:p w:rsidR="00F0360A" w:rsidRPr="00327884" w:rsidRDefault="00F0360A" w:rsidP="00F0360A">
      <w:pPr>
        <w:numPr>
          <w:ilvl w:val="7"/>
          <w:numId w:val="2"/>
        </w:numPr>
        <w:rPr>
          <w:color w:val="008000"/>
        </w:rPr>
      </w:pPr>
      <w:r w:rsidRPr="00327884">
        <w:rPr>
          <w:color w:val="008000"/>
          <w:u w:val="single"/>
        </w:rPr>
        <w:t>Caspari</w:t>
      </w:r>
      <w:r w:rsidRPr="00327884">
        <w:rPr>
          <w:color w:val="008000"/>
        </w:rPr>
        <w:t xml:space="preserve"> – although a HABEAS court need NOT apply </w:t>
      </w:r>
      <w:r w:rsidRPr="00327884">
        <w:rPr>
          <w:color w:val="008000"/>
          <w:u w:val="single"/>
        </w:rPr>
        <w:t>Teague</w:t>
      </w:r>
      <w:r w:rsidRPr="00327884">
        <w:rPr>
          <w:color w:val="008000"/>
        </w:rPr>
        <w:t xml:space="preserve"> if the </w:t>
      </w:r>
      <w:r w:rsidR="00D82779" w:rsidRPr="00327884">
        <w:rPr>
          <w:color w:val="008000"/>
        </w:rPr>
        <w:t>STATE</w:t>
      </w:r>
      <w:r w:rsidR="00327884" w:rsidRPr="00327884">
        <w:rPr>
          <w:color w:val="008000"/>
        </w:rPr>
        <w:t xml:space="preserve"> does</w:t>
      </w:r>
      <w:r w:rsidRPr="00327884">
        <w:rPr>
          <w:color w:val="008000"/>
        </w:rPr>
        <w:t xml:space="preserve"> NOT argue it, if the </w:t>
      </w:r>
      <w:r w:rsidR="00D82779" w:rsidRPr="00327884">
        <w:rPr>
          <w:color w:val="008000"/>
        </w:rPr>
        <w:t>STATE</w:t>
      </w:r>
      <w:r w:rsidRPr="00327884">
        <w:rPr>
          <w:color w:val="008000"/>
        </w:rPr>
        <w:t xml:space="preserve"> does make the argument, the court must apply </w:t>
      </w:r>
      <w:r w:rsidRPr="00327884">
        <w:rPr>
          <w:color w:val="008000"/>
          <w:u w:val="single"/>
        </w:rPr>
        <w:t>Teague</w:t>
      </w:r>
      <w:r w:rsidRPr="00327884">
        <w:rPr>
          <w:color w:val="008000"/>
        </w:rPr>
        <w:t xml:space="preserve"> before reaching the merits</w:t>
      </w:r>
    </w:p>
    <w:p w:rsidR="007D0291" w:rsidRDefault="007D0291" w:rsidP="007D0291">
      <w:pPr>
        <w:numPr>
          <w:ilvl w:val="3"/>
          <w:numId w:val="2"/>
        </w:numPr>
      </w:pPr>
      <w:r>
        <w:t>NOTE on § 2254(d)</w:t>
      </w:r>
      <w:r w:rsidR="00410669">
        <w:t xml:space="preserve">(1) </w:t>
      </w:r>
    </w:p>
    <w:p w:rsidR="00410669" w:rsidRPr="00A21CF6" w:rsidRDefault="00410669" w:rsidP="00410669">
      <w:pPr>
        <w:numPr>
          <w:ilvl w:val="4"/>
          <w:numId w:val="2"/>
        </w:numPr>
        <w:rPr>
          <w:color w:val="0000FF"/>
        </w:rPr>
      </w:pPr>
      <w:r w:rsidRPr="00A21CF6">
        <w:rPr>
          <w:color w:val="0000FF"/>
        </w:rPr>
        <w:t xml:space="preserve">Unlike </w:t>
      </w:r>
      <w:r w:rsidRPr="00A21CF6">
        <w:rPr>
          <w:color w:val="0000FF"/>
          <w:u w:val="single"/>
        </w:rPr>
        <w:t>Teague</w:t>
      </w:r>
      <w:r w:rsidRPr="00A21CF6">
        <w:rPr>
          <w:color w:val="0000FF"/>
        </w:rPr>
        <w:t xml:space="preserve">, § 2254(d)(1) applies ONLY when a </w:t>
      </w:r>
      <w:r w:rsidR="00D82779" w:rsidRPr="00A21CF6">
        <w:rPr>
          <w:color w:val="0000FF"/>
        </w:rPr>
        <w:t>STATE</w:t>
      </w:r>
      <w:r w:rsidRPr="00A21CF6">
        <w:rPr>
          <w:color w:val="0000FF"/>
        </w:rPr>
        <w:t xml:space="preserve"> court decided the constitutional issue</w:t>
      </w:r>
    </w:p>
    <w:p w:rsidR="00410669" w:rsidRPr="00A21CF6" w:rsidRDefault="00410669" w:rsidP="00410669">
      <w:pPr>
        <w:numPr>
          <w:ilvl w:val="4"/>
          <w:numId w:val="2"/>
        </w:numPr>
        <w:rPr>
          <w:color w:val="0000FF"/>
        </w:rPr>
      </w:pPr>
      <w:r w:rsidRPr="00A21CF6">
        <w:rPr>
          <w:color w:val="0000FF"/>
        </w:rPr>
        <w:t xml:space="preserve">But when § 2254(d)(1) does apply, it curtails the scope of HABEAS review more broadly than does </w:t>
      </w:r>
      <w:r w:rsidRPr="00A21CF6">
        <w:rPr>
          <w:color w:val="0000FF"/>
          <w:u w:val="single"/>
        </w:rPr>
        <w:t>Teague</w:t>
      </w:r>
    </w:p>
    <w:p w:rsidR="00584EC5" w:rsidRPr="00A21CF6" w:rsidRDefault="00C2291C" w:rsidP="00584EC5">
      <w:pPr>
        <w:numPr>
          <w:ilvl w:val="3"/>
          <w:numId w:val="2"/>
        </w:numPr>
        <w:rPr>
          <w:color w:val="008000"/>
        </w:rPr>
      </w:pPr>
      <w:r w:rsidRPr="00A21CF6">
        <w:rPr>
          <w:color w:val="008000"/>
          <w:u w:val="single"/>
        </w:rPr>
        <w:t>Terry Williams v. Taylor</w:t>
      </w:r>
      <w:r w:rsidRPr="00A21CF6">
        <w:rPr>
          <w:color w:val="008000"/>
        </w:rPr>
        <w:t xml:space="preserve"> (U.S.</w:t>
      </w:r>
      <w:r w:rsidR="00844285" w:rsidRPr="00A21CF6">
        <w:rPr>
          <w:color w:val="008000"/>
        </w:rPr>
        <w:t xml:space="preserve"> 2000) (p. 1336).  </w:t>
      </w:r>
      <w:r w:rsidR="009C2410" w:rsidRPr="00A21CF6">
        <w:rPr>
          <w:color w:val="008000"/>
        </w:rPr>
        <w:t xml:space="preserve">“Under § 2254(d)(1), the writ may issue only if … [(1)] the </w:t>
      </w:r>
      <w:r w:rsidR="00D82779" w:rsidRPr="00A21CF6">
        <w:rPr>
          <w:color w:val="008000"/>
        </w:rPr>
        <w:t>STATE</w:t>
      </w:r>
      <w:r w:rsidR="009C2410" w:rsidRPr="00A21CF6">
        <w:rPr>
          <w:color w:val="008000"/>
        </w:rPr>
        <w:t xml:space="preserve"> court arrives at a conclusion opposite to that reache</w:t>
      </w:r>
      <w:r w:rsidR="00C37A2E" w:rsidRPr="00A21CF6">
        <w:rPr>
          <w:color w:val="008000"/>
        </w:rPr>
        <w:t>d by this Court on a Q of law or</w:t>
      </w:r>
      <w:r w:rsidR="009C2410" w:rsidRPr="00A21CF6">
        <w:rPr>
          <w:color w:val="008000"/>
        </w:rPr>
        <w:t xml:space="preserve"> if the </w:t>
      </w:r>
      <w:r w:rsidR="00D82779" w:rsidRPr="00A21CF6">
        <w:rPr>
          <w:color w:val="008000"/>
        </w:rPr>
        <w:t>STATE</w:t>
      </w:r>
      <w:r w:rsidR="009C2410" w:rsidRPr="00A21CF6">
        <w:rPr>
          <w:color w:val="008000"/>
        </w:rPr>
        <w:t xml:space="preserve"> court decides a case differently than this Court has on a set of materially indistinguishable facts[,] or (2) … the </w:t>
      </w:r>
      <w:r w:rsidR="00D82779" w:rsidRPr="00A21CF6">
        <w:rPr>
          <w:color w:val="008000"/>
        </w:rPr>
        <w:t>STATE</w:t>
      </w:r>
      <w:r w:rsidR="009C2410" w:rsidRPr="00A21CF6">
        <w:rPr>
          <w:color w:val="008000"/>
        </w:rPr>
        <w:t xml:space="preserve"> court identifies the correct governing legal principle form this Court’s decisions but unreasonably applies that principle </w:t>
      </w:r>
      <w:r w:rsidR="00D90C00" w:rsidRPr="00A21CF6">
        <w:rPr>
          <w:color w:val="008000"/>
        </w:rPr>
        <w:t>to</w:t>
      </w:r>
      <w:r w:rsidR="009C2410" w:rsidRPr="00A21CF6">
        <w:rPr>
          <w:color w:val="008000"/>
        </w:rPr>
        <w:t xml:space="preserve"> the facts of the prisoner’s case</w:t>
      </w:r>
      <w:r w:rsidR="001661C6" w:rsidRPr="00A21CF6">
        <w:rPr>
          <w:color w:val="008000"/>
        </w:rPr>
        <w:t>.”</w:t>
      </w:r>
    </w:p>
    <w:p w:rsidR="00C2291C" w:rsidRPr="00A21CF6" w:rsidRDefault="00C2291C" w:rsidP="00C2291C">
      <w:pPr>
        <w:numPr>
          <w:ilvl w:val="4"/>
          <w:numId w:val="2"/>
        </w:numPr>
        <w:rPr>
          <w:color w:val="800080"/>
        </w:rPr>
      </w:pPr>
      <w:r w:rsidRPr="00A21CF6">
        <w:rPr>
          <w:color w:val="800080"/>
        </w:rPr>
        <w:t>First and fullest discussion of § 2254(d)(1)</w:t>
      </w:r>
    </w:p>
    <w:p w:rsidR="00C37A2E" w:rsidRPr="00A21CF6" w:rsidRDefault="008112B5" w:rsidP="00C2291C">
      <w:pPr>
        <w:numPr>
          <w:ilvl w:val="4"/>
          <w:numId w:val="2"/>
        </w:numPr>
        <w:rPr>
          <w:color w:val="0000FF"/>
        </w:rPr>
      </w:pPr>
      <w:r w:rsidRPr="00A21CF6">
        <w:rPr>
          <w:color w:val="0000FF"/>
        </w:rPr>
        <w:t>“contrary to”</w:t>
      </w:r>
    </w:p>
    <w:p w:rsidR="008112B5" w:rsidRPr="00A21CF6" w:rsidRDefault="00A56601" w:rsidP="008112B5">
      <w:pPr>
        <w:numPr>
          <w:ilvl w:val="5"/>
          <w:numId w:val="2"/>
        </w:numPr>
        <w:rPr>
          <w:color w:val="0000FF"/>
        </w:rPr>
      </w:pPr>
      <w:r w:rsidRPr="00A21CF6">
        <w:rPr>
          <w:color w:val="0000FF"/>
        </w:rPr>
        <w:t xml:space="preserve">If the </w:t>
      </w:r>
      <w:r w:rsidR="00D82779" w:rsidRPr="00A21CF6">
        <w:rPr>
          <w:color w:val="0000FF"/>
        </w:rPr>
        <w:t>STATE</w:t>
      </w:r>
      <w:r w:rsidRPr="00A21CF6">
        <w:rPr>
          <w:color w:val="0000FF"/>
        </w:rPr>
        <w:t xml:space="preserve"> court applies a rule that contradicts the governing law set forth in SC cases</w:t>
      </w:r>
    </w:p>
    <w:p w:rsidR="0074413E" w:rsidRPr="00A21CF6" w:rsidRDefault="0074413E" w:rsidP="0074413E">
      <w:pPr>
        <w:numPr>
          <w:ilvl w:val="5"/>
          <w:numId w:val="2"/>
        </w:numPr>
        <w:rPr>
          <w:color w:val="0000FF"/>
        </w:rPr>
      </w:pPr>
      <w:r w:rsidRPr="00A21CF6">
        <w:rPr>
          <w:color w:val="0000FF"/>
        </w:rPr>
        <w:t>Opposite conclusion from SC on a Q of law</w:t>
      </w:r>
    </w:p>
    <w:p w:rsidR="0074413E" w:rsidRPr="00A21CF6" w:rsidRDefault="0074413E" w:rsidP="0074413E">
      <w:pPr>
        <w:numPr>
          <w:ilvl w:val="5"/>
          <w:numId w:val="2"/>
        </w:numPr>
        <w:rPr>
          <w:color w:val="0000FF"/>
        </w:rPr>
      </w:pPr>
      <w:r w:rsidRPr="00A21CF6">
        <w:rPr>
          <w:color w:val="0000FF"/>
        </w:rPr>
        <w:t xml:space="preserve">Materially indistinguishable facts and different result in </w:t>
      </w:r>
      <w:r w:rsidR="00D82779" w:rsidRPr="00A21CF6">
        <w:rPr>
          <w:color w:val="0000FF"/>
        </w:rPr>
        <w:t>STATE</w:t>
      </w:r>
      <w:r w:rsidRPr="00A21CF6">
        <w:rPr>
          <w:color w:val="0000FF"/>
        </w:rPr>
        <w:t xml:space="preserve"> court</w:t>
      </w:r>
    </w:p>
    <w:p w:rsidR="00CE79CD" w:rsidRPr="00A21CF6" w:rsidRDefault="00CE79CD" w:rsidP="00CE79CD">
      <w:pPr>
        <w:numPr>
          <w:ilvl w:val="4"/>
          <w:numId w:val="2"/>
        </w:numPr>
        <w:rPr>
          <w:color w:val="0000FF"/>
        </w:rPr>
      </w:pPr>
      <w:r w:rsidRPr="00A21CF6">
        <w:rPr>
          <w:color w:val="0000FF"/>
        </w:rPr>
        <w:t>“unreasonable application”</w:t>
      </w:r>
    </w:p>
    <w:p w:rsidR="007877EC" w:rsidRPr="00A21CF6" w:rsidRDefault="007877EC" w:rsidP="00CE79CD">
      <w:pPr>
        <w:numPr>
          <w:ilvl w:val="5"/>
          <w:numId w:val="2"/>
        </w:numPr>
        <w:rPr>
          <w:color w:val="0000FF"/>
        </w:rPr>
      </w:pPr>
      <w:r w:rsidRPr="00A21CF6">
        <w:rPr>
          <w:color w:val="0000FF"/>
        </w:rPr>
        <w:t>Circumstances</w:t>
      </w:r>
    </w:p>
    <w:p w:rsidR="00CE79CD" w:rsidRPr="00D42013" w:rsidRDefault="001B08B7" w:rsidP="007877EC">
      <w:pPr>
        <w:numPr>
          <w:ilvl w:val="6"/>
          <w:numId w:val="2"/>
        </w:numPr>
        <w:rPr>
          <w:color w:val="0000FF"/>
        </w:rPr>
      </w:pPr>
      <w:r w:rsidRPr="00D42013">
        <w:rPr>
          <w:color w:val="0000FF"/>
        </w:rPr>
        <w:t>Unreasonable application of correct rule to facts</w:t>
      </w:r>
    </w:p>
    <w:p w:rsidR="001B08B7" w:rsidRPr="00EF1464" w:rsidRDefault="001B08B7" w:rsidP="007877EC">
      <w:pPr>
        <w:numPr>
          <w:ilvl w:val="6"/>
          <w:numId w:val="2"/>
        </w:numPr>
        <w:rPr>
          <w:strike/>
        </w:rPr>
      </w:pPr>
      <w:r w:rsidRPr="00EF1464">
        <w:rPr>
          <w:strike/>
        </w:rPr>
        <w:t>Unreasonably extendin</w:t>
      </w:r>
      <w:r w:rsidR="00C67457" w:rsidRPr="00EF1464">
        <w:rPr>
          <w:strike/>
        </w:rPr>
        <w:t>g or refusing to extend precedent</w:t>
      </w:r>
      <w:r w:rsidR="002164B8" w:rsidRPr="00EF1464">
        <w:rPr>
          <w:strike/>
        </w:rPr>
        <w:t xml:space="preserve"> where it should apply</w:t>
      </w:r>
    </w:p>
    <w:p w:rsidR="002A3305" w:rsidRPr="00D42013" w:rsidRDefault="002A3305" w:rsidP="007877EC">
      <w:pPr>
        <w:numPr>
          <w:ilvl w:val="7"/>
          <w:numId w:val="2"/>
        </w:numPr>
        <w:rPr>
          <w:color w:val="FF0000"/>
        </w:rPr>
      </w:pPr>
      <w:r w:rsidRPr="00D42013">
        <w:rPr>
          <w:color w:val="FF0000"/>
        </w:rPr>
        <w:t>This came from the 4</w:t>
      </w:r>
      <w:r w:rsidRPr="00D42013">
        <w:rPr>
          <w:color w:val="FF0000"/>
          <w:vertAlign w:val="superscript"/>
        </w:rPr>
        <w:t>th</w:t>
      </w:r>
      <w:r w:rsidRPr="00D42013">
        <w:rPr>
          <w:color w:val="FF0000"/>
        </w:rPr>
        <w:t xml:space="preserve"> Cir., and Justice O’Connor thought it presented some precision problems</w:t>
      </w:r>
    </w:p>
    <w:p w:rsidR="00D42013" w:rsidRDefault="00D42013" w:rsidP="007877EC">
      <w:pPr>
        <w:numPr>
          <w:ilvl w:val="8"/>
          <w:numId w:val="2"/>
        </w:numPr>
        <w:rPr>
          <w:color w:val="FF0000"/>
        </w:rPr>
      </w:pPr>
      <w:r w:rsidRPr="00D42013">
        <w:rPr>
          <w:color w:val="FF0000"/>
        </w:rPr>
        <w:lastRenderedPageBreak/>
        <w:t xml:space="preserve">One the </w:t>
      </w:r>
      <w:r>
        <w:rPr>
          <w:color w:val="FF0000"/>
        </w:rPr>
        <w:t>one hand, it can be “hard to distinguish a decision involving an unreasonable extension of a legal principle from a decision involving an unreasonable application of law to facts</w:t>
      </w:r>
      <w:r w:rsidR="002F3BD5">
        <w:rPr>
          <w:color w:val="FF0000"/>
        </w:rPr>
        <w:t>”</w:t>
      </w:r>
    </w:p>
    <w:p w:rsidR="00D42013" w:rsidRPr="00D42013" w:rsidRDefault="00D42013" w:rsidP="007877EC">
      <w:pPr>
        <w:numPr>
          <w:ilvl w:val="8"/>
          <w:numId w:val="2"/>
        </w:numPr>
        <w:rPr>
          <w:color w:val="FF0000"/>
        </w:rPr>
      </w:pPr>
      <w:r>
        <w:rPr>
          <w:color w:val="FF0000"/>
        </w:rPr>
        <w:t xml:space="preserve">On the other hand, it can be </w:t>
      </w:r>
      <w:r w:rsidR="002F3BD5">
        <w:rPr>
          <w:color w:val="FF0000"/>
        </w:rPr>
        <w:t xml:space="preserve">“difficult </w:t>
      </w:r>
      <w:r>
        <w:rPr>
          <w:color w:val="FF0000"/>
        </w:rPr>
        <w:t>to distinguish a decision involving</w:t>
      </w:r>
      <w:r w:rsidR="002F3BD5">
        <w:rPr>
          <w:color w:val="FF0000"/>
        </w:rPr>
        <w:t xml:space="preserve"> an unreasonable extension of a legal principle from a decision that ‘arrives at a conclusion opposite to that reach by this Court on a Q of law’”</w:t>
      </w:r>
    </w:p>
    <w:p w:rsidR="007877EC" w:rsidRDefault="007877EC" w:rsidP="007877EC">
      <w:pPr>
        <w:numPr>
          <w:ilvl w:val="5"/>
          <w:numId w:val="2"/>
        </w:numPr>
      </w:pPr>
      <w:r>
        <w:t>Definition</w:t>
      </w:r>
    </w:p>
    <w:p w:rsidR="007877EC" w:rsidRPr="00A21CF6" w:rsidRDefault="00BC2EB7" w:rsidP="007877EC">
      <w:pPr>
        <w:numPr>
          <w:ilvl w:val="6"/>
          <w:numId w:val="2"/>
        </w:numPr>
        <w:rPr>
          <w:color w:val="0000FF"/>
        </w:rPr>
      </w:pPr>
      <w:r w:rsidRPr="00A21CF6">
        <w:rPr>
          <w:color w:val="0000FF"/>
        </w:rPr>
        <w:t xml:space="preserve">INQUIRY: </w:t>
      </w:r>
      <w:r w:rsidR="00D82779" w:rsidRPr="00A21CF6">
        <w:rPr>
          <w:color w:val="0000FF"/>
        </w:rPr>
        <w:t>FEDERAL</w:t>
      </w:r>
      <w:r w:rsidRPr="00A21CF6">
        <w:rPr>
          <w:color w:val="0000FF"/>
        </w:rPr>
        <w:t xml:space="preserve"> HABEAS court “should ask whether the </w:t>
      </w:r>
      <w:r w:rsidR="00D82779" w:rsidRPr="00A21CF6">
        <w:rPr>
          <w:color w:val="0000FF"/>
        </w:rPr>
        <w:t>STATE</w:t>
      </w:r>
      <w:r w:rsidRPr="00A21CF6">
        <w:rPr>
          <w:color w:val="0000FF"/>
        </w:rPr>
        <w:t xml:space="preserve"> court’s application of clearly established </w:t>
      </w:r>
      <w:r w:rsidR="00D82779" w:rsidRPr="00A21CF6">
        <w:rPr>
          <w:color w:val="0000FF"/>
        </w:rPr>
        <w:t>FEDERAL</w:t>
      </w:r>
      <w:r w:rsidRPr="00A21CF6">
        <w:rPr>
          <w:color w:val="0000FF"/>
        </w:rPr>
        <w:t xml:space="preserve"> law was objectively unreasonable</w:t>
      </w:r>
    </w:p>
    <w:p w:rsidR="00BC2EB7" w:rsidRPr="00A21CF6" w:rsidRDefault="00BE5CF8" w:rsidP="007877EC">
      <w:pPr>
        <w:numPr>
          <w:ilvl w:val="6"/>
          <w:numId w:val="2"/>
        </w:numPr>
        <w:rPr>
          <w:color w:val="0000FF"/>
        </w:rPr>
      </w:pPr>
      <w:r w:rsidRPr="00A21CF6">
        <w:rPr>
          <w:color w:val="0000FF"/>
        </w:rPr>
        <w:t xml:space="preserve">From </w:t>
      </w:r>
      <w:r w:rsidRPr="00A21CF6">
        <w:rPr>
          <w:color w:val="0000FF"/>
          <w:u w:val="single"/>
        </w:rPr>
        <w:t>Wright v. West</w:t>
      </w:r>
      <w:r w:rsidRPr="00A21CF6">
        <w:rPr>
          <w:color w:val="0000FF"/>
        </w:rPr>
        <w:t xml:space="preserve">: “an unreasonable application of </w:t>
      </w:r>
      <w:r w:rsidR="00D82779" w:rsidRPr="00A21CF6">
        <w:rPr>
          <w:color w:val="0000FF"/>
        </w:rPr>
        <w:t>FEDERAL</w:t>
      </w:r>
      <w:r w:rsidRPr="00A21CF6">
        <w:rPr>
          <w:color w:val="0000FF"/>
        </w:rPr>
        <w:t xml:space="preserve"> law is different from an incorrect or erroneous application of </w:t>
      </w:r>
      <w:r w:rsidR="00D82779" w:rsidRPr="00A21CF6">
        <w:rPr>
          <w:color w:val="0000FF"/>
        </w:rPr>
        <w:t>FEDERAL</w:t>
      </w:r>
      <w:r w:rsidRPr="00A21CF6">
        <w:rPr>
          <w:color w:val="0000FF"/>
        </w:rPr>
        <w:t xml:space="preserve"> law”</w:t>
      </w:r>
    </w:p>
    <w:p w:rsidR="00BE5CF8" w:rsidRPr="00A21CF6" w:rsidRDefault="00BE5CF8" w:rsidP="00BE5CF8">
      <w:pPr>
        <w:numPr>
          <w:ilvl w:val="4"/>
          <w:numId w:val="2"/>
        </w:numPr>
        <w:rPr>
          <w:color w:val="0000FF"/>
        </w:rPr>
      </w:pPr>
      <w:r w:rsidRPr="00A21CF6">
        <w:rPr>
          <w:color w:val="0000FF"/>
        </w:rPr>
        <w:t xml:space="preserve">“clearly established” </w:t>
      </w:r>
      <w:r w:rsidR="00D82779" w:rsidRPr="00A21CF6">
        <w:rPr>
          <w:color w:val="0000FF"/>
        </w:rPr>
        <w:t>FEDERAL</w:t>
      </w:r>
      <w:r w:rsidRPr="00A21CF6">
        <w:rPr>
          <w:color w:val="0000FF"/>
        </w:rPr>
        <w:t xml:space="preserve"> law, as determined by the SC, refers to holdings, NOT dicta</w:t>
      </w:r>
      <w:r w:rsidR="005756E0" w:rsidRPr="00A21CF6">
        <w:rPr>
          <w:color w:val="0000FF"/>
        </w:rPr>
        <w:t xml:space="preserve">, as of the time of the relevant </w:t>
      </w:r>
      <w:r w:rsidR="00D82779" w:rsidRPr="00A21CF6">
        <w:rPr>
          <w:color w:val="0000FF"/>
        </w:rPr>
        <w:t>STATE</w:t>
      </w:r>
      <w:r w:rsidR="005756E0" w:rsidRPr="00A21CF6">
        <w:rPr>
          <w:color w:val="0000FF"/>
        </w:rPr>
        <w:t xml:space="preserve"> court decision</w:t>
      </w:r>
    </w:p>
    <w:p w:rsidR="008C0185" w:rsidRPr="00A21CF6" w:rsidRDefault="008C0185" w:rsidP="008C0185">
      <w:pPr>
        <w:numPr>
          <w:ilvl w:val="5"/>
          <w:numId w:val="2"/>
        </w:numPr>
        <w:rPr>
          <w:color w:val="0000FF"/>
        </w:rPr>
      </w:pPr>
      <w:r w:rsidRPr="00A21CF6">
        <w:rPr>
          <w:color w:val="0000FF"/>
          <w:u w:val="single"/>
        </w:rPr>
        <w:t>Teague</w:t>
      </w:r>
      <w:r w:rsidRPr="00A21CF6">
        <w:rPr>
          <w:color w:val="0000FF"/>
        </w:rPr>
        <w:t xml:space="preserve"> and “clearly established” law are the same thing</w:t>
      </w:r>
    </w:p>
    <w:p w:rsidR="00187A63" w:rsidRDefault="00187A63" w:rsidP="00187A63">
      <w:pPr>
        <w:numPr>
          <w:ilvl w:val="4"/>
          <w:numId w:val="2"/>
        </w:numPr>
      </w:pPr>
      <w:r>
        <w:t xml:space="preserve">NOTES: </w:t>
      </w:r>
    </w:p>
    <w:p w:rsidR="00187A63" w:rsidRDefault="00D33E35" w:rsidP="00187A63">
      <w:pPr>
        <w:numPr>
          <w:ilvl w:val="5"/>
          <w:numId w:val="2"/>
        </w:numPr>
      </w:pPr>
      <w:r>
        <w:t>Constitutionality of the Court’s Interpretation</w:t>
      </w:r>
    </w:p>
    <w:p w:rsidR="00EF5B99" w:rsidRPr="007E6173" w:rsidRDefault="000B6157" w:rsidP="00EF5B99">
      <w:pPr>
        <w:numPr>
          <w:ilvl w:val="6"/>
          <w:numId w:val="2"/>
        </w:numPr>
        <w:rPr>
          <w:color w:val="800080"/>
        </w:rPr>
      </w:pPr>
      <w:r w:rsidRPr="007E6173">
        <w:rPr>
          <w:color w:val="800080"/>
        </w:rPr>
        <w:t xml:space="preserve">Justice Stevens suggests that a deferential standard of review would be so extraordinary that its recognition requires a clearer </w:t>
      </w:r>
      <w:r w:rsidR="003D1AD1" w:rsidRPr="007E6173">
        <w:rPr>
          <w:color w:val="800080"/>
        </w:rPr>
        <w:t>Statement</w:t>
      </w:r>
      <w:r w:rsidRPr="007E6173">
        <w:rPr>
          <w:color w:val="800080"/>
        </w:rPr>
        <w:t xml:space="preserve"> from Congress than is found in § 2254(d)(1)</w:t>
      </w:r>
    </w:p>
    <w:p w:rsidR="006A3156" w:rsidRDefault="006A3156" w:rsidP="006A3156">
      <w:pPr>
        <w:numPr>
          <w:ilvl w:val="7"/>
          <w:numId w:val="2"/>
        </w:numPr>
      </w:pPr>
      <w:r>
        <w:t xml:space="preserve">Citation to </w:t>
      </w:r>
      <w:r>
        <w:rPr>
          <w:u w:val="single"/>
        </w:rPr>
        <w:t>Marbury v. Madison</w:t>
      </w:r>
      <w:r>
        <w:t xml:space="preserve"> could suggest some constitutional concern</w:t>
      </w:r>
    </w:p>
    <w:p w:rsidR="006A3156" w:rsidRPr="007E6173" w:rsidRDefault="006A3156" w:rsidP="006A3156">
      <w:pPr>
        <w:numPr>
          <w:ilvl w:val="6"/>
          <w:numId w:val="2"/>
        </w:numPr>
        <w:rPr>
          <w:color w:val="800080"/>
        </w:rPr>
      </w:pPr>
      <w:r w:rsidRPr="007E6173">
        <w:rPr>
          <w:color w:val="800080"/>
        </w:rPr>
        <w:t xml:space="preserve">ARGUMENT: § 2254(d)(1) would violate ART. III if read to require HABEAS courts to defer to a </w:t>
      </w:r>
      <w:r w:rsidR="00D82779" w:rsidRPr="007E6173">
        <w:rPr>
          <w:color w:val="800080"/>
        </w:rPr>
        <w:t>STATE</w:t>
      </w:r>
      <w:r w:rsidRPr="007E6173">
        <w:rPr>
          <w:color w:val="800080"/>
        </w:rPr>
        <w:t xml:space="preserve"> decision that was erroneous when rendered.</w:t>
      </w:r>
    </w:p>
    <w:p w:rsidR="00E810EF" w:rsidRPr="007E6173" w:rsidRDefault="00627F83" w:rsidP="00E810EF">
      <w:pPr>
        <w:numPr>
          <w:ilvl w:val="7"/>
          <w:numId w:val="2"/>
        </w:numPr>
        <w:rPr>
          <w:color w:val="800080"/>
        </w:rPr>
      </w:pPr>
      <w:r w:rsidRPr="007E6173">
        <w:rPr>
          <w:color w:val="800080"/>
        </w:rPr>
        <w:t>“</w:t>
      </w:r>
      <w:r w:rsidR="00E810EF" w:rsidRPr="007E6173">
        <w:rPr>
          <w:color w:val="800080"/>
        </w:rPr>
        <w:t xml:space="preserve">ART. III requires that a </w:t>
      </w:r>
      <w:r w:rsidR="00D82779" w:rsidRPr="007E6173">
        <w:rPr>
          <w:color w:val="800080"/>
        </w:rPr>
        <w:t>FEDERAL</w:t>
      </w:r>
      <w:r w:rsidR="00E810EF" w:rsidRPr="007E6173">
        <w:rPr>
          <w:color w:val="800080"/>
        </w:rPr>
        <w:t xml:space="preserve"> court given jurisdiction by Congress be able, </w:t>
      </w:r>
      <w:r w:rsidR="00E810EF" w:rsidRPr="007E6173">
        <w:rPr>
          <w:i/>
          <w:color w:val="800080"/>
        </w:rPr>
        <w:t>inter alia</w:t>
      </w:r>
      <w:r w:rsidR="00E810EF" w:rsidRPr="007E6173">
        <w:rPr>
          <w:color w:val="800080"/>
        </w:rPr>
        <w:t xml:space="preserve">, (1) to decide </w:t>
      </w:r>
      <w:r w:rsidR="00D82779" w:rsidRPr="007E6173">
        <w:rPr>
          <w:color w:val="800080"/>
        </w:rPr>
        <w:t>FEDERAL</w:t>
      </w:r>
      <w:r w:rsidR="00E810EF" w:rsidRPr="007E6173">
        <w:rPr>
          <w:color w:val="800080"/>
        </w:rPr>
        <w:t xml:space="preserve"> Qs “based on the whole supreme law</w:t>
      </w:r>
      <w:r w:rsidR="00034863" w:rsidRPr="007E6173">
        <w:rPr>
          <w:color w:val="800080"/>
        </w:rPr>
        <w:t>—an obligation that extends to reviewing de novo all ‘mixed’ Qs of law but not Qs of historical fact—and (2) to make its judgment remedially effectual”</w:t>
      </w:r>
    </w:p>
    <w:p w:rsidR="00627F83" w:rsidRPr="007E6173" w:rsidRDefault="00627F83" w:rsidP="00E810EF">
      <w:pPr>
        <w:numPr>
          <w:ilvl w:val="7"/>
          <w:numId w:val="2"/>
        </w:numPr>
        <w:rPr>
          <w:color w:val="800080"/>
        </w:rPr>
      </w:pPr>
      <w:r w:rsidRPr="007E6173">
        <w:rPr>
          <w:color w:val="800080"/>
        </w:rPr>
        <w:t>Thus</w:t>
      </w:r>
      <w:r w:rsidR="00EA59DB" w:rsidRPr="007E6173">
        <w:rPr>
          <w:color w:val="800080"/>
        </w:rPr>
        <w:t xml:space="preserve">, “an interpretation of § 2254(d)(1) like that adopted by Justice O’Connor for the Court in </w:t>
      </w:r>
      <w:r w:rsidR="00EA59DB" w:rsidRPr="007E6173">
        <w:rPr>
          <w:color w:val="800080"/>
          <w:u w:val="single"/>
        </w:rPr>
        <w:t>Terry Williams</w:t>
      </w:r>
      <w:r w:rsidR="00EA59DB" w:rsidRPr="007E6173">
        <w:rPr>
          <w:color w:val="800080"/>
        </w:rPr>
        <w:t xml:space="preserve"> is unconstitutional”</w:t>
      </w:r>
    </w:p>
    <w:p w:rsidR="00C268E8" w:rsidRPr="007E6173" w:rsidRDefault="007E6173" w:rsidP="00C268E8">
      <w:pPr>
        <w:numPr>
          <w:ilvl w:val="6"/>
          <w:numId w:val="2"/>
        </w:numPr>
        <w:rPr>
          <w:color w:val="800080"/>
        </w:rPr>
      </w:pPr>
      <w:r w:rsidRPr="007E6173">
        <w:rPr>
          <w:color w:val="FF0000"/>
        </w:rPr>
        <w:t>BUT:</w:t>
      </w:r>
      <w:r>
        <w:rPr>
          <w:color w:val="800080"/>
        </w:rPr>
        <w:t xml:space="preserve"> </w:t>
      </w:r>
      <w:r w:rsidR="00C268E8" w:rsidRPr="007E6173">
        <w:rPr>
          <w:color w:val="800080"/>
        </w:rPr>
        <w:t>ARGUMENT against ARGUMENT above</w:t>
      </w:r>
      <w:r w:rsidR="00471EC1" w:rsidRPr="007E6173">
        <w:rPr>
          <w:color w:val="800080"/>
        </w:rPr>
        <w:t xml:space="preserve">: </w:t>
      </w:r>
    </w:p>
    <w:p w:rsidR="00C259EA" w:rsidRDefault="00C259EA" w:rsidP="00C259EA">
      <w:pPr>
        <w:numPr>
          <w:ilvl w:val="7"/>
          <w:numId w:val="2"/>
        </w:numPr>
      </w:pPr>
      <w:r>
        <w:t xml:space="preserve">Considerable tension between the approach above and </w:t>
      </w:r>
    </w:p>
    <w:p w:rsidR="00C259EA" w:rsidRDefault="00C259EA" w:rsidP="00C259EA">
      <w:pPr>
        <w:numPr>
          <w:ilvl w:val="8"/>
          <w:numId w:val="2"/>
        </w:numPr>
      </w:pPr>
      <w:r>
        <w:rPr>
          <w:u w:val="single"/>
        </w:rPr>
        <w:t>Teague</w:t>
      </w:r>
    </w:p>
    <w:p w:rsidR="00C259EA" w:rsidRDefault="00C259EA" w:rsidP="00C259EA">
      <w:pPr>
        <w:numPr>
          <w:ilvl w:val="8"/>
          <w:numId w:val="2"/>
        </w:numPr>
      </w:pPr>
      <w:r>
        <w:t>Qualified immunity doctrine in constitutional tort actions, which precludes damages awards when an officer acted unconstitutionally but did NOT violate “clearly established law”</w:t>
      </w:r>
    </w:p>
    <w:p w:rsidR="007831C8" w:rsidRDefault="007831C8" w:rsidP="00C259EA">
      <w:pPr>
        <w:numPr>
          <w:ilvl w:val="8"/>
          <w:numId w:val="2"/>
        </w:numPr>
      </w:pPr>
      <w:r>
        <w:rPr>
          <w:u w:val="single"/>
        </w:rPr>
        <w:t xml:space="preserve">Container Corp. of </w:t>
      </w:r>
      <w:smartTag w:uri="urn:schemas-microsoft-com:office:smarttags" w:element="place">
        <w:smartTag w:uri="urn:schemas-microsoft-com:office:smarttags" w:element="country-region">
          <w:r>
            <w:rPr>
              <w:u w:val="single"/>
            </w:rPr>
            <w:t>America</w:t>
          </w:r>
        </w:smartTag>
      </w:smartTag>
      <w:r>
        <w:rPr>
          <w:u w:val="single"/>
        </w:rPr>
        <w:t xml:space="preserve"> v. Franchise Tax Bd.</w:t>
      </w:r>
      <w:r>
        <w:t xml:space="preserve">, in which the SC limited review of a </w:t>
      </w:r>
      <w:r w:rsidR="00D82779">
        <w:t>STATE</w:t>
      </w:r>
      <w:r>
        <w:t xml:space="preserve"> court decision to determining whether the </w:t>
      </w:r>
      <w:r w:rsidR="00D82779">
        <w:t>STATE</w:t>
      </w:r>
      <w:r>
        <w:t xml:space="preserve"> court had identified the correct constitutional standard AND whether its application of that standard “was within the realm of permissible judgment”</w:t>
      </w:r>
    </w:p>
    <w:p w:rsidR="007831C8" w:rsidRDefault="007831C8" w:rsidP="00C259EA">
      <w:pPr>
        <w:numPr>
          <w:ilvl w:val="8"/>
          <w:numId w:val="2"/>
        </w:numPr>
      </w:pPr>
      <w:r>
        <w:t xml:space="preserve">The SC’s occasional </w:t>
      </w:r>
      <w:r w:rsidR="00C41B8C">
        <w:t xml:space="preserve">practice of limiting a grant of certiorari to particular issues, effectively deferring entirely to the </w:t>
      </w:r>
      <w:r w:rsidR="00D82779">
        <w:t>STATE</w:t>
      </w:r>
      <w:r w:rsidR="00C41B8C">
        <w:t xml:space="preserve"> court’s determination of other issues</w:t>
      </w:r>
    </w:p>
    <w:p w:rsidR="00C41B8C" w:rsidRDefault="00C41B8C" w:rsidP="00C259EA">
      <w:pPr>
        <w:numPr>
          <w:ilvl w:val="8"/>
          <w:numId w:val="2"/>
        </w:numPr>
      </w:pPr>
      <w:r>
        <w:lastRenderedPageBreak/>
        <w:t xml:space="preserve">The res judicata doctrine, which limits the power of </w:t>
      </w:r>
      <w:r w:rsidR="00D82779">
        <w:t>FEDERAL</w:t>
      </w:r>
      <w:r>
        <w:t xml:space="preserve"> courts to relitigate constitutional Qs that </w:t>
      </w:r>
      <w:r w:rsidR="00D82779">
        <w:t>STATE</w:t>
      </w:r>
      <w:r>
        <w:t xml:space="preserve"> courts may have decided correctly</w:t>
      </w:r>
    </w:p>
    <w:p w:rsidR="008C0185" w:rsidRPr="007E6173" w:rsidRDefault="008C0185" w:rsidP="008C0185">
      <w:pPr>
        <w:numPr>
          <w:ilvl w:val="5"/>
          <w:numId w:val="2"/>
        </w:numPr>
        <w:rPr>
          <w:color w:val="800080"/>
        </w:rPr>
      </w:pPr>
      <w:r w:rsidRPr="007E6173">
        <w:rPr>
          <w:color w:val="800080"/>
          <w:u w:val="single"/>
        </w:rPr>
        <w:t>Teague</w:t>
      </w:r>
      <w:r w:rsidRPr="007E6173">
        <w:rPr>
          <w:color w:val="800080"/>
        </w:rPr>
        <w:t xml:space="preserve"> Exceptions and §2254(d)(1) </w:t>
      </w:r>
    </w:p>
    <w:p w:rsidR="008C0185" w:rsidRPr="007E6173" w:rsidRDefault="00CB3595" w:rsidP="008C0185">
      <w:pPr>
        <w:numPr>
          <w:ilvl w:val="6"/>
          <w:numId w:val="2"/>
        </w:numPr>
        <w:rPr>
          <w:color w:val="0000FF"/>
        </w:rPr>
      </w:pPr>
      <w:r w:rsidRPr="007E6173">
        <w:rPr>
          <w:color w:val="0000FF"/>
        </w:rPr>
        <w:t xml:space="preserve">Unlike the </w:t>
      </w:r>
      <w:r w:rsidRPr="007E6173">
        <w:rPr>
          <w:color w:val="0000FF"/>
          <w:u w:val="single"/>
        </w:rPr>
        <w:t>Teague</w:t>
      </w:r>
      <w:r w:rsidRPr="007E6173">
        <w:rPr>
          <w:color w:val="0000FF"/>
        </w:rPr>
        <w:t xml:space="preserve"> doctrine, § 2254(d)(1) recognizes no exceptions</w:t>
      </w:r>
    </w:p>
    <w:p w:rsidR="00CB3595" w:rsidRPr="007E6173" w:rsidRDefault="00CB3595" w:rsidP="00CB3595">
      <w:pPr>
        <w:numPr>
          <w:ilvl w:val="7"/>
          <w:numId w:val="2"/>
        </w:numPr>
        <w:rPr>
          <w:color w:val="800080"/>
        </w:rPr>
      </w:pPr>
      <w:r w:rsidRPr="007E6173">
        <w:rPr>
          <w:color w:val="800080"/>
        </w:rPr>
        <w:t xml:space="preserve">HYPO: suppose a </w:t>
      </w:r>
      <w:r w:rsidR="00D82779" w:rsidRPr="007E6173">
        <w:rPr>
          <w:color w:val="800080"/>
        </w:rPr>
        <w:t>STATE</w:t>
      </w:r>
      <w:r w:rsidRPr="007E6173">
        <w:rPr>
          <w:color w:val="800080"/>
        </w:rPr>
        <w:t xml:space="preserve"> court “reasonably”</w:t>
      </w:r>
      <w:r w:rsidR="00784F67" w:rsidRPr="007E6173">
        <w:rPr>
          <w:color w:val="800080"/>
        </w:rPr>
        <w:t xml:space="preserve"> decides that a prisoner’s conduct is NOT constitutionally protected, BUT the SC late decides (in a different case) that the Constitution does protect the conduct in Q</w:t>
      </w:r>
    </w:p>
    <w:p w:rsidR="00784F67" w:rsidRPr="007E6173" w:rsidRDefault="00784F67" w:rsidP="00784F67">
      <w:pPr>
        <w:numPr>
          <w:ilvl w:val="8"/>
          <w:numId w:val="2"/>
        </w:numPr>
        <w:rPr>
          <w:color w:val="800080"/>
        </w:rPr>
      </w:pPr>
      <w:r w:rsidRPr="007E6173">
        <w:rPr>
          <w:color w:val="800080"/>
        </w:rPr>
        <w:t>§ 2254(d)(1) seems to bar relief</w:t>
      </w:r>
    </w:p>
    <w:p w:rsidR="00382AF6" w:rsidRPr="007E6173" w:rsidRDefault="00382AF6" w:rsidP="00382AF6">
      <w:pPr>
        <w:numPr>
          <w:ilvl w:val="6"/>
          <w:numId w:val="2"/>
        </w:numPr>
        <w:rPr>
          <w:color w:val="0000FF"/>
        </w:rPr>
      </w:pPr>
      <w:r w:rsidRPr="007E6173">
        <w:rPr>
          <w:color w:val="0000FF"/>
        </w:rPr>
        <w:t xml:space="preserve">When a HABEAS claim was NOT adjudicated in </w:t>
      </w:r>
      <w:r w:rsidR="00D82779" w:rsidRPr="007E6173">
        <w:rPr>
          <w:color w:val="0000FF"/>
        </w:rPr>
        <w:t>STATE</w:t>
      </w:r>
      <w:r w:rsidRPr="007E6173">
        <w:rPr>
          <w:color w:val="0000FF"/>
        </w:rPr>
        <w:t xml:space="preserve"> court, § 2254 (d)(1)  is NOT implicated, BUT the </w:t>
      </w:r>
      <w:r w:rsidRPr="007E6173">
        <w:rPr>
          <w:color w:val="0000FF"/>
          <w:u w:val="single"/>
        </w:rPr>
        <w:t>Teague</w:t>
      </w:r>
      <w:r w:rsidRPr="007E6173">
        <w:rPr>
          <w:color w:val="0000FF"/>
        </w:rPr>
        <w:t xml:space="preserve"> doctrine</w:t>
      </w:r>
      <w:r w:rsidR="00C3050A" w:rsidRPr="007E6173">
        <w:rPr>
          <w:color w:val="0000FF"/>
        </w:rPr>
        <w:t xml:space="preserve"> (and its exceptions) apply</w:t>
      </w:r>
    </w:p>
    <w:p w:rsidR="00EE227E" w:rsidRDefault="005A2D6E" w:rsidP="00EE227E">
      <w:pPr>
        <w:numPr>
          <w:ilvl w:val="5"/>
          <w:numId w:val="2"/>
        </w:numPr>
      </w:pPr>
      <w:r>
        <w:t>AEDPA and the Meaning of “Made Retroactively Applicable to Cases on Collateral Review”</w:t>
      </w:r>
    </w:p>
    <w:p w:rsidR="005A2D6E" w:rsidRPr="007E6173" w:rsidRDefault="0002483C" w:rsidP="005A2D6E">
      <w:pPr>
        <w:numPr>
          <w:ilvl w:val="6"/>
          <w:numId w:val="2"/>
        </w:numPr>
        <w:rPr>
          <w:color w:val="0000FF"/>
        </w:rPr>
      </w:pPr>
      <w:r w:rsidRPr="007E6173">
        <w:rPr>
          <w:color w:val="0000FF"/>
        </w:rPr>
        <w:t>Several provisions of the 1996 Act other than § 2254(d)(1) restrict the exercise of HABEAS jurisdiction BUT create exceptions to those restrictions when the prisoner relies on a new constitutional rule that the SC had “made” retroactive to cases on collateral review</w:t>
      </w:r>
    </w:p>
    <w:p w:rsidR="0002483C" w:rsidRPr="007E6173" w:rsidRDefault="0002483C" w:rsidP="005A2D6E">
      <w:pPr>
        <w:numPr>
          <w:ilvl w:val="6"/>
          <w:numId w:val="2"/>
        </w:numPr>
        <w:rPr>
          <w:color w:val="008000"/>
        </w:rPr>
      </w:pPr>
      <w:r w:rsidRPr="007E6173">
        <w:rPr>
          <w:color w:val="008000"/>
          <w:u w:val="single"/>
        </w:rPr>
        <w:t>Tyler v. Cain</w:t>
      </w:r>
      <w:r w:rsidRPr="007E6173">
        <w:rPr>
          <w:color w:val="008000"/>
        </w:rPr>
        <w:t xml:space="preserve">. (U.S. 2001) (p. 1350).  </w:t>
      </w:r>
      <w:r w:rsidR="007F0271" w:rsidRPr="007E6173">
        <w:rPr>
          <w:color w:val="008000"/>
        </w:rPr>
        <w:t>Petitioner could NOT make the showing that the SC had made a rule retroactive</w:t>
      </w:r>
      <w:r w:rsidR="00C55184" w:rsidRPr="007E6173">
        <w:rPr>
          <w:color w:val="008000"/>
        </w:rPr>
        <w:t>ly applicable to cases on collateral review</w:t>
      </w:r>
      <w:r w:rsidR="00B905C3" w:rsidRPr="007E6173">
        <w:rPr>
          <w:color w:val="008000"/>
        </w:rPr>
        <w:t>.</w:t>
      </w:r>
    </w:p>
    <w:p w:rsidR="00B905C3" w:rsidRDefault="00B905C3" w:rsidP="00B905C3">
      <w:pPr>
        <w:numPr>
          <w:ilvl w:val="7"/>
          <w:numId w:val="2"/>
        </w:numPr>
      </w:pPr>
      <w:r>
        <w:t>“made” under § 2244(b)(2)(A) means “held”</w:t>
      </w:r>
      <w:r w:rsidR="00D3351F">
        <w:t>: “the [statutory] requirement is satisfied only if this Court has held that the new rule is retroactively applicable to cases on collateral review</w:t>
      </w:r>
      <w:r w:rsidR="00501762">
        <w:t>”</w:t>
      </w:r>
    </w:p>
    <w:p w:rsidR="00501762" w:rsidRPr="007E6173" w:rsidRDefault="00501762" w:rsidP="00B905C3">
      <w:pPr>
        <w:numPr>
          <w:ilvl w:val="7"/>
          <w:numId w:val="2"/>
        </w:numPr>
        <w:rPr>
          <w:color w:val="FF0000"/>
        </w:rPr>
      </w:pPr>
      <w:r w:rsidRPr="007E6173">
        <w:rPr>
          <w:color w:val="FF0000"/>
        </w:rPr>
        <w:t xml:space="preserve">It is NOT enough that the SC “establishes principles of retroactivity [as it did in </w:t>
      </w:r>
      <w:r w:rsidRPr="007E6173">
        <w:rPr>
          <w:color w:val="FF0000"/>
          <w:u w:val="single"/>
        </w:rPr>
        <w:t>Teague</w:t>
      </w:r>
      <w:r w:rsidRPr="007E6173">
        <w:rPr>
          <w:color w:val="FF0000"/>
        </w:rPr>
        <w:t>] and leaves the application of those principles to lower courts”</w:t>
      </w:r>
    </w:p>
    <w:p w:rsidR="00E33EA8" w:rsidRDefault="00E33EA8" w:rsidP="00E33EA8">
      <w:pPr>
        <w:numPr>
          <w:ilvl w:val="5"/>
          <w:numId w:val="2"/>
        </w:numPr>
      </w:pPr>
      <w:r>
        <w:t>A Threshold Issue?</w:t>
      </w:r>
    </w:p>
    <w:p w:rsidR="00E33EA8" w:rsidRPr="007E6173" w:rsidRDefault="00E33EA8" w:rsidP="00E33EA8">
      <w:pPr>
        <w:numPr>
          <w:ilvl w:val="6"/>
          <w:numId w:val="2"/>
        </w:numPr>
        <w:rPr>
          <w:color w:val="0000FF"/>
        </w:rPr>
      </w:pPr>
      <w:r w:rsidRPr="007E6173">
        <w:rPr>
          <w:color w:val="0000FF"/>
          <w:u w:val="single"/>
        </w:rPr>
        <w:t>Teague</w:t>
      </w:r>
      <w:r w:rsidRPr="007E6173">
        <w:rPr>
          <w:color w:val="0000FF"/>
        </w:rPr>
        <w:t xml:space="preserve"> insists that “newness” </w:t>
      </w:r>
      <w:r w:rsidR="0015101F" w:rsidRPr="007E6173">
        <w:rPr>
          <w:color w:val="0000FF"/>
        </w:rPr>
        <w:t xml:space="preserve">is a threshold issues that must be resolved before a </w:t>
      </w:r>
      <w:r w:rsidR="00D82779" w:rsidRPr="007E6173">
        <w:rPr>
          <w:color w:val="0000FF"/>
        </w:rPr>
        <w:t>FEDERAL</w:t>
      </w:r>
      <w:r w:rsidR="0015101F" w:rsidRPr="007E6173">
        <w:rPr>
          <w:color w:val="0000FF"/>
        </w:rPr>
        <w:t xml:space="preserve"> court may reach the constitutional merits</w:t>
      </w:r>
    </w:p>
    <w:p w:rsidR="008F11C5" w:rsidRPr="007E6173" w:rsidRDefault="008F11C5" w:rsidP="008F11C5">
      <w:pPr>
        <w:numPr>
          <w:ilvl w:val="7"/>
          <w:numId w:val="2"/>
        </w:numPr>
        <w:rPr>
          <w:color w:val="0000FF"/>
        </w:rPr>
      </w:pPr>
      <w:r w:rsidRPr="007E6173">
        <w:rPr>
          <w:color w:val="0000FF"/>
        </w:rPr>
        <w:t>This holding is NOT affected by § 2254(d)(1)</w:t>
      </w:r>
    </w:p>
    <w:p w:rsidR="00E2308C" w:rsidRPr="007E6173" w:rsidRDefault="00E2308C" w:rsidP="00E2308C">
      <w:pPr>
        <w:numPr>
          <w:ilvl w:val="6"/>
          <w:numId w:val="2"/>
        </w:numPr>
        <w:rPr>
          <w:color w:val="008000"/>
        </w:rPr>
      </w:pPr>
      <w:r w:rsidRPr="007E6173">
        <w:rPr>
          <w:color w:val="008000"/>
          <w:u w:val="single"/>
        </w:rPr>
        <w:t>Van Tran v. Lindsey</w:t>
      </w:r>
      <w:r w:rsidRPr="007E6173">
        <w:rPr>
          <w:color w:val="008000"/>
        </w:rPr>
        <w:t xml:space="preserve"> (9</w:t>
      </w:r>
      <w:r w:rsidRPr="007E6173">
        <w:rPr>
          <w:color w:val="008000"/>
          <w:vertAlign w:val="superscript"/>
        </w:rPr>
        <w:t>th</w:t>
      </w:r>
      <w:r w:rsidRPr="007E6173">
        <w:rPr>
          <w:color w:val="008000"/>
        </w:rPr>
        <w:t xml:space="preserve"> Cir. 2000) (p. 1353).  </w:t>
      </w:r>
      <w:r w:rsidR="0012365F" w:rsidRPr="007E6173">
        <w:rPr>
          <w:color w:val="008000"/>
        </w:rPr>
        <w:t xml:space="preserve">“[W]e must first consider whether the </w:t>
      </w:r>
      <w:r w:rsidR="00D82779" w:rsidRPr="007E6173">
        <w:rPr>
          <w:color w:val="008000"/>
        </w:rPr>
        <w:t>STATE</w:t>
      </w:r>
      <w:r w:rsidR="0012365F" w:rsidRPr="007E6173">
        <w:rPr>
          <w:color w:val="008000"/>
        </w:rPr>
        <w:t xml:space="preserve"> court erred”; only after making that determination “may we then consider whether any error involved an unreasonable application of controlling law within the meaning of § 2254(d)(1)</w:t>
      </w:r>
    </w:p>
    <w:p w:rsidR="00FC14E6" w:rsidRDefault="00FC14E6" w:rsidP="00FC14E6">
      <w:pPr>
        <w:numPr>
          <w:ilvl w:val="5"/>
          <w:numId w:val="2"/>
        </w:numPr>
      </w:pPr>
      <w:r w:rsidRPr="00FC14E6">
        <w:t>Deference</w:t>
      </w:r>
      <w:r>
        <w:t xml:space="preserve"> </w:t>
      </w:r>
      <w:r w:rsidR="00F36E32">
        <w:t xml:space="preserve">when </w:t>
      </w:r>
      <w:r w:rsidR="00D82779">
        <w:t>STATE</w:t>
      </w:r>
      <w:r w:rsidR="00F36E32">
        <w:t xml:space="preserve"> Opinions are Silent</w:t>
      </w:r>
    </w:p>
    <w:p w:rsidR="00D33B88" w:rsidRPr="000B263E" w:rsidRDefault="00D33B88" w:rsidP="00D33B88">
      <w:pPr>
        <w:numPr>
          <w:ilvl w:val="6"/>
          <w:numId w:val="2"/>
        </w:numPr>
        <w:rPr>
          <w:color w:val="008000"/>
        </w:rPr>
      </w:pPr>
      <w:r w:rsidRPr="000B263E">
        <w:rPr>
          <w:color w:val="008000"/>
          <w:u w:val="single"/>
        </w:rPr>
        <w:t>Early v. Packer</w:t>
      </w:r>
      <w:r w:rsidRPr="000B263E">
        <w:rPr>
          <w:color w:val="008000"/>
        </w:rPr>
        <w:t xml:space="preserve"> (U.S. 2002) (p. 1353).  </w:t>
      </w:r>
      <w:r w:rsidR="000C5B80" w:rsidRPr="000B263E">
        <w:rPr>
          <w:color w:val="008000"/>
        </w:rPr>
        <w:t xml:space="preserve">“[S]o long as neither the reasoning nor the result of the </w:t>
      </w:r>
      <w:r w:rsidR="00D82779" w:rsidRPr="000B263E">
        <w:rPr>
          <w:color w:val="008000"/>
        </w:rPr>
        <w:t>STATE</w:t>
      </w:r>
      <w:r w:rsidR="000C5B80" w:rsidRPr="000B263E">
        <w:rPr>
          <w:color w:val="008000"/>
        </w:rPr>
        <w:t>-court decision contradicts”</w:t>
      </w:r>
      <w:r w:rsidR="00BE0F67" w:rsidRPr="000B263E">
        <w:rPr>
          <w:color w:val="008000"/>
        </w:rPr>
        <w:t xml:space="preserve"> SC precedents, the </w:t>
      </w:r>
      <w:r w:rsidR="00D82779" w:rsidRPr="000B263E">
        <w:rPr>
          <w:color w:val="008000"/>
        </w:rPr>
        <w:t>STATE</w:t>
      </w:r>
      <w:r w:rsidR="00BE0F67" w:rsidRPr="000B263E">
        <w:rPr>
          <w:color w:val="008000"/>
        </w:rPr>
        <w:t xml:space="preserve"> court </w:t>
      </w:r>
      <w:r w:rsidR="00B43D57" w:rsidRPr="000B263E">
        <w:rPr>
          <w:color w:val="008000"/>
        </w:rPr>
        <w:t xml:space="preserve">determination does NOT run afoul of </w:t>
      </w:r>
      <w:r w:rsidR="00034473" w:rsidRPr="000B263E">
        <w:rPr>
          <w:color w:val="008000"/>
        </w:rPr>
        <w:t>§ 2254(d)(1) merely because it fails to cite, or indeed is even unaware of, those precedents.</w:t>
      </w:r>
    </w:p>
    <w:p w:rsidR="00034473" w:rsidRDefault="00C17AC6" w:rsidP="00034473">
      <w:pPr>
        <w:numPr>
          <w:ilvl w:val="3"/>
          <w:numId w:val="2"/>
        </w:numPr>
      </w:pPr>
      <w:r>
        <w:t>NOTE on Relitigating the Facts on HABEAS CORPUS</w:t>
      </w:r>
    </w:p>
    <w:p w:rsidR="002B04A3" w:rsidRDefault="001F3EC1" w:rsidP="002B04A3">
      <w:pPr>
        <w:numPr>
          <w:ilvl w:val="4"/>
          <w:numId w:val="2"/>
        </w:numPr>
      </w:pPr>
      <w:r>
        <w:t xml:space="preserve">Deference to </w:t>
      </w:r>
      <w:r w:rsidR="00D82779">
        <w:t>STATE</w:t>
      </w:r>
      <w:r>
        <w:t xml:space="preserve"> Court Factfindings</w:t>
      </w:r>
    </w:p>
    <w:p w:rsidR="001E143D" w:rsidRPr="000B263E" w:rsidRDefault="00B11187" w:rsidP="001E143D">
      <w:pPr>
        <w:numPr>
          <w:ilvl w:val="5"/>
          <w:numId w:val="2"/>
        </w:numPr>
        <w:rPr>
          <w:color w:val="0000FF"/>
        </w:rPr>
      </w:pPr>
      <w:r w:rsidRPr="000B263E">
        <w:rPr>
          <w:color w:val="0000FF"/>
        </w:rPr>
        <w:t xml:space="preserve">§ 2254(d)(2) precludes HABEAS relief unless the </w:t>
      </w:r>
      <w:r w:rsidR="00D82779" w:rsidRPr="000B263E">
        <w:rPr>
          <w:color w:val="0000FF"/>
        </w:rPr>
        <w:t>FEDERAL</w:t>
      </w:r>
      <w:r w:rsidRPr="000B263E">
        <w:rPr>
          <w:color w:val="0000FF"/>
        </w:rPr>
        <w:t xml:space="preserve"> court finds that a </w:t>
      </w:r>
      <w:r w:rsidR="00D82779" w:rsidRPr="000B263E">
        <w:rPr>
          <w:color w:val="0000FF"/>
        </w:rPr>
        <w:t>STATE</w:t>
      </w:r>
      <w:r w:rsidRPr="000B263E">
        <w:rPr>
          <w:color w:val="0000FF"/>
        </w:rPr>
        <w:t xml:space="preserve"> court decision was “based on an unreas</w:t>
      </w:r>
      <w:r w:rsidR="0095148D" w:rsidRPr="000B263E">
        <w:rPr>
          <w:color w:val="0000FF"/>
        </w:rPr>
        <w:t>onable determination of the fact</w:t>
      </w:r>
      <w:r w:rsidRPr="000B263E">
        <w:rPr>
          <w:color w:val="0000FF"/>
        </w:rPr>
        <w:t xml:space="preserve">s in light of the evidence presented in the </w:t>
      </w:r>
      <w:r w:rsidR="00D82779" w:rsidRPr="000B263E">
        <w:rPr>
          <w:color w:val="0000FF"/>
        </w:rPr>
        <w:t>STATE</w:t>
      </w:r>
      <w:r w:rsidRPr="000B263E">
        <w:rPr>
          <w:color w:val="0000FF"/>
        </w:rPr>
        <w:t xml:space="preserve"> court proceeding”</w:t>
      </w:r>
    </w:p>
    <w:p w:rsidR="00260267" w:rsidRPr="000B263E" w:rsidRDefault="00260267" w:rsidP="00260267">
      <w:pPr>
        <w:numPr>
          <w:ilvl w:val="2"/>
          <w:numId w:val="2"/>
        </w:numPr>
        <w:rPr>
          <w:color w:val="800080"/>
        </w:rPr>
      </w:pPr>
      <w:r w:rsidRPr="000B263E">
        <w:rPr>
          <w:color w:val="800080"/>
        </w:rPr>
        <w:t>Procedural Default</w:t>
      </w:r>
    </w:p>
    <w:p w:rsidR="005052E1" w:rsidRPr="000B263E" w:rsidRDefault="004D0F77" w:rsidP="004D0F77">
      <w:pPr>
        <w:numPr>
          <w:ilvl w:val="3"/>
          <w:numId w:val="2"/>
        </w:numPr>
        <w:rPr>
          <w:color w:val="008000"/>
        </w:rPr>
      </w:pPr>
      <w:r w:rsidRPr="000B263E">
        <w:rPr>
          <w:color w:val="008000"/>
          <w:u w:val="single"/>
        </w:rPr>
        <w:lastRenderedPageBreak/>
        <w:t>Daniels v. Allen</w:t>
      </w:r>
      <w:r w:rsidRPr="000B263E">
        <w:rPr>
          <w:color w:val="008000"/>
        </w:rPr>
        <w:t xml:space="preserve"> (U.S. 1953) (p. 1359).  </w:t>
      </w:r>
      <w:r w:rsidR="0061451C" w:rsidRPr="000B263E">
        <w:rPr>
          <w:color w:val="008000"/>
        </w:rPr>
        <w:t xml:space="preserve">Petitioner’s failure to have made timely service of </w:t>
      </w:r>
      <w:r w:rsidR="00D82779" w:rsidRPr="000B263E">
        <w:rPr>
          <w:color w:val="008000"/>
        </w:rPr>
        <w:t>STATE</w:t>
      </w:r>
      <w:r w:rsidR="0061451C" w:rsidRPr="000B263E">
        <w:rPr>
          <w:color w:val="008000"/>
        </w:rPr>
        <w:t xml:space="preserve"> court appeal was “decisive” and precluded </w:t>
      </w:r>
      <w:r w:rsidR="00D82779" w:rsidRPr="000B263E">
        <w:rPr>
          <w:color w:val="008000"/>
        </w:rPr>
        <w:t>FEDERAL</w:t>
      </w:r>
      <w:r w:rsidR="0061451C">
        <w:t xml:space="preserve"> </w:t>
      </w:r>
      <w:r w:rsidR="0061451C" w:rsidRPr="000B263E">
        <w:rPr>
          <w:color w:val="008000"/>
        </w:rPr>
        <w:t>HABEAS review</w:t>
      </w:r>
    </w:p>
    <w:p w:rsidR="008919CB" w:rsidRPr="000B263E" w:rsidRDefault="00572681" w:rsidP="00572681">
      <w:pPr>
        <w:numPr>
          <w:ilvl w:val="4"/>
          <w:numId w:val="2"/>
        </w:numPr>
        <w:rPr>
          <w:color w:val="FF0000"/>
        </w:rPr>
      </w:pPr>
      <w:r w:rsidRPr="000B263E">
        <w:rPr>
          <w:color w:val="FF0000"/>
        </w:rPr>
        <w:t xml:space="preserve">NOT entirely clear whether the denial of relief rested on (1) waiver, (2) failure to exhaust </w:t>
      </w:r>
      <w:r w:rsidR="00D82779" w:rsidRPr="000B263E">
        <w:rPr>
          <w:color w:val="FF0000"/>
        </w:rPr>
        <w:t>STATE</w:t>
      </w:r>
      <w:r w:rsidRPr="000B263E">
        <w:rPr>
          <w:color w:val="FF0000"/>
        </w:rPr>
        <w:t xml:space="preserve"> remedies, or (3) the presence of an IASG</w:t>
      </w:r>
    </w:p>
    <w:p w:rsidR="001A7069" w:rsidRPr="000B263E" w:rsidRDefault="001A7069" w:rsidP="00572681">
      <w:pPr>
        <w:numPr>
          <w:ilvl w:val="4"/>
          <w:numId w:val="2"/>
        </w:numPr>
        <w:rPr>
          <w:color w:val="FF0000"/>
        </w:rPr>
      </w:pPr>
      <w:r w:rsidRPr="000B263E">
        <w:rPr>
          <w:color w:val="FF0000"/>
        </w:rPr>
        <w:t>DISSENT</w:t>
      </w:r>
      <w:r w:rsidR="00C80109" w:rsidRPr="000B263E">
        <w:rPr>
          <w:color w:val="FF0000"/>
        </w:rPr>
        <w:t xml:space="preserve"> 1</w:t>
      </w:r>
      <w:r w:rsidRPr="000B263E">
        <w:rPr>
          <w:color w:val="FF0000"/>
        </w:rPr>
        <w:t>:</w:t>
      </w:r>
    </w:p>
    <w:p w:rsidR="001A7069" w:rsidRDefault="001A7069" w:rsidP="001A7069">
      <w:pPr>
        <w:numPr>
          <w:ilvl w:val="5"/>
          <w:numId w:val="2"/>
        </w:numPr>
      </w:pPr>
      <w:r>
        <w:t xml:space="preserve">“I find it difficult to agree with the soundness of a philosophy which prompts this Court to grant a second review where the </w:t>
      </w:r>
      <w:r w:rsidR="00D82779">
        <w:t>STATE</w:t>
      </w:r>
      <w:r>
        <w:t xml:space="preserve"> has granted one but to deny any review at all where the </w:t>
      </w:r>
      <w:r w:rsidR="00D82779">
        <w:t>STATE</w:t>
      </w:r>
      <w:r>
        <w:t xml:space="preserve"> has granted none.”</w:t>
      </w:r>
    </w:p>
    <w:p w:rsidR="00146A98" w:rsidRDefault="00146A98" w:rsidP="001A7069">
      <w:pPr>
        <w:numPr>
          <w:ilvl w:val="5"/>
          <w:numId w:val="2"/>
        </w:numPr>
      </w:pPr>
      <w:r>
        <w:t>Objected to “rigid formalistic boundaries” for the “Great Writ”</w:t>
      </w:r>
    </w:p>
    <w:p w:rsidR="00C80109" w:rsidRPr="000B263E" w:rsidRDefault="00C80109" w:rsidP="00C80109">
      <w:pPr>
        <w:numPr>
          <w:ilvl w:val="4"/>
          <w:numId w:val="2"/>
        </w:numPr>
        <w:rPr>
          <w:color w:val="FF0000"/>
        </w:rPr>
      </w:pPr>
      <w:r w:rsidRPr="000B263E">
        <w:rPr>
          <w:color w:val="FF0000"/>
        </w:rPr>
        <w:t xml:space="preserve">DISSENT 2: </w:t>
      </w:r>
    </w:p>
    <w:p w:rsidR="00695AAF" w:rsidRPr="000B263E" w:rsidRDefault="00695AAF" w:rsidP="00695AAF">
      <w:pPr>
        <w:numPr>
          <w:ilvl w:val="5"/>
          <w:numId w:val="2"/>
        </w:numPr>
        <w:rPr>
          <w:color w:val="FF0000"/>
        </w:rPr>
      </w:pPr>
      <w:r w:rsidRPr="000B263E">
        <w:rPr>
          <w:color w:val="FF0000"/>
        </w:rPr>
        <w:t xml:space="preserve">Because of the minor default, “ALL opportunities for appeal, both in the North Carolina courts and the </w:t>
      </w:r>
      <w:r w:rsidR="00D82779" w:rsidRPr="000B263E">
        <w:rPr>
          <w:color w:val="FF0000"/>
        </w:rPr>
        <w:t>FEDERAL</w:t>
      </w:r>
      <w:r w:rsidRPr="000B263E">
        <w:rPr>
          <w:color w:val="FF0000"/>
        </w:rPr>
        <w:t xml:space="preserve"> courts</w:t>
      </w:r>
      <w:r w:rsidR="00093556" w:rsidRPr="000B263E">
        <w:rPr>
          <w:color w:val="FF0000"/>
        </w:rPr>
        <w:t xml:space="preserve">, are cut off although the North Carolina courts </w:t>
      </w:r>
      <w:r w:rsidRPr="000B263E">
        <w:rPr>
          <w:color w:val="FF0000"/>
        </w:rPr>
        <w:t>had discretion t</w:t>
      </w:r>
      <w:r w:rsidR="00093556" w:rsidRPr="000B263E">
        <w:rPr>
          <w:color w:val="FF0000"/>
        </w:rPr>
        <w:t>o hear this appeal.”</w:t>
      </w:r>
    </w:p>
    <w:p w:rsidR="003E6902" w:rsidRPr="000B263E" w:rsidRDefault="003E6902" w:rsidP="003E6902">
      <w:pPr>
        <w:numPr>
          <w:ilvl w:val="3"/>
          <w:numId w:val="2"/>
        </w:numPr>
        <w:rPr>
          <w:color w:val="008000"/>
        </w:rPr>
      </w:pPr>
      <w:r w:rsidRPr="000B263E">
        <w:rPr>
          <w:color w:val="008000"/>
          <w:u w:val="single"/>
        </w:rPr>
        <w:t>Fay v. Noia</w:t>
      </w:r>
      <w:r w:rsidRPr="000B263E">
        <w:rPr>
          <w:color w:val="008000"/>
        </w:rPr>
        <w:t xml:space="preserve"> (U.S. 1963) (p. 1360).  </w:t>
      </w:r>
      <w:r w:rsidR="00D113C0" w:rsidRPr="000B263E">
        <w:rPr>
          <w:color w:val="008000"/>
        </w:rPr>
        <w:t xml:space="preserve">Petitioner’s failure to have appealed from his conviction did NOT preclude the exercise of </w:t>
      </w:r>
      <w:r w:rsidR="00D82779" w:rsidRPr="000B263E">
        <w:rPr>
          <w:color w:val="008000"/>
        </w:rPr>
        <w:t>FEDERAL</w:t>
      </w:r>
      <w:r w:rsidR="00D113C0" w:rsidRPr="000B263E">
        <w:rPr>
          <w:color w:val="008000"/>
        </w:rPr>
        <w:t xml:space="preserve"> HABEAS jurisdiction</w:t>
      </w:r>
      <w:r w:rsidR="00C749DA" w:rsidRPr="000B263E">
        <w:rPr>
          <w:color w:val="008000"/>
        </w:rPr>
        <w:t>.</w:t>
      </w:r>
    </w:p>
    <w:p w:rsidR="004B2863" w:rsidRPr="000B263E" w:rsidRDefault="00C749DA" w:rsidP="00C749DA">
      <w:pPr>
        <w:numPr>
          <w:ilvl w:val="4"/>
          <w:numId w:val="2"/>
        </w:numPr>
        <w:rPr>
          <w:color w:val="FF0000"/>
        </w:rPr>
      </w:pPr>
      <w:r w:rsidRPr="000B263E">
        <w:rPr>
          <w:color w:val="FF0000"/>
        </w:rPr>
        <w:t xml:space="preserve">REJECTED </w:t>
      </w:r>
      <w:r w:rsidRPr="000B263E">
        <w:rPr>
          <w:color w:val="FF0000"/>
          <w:u w:val="single"/>
        </w:rPr>
        <w:t>Daniels</w:t>
      </w:r>
      <w:r w:rsidR="00FE2D41" w:rsidRPr="000B263E">
        <w:rPr>
          <w:color w:val="FF0000"/>
        </w:rPr>
        <w:t xml:space="preserve"> </w:t>
      </w:r>
      <w:r w:rsidR="00244AC4" w:rsidRPr="000B263E">
        <w:rPr>
          <w:color w:val="FF0000"/>
        </w:rPr>
        <w:t xml:space="preserve">and </w:t>
      </w:r>
      <w:r w:rsidR="00244AC4" w:rsidRPr="000B263E">
        <w:rPr>
          <w:color w:val="FF0000"/>
          <w:u w:val="single"/>
        </w:rPr>
        <w:t>Brown v. Allen</w:t>
      </w:r>
      <w:r w:rsidR="00244AC4" w:rsidRPr="000B263E">
        <w:rPr>
          <w:color w:val="FF0000"/>
        </w:rPr>
        <w:t xml:space="preserve"> (companion cases) </w:t>
      </w:r>
    </w:p>
    <w:p w:rsidR="00C749DA" w:rsidRPr="000B263E" w:rsidRDefault="00CC2CBE" w:rsidP="004B2863">
      <w:pPr>
        <w:numPr>
          <w:ilvl w:val="5"/>
          <w:numId w:val="2"/>
        </w:numPr>
        <w:rPr>
          <w:color w:val="0000FF"/>
        </w:rPr>
      </w:pPr>
      <w:r w:rsidRPr="000B263E">
        <w:rPr>
          <w:color w:val="0000FF"/>
        </w:rPr>
        <w:t>S</w:t>
      </w:r>
      <w:r w:rsidR="00FE2D41" w:rsidRPr="000B263E">
        <w:rPr>
          <w:color w:val="0000FF"/>
        </w:rPr>
        <w:t>harply expanded HABEAS review of defaulted claims</w:t>
      </w:r>
    </w:p>
    <w:p w:rsidR="00FE2D41" w:rsidRPr="000B263E" w:rsidRDefault="000664AC" w:rsidP="00C749DA">
      <w:pPr>
        <w:numPr>
          <w:ilvl w:val="4"/>
          <w:numId w:val="2"/>
        </w:numPr>
        <w:rPr>
          <w:color w:val="800080"/>
        </w:rPr>
      </w:pPr>
      <w:r w:rsidRPr="000B263E">
        <w:rPr>
          <w:color w:val="800080"/>
        </w:rPr>
        <w:t xml:space="preserve">“adequate </w:t>
      </w:r>
      <w:r w:rsidR="00D82779" w:rsidRPr="000B263E">
        <w:rPr>
          <w:color w:val="800080"/>
        </w:rPr>
        <w:t>STATE</w:t>
      </w:r>
      <w:r w:rsidRPr="000B263E">
        <w:rPr>
          <w:color w:val="800080"/>
        </w:rPr>
        <w:t xml:space="preserve">-ground rule is a function of the limitations of </w:t>
      </w:r>
      <w:r w:rsidRPr="000B263E">
        <w:rPr>
          <w:i/>
          <w:color w:val="800080"/>
        </w:rPr>
        <w:t xml:space="preserve">appellate </w:t>
      </w:r>
      <w:r w:rsidRPr="000B263E">
        <w:rPr>
          <w:color w:val="800080"/>
        </w:rPr>
        <w:t>review</w:t>
      </w:r>
      <w:r w:rsidR="007C15C9" w:rsidRPr="000B263E">
        <w:rPr>
          <w:color w:val="800080"/>
        </w:rPr>
        <w:t>”</w:t>
      </w:r>
    </w:p>
    <w:p w:rsidR="00394226" w:rsidRPr="000B263E" w:rsidRDefault="00394226" w:rsidP="00394226">
      <w:pPr>
        <w:numPr>
          <w:ilvl w:val="5"/>
          <w:numId w:val="2"/>
        </w:numPr>
        <w:rPr>
          <w:color w:val="0000FF"/>
        </w:rPr>
      </w:pPr>
      <w:r w:rsidRPr="000B263E">
        <w:rPr>
          <w:color w:val="0000FF"/>
        </w:rPr>
        <w:t xml:space="preserve">HABEAS CORPUS jurisdiction </w:t>
      </w:r>
      <w:r w:rsidR="004A30AE" w:rsidRPr="000B263E">
        <w:rPr>
          <w:color w:val="0000FF"/>
        </w:rPr>
        <w:t xml:space="preserve">is NOT confined by the concern with judgments and decrees of </w:t>
      </w:r>
      <w:r w:rsidR="00D82779" w:rsidRPr="000B263E">
        <w:rPr>
          <w:color w:val="0000FF"/>
        </w:rPr>
        <w:t>STATE</w:t>
      </w:r>
      <w:r w:rsidR="004A30AE" w:rsidRPr="000B263E">
        <w:rPr>
          <w:color w:val="0000FF"/>
        </w:rPr>
        <w:t xml:space="preserve"> courts of the appellate function </w:t>
      </w:r>
    </w:p>
    <w:p w:rsidR="006A7361" w:rsidRPr="000B263E" w:rsidRDefault="006A7361" w:rsidP="006A7361">
      <w:pPr>
        <w:numPr>
          <w:ilvl w:val="6"/>
          <w:numId w:val="2"/>
        </w:numPr>
        <w:rPr>
          <w:color w:val="0000FF"/>
        </w:rPr>
      </w:pPr>
      <w:r w:rsidRPr="000B263E">
        <w:rPr>
          <w:color w:val="0000FF"/>
        </w:rPr>
        <w:t xml:space="preserve">NO revision of </w:t>
      </w:r>
      <w:r w:rsidR="00D82779" w:rsidRPr="000B263E">
        <w:rPr>
          <w:color w:val="0000FF"/>
        </w:rPr>
        <w:t>STATE</w:t>
      </w:r>
      <w:r w:rsidRPr="000B263E">
        <w:rPr>
          <w:color w:val="0000FF"/>
        </w:rPr>
        <w:t xml:space="preserve"> judgment</w:t>
      </w:r>
      <w:r w:rsidR="001B2F4B" w:rsidRPr="000B263E">
        <w:rPr>
          <w:color w:val="0000FF"/>
        </w:rPr>
        <w:t>—the Q is the validity of the detention</w:t>
      </w:r>
    </w:p>
    <w:p w:rsidR="00C0654D" w:rsidRPr="000B263E" w:rsidRDefault="00C0654D" w:rsidP="00C0654D">
      <w:pPr>
        <w:numPr>
          <w:ilvl w:val="7"/>
          <w:numId w:val="2"/>
        </w:numPr>
        <w:rPr>
          <w:color w:val="FF0000"/>
        </w:rPr>
      </w:pPr>
      <w:r w:rsidRPr="000B263E">
        <w:rPr>
          <w:color w:val="FF0000"/>
        </w:rPr>
        <w:t xml:space="preserve">BUT THINK: functionally, NOT much turns on this distinction because the </w:t>
      </w:r>
      <w:r w:rsidR="00D82779" w:rsidRPr="000B263E">
        <w:rPr>
          <w:color w:val="FF0000"/>
        </w:rPr>
        <w:t>STATE</w:t>
      </w:r>
      <w:r w:rsidRPr="000B263E">
        <w:rPr>
          <w:color w:val="FF0000"/>
        </w:rPr>
        <w:t xml:space="preserve"> court may be required to revisit its judgment in determining the validity of detention</w:t>
      </w:r>
    </w:p>
    <w:p w:rsidR="006A5A7B" w:rsidRPr="000B263E" w:rsidRDefault="006A5A7B" w:rsidP="006A5A7B">
      <w:pPr>
        <w:numPr>
          <w:ilvl w:val="4"/>
          <w:numId w:val="2"/>
        </w:numPr>
        <w:rPr>
          <w:color w:val="0000FF"/>
        </w:rPr>
      </w:pPr>
      <w:r w:rsidRPr="000B263E">
        <w:rPr>
          <w:color w:val="0000FF"/>
        </w:rPr>
        <w:t xml:space="preserve">“The jurisdictional prerequisite is NOT the judgment of a </w:t>
      </w:r>
      <w:r w:rsidR="00D82779" w:rsidRPr="000B263E">
        <w:rPr>
          <w:color w:val="0000FF"/>
        </w:rPr>
        <w:t>STATE</w:t>
      </w:r>
      <w:r w:rsidRPr="000B263E">
        <w:rPr>
          <w:color w:val="0000FF"/>
        </w:rPr>
        <w:t xml:space="preserve"> court but detention </w:t>
      </w:r>
      <w:r w:rsidRPr="000B263E">
        <w:rPr>
          <w:i/>
          <w:color w:val="0000FF"/>
        </w:rPr>
        <w:t>simpliciter</w:t>
      </w:r>
      <w:r w:rsidR="00E75D89" w:rsidRPr="000B263E">
        <w:rPr>
          <w:color w:val="0000FF"/>
        </w:rPr>
        <w:t xml:space="preserve">. … </w:t>
      </w:r>
      <w:r w:rsidRPr="000B263E">
        <w:rPr>
          <w:color w:val="0000FF"/>
        </w:rPr>
        <w:t xml:space="preserve"> </w:t>
      </w:r>
      <w:r w:rsidR="00E75D89" w:rsidRPr="000B263E">
        <w:rPr>
          <w:color w:val="0000FF"/>
        </w:rPr>
        <w:t xml:space="preserve">HABEAS lies to enforce the right of personal liberty; when that right is denied and a person confined, the </w:t>
      </w:r>
      <w:r w:rsidR="00D82779" w:rsidRPr="000B263E">
        <w:rPr>
          <w:color w:val="0000FF"/>
        </w:rPr>
        <w:t>FEDERAL</w:t>
      </w:r>
      <w:r w:rsidR="00E75D89" w:rsidRPr="000B263E">
        <w:rPr>
          <w:color w:val="0000FF"/>
        </w:rPr>
        <w:t xml:space="preserve"> court has the power to release him.  Indeed, it has no other power; it cannot revise the </w:t>
      </w:r>
      <w:r w:rsidR="00D82779" w:rsidRPr="000B263E">
        <w:rPr>
          <w:color w:val="0000FF"/>
        </w:rPr>
        <w:t>STATE</w:t>
      </w:r>
      <w:r w:rsidR="00E75D89" w:rsidRPr="000B263E">
        <w:rPr>
          <w:color w:val="0000FF"/>
        </w:rPr>
        <w:t xml:space="preserve"> court judgment; it can act only on the body of the petitioner.”</w:t>
      </w:r>
    </w:p>
    <w:p w:rsidR="00B976A0" w:rsidRPr="006A5B0D" w:rsidRDefault="00B976A0" w:rsidP="006A5A7B">
      <w:pPr>
        <w:numPr>
          <w:ilvl w:val="4"/>
          <w:numId w:val="2"/>
        </w:numPr>
        <w:rPr>
          <w:color w:val="800080"/>
        </w:rPr>
      </w:pPr>
      <w:r w:rsidRPr="006A5B0D">
        <w:rPr>
          <w:color w:val="800080"/>
        </w:rPr>
        <w:t>Effect</w:t>
      </w:r>
      <w:r w:rsidR="00591C81" w:rsidRPr="006A5B0D">
        <w:rPr>
          <w:color w:val="800080"/>
        </w:rPr>
        <w:t xml:space="preserve">: </w:t>
      </w:r>
      <w:r w:rsidRPr="006A5B0D">
        <w:rPr>
          <w:color w:val="800080"/>
        </w:rPr>
        <w:t xml:space="preserve">on </w:t>
      </w:r>
      <w:r w:rsidR="00D82779" w:rsidRPr="006A5B0D">
        <w:rPr>
          <w:color w:val="800080"/>
        </w:rPr>
        <w:t>STATE</w:t>
      </w:r>
      <w:r w:rsidRPr="006A5B0D">
        <w:rPr>
          <w:color w:val="800080"/>
        </w:rPr>
        <w:t xml:space="preserve"> procedural law </w:t>
      </w:r>
      <w:r w:rsidRPr="006A5B0D">
        <w:rPr>
          <w:i/>
          <w:color w:val="800080"/>
        </w:rPr>
        <w:t xml:space="preserve">v. </w:t>
      </w:r>
      <w:r w:rsidRPr="006A5B0D">
        <w:rPr>
          <w:color w:val="800080"/>
        </w:rPr>
        <w:t xml:space="preserve">on substantive </w:t>
      </w:r>
      <w:r w:rsidR="00D82779" w:rsidRPr="006A5B0D">
        <w:rPr>
          <w:color w:val="800080"/>
        </w:rPr>
        <w:t>STATE</w:t>
      </w:r>
      <w:r w:rsidRPr="006A5B0D">
        <w:rPr>
          <w:color w:val="800080"/>
        </w:rPr>
        <w:t xml:space="preserve"> law</w:t>
      </w:r>
    </w:p>
    <w:p w:rsidR="003E1FB0" w:rsidRPr="006A5B0D" w:rsidRDefault="003D5427" w:rsidP="00B976A0">
      <w:pPr>
        <w:numPr>
          <w:ilvl w:val="5"/>
          <w:numId w:val="2"/>
        </w:numPr>
        <w:rPr>
          <w:color w:val="0000FF"/>
        </w:rPr>
      </w:pPr>
      <w:r w:rsidRPr="006A5B0D">
        <w:rPr>
          <w:color w:val="0000FF"/>
        </w:rPr>
        <w:t xml:space="preserve">PARAMOUNT </w:t>
      </w:r>
      <w:r w:rsidR="00D82779" w:rsidRPr="006A5B0D">
        <w:rPr>
          <w:color w:val="0000FF"/>
        </w:rPr>
        <w:t>FEDERAL</w:t>
      </w:r>
      <w:r w:rsidRPr="006A5B0D">
        <w:rPr>
          <w:color w:val="0000FF"/>
        </w:rPr>
        <w:t xml:space="preserve"> INTEREST: </w:t>
      </w:r>
      <w:r w:rsidR="00B976A0" w:rsidRPr="006A5B0D">
        <w:rPr>
          <w:color w:val="0000FF"/>
        </w:rPr>
        <w:t xml:space="preserve">“In Noia’s case the only relevant </w:t>
      </w:r>
      <w:r w:rsidR="00471735" w:rsidRPr="006A5B0D">
        <w:rPr>
          <w:color w:val="0000FF"/>
        </w:rPr>
        <w:t xml:space="preserve">substantive law is </w:t>
      </w:r>
      <w:r w:rsidR="00D82779" w:rsidRPr="006A5B0D">
        <w:rPr>
          <w:color w:val="0000FF"/>
        </w:rPr>
        <w:t>FEDERAL</w:t>
      </w:r>
      <w:r w:rsidR="00471735" w:rsidRPr="006A5B0D">
        <w:rPr>
          <w:color w:val="0000FF"/>
        </w:rPr>
        <w:t>—</w:t>
      </w:r>
      <w:r w:rsidR="00596A86" w:rsidRPr="006A5B0D">
        <w:rPr>
          <w:color w:val="0000FF"/>
        </w:rPr>
        <w:t xml:space="preserve">the FOURTEENTH AMENDMENT.  </w:t>
      </w:r>
      <w:r w:rsidR="00D82779" w:rsidRPr="006A5B0D">
        <w:rPr>
          <w:color w:val="0000FF"/>
        </w:rPr>
        <w:t>STATE</w:t>
      </w:r>
      <w:r w:rsidR="003E1FB0" w:rsidRPr="006A5B0D">
        <w:rPr>
          <w:color w:val="0000FF"/>
        </w:rPr>
        <w:t xml:space="preserve"> law appears only in the procedural framework for adjudica</w:t>
      </w:r>
      <w:r w:rsidR="00596A86" w:rsidRPr="006A5B0D">
        <w:rPr>
          <w:color w:val="0000FF"/>
        </w:rPr>
        <w:t xml:space="preserve">ting the substantive </w:t>
      </w:r>
      <w:r w:rsidR="00D82779" w:rsidRPr="006A5B0D">
        <w:rPr>
          <w:color w:val="0000FF"/>
        </w:rPr>
        <w:t>FEDERAL</w:t>
      </w:r>
      <w:r w:rsidR="00596A86" w:rsidRPr="006A5B0D">
        <w:rPr>
          <w:color w:val="0000FF"/>
        </w:rPr>
        <w:t xml:space="preserve"> Q.  The paramount interest is </w:t>
      </w:r>
      <w:r w:rsidR="00D82779" w:rsidRPr="006A5B0D">
        <w:rPr>
          <w:color w:val="0000FF"/>
        </w:rPr>
        <w:t>FEDERAL</w:t>
      </w:r>
      <w:r w:rsidR="00596A86" w:rsidRPr="006A5B0D">
        <w:rPr>
          <w:color w:val="0000FF"/>
        </w:rPr>
        <w:t>.”</w:t>
      </w:r>
    </w:p>
    <w:p w:rsidR="0070031C" w:rsidRPr="006A5B0D" w:rsidRDefault="00D82779" w:rsidP="00B976A0">
      <w:pPr>
        <w:numPr>
          <w:ilvl w:val="5"/>
          <w:numId w:val="2"/>
        </w:numPr>
        <w:rPr>
          <w:color w:val="800080"/>
        </w:rPr>
      </w:pPr>
      <w:r w:rsidRPr="006A5B0D">
        <w:rPr>
          <w:color w:val="800080"/>
        </w:rPr>
        <w:t>STATE</w:t>
      </w:r>
      <w:r w:rsidR="0070031C" w:rsidRPr="006A5B0D">
        <w:rPr>
          <w:color w:val="800080"/>
        </w:rPr>
        <w:t xml:space="preserve"> has </w:t>
      </w:r>
      <w:r w:rsidR="00917E2C" w:rsidRPr="006A5B0D">
        <w:rPr>
          <w:color w:val="800080"/>
        </w:rPr>
        <w:t xml:space="preserve">ONLY </w:t>
      </w:r>
      <w:r w:rsidR="0070031C" w:rsidRPr="006A5B0D">
        <w:rPr>
          <w:color w:val="800080"/>
        </w:rPr>
        <w:t>an interest in orderly procedure</w:t>
      </w:r>
    </w:p>
    <w:p w:rsidR="00917E2C" w:rsidRPr="006A5B0D" w:rsidRDefault="00917E2C" w:rsidP="00917E2C">
      <w:pPr>
        <w:numPr>
          <w:ilvl w:val="6"/>
          <w:numId w:val="2"/>
        </w:numPr>
        <w:rPr>
          <w:color w:val="FF0000"/>
        </w:rPr>
      </w:pPr>
      <w:r w:rsidRPr="006A5B0D">
        <w:rPr>
          <w:color w:val="FF0000"/>
        </w:rPr>
        <w:t xml:space="preserve">DISTINGUISHING </w:t>
      </w:r>
      <w:r w:rsidRPr="006A5B0D">
        <w:rPr>
          <w:color w:val="FF0000"/>
          <w:u w:val="single"/>
        </w:rPr>
        <w:t>Murdock</w:t>
      </w:r>
      <w:r w:rsidRPr="006A5B0D">
        <w:rPr>
          <w:color w:val="FF0000"/>
        </w:rPr>
        <w:t xml:space="preserve">, in which the </w:t>
      </w:r>
      <w:r w:rsidR="00D82779" w:rsidRPr="006A5B0D">
        <w:rPr>
          <w:color w:val="FF0000"/>
        </w:rPr>
        <w:t>STATE</w:t>
      </w:r>
      <w:r w:rsidRPr="006A5B0D">
        <w:rPr>
          <w:color w:val="FF0000"/>
        </w:rPr>
        <w:t xml:space="preserve"> interest is in the autonomy of </w:t>
      </w:r>
      <w:r w:rsidR="00D82779" w:rsidRPr="006A5B0D">
        <w:rPr>
          <w:color w:val="FF0000"/>
        </w:rPr>
        <w:t>STATE</w:t>
      </w:r>
      <w:r w:rsidRPr="006A5B0D">
        <w:rPr>
          <w:color w:val="FF0000"/>
        </w:rPr>
        <w:t xml:space="preserve"> law within the proper sphere of its substantive regulation</w:t>
      </w:r>
    </w:p>
    <w:p w:rsidR="00A54E3C" w:rsidRPr="006A5B0D" w:rsidRDefault="00A54E3C" w:rsidP="00A54E3C">
      <w:pPr>
        <w:numPr>
          <w:ilvl w:val="4"/>
          <w:numId w:val="2"/>
        </w:numPr>
        <w:rPr>
          <w:color w:val="0000FF"/>
        </w:rPr>
      </w:pPr>
      <w:r w:rsidRPr="006A5B0D">
        <w:rPr>
          <w:color w:val="0000FF"/>
        </w:rPr>
        <w:t xml:space="preserve">In case of </w:t>
      </w:r>
      <w:r w:rsidR="00564D90" w:rsidRPr="006A5B0D">
        <w:rPr>
          <w:color w:val="0000FF"/>
        </w:rPr>
        <w:t xml:space="preserve">knowing waiver, </w:t>
      </w:r>
      <w:r w:rsidR="00536D72" w:rsidRPr="006A5B0D">
        <w:rPr>
          <w:color w:val="0000FF"/>
        </w:rPr>
        <w:t xml:space="preserve"> “it is open to the </w:t>
      </w:r>
      <w:r w:rsidR="00D82779" w:rsidRPr="006A5B0D">
        <w:rPr>
          <w:color w:val="0000FF"/>
        </w:rPr>
        <w:t>FEDERAL</w:t>
      </w:r>
      <w:r w:rsidR="00536D72" w:rsidRPr="006A5B0D">
        <w:rPr>
          <w:color w:val="0000FF"/>
        </w:rPr>
        <w:t xml:space="preserve"> court on HABEAS to deny [petitioner] all relief if the </w:t>
      </w:r>
      <w:r w:rsidR="00D82779" w:rsidRPr="006A5B0D">
        <w:rPr>
          <w:color w:val="0000FF"/>
        </w:rPr>
        <w:t>STATE</w:t>
      </w:r>
      <w:r w:rsidR="00536D72" w:rsidRPr="006A5B0D">
        <w:rPr>
          <w:color w:val="0000FF"/>
        </w:rPr>
        <w:t xml:space="preserve"> courts refused to entertain his </w:t>
      </w:r>
      <w:r w:rsidR="00D82779" w:rsidRPr="006A5B0D">
        <w:rPr>
          <w:color w:val="0000FF"/>
        </w:rPr>
        <w:t>FEDERAL</w:t>
      </w:r>
      <w:r w:rsidR="00536D72" w:rsidRPr="006A5B0D">
        <w:rPr>
          <w:color w:val="0000FF"/>
        </w:rPr>
        <w:t xml:space="preserve"> claims on the merits”</w:t>
      </w:r>
    </w:p>
    <w:p w:rsidR="004D1867" w:rsidRPr="006A5B0D" w:rsidRDefault="004D1867" w:rsidP="004D1867">
      <w:pPr>
        <w:numPr>
          <w:ilvl w:val="5"/>
          <w:numId w:val="2"/>
        </w:numPr>
        <w:rPr>
          <w:color w:val="0000FF"/>
        </w:rPr>
      </w:pPr>
      <w:r w:rsidRPr="006A5B0D">
        <w:rPr>
          <w:color w:val="0000FF"/>
        </w:rPr>
        <w:t>STANDARD for waiver is VOLUNTARY, KNOWING, and INTENTIONAL</w:t>
      </w:r>
    </w:p>
    <w:p w:rsidR="00B81599" w:rsidRDefault="00B81599" w:rsidP="00A54E3C">
      <w:pPr>
        <w:numPr>
          <w:ilvl w:val="4"/>
          <w:numId w:val="2"/>
        </w:numPr>
      </w:pPr>
      <w:r>
        <w:t>THINK: if you’re willing to lose both appeals, then the additional deterrent value of NOT making HABEAS review available is insignificant in light of the liberty values potentially at stake</w:t>
      </w:r>
    </w:p>
    <w:p w:rsidR="00EE38F6" w:rsidRPr="006A5B0D" w:rsidRDefault="00EE38F6" w:rsidP="00EE38F6">
      <w:pPr>
        <w:numPr>
          <w:ilvl w:val="3"/>
          <w:numId w:val="2"/>
        </w:numPr>
        <w:rPr>
          <w:color w:val="008000"/>
        </w:rPr>
      </w:pPr>
      <w:r w:rsidRPr="006A5B0D">
        <w:rPr>
          <w:color w:val="008000"/>
          <w:u w:val="single"/>
        </w:rPr>
        <w:lastRenderedPageBreak/>
        <w:t>Wainwright v. Sykes</w:t>
      </w:r>
      <w:r w:rsidRPr="006A5B0D">
        <w:rPr>
          <w:color w:val="008000"/>
        </w:rPr>
        <w:t xml:space="preserve"> (U.S. 1977) (p. 1363).  </w:t>
      </w:r>
      <w:r w:rsidR="00D82779" w:rsidRPr="006A5B0D">
        <w:rPr>
          <w:color w:val="008000"/>
        </w:rPr>
        <w:t>FEDERAL</w:t>
      </w:r>
      <w:r w:rsidR="002910E0" w:rsidRPr="006A5B0D">
        <w:rPr>
          <w:color w:val="008000"/>
        </w:rPr>
        <w:t xml:space="preserve"> HABEAS CORPUS petitions may NOT challenge convictions based on the failure to raise objections under the </w:t>
      </w:r>
      <w:r w:rsidR="00D82779" w:rsidRPr="006A5B0D">
        <w:rPr>
          <w:color w:val="008000"/>
        </w:rPr>
        <w:t>STATE</w:t>
      </w:r>
      <w:r w:rsidR="002910E0" w:rsidRPr="006A5B0D">
        <w:rPr>
          <w:color w:val="008000"/>
        </w:rPr>
        <w:t>’s contemporary objection rule.</w:t>
      </w:r>
    </w:p>
    <w:p w:rsidR="002910E0" w:rsidRPr="006A5B0D" w:rsidRDefault="00435489" w:rsidP="002910E0">
      <w:pPr>
        <w:numPr>
          <w:ilvl w:val="4"/>
          <w:numId w:val="2"/>
        </w:numPr>
        <w:rPr>
          <w:color w:val="0000FF"/>
        </w:rPr>
      </w:pPr>
      <w:r w:rsidRPr="006A5B0D">
        <w:rPr>
          <w:color w:val="0000FF"/>
        </w:rPr>
        <w:t xml:space="preserve">Eventually supplants </w:t>
      </w:r>
      <w:r w:rsidRPr="006A5B0D">
        <w:rPr>
          <w:color w:val="0000FF"/>
          <w:u w:val="single"/>
        </w:rPr>
        <w:t>Fay</w:t>
      </w:r>
      <w:r w:rsidRPr="006A5B0D">
        <w:rPr>
          <w:color w:val="0000FF"/>
        </w:rPr>
        <w:t xml:space="preserve"> as the STANDARD</w:t>
      </w:r>
    </w:p>
    <w:p w:rsidR="00244AC4" w:rsidRPr="006A5B0D" w:rsidRDefault="006A5B0D" w:rsidP="00244AC4">
      <w:pPr>
        <w:numPr>
          <w:ilvl w:val="4"/>
          <w:numId w:val="2"/>
        </w:numPr>
        <w:rPr>
          <w:color w:val="0000FF"/>
        </w:rPr>
      </w:pPr>
      <w:r>
        <w:rPr>
          <w:color w:val="0000FF"/>
        </w:rPr>
        <w:t xml:space="preserve">CAUSE AND PREJUDICE </w:t>
      </w:r>
      <w:r w:rsidR="00C720E6" w:rsidRPr="006A5B0D">
        <w:rPr>
          <w:color w:val="0000FF"/>
        </w:rPr>
        <w:t xml:space="preserve">RULE: </w:t>
      </w:r>
      <w:r w:rsidR="00551864" w:rsidRPr="006A5B0D">
        <w:rPr>
          <w:color w:val="0000FF"/>
        </w:rPr>
        <w:t>HABEAS review should be barred, as on direct appeal, absent a showing of (1) CAUSE for the noncompliance and (2) some showing of actual PREJUDICE resulting from the alleged constitutional violation</w:t>
      </w:r>
    </w:p>
    <w:p w:rsidR="00131A92" w:rsidRDefault="00131A92" w:rsidP="00551864">
      <w:pPr>
        <w:numPr>
          <w:ilvl w:val="4"/>
          <w:numId w:val="2"/>
        </w:numPr>
      </w:pPr>
      <w:r>
        <w:t>Ruling leaves open the definitions of “cause” and “prejudice”</w:t>
      </w:r>
    </w:p>
    <w:p w:rsidR="00551864" w:rsidRPr="006A5B0D" w:rsidRDefault="006A5B0D" w:rsidP="00551864">
      <w:pPr>
        <w:numPr>
          <w:ilvl w:val="4"/>
          <w:numId w:val="2"/>
        </w:numPr>
        <w:rPr>
          <w:color w:val="0000FF"/>
        </w:rPr>
      </w:pPr>
      <w:r w:rsidRPr="006A5B0D">
        <w:rPr>
          <w:color w:val="FF0000"/>
        </w:rPr>
        <w:t>LIMITATION:</w:t>
      </w:r>
      <w:r>
        <w:rPr>
          <w:color w:val="0000FF"/>
        </w:rPr>
        <w:t xml:space="preserve"> </w:t>
      </w:r>
      <w:r w:rsidR="003B3D25" w:rsidRPr="006A5B0D">
        <w:rPr>
          <w:color w:val="0000FF"/>
        </w:rPr>
        <w:t xml:space="preserve">Holding ONLY applies to situations where the </w:t>
      </w:r>
      <w:r w:rsidR="00D82779" w:rsidRPr="006A5B0D">
        <w:rPr>
          <w:color w:val="0000FF"/>
        </w:rPr>
        <w:t>STATE</w:t>
      </w:r>
      <w:r w:rsidR="003B3D25" w:rsidRPr="006A5B0D">
        <w:rPr>
          <w:color w:val="0000FF"/>
        </w:rPr>
        <w:t xml:space="preserve"> court never decided contentions of </w:t>
      </w:r>
      <w:r w:rsidR="00D82779" w:rsidRPr="006A5B0D">
        <w:rPr>
          <w:color w:val="0000FF"/>
        </w:rPr>
        <w:t>FEDERAL</w:t>
      </w:r>
      <w:r w:rsidR="003B3D25" w:rsidRPr="006A5B0D">
        <w:rPr>
          <w:color w:val="0000FF"/>
        </w:rPr>
        <w:t xml:space="preserve"> law </w:t>
      </w:r>
      <w:r w:rsidR="007B142C" w:rsidRPr="006A5B0D">
        <w:rPr>
          <w:color w:val="0000FF"/>
        </w:rPr>
        <w:t>“</w:t>
      </w:r>
      <w:r w:rsidR="003B3D25" w:rsidRPr="006A5B0D">
        <w:rPr>
          <w:color w:val="0000FF"/>
        </w:rPr>
        <w:t xml:space="preserve">on the merits in the stat proceeding due to the petitioner’s failure to failure to raise them </w:t>
      </w:r>
      <w:r w:rsidR="002D1E01" w:rsidRPr="006A5B0D">
        <w:rPr>
          <w:color w:val="0000FF"/>
        </w:rPr>
        <w:t xml:space="preserve">there as required by </w:t>
      </w:r>
      <w:r w:rsidR="00D82779" w:rsidRPr="006A5B0D">
        <w:rPr>
          <w:color w:val="0000FF"/>
        </w:rPr>
        <w:t>STATE</w:t>
      </w:r>
      <w:r w:rsidR="002D1E01" w:rsidRPr="006A5B0D">
        <w:rPr>
          <w:color w:val="0000FF"/>
        </w:rPr>
        <w:t xml:space="preserve"> procedure”</w:t>
      </w:r>
    </w:p>
    <w:p w:rsidR="000C2E06" w:rsidRPr="006A5B0D" w:rsidRDefault="000C2E06" w:rsidP="00551864">
      <w:pPr>
        <w:numPr>
          <w:ilvl w:val="4"/>
          <w:numId w:val="2"/>
        </w:numPr>
        <w:rPr>
          <w:color w:val="993366"/>
        </w:rPr>
      </w:pPr>
      <w:r w:rsidRPr="006A5B0D">
        <w:rPr>
          <w:color w:val="993366"/>
        </w:rPr>
        <w:t>Reasons for supporting contemporaneous objection rule:</w:t>
      </w:r>
    </w:p>
    <w:p w:rsidR="000C2E06" w:rsidRPr="006A5B0D" w:rsidRDefault="000C2E06" w:rsidP="000C2E06">
      <w:pPr>
        <w:numPr>
          <w:ilvl w:val="5"/>
          <w:numId w:val="2"/>
        </w:numPr>
        <w:rPr>
          <w:color w:val="993366"/>
        </w:rPr>
      </w:pPr>
      <w:r w:rsidRPr="006A5B0D">
        <w:rPr>
          <w:color w:val="993366"/>
        </w:rPr>
        <w:t>Such rules are common</w:t>
      </w:r>
    </w:p>
    <w:p w:rsidR="000C2E06" w:rsidRPr="006A5B0D" w:rsidRDefault="000C2E06" w:rsidP="000C2E06">
      <w:pPr>
        <w:numPr>
          <w:ilvl w:val="5"/>
          <w:numId w:val="2"/>
        </w:numPr>
        <w:rPr>
          <w:color w:val="993366"/>
        </w:rPr>
      </w:pPr>
      <w:r w:rsidRPr="006A5B0D">
        <w:rPr>
          <w:color w:val="993366"/>
        </w:rPr>
        <w:t xml:space="preserve">Enables the record to be made with respect to the constitutional claim when the recollections of witnesses are freshest, NOT years later in a </w:t>
      </w:r>
      <w:r w:rsidR="00D82779" w:rsidRPr="006A5B0D">
        <w:rPr>
          <w:color w:val="993366"/>
        </w:rPr>
        <w:t>FEDERAL</w:t>
      </w:r>
      <w:r w:rsidRPr="006A5B0D">
        <w:rPr>
          <w:color w:val="993366"/>
        </w:rPr>
        <w:t xml:space="preserve"> HABEAS proceeding</w:t>
      </w:r>
    </w:p>
    <w:p w:rsidR="000C2E06" w:rsidRPr="006A5B0D" w:rsidRDefault="000C2E06" w:rsidP="000C2E06">
      <w:pPr>
        <w:numPr>
          <w:ilvl w:val="5"/>
          <w:numId w:val="2"/>
        </w:numPr>
        <w:rPr>
          <w:color w:val="993366"/>
        </w:rPr>
      </w:pPr>
      <w:r w:rsidRPr="006A5B0D">
        <w:rPr>
          <w:color w:val="993366"/>
        </w:rPr>
        <w:t xml:space="preserve">Enables the judge who observed the demeanor of those witnesses to make the factual determinations necessary for properly deciding the </w:t>
      </w:r>
      <w:r w:rsidR="00D82779" w:rsidRPr="006A5B0D">
        <w:rPr>
          <w:color w:val="993366"/>
        </w:rPr>
        <w:t>FEDERAL</w:t>
      </w:r>
      <w:r w:rsidRPr="006A5B0D">
        <w:rPr>
          <w:color w:val="993366"/>
        </w:rPr>
        <w:t xml:space="preserve"> constitutional Q</w:t>
      </w:r>
    </w:p>
    <w:p w:rsidR="00B678A0" w:rsidRPr="006A5B0D" w:rsidRDefault="00B678A0" w:rsidP="000C2E06">
      <w:pPr>
        <w:numPr>
          <w:ilvl w:val="5"/>
          <w:numId w:val="2"/>
        </w:numPr>
        <w:rPr>
          <w:color w:val="993366"/>
        </w:rPr>
      </w:pPr>
      <w:r w:rsidRPr="006A5B0D">
        <w:rPr>
          <w:color w:val="993366"/>
        </w:rPr>
        <w:t>May lead to the exclusion of the evidence objected to, making a major contribution to finality in criminal litigation</w:t>
      </w:r>
    </w:p>
    <w:p w:rsidR="0033190D" w:rsidRDefault="0033190D" w:rsidP="0033190D">
      <w:pPr>
        <w:numPr>
          <w:ilvl w:val="4"/>
          <w:numId w:val="2"/>
        </w:numPr>
      </w:pPr>
      <w:r>
        <w:t xml:space="preserve">NOTES: </w:t>
      </w:r>
    </w:p>
    <w:p w:rsidR="0033190D" w:rsidRPr="006A5B0D" w:rsidRDefault="0020551B" w:rsidP="0033190D">
      <w:pPr>
        <w:numPr>
          <w:ilvl w:val="5"/>
          <w:numId w:val="2"/>
        </w:numPr>
        <w:rPr>
          <w:color w:val="008000"/>
        </w:rPr>
      </w:pPr>
      <w:r w:rsidRPr="006A5B0D">
        <w:rPr>
          <w:color w:val="008000"/>
          <w:u w:val="single"/>
        </w:rPr>
        <w:t>Lee v. Kamna</w:t>
      </w:r>
      <w:r w:rsidRPr="006A5B0D">
        <w:rPr>
          <w:color w:val="008000"/>
        </w:rPr>
        <w:t xml:space="preserve"> (U.S. 2002) (p. 1373).  A </w:t>
      </w:r>
      <w:r w:rsidR="00D82779" w:rsidRPr="006A5B0D">
        <w:rPr>
          <w:color w:val="008000"/>
        </w:rPr>
        <w:t>STATE</w:t>
      </w:r>
      <w:r w:rsidRPr="006A5B0D">
        <w:rPr>
          <w:color w:val="008000"/>
        </w:rPr>
        <w:t xml:space="preserve"> procedural default that would NOT bar direct review by the SC (because the procedural ruling is NOT an IASG) also does NOT bar </w:t>
      </w:r>
      <w:r w:rsidR="00D82779" w:rsidRPr="006A5B0D">
        <w:rPr>
          <w:color w:val="008000"/>
        </w:rPr>
        <w:t>FEDERAL</w:t>
      </w:r>
      <w:r w:rsidRPr="006A5B0D">
        <w:rPr>
          <w:color w:val="008000"/>
        </w:rPr>
        <w:t xml:space="preserve"> HABEAS CORPUS review</w:t>
      </w:r>
      <w:r w:rsidR="006A5B0D">
        <w:rPr>
          <w:color w:val="008000"/>
        </w:rPr>
        <w:t>.</w:t>
      </w:r>
    </w:p>
    <w:p w:rsidR="00F6215E" w:rsidRDefault="00F6215E" w:rsidP="0033190D">
      <w:pPr>
        <w:numPr>
          <w:ilvl w:val="5"/>
          <w:numId w:val="2"/>
        </w:numPr>
      </w:pPr>
      <w:r>
        <w:t xml:space="preserve">The Meaning of the </w:t>
      </w:r>
      <w:r>
        <w:rPr>
          <w:u w:val="single"/>
        </w:rPr>
        <w:t>Sykes</w:t>
      </w:r>
      <w:r w:rsidR="00F3339C">
        <w:t xml:space="preserve"> Standard</w:t>
      </w:r>
    </w:p>
    <w:p w:rsidR="006D5CE0" w:rsidRDefault="006D5CE0" w:rsidP="006D5CE0">
      <w:pPr>
        <w:numPr>
          <w:ilvl w:val="6"/>
          <w:numId w:val="2"/>
        </w:numPr>
      </w:pPr>
      <w:r>
        <w:t>Introduction</w:t>
      </w:r>
    </w:p>
    <w:p w:rsidR="002F155A" w:rsidRPr="006A5B0D" w:rsidRDefault="002F155A" w:rsidP="00CE7B4A">
      <w:pPr>
        <w:numPr>
          <w:ilvl w:val="7"/>
          <w:numId w:val="2"/>
        </w:numPr>
        <w:rPr>
          <w:color w:val="0000FF"/>
        </w:rPr>
      </w:pPr>
      <w:r w:rsidRPr="006A5B0D">
        <w:rPr>
          <w:color w:val="0000FF"/>
        </w:rPr>
        <w:t xml:space="preserve">“CAUSE” means only: </w:t>
      </w:r>
    </w:p>
    <w:p w:rsidR="002F155A" w:rsidRPr="006A5B0D" w:rsidRDefault="002F155A" w:rsidP="00CE7B4A">
      <w:pPr>
        <w:numPr>
          <w:ilvl w:val="8"/>
          <w:numId w:val="2"/>
        </w:numPr>
        <w:rPr>
          <w:color w:val="0000FF"/>
        </w:rPr>
      </w:pPr>
      <w:r w:rsidRPr="006A5B0D">
        <w:rPr>
          <w:color w:val="0000FF"/>
        </w:rPr>
        <w:t>Reliance on a novel constitutional claim</w:t>
      </w:r>
    </w:p>
    <w:p w:rsidR="002F155A" w:rsidRPr="006A5B0D" w:rsidRDefault="002F155A" w:rsidP="00CE7B4A">
      <w:pPr>
        <w:numPr>
          <w:ilvl w:val="8"/>
          <w:numId w:val="2"/>
        </w:numPr>
        <w:rPr>
          <w:color w:val="0000FF"/>
        </w:rPr>
      </w:pPr>
      <w:r w:rsidRPr="006A5B0D">
        <w:rPr>
          <w:color w:val="0000FF"/>
        </w:rPr>
        <w:t>Deficient performance by counsel that is sufficiently serious to constitute ineffective assistance of counsel under the 6</w:t>
      </w:r>
      <w:r w:rsidRPr="006A5B0D">
        <w:rPr>
          <w:color w:val="0000FF"/>
          <w:vertAlign w:val="superscript"/>
        </w:rPr>
        <w:t>th</w:t>
      </w:r>
      <w:r w:rsidRPr="006A5B0D">
        <w:rPr>
          <w:color w:val="0000FF"/>
        </w:rPr>
        <w:t xml:space="preserve"> AMENDMENT</w:t>
      </w:r>
    </w:p>
    <w:p w:rsidR="002F155A" w:rsidRPr="006A5B0D" w:rsidRDefault="002F155A" w:rsidP="00CE7B4A">
      <w:pPr>
        <w:numPr>
          <w:ilvl w:val="8"/>
          <w:numId w:val="2"/>
        </w:numPr>
        <w:rPr>
          <w:color w:val="0000FF"/>
        </w:rPr>
      </w:pPr>
      <w:r w:rsidRPr="006A5B0D">
        <w:rPr>
          <w:color w:val="0000FF"/>
        </w:rPr>
        <w:t xml:space="preserve">The </w:t>
      </w:r>
      <w:r w:rsidR="00D82779" w:rsidRPr="006A5B0D">
        <w:rPr>
          <w:color w:val="0000FF"/>
        </w:rPr>
        <w:t>STATE</w:t>
      </w:r>
      <w:r w:rsidRPr="006A5B0D">
        <w:rPr>
          <w:color w:val="0000FF"/>
        </w:rPr>
        <w:t>’s creation of an “external impediment” to presentation of the claim</w:t>
      </w:r>
    </w:p>
    <w:p w:rsidR="00CE7B4A" w:rsidRPr="006A5B0D" w:rsidRDefault="00CE7B4A" w:rsidP="00CE7B4A">
      <w:pPr>
        <w:numPr>
          <w:ilvl w:val="7"/>
          <w:numId w:val="2"/>
        </w:numPr>
        <w:rPr>
          <w:color w:val="0000FF"/>
        </w:rPr>
      </w:pPr>
      <w:r w:rsidRPr="006A5B0D">
        <w:rPr>
          <w:color w:val="0000FF"/>
        </w:rPr>
        <w:t>A prisoner who establishes “cause” must also establish “prejudice” to gain the right to have a HABEAS court reach the merits (subject to few, narrow exceptions)</w:t>
      </w:r>
    </w:p>
    <w:p w:rsidR="00CE7B4A" w:rsidRDefault="009112CE" w:rsidP="00CE7B4A">
      <w:pPr>
        <w:numPr>
          <w:ilvl w:val="6"/>
          <w:numId w:val="2"/>
        </w:numPr>
      </w:pPr>
      <w:r>
        <w:t>Futility v. Novelty</w:t>
      </w:r>
    </w:p>
    <w:p w:rsidR="00CE7B4A" w:rsidRPr="006A5B0D" w:rsidRDefault="009112CE" w:rsidP="009112CE">
      <w:pPr>
        <w:numPr>
          <w:ilvl w:val="7"/>
          <w:numId w:val="2"/>
        </w:numPr>
        <w:rPr>
          <w:color w:val="008000"/>
        </w:rPr>
      </w:pPr>
      <w:r w:rsidRPr="006A5B0D">
        <w:rPr>
          <w:color w:val="008000"/>
          <w:u w:val="single"/>
        </w:rPr>
        <w:t>Engle v. Isaac</w:t>
      </w:r>
      <w:r w:rsidRPr="006A5B0D">
        <w:rPr>
          <w:color w:val="008000"/>
        </w:rPr>
        <w:t xml:space="preserve"> (U.S. 1982) (p. 1374).  </w:t>
      </w:r>
      <w:r w:rsidR="004A6E56" w:rsidRPr="006A5B0D">
        <w:rPr>
          <w:color w:val="008000"/>
        </w:rPr>
        <w:t>Asserted futility of raising an objection at trial does NOT constitute cause.</w:t>
      </w:r>
    </w:p>
    <w:p w:rsidR="004A6E56" w:rsidRPr="006A5B0D" w:rsidRDefault="004A6E56" w:rsidP="009112CE">
      <w:pPr>
        <w:numPr>
          <w:ilvl w:val="7"/>
          <w:numId w:val="2"/>
        </w:numPr>
        <w:rPr>
          <w:color w:val="008000"/>
        </w:rPr>
      </w:pPr>
      <w:r w:rsidRPr="006A5B0D">
        <w:rPr>
          <w:color w:val="008000"/>
          <w:u w:val="single"/>
        </w:rPr>
        <w:t>Reed v. Ross</w:t>
      </w:r>
      <w:r w:rsidRPr="006A5B0D">
        <w:rPr>
          <w:color w:val="008000"/>
        </w:rPr>
        <w:t xml:space="preserve"> (U.S. 1984) (p. 1375).  </w:t>
      </w:r>
      <w:r w:rsidR="000B75C7" w:rsidRPr="006A5B0D">
        <w:rPr>
          <w:color w:val="008000"/>
        </w:rPr>
        <w:t>The novelty of a constitutional claim did constitute cause.</w:t>
      </w:r>
    </w:p>
    <w:p w:rsidR="0026617D" w:rsidRPr="00BD5EFB" w:rsidRDefault="0026617D" w:rsidP="0026617D">
      <w:pPr>
        <w:numPr>
          <w:ilvl w:val="8"/>
          <w:numId w:val="2"/>
        </w:numPr>
        <w:rPr>
          <w:color w:val="800080"/>
        </w:rPr>
      </w:pPr>
      <w:r w:rsidRPr="00BD5EFB">
        <w:rPr>
          <w:color w:val="800080"/>
        </w:rPr>
        <w:t>SC found cause because at the time of appeal counsel could NOT reasonably have been expected to know his client had a constitutional argument</w:t>
      </w:r>
    </w:p>
    <w:p w:rsidR="0026617D" w:rsidRPr="00BD5EFB" w:rsidRDefault="00B02CAC" w:rsidP="00B02CAC">
      <w:pPr>
        <w:numPr>
          <w:ilvl w:val="8"/>
          <w:numId w:val="2"/>
        </w:numPr>
        <w:rPr>
          <w:color w:val="FF0000"/>
        </w:rPr>
      </w:pPr>
      <w:r w:rsidRPr="00BD5EFB">
        <w:rPr>
          <w:color w:val="FF0000"/>
        </w:rPr>
        <w:t xml:space="preserve">Overshadowed by subsequent RULE in </w:t>
      </w:r>
      <w:r w:rsidRPr="00BD5EFB">
        <w:rPr>
          <w:color w:val="FF0000"/>
          <w:u w:val="single"/>
        </w:rPr>
        <w:t>Teague</w:t>
      </w:r>
      <w:r w:rsidR="005E6E29" w:rsidRPr="00BD5EFB">
        <w:rPr>
          <w:color w:val="FF0000"/>
        </w:rPr>
        <w:t xml:space="preserve"> and § 2254(d)(1)</w:t>
      </w:r>
    </w:p>
    <w:p w:rsidR="004177F2" w:rsidRDefault="004177F2" w:rsidP="004177F2">
      <w:pPr>
        <w:numPr>
          <w:ilvl w:val="6"/>
          <w:numId w:val="2"/>
        </w:numPr>
      </w:pPr>
      <w:r>
        <w:lastRenderedPageBreak/>
        <w:t>Counsel</w:t>
      </w:r>
      <w:r w:rsidR="00752C36">
        <w:t>’s</w:t>
      </w:r>
      <w:r>
        <w:t xml:space="preserve"> Inadvertence</w:t>
      </w:r>
    </w:p>
    <w:p w:rsidR="004177F2" w:rsidRPr="00BD5EFB" w:rsidRDefault="004177F2" w:rsidP="004177F2">
      <w:pPr>
        <w:numPr>
          <w:ilvl w:val="7"/>
          <w:numId w:val="2"/>
        </w:numPr>
        <w:rPr>
          <w:color w:val="008000"/>
        </w:rPr>
      </w:pPr>
      <w:r w:rsidRPr="00BD5EFB">
        <w:rPr>
          <w:color w:val="008000"/>
          <w:u w:val="single"/>
        </w:rPr>
        <w:t>Murray v. Carrier</w:t>
      </w:r>
      <w:r w:rsidRPr="00BD5EFB">
        <w:rPr>
          <w:color w:val="008000"/>
        </w:rPr>
        <w:t xml:space="preserve"> (U.S. 1986) (p. 1376).  Default in </w:t>
      </w:r>
      <w:r w:rsidR="00D82779" w:rsidRPr="00BD5EFB">
        <w:rPr>
          <w:color w:val="008000"/>
        </w:rPr>
        <w:t>STATE</w:t>
      </w:r>
      <w:r w:rsidRPr="00BD5EFB">
        <w:rPr>
          <w:color w:val="008000"/>
        </w:rPr>
        <w:t xml:space="preserve"> court barred </w:t>
      </w:r>
      <w:r w:rsidR="00D82779" w:rsidRPr="00BD5EFB">
        <w:rPr>
          <w:color w:val="008000"/>
        </w:rPr>
        <w:t>FEDERAL</w:t>
      </w:r>
      <w:r w:rsidRPr="00BD5EFB">
        <w:rPr>
          <w:color w:val="008000"/>
        </w:rPr>
        <w:t xml:space="preserve"> HABEAS review, emphasizing the “considerable costs” associated with HABEAS review, costs that “do NOT disappear when the default stems from counsel’s ignorance or inadvertence rather than from a deliberate decision … to withhold a claim”</w:t>
      </w:r>
    </w:p>
    <w:p w:rsidR="002E5B9E" w:rsidRDefault="002E5B9E" w:rsidP="002E5B9E">
      <w:pPr>
        <w:numPr>
          <w:ilvl w:val="8"/>
          <w:numId w:val="2"/>
        </w:numPr>
      </w:pPr>
      <w:r>
        <w:t>Too costly</w:t>
      </w:r>
      <w:r w:rsidR="008F3BE8">
        <w:t xml:space="preserve">: </w:t>
      </w:r>
      <w:r w:rsidR="00D82779">
        <w:t>FEDERAL</w:t>
      </w:r>
      <w:r w:rsidR="008F3BE8">
        <w:t xml:space="preserve"> HABEAS courts would routinely be required to hold evidentiary hearings to determine what prompted </w:t>
      </w:r>
      <w:r w:rsidR="00883118">
        <w:t>counsel’s failure to failure the claim in Q</w:t>
      </w:r>
      <w:r>
        <w:t xml:space="preserve"> </w:t>
      </w:r>
    </w:p>
    <w:p w:rsidR="00883118" w:rsidRPr="00BD5EFB" w:rsidRDefault="006D2D37" w:rsidP="006D2D37">
      <w:pPr>
        <w:numPr>
          <w:ilvl w:val="8"/>
          <w:numId w:val="2"/>
        </w:numPr>
        <w:rPr>
          <w:color w:val="0000FF"/>
        </w:rPr>
      </w:pPr>
      <w:r w:rsidRPr="00BD5EFB">
        <w:rPr>
          <w:color w:val="0000FF"/>
        </w:rPr>
        <w:t>Ineffective assistance of counsel</w:t>
      </w:r>
      <w:r w:rsidR="00E41EB9" w:rsidRPr="00BD5EFB">
        <w:rPr>
          <w:color w:val="0000FF"/>
        </w:rPr>
        <w:t xml:space="preserve"> is CAUSE for a procedural default: “</w:t>
      </w:r>
      <w:r w:rsidR="00304C98" w:rsidRPr="00BD5EFB">
        <w:rPr>
          <w:color w:val="0000FF"/>
        </w:rPr>
        <w:t xml:space="preserve">if procedural default is the result of ineffective assistance of counsel, </w:t>
      </w:r>
      <w:r w:rsidR="00E41EB9" w:rsidRPr="00BD5EFB">
        <w:rPr>
          <w:color w:val="0000FF"/>
        </w:rPr>
        <w:t>the SIXTH AMENDMENT itself</w:t>
      </w:r>
      <w:r w:rsidR="00304C98" w:rsidRPr="00BD5EFB">
        <w:rPr>
          <w:color w:val="0000FF"/>
        </w:rPr>
        <w:t xml:space="preserve"> requires that responsibility for the default be imputed to the </w:t>
      </w:r>
      <w:r w:rsidR="00D82779" w:rsidRPr="00BD5EFB">
        <w:rPr>
          <w:color w:val="0000FF"/>
        </w:rPr>
        <w:t>STATE</w:t>
      </w:r>
      <w:r w:rsidR="00304C98" w:rsidRPr="00BD5EFB">
        <w:rPr>
          <w:color w:val="0000FF"/>
        </w:rPr>
        <w:t>”</w:t>
      </w:r>
    </w:p>
    <w:p w:rsidR="00141C83" w:rsidRDefault="00752C36" w:rsidP="00141C83">
      <w:pPr>
        <w:numPr>
          <w:ilvl w:val="6"/>
          <w:numId w:val="2"/>
        </w:numPr>
      </w:pPr>
      <w:r>
        <w:t>Ineffective Assistance of Counsel as Cause</w:t>
      </w:r>
    </w:p>
    <w:p w:rsidR="00173B4A" w:rsidRDefault="00BD5EFB" w:rsidP="00173B4A">
      <w:pPr>
        <w:numPr>
          <w:ilvl w:val="7"/>
          <w:numId w:val="2"/>
        </w:numPr>
      </w:pPr>
      <w:r>
        <w:t xml:space="preserve">NOTE: </w:t>
      </w:r>
      <w:r w:rsidR="00656418">
        <w:t>The first time when a p</w:t>
      </w:r>
      <w:r w:rsidR="00173B4A">
        <w:t xml:space="preserve">risoner’s claim of ineffective assistance of counsel can raised </w:t>
      </w:r>
      <w:r w:rsidR="00656418">
        <w:t xml:space="preserve">is </w:t>
      </w:r>
      <w:r w:rsidR="00173B4A">
        <w:t xml:space="preserve">in </w:t>
      </w:r>
      <w:r w:rsidR="00D82779">
        <w:t>STATE</w:t>
      </w:r>
      <w:r w:rsidR="000E7839">
        <w:t xml:space="preserve"> post-conviction proceedings, where prisoners ordinarily lack counsel</w:t>
      </w:r>
    </w:p>
    <w:p w:rsidR="00234269" w:rsidRDefault="00234269" w:rsidP="00234269">
      <w:pPr>
        <w:numPr>
          <w:ilvl w:val="8"/>
          <w:numId w:val="2"/>
        </w:numPr>
      </w:pPr>
      <w:r>
        <w:t xml:space="preserve">Default on this issue can </w:t>
      </w:r>
      <w:r w:rsidR="00BD5EFB">
        <w:t xml:space="preserve">bar </w:t>
      </w:r>
      <w:r w:rsidR="00D82779">
        <w:t>FEDERAL</w:t>
      </w:r>
      <w:r>
        <w:t xml:space="preserve"> HABEAS review</w:t>
      </w:r>
    </w:p>
    <w:p w:rsidR="009E6672" w:rsidRPr="007C0C12" w:rsidRDefault="009E6672" w:rsidP="009E6672">
      <w:pPr>
        <w:numPr>
          <w:ilvl w:val="7"/>
          <w:numId w:val="2"/>
        </w:numPr>
        <w:rPr>
          <w:color w:val="008000"/>
        </w:rPr>
      </w:pPr>
      <w:r w:rsidRPr="007C0C12">
        <w:rPr>
          <w:color w:val="008000"/>
          <w:u w:val="single"/>
        </w:rPr>
        <w:t>Coleman v. Thompson</w:t>
      </w:r>
      <w:r w:rsidRPr="007C0C12">
        <w:rPr>
          <w:color w:val="008000"/>
        </w:rPr>
        <w:t xml:space="preserve"> (U.S. 1991) (p. 1377).  </w:t>
      </w:r>
      <w:r w:rsidR="00C91B6E" w:rsidRPr="007C0C12">
        <w:rPr>
          <w:color w:val="008000"/>
        </w:rPr>
        <w:t>Because the right to counsel does NOT extend to post-conviction proceedings, “a petitioner cannot claim constitutionally ineffective assistance of counsel in such proceedings”</w:t>
      </w:r>
    </w:p>
    <w:p w:rsidR="00E76225" w:rsidRPr="007C0C12" w:rsidRDefault="00E76225" w:rsidP="00E76225">
      <w:pPr>
        <w:numPr>
          <w:ilvl w:val="8"/>
          <w:numId w:val="2"/>
        </w:numPr>
        <w:rPr>
          <w:color w:val="800080"/>
        </w:rPr>
      </w:pPr>
      <w:r w:rsidRPr="007C0C12">
        <w:rPr>
          <w:color w:val="800080"/>
        </w:rPr>
        <w:t xml:space="preserve">Left open the possibility that a prisoner has a right to counsel in a </w:t>
      </w:r>
      <w:r w:rsidR="007C0C12" w:rsidRPr="007C0C12">
        <w:rPr>
          <w:color w:val="800080"/>
        </w:rPr>
        <w:t>STATE</w:t>
      </w:r>
      <w:r w:rsidRPr="007C0C12">
        <w:rPr>
          <w:color w:val="800080"/>
        </w:rPr>
        <w:t xml:space="preserve"> collateral proceeding with respect to a claim of ineffective assistance during trial, sentencing, and direct appeal that could NOT have been raised earlier</w:t>
      </w:r>
    </w:p>
    <w:p w:rsidR="00C41AF0" w:rsidRDefault="00C41AF0" w:rsidP="00C41AF0">
      <w:pPr>
        <w:numPr>
          <w:ilvl w:val="6"/>
          <w:numId w:val="2"/>
        </w:numPr>
      </w:pPr>
      <w:r>
        <w:t>External Impediment as Cause</w:t>
      </w:r>
    </w:p>
    <w:p w:rsidR="00C41AF0" w:rsidRPr="007C0C12" w:rsidRDefault="005E399F" w:rsidP="001A0293">
      <w:pPr>
        <w:numPr>
          <w:ilvl w:val="7"/>
          <w:numId w:val="2"/>
        </w:numPr>
        <w:rPr>
          <w:color w:val="008000"/>
        </w:rPr>
      </w:pPr>
      <w:r w:rsidRPr="007C0C12">
        <w:rPr>
          <w:color w:val="008000"/>
          <w:u w:val="single"/>
        </w:rPr>
        <w:t>Amadeo v. Zant</w:t>
      </w:r>
      <w:r w:rsidRPr="007C0C12">
        <w:rPr>
          <w:color w:val="008000"/>
        </w:rPr>
        <w:t xml:space="preserve"> (U.S. 1988) (p. 1378).  </w:t>
      </w:r>
      <w:r w:rsidR="005B377A" w:rsidRPr="007C0C12">
        <w:rPr>
          <w:color w:val="008000"/>
        </w:rPr>
        <w:t xml:space="preserve">Deliberate concealment by local </w:t>
      </w:r>
      <w:r w:rsidR="005C0F8B" w:rsidRPr="007C0C12">
        <w:rPr>
          <w:color w:val="008000"/>
        </w:rPr>
        <w:t xml:space="preserve">prosecution </w:t>
      </w:r>
      <w:r w:rsidR="005B377A" w:rsidRPr="007C0C12">
        <w:rPr>
          <w:color w:val="008000"/>
        </w:rPr>
        <w:t>officials constitutes cause</w:t>
      </w:r>
      <w:r w:rsidR="001A0293" w:rsidRPr="007C0C12">
        <w:rPr>
          <w:color w:val="008000"/>
        </w:rPr>
        <w:t xml:space="preserve"> because the basis for the claim cannot be reasonably known to the prisoner’s lawyers as a result of “the ‘objective factor’ of ‘some interference by officials’”</w:t>
      </w:r>
    </w:p>
    <w:p w:rsidR="001A0293" w:rsidRPr="007C0C12" w:rsidRDefault="005B4B1E" w:rsidP="005B4B1E">
      <w:pPr>
        <w:numPr>
          <w:ilvl w:val="7"/>
          <w:numId w:val="2"/>
        </w:numPr>
        <w:rPr>
          <w:color w:val="008000"/>
        </w:rPr>
      </w:pPr>
      <w:r w:rsidRPr="007C0C12">
        <w:rPr>
          <w:color w:val="008000"/>
          <w:u w:val="single"/>
        </w:rPr>
        <w:t>Strickler v. Greene</w:t>
      </w:r>
      <w:r w:rsidRPr="007C0C12">
        <w:rPr>
          <w:color w:val="008000"/>
        </w:rPr>
        <w:t xml:space="preserve"> (U.S. 1999) (p. 1378).  </w:t>
      </w:r>
      <w:r w:rsidR="00572D9A" w:rsidRPr="007C0C12">
        <w:rPr>
          <w:color w:val="008000"/>
        </w:rPr>
        <w:t xml:space="preserve">Extended the “external impediment” concept to a situation in which the government’s withholding of information may have been inadvertent.  </w:t>
      </w:r>
    </w:p>
    <w:p w:rsidR="009D4466" w:rsidRDefault="009D4466" w:rsidP="009D4466">
      <w:pPr>
        <w:numPr>
          <w:ilvl w:val="6"/>
          <w:numId w:val="2"/>
        </w:numPr>
      </w:pPr>
      <w:r w:rsidRPr="009D4466">
        <w:t>Prejudice</w:t>
      </w:r>
    </w:p>
    <w:p w:rsidR="009D4466" w:rsidRPr="007C0C12" w:rsidRDefault="009D4466" w:rsidP="009D4466">
      <w:pPr>
        <w:numPr>
          <w:ilvl w:val="7"/>
          <w:numId w:val="2"/>
        </w:numPr>
        <w:rPr>
          <w:color w:val="0000FF"/>
        </w:rPr>
      </w:pPr>
      <w:r w:rsidRPr="007C0C12">
        <w:rPr>
          <w:color w:val="0000FF"/>
        </w:rPr>
        <w:t xml:space="preserve">Prisoner must show that errors at trial “worked to his </w:t>
      </w:r>
      <w:r w:rsidRPr="007C0C12">
        <w:rPr>
          <w:i/>
          <w:color w:val="0000FF"/>
        </w:rPr>
        <w:t>actual</w:t>
      </w:r>
      <w:r w:rsidRPr="007C0C12">
        <w:rPr>
          <w:color w:val="0000FF"/>
        </w:rPr>
        <w:t xml:space="preserve"> and substantial disadvantage, infecting his entire trial with error of constitutional dimensions</w:t>
      </w:r>
    </w:p>
    <w:p w:rsidR="00326F39" w:rsidRDefault="00326F39" w:rsidP="00326F39">
      <w:pPr>
        <w:numPr>
          <w:ilvl w:val="6"/>
          <w:numId w:val="2"/>
        </w:numPr>
      </w:pPr>
      <w:r>
        <w:t>Actual Innocence</w:t>
      </w:r>
    </w:p>
    <w:p w:rsidR="00326F39" w:rsidRPr="007C0C12" w:rsidRDefault="004B05FC" w:rsidP="00326F39">
      <w:pPr>
        <w:numPr>
          <w:ilvl w:val="7"/>
          <w:numId w:val="2"/>
        </w:numPr>
        <w:rPr>
          <w:color w:val="008000"/>
        </w:rPr>
      </w:pPr>
      <w:r w:rsidRPr="007C0C12">
        <w:rPr>
          <w:color w:val="008000"/>
          <w:u w:val="single"/>
        </w:rPr>
        <w:t>Murray v. Carrier</w:t>
      </w:r>
      <w:r w:rsidRPr="007C0C12">
        <w:rPr>
          <w:color w:val="008000"/>
        </w:rPr>
        <w:t xml:space="preserve">- </w:t>
      </w:r>
      <w:r w:rsidR="005B574D" w:rsidRPr="007C0C12">
        <w:rPr>
          <w:color w:val="008000"/>
        </w:rPr>
        <w:t xml:space="preserve">“in an extraordinary case, where a constitutional violation has probably resulted in the conviction of one who is actually innocent, a </w:t>
      </w:r>
      <w:r w:rsidR="00D82779" w:rsidRPr="007C0C12">
        <w:rPr>
          <w:color w:val="008000"/>
        </w:rPr>
        <w:t>FEDERAL</w:t>
      </w:r>
      <w:r w:rsidR="005B574D" w:rsidRPr="007C0C12">
        <w:rPr>
          <w:color w:val="008000"/>
        </w:rPr>
        <w:t xml:space="preserve"> HABEAS court may grant the writ evening the absence of a showing of cause for the procedural default”</w:t>
      </w:r>
    </w:p>
    <w:p w:rsidR="00A0557F" w:rsidRPr="007C0C12" w:rsidRDefault="00A0557F" w:rsidP="00326F39">
      <w:pPr>
        <w:numPr>
          <w:ilvl w:val="7"/>
          <w:numId w:val="2"/>
        </w:numPr>
        <w:rPr>
          <w:color w:val="008000"/>
          <w:u w:val="single"/>
        </w:rPr>
      </w:pPr>
      <w:r w:rsidRPr="007C0C12">
        <w:rPr>
          <w:color w:val="008000"/>
          <w:u w:val="single"/>
        </w:rPr>
        <w:t>Sawyer v. Whitley</w:t>
      </w:r>
      <w:r w:rsidRPr="007C0C12">
        <w:rPr>
          <w:color w:val="008000"/>
        </w:rPr>
        <w:t xml:space="preserve"> (U.S. 1992) (p. 1380).  </w:t>
      </w:r>
      <w:r w:rsidR="00FB506E" w:rsidRPr="007C0C12">
        <w:rPr>
          <w:color w:val="008000"/>
        </w:rPr>
        <w:t>Prisoner’s claims were foreclosed because NOT raised in a timely manner</w:t>
      </w:r>
      <w:r w:rsidR="00527CA4" w:rsidRPr="007C0C12">
        <w:rPr>
          <w:color w:val="008000"/>
        </w:rPr>
        <w:t xml:space="preserve">, as neither would have established </w:t>
      </w:r>
      <w:r w:rsidR="00DA4096" w:rsidRPr="007C0C12">
        <w:rPr>
          <w:color w:val="008000"/>
        </w:rPr>
        <w:t xml:space="preserve">“ by clear and convincing evidence” that </w:t>
      </w:r>
      <w:r w:rsidR="00DA4096" w:rsidRPr="007C0C12">
        <w:rPr>
          <w:color w:val="008000"/>
        </w:rPr>
        <w:lastRenderedPageBreak/>
        <w:t xml:space="preserve">“no reasonable juror would find [the prisoner] eligible for </w:t>
      </w:r>
      <w:r w:rsidR="004E6E5F" w:rsidRPr="007C0C12">
        <w:rPr>
          <w:color w:val="008000"/>
        </w:rPr>
        <w:t xml:space="preserve">the death penalty” under </w:t>
      </w:r>
      <w:r w:rsidR="00D82779" w:rsidRPr="007C0C12">
        <w:rPr>
          <w:color w:val="008000"/>
        </w:rPr>
        <w:t>STATE</w:t>
      </w:r>
      <w:r w:rsidR="004E6E5F" w:rsidRPr="007C0C12">
        <w:rPr>
          <w:color w:val="008000"/>
        </w:rPr>
        <w:t xml:space="preserve"> law</w:t>
      </w:r>
    </w:p>
    <w:p w:rsidR="00C51E99" w:rsidRPr="007C0C12" w:rsidRDefault="00C51E99" w:rsidP="00C51E99">
      <w:pPr>
        <w:numPr>
          <w:ilvl w:val="8"/>
          <w:numId w:val="2"/>
        </w:numPr>
        <w:rPr>
          <w:color w:val="0000FF"/>
          <w:u w:val="single"/>
        </w:rPr>
      </w:pPr>
      <w:r w:rsidRPr="007C0C12">
        <w:rPr>
          <w:color w:val="0000FF"/>
        </w:rPr>
        <w:t>Prisoners can meet this standard only by showing either that they are innocent of the crime itself</w:t>
      </w:r>
      <w:r w:rsidR="00364F7F" w:rsidRPr="007C0C12">
        <w:rPr>
          <w:color w:val="0000FF"/>
        </w:rPr>
        <w:t xml:space="preserve"> OR that no other factor of “other condition of eligibility” for a capital sentence was present</w:t>
      </w:r>
    </w:p>
    <w:p w:rsidR="00732F36" w:rsidRPr="007C0C12" w:rsidRDefault="00732F36" w:rsidP="00C51E99">
      <w:pPr>
        <w:numPr>
          <w:ilvl w:val="8"/>
          <w:numId w:val="2"/>
        </w:numPr>
        <w:rPr>
          <w:color w:val="0000FF"/>
          <w:u w:val="single"/>
        </w:rPr>
      </w:pPr>
      <w:r w:rsidRPr="007C0C12">
        <w:rPr>
          <w:color w:val="0000FF"/>
        </w:rPr>
        <w:t>Failure to have introduced mitigating evidence at sentencing does NOT satisfy this standard</w:t>
      </w:r>
    </w:p>
    <w:p w:rsidR="00F36C19" w:rsidRPr="004B06F6" w:rsidRDefault="00F36C19" w:rsidP="00F36C19">
      <w:pPr>
        <w:numPr>
          <w:ilvl w:val="7"/>
          <w:numId w:val="2"/>
        </w:numPr>
        <w:rPr>
          <w:color w:val="008000"/>
          <w:u w:val="single"/>
        </w:rPr>
      </w:pPr>
      <w:r w:rsidRPr="004B06F6">
        <w:rPr>
          <w:color w:val="008000"/>
          <w:u w:val="single"/>
        </w:rPr>
        <w:t>Schlup v. Delo</w:t>
      </w:r>
      <w:r w:rsidRPr="004B06F6">
        <w:rPr>
          <w:color w:val="008000"/>
        </w:rPr>
        <w:t xml:space="preserve"> (U.S. 1995) (p. 1380).  </w:t>
      </w:r>
      <w:r w:rsidR="002B7CF3" w:rsidRPr="004B06F6">
        <w:rPr>
          <w:color w:val="008000"/>
        </w:rPr>
        <w:t xml:space="preserve">Court held that </w:t>
      </w:r>
      <w:r w:rsidR="00143D0D" w:rsidRPr="004B06F6">
        <w:rPr>
          <w:color w:val="008000"/>
        </w:rPr>
        <w:t xml:space="preserve">less exacting showing described in </w:t>
      </w:r>
      <w:r w:rsidR="00143D0D" w:rsidRPr="004B06F6">
        <w:rPr>
          <w:color w:val="008000"/>
          <w:u w:val="single"/>
        </w:rPr>
        <w:t>Carrier</w:t>
      </w:r>
      <w:r w:rsidR="00143D0D" w:rsidRPr="004B06F6">
        <w:rPr>
          <w:color w:val="008000"/>
        </w:rPr>
        <w:t>—that, absent the constitutional error, “it is more likely than not that no reasonable juror would have convicted”—was appropriate</w:t>
      </w:r>
    </w:p>
    <w:p w:rsidR="00CB2F6C" w:rsidRDefault="00CB2F6C" w:rsidP="00CB2F6C">
      <w:pPr>
        <w:numPr>
          <w:ilvl w:val="6"/>
          <w:numId w:val="2"/>
        </w:numPr>
      </w:pPr>
      <w:r w:rsidRPr="00CB2F6C">
        <w:t>1996 AEDPA</w:t>
      </w:r>
      <w:r w:rsidR="00343D2A">
        <w:t xml:space="preserve"> on capital cases arising in </w:t>
      </w:r>
      <w:r w:rsidR="00D82779">
        <w:t>STATE</w:t>
      </w:r>
      <w:r w:rsidR="00343D2A">
        <w:t xml:space="preserve">s whose provision of counsel in </w:t>
      </w:r>
      <w:r w:rsidR="00D82779">
        <w:t>STATE</w:t>
      </w:r>
      <w:r w:rsidR="00343D2A">
        <w:t xml:space="preserve"> post-conviction proceedings</w:t>
      </w:r>
      <w:r w:rsidR="00237461">
        <w:t xml:space="preserve"> satisfies statutorily  specified standards:</w:t>
      </w:r>
    </w:p>
    <w:p w:rsidR="00CB2F6C" w:rsidRPr="004B06F6" w:rsidRDefault="00343D2A" w:rsidP="00CB2F6C">
      <w:pPr>
        <w:numPr>
          <w:ilvl w:val="7"/>
          <w:numId w:val="2"/>
        </w:numPr>
        <w:rPr>
          <w:color w:val="0000FF"/>
        </w:rPr>
      </w:pPr>
      <w:r w:rsidRPr="004B06F6">
        <w:rPr>
          <w:color w:val="0000FF"/>
        </w:rPr>
        <w:t xml:space="preserve">A </w:t>
      </w:r>
      <w:r w:rsidR="00D82779" w:rsidRPr="004B06F6">
        <w:rPr>
          <w:color w:val="0000FF"/>
        </w:rPr>
        <w:t>FEDERAL</w:t>
      </w:r>
      <w:r w:rsidRPr="004B06F6">
        <w:rPr>
          <w:color w:val="0000FF"/>
        </w:rPr>
        <w:t xml:space="preserve"> HABEAS court may NOT consider a claim that was NOT raised and decided on the merits in </w:t>
      </w:r>
      <w:r w:rsidR="00D82779" w:rsidRPr="004B06F6">
        <w:rPr>
          <w:color w:val="0000FF"/>
        </w:rPr>
        <w:t>STATE</w:t>
      </w:r>
      <w:r w:rsidRPr="004B06F6">
        <w:rPr>
          <w:color w:val="0000FF"/>
        </w:rPr>
        <w:t xml:space="preserve"> court unless the defaulted resulted from…</w:t>
      </w:r>
    </w:p>
    <w:p w:rsidR="00343D2A" w:rsidRPr="004B06F6" w:rsidRDefault="00343D2A" w:rsidP="00343D2A">
      <w:pPr>
        <w:numPr>
          <w:ilvl w:val="8"/>
          <w:numId w:val="2"/>
        </w:numPr>
        <w:rPr>
          <w:color w:val="0000FF"/>
        </w:rPr>
      </w:pPr>
      <w:r w:rsidRPr="004B06F6">
        <w:rPr>
          <w:color w:val="0000FF"/>
        </w:rPr>
        <w:t xml:space="preserve">Unconstitutional </w:t>
      </w:r>
      <w:r w:rsidR="00D82779" w:rsidRPr="004B06F6">
        <w:rPr>
          <w:color w:val="0000FF"/>
        </w:rPr>
        <w:t>STATE</w:t>
      </w:r>
      <w:r w:rsidRPr="004B06F6">
        <w:rPr>
          <w:color w:val="0000FF"/>
        </w:rPr>
        <w:t xml:space="preserve"> action</w:t>
      </w:r>
      <w:r w:rsidR="00405F23" w:rsidRPr="004B06F6">
        <w:rPr>
          <w:i/>
          <w:color w:val="0000FF"/>
        </w:rPr>
        <w:t xml:space="preserve"> or</w:t>
      </w:r>
    </w:p>
    <w:p w:rsidR="00343D2A" w:rsidRPr="004B06F6" w:rsidRDefault="00343D2A" w:rsidP="00343D2A">
      <w:pPr>
        <w:numPr>
          <w:ilvl w:val="8"/>
          <w:numId w:val="2"/>
        </w:numPr>
        <w:rPr>
          <w:color w:val="0000FF"/>
        </w:rPr>
      </w:pPr>
      <w:r w:rsidRPr="004B06F6">
        <w:rPr>
          <w:color w:val="0000FF"/>
        </w:rPr>
        <w:t>The SC’s recognition o</w:t>
      </w:r>
      <w:r w:rsidR="00405F23" w:rsidRPr="004B06F6">
        <w:rPr>
          <w:color w:val="0000FF"/>
        </w:rPr>
        <w:t xml:space="preserve">f a new right made retroactively applicable on collateral review </w:t>
      </w:r>
      <w:r w:rsidR="00405F23" w:rsidRPr="004B06F6">
        <w:rPr>
          <w:i/>
          <w:color w:val="0000FF"/>
        </w:rPr>
        <w:t>or</w:t>
      </w:r>
    </w:p>
    <w:p w:rsidR="00405F23" w:rsidRPr="004B06F6" w:rsidRDefault="00405F23" w:rsidP="00343D2A">
      <w:pPr>
        <w:numPr>
          <w:ilvl w:val="8"/>
          <w:numId w:val="2"/>
        </w:numPr>
        <w:rPr>
          <w:color w:val="0000FF"/>
        </w:rPr>
      </w:pPr>
      <w:r w:rsidRPr="004B06F6">
        <w:rPr>
          <w:color w:val="0000FF"/>
        </w:rPr>
        <w:t>The prisoner’s inability, through the exercise of due diligence, to have discovered the factual predicate for the claim</w:t>
      </w:r>
    </w:p>
    <w:p w:rsidR="006B3E5E" w:rsidRPr="00CB2F6C" w:rsidRDefault="006B3E5E" w:rsidP="006B3E5E">
      <w:pPr>
        <w:numPr>
          <w:ilvl w:val="7"/>
          <w:numId w:val="2"/>
        </w:numPr>
      </w:pPr>
      <w:r>
        <w:t>“actual innocence” is NOT listed</w:t>
      </w:r>
    </w:p>
    <w:p w:rsidR="00260267" w:rsidRPr="00484F7D" w:rsidRDefault="00D82779" w:rsidP="00260267">
      <w:pPr>
        <w:numPr>
          <w:ilvl w:val="0"/>
          <w:numId w:val="2"/>
        </w:numPr>
      </w:pPr>
      <w:r>
        <w:t>FEDERAL</w:t>
      </w:r>
      <w:r w:rsidR="00260267" w:rsidRPr="00484F7D">
        <w:t xml:space="preserve"> Question Jurisdiction</w:t>
      </w:r>
    </w:p>
    <w:p w:rsidR="00DD1322" w:rsidRDefault="00DD1322" w:rsidP="00DD1322">
      <w:pPr>
        <w:numPr>
          <w:ilvl w:val="1"/>
          <w:numId w:val="2"/>
        </w:numPr>
      </w:pPr>
      <w:r w:rsidRPr="00484F7D">
        <w:t>Constitutional Limits</w:t>
      </w:r>
    </w:p>
    <w:p w:rsidR="005E6E29" w:rsidRPr="004B06F6" w:rsidRDefault="00C16510" w:rsidP="005E6E29">
      <w:pPr>
        <w:numPr>
          <w:ilvl w:val="2"/>
          <w:numId w:val="2"/>
        </w:numPr>
        <w:rPr>
          <w:color w:val="008000"/>
        </w:rPr>
      </w:pPr>
      <w:r w:rsidRPr="004B06F6">
        <w:rPr>
          <w:color w:val="008000"/>
          <w:u w:val="single"/>
        </w:rPr>
        <w:t xml:space="preserve">Osborn v. Bank of the </w:t>
      </w:r>
      <w:r w:rsidR="008C34D3" w:rsidRPr="004B06F6">
        <w:rPr>
          <w:color w:val="008000"/>
          <w:u w:val="single"/>
        </w:rPr>
        <w:t>United States</w:t>
      </w:r>
      <w:r w:rsidRPr="004B06F6">
        <w:rPr>
          <w:color w:val="008000"/>
        </w:rPr>
        <w:t xml:space="preserve"> (U.S. 1824) (p. 823).  </w:t>
      </w:r>
      <w:r w:rsidR="00E01821" w:rsidRPr="004B06F6">
        <w:rPr>
          <w:color w:val="008000"/>
        </w:rPr>
        <w:t xml:space="preserve">Congress is capable of granting to </w:t>
      </w:r>
      <w:r w:rsidR="00D82779" w:rsidRPr="004B06F6">
        <w:rPr>
          <w:color w:val="008000"/>
        </w:rPr>
        <w:t>FEDERAL</w:t>
      </w:r>
      <w:r w:rsidR="00E01821" w:rsidRPr="004B06F6">
        <w:rPr>
          <w:color w:val="008000"/>
        </w:rPr>
        <w:t xml:space="preserve"> district courts original jurisdiction in any case involving the Constitution, laws, or treaties of the </w:t>
      </w:r>
      <w:r w:rsidR="008C34D3" w:rsidRPr="004B06F6">
        <w:rPr>
          <w:color w:val="008000"/>
        </w:rPr>
        <w:t>United States</w:t>
      </w:r>
      <w:r w:rsidR="00E01821" w:rsidRPr="004B06F6">
        <w:rPr>
          <w:color w:val="008000"/>
        </w:rPr>
        <w:t>.</w:t>
      </w:r>
    </w:p>
    <w:p w:rsidR="00E01821" w:rsidRDefault="00E01821" w:rsidP="00E01821">
      <w:pPr>
        <w:numPr>
          <w:ilvl w:val="3"/>
          <w:numId w:val="2"/>
        </w:numPr>
      </w:pPr>
      <w:r>
        <w:t>This principle seems clear from ART. III, which declares “that the judicial power shall extend to all cases in law and equity</w:t>
      </w:r>
      <w:r w:rsidR="00C4511D">
        <w:t xml:space="preserve"> arising under this Constitution, the laws of the </w:t>
      </w:r>
      <w:smartTag w:uri="urn:schemas-microsoft-com:office:smarttags" w:element="country-region">
        <w:smartTag w:uri="urn:schemas-microsoft-com:office:smarttags" w:element="place">
          <w:r w:rsidR="008C34D3">
            <w:t>United States</w:t>
          </w:r>
        </w:smartTag>
      </w:smartTag>
      <w:r w:rsidR="00C4511D">
        <w:t xml:space="preserve"> and treaties”</w:t>
      </w:r>
    </w:p>
    <w:p w:rsidR="00C4511D" w:rsidRPr="004B06F6" w:rsidRDefault="00D82779" w:rsidP="00C4511D">
      <w:pPr>
        <w:numPr>
          <w:ilvl w:val="3"/>
          <w:numId w:val="2"/>
        </w:numPr>
        <w:rPr>
          <w:color w:val="800080"/>
        </w:rPr>
      </w:pPr>
      <w:r w:rsidRPr="004B06F6">
        <w:rPr>
          <w:color w:val="800080"/>
        </w:rPr>
        <w:t>FEDERAL</w:t>
      </w:r>
      <w:r w:rsidR="00C4511D" w:rsidRPr="004B06F6">
        <w:rPr>
          <w:color w:val="800080"/>
        </w:rPr>
        <w:t xml:space="preserve"> Q is at the core of the case: congressional act incorporating the bank</w:t>
      </w:r>
    </w:p>
    <w:p w:rsidR="00650915" w:rsidRPr="004B06F6" w:rsidRDefault="00650915" w:rsidP="00650915">
      <w:pPr>
        <w:numPr>
          <w:ilvl w:val="4"/>
          <w:numId w:val="2"/>
        </w:numPr>
        <w:rPr>
          <w:color w:val="800080"/>
        </w:rPr>
      </w:pPr>
      <w:r w:rsidRPr="004B06F6">
        <w:rPr>
          <w:color w:val="800080"/>
        </w:rPr>
        <w:t>Law of the U.S. “forms an ingredient” in the case</w:t>
      </w:r>
    </w:p>
    <w:p w:rsidR="00C4511D" w:rsidRPr="004B06F6" w:rsidRDefault="00C4511D" w:rsidP="00C4511D">
      <w:pPr>
        <w:numPr>
          <w:ilvl w:val="3"/>
          <w:numId w:val="2"/>
        </w:numPr>
        <w:rPr>
          <w:color w:val="0000FF"/>
        </w:rPr>
      </w:pPr>
      <w:r w:rsidRPr="004B06F6">
        <w:rPr>
          <w:color w:val="0000FF"/>
        </w:rPr>
        <w:t xml:space="preserve">Basic premise: every case in which a </w:t>
      </w:r>
      <w:r w:rsidR="00D82779" w:rsidRPr="004B06F6">
        <w:rPr>
          <w:color w:val="0000FF"/>
        </w:rPr>
        <w:t>FEDERAL</w:t>
      </w:r>
      <w:r w:rsidRPr="004B06F6">
        <w:rPr>
          <w:color w:val="0000FF"/>
        </w:rPr>
        <w:t xml:space="preserve"> Q might arise must be capable of being initiated in the </w:t>
      </w:r>
      <w:r w:rsidR="00D82779" w:rsidRPr="004B06F6">
        <w:rPr>
          <w:color w:val="0000FF"/>
        </w:rPr>
        <w:t>FEDERAL</w:t>
      </w:r>
      <w:r w:rsidRPr="004B06F6">
        <w:rPr>
          <w:color w:val="0000FF"/>
        </w:rPr>
        <w:t xml:space="preserve"> courts since the issue of jurisdiction must be determined at the outset of the case</w:t>
      </w:r>
    </w:p>
    <w:p w:rsidR="00552D1F" w:rsidRPr="004B06F6" w:rsidRDefault="00552D1F" w:rsidP="00552D1F">
      <w:pPr>
        <w:numPr>
          <w:ilvl w:val="3"/>
          <w:numId w:val="2"/>
        </w:numPr>
        <w:rPr>
          <w:color w:val="0000FF"/>
        </w:rPr>
      </w:pPr>
      <w:r w:rsidRPr="004B06F6">
        <w:rPr>
          <w:color w:val="0000FF"/>
        </w:rPr>
        <w:t xml:space="preserve">NOTE: SC has never retreated from </w:t>
      </w:r>
      <w:r w:rsidR="002E7E19" w:rsidRPr="004B06F6">
        <w:rPr>
          <w:color w:val="0000FF"/>
        </w:rPr>
        <w:t>the expansive reading of ART. III “arising under” jurisdiction</w:t>
      </w:r>
      <w:r w:rsidR="00FC398E" w:rsidRPr="004B06F6">
        <w:rPr>
          <w:color w:val="0000FF"/>
        </w:rPr>
        <w:t xml:space="preserve"> </w:t>
      </w:r>
      <w:r w:rsidR="002E7E19" w:rsidRPr="004B06F6">
        <w:rPr>
          <w:color w:val="0000FF"/>
        </w:rPr>
        <w:t xml:space="preserve">in </w:t>
      </w:r>
      <w:r w:rsidRPr="004B06F6">
        <w:rPr>
          <w:color w:val="0000FF"/>
          <w:u w:val="single"/>
        </w:rPr>
        <w:t>Osborn</w:t>
      </w:r>
    </w:p>
    <w:p w:rsidR="005C21DB" w:rsidRDefault="005C21DB" w:rsidP="00552D1F">
      <w:pPr>
        <w:numPr>
          <w:ilvl w:val="3"/>
          <w:numId w:val="2"/>
        </w:numPr>
      </w:pPr>
      <w:r>
        <w:t xml:space="preserve">THINK: What </w:t>
      </w:r>
      <w:r>
        <w:rPr>
          <w:u w:val="single"/>
        </w:rPr>
        <w:t>Osborn</w:t>
      </w:r>
      <w:r>
        <w:t xml:space="preserve"> allows would mean that there would be a multitude of cases where the hypothetical </w:t>
      </w:r>
      <w:r w:rsidR="00D82779">
        <w:t>FEDERAL</w:t>
      </w:r>
      <w:r>
        <w:t xml:space="preserve"> Q never arises</w:t>
      </w:r>
    </w:p>
    <w:p w:rsidR="005C21DB" w:rsidRDefault="005C21DB" w:rsidP="005C21DB">
      <w:pPr>
        <w:numPr>
          <w:ilvl w:val="4"/>
          <w:numId w:val="2"/>
        </w:numPr>
      </w:pPr>
      <w:r>
        <w:t xml:space="preserve">This is deep into intrusion on the </w:t>
      </w:r>
      <w:r w:rsidR="00D82779">
        <w:t>STATE</w:t>
      </w:r>
      <w:r>
        <w:t>s</w:t>
      </w:r>
    </w:p>
    <w:p w:rsidR="00407D66" w:rsidRDefault="00407D66" w:rsidP="005C21DB">
      <w:pPr>
        <w:numPr>
          <w:ilvl w:val="4"/>
          <w:numId w:val="2"/>
        </w:numPr>
      </w:pPr>
      <w:r>
        <w:t xml:space="preserve">Seems that the SC would rather be over-inclusive than under-inclusive to the constitutional extent that Congress can establish original </w:t>
      </w:r>
      <w:r w:rsidR="00D82779">
        <w:t>FEDERAL</w:t>
      </w:r>
      <w:r>
        <w:t xml:space="preserve"> jurisdiction</w:t>
      </w:r>
    </w:p>
    <w:p w:rsidR="00980D8B" w:rsidRPr="00552D1F" w:rsidRDefault="00980D8B" w:rsidP="00980D8B">
      <w:pPr>
        <w:numPr>
          <w:ilvl w:val="3"/>
          <w:numId w:val="2"/>
        </w:numPr>
      </w:pPr>
      <w:r>
        <w:t xml:space="preserve">PROTECTIVE JURISDICTION? There was concern that </w:t>
      </w:r>
      <w:r w:rsidR="00D82779">
        <w:t>STATE</w:t>
      </w:r>
      <w:r>
        <w:t xml:space="preserve"> courts would be hostile to the important </w:t>
      </w:r>
      <w:r w:rsidR="00D82779">
        <w:t>FEDERAL</w:t>
      </w:r>
      <w:r>
        <w:t xml:space="preserve"> interest in the bank</w:t>
      </w:r>
    </w:p>
    <w:p w:rsidR="00650915" w:rsidRPr="004B06F6" w:rsidRDefault="00445D3A" w:rsidP="00650915">
      <w:pPr>
        <w:numPr>
          <w:ilvl w:val="2"/>
          <w:numId w:val="2"/>
        </w:numPr>
        <w:rPr>
          <w:color w:val="008000"/>
        </w:rPr>
      </w:pPr>
      <w:r w:rsidRPr="004B06F6">
        <w:rPr>
          <w:color w:val="008000"/>
          <w:u w:val="single"/>
        </w:rPr>
        <w:t>Textile Workers Union v. Lincoln Mills</w:t>
      </w:r>
      <w:r w:rsidRPr="004B06F6">
        <w:rPr>
          <w:color w:val="008000"/>
        </w:rPr>
        <w:t xml:space="preserve"> (U.S. 1957) (p. 840).  </w:t>
      </w:r>
      <w:r w:rsidR="00014CEB" w:rsidRPr="004B06F6">
        <w:rPr>
          <w:color w:val="008000"/>
        </w:rPr>
        <w:t xml:space="preserve">The </w:t>
      </w:r>
      <w:r w:rsidR="00D82779" w:rsidRPr="004B06F6">
        <w:rPr>
          <w:color w:val="008000"/>
        </w:rPr>
        <w:t>FEDERAL</w:t>
      </w:r>
      <w:r w:rsidR="00014CEB" w:rsidRPr="004B06F6">
        <w:rPr>
          <w:color w:val="008000"/>
        </w:rPr>
        <w:t xml:space="preserve"> courts may fashion a </w:t>
      </w:r>
      <w:r w:rsidR="00D82779" w:rsidRPr="004B06F6">
        <w:rPr>
          <w:color w:val="008000"/>
        </w:rPr>
        <w:t>FEDERAL</w:t>
      </w:r>
      <w:r w:rsidR="00014CEB" w:rsidRPr="004B06F6">
        <w:rPr>
          <w:color w:val="008000"/>
        </w:rPr>
        <w:t xml:space="preserve"> substantive law regarding labor contracts in those labor disputes involving </w:t>
      </w:r>
      <w:r w:rsidR="00D82779" w:rsidRPr="004B06F6">
        <w:rPr>
          <w:color w:val="008000"/>
        </w:rPr>
        <w:t>FEDERAL</w:t>
      </w:r>
      <w:r w:rsidR="00014CEB" w:rsidRPr="004B06F6">
        <w:rPr>
          <w:color w:val="008000"/>
        </w:rPr>
        <w:t xml:space="preserve"> rights</w:t>
      </w:r>
      <w:r w:rsidR="00552D1F" w:rsidRPr="004B06F6">
        <w:rPr>
          <w:color w:val="008000"/>
        </w:rPr>
        <w:t>.</w:t>
      </w:r>
    </w:p>
    <w:p w:rsidR="00552D1F" w:rsidRPr="004B06F6" w:rsidRDefault="00A92EE4" w:rsidP="00552D1F">
      <w:pPr>
        <w:numPr>
          <w:ilvl w:val="3"/>
          <w:numId w:val="2"/>
        </w:numPr>
        <w:rPr>
          <w:color w:val="0000FF"/>
        </w:rPr>
      </w:pPr>
      <w:r w:rsidRPr="004B06F6">
        <w:rPr>
          <w:color w:val="0000FF"/>
        </w:rPr>
        <w:t>PROTECTIVE JURISDICTION</w:t>
      </w:r>
    </w:p>
    <w:p w:rsidR="00B06E20" w:rsidRPr="00107BBD" w:rsidRDefault="00B06E20" w:rsidP="00B06E20">
      <w:pPr>
        <w:numPr>
          <w:ilvl w:val="4"/>
          <w:numId w:val="2"/>
        </w:numPr>
        <w:rPr>
          <w:color w:val="0000FF"/>
        </w:rPr>
      </w:pPr>
      <w:r w:rsidRPr="00107BBD">
        <w:rPr>
          <w:color w:val="0000FF"/>
        </w:rPr>
        <w:lastRenderedPageBreak/>
        <w:t xml:space="preserve">Congress implicitly allowed the </w:t>
      </w:r>
      <w:r w:rsidR="00D82779" w:rsidRPr="00107BBD">
        <w:rPr>
          <w:color w:val="0000FF"/>
        </w:rPr>
        <w:t>FEDERAL</w:t>
      </w:r>
      <w:r w:rsidRPr="00107BBD">
        <w:rPr>
          <w:color w:val="0000FF"/>
        </w:rPr>
        <w:t xml:space="preserve"> courts to create </w:t>
      </w:r>
      <w:r w:rsidR="00D82779" w:rsidRPr="00107BBD">
        <w:rPr>
          <w:color w:val="0000FF"/>
        </w:rPr>
        <w:t>FEDERAL</w:t>
      </w:r>
      <w:r w:rsidRPr="00107BBD">
        <w:rPr>
          <w:color w:val="0000FF"/>
        </w:rPr>
        <w:t xml:space="preserve"> common law under the general jurisdiction provision</w:t>
      </w:r>
    </w:p>
    <w:p w:rsidR="00711DD8" w:rsidRPr="00107BBD" w:rsidRDefault="00711DD8" w:rsidP="00711DD8">
      <w:pPr>
        <w:numPr>
          <w:ilvl w:val="5"/>
          <w:numId w:val="2"/>
        </w:numPr>
        <w:rPr>
          <w:color w:val="FF0000"/>
        </w:rPr>
      </w:pPr>
      <w:r w:rsidRPr="00107BBD">
        <w:rPr>
          <w:color w:val="FF0000"/>
        </w:rPr>
        <w:t>BUT: it is strange for Congress to delegate so much lawmaking authority without direction</w:t>
      </w:r>
    </w:p>
    <w:p w:rsidR="005E5C03" w:rsidRPr="00107BBD" w:rsidRDefault="005E5C03" w:rsidP="005E5C03">
      <w:pPr>
        <w:numPr>
          <w:ilvl w:val="3"/>
          <w:numId w:val="2"/>
        </w:numPr>
        <w:rPr>
          <w:color w:val="FF0000"/>
        </w:rPr>
      </w:pPr>
      <w:r w:rsidRPr="00107BBD">
        <w:rPr>
          <w:color w:val="FF0000"/>
        </w:rPr>
        <w:t>DISSENT: Justice Frankfurter</w:t>
      </w:r>
    </w:p>
    <w:p w:rsidR="005778A1" w:rsidRDefault="00421EF9" w:rsidP="005778A1">
      <w:pPr>
        <w:numPr>
          <w:ilvl w:val="4"/>
          <w:numId w:val="2"/>
        </w:numPr>
      </w:pPr>
      <w:r>
        <w:t xml:space="preserve">Alternatives to </w:t>
      </w:r>
      <w:r w:rsidR="00D82779">
        <w:t>FEDERAL</w:t>
      </w:r>
      <w:r>
        <w:t xml:space="preserve"> common law option of the majority</w:t>
      </w:r>
      <w:r w:rsidR="005778A1">
        <w:t>:</w:t>
      </w:r>
    </w:p>
    <w:p w:rsidR="005778A1" w:rsidRDefault="00421EF9" w:rsidP="005778A1">
      <w:pPr>
        <w:numPr>
          <w:ilvl w:val="5"/>
          <w:numId w:val="2"/>
        </w:numPr>
      </w:pPr>
      <w:r>
        <w:t xml:space="preserve">Congress incorporated </w:t>
      </w:r>
      <w:r w:rsidR="00D82779">
        <w:t>STATE</w:t>
      </w:r>
      <w:r>
        <w:t xml:space="preserve"> law as </w:t>
      </w:r>
      <w:r w:rsidR="00D82779">
        <w:t>FEDERAL</w:t>
      </w:r>
      <w:r>
        <w:t xml:space="preserve"> law by reference</w:t>
      </w:r>
      <w:r w:rsidR="009913FA">
        <w:t xml:space="preserve">—therefore controversies “arise under” </w:t>
      </w:r>
      <w:r w:rsidR="00D82779">
        <w:t>FEDERAL</w:t>
      </w:r>
      <w:r w:rsidR="009913FA">
        <w:t xml:space="preserve"> law as required by ART. III</w:t>
      </w:r>
    </w:p>
    <w:p w:rsidR="009913FA" w:rsidRDefault="009913FA" w:rsidP="009913FA">
      <w:pPr>
        <w:numPr>
          <w:ilvl w:val="6"/>
          <w:numId w:val="2"/>
        </w:numPr>
      </w:pPr>
      <w:r>
        <w:t xml:space="preserve">BUT Congress did NOT actually do this </w:t>
      </w:r>
    </w:p>
    <w:p w:rsidR="007E2893" w:rsidRDefault="007E2893" w:rsidP="007E2893">
      <w:pPr>
        <w:numPr>
          <w:ilvl w:val="6"/>
          <w:numId w:val="2"/>
        </w:numPr>
      </w:pPr>
      <w:r>
        <w:t>Other potential problems:</w:t>
      </w:r>
    </w:p>
    <w:p w:rsidR="007E2893" w:rsidRDefault="007E2893" w:rsidP="007E2893">
      <w:pPr>
        <w:numPr>
          <w:ilvl w:val="7"/>
          <w:numId w:val="2"/>
        </w:numPr>
      </w:pPr>
      <w:r>
        <w:t>Equal protection (probably weak)</w:t>
      </w:r>
    </w:p>
    <w:p w:rsidR="007E2893" w:rsidRDefault="00D82779" w:rsidP="007E2893">
      <w:pPr>
        <w:numPr>
          <w:ilvl w:val="7"/>
          <w:numId w:val="2"/>
        </w:numPr>
      </w:pPr>
      <w:r>
        <w:t>STATE</w:t>
      </w:r>
      <w:r w:rsidR="007E2893">
        <w:t xml:space="preserve"> legislatures and courts could be creating </w:t>
      </w:r>
      <w:r>
        <w:t>FEDERAL</w:t>
      </w:r>
      <w:r w:rsidR="007E2893">
        <w:t xml:space="preserve"> law in the future</w:t>
      </w:r>
    </w:p>
    <w:p w:rsidR="007E2893" w:rsidRDefault="007E2893" w:rsidP="007E2893">
      <w:pPr>
        <w:numPr>
          <w:ilvl w:val="8"/>
          <w:numId w:val="2"/>
        </w:numPr>
      </w:pPr>
      <w:r>
        <w:t xml:space="preserve">BUT it is NOT clear that </w:t>
      </w:r>
      <w:r w:rsidR="00D82779">
        <w:t>STATE</w:t>
      </w:r>
      <w:r>
        <w:t xml:space="preserve"> law changes would be incorporated automatically into the </w:t>
      </w:r>
      <w:r w:rsidR="00D82779">
        <w:t>FEDERAL</w:t>
      </w:r>
      <w:r>
        <w:t xml:space="preserve"> act</w:t>
      </w:r>
    </w:p>
    <w:p w:rsidR="00523756" w:rsidRDefault="00523756" w:rsidP="007E2893">
      <w:pPr>
        <w:numPr>
          <w:ilvl w:val="8"/>
          <w:numId w:val="2"/>
        </w:numPr>
      </w:pPr>
      <w:r>
        <w:t>NON-Delegation is a weak doctrine</w:t>
      </w:r>
    </w:p>
    <w:p w:rsidR="0059282B" w:rsidRDefault="0059282B" w:rsidP="0059282B">
      <w:pPr>
        <w:numPr>
          <w:ilvl w:val="5"/>
          <w:numId w:val="2"/>
        </w:numPr>
      </w:pPr>
      <w:r>
        <w:rPr>
          <w:u w:val="single"/>
        </w:rPr>
        <w:t>Osborn</w:t>
      </w:r>
      <w:r>
        <w:t xml:space="preserve"> – because Congress could have legislated substantively and thereby could give rise to litigation under a statute of the </w:t>
      </w:r>
      <w:smartTag w:uri="urn:schemas-microsoft-com:office:smarttags" w:element="place">
        <w:smartTag w:uri="urn:schemas-microsoft-com:office:smarttags" w:element="country-region">
          <w:r>
            <w:t>U.S.</w:t>
          </w:r>
        </w:smartTag>
      </w:smartTag>
      <w:r>
        <w:t xml:space="preserve">, it can provide a </w:t>
      </w:r>
      <w:r w:rsidR="00D82779">
        <w:t>FEDERAL</w:t>
      </w:r>
      <w:r>
        <w:t xml:space="preserve"> forum for </w:t>
      </w:r>
      <w:r w:rsidR="00D82779">
        <w:t>STATE</w:t>
      </w:r>
      <w:r>
        <w:t xml:space="preserve">-created rights although it chose NOT to adopt </w:t>
      </w:r>
      <w:r w:rsidR="00D82779">
        <w:t>STATE</w:t>
      </w:r>
      <w:r>
        <w:t xml:space="preserve"> law as </w:t>
      </w:r>
      <w:r w:rsidR="00D82779">
        <w:t>FEDERAL</w:t>
      </w:r>
      <w:r>
        <w:t xml:space="preserve"> law or to create </w:t>
      </w:r>
      <w:r w:rsidR="00D82779">
        <w:t>FEDERAL</w:t>
      </w:r>
      <w:r>
        <w:t xml:space="preserve"> regulations</w:t>
      </w:r>
    </w:p>
    <w:p w:rsidR="004174B8" w:rsidRDefault="004174B8" w:rsidP="004174B8">
      <w:pPr>
        <w:numPr>
          <w:ilvl w:val="6"/>
          <w:numId w:val="2"/>
        </w:numPr>
      </w:pPr>
      <w:r>
        <w:t xml:space="preserve">Views </w:t>
      </w:r>
      <w:r>
        <w:rPr>
          <w:u w:val="single"/>
        </w:rPr>
        <w:t>Osborn</w:t>
      </w:r>
      <w:r>
        <w:t xml:space="preserve"> as “bank</w:t>
      </w:r>
      <w:r w:rsidR="004906B7">
        <w:t>-as-a-U.S.-instrumentality” case</w:t>
      </w:r>
    </w:p>
    <w:p w:rsidR="003B54E3" w:rsidRDefault="003B54E3" w:rsidP="003B54E3">
      <w:pPr>
        <w:numPr>
          <w:ilvl w:val="5"/>
          <w:numId w:val="2"/>
        </w:numPr>
      </w:pPr>
      <w:r>
        <w:t>PROTECTIVE JURISDICTION (greater power includes the lesser power argument)</w:t>
      </w:r>
    </w:p>
    <w:p w:rsidR="003E5767" w:rsidRDefault="003E5767" w:rsidP="003E5767">
      <w:pPr>
        <w:numPr>
          <w:ilvl w:val="6"/>
          <w:numId w:val="2"/>
        </w:numPr>
      </w:pPr>
      <w:r>
        <w:t xml:space="preserve">Congress can preempt </w:t>
      </w:r>
      <w:r w:rsidR="00D82779">
        <w:t>STATE</w:t>
      </w:r>
      <w:r>
        <w:t xml:space="preserve"> law, BUT sometimes it might NOT wish to do so</w:t>
      </w:r>
    </w:p>
    <w:p w:rsidR="00130F50" w:rsidRDefault="00130F50" w:rsidP="00130F50">
      <w:pPr>
        <w:numPr>
          <w:ilvl w:val="7"/>
          <w:numId w:val="2"/>
        </w:numPr>
      </w:pPr>
      <w:r>
        <w:t>An expedient to Congress</w:t>
      </w:r>
    </w:p>
    <w:p w:rsidR="00130F50" w:rsidRDefault="00130F50" w:rsidP="00130F50">
      <w:pPr>
        <w:numPr>
          <w:ilvl w:val="8"/>
          <w:numId w:val="2"/>
        </w:numPr>
      </w:pPr>
      <w:r>
        <w:t>Congress does NOT have to legislate</w:t>
      </w:r>
    </w:p>
    <w:p w:rsidR="00130F50" w:rsidRDefault="00130F50" w:rsidP="00130F50">
      <w:pPr>
        <w:numPr>
          <w:ilvl w:val="8"/>
          <w:numId w:val="2"/>
        </w:numPr>
      </w:pPr>
      <w:r>
        <w:t xml:space="preserve">ONLY </w:t>
      </w:r>
      <w:r w:rsidR="00D82779">
        <w:t>STATE</w:t>
      </w:r>
      <w:r>
        <w:t xml:space="preserve"> courts, NOT laws, are displaced</w:t>
      </w:r>
    </w:p>
    <w:p w:rsidR="00EE113A" w:rsidRDefault="00EE113A" w:rsidP="003E5767">
      <w:pPr>
        <w:numPr>
          <w:ilvl w:val="6"/>
          <w:numId w:val="2"/>
        </w:numPr>
      </w:pPr>
      <w:r>
        <w:t xml:space="preserve">Premised upon mistrust of </w:t>
      </w:r>
      <w:r w:rsidR="00D82779">
        <w:t>STATE</w:t>
      </w:r>
      <w:r>
        <w:t xml:space="preserve"> courts</w:t>
      </w:r>
    </w:p>
    <w:p w:rsidR="00ED3BF4" w:rsidRDefault="00ED3BF4" w:rsidP="003E5767">
      <w:pPr>
        <w:numPr>
          <w:ilvl w:val="6"/>
          <w:numId w:val="2"/>
        </w:numPr>
      </w:pPr>
      <w:r>
        <w:t xml:space="preserve">BUT ART. III requires cases or controversies arising under </w:t>
      </w:r>
      <w:r w:rsidR="00D82779">
        <w:t>FEDERAL</w:t>
      </w:r>
      <w:r>
        <w:t xml:space="preserve"> law</w:t>
      </w:r>
    </w:p>
    <w:p w:rsidR="00C110A2" w:rsidRDefault="00C110A2" w:rsidP="00C110A2">
      <w:pPr>
        <w:numPr>
          <w:ilvl w:val="7"/>
          <w:numId w:val="2"/>
        </w:numPr>
      </w:pPr>
      <w:r>
        <w:t xml:space="preserve">In this case there is NO </w:t>
      </w:r>
      <w:r w:rsidR="0097624B">
        <w:t xml:space="preserve">substantive </w:t>
      </w:r>
      <w:r w:rsidR="00D82779">
        <w:t>FEDERAL</w:t>
      </w:r>
      <w:r>
        <w:t xml:space="preserve"> law</w:t>
      </w:r>
    </w:p>
    <w:p w:rsidR="002E7E19" w:rsidRDefault="009F4A60" w:rsidP="009F4A60">
      <w:pPr>
        <w:numPr>
          <w:ilvl w:val="2"/>
          <w:numId w:val="2"/>
        </w:numPr>
      </w:pPr>
      <w:r>
        <w:t xml:space="preserve">NOTES: </w:t>
      </w:r>
    </w:p>
    <w:p w:rsidR="009F4A60" w:rsidRDefault="009F4A60" w:rsidP="009F4A60">
      <w:pPr>
        <w:numPr>
          <w:ilvl w:val="3"/>
          <w:numId w:val="2"/>
        </w:numPr>
      </w:pPr>
      <w:r>
        <w:t xml:space="preserve">Original and Appellate </w:t>
      </w:r>
      <w:r w:rsidR="00D82779">
        <w:t>FEDERAL</w:t>
      </w:r>
      <w:r>
        <w:t xml:space="preserve"> Q Jurisdiction</w:t>
      </w:r>
    </w:p>
    <w:p w:rsidR="009F4A60" w:rsidRPr="00107BBD" w:rsidRDefault="00007608" w:rsidP="009F4A60">
      <w:pPr>
        <w:numPr>
          <w:ilvl w:val="4"/>
          <w:numId w:val="2"/>
        </w:numPr>
        <w:rPr>
          <w:color w:val="800080"/>
        </w:rPr>
      </w:pPr>
      <w:r w:rsidRPr="00107BBD">
        <w:rPr>
          <w:color w:val="800080"/>
          <w:u w:val="single"/>
        </w:rPr>
        <w:t>Osborn</w:t>
      </w:r>
      <w:r w:rsidRPr="00107BBD">
        <w:rPr>
          <w:color w:val="800080"/>
        </w:rPr>
        <w:t xml:space="preserve"> apparently holds that Congress had the constitutional authority to endow the </w:t>
      </w:r>
      <w:r w:rsidR="00D82779" w:rsidRPr="00107BBD">
        <w:rPr>
          <w:color w:val="800080"/>
        </w:rPr>
        <w:t>FEDERAL</w:t>
      </w:r>
      <w:r w:rsidRPr="00107BBD">
        <w:rPr>
          <w:color w:val="800080"/>
        </w:rPr>
        <w:t xml:space="preserve"> district courts with original “arising under” jurisdiction</w:t>
      </w:r>
      <w:r w:rsidR="00AA7503" w:rsidRPr="00107BBD">
        <w:rPr>
          <w:color w:val="800080"/>
        </w:rPr>
        <w:t xml:space="preserve"> in any case in which any proposition of </w:t>
      </w:r>
      <w:r w:rsidR="00D82779" w:rsidRPr="00107BBD">
        <w:rPr>
          <w:color w:val="800080"/>
        </w:rPr>
        <w:t>FEDERAL</w:t>
      </w:r>
      <w:r w:rsidR="00AA7503" w:rsidRPr="00107BBD">
        <w:rPr>
          <w:color w:val="800080"/>
        </w:rPr>
        <w:t xml:space="preserve"> law “forms an ingredient” of the case, even though the proposition is unchallenged and unchallengeable</w:t>
      </w:r>
    </w:p>
    <w:p w:rsidR="009E452E" w:rsidRPr="00107BBD" w:rsidRDefault="009E452E" w:rsidP="009F4A60">
      <w:pPr>
        <w:numPr>
          <w:ilvl w:val="4"/>
          <w:numId w:val="2"/>
        </w:numPr>
        <w:rPr>
          <w:color w:val="0000FF"/>
        </w:rPr>
      </w:pPr>
      <w:r w:rsidRPr="00107BBD">
        <w:rPr>
          <w:color w:val="0000FF"/>
        </w:rPr>
        <w:t xml:space="preserve">Appellate jurisdiction – presence (or absence) of a </w:t>
      </w:r>
      <w:r w:rsidR="00D82779" w:rsidRPr="00107BBD">
        <w:rPr>
          <w:color w:val="0000FF"/>
        </w:rPr>
        <w:t>FEDERAL</w:t>
      </w:r>
      <w:r w:rsidRPr="00107BBD">
        <w:rPr>
          <w:color w:val="0000FF"/>
        </w:rPr>
        <w:t xml:space="preserve"> “ingredient” is known by the time SC review is sought</w:t>
      </w:r>
    </w:p>
    <w:p w:rsidR="009E452E" w:rsidRPr="00107BBD" w:rsidRDefault="009E452E" w:rsidP="009F4A60">
      <w:pPr>
        <w:numPr>
          <w:ilvl w:val="4"/>
          <w:numId w:val="2"/>
        </w:numPr>
        <w:rPr>
          <w:color w:val="0000FF"/>
        </w:rPr>
      </w:pPr>
      <w:r w:rsidRPr="00107BBD">
        <w:rPr>
          <w:color w:val="0000FF"/>
        </w:rPr>
        <w:t>Original jurisdiction – it CANNOT be know with certainty which issues will turn out to be decisive</w:t>
      </w:r>
    </w:p>
    <w:p w:rsidR="00377D96" w:rsidRDefault="00377D96" w:rsidP="00377D96">
      <w:pPr>
        <w:numPr>
          <w:ilvl w:val="3"/>
          <w:numId w:val="2"/>
        </w:numPr>
      </w:pPr>
      <w:r>
        <w:t>Purpose of “Arising Under” Jurisdiction</w:t>
      </w:r>
    </w:p>
    <w:p w:rsidR="00377D96" w:rsidRPr="00107BBD" w:rsidRDefault="00377D96" w:rsidP="00377D96">
      <w:pPr>
        <w:numPr>
          <w:ilvl w:val="4"/>
          <w:numId w:val="2"/>
        </w:numPr>
        <w:rPr>
          <w:color w:val="0000FF"/>
        </w:rPr>
      </w:pPr>
      <w:r w:rsidRPr="00107BBD">
        <w:rPr>
          <w:color w:val="0000FF"/>
        </w:rPr>
        <w:t xml:space="preserve">Expositing </w:t>
      </w:r>
      <w:r w:rsidR="00D82779" w:rsidRPr="00107BBD">
        <w:rPr>
          <w:color w:val="0000FF"/>
        </w:rPr>
        <w:t>FEDERAL</w:t>
      </w:r>
      <w:r w:rsidRPr="00107BBD">
        <w:rPr>
          <w:color w:val="0000FF"/>
        </w:rPr>
        <w:t xml:space="preserve"> law</w:t>
      </w:r>
    </w:p>
    <w:p w:rsidR="00377D96" w:rsidRPr="00107BBD" w:rsidRDefault="00377D96" w:rsidP="00377D96">
      <w:pPr>
        <w:numPr>
          <w:ilvl w:val="5"/>
          <w:numId w:val="2"/>
        </w:numPr>
        <w:rPr>
          <w:color w:val="FF0000"/>
        </w:rPr>
      </w:pPr>
      <w:r w:rsidRPr="00107BBD">
        <w:rPr>
          <w:color w:val="FF0000"/>
        </w:rPr>
        <w:t>BUT this theoretically can be fulfilled with SC appellate jurisdiction</w:t>
      </w:r>
    </w:p>
    <w:p w:rsidR="00377D96" w:rsidRPr="00107BBD" w:rsidRDefault="00377D96" w:rsidP="00377D96">
      <w:pPr>
        <w:numPr>
          <w:ilvl w:val="4"/>
          <w:numId w:val="2"/>
        </w:numPr>
        <w:rPr>
          <w:color w:val="0000FF"/>
        </w:rPr>
      </w:pPr>
      <w:r w:rsidRPr="00107BBD">
        <w:rPr>
          <w:color w:val="0000FF"/>
        </w:rPr>
        <w:t xml:space="preserve">Enforcing </w:t>
      </w:r>
      <w:r w:rsidR="00D82779" w:rsidRPr="00107BBD">
        <w:rPr>
          <w:color w:val="0000FF"/>
        </w:rPr>
        <w:t>FEDERAL</w:t>
      </w:r>
      <w:r w:rsidRPr="00107BBD">
        <w:rPr>
          <w:color w:val="0000FF"/>
        </w:rPr>
        <w:t xml:space="preserve"> law</w:t>
      </w:r>
    </w:p>
    <w:p w:rsidR="00377D96" w:rsidRDefault="00377D96" w:rsidP="007B4F23">
      <w:pPr>
        <w:numPr>
          <w:ilvl w:val="3"/>
          <w:numId w:val="2"/>
        </w:numPr>
      </w:pPr>
      <w:r>
        <w:t>Jurisdiction in Bankruptcy Proceedings</w:t>
      </w:r>
    </w:p>
    <w:p w:rsidR="007B4F23" w:rsidRDefault="00356877" w:rsidP="007B4F23">
      <w:pPr>
        <w:numPr>
          <w:ilvl w:val="4"/>
          <w:numId w:val="2"/>
        </w:numPr>
      </w:pPr>
      <w:r>
        <w:t>Bankruptcy Act of 1867</w:t>
      </w:r>
    </w:p>
    <w:p w:rsidR="00356877" w:rsidRDefault="00DF3FEF" w:rsidP="00356877">
      <w:pPr>
        <w:numPr>
          <w:ilvl w:val="5"/>
          <w:numId w:val="2"/>
        </w:numPr>
      </w:pPr>
      <w:r>
        <w:rPr>
          <w:u w:val="single"/>
        </w:rPr>
        <w:lastRenderedPageBreak/>
        <w:t>Lathrop v. Drake</w:t>
      </w:r>
      <w:r>
        <w:t xml:space="preserve"> (</w:t>
      </w:r>
      <w:smartTag w:uri="urn:schemas-microsoft-com:office:smarttags" w:element="place">
        <w:smartTag w:uri="urn:schemas-microsoft-com:office:smarttags" w:element="country-region">
          <w:r>
            <w:t>U.S.</w:t>
          </w:r>
        </w:smartTag>
      </w:smartTag>
      <w:r>
        <w:t xml:space="preserve"> 1875) (p. 848). 2 distinct classes of district court jurisdiction:</w:t>
      </w:r>
    </w:p>
    <w:p w:rsidR="00DF3FEF" w:rsidRDefault="00DF3FEF" w:rsidP="00DF3FEF">
      <w:pPr>
        <w:numPr>
          <w:ilvl w:val="6"/>
          <w:numId w:val="2"/>
        </w:numPr>
      </w:pPr>
      <w:r>
        <w:t>Jurisdiction as a court of bankruptcy</w:t>
      </w:r>
    </w:p>
    <w:p w:rsidR="00DF3FEF" w:rsidRDefault="00DF3FEF" w:rsidP="00DF3FEF">
      <w:pPr>
        <w:numPr>
          <w:ilvl w:val="6"/>
          <w:numId w:val="2"/>
        </w:numPr>
      </w:pPr>
      <w:r>
        <w:t>Jurisdiction as an ordinary court of suits relating to the bankruptcy</w:t>
      </w:r>
    </w:p>
    <w:p w:rsidR="00DF3FEF" w:rsidRDefault="00DF3FEF" w:rsidP="00DF3FEF">
      <w:pPr>
        <w:numPr>
          <w:ilvl w:val="4"/>
          <w:numId w:val="2"/>
        </w:numPr>
      </w:pPr>
      <w:r>
        <w:t>Bankruptcy Act of 1898</w:t>
      </w:r>
    </w:p>
    <w:p w:rsidR="00DF3FEF" w:rsidRDefault="0098141E" w:rsidP="00DF3FEF">
      <w:pPr>
        <w:numPr>
          <w:ilvl w:val="5"/>
          <w:numId w:val="2"/>
        </w:numPr>
      </w:pPr>
      <w:r>
        <w:t xml:space="preserve">Suits between the trustee and adverse claimants were NO longer automatically within the </w:t>
      </w:r>
      <w:r w:rsidR="00D82779">
        <w:t>FEDERAL</w:t>
      </w:r>
      <w:r>
        <w:t xml:space="preserve"> courts’ jurisdiction in bankruptcy mattes</w:t>
      </w:r>
    </w:p>
    <w:p w:rsidR="00EE0BC0" w:rsidRDefault="00EE0BC0" w:rsidP="00DF3FEF">
      <w:pPr>
        <w:numPr>
          <w:ilvl w:val="5"/>
          <w:numId w:val="2"/>
        </w:numPr>
      </w:pPr>
      <w:r>
        <w:t>Instead, an independent basis of subject matter jurisdiction was required</w:t>
      </w:r>
    </w:p>
    <w:p w:rsidR="00FC2511" w:rsidRDefault="00FC2511" w:rsidP="00FC2511">
      <w:pPr>
        <w:numPr>
          <w:ilvl w:val="6"/>
          <w:numId w:val="2"/>
        </w:numPr>
      </w:pPr>
      <w:r>
        <w:t>Exception for consent by Δ</w:t>
      </w:r>
    </w:p>
    <w:p w:rsidR="00B43BC0" w:rsidRDefault="00B43BC0" w:rsidP="00B43BC0">
      <w:pPr>
        <w:numPr>
          <w:ilvl w:val="4"/>
          <w:numId w:val="2"/>
        </w:numPr>
      </w:pPr>
      <w:r>
        <w:t>Bankruptcy Acts of 1978 and 1984</w:t>
      </w:r>
    </w:p>
    <w:p w:rsidR="00B43BC0" w:rsidRDefault="00B43BC0" w:rsidP="00B43BC0">
      <w:pPr>
        <w:numPr>
          <w:ilvl w:val="5"/>
          <w:numId w:val="2"/>
        </w:numPr>
      </w:pPr>
      <w:r>
        <w:t>1978 Act</w:t>
      </w:r>
    </w:p>
    <w:p w:rsidR="00B43BC0" w:rsidRDefault="00B43BC0" w:rsidP="00B43BC0">
      <w:pPr>
        <w:numPr>
          <w:ilvl w:val="6"/>
          <w:numId w:val="2"/>
        </w:numPr>
      </w:pPr>
      <w:r>
        <w:t xml:space="preserve">Gave </w:t>
      </w:r>
      <w:r w:rsidR="00D82779">
        <w:t>FEDERAL</w:t>
      </w:r>
      <w:r>
        <w:t xml:space="preserve"> tribunals jurisdiction NOT only over all claims to which a bankrupt’s e</w:t>
      </w:r>
      <w:r w:rsidR="00D82779">
        <w:t>STATE</w:t>
      </w:r>
      <w:r>
        <w:t xml:space="preserve"> is a party BUT also over “related” disputes to which the e</w:t>
      </w:r>
      <w:r w:rsidR="00D82779">
        <w:t>STATE</w:t>
      </w:r>
      <w:r>
        <w:t xml:space="preserve"> is NOT a party</w:t>
      </w:r>
    </w:p>
    <w:p w:rsidR="00CB6004" w:rsidRDefault="00CB6004" w:rsidP="00B43BC0">
      <w:pPr>
        <w:numPr>
          <w:ilvl w:val="6"/>
          <w:numId w:val="2"/>
        </w:numPr>
      </w:pPr>
      <w:r>
        <w:rPr>
          <w:u w:val="single"/>
        </w:rPr>
        <w:t>Northern Pipeline</w:t>
      </w:r>
      <w:r>
        <w:t xml:space="preserve"> – SC invalidated certain provisions of the 1978 Act, ruling that Congress had violated ART. III by granting jurisdiction to a NON-ART. III bankruptcy court (rather than to an ART. III district court) over a </w:t>
      </w:r>
      <w:r w:rsidR="00D82779">
        <w:t>STATE</w:t>
      </w:r>
      <w:r>
        <w:t xml:space="preserve"> law claim in tort and contract brought by the bankruptcy e</w:t>
      </w:r>
      <w:r w:rsidR="00D82779">
        <w:t>STATE</w:t>
      </w:r>
      <w:r>
        <w:t xml:space="preserve"> against a private party</w:t>
      </w:r>
    </w:p>
    <w:p w:rsidR="00A266FA" w:rsidRPr="00A266FA" w:rsidRDefault="00A266FA" w:rsidP="00A266FA">
      <w:pPr>
        <w:numPr>
          <w:ilvl w:val="5"/>
          <w:numId w:val="2"/>
        </w:numPr>
      </w:pPr>
      <w:r w:rsidRPr="00A266FA">
        <w:t>1984 Act</w:t>
      </w:r>
    </w:p>
    <w:p w:rsidR="00A266FA" w:rsidRDefault="00A266FA" w:rsidP="00A266FA">
      <w:pPr>
        <w:numPr>
          <w:ilvl w:val="6"/>
          <w:numId w:val="2"/>
        </w:numPr>
      </w:pPr>
      <w:r>
        <w:t xml:space="preserve">Responded to particular concern in </w:t>
      </w:r>
      <w:r>
        <w:rPr>
          <w:u w:val="single"/>
        </w:rPr>
        <w:t>Northern Pipeline</w:t>
      </w:r>
      <w:r>
        <w:t xml:space="preserve"> by vesting greater control in ART. III judges in non-“core” proceedings</w:t>
      </w:r>
    </w:p>
    <w:p w:rsidR="00A266FA" w:rsidRDefault="00A266FA" w:rsidP="00A266FA">
      <w:pPr>
        <w:numPr>
          <w:ilvl w:val="6"/>
          <w:numId w:val="2"/>
        </w:numPr>
      </w:pPr>
      <w:r>
        <w:t>BUT Congress did NOT change the scope of subject matter jurisdiction in bankruptcy</w:t>
      </w:r>
    </w:p>
    <w:p w:rsidR="00A266FA" w:rsidRDefault="00A266FA" w:rsidP="00A266FA">
      <w:pPr>
        <w:numPr>
          <w:ilvl w:val="6"/>
          <w:numId w:val="2"/>
        </w:numPr>
      </w:pPr>
      <w:r>
        <w:t>SC has NOT yet ruled on the constitutional validity of this arrangement</w:t>
      </w:r>
    </w:p>
    <w:p w:rsidR="00BA2057" w:rsidRDefault="00BA2057" w:rsidP="00BA2057">
      <w:pPr>
        <w:numPr>
          <w:ilvl w:val="4"/>
          <w:numId w:val="2"/>
        </w:numPr>
      </w:pPr>
      <w:r>
        <w:rPr>
          <w:u w:val="single"/>
        </w:rPr>
        <w:t>Verlinden</w:t>
      </w:r>
      <w:r w:rsidR="00E52E2F">
        <w:rPr>
          <w:u w:val="single"/>
        </w:rPr>
        <w:t xml:space="preserve"> B.V.</w:t>
      </w:r>
      <w:r>
        <w:rPr>
          <w:u w:val="single"/>
        </w:rPr>
        <w:t xml:space="preserve"> v. Central Bank of </w:t>
      </w:r>
      <w:smartTag w:uri="urn:schemas-microsoft-com:office:smarttags" w:element="place">
        <w:smartTag w:uri="urn:schemas-microsoft-com:office:smarttags" w:element="country-region">
          <w:r>
            <w:rPr>
              <w:u w:val="single"/>
            </w:rPr>
            <w:t>Nigeria</w:t>
          </w:r>
        </w:smartTag>
      </w:smartTag>
      <w:r>
        <w:t xml:space="preserve"> and the Foreign Sovereign Immunities Act</w:t>
      </w:r>
    </w:p>
    <w:p w:rsidR="00BA2057" w:rsidRPr="00107BBD" w:rsidRDefault="00E52E2F" w:rsidP="00BA2057">
      <w:pPr>
        <w:numPr>
          <w:ilvl w:val="5"/>
          <w:numId w:val="2"/>
        </w:numPr>
        <w:rPr>
          <w:color w:val="008000"/>
        </w:rPr>
      </w:pPr>
      <w:r w:rsidRPr="00107BBD">
        <w:rPr>
          <w:color w:val="008000"/>
          <w:u w:val="single"/>
        </w:rPr>
        <w:t>Verlinden B.V. v. Central Bank of Nigeria</w:t>
      </w:r>
      <w:r w:rsidRPr="00107BBD">
        <w:rPr>
          <w:color w:val="008000"/>
        </w:rPr>
        <w:t xml:space="preserve"> (U.S.</w:t>
      </w:r>
      <w:r w:rsidR="004B519E" w:rsidRPr="00107BBD">
        <w:rPr>
          <w:color w:val="008000"/>
        </w:rPr>
        <w:t xml:space="preserve"> 1983) (p. 850).   </w:t>
      </w:r>
      <w:r w:rsidR="004207CA" w:rsidRPr="00107BBD">
        <w:rPr>
          <w:color w:val="008000"/>
        </w:rPr>
        <w:t xml:space="preserve">SC avoided the need to determine the constitutionality of protective jurisdiction by finding that the case sufficiently contained a </w:t>
      </w:r>
      <w:r w:rsidR="00D82779" w:rsidRPr="00107BBD">
        <w:rPr>
          <w:color w:val="008000"/>
        </w:rPr>
        <w:t>FEDERAL</w:t>
      </w:r>
      <w:r w:rsidR="004207CA" w:rsidRPr="00107BBD">
        <w:rPr>
          <w:color w:val="008000"/>
        </w:rPr>
        <w:t xml:space="preserve"> ingredient to fall within the scope of </w:t>
      </w:r>
      <w:r w:rsidR="004207CA" w:rsidRPr="00107BBD">
        <w:rPr>
          <w:color w:val="008000"/>
          <w:u w:val="single"/>
        </w:rPr>
        <w:t>Osborn</w:t>
      </w:r>
      <w:r w:rsidR="004207CA" w:rsidRPr="00107BBD">
        <w:rPr>
          <w:color w:val="008000"/>
        </w:rPr>
        <w:t>.</w:t>
      </w:r>
    </w:p>
    <w:p w:rsidR="004207CA" w:rsidRPr="00107BBD" w:rsidRDefault="00AF299D" w:rsidP="004207CA">
      <w:pPr>
        <w:numPr>
          <w:ilvl w:val="6"/>
          <w:numId w:val="2"/>
        </w:numPr>
        <w:rPr>
          <w:color w:val="800080"/>
        </w:rPr>
      </w:pPr>
      <w:r w:rsidRPr="00107BBD">
        <w:rPr>
          <w:color w:val="800080"/>
        </w:rPr>
        <w:t xml:space="preserve">THRESHOLD Q: </w:t>
      </w:r>
      <w:r w:rsidR="008E4BAD" w:rsidRPr="00107BBD">
        <w:rPr>
          <w:color w:val="800080"/>
        </w:rPr>
        <w:t xml:space="preserve">Suit under the FSIA “necessarily raises Qs of substantive </w:t>
      </w:r>
      <w:r w:rsidR="00D82779" w:rsidRPr="00107BBD">
        <w:rPr>
          <w:color w:val="800080"/>
        </w:rPr>
        <w:t>FEDERAL</w:t>
      </w:r>
      <w:r w:rsidR="008E4BAD" w:rsidRPr="00107BBD">
        <w:rPr>
          <w:color w:val="800080"/>
        </w:rPr>
        <w:t xml:space="preserve"> law at the very outset, and hence clearly ‘arises under’ </w:t>
      </w:r>
      <w:r w:rsidR="00D82779" w:rsidRPr="00107BBD">
        <w:rPr>
          <w:color w:val="800080"/>
        </w:rPr>
        <w:t>FEDERAL</w:t>
      </w:r>
      <w:r w:rsidR="008E4BAD" w:rsidRPr="00107BBD">
        <w:rPr>
          <w:color w:val="800080"/>
        </w:rPr>
        <w:t xml:space="preserve"> law, as that term is used in ART. III.”</w:t>
      </w:r>
    </w:p>
    <w:p w:rsidR="00C61D9B" w:rsidRPr="00107BBD" w:rsidRDefault="00C61D9B" w:rsidP="00C61D9B">
      <w:pPr>
        <w:numPr>
          <w:ilvl w:val="7"/>
          <w:numId w:val="2"/>
        </w:numPr>
        <w:rPr>
          <w:color w:val="800080"/>
        </w:rPr>
      </w:pPr>
      <w:r w:rsidRPr="00107BBD">
        <w:rPr>
          <w:color w:val="800080"/>
        </w:rPr>
        <w:t xml:space="preserve">Important Qs about the substance of sovereign immunity may arise, and the FSIA provides </w:t>
      </w:r>
      <w:r w:rsidR="00D82779" w:rsidRPr="00107BBD">
        <w:rPr>
          <w:color w:val="800080"/>
        </w:rPr>
        <w:t>FEDERAL</w:t>
      </w:r>
      <w:r w:rsidRPr="00107BBD">
        <w:rPr>
          <w:color w:val="800080"/>
        </w:rPr>
        <w:t xml:space="preserve"> substantive standards across the board</w:t>
      </w:r>
    </w:p>
    <w:p w:rsidR="00AA3E3A" w:rsidRDefault="00AA3E3A" w:rsidP="00C61D9B">
      <w:pPr>
        <w:numPr>
          <w:ilvl w:val="7"/>
          <w:numId w:val="2"/>
        </w:numPr>
      </w:pPr>
      <w:r>
        <w:t>NOTE: FSIA is NOT really part of the cause of action</w:t>
      </w:r>
      <w:r w:rsidR="003F3855">
        <w:t>—FSIA is a defense</w:t>
      </w:r>
    </w:p>
    <w:p w:rsidR="005C3F02" w:rsidRPr="00107BBD" w:rsidRDefault="005C3F02" w:rsidP="005C3F02">
      <w:pPr>
        <w:numPr>
          <w:ilvl w:val="8"/>
          <w:numId w:val="2"/>
        </w:numPr>
        <w:rPr>
          <w:color w:val="0000FF"/>
        </w:rPr>
      </w:pPr>
      <w:r w:rsidRPr="00107BBD">
        <w:rPr>
          <w:color w:val="0000FF"/>
        </w:rPr>
        <w:t xml:space="preserve">That a </w:t>
      </w:r>
      <w:r w:rsidR="00D82779" w:rsidRPr="00107BBD">
        <w:rPr>
          <w:color w:val="0000FF"/>
        </w:rPr>
        <w:t>FEDERAL</w:t>
      </w:r>
      <w:r w:rsidRPr="00107BBD">
        <w:rPr>
          <w:color w:val="0000FF"/>
        </w:rPr>
        <w:t xml:space="preserve"> defense is enough for “arising under” jurisdiction could be a way in which </w:t>
      </w:r>
      <w:r w:rsidRPr="00107BBD">
        <w:rPr>
          <w:color w:val="0000FF"/>
          <w:u w:val="single"/>
        </w:rPr>
        <w:t>Verlinden</w:t>
      </w:r>
      <w:r w:rsidRPr="00107BBD">
        <w:rPr>
          <w:color w:val="0000FF"/>
        </w:rPr>
        <w:t xml:space="preserve"> goes beyond </w:t>
      </w:r>
      <w:r w:rsidRPr="00107BBD">
        <w:rPr>
          <w:color w:val="0000FF"/>
          <w:u w:val="single"/>
        </w:rPr>
        <w:t>Osborn</w:t>
      </w:r>
    </w:p>
    <w:p w:rsidR="0041376E" w:rsidRPr="00107BBD" w:rsidRDefault="0041376E" w:rsidP="0041376E">
      <w:pPr>
        <w:numPr>
          <w:ilvl w:val="6"/>
          <w:numId w:val="2"/>
        </w:numPr>
        <w:rPr>
          <w:color w:val="0000FF"/>
        </w:rPr>
      </w:pPr>
      <w:r w:rsidRPr="00107BBD">
        <w:rPr>
          <w:color w:val="0000FF"/>
        </w:rPr>
        <w:t>“ART. III</w:t>
      </w:r>
      <w:r w:rsidR="008572E5" w:rsidRPr="00107BBD">
        <w:rPr>
          <w:color w:val="0000FF"/>
        </w:rPr>
        <w:t xml:space="preserve"> ‘arising under’ jurisdiction is broader than </w:t>
      </w:r>
      <w:r w:rsidR="00D82779" w:rsidRPr="00107BBD">
        <w:rPr>
          <w:color w:val="0000FF"/>
        </w:rPr>
        <w:t>FEDERAL</w:t>
      </w:r>
      <w:r w:rsidR="008572E5" w:rsidRPr="00107BBD">
        <w:rPr>
          <w:color w:val="0000FF"/>
        </w:rPr>
        <w:t xml:space="preserve"> Q jurisdiction under §1331”</w:t>
      </w:r>
    </w:p>
    <w:p w:rsidR="007E22EA" w:rsidRPr="00107BBD" w:rsidRDefault="007E22EA" w:rsidP="0041376E">
      <w:pPr>
        <w:numPr>
          <w:ilvl w:val="6"/>
          <w:numId w:val="2"/>
        </w:numPr>
        <w:rPr>
          <w:color w:val="0000FF"/>
        </w:rPr>
      </w:pPr>
      <w:r w:rsidRPr="00107BBD">
        <w:rPr>
          <w:color w:val="0000FF"/>
        </w:rPr>
        <w:t xml:space="preserve">Congress enacted a “broad statutory framework governing assertions of foreign sovereign immunity” and “deliberately sough to channel cases against foreign sovereigns away from the </w:t>
      </w:r>
      <w:r w:rsidR="00D82779" w:rsidRPr="00107BBD">
        <w:rPr>
          <w:color w:val="0000FF"/>
        </w:rPr>
        <w:t>STATE</w:t>
      </w:r>
      <w:r w:rsidRPr="00107BBD">
        <w:rPr>
          <w:color w:val="0000FF"/>
        </w:rPr>
        <w:t xml:space="preserve"> courts and into </w:t>
      </w:r>
      <w:r w:rsidR="00D82779" w:rsidRPr="00107BBD">
        <w:rPr>
          <w:color w:val="0000FF"/>
        </w:rPr>
        <w:t>FEDERAL</w:t>
      </w:r>
      <w:r w:rsidRPr="00107BBD">
        <w:rPr>
          <w:color w:val="0000FF"/>
        </w:rPr>
        <w:t xml:space="preserve"> courts”</w:t>
      </w:r>
    </w:p>
    <w:p w:rsidR="00D35D02" w:rsidRDefault="00D35D02" w:rsidP="00D35D02">
      <w:pPr>
        <w:numPr>
          <w:ilvl w:val="4"/>
          <w:numId w:val="2"/>
        </w:numPr>
      </w:pPr>
      <w:smartTag w:uri="urn:schemas-microsoft-com:office:smarttags" w:element="City">
        <w:r>
          <w:rPr>
            <w:u w:val="single"/>
          </w:rPr>
          <w:lastRenderedPageBreak/>
          <w:t>Mesa</w:t>
        </w:r>
      </w:smartTag>
      <w:r>
        <w:rPr>
          <w:u w:val="single"/>
        </w:rPr>
        <w:t xml:space="preserve"> v. </w:t>
      </w:r>
      <w:smartTag w:uri="urn:schemas-microsoft-com:office:smarttags" w:element="place">
        <w:smartTag w:uri="urn:schemas-microsoft-com:office:smarttags" w:element="State">
          <w:r>
            <w:rPr>
              <w:u w:val="single"/>
            </w:rPr>
            <w:t>California</w:t>
          </w:r>
        </w:smartTag>
      </w:smartTag>
      <w:r w:rsidRPr="00D35D02">
        <w:t xml:space="preserve"> </w:t>
      </w:r>
      <w:r>
        <w:t xml:space="preserve">and the </w:t>
      </w:r>
      <w:r w:rsidR="00D82779">
        <w:t>FEDERAL</w:t>
      </w:r>
      <w:r>
        <w:t xml:space="preserve"> Officer Removal Statute</w:t>
      </w:r>
    </w:p>
    <w:p w:rsidR="00D35D02" w:rsidRPr="00744274" w:rsidRDefault="00D35D02" w:rsidP="00D35D02">
      <w:pPr>
        <w:numPr>
          <w:ilvl w:val="5"/>
          <w:numId w:val="2"/>
        </w:numPr>
        <w:rPr>
          <w:color w:val="008000"/>
          <w:u w:val="single"/>
        </w:rPr>
      </w:pPr>
      <w:r w:rsidRPr="00744274">
        <w:rPr>
          <w:color w:val="008000"/>
          <w:u w:val="single"/>
        </w:rPr>
        <w:t>Mesa v. California</w:t>
      </w:r>
      <w:r w:rsidRPr="00744274">
        <w:rPr>
          <w:color w:val="008000"/>
        </w:rPr>
        <w:t xml:space="preserve"> (U.S. 1989) (p. 852).  </w:t>
      </w:r>
      <w:r w:rsidR="00EF4166" w:rsidRPr="00744274">
        <w:rPr>
          <w:color w:val="008000"/>
        </w:rPr>
        <w:t>SC again avoided the Q of the constitutionality of protective jurisdiction by statutory construction</w:t>
      </w:r>
      <w:r w:rsidR="00964AAB" w:rsidRPr="00744274">
        <w:rPr>
          <w:color w:val="008000"/>
        </w:rPr>
        <w:t xml:space="preserve"> of § 1442(a), ruling that </w:t>
      </w:r>
      <w:r w:rsidR="00D82779" w:rsidRPr="00744274">
        <w:rPr>
          <w:color w:val="008000"/>
        </w:rPr>
        <w:t>FEDERAL</w:t>
      </w:r>
      <w:r w:rsidR="00964AAB" w:rsidRPr="00744274">
        <w:rPr>
          <w:color w:val="008000"/>
        </w:rPr>
        <w:t xml:space="preserve"> officer removal is allowed only when the Δ avers a </w:t>
      </w:r>
      <w:r w:rsidR="00D82779" w:rsidRPr="00744274">
        <w:rPr>
          <w:color w:val="008000"/>
        </w:rPr>
        <w:t>FEDERAL</w:t>
      </w:r>
      <w:r w:rsidR="00964AAB" w:rsidRPr="00744274">
        <w:rPr>
          <w:color w:val="008000"/>
        </w:rPr>
        <w:t xml:space="preserve"> defense</w:t>
      </w:r>
    </w:p>
    <w:p w:rsidR="008E441A" w:rsidRPr="001C49E7" w:rsidRDefault="008E441A" w:rsidP="008E441A">
      <w:pPr>
        <w:numPr>
          <w:ilvl w:val="6"/>
          <w:numId w:val="2"/>
        </w:numPr>
        <w:rPr>
          <w:u w:val="single"/>
        </w:rPr>
      </w:pPr>
      <w:r>
        <w:t xml:space="preserve">“We have, in the past, not found the need to adopt a theory of ‘protective jurisdiction’ to support ART. III ‘arising under’ jurisdiction, and we do not see any need for doing so here because we do not recognize any </w:t>
      </w:r>
      <w:r w:rsidR="00D82779">
        <w:t>FEDERAL</w:t>
      </w:r>
      <w:r>
        <w:t xml:space="preserve"> interests that are not protected by limiting removal</w:t>
      </w:r>
      <w:r w:rsidR="001C49E7">
        <w:t xml:space="preserve"> to situations in which a </w:t>
      </w:r>
      <w:r w:rsidR="00D82779">
        <w:t>FEDERAL</w:t>
      </w:r>
      <w:r w:rsidR="001C49E7">
        <w:t xml:space="preserve"> defense is alleged.”</w:t>
      </w:r>
    </w:p>
    <w:p w:rsidR="001C49E7" w:rsidRPr="00744274" w:rsidRDefault="00657339" w:rsidP="001C49E7">
      <w:pPr>
        <w:numPr>
          <w:ilvl w:val="7"/>
          <w:numId w:val="2"/>
        </w:numPr>
        <w:rPr>
          <w:color w:val="800080"/>
          <w:u w:val="single"/>
        </w:rPr>
      </w:pPr>
      <w:r w:rsidRPr="00744274">
        <w:rPr>
          <w:color w:val="800080"/>
        </w:rPr>
        <w:t>NOTE: SC has never said that it would NOT recognize protective jurisdiction</w:t>
      </w:r>
    </w:p>
    <w:p w:rsidR="00657339" w:rsidRPr="00744274" w:rsidRDefault="00657339" w:rsidP="00657339">
      <w:pPr>
        <w:numPr>
          <w:ilvl w:val="4"/>
          <w:numId w:val="2"/>
        </w:numPr>
        <w:rPr>
          <w:color w:val="800080"/>
          <w:u w:val="single"/>
        </w:rPr>
      </w:pPr>
      <w:r w:rsidRPr="00744274">
        <w:rPr>
          <w:color w:val="800080"/>
        </w:rPr>
        <w:t>Significance of a “Sue and Be Sued” Clause</w:t>
      </w:r>
    </w:p>
    <w:p w:rsidR="00657339" w:rsidRPr="00744274" w:rsidRDefault="000E5BBC" w:rsidP="00657339">
      <w:pPr>
        <w:numPr>
          <w:ilvl w:val="5"/>
          <w:numId w:val="2"/>
        </w:numPr>
        <w:rPr>
          <w:color w:val="008000"/>
          <w:u w:val="single"/>
        </w:rPr>
      </w:pPr>
      <w:r w:rsidRPr="00744274">
        <w:rPr>
          <w:color w:val="008000"/>
        </w:rPr>
        <w:t xml:space="preserve">In </w:t>
      </w:r>
      <w:r w:rsidRPr="00744274">
        <w:rPr>
          <w:color w:val="008000"/>
          <w:u w:val="single"/>
        </w:rPr>
        <w:t>Osborn</w:t>
      </w:r>
      <w:r w:rsidRPr="00744274">
        <w:rPr>
          <w:color w:val="008000"/>
        </w:rPr>
        <w:t xml:space="preserve">, the constitutional issue arose only if the statutory “sue and be sued” clause was interpreted as conferring </w:t>
      </w:r>
      <w:r w:rsidR="00D82779" w:rsidRPr="00744274">
        <w:rPr>
          <w:color w:val="008000"/>
        </w:rPr>
        <w:t>FEDERAL</w:t>
      </w:r>
      <w:r w:rsidRPr="00744274">
        <w:rPr>
          <w:color w:val="008000"/>
        </w:rPr>
        <w:t xml:space="preserve"> court jurisdiction</w:t>
      </w:r>
    </w:p>
    <w:p w:rsidR="0088092C" w:rsidRPr="00744274" w:rsidRDefault="0088092C" w:rsidP="00657339">
      <w:pPr>
        <w:numPr>
          <w:ilvl w:val="5"/>
          <w:numId w:val="2"/>
        </w:numPr>
        <w:rPr>
          <w:color w:val="008000"/>
          <w:u w:val="single"/>
        </w:rPr>
      </w:pPr>
      <w:r w:rsidRPr="00744274">
        <w:rPr>
          <w:color w:val="008000"/>
          <w:u w:val="single"/>
        </w:rPr>
        <w:t>American Nat’l Red Cross v. S.G.</w:t>
      </w:r>
      <w:r w:rsidRPr="00744274">
        <w:rPr>
          <w:color w:val="008000"/>
        </w:rPr>
        <w:t xml:space="preserve"> (U.S. 1992) (p. 855).  </w:t>
      </w:r>
      <w:r w:rsidR="00A72518" w:rsidRPr="00744274">
        <w:rPr>
          <w:color w:val="008000"/>
        </w:rPr>
        <w:t xml:space="preserve">In upholding the Red Cross’ removal of the action from </w:t>
      </w:r>
      <w:r w:rsidR="00D82779" w:rsidRPr="00744274">
        <w:rPr>
          <w:color w:val="008000"/>
        </w:rPr>
        <w:t>STATE</w:t>
      </w:r>
      <w:r w:rsidR="00A72518" w:rsidRPr="00744274">
        <w:rPr>
          <w:color w:val="008000"/>
        </w:rPr>
        <w:t xml:space="preserve"> court, the SC ruled that the congressional charter authorizing the Red Cross “to sue and be sued in courts of law and equity, </w:t>
      </w:r>
      <w:r w:rsidR="00D82779" w:rsidRPr="00744274">
        <w:rPr>
          <w:color w:val="008000"/>
        </w:rPr>
        <w:t>STATE</w:t>
      </w:r>
      <w:r w:rsidR="00A72518" w:rsidRPr="00744274">
        <w:rPr>
          <w:color w:val="008000"/>
        </w:rPr>
        <w:t xml:space="preserve"> or </w:t>
      </w:r>
      <w:r w:rsidR="00D82779" w:rsidRPr="00744274">
        <w:rPr>
          <w:color w:val="008000"/>
        </w:rPr>
        <w:t>FEDERAL</w:t>
      </w:r>
      <w:r w:rsidR="00A72518" w:rsidRPr="00744274">
        <w:rPr>
          <w:color w:val="008000"/>
        </w:rPr>
        <w:t xml:space="preserve">, within the jurisdiction of the </w:t>
      </w:r>
      <w:r w:rsidR="008C34D3" w:rsidRPr="00744274">
        <w:rPr>
          <w:color w:val="008000"/>
        </w:rPr>
        <w:t>United States</w:t>
      </w:r>
      <w:r w:rsidR="00A72518" w:rsidRPr="00744274">
        <w:rPr>
          <w:color w:val="008000"/>
        </w:rPr>
        <w:t xml:space="preserve">” conferred </w:t>
      </w:r>
      <w:r w:rsidR="00D82779" w:rsidRPr="00744274">
        <w:rPr>
          <w:color w:val="008000"/>
        </w:rPr>
        <w:t>FEDERAL</w:t>
      </w:r>
      <w:r w:rsidR="00A72518" w:rsidRPr="00744274">
        <w:rPr>
          <w:color w:val="008000"/>
        </w:rPr>
        <w:t xml:space="preserve"> Q jurisdiction</w:t>
      </w:r>
    </w:p>
    <w:p w:rsidR="007A0835" w:rsidRPr="00744274" w:rsidRDefault="007A0835" w:rsidP="007A0835">
      <w:pPr>
        <w:numPr>
          <w:ilvl w:val="6"/>
          <w:numId w:val="2"/>
        </w:numPr>
        <w:rPr>
          <w:color w:val="0000FF"/>
          <w:u w:val="single"/>
        </w:rPr>
      </w:pPr>
      <w:r w:rsidRPr="00744274">
        <w:rPr>
          <w:color w:val="0000FF"/>
        </w:rPr>
        <w:t xml:space="preserve">RULE: </w:t>
      </w:r>
      <w:r w:rsidR="00657D71" w:rsidRPr="00744274">
        <w:rPr>
          <w:color w:val="0000FF"/>
        </w:rPr>
        <w:t xml:space="preserve">“a congressional charter’s ‘sue and be sued’ provision may be read to confer </w:t>
      </w:r>
      <w:r w:rsidR="00D82779" w:rsidRPr="00744274">
        <w:rPr>
          <w:color w:val="0000FF"/>
        </w:rPr>
        <w:t>FEDERAL</w:t>
      </w:r>
      <w:r w:rsidR="00657D71" w:rsidRPr="00744274">
        <w:rPr>
          <w:color w:val="0000FF"/>
        </w:rPr>
        <w:t xml:space="preserve"> court jurisdiction if, but only if, it specifically mentions the </w:t>
      </w:r>
      <w:r w:rsidR="00D82779" w:rsidRPr="00744274">
        <w:rPr>
          <w:color w:val="0000FF"/>
        </w:rPr>
        <w:t>FEDERAL</w:t>
      </w:r>
      <w:r w:rsidR="00657D71" w:rsidRPr="00744274">
        <w:rPr>
          <w:color w:val="0000FF"/>
        </w:rPr>
        <w:t xml:space="preserve"> courts”</w:t>
      </w:r>
    </w:p>
    <w:p w:rsidR="00DD1322" w:rsidRPr="00484F7D" w:rsidRDefault="00DD1322" w:rsidP="00DD1322">
      <w:pPr>
        <w:numPr>
          <w:ilvl w:val="1"/>
          <w:numId w:val="2"/>
        </w:numPr>
      </w:pPr>
      <w:r w:rsidRPr="00484F7D">
        <w:t>Statutory Limits</w:t>
      </w:r>
    </w:p>
    <w:p w:rsidR="00DD1322" w:rsidRPr="00744274" w:rsidRDefault="00744274" w:rsidP="00DD1322">
      <w:pPr>
        <w:numPr>
          <w:ilvl w:val="2"/>
          <w:numId w:val="2"/>
        </w:numPr>
        <w:rPr>
          <w:color w:val="0000FF"/>
        </w:rPr>
      </w:pPr>
      <w:r>
        <w:rPr>
          <w:color w:val="0000FF"/>
        </w:rPr>
        <w:t>WELL-PLEADED COMPLAINT RULE</w:t>
      </w:r>
    </w:p>
    <w:p w:rsidR="006C1D0F" w:rsidRPr="00744274" w:rsidRDefault="006C1D0F" w:rsidP="00744274">
      <w:pPr>
        <w:numPr>
          <w:ilvl w:val="4"/>
          <w:numId w:val="2"/>
        </w:numPr>
        <w:rPr>
          <w:color w:val="008000"/>
        </w:rPr>
      </w:pPr>
      <w:r w:rsidRPr="00744274">
        <w:rPr>
          <w:color w:val="008000"/>
          <w:u w:val="single"/>
        </w:rPr>
        <w:t>Louisville and Nashville R.R. v. Mottley</w:t>
      </w:r>
      <w:r w:rsidRPr="00744274">
        <w:rPr>
          <w:color w:val="008000"/>
        </w:rPr>
        <w:t xml:space="preserve"> (U.S. 1908) (p. 856</w:t>
      </w:r>
      <w:r w:rsidR="0097206F" w:rsidRPr="00744274">
        <w:rPr>
          <w:color w:val="008000"/>
        </w:rPr>
        <w:t xml:space="preserve">).  </w:t>
      </w:r>
      <w:r w:rsidR="00FB5F45" w:rsidRPr="00744274">
        <w:rPr>
          <w:color w:val="008000"/>
        </w:rPr>
        <w:t xml:space="preserve">A </w:t>
      </w:r>
      <w:r w:rsidR="00D82779" w:rsidRPr="00744274">
        <w:rPr>
          <w:color w:val="008000"/>
        </w:rPr>
        <w:t>FEDERAL</w:t>
      </w:r>
      <w:r w:rsidR="00FB5F45" w:rsidRPr="00744274">
        <w:rPr>
          <w:color w:val="008000"/>
        </w:rPr>
        <w:t xml:space="preserve"> court may NOT exercise jurisdiction over a case merely because an anticipated defense or the response thereto will involve a </w:t>
      </w:r>
      <w:r w:rsidR="00D82779" w:rsidRPr="00744274">
        <w:rPr>
          <w:color w:val="008000"/>
        </w:rPr>
        <w:t>FEDERAL</w:t>
      </w:r>
      <w:r w:rsidR="00FB5F45" w:rsidRPr="00744274">
        <w:rPr>
          <w:color w:val="008000"/>
        </w:rPr>
        <w:t xml:space="preserve"> Q.</w:t>
      </w:r>
    </w:p>
    <w:p w:rsidR="00FB5F45" w:rsidRDefault="00B41D1D" w:rsidP="00B41D1D">
      <w:pPr>
        <w:numPr>
          <w:ilvl w:val="3"/>
          <w:numId w:val="2"/>
        </w:numPr>
      </w:pPr>
      <w:r>
        <w:t xml:space="preserve">NOTES: </w:t>
      </w:r>
    </w:p>
    <w:p w:rsidR="0068663F" w:rsidRPr="00744274" w:rsidRDefault="0068663F" w:rsidP="00B41D1D">
      <w:pPr>
        <w:numPr>
          <w:ilvl w:val="4"/>
          <w:numId w:val="2"/>
        </w:numPr>
        <w:rPr>
          <w:color w:val="0000FF"/>
        </w:rPr>
      </w:pPr>
      <w:r w:rsidRPr="00744274">
        <w:rPr>
          <w:color w:val="0000FF"/>
        </w:rPr>
        <w:t xml:space="preserve">JUSTIFICATIONS for the </w:t>
      </w:r>
      <w:r w:rsidRPr="00744274">
        <w:rPr>
          <w:color w:val="0000FF"/>
          <w:u w:val="single"/>
        </w:rPr>
        <w:t>Mottley</w:t>
      </w:r>
      <w:r w:rsidRPr="00744274">
        <w:rPr>
          <w:color w:val="0000FF"/>
        </w:rPr>
        <w:t xml:space="preserve"> RULE:</w:t>
      </w:r>
    </w:p>
    <w:p w:rsidR="0068663F" w:rsidRPr="00744274" w:rsidRDefault="0068663F" w:rsidP="0068663F">
      <w:pPr>
        <w:numPr>
          <w:ilvl w:val="5"/>
          <w:numId w:val="2"/>
        </w:numPr>
        <w:rPr>
          <w:color w:val="0000FF"/>
        </w:rPr>
      </w:pPr>
      <w:r w:rsidRPr="00744274">
        <w:rPr>
          <w:color w:val="0000FF"/>
        </w:rPr>
        <w:t>JUDICIAL EFFICIENCY: Bright line rule with few complications is easy to administer</w:t>
      </w:r>
    </w:p>
    <w:p w:rsidR="0068663F" w:rsidRPr="00744274" w:rsidRDefault="00D82779" w:rsidP="0068663F">
      <w:pPr>
        <w:numPr>
          <w:ilvl w:val="5"/>
          <w:numId w:val="2"/>
        </w:numPr>
        <w:rPr>
          <w:color w:val="0000FF"/>
        </w:rPr>
      </w:pPr>
      <w:r w:rsidRPr="00744274">
        <w:rPr>
          <w:color w:val="0000FF"/>
        </w:rPr>
        <w:t>FEDERAL</w:t>
      </w:r>
      <w:r w:rsidR="0068663F" w:rsidRPr="00744274">
        <w:rPr>
          <w:color w:val="0000FF"/>
        </w:rPr>
        <w:t>ISM concerns warrant under-inclusiveness</w:t>
      </w:r>
    </w:p>
    <w:p w:rsidR="0068663F" w:rsidRPr="00744274" w:rsidRDefault="0068663F" w:rsidP="0068663F">
      <w:pPr>
        <w:numPr>
          <w:ilvl w:val="6"/>
          <w:numId w:val="2"/>
        </w:numPr>
        <w:rPr>
          <w:color w:val="0000FF"/>
        </w:rPr>
      </w:pPr>
      <w:r w:rsidRPr="00744274">
        <w:rPr>
          <w:color w:val="0000FF"/>
        </w:rPr>
        <w:t xml:space="preserve">Respectful to </w:t>
      </w:r>
      <w:r w:rsidR="00D82779" w:rsidRPr="00744274">
        <w:rPr>
          <w:color w:val="0000FF"/>
        </w:rPr>
        <w:t>STATE</w:t>
      </w:r>
      <w:r w:rsidRPr="00744274">
        <w:rPr>
          <w:color w:val="0000FF"/>
        </w:rPr>
        <w:t xml:space="preserve">s </w:t>
      </w:r>
      <w:r w:rsidR="00C016AB" w:rsidRPr="00744274">
        <w:rPr>
          <w:color w:val="0000FF"/>
        </w:rPr>
        <w:t xml:space="preserve">at a cost to </w:t>
      </w:r>
      <w:r w:rsidR="00D82779" w:rsidRPr="00744274">
        <w:rPr>
          <w:color w:val="0000FF"/>
        </w:rPr>
        <w:t>FEDERAL</w:t>
      </w:r>
      <w:r w:rsidR="00C016AB" w:rsidRPr="00744274">
        <w:rPr>
          <w:color w:val="0000FF"/>
        </w:rPr>
        <w:t xml:space="preserve"> interests</w:t>
      </w:r>
    </w:p>
    <w:p w:rsidR="0068663F" w:rsidRPr="00744274" w:rsidRDefault="0068663F" w:rsidP="0068663F">
      <w:pPr>
        <w:numPr>
          <w:ilvl w:val="5"/>
          <w:numId w:val="2"/>
        </w:numPr>
        <w:rPr>
          <w:color w:val="0000FF"/>
        </w:rPr>
      </w:pPr>
      <w:r w:rsidRPr="00744274">
        <w:rPr>
          <w:color w:val="0000FF"/>
        </w:rPr>
        <w:t>Π’s choice of forum (weak)</w:t>
      </w:r>
    </w:p>
    <w:p w:rsidR="00C016AB" w:rsidRPr="00744274" w:rsidRDefault="00C016AB" w:rsidP="00C016AB">
      <w:pPr>
        <w:numPr>
          <w:ilvl w:val="4"/>
          <w:numId w:val="2"/>
        </w:numPr>
        <w:rPr>
          <w:color w:val="FF0000"/>
        </w:rPr>
      </w:pPr>
      <w:r w:rsidRPr="00744274">
        <w:rPr>
          <w:color w:val="FF0000"/>
        </w:rPr>
        <w:t xml:space="preserve">AGAINST the </w:t>
      </w:r>
      <w:r w:rsidRPr="00744274">
        <w:rPr>
          <w:color w:val="FF0000"/>
          <w:u w:val="single"/>
        </w:rPr>
        <w:t>Mottley</w:t>
      </w:r>
      <w:r w:rsidRPr="00744274">
        <w:rPr>
          <w:color w:val="FF0000"/>
        </w:rPr>
        <w:t xml:space="preserve"> RULE:</w:t>
      </w:r>
    </w:p>
    <w:p w:rsidR="00C016AB" w:rsidRPr="00744274" w:rsidRDefault="009A12D7" w:rsidP="00C016AB">
      <w:pPr>
        <w:numPr>
          <w:ilvl w:val="5"/>
          <w:numId w:val="2"/>
        </w:numPr>
        <w:rPr>
          <w:color w:val="FF0000"/>
        </w:rPr>
      </w:pPr>
      <w:r w:rsidRPr="00744274">
        <w:rPr>
          <w:color w:val="FF0000"/>
        </w:rPr>
        <w:t xml:space="preserve">Forced to adjudicate </w:t>
      </w:r>
      <w:r w:rsidR="00D82779" w:rsidRPr="00744274">
        <w:rPr>
          <w:color w:val="FF0000"/>
        </w:rPr>
        <w:t>FEDERAL</w:t>
      </w:r>
      <w:r w:rsidRPr="00744274">
        <w:rPr>
          <w:color w:val="FF0000"/>
        </w:rPr>
        <w:t xml:space="preserve"> defense in </w:t>
      </w:r>
      <w:r w:rsidR="00D82779" w:rsidRPr="00744274">
        <w:rPr>
          <w:color w:val="FF0000"/>
        </w:rPr>
        <w:t>STATE</w:t>
      </w:r>
      <w:r w:rsidRPr="00744274">
        <w:rPr>
          <w:color w:val="FF0000"/>
        </w:rPr>
        <w:t xml:space="preserve"> court</w:t>
      </w:r>
    </w:p>
    <w:p w:rsidR="009A12D7" w:rsidRPr="00744274" w:rsidRDefault="009A12D7" w:rsidP="00C016AB">
      <w:pPr>
        <w:numPr>
          <w:ilvl w:val="5"/>
          <w:numId w:val="2"/>
        </w:numPr>
        <w:rPr>
          <w:color w:val="FF0000"/>
        </w:rPr>
      </w:pPr>
      <w:r w:rsidRPr="00744274">
        <w:rPr>
          <w:color w:val="FF0000"/>
        </w:rPr>
        <w:t>Historically and currently</w:t>
      </w:r>
      <w:r w:rsidR="00FF116E" w:rsidRPr="00744274">
        <w:rPr>
          <w:color w:val="FF0000"/>
        </w:rPr>
        <w:t xml:space="preserve">, a predominant interest is that </w:t>
      </w:r>
      <w:r w:rsidR="00D82779" w:rsidRPr="00744274">
        <w:rPr>
          <w:color w:val="FF0000"/>
        </w:rPr>
        <w:t>FEDERAL</w:t>
      </w:r>
      <w:r w:rsidR="00FF116E" w:rsidRPr="00744274">
        <w:rPr>
          <w:color w:val="FF0000"/>
        </w:rPr>
        <w:t xml:space="preserve"> law NOT be under-protected for parties asserting it</w:t>
      </w:r>
    </w:p>
    <w:p w:rsidR="00B41D1D" w:rsidRDefault="00B41D1D" w:rsidP="00B41D1D">
      <w:pPr>
        <w:numPr>
          <w:ilvl w:val="4"/>
          <w:numId w:val="2"/>
        </w:numPr>
      </w:pPr>
      <w:r>
        <w:t xml:space="preserve">Impact of the </w:t>
      </w:r>
      <w:r>
        <w:rPr>
          <w:u w:val="single"/>
        </w:rPr>
        <w:t>Mottley</w:t>
      </w:r>
      <w:r w:rsidRPr="00B41D1D">
        <w:t xml:space="preserve"> RULE</w:t>
      </w:r>
    </w:p>
    <w:p w:rsidR="00B41D1D" w:rsidRPr="00744274" w:rsidRDefault="00951EA7" w:rsidP="00951EA7">
      <w:pPr>
        <w:numPr>
          <w:ilvl w:val="5"/>
          <w:numId w:val="2"/>
        </w:numPr>
        <w:rPr>
          <w:color w:val="0000FF"/>
        </w:rPr>
      </w:pPr>
      <w:r w:rsidRPr="00744274">
        <w:rPr>
          <w:color w:val="0000FF"/>
        </w:rPr>
        <w:t>Might be regarded as a technical rule of convenience, designed to avoid making original jurisdiction turn on speculation as to which issues will be decisive in the litigation</w:t>
      </w:r>
    </w:p>
    <w:p w:rsidR="0027583E" w:rsidRPr="00744274" w:rsidRDefault="0027583E" w:rsidP="00951EA7">
      <w:pPr>
        <w:numPr>
          <w:ilvl w:val="5"/>
          <w:numId w:val="2"/>
        </w:numPr>
        <w:rPr>
          <w:color w:val="0000FF"/>
        </w:rPr>
      </w:pPr>
      <w:r w:rsidRPr="00744274">
        <w:rPr>
          <w:color w:val="0000FF"/>
        </w:rPr>
        <w:t xml:space="preserve">BROADER IMPACT: ever since 1887, the general removal statute (now </w:t>
      </w:r>
      <w:r w:rsidRPr="00744274">
        <w:rPr>
          <w:caps/>
          <w:color w:val="0000FF"/>
        </w:rPr>
        <w:t xml:space="preserve"> 1441) </w:t>
      </w:r>
      <w:r w:rsidRPr="00744274">
        <w:rPr>
          <w:color w:val="0000FF"/>
        </w:rPr>
        <w:t>has been limited to cases falling within the original jurisdiction of the district courts</w:t>
      </w:r>
    </w:p>
    <w:p w:rsidR="006B205D" w:rsidRPr="00744274" w:rsidRDefault="006B205D" w:rsidP="006B205D">
      <w:pPr>
        <w:numPr>
          <w:ilvl w:val="6"/>
          <w:numId w:val="2"/>
        </w:numPr>
        <w:rPr>
          <w:color w:val="FF0000"/>
        </w:rPr>
      </w:pPr>
      <w:r w:rsidRPr="00744274">
        <w:rPr>
          <w:color w:val="FF0000"/>
        </w:rPr>
        <w:t xml:space="preserve">Exception for § 1442 removal based on a </w:t>
      </w:r>
      <w:r w:rsidR="00D82779" w:rsidRPr="00744274">
        <w:rPr>
          <w:color w:val="FF0000"/>
        </w:rPr>
        <w:t>FEDERAL</w:t>
      </w:r>
      <w:r w:rsidRPr="00744274">
        <w:rPr>
          <w:color w:val="FF0000"/>
        </w:rPr>
        <w:t xml:space="preserve"> defense in suits against </w:t>
      </w:r>
      <w:r w:rsidR="00D82779" w:rsidRPr="00744274">
        <w:rPr>
          <w:color w:val="FF0000"/>
        </w:rPr>
        <w:t>FEDERAL</w:t>
      </w:r>
      <w:r w:rsidRPr="00744274">
        <w:rPr>
          <w:color w:val="FF0000"/>
        </w:rPr>
        <w:t xml:space="preserve"> officials</w:t>
      </w:r>
    </w:p>
    <w:p w:rsidR="002B364A" w:rsidRDefault="002B364A" w:rsidP="002B364A">
      <w:pPr>
        <w:numPr>
          <w:ilvl w:val="5"/>
          <w:numId w:val="2"/>
        </w:numPr>
      </w:pPr>
      <w:r>
        <w:t xml:space="preserve">Competing ARGUMENTS: </w:t>
      </w:r>
    </w:p>
    <w:p w:rsidR="006B205D" w:rsidRPr="00744274" w:rsidRDefault="006B205D" w:rsidP="006B205D">
      <w:pPr>
        <w:numPr>
          <w:ilvl w:val="6"/>
          <w:numId w:val="2"/>
        </w:numPr>
        <w:rPr>
          <w:color w:val="800080"/>
        </w:rPr>
      </w:pPr>
      <w:r w:rsidRPr="00744274">
        <w:rPr>
          <w:color w:val="800080"/>
        </w:rPr>
        <w:lastRenderedPageBreak/>
        <w:t xml:space="preserve">Wechsler (p. 860): allow removal “by the party who puts forth the </w:t>
      </w:r>
      <w:r w:rsidR="00D82779" w:rsidRPr="00744274">
        <w:rPr>
          <w:color w:val="800080"/>
        </w:rPr>
        <w:t>FEDERAL</w:t>
      </w:r>
      <w:r w:rsidRPr="00744274">
        <w:rPr>
          <w:color w:val="800080"/>
        </w:rPr>
        <w:t xml:space="preserve"> right”</w:t>
      </w:r>
    </w:p>
    <w:p w:rsidR="0024172D" w:rsidRPr="00744274" w:rsidRDefault="0024172D" w:rsidP="0068663F">
      <w:pPr>
        <w:numPr>
          <w:ilvl w:val="7"/>
          <w:numId w:val="2"/>
        </w:numPr>
        <w:rPr>
          <w:color w:val="800080"/>
        </w:rPr>
      </w:pPr>
      <w:r w:rsidRPr="00744274">
        <w:rPr>
          <w:color w:val="800080"/>
        </w:rPr>
        <w:t xml:space="preserve">“the reason for providing the initial </w:t>
      </w:r>
      <w:r w:rsidR="00D82779" w:rsidRPr="00744274">
        <w:rPr>
          <w:color w:val="800080"/>
        </w:rPr>
        <w:t>FEDERAL</w:t>
      </w:r>
      <w:r w:rsidRPr="00744274">
        <w:rPr>
          <w:color w:val="800080"/>
        </w:rPr>
        <w:t xml:space="preserve"> forum is the fear that </w:t>
      </w:r>
      <w:r w:rsidR="00D82779" w:rsidRPr="00744274">
        <w:rPr>
          <w:color w:val="800080"/>
        </w:rPr>
        <w:t>STATE</w:t>
      </w:r>
      <w:r w:rsidRPr="00744274">
        <w:rPr>
          <w:color w:val="800080"/>
        </w:rPr>
        <w:t xml:space="preserve"> courts will view the </w:t>
      </w:r>
      <w:r w:rsidR="00D82779" w:rsidRPr="00744274">
        <w:rPr>
          <w:color w:val="800080"/>
        </w:rPr>
        <w:t>FEDERAL</w:t>
      </w:r>
      <w:r w:rsidRPr="00744274">
        <w:rPr>
          <w:color w:val="800080"/>
        </w:rPr>
        <w:t xml:space="preserve"> right ungenerously.  </w:t>
      </w:r>
      <w:r w:rsidR="00642AE6" w:rsidRPr="00744274">
        <w:rPr>
          <w:color w:val="800080"/>
        </w:rPr>
        <w:t xml:space="preserve">That reason is quite plainly absent in … the case where the Δ may remove because the Π’s case is </w:t>
      </w:r>
      <w:r w:rsidR="00D82779" w:rsidRPr="00744274">
        <w:rPr>
          <w:color w:val="800080"/>
        </w:rPr>
        <w:t>FEDERAL</w:t>
      </w:r>
      <w:r w:rsidR="00642AE6" w:rsidRPr="00744274">
        <w:rPr>
          <w:color w:val="800080"/>
        </w:rPr>
        <w:t>.  If in any case the reason can be present, it is only in the situations where [under § 1441] removal is denied.”</w:t>
      </w:r>
    </w:p>
    <w:p w:rsidR="0068663F" w:rsidRPr="00744274" w:rsidRDefault="002B364A" w:rsidP="002B364A">
      <w:pPr>
        <w:numPr>
          <w:ilvl w:val="6"/>
          <w:numId w:val="2"/>
        </w:numPr>
        <w:rPr>
          <w:color w:val="800080"/>
        </w:rPr>
      </w:pPr>
      <w:r w:rsidRPr="00744274">
        <w:rPr>
          <w:color w:val="800080"/>
        </w:rPr>
        <w:t xml:space="preserve">Posner (p. 861): </w:t>
      </w:r>
      <w:r w:rsidR="000C1C2D" w:rsidRPr="00744274">
        <w:rPr>
          <w:color w:val="800080"/>
        </w:rPr>
        <w:t xml:space="preserve">“In many [cases] the </w:t>
      </w:r>
      <w:r w:rsidR="00D82779" w:rsidRPr="00744274">
        <w:rPr>
          <w:color w:val="800080"/>
        </w:rPr>
        <w:t>FEDERAL</w:t>
      </w:r>
      <w:r w:rsidR="000C1C2D" w:rsidRPr="00744274">
        <w:rPr>
          <w:color w:val="800080"/>
        </w:rPr>
        <w:t xml:space="preserve"> defense would have little merit—would, indeed, have been concocted purely to confer </w:t>
      </w:r>
      <w:r w:rsidR="00D82779" w:rsidRPr="00744274">
        <w:rPr>
          <w:color w:val="800080"/>
        </w:rPr>
        <w:t>FEDERAL</w:t>
      </w:r>
      <w:r w:rsidR="000C1C2D" w:rsidRPr="00744274">
        <w:rPr>
          <w:color w:val="800080"/>
        </w:rPr>
        <w:t xml:space="preserve"> jurisdiction—yet this fact might be impossible to determine with any confidence without having a trial before the trial.  </w:t>
      </w:r>
      <w:r w:rsidR="00496860" w:rsidRPr="00744274">
        <w:rPr>
          <w:color w:val="800080"/>
        </w:rPr>
        <w:t xml:space="preserve">I grant that frivolous </w:t>
      </w:r>
      <w:r w:rsidR="00D82779" w:rsidRPr="00744274">
        <w:rPr>
          <w:color w:val="800080"/>
        </w:rPr>
        <w:t>FEDERAL</w:t>
      </w:r>
      <w:r w:rsidR="00496860" w:rsidRPr="00744274">
        <w:rPr>
          <w:color w:val="800080"/>
        </w:rPr>
        <w:t xml:space="preserve"> claims are also a problem when only Πs can use them to get into court, but a less serious problem.  If the Π gets thrown out of </w:t>
      </w:r>
      <w:r w:rsidR="00D82779" w:rsidRPr="00744274">
        <w:rPr>
          <w:color w:val="800080"/>
        </w:rPr>
        <w:t>FEDERAL</w:t>
      </w:r>
      <w:r w:rsidR="00496860" w:rsidRPr="00744274">
        <w:rPr>
          <w:color w:val="800080"/>
        </w:rPr>
        <w:t xml:space="preserve"> court because his claim is frivolous, and he must therefore </w:t>
      </w:r>
      <w:r w:rsidR="00D82779" w:rsidRPr="00744274">
        <w:rPr>
          <w:color w:val="800080"/>
        </w:rPr>
        <w:t>STATE</w:t>
      </w:r>
      <w:r w:rsidR="00496860" w:rsidRPr="00744274">
        <w:rPr>
          <w:color w:val="800080"/>
        </w:rPr>
        <w:t xml:space="preserve"> over in </w:t>
      </w:r>
      <w:r w:rsidR="00D82779" w:rsidRPr="00744274">
        <w:rPr>
          <w:color w:val="800080"/>
        </w:rPr>
        <w:t>STATE</w:t>
      </w:r>
      <w:r w:rsidR="00496860" w:rsidRPr="00744274">
        <w:rPr>
          <w:color w:val="800080"/>
        </w:rPr>
        <w:t xml:space="preserve"> court, he has lost time, and the loss may e fatal if meanwhile the statute of limitations has run.”</w:t>
      </w:r>
    </w:p>
    <w:p w:rsidR="00AA3919" w:rsidRDefault="00AA3919" w:rsidP="00AA3919">
      <w:pPr>
        <w:numPr>
          <w:ilvl w:val="4"/>
          <w:numId w:val="2"/>
        </w:numPr>
      </w:pPr>
      <w:r>
        <w:t xml:space="preserve">Well-Pleaded Complaint </w:t>
      </w:r>
      <w:r w:rsidR="00651969">
        <w:t xml:space="preserve">RULE </w:t>
      </w:r>
      <w:r>
        <w:t xml:space="preserve">and Cases of Exclusive </w:t>
      </w:r>
      <w:r w:rsidR="00D82779">
        <w:t>FEDERAL</w:t>
      </w:r>
      <w:r>
        <w:t xml:space="preserve"> Jurisdiction</w:t>
      </w:r>
    </w:p>
    <w:p w:rsidR="00AA3919" w:rsidRDefault="0029431E" w:rsidP="00AA3919">
      <w:pPr>
        <w:numPr>
          <w:ilvl w:val="5"/>
          <w:numId w:val="2"/>
        </w:numPr>
      </w:pPr>
      <w:r>
        <w:t xml:space="preserve">Exclusive </w:t>
      </w:r>
      <w:r w:rsidR="00D82779">
        <w:t>FEDERAL</w:t>
      </w:r>
      <w:r>
        <w:t xml:space="preserve"> jurisdiction in the following cases:</w:t>
      </w:r>
    </w:p>
    <w:p w:rsidR="0029431E" w:rsidRDefault="0029431E" w:rsidP="0029431E">
      <w:pPr>
        <w:numPr>
          <w:ilvl w:val="6"/>
          <w:numId w:val="2"/>
        </w:numPr>
      </w:pPr>
      <w:r>
        <w:t>Antitrust cases</w:t>
      </w:r>
    </w:p>
    <w:p w:rsidR="0029431E" w:rsidRDefault="0029431E" w:rsidP="0029431E">
      <w:pPr>
        <w:numPr>
          <w:ilvl w:val="6"/>
          <w:numId w:val="2"/>
        </w:numPr>
      </w:pPr>
      <w:r>
        <w:t>Patent and copyright cases</w:t>
      </w:r>
    </w:p>
    <w:p w:rsidR="0029431E" w:rsidRDefault="0029431E" w:rsidP="0029431E">
      <w:pPr>
        <w:numPr>
          <w:ilvl w:val="6"/>
          <w:numId w:val="2"/>
        </w:numPr>
      </w:pPr>
      <w:r>
        <w:t>Certain securities cases</w:t>
      </w:r>
    </w:p>
    <w:p w:rsidR="00716F24" w:rsidRPr="00744274" w:rsidRDefault="00716F24" w:rsidP="0029431E">
      <w:pPr>
        <w:numPr>
          <w:ilvl w:val="5"/>
          <w:numId w:val="2"/>
        </w:numPr>
        <w:rPr>
          <w:color w:val="FF0000"/>
        </w:rPr>
      </w:pPr>
      <w:r w:rsidRPr="00744274">
        <w:rPr>
          <w:color w:val="FF0000"/>
        </w:rPr>
        <w:t xml:space="preserve">BUT when important Qs of, for example, </w:t>
      </w:r>
      <w:r w:rsidR="00D82779" w:rsidRPr="00744274">
        <w:rPr>
          <w:color w:val="FF0000"/>
        </w:rPr>
        <w:t>FEDERAL</w:t>
      </w:r>
      <w:r w:rsidRPr="00744274">
        <w:rPr>
          <w:color w:val="FF0000"/>
        </w:rPr>
        <w:t xml:space="preserve"> antitrust, patent, or copyright law arise as defenses to </w:t>
      </w:r>
      <w:r w:rsidR="00D82779" w:rsidRPr="00744274">
        <w:rPr>
          <w:color w:val="FF0000"/>
        </w:rPr>
        <w:t>STATE</w:t>
      </w:r>
      <w:r w:rsidRPr="00744274">
        <w:rPr>
          <w:color w:val="FF0000"/>
        </w:rPr>
        <w:t xml:space="preserve"> law claims, the case lies outside of original </w:t>
      </w:r>
      <w:r w:rsidR="00D82779" w:rsidRPr="00744274">
        <w:rPr>
          <w:color w:val="FF0000"/>
        </w:rPr>
        <w:t>FEDERAL</w:t>
      </w:r>
      <w:r w:rsidRPr="00744274">
        <w:rPr>
          <w:color w:val="FF0000"/>
        </w:rPr>
        <w:t xml:space="preserve"> court jurisdiction</w:t>
      </w:r>
    </w:p>
    <w:p w:rsidR="0029431E" w:rsidRPr="00744274" w:rsidRDefault="00716F24" w:rsidP="0029431E">
      <w:pPr>
        <w:numPr>
          <w:ilvl w:val="5"/>
          <w:numId w:val="2"/>
        </w:numPr>
        <w:rPr>
          <w:color w:val="800080"/>
        </w:rPr>
      </w:pPr>
      <w:r w:rsidRPr="00744274">
        <w:rPr>
          <w:color w:val="800080"/>
        </w:rPr>
        <w:t xml:space="preserve">NOTE: Contrary phenomenon—sometimes no dispute exists about </w:t>
      </w:r>
      <w:r w:rsidR="00D82779" w:rsidRPr="00744274">
        <w:rPr>
          <w:color w:val="800080"/>
        </w:rPr>
        <w:t>FEDERAL</w:t>
      </w:r>
      <w:r w:rsidRPr="00744274">
        <w:rPr>
          <w:color w:val="800080"/>
        </w:rPr>
        <w:t xml:space="preserve"> law, and the only dispute </w:t>
      </w:r>
      <w:r w:rsidR="002B7464" w:rsidRPr="00744274">
        <w:rPr>
          <w:color w:val="800080"/>
        </w:rPr>
        <w:t xml:space="preserve">concerns a Q governed by </w:t>
      </w:r>
      <w:r w:rsidR="00D82779" w:rsidRPr="00744274">
        <w:rPr>
          <w:color w:val="800080"/>
        </w:rPr>
        <w:t>STATE</w:t>
      </w:r>
      <w:r w:rsidR="002B7464" w:rsidRPr="00744274">
        <w:rPr>
          <w:color w:val="800080"/>
        </w:rPr>
        <w:t xml:space="preserve"> law (e.g., the validity or meaning of a licensing contract)</w:t>
      </w:r>
    </w:p>
    <w:p w:rsidR="00716F29" w:rsidRDefault="00716F29" w:rsidP="00716F29">
      <w:pPr>
        <w:numPr>
          <w:ilvl w:val="4"/>
          <w:numId w:val="2"/>
        </w:numPr>
      </w:pPr>
      <w:r>
        <w:t>Counterclaims and the Well-Pleaded Complaint RULE</w:t>
      </w:r>
    </w:p>
    <w:p w:rsidR="009E5513" w:rsidRPr="000F53B3" w:rsidRDefault="009103F9" w:rsidP="00716F29">
      <w:pPr>
        <w:numPr>
          <w:ilvl w:val="5"/>
          <w:numId w:val="2"/>
        </w:numPr>
        <w:rPr>
          <w:color w:val="008000"/>
        </w:rPr>
      </w:pPr>
      <w:r w:rsidRPr="000F53B3">
        <w:rPr>
          <w:color w:val="008000"/>
          <w:u w:val="single"/>
        </w:rPr>
        <w:t>Holmes Group, Inc. v. Vornado Air Circulation Sys.</w:t>
      </w:r>
      <w:r w:rsidRPr="000F53B3">
        <w:rPr>
          <w:color w:val="008000"/>
        </w:rPr>
        <w:t xml:space="preserve"> (U.S. 2002) (p. 862).  </w:t>
      </w:r>
      <w:r w:rsidR="008C533C" w:rsidRPr="000F53B3">
        <w:rPr>
          <w:color w:val="008000"/>
        </w:rPr>
        <w:t xml:space="preserve">A </w:t>
      </w:r>
      <w:r w:rsidR="00D82779" w:rsidRPr="000F53B3">
        <w:rPr>
          <w:color w:val="008000"/>
        </w:rPr>
        <w:t>FEDERAL</w:t>
      </w:r>
      <w:r w:rsidR="008C533C" w:rsidRPr="000F53B3">
        <w:rPr>
          <w:color w:val="008000"/>
        </w:rPr>
        <w:t xml:space="preserve"> counterclaim, even when compulsory, doe NOT establish “arising under” jurisdiction.</w:t>
      </w:r>
    </w:p>
    <w:p w:rsidR="00716F29" w:rsidRPr="000F53B3" w:rsidRDefault="009E5513" w:rsidP="009E5513">
      <w:pPr>
        <w:numPr>
          <w:ilvl w:val="6"/>
          <w:numId w:val="2"/>
        </w:numPr>
        <w:rPr>
          <w:color w:val="800080"/>
        </w:rPr>
      </w:pPr>
      <w:r w:rsidRPr="000F53B3">
        <w:rPr>
          <w:color w:val="800080"/>
        </w:rPr>
        <w:t>A contrary rule would …</w:t>
      </w:r>
    </w:p>
    <w:p w:rsidR="009E5513" w:rsidRPr="000F53B3" w:rsidRDefault="009E5513" w:rsidP="009E5513">
      <w:pPr>
        <w:numPr>
          <w:ilvl w:val="7"/>
          <w:numId w:val="2"/>
        </w:numPr>
        <w:rPr>
          <w:color w:val="800080"/>
        </w:rPr>
      </w:pPr>
      <w:r w:rsidRPr="000F53B3">
        <w:rPr>
          <w:color w:val="800080"/>
        </w:rPr>
        <w:t xml:space="preserve">Permit the Δ to defeat the Π’s forum choice by raising a </w:t>
      </w:r>
      <w:r w:rsidR="00D82779" w:rsidRPr="000F53B3">
        <w:rPr>
          <w:color w:val="800080"/>
        </w:rPr>
        <w:t>FEDERAL</w:t>
      </w:r>
      <w:r w:rsidRPr="000F53B3">
        <w:rPr>
          <w:color w:val="800080"/>
        </w:rPr>
        <w:t xml:space="preserve"> counterclaim</w:t>
      </w:r>
    </w:p>
    <w:p w:rsidR="009E5513" w:rsidRPr="000F53B3" w:rsidRDefault="009E5513" w:rsidP="009E5513">
      <w:pPr>
        <w:numPr>
          <w:ilvl w:val="7"/>
          <w:numId w:val="2"/>
        </w:numPr>
        <w:rPr>
          <w:color w:val="800080"/>
        </w:rPr>
      </w:pPr>
      <w:r w:rsidRPr="000F53B3">
        <w:rPr>
          <w:color w:val="800080"/>
        </w:rPr>
        <w:t xml:space="preserve">“radically expand the class of removable cases” and thereby fail to respect “the rightful independence of </w:t>
      </w:r>
      <w:r w:rsidR="00D82779" w:rsidRPr="000F53B3">
        <w:rPr>
          <w:color w:val="800080"/>
        </w:rPr>
        <w:t>STATE</w:t>
      </w:r>
      <w:r w:rsidRPr="000F53B3">
        <w:rPr>
          <w:color w:val="800080"/>
        </w:rPr>
        <w:t xml:space="preserve"> governments”</w:t>
      </w:r>
    </w:p>
    <w:p w:rsidR="009E5513" w:rsidRPr="000F53B3" w:rsidRDefault="009E5513" w:rsidP="009E5513">
      <w:pPr>
        <w:numPr>
          <w:ilvl w:val="7"/>
          <w:numId w:val="2"/>
        </w:numPr>
        <w:rPr>
          <w:color w:val="800080"/>
        </w:rPr>
      </w:pPr>
      <w:r w:rsidRPr="000F53B3">
        <w:rPr>
          <w:color w:val="800080"/>
        </w:rPr>
        <w:t>Undermine administrative simplicity by making jurisdictional determinations depend on the content not only of the complaint but also of the responsive pleadings</w:t>
      </w:r>
    </w:p>
    <w:p w:rsidR="00DD1322" w:rsidRPr="00484F7D" w:rsidRDefault="00DD1322" w:rsidP="00DD1322">
      <w:pPr>
        <w:numPr>
          <w:ilvl w:val="2"/>
          <w:numId w:val="2"/>
        </w:numPr>
      </w:pPr>
      <w:r w:rsidRPr="00484F7D">
        <w:t>Refinements</w:t>
      </w:r>
    </w:p>
    <w:p w:rsidR="00DD1322" w:rsidRDefault="00D82779" w:rsidP="00DD1322">
      <w:pPr>
        <w:numPr>
          <w:ilvl w:val="3"/>
          <w:numId w:val="2"/>
        </w:numPr>
      </w:pPr>
      <w:r>
        <w:t>STATE</w:t>
      </w:r>
      <w:r w:rsidR="00DD1322" w:rsidRPr="00484F7D">
        <w:t xml:space="preserve"> Incorporation of </w:t>
      </w:r>
      <w:r>
        <w:t>FEDERAL</w:t>
      </w:r>
      <w:r w:rsidR="00DD1322" w:rsidRPr="00484F7D">
        <w:t xml:space="preserve"> Law (and vice versa)</w:t>
      </w:r>
    </w:p>
    <w:p w:rsidR="00A55B7E" w:rsidRPr="000F53B3" w:rsidRDefault="00224BF3" w:rsidP="00A55B7E">
      <w:pPr>
        <w:numPr>
          <w:ilvl w:val="4"/>
          <w:numId w:val="2"/>
        </w:numPr>
        <w:rPr>
          <w:color w:val="008000"/>
        </w:rPr>
      </w:pPr>
      <w:r w:rsidRPr="000F53B3">
        <w:rPr>
          <w:color w:val="008000"/>
          <w:u w:val="single"/>
        </w:rPr>
        <w:t>American Well Works Co. v. Yayne &amp; Bowler Co.</w:t>
      </w:r>
      <w:r w:rsidRPr="000F53B3">
        <w:rPr>
          <w:color w:val="008000"/>
        </w:rPr>
        <w:t xml:space="preserve"> (U.S.</w:t>
      </w:r>
      <w:r w:rsidR="008C2B2B" w:rsidRPr="000F53B3">
        <w:rPr>
          <w:color w:val="008000"/>
        </w:rPr>
        <w:t xml:space="preserve"> 1916) (p. 863).  </w:t>
      </w:r>
      <w:r w:rsidR="00745333" w:rsidRPr="000F53B3">
        <w:rPr>
          <w:color w:val="008000"/>
        </w:rPr>
        <w:t xml:space="preserve">A suit for damages caused to one’s business by a threat to sue for patent infringement is NOT a suit under the patent laws, and therefore may NOT be maintained in </w:t>
      </w:r>
      <w:r w:rsidR="00D82779" w:rsidRPr="000F53B3">
        <w:rPr>
          <w:color w:val="008000"/>
        </w:rPr>
        <w:t>FEDERAL</w:t>
      </w:r>
      <w:r w:rsidR="00745333" w:rsidRPr="000F53B3">
        <w:rPr>
          <w:color w:val="008000"/>
        </w:rPr>
        <w:t xml:space="preserve"> court.</w:t>
      </w:r>
    </w:p>
    <w:p w:rsidR="00745333" w:rsidRPr="000F53B3" w:rsidRDefault="00E528A2" w:rsidP="00745333">
      <w:pPr>
        <w:numPr>
          <w:ilvl w:val="5"/>
          <w:numId w:val="2"/>
        </w:numPr>
        <w:rPr>
          <w:color w:val="0000FF"/>
        </w:rPr>
      </w:pPr>
      <w:r w:rsidRPr="000F53B3">
        <w:rPr>
          <w:color w:val="0000FF"/>
        </w:rPr>
        <w:t>CAUSE OF ACTION TEST: “A suit arises under the law that creates the cause of action.”</w:t>
      </w:r>
    </w:p>
    <w:p w:rsidR="00C71010" w:rsidRDefault="00C71010" w:rsidP="00C71010">
      <w:pPr>
        <w:numPr>
          <w:ilvl w:val="4"/>
          <w:numId w:val="2"/>
        </w:numPr>
      </w:pPr>
      <w:r>
        <w:t>NOTE</w:t>
      </w:r>
      <w:r w:rsidR="00633FCF">
        <w:t>S</w:t>
      </w:r>
      <w:r>
        <w:t xml:space="preserve"> on “Arising Under” Jurisdiction and the CAUSE OF ACTION TEST</w:t>
      </w:r>
      <w:r w:rsidR="005B6853">
        <w:t>:</w:t>
      </w:r>
    </w:p>
    <w:p w:rsidR="005B6853" w:rsidRPr="000F53B3" w:rsidRDefault="00F04DF8" w:rsidP="005B6853">
      <w:pPr>
        <w:numPr>
          <w:ilvl w:val="5"/>
          <w:numId w:val="2"/>
        </w:numPr>
        <w:rPr>
          <w:color w:val="800080"/>
        </w:rPr>
      </w:pPr>
      <w:r w:rsidRPr="000F53B3">
        <w:rPr>
          <w:color w:val="800080"/>
        </w:rPr>
        <w:lastRenderedPageBreak/>
        <w:t>CAUSE OF ACTION TEST</w:t>
      </w:r>
    </w:p>
    <w:p w:rsidR="00F04DF8" w:rsidRPr="000F53B3" w:rsidRDefault="00514637" w:rsidP="00F04DF8">
      <w:pPr>
        <w:numPr>
          <w:ilvl w:val="6"/>
          <w:numId w:val="2"/>
        </w:numPr>
        <w:rPr>
          <w:color w:val="800080"/>
        </w:rPr>
      </w:pPr>
      <w:r w:rsidRPr="000F53B3">
        <w:rPr>
          <w:color w:val="800080"/>
        </w:rPr>
        <w:t>Judge Friendly: “Justice Holmes’ formula is more useful for inclusion that for the exclusion for which it was intended.”</w:t>
      </w:r>
    </w:p>
    <w:p w:rsidR="00105AD2" w:rsidRPr="000F53B3" w:rsidRDefault="00105AD2" w:rsidP="00105AD2">
      <w:pPr>
        <w:numPr>
          <w:ilvl w:val="6"/>
          <w:numId w:val="2"/>
        </w:numPr>
        <w:rPr>
          <w:color w:val="800080"/>
        </w:rPr>
      </w:pPr>
      <w:r w:rsidRPr="000F53B3">
        <w:rPr>
          <w:color w:val="800080"/>
        </w:rPr>
        <w:t xml:space="preserve">With only the most uncertain and limited exceptions, § 1331 confers </w:t>
      </w:r>
      <w:r w:rsidR="00D82779" w:rsidRPr="000F53B3">
        <w:rPr>
          <w:color w:val="800080"/>
        </w:rPr>
        <w:t>FEDERAL</w:t>
      </w:r>
      <w:r w:rsidRPr="000F53B3">
        <w:rPr>
          <w:color w:val="800080"/>
        </w:rPr>
        <w:t xml:space="preserve"> Q jurisdiction when the ‘s complaint pleads a non-frivolous </w:t>
      </w:r>
      <w:r w:rsidR="00D82779" w:rsidRPr="000F53B3">
        <w:rPr>
          <w:color w:val="800080"/>
        </w:rPr>
        <w:t>FEDERAL</w:t>
      </w:r>
      <w:r w:rsidRPr="000F53B3">
        <w:rPr>
          <w:color w:val="800080"/>
        </w:rPr>
        <w:t xml:space="preserve"> cause of action</w:t>
      </w:r>
    </w:p>
    <w:p w:rsidR="002217E9" w:rsidRDefault="002217E9" w:rsidP="002217E9">
      <w:pPr>
        <w:numPr>
          <w:ilvl w:val="5"/>
          <w:numId w:val="2"/>
        </w:numPr>
      </w:pPr>
      <w:r>
        <w:t xml:space="preserve">Substantiality of the Asserted </w:t>
      </w:r>
      <w:r w:rsidR="00D82779">
        <w:t>FEDERAL</w:t>
      </w:r>
      <w:r>
        <w:t xml:space="preserve"> Cause of Action</w:t>
      </w:r>
    </w:p>
    <w:p w:rsidR="002217E9" w:rsidRPr="000F53B3" w:rsidRDefault="0010696A" w:rsidP="002217E9">
      <w:pPr>
        <w:numPr>
          <w:ilvl w:val="6"/>
          <w:numId w:val="2"/>
        </w:numPr>
        <w:rPr>
          <w:color w:val="008000"/>
        </w:rPr>
      </w:pPr>
      <w:r w:rsidRPr="000F53B3">
        <w:rPr>
          <w:color w:val="008000"/>
          <w:u w:val="single"/>
        </w:rPr>
        <w:t>Bell v. Hood</w:t>
      </w:r>
      <w:r w:rsidRPr="000F53B3">
        <w:rPr>
          <w:color w:val="008000"/>
        </w:rPr>
        <w:t xml:space="preserve"> (U.S. 1946) (p. 864</w:t>
      </w:r>
      <w:r w:rsidR="00B20A04" w:rsidRPr="000F53B3">
        <w:rPr>
          <w:color w:val="008000"/>
        </w:rPr>
        <w:t xml:space="preserve">). </w:t>
      </w:r>
      <w:r w:rsidR="00D317AA" w:rsidRPr="000F53B3">
        <w:rPr>
          <w:color w:val="008000"/>
        </w:rPr>
        <w:t xml:space="preserve">“Jurisdiction … is NOT defeated … by the possibility that the averments might fail to </w:t>
      </w:r>
      <w:r w:rsidR="00D82779" w:rsidRPr="000F53B3">
        <w:rPr>
          <w:color w:val="008000"/>
        </w:rPr>
        <w:t>STATE</w:t>
      </w:r>
      <w:r w:rsidR="00D317AA" w:rsidRPr="000F53B3">
        <w:rPr>
          <w:color w:val="008000"/>
        </w:rPr>
        <w:t xml:space="preserve"> a cause of action on which petitioners could actually recover.  … Whether the complaint </w:t>
      </w:r>
      <w:r w:rsidR="00D82779" w:rsidRPr="000F53B3">
        <w:rPr>
          <w:color w:val="008000"/>
        </w:rPr>
        <w:t>STATE</w:t>
      </w:r>
      <w:r w:rsidR="00D317AA" w:rsidRPr="000F53B3">
        <w:rPr>
          <w:color w:val="008000"/>
        </w:rPr>
        <w:t xml:space="preserve">s a cause of action on which relief could be granted … must be decided after and NOT before the court has assumed jurisdiction….  If the court does later … determine that the allegations in the complaint do NOT </w:t>
      </w:r>
      <w:r w:rsidR="00D82779" w:rsidRPr="000F53B3">
        <w:rPr>
          <w:color w:val="008000"/>
        </w:rPr>
        <w:t>STATE</w:t>
      </w:r>
      <w:r w:rsidR="00D317AA" w:rsidRPr="000F53B3">
        <w:rPr>
          <w:color w:val="008000"/>
        </w:rPr>
        <w:t xml:space="preserve"> a ground for relief, then dismissal of the case would be on the merits, NOT for want of jurisdiction.”</w:t>
      </w:r>
    </w:p>
    <w:p w:rsidR="0013194D" w:rsidRPr="000F53B3" w:rsidRDefault="0013194D" w:rsidP="0013194D">
      <w:pPr>
        <w:numPr>
          <w:ilvl w:val="7"/>
          <w:numId w:val="2"/>
        </w:numPr>
        <w:rPr>
          <w:color w:val="FF0000"/>
        </w:rPr>
      </w:pPr>
      <w:r w:rsidRPr="000F53B3">
        <w:rPr>
          <w:color w:val="FF0000"/>
        </w:rPr>
        <w:t>Exception for claims that clearly appear to be immaterial and made solely for the purpose of obtaining jurisdiction or where such a claim is wholly insubstantial and frivolous</w:t>
      </w:r>
    </w:p>
    <w:p w:rsidR="0076148F" w:rsidRDefault="0076148F" w:rsidP="0076148F">
      <w:pPr>
        <w:numPr>
          <w:ilvl w:val="8"/>
          <w:numId w:val="2"/>
        </w:numPr>
      </w:pPr>
      <w:r>
        <w:t xml:space="preserve">Frivolousness rule may have been diluted (p. 865, n. 2) </w:t>
      </w:r>
    </w:p>
    <w:p w:rsidR="0076148F" w:rsidRDefault="0076148F" w:rsidP="0076148F">
      <w:pPr>
        <w:numPr>
          <w:ilvl w:val="6"/>
          <w:numId w:val="2"/>
        </w:numPr>
      </w:pPr>
      <w:r>
        <w:t xml:space="preserve">Causes of Action Created by </w:t>
      </w:r>
      <w:r w:rsidR="00D82779">
        <w:t>FEDERAL</w:t>
      </w:r>
      <w:r>
        <w:t xml:space="preserve"> Common Law</w:t>
      </w:r>
    </w:p>
    <w:p w:rsidR="0076148F" w:rsidRPr="000F53B3" w:rsidRDefault="002155FA" w:rsidP="0076148F">
      <w:pPr>
        <w:numPr>
          <w:ilvl w:val="7"/>
          <w:numId w:val="2"/>
        </w:numPr>
        <w:rPr>
          <w:color w:val="008000"/>
        </w:rPr>
      </w:pPr>
      <w:r w:rsidRPr="000F53B3">
        <w:rPr>
          <w:color w:val="008000"/>
          <w:u w:val="single"/>
        </w:rPr>
        <w:t>Illinois v. Milwaukee</w:t>
      </w:r>
      <w:r w:rsidRPr="000F53B3">
        <w:rPr>
          <w:color w:val="008000"/>
        </w:rPr>
        <w:t xml:space="preserve"> (U.S. 1972) (p. 867).  </w:t>
      </w:r>
      <w:r w:rsidR="00F45517" w:rsidRPr="000F53B3">
        <w:rPr>
          <w:color w:val="008000"/>
        </w:rPr>
        <w:t xml:space="preserve">§ 1331 embraces actions based on </w:t>
      </w:r>
      <w:r w:rsidR="00D82779" w:rsidRPr="000F53B3">
        <w:rPr>
          <w:color w:val="008000"/>
        </w:rPr>
        <w:t>FEDERAL</w:t>
      </w:r>
      <w:r w:rsidR="00F45517" w:rsidRPr="000F53B3">
        <w:rPr>
          <w:color w:val="008000"/>
        </w:rPr>
        <w:t xml:space="preserve"> common law</w:t>
      </w:r>
      <w:r w:rsidR="00C043B5" w:rsidRPr="000F53B3">
        <w:rPr>
          <w:color w:val="008000"/>
        </w:rPr>
        <w:t>.</w:t>
      </w:r>
    </w:p>
    <w:p w:rsidR="00724452" w:rsidRDefault="00724452" w:rsidP="00724452">
      <w:pPr>
        <w:numPr>
          <w:ilvl w:val="6"/>
          <w:numId w:val="2"/>
        </w:numPr>
      </w:pPr>
      <w:r>
        <w:t xml:space="preserve">Do All </w:t>
      </w:r>
      <w:r w:rsidR="00D82779">
        <w:t>FEDERAL</w:t>
      </w:r>
      <w:r>
        <w:t xml:space="preserve"> Causes of Action Arise Under </w:t>
      </w:r>
      <w:r w:rsidR="00D82779">
        <w:t>FEDERAL</w:t>
      </w:r>
      <w:r>
        <w:t xml:space="preserve"> Law?</w:t>
      </w:r>
    </w:p>
    <w:p w:rsidR="00A02F17" w:rsidRPr="000F53B3" w:rsidRDefault="00A02F17" w:rsidP="00A02F17">
      <w:pPr>
        <w:numPr>
          <w:ilvl w:val="7"/>
          <w:numId w:val="2"/>
        </w:numPr>
        <w:rPr>
          <w:color w:val="008000"/>
        </w:rPr>
      </w:pPr>
      <w:r w:rsidRPr="000F53B3">
        <w:rPr>
          <w:color w:val="008000"/>
          <w:u w:val="single"/>
        </w:rPr>
        <w:t>Shoshone Mining Co. v. Rutter</w:t>
      </w:r>
      <w:r w:rsidRPr="000F53B3">
        <w:rPr>
          <w:color w:val="008000"/>
        </w:rPr>
        <w:t xml:space="preserve"> (U.S. 1900) (p .868). “Inasmuch, therefore, as the ‘adverse suit’ to determine the right of possession may NOT involve any Q as to the construction or effect of the Constitution or laws of the </w:t>
      </w:r>
      <w:r w:rsidR="008C34D3" w:rsidRPr="000F53B3">
        <w:rPr>
          <w:color w:val="008000"/>
        </w:rPr>
        <w:t>United States</w:t>
      </w:r>
      <w:r w:rsidRPr="000F53B3">
        <w:rPr>
          <w:color w:val="008000"/>
        </w:rPr>
        <w:t xml:space="preserve">, buy may present simply a Q of fact as to the time of the discovery of the mineral, the location of the claim on the ground, or a determination of the meaning and effect of certain local rules and customs prescribed by the miners of the district, of the effect of </w:t>
      </w:r>
      <w:r w:rsidR="00D82779" w:rsidRPr="000F53B3">
        <w:rPr>
          <w:color w:val="008000"/>
        </w:rPr>
        <w:t>STATE</w:t>
      </w:r>
      <w:r w:rsidRPr="000F53B3">
        <w:rPr>
          <w:color w:val="008000"/>
        </w:rPr>
        <w:t xml:space="preserve"> statutes, it would seem to follow that it is NOT one which necessarily </w:t>
      </w:r>
      <w:r w:rsidR="00154C59" w:rsidRPr="000F53B3">
        <w:rPr>
          <w:color w:val="008000"/>
        </w:rPr>
        <w:t xml:space="preserve">arises under the Constitution and laws of the </w:t>
      </w:r>
      <w:r w:rsidR="008C34D3" w:rsidRPr="000F53B3">
        <w:rPr>
          <w:color w:val="008000"/>
        </w:rPr>
        <w:t>United States</w:t>
      </w:r>
      <w:r w:rsidR="00154C59" w:rsidRPr="000F53B3">
        <w:rPr>
          <w:color w:val="008000"/>
        </w:rPr>
        <w:t>.”</w:t>
      </w:r>
    </w:p>
    <w:p w:rsidR="005F6E61" w:rsidRPr="000F53B3" w:rsidRDefault="005F6E61" w:rsidP="005F6E61">
      <w:pPr>
        <w:numPr>
          <w:ilvl w:val="8"/>
          <w:numId w:val="2"/>
        </w:numPr>
        <w:rPr>
          <w:color w:val="800080"/>
        </w:rPr>
      </w:pPr>
      <w:r w:rsidRPr="000F53B3">
        <w:rPr>
          <w:color w:val="800080"/>
        </w:rPr>
        <w:t xml:space="preserve">Raises the Q whether some cases averring </w:t>
      </w:r>
      <w:r w:rsidR="00D82779" w:rsidRPr="000F53B3">
        <w:rPr>
          <w:color w:val="800080"/>
        </w:rPr>
        <w:t>FEDERAL</w:t>
      </w:r>
      <w:r w:rsidRPr="000F53B3">
        <w:rPr>
          <w:color w:val="800080"/>
        </w:rPr>
        <w:t xml:space="preserve"> causes of action fall outside § 1331</w:t>
      </w:r>
    </w:p>
    <w:p w:rsidR="00154C59" w:rsidRPr="000F53B3" w:rsidRDefault="00DE7B4A" w:rsidP="00154C59">
      <w:pPr>
        <w:numPr>
          <w:ilvl w:val="7"/>
          <w:numId w:val="2"/>
        </w:numPr>
        <w:rPr>
          <w:color w:val="0000FF"/>
        </w:rPr>
      </w:pPr>
      <w:r w:rsidRPr="000F53B3">
        <w:rPr>
          <w:color w:val="0000FF"/>
        </w:rPr>
        <w:t xml:space="preserve">As a general matter, there is </w:t>
      </w:r>
      <w:r w:rsidR="00D82779" w:rsidRPr="000F53B3">
        <w:rPr>
          <w:color w:val="0000FF"/>
        </w:rPr>
        <w:t>FEDERAL</w:t>
      </w:r>
      <w:r w:rsidRPr="000F53B3">
        <w:rPr>
          <w:color w:val="0000FF"/>
        </w:rPr>
        <w:t xml:space="preserve"> jurisdiction when a </w:t>
      </w:r>
      <w:r w:rsidR="00D82779" w:rsidRPr="000F53B3">
        <w:rPr>
          <w:color w:val="0000FF"/>
        </w:rPr>
        <w:t>FEDERAL</w:t>
      </w:r>
      <w:r w:rsidRPr="000F53B3">
        <w:rPr>
          <w:color w:val="0000FF"/>
        </w:rPr>
        <w:t xml:space="preserve"> statute creates a </w:t>
      </w:r>
      <w:r w:rsidR="00D82779" w:rsidRPr="000F53B3">
        <w:rPr>
          <w:color w:val="0000FF"/>
        </w:rPr>
        <w:t>FEDERAL</w:t>
      </w:r>
      <w:r w:rsidRPr="000F53B3">
        <w:rPr>
          <w:color w:val="0000FF"/>
        </w:rPr>
        <w:t xml:space="preserve"> right of action, even if the statute incorporates </w:t>
      </w:r>
      <w:r w:rsidR="00D82779" w:rsidRPr="000F53B3">
        <w:rPr>
          <w:color w:val="0000FF"/>
        </w:rPr>
        <w:t>STATE</w:t>
      </w:r>
      <w:r w:rsidRPr="000F53B3">
        <w:rPr>
          <w:color w:val="0000FF"/>
        </w:rPr>
        <w:t xml:space="preserve"> law standards of liability in substantial part</w:t>
      </w:r>
      <w:r w:rsidR="00A24A74" w:rsidRPr="000F53B3">
        <w:rPr>
          <w:color w:val="0000FF"/>
        </w:rPr>
        <w:t xml:space="preserve"> (e.g., </w:t>
      </w:r>
      <w:r w:rsidR="00D82779" w:rsidRPr="000F53B3">
        <w:rPr>
          <w:color w:val="0000FF"/>
        </w:rPr>
        <w:t>FEDERAL</w:t>
      </w:r>
      <w:r w:rsidR="00A24A74" w:rsidRPr="000F53B3">
        <w:rPr>
          <w:color w:val="0000FF"/>
        </w:rPr>
        <w:t xml:space="preserve"> Tort Claims Act)</w:t>
      </w:r>
    </w:p>
    <w:p w:rsidR="00AA7ACC" w:rsidRPr="000F53B3" w:rsidRDefault="00AA7ACC" w:rsidP="00AA7ACC">
      <w:pPr>
        <w:numPr>
          <w:ilvl w:val="6"/>
          <w:numId w:val="2"/>
        </w:numPr>
        <w:rPr>
          <w:color w:val="008000"/>
        </w:rPr>
      </w:pPr>
      <w:r w:rsidRPr="000F53B3">
        <w:rPr>
          <w:color w:val="008000"/>
          <w:u w:val="single"/>
        </w:rPr>
        <w:t>Smith v. Kansas City Title &amp; Trust</w:t>
      </w:r>
      <w:r w:rsidRPr="000F53B3">
        <w:rPr>
          <w:color w:val="008000"/>
        </w:rPr>
        <w:t xml:space="preserve"> (U.S. 1921) (p. 869</w:t>
      </w:r>
      <w:r w:rsidR="00A67ECE" w:rsidRPr="000F53B3">
        <w:rPr>
          <w:color w:val="008000"/>
        </w:rPr>
        <w:t xml:space="preserve">).  </w:t>
      </w:r>
      <w:r w:rsidR="00CE563D" w:rsidRPr="000F53B3">
        <w:rPr>
          <w:color w:val="008000"/>
        </w:rPr>
        <w:t xml:space="preserve">“The general rule is that, where it appears from the ill or </w:t>
      </w:r>
      <w:r w:rsidR="003D1AD1" w:rsidRPr="000F53B3">
        <w:rPr>
          <w:color w:val="008000"/>
        </w:rPr>
        <w:t>Statement</w:t>
      </w:r>
      <w:r w:rsidR="00CE563D" w:rsidRPr="000F53B3">
        <w:rPr>
          <w:color w:val="008000"/>
        </w:rPr>
        <w:t xml:space="preserve"> of the Π that the right to relief depends upon the construction or application of the Constitution or laws of the </w:t>
      </w:r>
      <w:r w:rsidR="008C34D3" w:rsidRPr="000F53B3">
        <w:rPr>
          <w:color w:val="008000"/>
        </w:rPr>
        <w:t>United States</w:t>
      </w:r>
      <w:r w:rsidR="00CE563D" w:rsidRPr="000F53B3">
        <w:rPr>
          <w:color w:val="008000"/>
        </w:rPr>
        <w:t xml:space="preserve">, and that such </w:t>
      </w:r>
      <w:r w:rsidR="00D82779" w:rsidRPr="000F53B3">
        <w:rPr>
          <w:color w:val="008000"/>
        </w:rPr>
        <w:t>FEDERAL</w:t>
      </w:r>
      <w:r w:rsidR="00CE563D" w:rsidRPr="000F53B3">
        <w:rPr>
          <w:color w:val="008000"/>
        </w:rPr>
        <w:t xml:space="preserve"> claim is NOT merely colorable</w:t>
      </w:r>
      <w:r w:rsidR="007C19E4" w:rsidRPr="000F53B3">
        <w:rPr>
          <w:color w:val="008000"/>
        </w:rPr>
        <w:t>, and rests upon a reasonable foundation, the District Court has jurisdiction under this provision.”</w:t>
      </w:r>
    </w:p>
    <w:p w:rsidR="007C19E4" w:rsidRPr="000F53B3" w:rsidRDefault="007C19E4" w:rsidP="007C19E4">
      <w:pPr>
        <w:numPr>
          <w:ilvl w:val="7"/>
          <w:numId w:val="2"/>
        </w:numPr>
        <w:rPr>
          <w:color w:val="800080"/>
        </w:rPr>
      </w:pPr>
      <w:r w:rsidRPr="000F53B3">
        <w:rPr>
          <w:color w:val="800080"/>
        </w:rPr>
        <w:t>“the controversy concerns the constitutional validity of an act of Congress, which is directly drawn into Q.  The decision depends upon the determination of this issue.”</w:t>
      </w:r>
    </w:p>
    <w:p w:rsidR="00E447B6" w:rsidRPr="000F53B3" w:rsidRDefault="00E447B6" w:rsidP="00E447B6">
      <w:pPr>
        <w:numPr>
          <w:ilvl w:val="4"/>
          <w:numId w:val="2"/>
        </w:numPr>
        <w:rPr>
          <w:color w:val="008000"/>
        </w:rPr>
      </w:pPr>
      <w:r w:rsidRPr="000F53B3">
        <w:rPr>
          <w:color w:val="008000"/>
          <w:u w:val="single"/>
        </w:rPr>
        <w:t>Merrell Dow Pharmaceuticals Inc. v. Thompson</w:t>
      </w:r>
      <w:r w:rsidRPr="000F53B3">
        <w:rPr>
          <w:color w:val="008000"/>
        </w:rPr>
        <w:t xml:space="preserve"> (U.S. 1986) (p. 870).  </w:t>
      </w:r>
      <w:r w:rsidR="0005795C" w:rsidRPr="000F53B3">
        <w:rPr>
          <w:color w:val="008000"/>
        </w:rPr>
        <w:t xml:space="preserve">When Congress has determined that there should be no private </w:t>
      </w:r>
      <w:r w:rsidR="00D82779" w:rsidRPr="000F53B3">
        <w:rPr>
          <w:color w:val="008000"/>
        </w:rPr>
        <w:t>FEDERAL</w:t>
      </w:r>
      <w:r w:rsidR="0005795C" w:rsidRPr="000F53B3">
        <w:rPr>
          <w:color w:val="008000"/>
        </w:rPr>
        <w:t xml:space="preserve"> cause of action for violation of a particular </w:t>
      </w:r>
      <w:r w:rsidR="00D82779" w:rsidRPr="000F53B3">
        <w:rPr>
          <w:color w:val="008000"/>
        </w:rPr>
        <w:t>FEDERAL</w:t>
      </w:r>
      <w:r w:rsidR="0005795C" w:rsidRPr="000F53B3">
        <w:rPr>
          <w:color w:val="008000"/>
        </w:rPr>
        <w:t xml:space="preserve"> statute, a complaint alleging a </w:t>
      </w:r>
      <w:r w:rsidR="0005795C" w:rsidRPr="000F53B3">
        <w:rPr>
          <w:color w:val="008000"/>
        </w:rPr>
        <w:lastRenderedPageBreak/>
        <w:t>violation of that statute as an elem</w:t>
      </w:r>
      <w:r w:rsidR="0091175E" w:rsidRPr="000F53B3">
        <w:rPr>
          <w:color w:val="008000"/>
        </w:rPr>
        <w:t xml:space="preserve">ent of a </w:t>
      </w:r>
      <w:r w:rsidR="00D82779" w:rsidRPr="000F53B3">
        <w:rPr>
          <w:color w:val="008000"/>
        </w:rPr>
        <w:t>STATE</w:t>
      </w:r>
      <w:r w:rsidR="0091175E" w:rsidRPr="000F53B3">
        <w:rPr>
          <w:color w:val="008000"/>
        </w:rPr>
        <w:t xml:space="preserve"> cause of action </w:t>
      </w:r>
      <w:r w:rsidR="0005795C" w:rsidRPr="000F53B3">
        <w:rPr>
          <w:color w:val="008000"/>
        </w:rPr>
        <w:t xml:space="preserve">does NOT </w:t>
      </w:r>
      <w:r w:rsidR="00D82779" w:rsidRPr="000F53B3">
        <w:rPr>
          <w:color w:val="008000"/>
        </w:rPr>
        <w:t>STATE</w:t>
      </w:r>
      <w:r w:rsidR="0005795C" w:rsidRPr="000F53B3">
        <w:rPr>
          <w:color w:val="008000"/>
        </w:rPr>
        <w:t xml:space="preserve"> a claim “arising under the Constitution, laws, or treaties of the </w:t>
      </w:r>
      <w:r w:rsidR="008C34D3" w:rsidRPr="000F53B3">
        <w:rPr>
          <w:color w:val="008000"/>
        </w:rPr>
        <w:t>United States</w:t>
      </w:r>
      <w:r w:rsidR="0005795C" w:rsidRPr="000F53B3">
        <w:rPr>
          <w:color w:val="008000"/>
        </w:rPr>
        <w:t>.”</w:t>
      </w:r>
    </w:p>
    <w:p w:rsidR="00563B77" w:rsidRPr="000F53B3" w:rsidRDefault="00563B77" w:rsidP="00510498">
      <w:pPr>
        <w:numPr>
          <w:ilvl w:val="5"/>
          <w:numId w:val="2"/>
        </w:numPr>
        <w:rPr>
          <w:color w:val="FF0000"/>
        </w:rPr>
      </w:pPr>
      <w:r w:rsidRPr="000F53B3">
        <w:rPr>
          <w:color w:val="FF0000"/>
          <w:u w:val="single"/>
        </w:rPr>
        <w:t>Merrell Dow</w:t>
      </w:r>
      <w:r w:rsidRPr="000F53B3">
        <w:rPr>
          <w:color w:val="FF0000"/>
        </w:rPr>
        <w:t xml:space="preserve"> is LIMITED to cases where Congress has NOT created a private cause of action</w:t>
      </w:r>
    </w:p>
    <w:p w:rsidR="00563B77" w:rsidRPr="00D00C03" w:rsidRDefault="00563B77" w:rsidP="00510498">
      <w:pPr>
        <w:numPr>
          <w:ilvl w:val="5"/>
          <w:numId w:val="2"/>
        </w:numPr>
        <w:rPr>
          <w:color w:val="800080"/>
        </w:rPr>
      </w:pPr>
      <w:r w:rsidRPr="00D00C03">
        <w:rPr>
          <w:color w:val="800080"/>
        </w:rPr>
        <w:t xml:space="preserve">Q: why does the SC say this case is NOT controlled by </w:t>
      </w:r>
      <w:r w:rsidRPr="00D00C03">
        <w:rPr>
          <w:color w:val="800080"/>
          <w:u w:val="single"/>
        </w:rPr>
        <w:t>Smith</w:t>
      </w:r>
      <w:r w:rsidRPr="00D00C03">
        <w:rPr>
          <w:color w:val="800080"/>
        </w:rPr>
        <w:t>?</w:t>
      </w:r>
    </w:p>
    <w:p w:rsidR="00563B77" w:rsidRPr="00D00C03" w:rsidRDefault="00563B77" w:rsidP="00563B77">
      <w:pPr>
        <w:numPr>
          <w:ilvl w:val="6"/>
          <w:numId w:val="2"/>
        </w:numPr>
        <w:rPr>
          <w:color w:val="800080"/>
        </w:rPr>
      </w:pPr>
      <w:r w:rsidRPr="00D00C03">
        <w:rPr>
          <w:color w:val="800080"/>
        </w:rPr>
        <w:t xml:space="preserve">Would open the floodgates in an administrative and regulatory </w:t>
      </w:r>
      <w:r w:rsidR="00D82779" w:rsidRPr="00D00C03">
        <w:rPr>
          <w:color w:val="800080"/>
        </w:rPr>
        <w:t>STATE</w:t>
      </w:r>
    </w:p>
    <w:p w:rsidR="00853769" w:rsidRPr="00D00C03" w:rsidRDefault="00563B77" w:rsidP="00510498">
      <w:pPr>
        <w:numPr>
          <w:ilvl w:val="6"/>
          <w:numId w:val="2"/>
        </w:numPr>
        <w:rPr>
          <w:color w:val="800080"/>
        </w:rPr>
      </w:pPr>
      <w:r w:rsidRPr="00D00C03">
        <w:rPr>
          <w:color w:val="800080"/>
        </w:rPr>
        <w:t>Because Congress did NOT want to create a cause of action—</w:t>
      </w:r>
    </w:p>
    <w:p w:rsidR="00853769" w:rsidRPr="00D00C03" w:rsidRDefault="00853769" w:rsidP="00853769">
      <w:pPr>
        <w:numPr>
          <w:ilvl w:val="7"/>
          <w:numId w:val="2"/>
        </w:numPr>
        <w:rPr>
          <w:color w:val="800080"/>
        </w:rPr>
      </w:pPr>
      <w:r w:rsidRPr="00D00C03">
        <w:rPr>
          <w:color w:val="800080"/>
        </w:rPr>
        <w:t xml:space="preserve">Congressional determination that there should be no </w:t>
      </w:r>
      <w:r w:rsidR="00D82779" w:rsidRPr="00D00C03">
        <w:rPr>
          <w:color w:val="800080"/>
        </w:rPr>
        <w:t>FEDERAL</w:t>
      </w:r>
      <w:r w:rsidRPr="00D00C03">
        <w:rPr>
          <w:color w:val="800080"/>
        </w:rPr>
        <w:t xml:space="preserve"> remedy for the violation of the FDCA is tantamount to a congressional conclusion that the</w:t>
      </w:r>
      <w:r w:rsidR="001D3082" w:rsidRPr="00D00C03">
        <w:rPr>
          <w:color w:val="800080"/>
        </w:rPr>
        <w:t xml:space="preserve"> presence of a claimed violation of the statute as an element of a </w:t>
      </w:r>
      <w:r w:rsidR="00D82779" w:rsidRPr="00D00C03">
        <w:rPr>
          <w:color w:val="800080"/>
        </w:rPr>
        <w:t>STATE</w:t>
      </w:r>
      <w:r w:rsidR="001D3082" w:rsidRPr="00D00C03">
        <w:rPr>
          <w:color w:val="800080"/>
        </w:rPr>
        <w:t xml:space="preserve"> cause of action is insufficiently “substantial” to confer </w:t>
      </w:r>
      <w:r w:rsidR="00D82779" w:rsidRPr="00D00C03">
        <w:rPr>
          <w:color w:val="800080"/>
        </w:rPr>
        <w:t>FEDERAL</w:t>
      </w:r>
      <w:r w:rsidR="001D3082" w:rsidRPr="00D00C03">
        <w:rPr>
          <w:color w:val="800080"/>
        </w:rPr>
        <w:t xml:space="preserve"> Q jurisdiction</w:t>
      </w:r>
      <w:r w:rsidRPr="00D00C03">
        <w:rPr>
          <w:color w:val="800080"/>
        </w:rPr>
        <w:t xml:space="preserve"> </w:t>
      </w:r>
    </w:p>
    <w:p w:rsidR="00510498" w:rsidRPr="00D00C03" w:rsidRDefault="00836EDF" w:rsidP="00853769">
      <w:pPr>
        <w:numPr>
          <w:ilvl w:val="5"/>
          <w:numId w:val="2"/>
        </w:numPr>
        <w:rPr>
          <w:color w:val="800080"/>
        </w:rPr>
      </w:pPr>
      <w:r w:rsidRPr="00D00C03">
        <w:rPr>
          <w:color w:val="800080"/>
        </w:rPr>
        <w:t xml:space="preserve">NOTE: SC never holds that there is NOT </w:t>
      </w:r>
      <w:r w:rsidR="00D82779" w:rsidRPr="00D00C03">
        <w:rPr>
          <w:color w:val="800080"/>
        </w:rPr>
        <w:t>FEDERAL</w:t>
      </w:r>
      <w:r w:rsidRPr="00D00C03">
        <w:rPr>
          <w:color w:val="800080"/>
        </w:rPr>
        <w:t xml:space="preserve"> cause of action—it just assumes so because the parties never argued for a </w:t>
      </w:r>
      <w:r w:rsidR="00D82779" w:rsidRPr="00D00C03">
        <w:rPr>
          <w:color w:val="800080"/>
        </w:rPr>
        <w:t>FEDERAL</w:t>
      </w:r>
      <w:r w:rsidRPr="00D00C03">
        <w:rPr>
          <w:color w:val="800080"/>
        </w:rPr>
        <w:t xml:space="preserve"> cause of action</w:t>
      </w:r>
    </w:p>
    <w:p w:rsidR="00E80D87" w:rsidRDefault="001D22CF" w:rsidP="00E80D87">
      <w:pPr>
        <w:numPr>
          <w:ilvl w:val="6"/>
          <w:numId w:val="2"/>
        </w:numPr>
      </w:pPr>
      <w:r>
        <w:t>Some combination of the following factors was present:</w:t>
      </w:r>
    </w:p>
    <w:p w:rsidR="001D22CF" w:rsidRDefault="001D22CF" w:rsidP="001D22CF">
      <w:pPr>
        <w:numPr>
          <w:ilvl w:val="7"/>
          <w:numId w:val="2"/>
        </w:numPr>
      </w:pPr>
      <w:r>
        <w:t>Πs are NOT part of the class for whose benefit the statute was passed</w:t>
      </w:r>
    </w:p>
    <w:p w:rsidR="001D22CF" w:rsidRDefault="001D22CF" w:rsidP="001D22CF">
      <w:pPr>
        <w:numPr>
          <w:ilvl w:val="7"/>
          <w:numId w:val="2"/>
        </w:numPr>
      </w:pPr>
      <w:r>
        <w:t xml:space="preserve">Indicia of legislative intent reveal no congressional purpose to provide a </w:t>
      </w:r>
      <w:r w:rsidR="00F00B36">
        <w:t xml:space="preserve">private </w:t>
      </w:r>
      <w:r w:rsidR="00D82779">
        <w:t>FEDERAL</w:t>
      </w:r>
      <w:r w:rsidR="00F00B36">
        <w:t xml:space="preserve"> </w:t>
      </w:r>
      <w:r>
        <w:t>cause of action</w:t>
      </w:r>
    </w:p>
    <w:p w:rsidR="00F00B36" w:rsidRDefault="00D82779" w:rsidP="001D22CF">
      <w:pPr>
        <w:numPr>
          <w:ilvl w:val="7"/>
          <w:numId w:val="2"/>
        </w:numPr>
      </w:pPr>
      <w:r>
        <w:t>FEDERAL</w:t>
      </w:r>
      <w:r w:rsidR="00F00B36">
        <w:t xml:space="preserve"> cause of action would NOT further the underlying purposes of the legislative scheme</w:t>
      </w:r>
    </w:p>
    <w:p w:rsidR="00F00B36" w:rsidRDefault="00F00B36" w:rsidP="001D22CF">
      <w:pPr>
        <w:numPr>
          <w:ilvl w:val="7"/>
          <w:numId w:val="2"/>
        </w:numPr>
      </w:pPr>
      <w:r>
        <w:t xml:space="preserve">Respondent’s cause of action is a subject traditionally relegated to </w:t>
      </w:r>
      <w:r w:rsidR="00D82779">
        <w:t>STATE</w:t>
      </w:r>
      <w:r>
        <w:t xml:space="preserve"> law</w:t>
      </w:r>
    </w:p>
    <w:p w:rsidR="00140A10" w:rsidRDefault="00140A10" w:rsidP="00140A10">
      <w:pPr>
        <w:numPr>
          <w:ilvl w:val="5"/>
          <w:numId w:val="2"/>
        </w:numPr>
      </w:pPr>
      <w:r>
        <w:t xml:space="preserve">Petitioner’s 3 arguments: </w:t>
      </w:r>
    </w:p>
    <w:p w:rsidR="00140A10" w:rsidRDefault="00140A10" w:rsidP="00140A10">
      <w:pPr>
        <w:numPr>
          <w:ilvl w:val="6"/>
          <w:numId w:val="2"/>
        </w:numPr>
      </w:pPr>
      <w:r>
        <w:rPr>
          <w:u w:val="single"/>
        </w:rPr>
        <w:t>Franchise Tax Board</w:t>
      </w:r>
      <w:r>
        <w:t xml:space="preserve"> </w:t>
      </w:r>
      <w:r w:rsidR="00975BA6">
        <w:t>–</w:t>
      </w:r>
      <w:r>
        <w:t xml:space="preserve"> </w:t>
      </w:r>
      <w:r w:rsidR="00D82779">
        <w:t>FEDERAL</w:t>
      </w:r>
      <w:r w:rsidR="00975BA6">
        <w:t xml:space="preserve"> Q jurisdiction is appropriate when “it appears that some substantial, disputed Q of </w:t>
      </w:r>
      <w:r w:rsidR="00D82779">
        <w:t>FEDERAL</w:t>
      </w:r>
      <w:r w:rsidR="00975BA6">
        <w:t xml:space="preserve"> law is a necessary element of one of the well-pleaded </w:t>
      </w:r>
      <w:r w:rsidR="00D82779">
        <w:t>STATE</w:t>
      </w:r>
      <w:r w:rsidR="00975BA6">
        <w:t xml:space="preserve"> claims”</w:t>
      </w:r>
    </w:p>
    <w:p w:rsidR="00975BA6" w:rsidRPr="00D00C03" w:rsidRDefault="00230098" w:rsidP="00975BA6">
      <w:pPr>
        <w:numPr>
          <w:ilvl w:val="7"/>
          <w:numId w:val="2"/>
        </w:numPr>
        <w:rPr>
          <w:color w:val="800080"/>
        </w:rPr>
      </w:pPr>
      <w:r w:rsidRPr="00D00C03">
        <w:rPr>
          <w:color w:val="800080"/>
        </w:rPr>
        <w:t>SC</w:t>
      </w:r>
      <w:r w:rsidR="00975BA6" w:rsidRPr="00D00C03">
        <w:rPr>
          <w:color w:val="800080"/>
        </w:rPr>
        <w:t xml:space="preserve">: insufficiently “substantial” nature of the </w:t>
      </w:r>
      <w:r w:rsidR="00D82779" w:rsidRPr="00D00C03">
        <w:rPr>
          <w:color w:val="800080"/>
        </w:rPr>
        <w:t>FEDERAL</w:t>
      </w:r>
      <w:r w:rsidR="00975BA6" w:rsidRPr="00D00C03">
        <w:rPr>
          <w:color w:val="800080"/>
        </w:rPr>
        <w:t xml:space="preserve"> interest</w:t>
      </w:r>
    </w:p>
    <w:p w:rsidR="00975BA6" w:rsidRPr="00D00C03" w:rsidRDefault="00975BA6" w:rsidP="00975BA6">
      <w:pPr>
        <w:numPr>
          <w:ilvl w:val="8"/>
          <w:numId w:val="2"/>
        </w:numPr>
        <w:rPr>
          <w:color w:val="800080"/>
        </w:rPr>
      </w:pPr>
      <w:r w:rsidRPr="00D00C03">
        <w:rPr>
          <w:color w:val="800080"/>
        </w:rPr>
        <w:t xml:space="preserve">Congress did NOT create a private </w:t>
      </w:r>
      <w:r w:rsidR="00D82779" w:rsidRPr="00D00C03">
        <w:rPr>
          <w:color w:val="800080"/>
        </w:rPr>
        <w:t>FEDERAL</w:t>
      </w:r>
      <w:r w:rsidRPr="00D00C03">
        <w:rPr>
          <w:color w:val="800080"/>
        </w:rPr>
        <w:t xml:space="preserve"> cause of action</w:t>
      </w:r>
    </w:p>
    <w:p w:rsidR="00975BA6" w:rsidRDefault="00975BA6" w:rsidP="00975BA6">
      <w:pPr>
        <w:numPr>
          <w:ilvl w:val="6"/>
          <w:numId w:val="2"/>
        </w:numPr>
      </w:pPr>
      <w:r>
        <w:t xml:space="preserve">Powerful </w:t>
      </w:r>
      <w:r w:rsidR="00D82779">
        <w:t>FEDERAL</w:t>
      </w:r>
      <w:r>
        <w:t xml:space="preserve"> interest in UNIFORMITY</w:t>
      </w:r>
    </w:p>
    <w:p w:rsidR="00230098" w:rsidRPr="00D00C03" w:rsidRDefault="00230098" w:rsidP="00230098">
      <w:pPr>
        <w:numPr>
          <w:ilvl w:val="7"/>
          <w:numId w:val="2"/>
        </w:numPr>
        <w:rPr>
          <w:color w:val="800080"/>
        </w:rPr>
      </w:pPr>
      <w:r w:rsidRPr="00D00C03">
        <w:rPr>
          <w:color w:val="800080"/>
        </w:rPr>
        <w:t>SC: petitioner should have argued PREEMPTION</w:t>
      </w:r>
    </w:p>
    <w:p w:rsidR="005F0C3C" w:rsidRPr="00D00C03" w:rsidRDefault="005F0C3C" w:rsidP="00230098">
      <w:pPr>
        <w:numPr>
          <w:ilvl w:val="7"/>
          <w:numId w:val="2"/>
        </w:numPr>
        <w:rPr>
          <w:color w:val="800080"/>
        </w:rPr>
      </w:pPr>
      <w:r w:rsidRPr="00D00C03">
        <w:rPr>
          <w:color w:val="800080"/>
        </w:rPr>
        <w:t xml:space="preserve">SC: </w:t>
      </w:r>
      <w:r w:rsidR="00D82779" w:rsidRPr="00D00C03">
        <w:rPr>
          <w:color w:val="800080"/>
        </w:rPr>
        <w:t>FEDERAL</w:t>
      </w:r>
      <w:r w:rsidRPr="00D00C03">
        <w:rPr>
          <w:color w:val="800080"/>
        </w:rPr>
        <w:t xml:space="preserve"> review is sufficient to assure UNIFORMITY</w:t>
      </w:r>
    </w:p>
    <w:p w:rsidR="005F0C3C" w:rsidRDefault="005F0C3C" w:rsidP="005F0C3C">
      <w:pPr>
        <w:numPr>
          <w:ilvl w:val="6"/>
          <w:numId w:val="2"/>
        </w:numPr>
      </w:pPr>
      <w:r>
        <w:t xml:space="preserve">Special circumstances that justify </w:t>
      </w:r>
      <w:r w:rsidR="00D82779">
        <w:t>FEDERAL</w:t>
      </w:r>
      <w:r>
        <w:t xml:space="preserve"> jurisdiction</w:t>
      </w:r>
    </w:p>
    <w:p w:rsidR="005F0C3C" w:rsidRPr="00D00C03" w:rsidRDefault="005F0C3C" w:rsidP="005F0C3C">
      <w:pPr>
        <w:numPr>
          <w:ilvl w:val="7"/>
          <w:numId w:val="2"/>
        </w:numPr>
        <w:rPr>
          <w:color w:val="800080"/>
        </w:rPr>
      </w:pPr>
      <w:r w:rsidRPr="00D00C03">
        <w:rPr>
          <w:color w:val="800080"/>
        </w:rPr>
        <w:t xml:space="preserve">SC: </w:t>
      </w:r>
      <w:r w:rsidR="000F6885" w:rsidRPr="00D00C03">
        <w:rPr>
          <w:color w:val="800080"/>
        </w:rPr>
        <w:t xml:space="preserve">district courts will NOT conduct a case-by-case appraisal of the novelty of the </w:t>
      </w:r>
      <w:r w:rsidR="00D82779" w:rsidRPr="00D00C03">
        <w:rPr>
          <w:color w:val="800080"/>
        </w:rPr>
        <w:t>FEDERAL</w:t>
      </w:r>
      <w:r w:rsidR="000F6885" w:rsidRPr="00D00C03">
        <w:rPr>
          <w:color w:val="800080"/>
        </w:rPr>
        <w:t xml:space="preserve"> Q asserted as an element of </w:t>
      </w:r>
      <w:r w:rsidR="00D82779" w:rsidRPr="00D00C03">
        <w:rPr>
          <w:color w:val="800080"/>
        </w:rPr>
        <w:t>STATE</w:t>
      </w:r>
      <w:r w:rsidR="000F6885" w:rsidRPr="00D00C03">
        <w:rPr>
          <w:color w:val="800080"/>
        </w:rPr>
        <w:t xml:space="preserve"> tort</w:t>
      </w:r>
    </w:p>
    <w:p w:rsidR="0098555E" w:rsidRDefault="0098555E" w:rsidP="003E07E4">
      <w:pPr>
        <w:numPr>
          <w:ilvl w:val="8"/>
          <w:numId w:val="2"/>
        </w:numPr>
      </w:pPr>
      <w:r>
        <w:t>For harder cases policy considerations might help</w:t>
      </w:r>
    </w:p>
    <w:p w:rsidR="0098555E" w:rsidRDefault="0098555E" w:rsidP="003E07E4">
      <w:pPr>
        <w:numPr>
          <w:ilvl w:val="8"/>
          <w:numId w:val="2"/>
        </w:numPr>
      </w:pPr>
      <w:r>
        <w:t>BUT a bright line rule is better for administrability AND predictability</w:t>
      </w:r>
    </w:p>
    <w:p w:rsidR="003E07E4" w:rsidRPr="00D00C03" w:rsidRDefault="003E07E4" w:rsidP="003E07E4">
      <w:pPr>
        <w:numPr>
          <w:ilvl w:val="8"/>
          <w:numId w:val="2"/>
        </w:numPr>
        <w:rPr>
          <w:color w:val="FF0000"/>
        </w:rPr>
      </w:pPr>
      <w:r w:rsidRPr="00D00C03">
        <w:rPr>
          <w:color w:val="FF0000"/>
        </w:rPr>
        <w:t xml:space="preserve">BUT n. 12 suggests the SC is doing case-by-case analysis of the nature of the </w:t>
      </w:r>
      <w:r w:rsidR="00D82779" w:rsidRPr="00D00C03">
        <w:rPr>
          <w:color w:val="FF0000"/>
        </w:rPr>
        <w:t>FEDERAL</w:t>
      </w:r>
      <w:r w:rsidRPr="00D00C03">
        <w:rPr>
          <w:color w:val="FF0000"/>
        </w:rPr>
        <w:t xml:space="preserve"> interest at stake</w:t>
      </w:r>
    </w:p>
    <w:p w:rsidR="0098252E" w:rsidRPr="00D00C03" w:rsidRDefault="0098252E" w:rsidP="0098252E">
      <w:pPr>
        <w:numPr>
          <w:ilvl w:val="5"/>
          <w:numId w:val="2"/>
        </w:numPr>
        <w:rPr>
          <w:color w:val="0000FF"/>
        </w:rPr>
      </w:pPr>
      <w:r w:rsidRPr="00D00C03">
        <w:rPr>
          <w:color w:val="0000FF"/>
        </w:rPr>
        <w:t xml:space="preserve">SC rejects that argument that </w:t>
      </w:r>
      <w:r w:rsidR="00D82779" w:rsidRPr="00D00C03">
        <w:rPr>
          <w:color w:val="0000FF"/>
        </w:rPr>
        <w:t>STATE</w:t>
      </w:r>
      <w:r w:rsidRPr="00D00C03">
        <w:rPr>
          <w:color w:val="0000FF"/>
        </w:rPr>
        <w:t xml:space="preserve"> law incorporates the </w:t>
      </w:r>
      <w:r w:rsidR="00D82779" w:rsidRPr="00D00C03">
        <w:rPr>
          <w:color w:val="0000FF"/>
        </w:rPr>
        <w:t>FEDERAL</w:t>
      </w:r>
      <w:r w:rsidRPr="00D00C03">
        <w:rPr>
          <w:color w:val="0000FF"/>
        </w:rPr>
        <w:t xml:space="preserve"> standard and applies the </w:t>
      </w:r>
      <w:r w:rsidR="00D82779" w:rsidRPr="00D00C03">
        <w:rPr>
          <w:color w:val="0000FF"/>
        </w:rPr>
        <w:t>STATE</w:t>
      </w:r>
      <w:r w:rsidRPr="00D00C03">
        <w:rPr>
          <w:color w:val="0000FF"/>
        </w:rPr>
        <w:t xml:space="preserve"> standard</w:t>
      </w:r>
    </w:p>
    <w:p w:rsidR="0098252E" w:rsidRDefault="0098252E" w:rsidP="0098252E">
      <w:pPr>
        <w:numPr>
          <w:ilvl w:val="6"/>
          <w:numId w:val="2"/>
        </w:numPr>
      </w:pPr>
      <w:r>
        <w:t xml:space="preserve">NO evidence that </w:t>
      </w:r>
      <w:r w:rsidR="00D82779">
        <w:t>STATE</w:t>
      </w:r>
      <w:r>
        <w:t xml:space="preserve">s are NOT respecting the </w:t>
      </w:r>
      <w:r w:rsidR="00D82779">
        <w:t>FEDERAL</w:t>
      </w:r>
      <w:r>
        <w:t xml:space="preserve"> standard</w:t>
      </w:r>
    </w:p>
    <w:p w:rsidR="0098252E" w:rsidRPr="00D00C03" w:rsidRDefault="0098252E" w:rsidP="0098252E">
      <w:pPr>
        <w:numPr>
          <w:ilvl w:val="5"/>
          <w:numId w:val="2"/>
        </w:numPr>
        <w:rPr>
          <w:color w:val="800080"/>
        </w:rPr>
      </w:pPr>
      <w:r w:rsidRPr="00D00C03">
        <w:rPr>
          <w:color w:val="800080"/>
        </w:rPr>
        <w:t xml:space="preserve">NOTE: majority opinion does NOT really ever explain the basis for its decision, BUT it keeps repeating the basic idea that Congress did NOT create a private right of action, which gives rise to the inference that </w:t>
      </w:r>
      <w:r w:rsidRPr="00D00C03">
        <w:rPr>
          <w:color w:val="800080"/>
        </w:rPr>
        <w:lastRenderedPageBreak/>
        <w:t xml:space="preserve">Congress did NOT want </w:t>
      </w:r>
      <w:r w:rsidR="00D82779" w:rsidRPr="00D00C03">
        <w:rPr>
          <w:color w:val="800080"/>
        </w:rPr>
        <w:t>STATE</w:t>
      </w:r>
      <w:r w:rsidRPr="00D00C03">
        <w:rPr>
          <w:color w:val="800080"/>
        </w:rPr>
        <w:t xml:space="preserve"> law causes of action on the FDCA in </w:t>
      </w:r>
      <w:r w:rsidR="00D82779" w:rsidRPr="00D00C03">
        <w:rPr>
          <w:color w:val="800080"/>
        </w:rPr>
        <w:t>FEDERAL</w:t>
      </w:r>
      <w:r w:rsidRPr="00D00C03">
        <w:rPr>
          <w:color w:val="800080"/>
        </w:rPr>
        <w:t xml:space="preserve"> court</w:t>
      </w:r>
    </w:p>
    <w:p w:rsidR="004C19D3" w:rsidRPr="00D00C03" w:rsidRDefault="004C19D3" w:rsidP="004C19D3">
      <w:pPr>
        <w:numPr>
          <w:ilvl w:val="6"/>
          <w:numId w:val="2"/>
        </w:numPr>
        <w:rPr>
          <w:color w:val="FF0000"/>
        </w:rPr>
      </w:pPr>
      <w:r w:rsidRPr="00D00C03">
        <w:rPr>
          <w:color w:val="FF0000"/>
        </w:rPr>
        <w:t>DISSENT Qs this conclusion</w:t>
      </w:r>
      <w:r w:rsidR="0096762E" w:rsidRPr="00D00C03">
        <w:rPr>
          <w:color w:val="FF0000"/>
        </w:rPr>
        <w:t xml:space="preserve">—decision NOT to provide a </w:t>
      </w:r>
      <w:r w:rsidR="00D82779" w:rsidRPr="00D00C03">
        <w:rPr>
          <w:color w:val="FF0000"/>
        </w:rPr>
        <w:t>FEDERAL</w:t>
      </w:r>
      <w:r w:rsidR="0096762E" w:rsidRPr="00D00C03">
        <w:rPr>
          <w:color w:val="FF0000"/>
        </w:rPr>
        <w:t xml:space="preserve"> remedy does NOT automatically mean that </w:t>
      </w:r>
      <w:r w:rsidR="00D82779" w:rsidRPr="00D00C03">
        <w:rPr>
          <w:color w:val="FF0000"/>
        </w:rPr>
        <w:t>FEDERAL</w:t>
      </w:r>
      <w:r w:rsidR="0096762E" w:rsidRPr="00D00C03">
        <w:rPr>
          <w:color w:val="FF0000"/>
        </w:rPr>
        <w:t xml:space="preserve"> jurisdiction is lacking</w:t>
      </w:r>
    </w:p>
    <w:p w:rsidR="007215B4" w:rsidRDefault="007215B4" w:rsidP="007215B4">
      <w:pPr>
        <w:numPr>
          <w:ilvl w:val="4"/>
          <w:numId w:val="2"/>
        </w:numPr>
      </w:pPr>
      <w:r>
        <w:t>NOTES on the Scope</w:t>
      </w:r>
      <w:r w:rsidR="009A43A0">
        <w:t xml:space="preserve"> of “Arising Under” Jurisdicti</w:t>
      </w:r>
      <w:r>
        <w:t>o</w:t>
      </w:r>
      <w:r w:rsidR="009A43A0">
        <w:t>n</w:t>
      </w:r>
      <w:r>
        <w:t xml:space="preserve"> Under § 1331</w:t>
      </w:r>
    </w:p>
    <w:p w:rsidR="009A43A0" w:rsidRDefault="00232604" w:rsidP="009A43A0">
      <w:pPr>
        <w:numPr>
          <w:ilvl w:val="5"/>
          <w:numId w:val="2"/>
        </w:numPr>
      </w:pPr>
      <w:r>
        <w:t xml:space="preserve">Cases Involving </w:t>
      </w:r>
      <w:smartTag w:uri="urn:schemas-microsoft-com:office:smarttags" w:element="PlaceName">
        <w:r>
          <w:t>Disputes</w:t>
        </w:r>
      </w:smartTag>
      <w:r>
        <w:t xml:space="preserve"> </w:t>
      </w:r>
      <w:smartTag w:uri="urn:schemas-microsoft-com:office:smarttags" w:element="PlaceName">
        <w:r>
          <w:t>Over</w:t>
        </w:r>
      </w:smartTag>
      <w:r>
        <w:t xml:space="preserve"> </w:t>
      </w:r>
      <w:smartTag w:uri="urn:schemas-microsoft-com:office:smarttags" w:element="PlaceType">
        <w:r>
          <w:t>Land</w:t>
        </w:r>
      </w:smartTag>
      <w:r>
        <w:t xml:space="preserve"> Originally Owned by the </w:t>
      </w:r>
      <w:smartTag w:uri="urn:schemas-microsoft-com:office:smarttags" w:element="place">
        <w:smartTag w:uri="urn:schemas-microsoft-com:office:smarttags" w:element="country-region">
          <w:r>
            <w:t>U.S.</w:t>
          </w:r>
        </w:smartTag>
      </w:smartTag>
    </w:p>
    <w:p w:rsidR="00C6165B" w:rsidRPr="00C6165B" w:rsidRDefault="00C6165B" w:rsidP="00232604">
      <w:pPr>
        <w:numPr>
          <w:ilvl w:val="6"/>
          <w:numId w:val="2"/>
        </w:numPr>
      </w:pPr>
      <w:r>
        <w:t>Finding Jurisdiction</w:t>
      </w:r>
    </w:p>
    <w:p w:rsidR="00232604" w:rsidRPr="00D00C03" w:rsidRDefault="00CA46E9" w:rsidP="00C6165B">
      <w:pPr>
        <w:numPr>
          <w:ilvl w:val="7"/>
          <w:numId w:val="2"/>
        </w:numPr>
        <w:rPr>
          <w:color w:val="008000"/>
        </w:rPr>
      </w:pPr>
      <w:r w:rsidRPr="00D00C03">
        <w:rPr>
          <w:color w:val="008000"/>
          <w:u w:val="single"/>
        </w:rPr>
        <w:t>Hopkins v. Walker</w:t>
      </w:r>
      <w:r w:rsidRPr="00D00C03">
        <w:rPr>
          <w:color w:val="008000"/>
        </w:rPr>
        <w:t xml:space="preserve"> (</w:t>
      </w:r>
      <w:r w:rsidR="00BE3E98" w:rsidRPr="00D00C03">
        <w:rPr>
          <w:color w:val="008000"/>
        </w:rPr>
        <w:t>U</w:t>
      </w:r>
      <w:r w:rsidRPr="00D00C03">
        <w:rPr>
          <w:color w:val="008000"/>
        </w:rPr>
        <w:t xml:space="preserve">.S. 1917) (p. 881).  </w:t>
      </w:r>
      <w:r w:rsidR="004A22D1" w:rsidRPr="00D00C03">
        <w:rPr>
          <w:color w:val="008000"/>
        </w:rPr>
        <w:t xml:space="preserve">Stands with </w:t>
      </w:r>
      <w:r w:rsidR="004A22D1" w:rsidRPr="00D00C03">
        <w:rPr>
          <w:color w:val="008000"/>
          <w:u w:val="single"/>
        </w:rPr>
        <w:t>Smith</w:t>
      </w:r>
      <w:r w:rsidR="004A22D1" w:rsidRPr="00D00C03">
        <w:rPr>
          <w:color w:val="008000"/>
        </w:rPr>
        <w:t xml:space="preserve"> as one of the few SC decisions clearly upholding jurisdiction under the general </w:t>
      </w:r>
      <w:r w:rsidR="00D82779" w:rsidRPr="00D00C03">
        <w:rPr>
          <w:color w:val="008000"/>
        </w:rPr>
        <w:t>FEDERAL</w:t>
      </w:r>
      <w:r w:rsidR="004A22D1" w:rsidRPr="00D00C03">
        <w:rPr>
          <w:color w:val="008000"/>
        </w:rPr>
        <w:t xml:space="preserve"> Q statute over a suit that averred NO </w:t>
      </w:r>
      <w:r w:rsidR="00D82779" w:rsidRPr="00D00C03">
        <w:rPr>
          <w:color w:val="008000"/>
        </w:rPr>
        <w:t>FEDERAL</w:t>
      </w:r>
      <w:r w:rsidR="004A22D1" w:rsidRPr="00D00C03">
        <w:rPr>
          <w:color w:val="008000"/>
        </w:rPr>
        <w:t xml:space="preserve"> cause of action</w:t>
      </w:r>
    </w:p>
    <w:p w:rsidR="00BE3E98" w:rsidRDefault="00D82779" w:rsidP="00C6165B">
      <w:pPr>
        <w:numPr>
          <w:ilvl w:val="8"/>
          <w:numId w:val="2"/>
        </w:numPr>
      </w:pPr>
      <w:r>
        <w:t>FEDERAL</w:t>
      </w:r>
      <w:r w:rsidR="00BE3E98">
        <w:t xml:space="preserve"> law governed many of the issues with respect to the validity of competing claims to remove a cloud on title</w:t>
      </w:r>
    </w:p>
    <w:p w:rsidR="00C6165B" w:rsidRPr="00C6165B" w:rsidRDefault="00C6165B" w:rsidP="00BE3E98">
      <w:pPr>
        <w:numPr>
          <w:ilvl w:val="6"/>
          <w:numId w:val="2"/>
        </w:numPr>
      </w:pPr>
      <w:r>
        <w:t>Denying Jurisdiction</w:t>
      </w:r>
    </w:p>
    <w:p w:rsidR="00BE3E98" w:rsidRPr="00D00C03" w:rsidRDefault="00BE3E98" w:rsidP="00C6165B">
      <w:pPr>
        <w:numPr>
          <w:ilvl w:val="7"/>
          <w:numId w:val="2"/>
        </w:numPr>
        <w:rPr>
          <w:color w:val="008000"/>
        </w:rPr>
      </w:pPr>
      <w:r w:rsidRPr="00D00C03">
        <w:rPr>
          <w:color w:val="008000"/>
          <w:u w:val="single"/>
        </w:rPr>
        <w:t>Shulthis v. McDougal</w:t>
      </w:r>
      <w:r w:rsidRPr="00D00C03">
        <w:rPr>
          <w:color w:val="008000"/>
        </w:rPr>
        <w:t xml:space="preserve"> (U.S. 1912) (p. 881).  </w:t>
      </w:r>
      <w:r w:rsidR="00DD56AB" w:rsidRPr="00D00C03">
        <w:rPr>
          <w:color w:val="008000"/>
        </w:rPr>
        <w:t>Jurisdiction denied because allegations with respect to competing claims are NOT properly par of the Π’s complaint</w:t>
      </w:r>
    </w:p>
    <w:p w:rsidR="00DD56AB" w:rsidRPr="00D00C03" w:rsidRDefault="00DD56AB" w:rsidP="00C6165B">
      <w:pPr>
        <w:numPr>
          <w:ilvl w:val="7"/>
          <w:numId w:val="2"/>
        </w:numPr>
        <w:rPr>
          <w:color w:val="008000"/>
        </w:rPr>
      </w:pPr>
      <w:r w:rsidRPr="00D00C03">
        <w:rPr>
          <w:color w:val="008000"/>
          <w:u w:val="single"/>
        </w:rPr>
        <w:t>Joy v. St. Louis</w:t>
      </w:r>
      <w:r w:rsidRPr="00D00C03">
        <w:rPr>
          <w:color w:val="008000"/>
        </w:rPr>
        <w:t xml:space="preserve"> (U.S. 1906) (p. 881).  </w:t>
      </w:r>
      <w:r w:rsidR="009877DE" w:rsidRPr="00D00C03">
        <w:rPr>
          <w:color w:val="008000"/>
        </w:rPr>
        <w:t xml:space="preserve">Jurisdiction denied because allegations with respect to ‘s title, which was allegedly based on a </w:t>
      </w:r>
      <w:r w:rsidR="00D82779" w:rsidRPr="00D00C03">
        <w:rPr>
          <w:color w:val="008000"/>
        </w:rPr>
        <w:t>FEDERAL</w:t>
      </w:r>
      <w:r w:rsidR="009877DE" w:rsidRPr="00D00C03">
        <w:rPr>
          <w:color w:val="008000"/>
        </w:rPr>
        <w:t xml:space="preserve"> grant, are NOT properly part of the Π’s pleading</w:t>
      </w:r>
    </w:p>
    <w:p w:rsidR="00C6165B" w:rsidRPr="00D00C03" w:rsidRDefault="00C6165B" w:rsidP="00C6165B">
      <w:pPr>
        <w:numPr>
          <w:ilvl w:val="7"/>
          <w:numId w:val="2"/>
        </w:numPr>
        <w:rPr>
          <w:color w:val="0000FF"/>
        </w:rPr>
      </w:pPr>
      <w:r w:rsidRPr="00D00C03">
        <w:rPr>
          <w:color w:val="0000FF"/>
        </w:rPr>
        <w:t xml:space="preserve">WELL-PLEADED COMPLAINT RULE aspect: a Π may NOT unlock the door to </w:t>
      </w:r>
      <w:r w:rsidR="00D82779" w:rsidRPr="00D00C03">
        <w:rPr>
          <w:color w:val="0000FF"/>
        </w:rPr>
        <w:t>FEDERAL</w:t>
      </w:r>
      <w:r w:rsidRPr="00D00C03">
        <w:rPr>
          <w:color w:val="0000FF"/>
        </w:rPr>
        <w:t xml:space="preserve"> court by including allegations concerning issues of </w:t>
      </w:r>
      <w:r w:rsidR="00D82779" w:rsidRPr="00D00C03">
        <w:rPr>
          <w:color w:val="0000FF"/>
        </w:rPr>
        <w:t>FEDERAL</w:t>
      </w:r>
      <w:r w:rsidRPr="00D00C03">
        <w:rPr>
          <w:color w:val="0000FF"/>
        </w:rPr>
        <w:t xml:space="preserve"> law that are NOT required by pleading rules</w:t>
      </w:r>
    </w:p>
    <w:p w:rsidR="00C6165B" w:rsidRPr="00D00C03" w:rsidRDefault="00C6165B" w:rsidP="00C6165B">
      <w:pPr>
        <w:numPr>
          <w:ilvl w:val="8"/>
          <w:numId w:val="2"/>
        </w:numPr>
        <w:rPr>
          <w:color w:val="FF0000"/>
        </w:rPr>
      </w:pPr>
      <w:r w:rsidRPr="00D00C03">
        <w:rPr>
          <w:color w:val="FF0000"/>
        </w:rPr>
        <w:t xml:space="preserve">This aspect is beside the point when the claim is a </w:t>
      </w:r>
      <w:r w:rsidR="00D82779" w:rsidRPr="00D00C03">
        <w:rPr>
          <w:color w:val="FF0000"/>
        </w:rPr>
        <w:t>FEDERAL</w:t>
      </w:r>
      <w:r w:rsidRPr="00D00C03">
        <w:rPr>
          <w:color w:val="FF0000"/>
        </w:rPr>
        <w:t xml:space="preserve"> cause of action</w:t>
      </w:r>
    </w:p>
    <w:p w:rsidR="00E9447D" w:rsidRPr="00D00C03" w:rsidRDefault="00E9447D" w:rsidP="00E9447D">
      <w:pPr>
        <w:numPr>
          <w:ilvl w:val="5"/>
          <w:numId w:val="2"/>
        </w:numPr>
        <w:rPr>
          <w:color w:val="008000"/>
        </w:rPr>
      </w:pPr>
      <w:r w:rsidRPr="00D00C03">
        <w:rPr>
          <w:color w:val="008000"/>
          <w:u w:val="single"/>
        </w:rPr>
        <w:t>Moore v. Chesapeake &amp; Ohio Ry.</w:t>
      </w:r>
      <w:r w:rsidRPr="00D00C03">
        <w:rPr>
          <w:color w:val="008000"/>
        </w:rPr>
        <w:t xml:space="preserve"> (U.S. 1934) (p. 881). </w:t>
      </w:r>
      <w:r w:rsidR="009962D1" w:rsidRPr="00D00C03">
        <w:rPr>
          <w:color w:val="008000"/>
        </w:rPr>
        <w:t xml:space="preserve"> “Qs arising in actions in </w:t>
      </w:r>
      <w:r w:rsidR="00D82779" w:rsidRPr="00D00C03">
        <w:rPr>
          <w:color w:val="008000"/>
        </w:rPr>
        <w:t>STATE</w:t>
      </w:r>
      <w:r w:rsidR="009962D1" w:rsidRPr="00D00C03">
        <w:rPr>
          <w:color w:val="008000"/>
        </w:rPr>
        <w:t xml:space="preserve"> courts to recover for injuries sustained by employees in intra</w:t>
      </w:r>
      <w:r w:rsidR="00D82779" w:rsidRPr="00D00C03">
        <w:rPr>
          <w:color w:val="008000"/>
        </w:rPr>
        <w:t>STATE</w:t>
      </w:r>
      <w:r w:rsidR="009962D1" w:rsidRPr="00D00C03">
        <w:rPr>
          <w:color w:val="008000"/>
        </w:rPr>
        <w:t xml:space="preserve"> commerce and relating to the scope or construction of the </w:t>
      </w:r>
      <w:r w:rsidR="00D82779" w:rsidRPr="00D00C03">
        <w:rPr>
          <w:color w:val="008000"/>
        </w:rPr>
        <w:t>FEDERAL</w:t>
      </w:r>
      <w:r w:rsidR="009962D1" w:rsidRPr="00D00C03">
        <w:rPr>
          <w:color w:val="008000"/>
        </w:rPr>
        <w:t xml:space="preserve"> Safety Appliance Acts are, of course, </w:t>
      </w:r>
      <w:r w:rsidR="00D82779" w:rsidRPr="00D00C03">
        <w:rPr>
          <w:color w:val="008000"/>
        </w:rPr>
        <w:t>FEDERAL</w:t>
      </w:r>
      <w:r w:rsidR="009962D1" w:rsidRPr="00D00C03">
        <w:rPr>
          <w:color w:val="008000"/>
        </w:rPr>
        <w:t xml:space="preserve"> Qs which may appropriately be reviewed in this</w:t>
      </w:r>
      <w:r w:rsidR="00FA7590" w:rsidRPr="00D00C03">
        <w:rPr>
          <w:color w:val="008000"/>
        </w:rPr>
        <w:t xml:space="preserve"> Court.  … But it does NOT follow that a suit brought under the </w:t>
      </w:r>
      <w:r w:rsidR="00D82779" w:rsidRPr="00D00C03">
        <w:rPr>
          <w:color w:val="008000"/>
        </w:rPr>
        <w:t>STATE</w:t>
      </w:r>
      <w:r w:rsidR="00FA7590" w:rsidRPr="00D00C03">
        <w:rPr>
          <w:color w:val="008000"/>
        </w:rPr>
        <w:t xml:space="preserve"> statute which defines liability to employees who are injured while engaged in intra</w:t>
      </w:r>
      <w:r w:rsidR="00D82779" w:rsidRPr="00D00C03">
        <w:rPr>
          <w:color w:val="008000"/>
        </w:rPr>
        <w:t>STATE</w:t>
      </w:r>
      <w:r w:rsidR="00FA7590" w:rsidRPr="00D00C03">
        <w:rPr>
          <w:color w:val="008000"/>
        </w:rPr>
        <w:t xml:space="preserve"> commerce, and brings within the purview of that statue a breach of the duty imposed by the </w:t>
      </w:r>
      <w:r w:rsidR="00D82779" w:rsidRPr="00D00C03">
        <w:rPr>
          <w:color w:val="008000"/>
        </w:rPr>
        <w:t>FEDERAL</w:t>
      </w:r>
      <w:r w:rsidR="00FA7590" w:rsidRPr="00D00C03">
        <w:rPr>
          <w:color w:val="008000"/>
        </w:rPr>
        <w:t xml:space="preserve"> statute, should be regarded as a suit arising under the law of the</w:t>
      </w:r>
      <w:r w:rsidR="00DF6CFE" w:rsidRPr="00D00C03">
        <w:rPr>
          <w:color w:val="008000"/>
        </w:rPr>
        <w:t xml:space="preserve"> </w:t>
      </w:r>
      <w:r w:rsidR="008C34D3" w:rsidRPr="00D00C03">
        <w:rPr>
          <w:color w:val="008000"/>
        </w:rPr>
        <w:t>United States</w:t>
      </w:r>
      <w:r w:rsidR="00FA7590" w:rsidRPr="00D00C03">
        <w:rPr>
          <w:color w:val="008000"/>
        </w:rPr>
        <w:t>.”</w:t>
      </w:r>
    </w:p>
    <w:p w:rsidR="00FA7590" w:rsidRPr="00062CD2" w:rsidRDefault="00235635" w:rsidP="00FA7590">
      <w:pPr>
        <w:numPr>
          <w:ilvl w:val="6"/>
          <w:numId w:val="2"/>
        </w:numPr>
        <w:rPr>
          <w:color w:val="800080"/>
        </w:rPr>
      </w:pPr>
      <w:r w:rsidRPr="00062CD2">
        <w:rPr>
          <w:color w:val="800080"/>
        </w:rPr>
        <w:t xml:space="preserve">Reconciling </w:t>
      </w:r>
      <w:r w:rsidRPr="00062CD2">
        <w:rPr>
          <w:color w:val="800080"/>
          <w:u w:val="single"/>
        </w:rPr>
        <w:t>Moore</w:t>
      </w:r>
      <w:r w:rsidRPr="00062CD2">
        <w:rPr>
          <w:color w:val="800080"/>
        </w:rPr>
        <w:t xml:space="preserve"> and </w:t>
      </w:r>
      <w:r w:rsidRPr="00062CD2">
        <w:rPr>
          <w:color w:val="800080"/>
          <w:u w:val="single"/>
        </w:rPr>
        <w:t>Smith</w:t>
      </w:r>
      <w:r w:rsidR="00DF6CFE" w:rsidRPr="00062CD2">
        <w:rPr>
          <w:color w:val="800080"/>
        </w:rPr>
        <w:t xml:space="preserve">: </w:t>
      </w:r>
      <w:r w:rsidR="00DF6CFE" w:rsidRPr="00062CD2">
        <w:rPr>
          <w:color w:val="800080"/>
        </w:rPr>
        <w:tab/>
      </w:r>
    </w:p>
    <w:p w:rsidR="00DF6CFE" w:rsidRPr="00062CD2" w:rsidRDefault="00FF67F3" w:rsidP="00DF6CFE">
      <w:pPr>
        <w:numPr>
          <w:ilvl w:val="7"/>
          <w:numId w:val="2"/>
        </w:numPr>
        <w:rPr>
          <w:color w:val="800080"/>
        </w:rPr>
      </w:pPr>
      <w:r w:rsidRPr="00062CD2">
        <w:rPr>
          <w:color w:val="800080"/>
        </w:rPr>
        <w:t xml:space="preserve">Kentucky statute in </w:t>
      </w:r>
      <w:r w:rsidRPr="00062CD2">
        <w:rPr>
          <w:color w:val="800080"/>
          <w:u w:val="single"/>
        </w:rPr>
        <w:t>Moore</w:t>
      </w:r>
      <w:r w:rsidRPr="00062CD2">
        <w:rPr>
          <w:color w:val="800080"/>
        </w:rPr>
        <w:t xml:space="preserve"> merely said that a violation of a </w:t>
      </w:r>
      <w:r w:rsidR="00D82779" w:rsidRPr="00062CD2">
        <w:rPr>
          <w:color w:val="800080"/>
        </w:rPr>
        <w:t>FEDERAL</w:t>
      </w:r>
      <w:r w:rsidRPr="00062CD2">
        <w:rPr>
          <w:color w:val="800080"/>
        </w:rPr>
        <w:t xml:space="preserve"> statute negates defenses of contributory negligence and assumption of risk</w:t>
      </w:r>
      <w:r w:rsidR="00FC60FE" w:rsidRPr="00062CD2">
        <w:rPr>
          <w:color w:val="800080"/>
        </w:rPr>
        <w:t xml:space="preserve">—because the </w:t>
      </w:r>
      <w:r w:rsidR="00D82779" w:rsidRPr="00062CD2">
        <w:rPr>
          <w:color w:val="800080"/>
        </w:rPr>
        <w:t>FEDERAL</w:t>
      </w:r>
      <w:r w:rsidR="00FC60FE" w:rsidRPr="00062CD2">
        <w:rPr>
          <w:color w:val="800080"/>
        </w:rPr>
        <w:t xml:space="preserve"> issues therefore came in, as in </w:t>
      </w:r>
      <w:r w:rsidR="00303E79" w:rsidRPr="00062CD2">
        <w:rPr>
          <w:color w:val="800080"/>
          <w:u w:val="single"/>
        </w:rPr>
        <w:t>Mo</w:t>
      </w:r>
      <w:r w:rsidR="00FC60FE" w:rsidRPr="00062CD2">
        <w:rPr>
          <w:color w:val="800080"/>
          <w:u w:val="single"/>
        </w:rPr>
        <w:t>ttley</w:t>
      </w:r>
      <w:r w:rsidR="00FC60FE" w:rsidRPr="00062CD2">
        <w:rPr>
          <w:color w:val="800080"/>
        </w:rPr>
        <w:t xml:space="preserve">, by way of reply to a defense, </w:t>
      </w:r>
      <w:r w:rsidR="00FC60FE" w:rsidRPr="00062CD2">
        <w:rPr>
          <w:color w:val="800080"/>
          <w:u w:val="single"/>
        </w:rPr>
        <w:t>Moore</w:t>
      </w:r>
      <w:r w:rsidR="00FC60FE" w:rsidRPr="00062CD2">
        <w:rPr>
          <w:color w:val="800080"/>
        </w:rPr>
        <w:t xml:space="preserve"> failed the WELL-PLEADED COMPLAINT RULE</w:t>
      </w:r>
    </w:p>
    <w:p w:rsidR="00262E86" w:rsidRDefault="00262E86" w:rsidP="00262E86">
      <w:pPr>
        <w:numPr>
          <w:ilvl w:val="5"/>
          <w:numId w:val="2"/>
        </w:numPr>
      </w:pPr>
      <w:r>
        <w:t xml:space="preserve">Meaning and Impact of </w:t>
      </w:r>
      <w:r>
        <w:rPr>
          <w:u w:val="single"/>
        </w:rPr>
        <w:t>Merrell Dow</w:t>
      </w:r>
    </w:p>
    <w:p w:rsidR="00262E86" w:rsidRPr="00062CD2" w:rsidRDefault="00262E86" w:rsidP="00262E86">
      <w:pPr>
        <w:numPr>
          <w:ilvl w:val="6"/>
          <w:numId w:val="2"/>
        </w:numPr>
        <w:rPr>
          <w:color w:val="0000FF"/>
        </w:rPr>
      </w:pPr>
      <w:r w:rsidRPr="00062CD2">
        <w:rPr>
          <w:color w:val="0000FF"/>
          <w:u w:val="single"/>
        </w:rPr>
        <w:t>Merrell Dow</w:t>
      </w:r>
      <w:r w:rsidRPr="00062CD2">
        <w:rPr>
          <w:color w:val="0000FF"/>
        </w:rPr>
        <w:t xml:space="preserve"> did NOT overrule </w:t>
      </w:r>
      <w:r w:rsidRPr="00062CD2">
        <w:rPr>
          <w:color w:val="0000FF"/>
          <w:u w:val="single"/>
        </w:rPr>
        <w:t>Smith</w:t>
      </w:r>
    </w:p>
    <w:p w:rsidR="00262E86" w:rsidRPr="00062CD2" w:rsidRDefault="00F03304" w:rsidP="00262E86">
      <w:pPr>
        <w:numPr>
          <w:ilvl w:val="6"/>
          <w:numId w:val="2"/>
        </w:numPr>
        <w:rPr>
          <w:color w:val="0000FF"/>
        </w:rPr>
      </w:pPr>
      <w:r w:rsidRPr="00062CD2">
        <w:rPr>
          <w:color w:val="0000FF"/>
        </w:rPr>
        <w:t xml:space="preserve">In VIRTUALLY ALL cases in which a Π seeks to rely on the </w:t>
      </w:r>
      <w:r w:rsidRPr="00062CD2">
        <w:rPr>
          <w:color w:val="0000FF"/>
          <w:u w:val="single"/>
        </w:rPr>
        <w:t>Smith</w:t>
      </w:r>
      <w:r w:rsidRPr="00062CD2">
        <w:rPr>
          <w:color w:val="0000FF"/>
        </w:rPr>
        <w:t xml:space="preserve"> RULE (rather than on the Holmes CAUSE OF ACTION TEST), NO </w:t>
      </w:r>
      <w:r w:rsidR="00D82779" w:rsidRPr="00062CD2">
        <w:rPr>
          <w:color w:val="0000FF"/>
        </w:rPr>
        <w:t>FEDERAL</w:t>
      </w:r>
      <w:r w:rsidRPr="00062CD2">
        <w:rPr>
          <w:color w:val="0000FF"/>
        </w:rPr>
        <w:t xml:space="preserve"> right of action is available</w:t>
      </w:r>
    </w:p>
    <w:p w:rsidR="00D30A1A" w:rsidRPr="00062CD2" w:rsidRDefault="00D30A1A" w:rsidP="00D30A1A">
      <w:pPr>
        <w:numPr>
          <w:ilvl w:val="6"/>
          <w:numId w:val="2"/>
        </w:numPr>
        <w:rPr>
          <w:color w:val="008000"/>
        </w:rPr>
      </w:pPr>
      <w:r w:rsidRPr="00062CD2">
        <w:rPr>
          <w:color w:val="008000"/>
          <w:u w:val="single"/>
        </w:rPr>
        <w:t>City of Chicago v. International College of Surgeons</w:t>
      </w:r>
      <w:r w:rsidRPr="00062CD2">
        <w:rPr>
          <w:color w:val="008000"/>
        </w:rPr>
        <w:t xml:space="preserve"> (U.S. 1997) (p. 883).  </w:t>
      </w:r>
      <w:r w:rsidR="007B1E43" w:rsidRPr="00062CD2">
        <w:rPr>
          <w:color w:val="008000"/>
        </w:rPr>
        <w:t xml:space="preserve">SC upheld jurisdiction over a </w:t>
      </w:r>
      <w:r w:rsidR="00D82779" w:rsidRPr="00062CD2">
        <w:rPr>
          <w:color w:val="008000"/>
        </w:rPr>
        <w:t>STATE</w:t>
      </w:r>
      <w:r w:rsidR="007B1E43" w:rsidRPr="00062CD2">
        <w:rPr>
          <w:color w:val="008000"/>
        </w:rPr>
        <w:t xml:space="preserve">-created cause of action that incorporated a </w:t>
      </w:r>
      <w:r w:rsidR="00D82779" w:rsidRPr="00062CD2">
        <w:rPr>
          <w:color w:val="008000"/>
        </w:rPr>
        <w:t>FEDERAL</w:t>
      </w:r>
      <w:r w:rsidR="007B1E43" w:rsidRPr="00062CD2">
        <w:rPr>
          <w:color w:val="008000"/>
        </w:rPr>
        <w:t xml:space="preserve"> ingredient</w:t>
      </w:r>
      <w:r w:rsidR="00891F90" w:rsidRPr="00062CD2">
        <w:rPr>
          <w:color w:val="008000"/>
        </w:rPr>
        <w:t>.</w:t>
      </w:r>
    </w:p>
    <w:p w:rsidR="00891F90" w:rsidRPr="00062CD2" w:rsidRDefault="00891F90" w:rsidP="00891F90">
      <w:pPr>
        <w:numPr>
          <w:ilvl w:val="7"/>
          <w:numId w:val="2"/>
        </w:numPr>
        <w:rPr>
          <w:color w:val="FF0000"/>
        </w:rPr>
      </w:pPr>
      <w:r w:rsidRPr="00062CD2">
        <w:rPr>
          <w:color w:val="FF0000"/>
        </w:rPr>
        <w:lastRenderedPageBreak/>
        <w:t xml:space="preserve">Did NOT even mention </w:t>
      </w:r>
      <w:r w:rsidRPr="00062CD2">
        <w:rPr>
          <w:color w:val="FF0000"/>
          <w:u w:val="single"/>
        </w:rPr>
        <w:t>Merrell Dow</w:t>
      </w:r>
      <w:r w:rsidRPr="00062CD2">
        <w:rPr>
          <w:color w:val="FF0000"/>
        </w:rPr>
        <w:t xml:space="preserve"> or </w:t>
      </w:r>
      <w:r w:rsidRPr="00062CD2">
        <w:rPr>
          <w:color w:val="FF0000"/>
          <w:u w:val="single"/>
        </w:rPr>
        <w:t>Smith</w:t>
      </w:r>
    </w:p>
    <w:p w:rsidR="00891F90" w:rsidRPr="00062CD2" w:rsidRDefault="004A1D96" w:rsidP="00891F90">
      <w:pPr>
        <w:numPr>
          <w:ilvl w:val="7"/>
          <w:numId w:val="2"/>
        </w:numPr>
        <w:rPr>
          <w:color w:val="0000FF"/>
        </w:rPr>
      </w:pPr>
      <w:r w:rsidRPr="00062CD2">
        <w:rPr>
          <w:color w:val="0000FF"/>
        </w:rPr>
        <w:t xml:space="preserve">“‘Even though </w:t>
      </w:r>
      <w:r w:rsidR="00D82779" w:rsidRPr="00062CD2">
        <w:rPr>
          <w:color w:val="0000FF"/>
        </w:rPr>
        <w:t>STATE</w:t>
      </w:r>
      <w:r w:rsidRPr="00062CD2">
        <w:rPr>
          <w:color w:val="0000FF"/>
        </w:rPr>
        <w:t xml:space="preserve"> law creates [a party’s] cause of action, its case might still ‘arise under’ the laws of the </w:t>
      </w:r>
      <w:r w:rsidR="008C34D3" w:rsidRPr="00062CD2">
        <w:rPr>
          <w:color w:val="0000FF"/>
        </w:rPr>
        <w:t>United States</w:t>
      </w:r>
      <w:r w:rsidRPr="00062CD2">
        <w:rPr>
          <w:color w:val="0000FF"/>
        </w:rPr>
        <w:t xml:space="preserve"> if a well-pleaded complaint established that its right to relief under </w:t>
      </w:r>
      <w:r w:rsidR="00D82779" w:rsidRPr="00062CD2">
        <w:rPr>
          <w:color w:val="0000FF"/>
        </w:rPr>
        <w:t>STATE</w:t>
      </w:r>
      <w:r w:rsidRPr="00062CD2">
        <w:rPr>
          <w:color w:val="0000FF"/>
        </w:rPr>
        <w:t xml:space="preserve"> law requires resolution of</w:t>
      </w:r>
      <w:r w:rsidR="00876428" w:rsidRPr="00062CD2">
        <w:rPr>
          <w:color w:val="0000FF"/>
        </w:rPr>
        <w:t xml:space="preserve"> a substantial Q of </w:t>
      </w:r>
      <w:r w:rsidR="00D82779" w:rsidRPr="00062CD2">
        <w:rPr>
          <w:color w:val="0000FF"/>
        </w:rPr>
        <w:t>FEDERAL</w:t>
      </w:r>
      <w:r w:rsidR="00876428" w:rsidRPr="00062CD2">
        <w:rPr>
          <w:color w:val="0000FF"/>
        </w:rPr>
        <w:t xml:space="preserve"> law’</w:t>
      </w:r>
      <w:r w:rsidRPr="00062CD2">
        <w:rPr>
          <w:color w:val="0000FF"/>
        </w:rPr>
        <w:t>”</w:t>
      </w:r>
      <w:r w:rsidR="001D7951" w:rsidRPr="00062CD2">
        <w:rPr>
          <w:color w:val="0000FF"/>
        </w:rPr>
        <w:t xml:space="preserve"> (quoting </w:t>
      </w:r>
      <w:r w:rsidR="001D7951" w:rsidRPr="00062CD2">
        <w:rPr>
          <w:color w:val="0000FF"/>
          <w:u w:val="single"/>
        </w:rPr>
        <w:t>Franchise Tax Board</w:t>
      </w:r>
      <w:r w:rsidR="001D7951" w:rsidRPr="00062CD2">
        <w:rPr>
          <w:color w:val="0000FF"/>
        </w:rPr>
        <w:t>)</w:t>
      </w:r>
    </w:p>
    <w:p w:rsidR="004A1D96" w:rsidRPr="00062CD2" w:rsidRDefault="00062CD2" w:rsidP="00891F90">
      <w:pPr>
        <w:numPr>
          <w:ilvl w:val="7"/>
          <w:numId w:val="2"/>
        </w:numPr>
        <w:rPr>
          <w:color w:val="800080"/>
        </w:rPr>
      </w:pPr>
      <w:r>
        <w:rPr>
          <w:color w:val="800080"/>
        </w:rPr>
        <w:t xml:space="preserve">NOTE: </w:t>
      </w:r>
      <w:r w:rsidR="00F44EFD" w:rsidRPr="00062CD2">
        <w:rPr>
          <w:color w:val="800080"/>
        </w:rPr>
        <w:t xml:space="preserve">Majority and dissent acknowledged that Π could have filed a </w:t>
      </w:r>
      <w:r w:rsidR="00D82779" w:rsidRPr="00062CD2">
        <w:rPr>
          <w:color w:val="800080"/>
        </w:rPr>
        <w:t>FEDERAL</w:t>
      </w:r>
      <w:r w:rsidR="00F44EFD" w:rsidRPr="00062CD2">
        <w:rPr>
          <w:color w:val="800080"/>
        </w:rPr>
        <w:t xml:space="preserve"> cause of action under § 1983</w:t>
      </w:r>
    </w:p>
    <w:p w:rsidR="00F44EFD" w:rsidRDefault="00F44EFD" w:rsidP="00F44EFD">
      <w:pPr>
        <w:numPr>
          <w:ilvl w:val="6"/>
          <w:numId w:val="2"/>
        </w:numPr>
      </w:pPr>
      <w:r>
        <w:t>Role of Discretion</w:t>
      </w:r>
    </w:p>
    <w:p w:rsidR="00F44EFD" w:rsidRPr="00062CD2" w:rsidRDefault="00EF158E" w:rsidP="00F44EFD">
      <w:pPr>
        <w:numPr>
          <w:ilvl w:val="7"/>
          <w:numId w:val="2"/>
        </w:numPr>
        <w:rPr>
          <w:color w:val="800080"/>
        </w:rPr>
      </w:pPr>
      <w:r w:rsidRPr="00062CD2">
        <w:rPr>
          <w:color w:val="800080"/>
        </w:rPr>
        <w:t>Cohen (p. 884)</w:t>
      </w:r>
      <w:r w:rsidR="001B10E8" w:rsidRPr="00062CD2">
        <w:rPr>
          <w:color w:val="800080"/>
        </w:rPr>
        <w:t xml:space="preserve"> (from </w:t>
      </w:r>
      <w:r w:rsidR="001B10E8" w:rsidRPr="00062CD2">
        <w:rPr>
          <w:color w:val="800080"/>
          <w:u w:val="single"/>
        </w:rPr>
        <w:t>Merrell Dow</w:t>
      </w:r>
      <w:r w:rsidR="001B10E8" w:rsidRPr="00062CD2">
        <w:rPr>
          <w:color w:val="800080"/>
        </w:rPr>
        <w:t xml:space="preserve"> n. 12)</w:t>
      </w:r>
      <w:r w:rsidRPr="00062CD2">
        <w:rPr>
          <w:color w:val="800080"/>
        </w:rPr>
        <w:t xml:space="preserve">: </w:t>
      </w:r>
      <w:r w:rsidR="003C577D" w:rsidRPr="00062CD2">
        <w:rPr>
          <w:color w:val="800080"/>
        </w:rPr>
        <w:t>“</w:t>
      </w:r>
      <w:r w:rsidR="001B10E8" w:rsidRPr="00062CD2">
        <w:rPr>
          <w:color w:val="800080"/>
        </w:rPr>
        <w:t xml:space="preserve">PRAGMATIC STANDARDS </w:t>
      </w:r>
      <w:r w:rsidR="003C577D" w:rsidRPr="00062CD2">
        <w:rPr>
          <w:color w:val="800080"/>
        </w:rPr>
        <w:t xml:space="preserve">for a pragmatic problem” </w:t>
      </w:r>
      <w:r w:rsidR="001B10E8" w:rsidRPr="00062CD2">
        <w:rPr>
          <w:color w:val="800080"/>
        </w:rPr>
        <w:t xml:space="preserve">– </w:t>
      </w:r>
      <w:r w:rsidR="00C64ACD" w:rsidRPr="00062CD2">
        <w:rPr>
          <w:color w:val="800080"/>
        </w:rPr>
        <w:t xml:space="preserve">case-by-case </w:t>
      </w:r>
      <w:r w:rsidR="001B10E8" w:rsidRPr="00062CD2">
        <w:rPr>
          <w:color w:val="800080"/>
        </w:rPr>
        <w:t>considerations include:</w:t>
      </w:r>
    </w:p>
    <w:p w:rsidR="001B10E8" w:rsidRPr="00062CD2" w:rsidRDefault="001B10E8" w:rsidP="001B10E8">
      <w:pPr>
        <w:numPr>
          <w:ilvl w:val="8"/>
          <w:numId w:val="2"/>
        </w:numPr>
        <w:rPr>
          <w:color w:val="800080"/>
        </w:rPr>
      </w:pPr>
      <w:r w:rsidRPr="00062CD2">
        <w:rPr>
          <w:color w:val="800080"/>
        </w:rPr>
        <w:t>Extent of the caseload increase if jurisdiction is recognized</w:t>
      </w:r>
    </w:p>
    <w:p w:rsidR="001B10E8" w:rsidRPr="00062CD2" w:rsidRDefault="001B10E8" w:rsidP="001B10E8">
      <w:pPr>
        <w:numPr>
          <w:ilvl w:val="8"/>
          <w:numId w:val="2"/>
        </w:numPr>
        <w:rPr>
          <w:color w:val="800080"/>
        </w:rPr>
      </w:pPr>
      <w:r w:rsidRPr="00062CD2">
        <w:rPr>
          <w:color w:val="800080"/>
        </w:rPr>
        <w:t xml:space="preserve">Extent to which cases “of this class” turn on </w:t>
      </w:r>
      <w:r w:rsidR="00D82779" w:rsidRPr="00062CD2">
        <w:rPr>
          <w:color w:val="800080"/>
        </w:rPr>
        <w:t>FEDERAL</w:t>
      </w:r>
      <w:r w:rsidRPr="00062CD2">
        <w:rPr>
          <w:color w:val="800080"/>
        </w:rPr>
        <w:t xml:space="preserve"> v. </w:t>
      </w:r>
      <w:r w:rsidR="00D82779" w:rsidRPr="00062CD2">
        <w:rPr>
          <w:color w:val="800080"/>
        </w:rPr>
        <w:t>STATE</w:t>
      </w:r>
      <w:r w:rsidRPr="00062CD2">
        <w:rPr>
          <w:color w:val="800080"/>
        </w:rPr>
        <w:t xml:space="preserve"> law</w:t>
      </w:r>
    </w:p>
    <w:p w:rsidR="001B10E8" w:rsidRPr="00062CD2" w:rsidRDefault="001B10E8" w:rsidP="001B10E8">
      <w:pPr>
        <w:numPr>
          <w:ilvl w:val="8"/>
          <w:numId w:val="2"/>
        </w:numPr>
        <w:rPr>
          <w:color w:val="800080"/>
        </w:rPr>
      </w:pPr>
      <w:r w:rsidRPr="00062CD2">
        <w:rPr>
          <w:color w:val="800080"/>
        </w:rPr>
        <w:t xml:space="preserve">Extent of the “necessity for an expert </w:t>
      </w:r>
      <w:r w:rsidR="00D82779" w:rsidRPr="00062CD2">
        <w:rPr>
          <w:color w:val="800080"/>
        </w:rPr>
        <w:t>FEDERAL</w:t>
      </w:r>
      <w:r w:rsidRPr="00062CD2">
        <w:rPr>
          <w:color w:val="800080"/>
        </w:rPr>
        <w:t xml:space="preserve"> tribunal”</w:t>
      </w:r>
    </w:p>
    <w:p w:rsidR="001B10E8" w:rsidRPr="00062CD2" w:rsidRDefault="001B10E8" w:rsidP="001B10E8">
      <w:pPr>
        <w:numPr>
          <w:ilvl w:val="8"/>
          <w:numId w:val="2"/>
        </w:numPr>
        <w:rPr>
          <w:color w:val="800080"/>
        </w:rPr>
      </w:pPr>
      <w:r w:rsidRPr="00062CD2">
        <w:rPr>
          <w:color w:val="800080"/>
        </w:rPr>
        <w:t xml:space="preserve">Extent of the “necessity for a sympathetic </w:t>
      </w:r>
      <w:r w:rsidR="00D82779" w:rsidRPr="00062CD2">
        <w:rPr>
          <w:color w:val="800080"/>
        </w:rPr>
        <w:t>FEDERAL</w:t>
      </w:r>
      <w:r w:rsidRPr="00062CD2">
        <w:rPr>
          <w:color w:val="800080"/>
        </w:rPr>
        <w:t xml:space="preserve"> tribunal”</w:t>
      </w:r>
    </w:p>
    <w:p w:rsidR="003F2F3E" w:rsidRPr="00062CD2" w:rsidRDefault="003F2F3E" w:rsidP="003F2F3E">
      <w:pPr>
        <w:numPr>
          <w:ilvl w:val="7"/>
          <w:numId w:val="2"/>
        </w:numPr>
        <w:rPr>
          <w:color w:val="800080"/>
        </w:rPr>
      </w:pPr>
      <w:r w:rsidRPr="00062CD2">
        <w:rPr>
          <w:color w:val="800080"/>
        </w:rPr>
        <w:t xml:space="preserve">Shapiro (p. 884) (from </w:t>
      </w:r>
      <w:r w:rsidRPr="00062CD2">
        <w:rPr>
          <w:color w:val="800080"/>
          <w:u w:val="single"/>
        </w:rPr>
        <w:t>Merrell Dow</w:t>
      </w:r>
      <w:r w:rsidRPr="00062CD2">
        <w:rPr>
          <w:color w:val="800080"/>
        </w:rPr>
        <w:t xml:space="preserve"> n. 12): </w:t>
      </w:r>
      <w:r w:rsidR="00FB23B2" w:rsidRPr="00062CD2">
        <w:rPr>
          <w:color w:val="800080"/>
        </w:rPr>
        <w:t>for a RANGE OF DISCRETIONARY CHOICES, NOT ad hoc determination</w:t>
      </w:r>
    </w:p>
    <w:p w:rsidR="00FB23B2" w:rsidRPr="00062CD2" w:rsidRDefault="00C61F17" w:rsidP="00FB23B2">
      <w:pPr>
        <w:numPr>
          <w:ilvl w:val="8"/>
          <w:numId w:val="2"/>
        </w:numPr>
        <w:rPr>
          <w:color w:val="800080"/>
        </w:rPr>
      </w:pPr>
      <w:r w:rsidRPr="00062CD2">
        <w:rPr>
          <w:color w:val="800080"/>
        </w:rPr>
        <w:t>“[The] cases suggest that the Court’s authority, but NOT its obligation, is very broad indeed.”</w:t>
      </w:r>
    </w:p>
    <w:p w:rsidR="00481B5F" w:rsidRPr="00062CD2" w:rsidRDefault="00062CD2" w:rsidP="00481B5F">
      <w:pPr>
        <w:numPr>
          <w:ilvl w:val="7"/>
          <w:numId w:val="2"/>
        </w:numPr>
        <w:rPr>
          <w:color w:val="0000FF"/>
        </w:rPr>
      </w:pPr>
      <w:r>
        <w:rPr>
          <w:color w:val="0000FF"/>
        </w:rPr>
        <w:t xml:space="preserve">NOTE: </w:t>
      </w:r>
      <w:r w:rsidR="00481B5F" w:rsidRPr="00062CD2">
        <w:rPr>
          <w:color w:val="0000FF"/>
        </w:rPr>
        <w:t xml:space="preserve">SC relies </w:t>
      </w:r>
      <w:r w:rsidRPr="00062CD2">
        <w:rPr>
          <w:color w:val="0000FF"/>
        </w:rPr>
        <w:t xml:space="preserve">more </w:t>
      </w:r>
      <w:r w:rsidR="00481B5F" w:rsidRPr="00062CD2">
        <w:rPr>
          <w:color w:val="0000FF"/>
        </w:rPr>
        <w:t>on statutory interpretation than discretion</w:t>
      </w:r>
    </w:p>
    <w:p w:rsidR="007F6A3F" w:rsidRDefault="007F6A3F" w:rsidP="007F6A3F">
      <w:pPr>
        <w:numPr>
          <w:ilvl w:val="5"/>
          <w:numId w:val="2"/>
        </w:numPr>
      </w:pPr>
      <w:r>
        <w:t xml:space="preserve">Lower Court Understandings of </w:t>
      </w:r>
      <w:r>
        <w:rPr>
          <w:u w:val="single"/>
        </w:rPr>
        <w:t>Merrell Dow</w:t>
      </w:r>
      <w:r>
        <w:t xml:space="preserve"> </w:t>
      </w:r>
    </w:p>
    <w:p w:rsidR="007F6A3F" w:rsidRPr="00062CD2" w:rsidRDefault="00082393" w:rsidP="007F6A3F">
      <w:pPr>
        <w:numPr>
          <w:ilvl w:val="6"/>
          <w:numId w:val="2"/>
        </w:numPr>
        <w:rPr>
          <w:color w:val="0000FF"/>
        </w:rPr>
      </w:pPr>
      <w:r w:rsidRPr="00062CD2">
        <w:rPr>
          <w:color w:val="0000FF"/>
        </w:rPr>
        <w:t xml:space="preserve">ROUGH GENERAL RULE: </w:t>
      </w:r>
      <w:r w:rsidRPr="00062CD2">
        <w:rPr>
          <w:color w:val="0000FF"/>
          <w:u w:val="single"/>
        </w:rPr>
        <w:t>Merrell Dow</w:t>
      </w:r>
      <w:r w:rsidRPr="00062CD2">
        <w:rPr>
          <w:color w:val="0000FF"/>
        </w:rPr>
        <w:t xml:space="preserve"> leaves open the possibility that a case requiring the determination of a substantial </w:t>
      </w:r>
      <w:r w:rsidR="00D82779" w:rsidRPr="00062CD2">
        <w:rPr>
          <w:color w:val="0000FF"/>
        </w:rPr>
        <w:t>FEDERAL</w:t>
      </w:r>
      <w:r w:rsidRPr="00062CD2">
        <w:rPr>
          <w:color w:val="0000FF"/>
        </w:rPr>
        <w:t xml:space="preserve"> Q may fall within § 1331 despite the absence of a </w:t>
      </w:r>
      <w:r w:rsidR="00D82779" w:rsidRPr="00062CD2">
        <w:rPr>
          <w:color w:val="0000FF"/>
        </w:rPr>
        <w:t>FEDERAL</w:t>
      </w:r>
      <w:r w:rsidRPr="00062CD2">
        <w:rPr>
          <w:color w:val="0000FF"/>
        </w:rPr>
        <w:t xml:space="preserve"> right of action</w:t>
      </w:r>
    </w:p>
    <w:p w:rsidR="00082393" w:rsidRPr="00062CD2" w:rsidRDefault="00082393" w:rsidP="00082393">
      <w:pPr>
        <w:numPr>
          <w:ilvl w:val="7"/>
          <w:numId w:val="2"/>
        </w:numPr>
        <w:rPr>
          <w:color w:val="FF0000"/>
        </w:rPr>
      </w:pPr>
      <w:r w:rsidRPr="00062CD2">
        <w:rPr>
          <w:color w:val="FF0000"/>
        </w:rPr>
        <w:t>Jurisdiction is rarely upheld on this basis</w:t>
      </w:r>
    </w:p>
    <w:p w:rsidR="003A5923" w:rsidRPr="00062CD2" w:rsidRDefault="00B0548D" w:rsidP="003A5923">
      <w:pPr>
        <w:numPr>
          <w:ilvl w:val="6"/>
          <w:numId w:val="2"/>
        </w:numPr>
        <w:rPr>
          <w:color w:val="008000"/>
        </w:rPr>
      </w:pPr>
      <w:r w:rsidRPr="00062CD2">
        <w:rPr>
          <w:color w:val="008000"/>
          <w:u w:val="single"/>
        </w:rPr>
        <w:t>Seinfeld v. Austen</w:t>
      </w:r>
      <w:r w:rsidRPr="00062CD2">
        <w:rPr>
          <w:color w:val="008000"/>
        </w:rPr>
        <w:t xml:space="preserve"> (7</w:t>
      </w:r>
      <w:r w:rsidRPr="00062CD2">
        <w:rPr>
          <w:color w:val="008000"/>
          <w:vertAlign w:val="superscript"/>
        </w:rPr>
        <w:t>th</w:t>
      </w:r>
      <w:r w:rsidRPr="00062CD2">
        <w:rPr>
          <w:color w:val="008000"/>
        </w:rPr>
        <w:t xml:space="preserve"> Cir. 1994) (p. 885).  </w:t>
      </w:r>
      <w:r w:rsidR="00BF566C" w:rsidRPr="00062CD2">
        <w:rPr>
          <w:color w:val="008000"/>
        </w:rPr>
        <w:t xml:space="preserve">No §1331 jurisdiction over a derivative action alleging that corporate directors breach their fiduciary duty under </w:t>
      </w:r>
      <w:r w:rsidR="00D82779" w:rsidRPr="00062CD2">
        <w:rPr>
          <w:color w:val="008000"/>
        </w:rPr>
        <w:t>STATE</w:t>
      </w:r>
      <w:r w:rsidR="00BF566C" w:rsidRPr="00062CD2">
        <w:rPr>
          <w:color w:val="008000"/>
        </w:rPr>
        <w:t xml:space="preserve"> law by failing to supervise management, causing the corporation to have to pay $140 million</w:t>
      </w:r>
      <w:r w:rsidR="001C284C" w:rsidRPr="00062CD2">
        <w:rPr>
          <w:color w:val="008000"/>
        </w:rPr>
        <w:t xml:space="preserve"> to settle </w:t>
      </w:r>
      <w:r w:rsidR="00D82779" w:rsidRPr="00062CD2">
        <w:rPr>
          <w:color w:val="008000"/>
        </w:rPr>
        <w:t>FEDERAL</w:t>
      </w:r>
      <w:r w:rsidR="001C284C" w:rsidRPr="00062CD2">
        <w:rPr>
          <w:color w:val="008000"/>
        </w:rPr>
        <w:t xml:space="preserve"> antitrust claims</w:t>
      </w:r>
      <w:r w:rsidR="002C31A7" w:rsidRPr="00062CD2">
        <w:rPr>
          <w:color w:val="008000"/>
        </w:rPr>
        <w:t>.</w:t>
      </w:r>
    </w:p>
    <w:p w:rsidR="002C31A7" w:rsidRPr="00062CD2" w:rsidRDefault="002C31A7" w:rsidP="002C31A7">
      <w:pPr>
        <w:numPr>
          <w:ilvl w:val="7"/>
          <w:numId w:val="2"/>
        </w:numPr>
        <w:rPr>
          <w:color w:val="0000FF"/>
        </w:rPr>
      </w:pPr>
      <w:r w:rsidRPr="00062CD2">
        <w:rPr>
          <w:color w:val="0000FF"/>
        </w:rPr>
        <w:t xml:space="preserve">§ 1331 jurisdiction demands a </w:t>
      </w:r>
      <w:r w:rsidR="00D82779" w:rsidRPr="00062CD2">
        <w:rPr>
          <w:color w:val="0000FF"/>
        </w:rPr>
        <w:t>FEDERAL</w:t>
      </w:r>
      <w:r w:rsidRPr="00062CD2">
        <w:rPr>
          <w:color w:val="0000FF"/>
        </w:rPr>
        <w:t xml:space="preserve"> right of action, and the necessity to decide a </w:t>
      </w:r>
      <w:r w:rsidR="00D82779" w:rsidRPr="00062CD2">
        <w:rPr>
          <w:color w:val="0000FF"/>
        </w:rPr>
        <w:t>FEDERAL</w:t>
      </w:r>
      <w:r w:rsidRPr="00062CD2">
        <w:rPr>
          <w:color w:val="0000FF"/>
        </w:rPr>
        <w:t xml:space="preserve"> issue embedded in a </w:t>
      </w:r>
      <w:r w:rsidR="00D82779" w:rsidRPr="00062CD2">
        <w:rPr>
          <w:color w:val="0000FF"/>
        </w:rPr>
        <w:t>STATE</w:t>
      </w:r>
      <w:r w:rsidRPr="00062CD2">
        <w:rPr>
          <w:color w:val="0000FF"/>
        </w:rPr>
        <w:t xml:space="preserve"> law cause of action doe</w:t>
      </w:r>
      <w:r w:rsidR="00062CD2">
        <w:rPr>
          <w:color w:val="0000FF"/>
        </w:rPr>
        <w:t>s</w:t>
      </w:r>
      <w:r w:rsidRPr="00062CD2">
        <w:rPr>
          <w:color w:val="0000FF"/>
        </w:rPr>
        <w:t xml:space="preserve"> NOT suffice after </w:t>
      </w:r>
      <w:r w:rsidRPr="00062CD2">
        <w:rPr>
          <w:color w:val="0000FF"/>
          <w:u w:val="single"/>
        </w:rPr>
        <w:t>Merrell Dow</w:t>
      </w:r>
    </w:p>
    <w:p w:rsidR="00FE4F0C" w:rsidRPr="00062CD2" w:rsidRDefault="00FE4F0C" w:rsidP="00FE4F0C">
      <w:pPr>
        <w:numPr>
          <w:ilvl w:val="6"/>
          <w:numId w:val="2"/>
        </w:numPr>
        <w:rPr>
          <w:color w:val="0000FF"/>
        </w:rPr>
      </w:pPr>
      <w:r w:rsidRPr="00062CD2">
        <w:rPr>
          <w:color w:val="0000FF"/>
          <w:u w:val="single"/>
        </w:rPr>
        <w:t>D’Alessi</w:t>
      </w:r>
      <w:r w:rsidR="00475D28">
        <w:rPr>
          <w:color w:val="0000FF"/>
          <w:u w:val="single"/>
        </w:rPr>
        <w:t>o</w:t>
      </w:r>
      <w:r w:rsidRPr="00062CD2">
        <w:rPr>
          <w:color w:val="0000FF"/>
          <w:u w:val="single"/>
        </w:rPr>
        <w:t xml:space="preserve"> v. New York Stock Exchange, Inc.</w:t>
      </w:r>
      <w:r w:rsidRPr="00062CD2">
        <w:rPr>
          <w:color w:val="0000FF"/>
        </w:rPr>
        <w:t xml:space="preserve"> (2</w:t>
      </w:r>
      <w:r w:rsidRPr="00062CD2">
        <w:rPr>
          <w:color w:val="0000FF"/>
          <w:vertAlign w:val="superscript"/>
        </w:rPr>
        <w:t>nd</w:t>
      </w:r>
      <w:r w:rsidRPr="00062CD2">
        <w:rPr>
          <w:color w:val="0000FF"/>
        </w:rPr>
        <w:t xml:space="preserve"> Cir. 2001) (p. 885).  </w:t>
      </w:r>
      <w:r w:rsidR="00D82779" w:rsidRPr="00062CD2">
        <w:rPr>
          <w:color w:val="0000FF"/>
        </w:rPr>
        <w:t>STATE</w:t>
      </w:r>
      <w:r w:rsidR="00F32092" w:rsidRPr="00062CD2">
        <w:rPr>
          <w:color w:val="0000FF"/>
        </w:rPr>
        <w:t xml:space="preserve"> common law claims against the Exchange and its officials required construction </w:t>
      </w:r>
      <w:r w:rsidR="00D82779" w:rsidRPr="00062CD2">
        <w:rPr>
          <w:color w:val="0000FF"/>
        </w:rPr>
        <w:t>FEDERAL</w:t>
      </w:r>
      <w:r w:rsidR="00F32092" w:rsidRPr="00062CD2">
        <w:rPr>
          <w:color w:val="0000FF"/>
        </w:rPr>
        <w:t xml:space="preserve"> securities law governing trading on the Exchange</w:t>
      </w:r>
      <w:r w:rsidR="004872CB" w:rsidRPr="00062CD2">
        <w:rPr>
          <w:color w:val="0000FF"/>
        </w:rPr>
        <w:t>.</w:t>
      </w:r>
    </w:p>
    <w:p w:rsidR="004872CB" w:rsidRPr="00062CD2" w:rsidRDefault="004872CB" w:rsidP="004872CB">
      <w:pPr>
        <w:numPr>
          <w:ilvl w:val="7"/>
          <w:numId w:val="2"/>
        </w:numPr>
        <w:rPr>
          <w:color w:val="FF0000"/>
        </w:rPr>
      </w:pPr>
      <w:r w:rsidRPr="00062CD2">
        <w:rPr>
          <w:color w:val="FF0000"/>
        </w:rPr>
        <w:t xml:space="preserve">Looks inconsistent with </w:t>
      </w:r>
      <w:r w:rsidRPr="00062CD2">
        <w:rPr>
          <w:color w:val="FF0000"/>
          <w:u w:val="single"/>
        </w:rPr>
        <w:t>Merrell Dow</w:t>
      </w:r>
      <w:r w:rsidRPr="00062CD2">
        <w:rPr>
          <w:color w:val="FF0000"/>
        </w:rPr>
        <w:t xml:space="preserve"> n. 15</w:t>
      </w:r>
    </w:p>
    <w:p w:rsidR="00D902C5" w:rsidRPr="00475D28" w:rsidRDefault="00475D28" w:rsidP="00D902C5">
      <w:pPr>
        <w:numPr>
          <w:ilvl w:val="5"/>
          <w:numId w:val="2"/>
        </w:numPr>
        <w:rPr>
          <w:color w:val="800080"/>
        </w:rPr>
      </w:pPr>
      <w:r>
        <w:rPr>
          <w:color w:val="800080"/>
        </w:rPr>
        <w:t xml:space="preserve">NOTE: </w:t>
      </w:r>
      <w:r w:rsidR="00D902C5" w:rsidRPr="00475D28">
        <w:rPr>
          <w:color w:val="800080"/>
        </w:rPr>
        <w:t xml:space="preserve">Jurisdictional Q in </w:t>
      </w:r>
      <w:r w:rsidR="00D902C5" w:rsidRPr="00475D28">
        <w:rPr>
          <w:color w:val="800080"/>
          <w:u w:val="single"/>
        </w:rPr>
        <w:t>Smith</w:t>
      </w:r>
      <w:r w:rsidR="00D902C5" w:rsidRPr="00475D28">
        <w:rPr>
          <w:color w:val="800080"/>
        </w:rPr>
        <w:t xml:space="preserve"> and </w:t>
      </w:r>
      <w:r w:rsidR="00D902C5" w:rsidRPr="00475D28">
        <w:rPr>
          <w:color w:val="800080"/>
          <w:u w:val="single"/>
        </w:rPr>
        <w:t>Merrell Dow</w:t>
      </w:r>
      <w:r w:rsidR="00D902C5" w:rsidRPr="00475D28">
        <w:rPr>
          <w:color w:val="800080"/>
        </w:rPr>
        <w:t xml:space="preserve">—whether § 1331 should be understood to include some cases in which no </w:t>
      </w:r>
      <w:r w:rsidR="00D82779" w:rsidRPr="00475D28">
        <w:rPr>
          <w:color w:val="800080"/>
        </w:rPr>
        <w:t>FEDERAL</w:t>
      </w:r>
      <w:r w:rsidR="00D902C5" w:rsidRPr="00475D28">
        <w:rPr>
          <w:color w:val="800080"/>
        </w:rPr>
        <w:t xml:space="preserve"> cause of action is alleged—does NOT arise particularly often</w:t>
      </w:r>
    </w:p>
    <w:p w:rsidR="00D902C5" w:rsidRDefault="005A5BF3" w:rsidP="00D902C5">
      <w:pPr>
        <w:numPr>
          <w:ilvl w:val="6"/>
          <w:numId w:val="2"/>
        </w:numPr>
      </w:pPr>
      <w:r>
        <w:t>ONLY 3 SC decision—</w:t>
      </w:r>
      <w:smartTag w:uri="urn:schemas-microsoft-com:office:smarttags" w:element="City">
        <w:r>
          <w:rPr>
            <w:u w:val="single"/>
          </w:rPr>
          <w:t>Hopkins</w:t>
        </w:r>
      </w:smartTag>
      <w:r>
        <w:t xml:space="preserve">, </w:t>
      </w:r>
      <w:r w:rsidR="00130047">
        <w:rPr>
          <w:u w:val="single"/>
        </w:rPr>
        <w:t>Smith</w:t>
      </w:r>
      <w:r w:rsidR="00130047">
        <w:t xml:space="preserve">, and </w:t>
      </w:r>
      <w:smartTag w:uri="urn:schemas-microsoft-com:office:smarttags" w:element="place">
        <w:smartTag w:uri="urn:schemas-microsoft-com:office:smarttags" w:element="PlaceType">
          <w:r w:rsidR="00130047">
            <w:rPr>
              <w:u w:val="single"/>
            </w:rPr>
            <w:t>College</w:t>
          </w:r>
        </w:smartTag>
        <w:r w:rsidR="00130047">
          <w:rPr>
            <w:u w:val="single"/>
          </w:rPr>
          <w:t xml:space="preserve"> of </w:t>
        </w:r>
        <w:smartTag w:uri="urn:schemas-microsoft-com:office:smarttags" w:element="PlaceName">
          <w:r w:rsidR="00130047">
            <w:rPr>
              <w:u w:val="single"/>
            </w:rPr>
            <w:t>Surgeons</w:t>
          </w:r>
        </w:smartTag>
      </w:smartTag>
      <w:r w:rsidR="00130047">
        <w:t>—clearly uphold jurisdiction on that basis</w:t>
      </w:r>
    </w:p>
    <w:p w:rsidR="009A2398" w:rsidRPr="00475D28" w:rsidRDefault="009A2398" w:rsidP="009A2398">
      <w:pPr>
        <w:numPr>
          <w:ilvl w:val="7"/>
          <w:numId w:val="2"/>
        </w:numPr>
        <w:rPr>
          <w:color w:val="FF0000"/>
        </w:rPr>
      </w:pPr>
      <w:r w:rsidRPr="00475D28">
        <w:rPr>
          <w:color w:val="FF0000"/>
          <w:u w:val="single"/>
        </w:rPr>
        <w:t>Hopkins</w:t>
      </w:r>
      <w:r w:rsidRPr="00475D28">
        <w:rPr>
          <w:color w:val="FF0000"/>
        </w:rPr>
        <w:t xml:space="preserve"> may NOT survive </w:t>
      </w:r>
      <w:r w:rsidRPr="00475D28">
        <w:rPr>
          <w:color w:val="FF0000"/>
          <w:u w:val="single"/>
        </w:rPr>
        <w:t>Merrell Dow</w:t>
      </w:r>
    </w:p>
    <w:p w:rsidR="00DD1322" w:rsidRDefault="00DD1322" w:rsidP="00DD1322">
      <w:pPr>
        <w:numPr>
          <w:ilvl w:val="3"/>
          <w:numId w:val="2"/>
        </w:numPr>
      </w:pPr>
      <w:r w:rsidRPr="00484F7D">
        <w:t>Declaratory Judgments</w:t>
      </w:r>
    </w:p>
    <w:p w:rsidR="009A2398" w:rsidRPr="00475D28" w:rsidRDefault="009A2398" w:rsidP="009A2398">
      <w:pPr>
        <w:numPr>
          <w:ilvl w:val="4"/>
          <w:numId w:val="2"/>
        </w:numPr>
        <w:rPr>
          <w:color w:val="008000"/>
        </w:rPr>
      </w:pPr>
      <w:r w:rsidRPr="00475D28">
        <w:rPr>
          <w:color w:val="008000"/>
          <w:u w:val="single"/>
        </w:rPr>
        <w:t>Franchise Tax Board of California v. Construction Laborers Vacation Trust</w:t>
      </w:r>
      <w:r w:rsidRPr="00475D28">
        <w:rPr>
          <w:color w:val="008000"/>
        </w:rPr>
        <w:t xml:space="preserve"> (U.S. 1983) (p. 891).  </w:t>
      </w:r>
      <w:r w:rsidR="00803AE2" w:rsidRPr="00475D28">
        <w:rPr>
          <w:color w:val="008000"/>
        </w:rPr>
        <w:t xml:space="preserve">Congress has given the lower </w:t>
      </w:r>
      <w:r w:rsidR="00D82779" w:rsidRPr="00475D28">
        <w:rPr>
          <w:color w:val="008000"/>
        </w:rPr>
        <w:t>FEDERAL</w:t>
      </w:r>
      <w:r w:rsidR="00803AE2" w:rsidRPr="00475D28">
        <w:rPr>
          <w:color w:val="008000"/>
        </w:rPr>
        <w:t xml:space="preserve"> courts jurisdiction to hear, originally or by removal form </w:t>
      </w:r>
      <w:r w:rsidR="00142F3C" w:rsidRPr="00475D28">
        <w:rPr>
          <w:color w:val="008000"/>
        </w:rPr>
        <w:t xml:space="preserve">a </w:t>
      </w:r>
      <w:r w:rsidR="00D82779" w:rsidRPr="00475D28">
        <w:rPr>
          <w:color w:val="008000"/>
        </w:rPr>
        <w:t>STATE</w:t>
      </w:r>
      <w:r w:rsidR="00142F3C" w:rsidRPr="00475D28">
        <w:rPr>
          <w:color w:val="008000"/>
        </w:rPr>
        <w:t xml:space="preserve"> court, ONLY </w:t>
      </w:r>
      <w:r w:rsidR="00142F3C" w:rsidRPr="00475D28">
        <w:rPr>
          <w:color w:val="008000"/>
        </w:rPr>
        <w:lastRenderedPageBreak/>
        <w:t>those cases</w:t>
      </w:r>
      <w:r w:rsidR="00803AE2" w:rsidRPr="00475D28">
        <w:rPr>
          <w:color w:val="008000"/>
        </w:rPr>
        <w:t xml:space="preserve"> in which a WELL-PLEADED COMPLAINT establishes either that </w:t>
      </w:r>
      <w:r w:rsidR="00D82779" w:rsidRPr="00475D28">
        <w:rPr>
          <w:color w:val="008000"/>
        </w:rPr>
        <w:t>FEDERAL</w:t>
      </w:r>
      <w:r w:rsidR="00803AE2" w:rsidRPr="00475D28">
        <w:rPr>
          <w:color w:val="008000"/>
        </w:rPr>
        <w:t xml:space="preserve"> law creates the cause of action or that the Π’s right to relief necessarily depends on resolution of a substantial Q of </w:t>
      </w:r>
      <w:r w:rsidR="00D82779" w:rsidRPr="00475D28">
        <w:rPr>
          <w:color w:val="008000"/>
        </w:rPr>
        <w:t>FEDERAL</w:t>
      </w:r>
      <w:r w:rsidR="00803AE2" w:rsidRPr="00475D28">
        <w:rPr>
          <w:color w:val="008000"/>
        </w:rPr>
        <w:t xml:space="preserve"> law.</w:t>
      </w:r>
    </w:p>
    <w:p w:rsidR="00190260" w:rsidRDefault="00D675EB" w:rsidP="00190260">
      <w:pPr>
        <w:numPr>
          <w:ilvl w:val="5"/>
          <w:numId w:val="2"/>
        </w:numPr>
      </w:pPr>
      <w:r>
        <w:t>1</w:t>
      </w:r>
      <w:r w:rsidRPr="00D675EB">
        <w:rPr>
          <w:vertAlign w:val="superscript"/>
        </w:rPr>
        <w:t>st</w:t>
      </w:r>
      <w:r>
        <w:t xml:space="preserve"> cause of action is under </w:t>
      </w:r>
      <w:r w:rsidR="00D82779">
        <w:t>STATE</w:t>
      </w:r>
      <w:r>
        <w:t xml:space="preserve"> law and there is a </w:t>
      </w:r>
      <w:r w:rsidR="00D82779">
        <w:t>FEDERAL</w:t>
      </w:r>
      <w:r>
        <w:t xml:space="preserve"> defense</w:t>
      </w:r>
    </w:p>
    <w:p w:rsidR="00D675EB" w:rsidRDefault="00D675EB" w:rsidP="00D675EB">
      <w:pPr>
        <w:numPr>
          <w:ilvl w:val="6"/>
          <w:numId w:val="2"/>
        </w:numPr>
      </w:pPr>
      <w:r>
        <w:t>WELL-PLEADED COMPLAINT RULE applies to deny jurisdiction</w:t>
      </w:r>
    </w:p>
    <w:p w:rsidR="00D675EB" w:rsidRDefault="00D675EB" w:rsidP="00D675EB">
      <w:pPr>
        <w:numPr>
          <w:ilvl w:val="5"/>
          <w:numId w:val="2"/>
        </w:numPr>
      </w:pPr>
      <w:r>
        <w:t>2</w:t>
      </w:r>
      <w:r w:rsidRPr="00D675EB">
        <w:rPr>
          <w:vertAlign w:val="superscript"/>
        </w:rPr>
        <w:t>nd</w:t>
      </w:r>
      <w:r>
        <w:t xml:space="preserve"> cause of action for declaratory judgment requires ONLY interpretation of ERISA</w:t>
      </w:r>
    </w:p>
    <w:p w:rsidR="005A053E" w:rsidRDefault="005A053E" w:rsidP="00D675EB">
      <w:pPr>
        <w:numPr>
          <w:ilvl w:val="6"/>
          <w:numId w:val="2"/>
        </w:numPr>
      </w:pPr>
      <w:r>
        <w:t>Brought</w:t>
      </w:r>
      <w:r w:rsidR="00150593">
        <w:t xml:space="preserve"> under </w:t>
      </w:r>
      <w:r w:rsidR="00D82779">
        <w:t>STATE</w:t>
      </w:r>
      <w:r w:rsidR="00150593">
        <w:t xml:space="preserve"> DJ statute</w:t>
      </w:r>
    </w:p>
    <w:p w:rsidR="00D675EB" w:rsidRDefault="00D675EB" w:rsidP="00D675EB">
      <w:pPr>
        <w:numPr>
          <w:ilvl w:val="6"/>
          <w:numId w:val="2"/>
        </w:numPr>
      </w:pPr>
      <w:r>
        <w:t xml:space="preserve">The only Q for the </w:t>
      </w:r>
      <w:r w:rsidR="00D82779">
        <w:t>FEDERAL</w:t>
      </w:r>
      <w:r>
        <w:t xml:space="preserve"> court to decide was a </w:t>
      </w:r>
      <w:r w:rsidR="00D82779">
        <w:t>FEDERAL</w:t>
      </w:r>
      <w:r>
        <w:t xml:space="preserve"> Q</w:t>
      </w:r>
    </w:p>
    <w:p w:rsidR="00E76918" w:rsidRDefault="00E76918" w:rsidP="00D675EB">
      <w:pPr>
        <w:numPr>
          <w:ilvl w:val="6"/>
          <w:numId w:val="2"/>
        </w:numPr>
      </w:pPr>
      <w:r>
        <w:t>NOTE: there is something clearly perverse about jurisdiction being denied on this</w:t>
      </w:r>
      <w:r w:rsidR="00FE5C86">
        <w:t xml:space="preserve"> cause of action</w:t>
      </w:r>
      <w:r>
        <w:t>: DJ sought is re</w:t>
      </w:r>
      <w:r w:rsidR="007214A3">
        <w:t xml:space="preserve">solved by Qs of </w:t>
      </w:r>
      <w:r w:rsidR="00D82779">
        <w:t>FEDERAL</w:t>
      </w:r>
      <w:r w:rsidR="007214A3">
        <w:t xml:space="preserve"> law ONLY, BUT the SC says the case doe NOT arise under </w:t>
      </w:r>
      <w:r w:rsidR="00D82779">
        <w:t>FEDERAL</w:t>
      </w:r>
      <w:r w:rsidR="007214A3">
        <w:t xml:space="preserve"> law</w:t>
      </w:r>
    </w:p>
    <w:p w:rsidR="006D346A" w:rsidRPr="00475D28" w:rsidRDefault="006D346A" w:rsidP="006D346A">
      <w:pPr>
        <w:numPr>
          <w:ilvl w:val="5"/>
          <w:numId w:val="2"/>
        </w:numPr>
        <w:rPr>
          <w:color w:val="0000FF"/>
        </w:rPr>
      </w:pPr>
      <w:r w:rsidRPr="00475D28">
        <w:rPr>
          <w:color w:val="0000FF"/>
        </w:rPr>
        <w:t xml:space="preserve">RULE: if, BUT for the availability of the DJ procedure (either </w:t>
      </w:r>
      <w:r w:rsidR="00D82779" w:rsidRPr="00475D28">
        <w:rPr>
          <w:color w:val="0000FF"/>
        </w:rPr>
        <w:t>STATE</w:t>
      </w:r>
      <w:r w:rsidRPr="00475D28">
        <w:rPr>
          <w:color w:val="0000FF"/>
        </w:rPr>
        <w:t xml:space="preserve"> or </w:t>
      </w:r>
      <w:r w:rsidR="00D82779" w:rsidRPr="00475D28">
        <w:rPr>
          <w:color w:val="0000FF"/>
        </w:rPr>
        <w:t>FEDERAL</w:t>
      </w:r>
      <w:r w:rsidRPr="00475D28">
        <w:rPr>
          <w:color w:val="0000FF"/>
        </w:rPr>
        <w:t xml:space="preserve">), the </w:t>
      </w:r>
      <w:r w:rsidR="00D82779" w:rsidRPr="00475D28">
        <w:rPr>
          <w:color w:val="0000FF"/>
        </w:rPr>
        <w:t>FEDERAL</w:t>
      </w:r>
      <w:r w:rsidRPr="00475D28">
        <w:rPr>
          <w:color w:val="0000FF"/>
        </w:rPr>
        <w:t xml:space="preserve"> claim would arise only as a defense to a </w:t>
      </w:r>
      <w:r w:rsidR="00D82779" w:rsidRPr="00475D28">
        <w:rPr>
          <w:color w:val="0000FF"/>
        </w:rPr>
        <w:t>STATE</w:t>
      </w:r>
      <w:r w:rsidRPr="00475D28">
        <w:rPr>
          <w:color w:val="0000FF"/>
        </w:rPr>
        <w:t>-created action, as in this case, jurisdiction is lacking</w:t>
      </w:r>
    </w:p>
    <w:p w:rsidR="00E2614D" w:rsidRDefault="00E2614D" w:rsidP="00E2614D">
      <w:pPr>
        <w:numPr>
          <w:ilvl w:val="6"/>
          <w:numId w:val="2"/>
        </w:numPr>
      </w:pPr>
      <w:r>
        <w:t xml:space="preserve">From </w:t>
      </w:r>
      <w:r>
        <w:rPr>
          <w:u w:val="single"/>
        </w:rPr>
        <w:t>Wycoff</w:t>
      </w:r>
      <w:r>
        <w:t xml:space="preserve"> (p. 895)</w:t>
      </w:r>
    </w:p>
    <w:p w:rsidR="00BA47DA" w:rsidRPr="00475D28" w:rsidRDefault="00BA47DA" w:rsidP="00E2614D">
      <w:pPr>
        <w:numPr>
          <w:ilvl w:val="6"/>
          <w:numId w:val="2"/>
        </w:numPr>
        <w:rPr>
          <w:color w:val="FF0000"/>
        </w:rPr>
      </w:pPr>
      <w:r w:rsidRPr="00475D28">
        <w:rPr>
          <w:color w:val="FF0000"/>
          <w:u w:val="single"/>
        </w:rPr>
        <w:t>Skelly Oil</w:t>
      </w:r>
      <w:r w:rsidRPr="00475D28">
        <w:rPr>
          <w:color w:val="FF0000"/>
        </w:rPr>
        <w:t xml:space="preserve"> analysis seems to grant jurisdiction</w:t>
      </w:r>
    </w:p>
    <w:p w:rsidR="008617A4" w:rsidRDefault="008617A4" w:rsidP="008617A4">
      <w:pPr>
        <w:numPr>
          <w:ilvl w:val="7"/>
          <w:numId w:val="2"/>
        </w:numPr>
      </w:pPr>
      <w:r>
        <w:t xml:space="preserve">Hypothetical case where the Trust sues the </w:t>
      </w:r>
      <w:r w:rsidR="00D82779">
        <w:t>STATE</w:t>
      </w:r>
      <w:r>
        <w:t xml:space="preserve"> officials would quite plausibly have been within the </w:t>
      </w:r>
      <w:r w:rsidR="00D82779">
        <w:t>FEDERAL</w:t>
      </w:r>
      <w:r>
        <w:t xml:space="preserve"> Q jurisdiction</w:t>
      </w:r>
    </w:p>
    <w:p w:rsidR="008617A4" w:rsidRDefault="008617A4" w:rsidP="008617A4">
      <w:pPr>
        <w:numPr>
          <w:ilvl w:val="8"/>
          <w:numId w:val="2"/>
        </w:numPr>
      </w:pPr>
      <w:r>
        <w:t>ERISA seemed to confer the express right to sue</w:t>
      </w:r>
    </w:p>
    <w:p w:rsidR="00EF772F" w:rsidRPr="00475D28" w:rsidRDefault="00EF772F" w:rsidP="00E2614D">
      <w:pPr>
        <w:numPr>
          <w:ilvl w:val="6"/>
          <w:numId w:val="2"/>
        </w:numPr>
        <w:rPr>
          <w:color w:val="0000FF"/>
        </w:rPr>
      </w:pPr>
      <w:r w:rsidRPr="00475D28">
        <w:rPr>
          <w:color w:val="0000FF"/>
        </w:rPr>
        <w:t xml:space="preserve">This case is JUST AN EXCEPTION to </w:t>
      </w:r>
      <w:r w:rsidRPr="00475D28">
        <w:rPr>
          <w:color w:val="0000FF"/>
          <w:u w:val="single"/>
        </w:rPr>
        <w:t>Skelly Oil</w:t>
      </w:r>
    </w:p>
    <w:p w:rsidR="00EE4499" w:rsidRDefault="00D82779" w:rsidP="00EE4499">
      <w:pPr>
        <w:numPr>
          <w:ilvl w:val="7"/>
          <w:numId w:val="2"/>
        </w:numPr>
      </w:pPr>
      <w:r>
        <w:t>STATE</w:t>
      </w:r>
      <w:r w:rsidR="00EE4499">
        <w:t xml:space="preserve"> has NO need of being in </w:t>
      </w:r>
      <w:r>
        <w:t>FEDERAL</w:t>
      </w:r>
      <w:r w:rsidR="00EE4499">
        <w:t xml:space="preserve"> court</w:t>
      </w:r>
    </w:p>
    <w:p w:rsidR="00EE4499" w:rsidRDefault="00EE4499" w:rsidP="00EE4499">
      <w:pPr>
        <w:numPr>
          <w:ilvl w:val="8"/>
          <w:numId w:val="2"/>
        </w:numPr>
      </w:pPr>
      <w:r>
        <w:t xml:space="preserve">BUT there are other considerations for </w:t>
      </w:r>
      <w:r w:rsidR="00D82779">
        <w:t>FEDERAL</w:t>
      </w:r>
      <w:r>
        <w:t xml:space="preserve"> jurisdiction (i.e., UNIFORMITY, EXPERTISE, etc.)</w:t>
      </w:r>
    </w:p>
    <w:p w:rsidR="004C213E" w:rsidRPr="00475D28" w:rsidRDefault="004C213E" w:rsidP="004C213E">
      <w:pPr>
        <w:numPr>
          <w:ilvl w:val="5"/>
          <w:numId w:val="2"/>
        </w:numPr>
        <w:rPr>
          <w:color w:val="800080"/>
        </w:rPr>
      </w:pPr>
      <w:r w:rsidRPr="00475D28">
        <w:rPr>
          <w:color w:val="800080"/>
        </w:rPr>
        <w:t>NOTE: this case requires drawing a distinction between…</w:t>
      </w:r>
    </w:p>
    <w:p w:rsidR="004C213E" w:rsidRPr="00475D28" w:rsidRDefault="004C213E" w:rsidP="004C213E">
      <w:pPr>
        <w:numPr>
          <w:ilvl w:val="6"/>
          <w:numId w:val="2"/>
        </w:numPr>
        <w:rPr>
          <w:color w:val="800080"/>
        </w:rPr>
      </w:pPr>
      <w:r w:rsidRPr="00475D28">
        <w:rPr>
          <w:color w:val="800080"/>
        </w:rPr>
        <w:t>DJ act (which is strictly procedural AND provides NO cause of action) AND</w:t>
      </w:r>
    </w:p>
    <w:p w:rsidR="004C213E" w:rsidRPr="00475D28" w:rsidRDefault="004C213E" w:rsidP="004C213E">
      <w:pPr>
        <w:numPr>
          <w:ilvl w:val="6"/>
          <w:numId w:val="2"/>
        </w:numPr>
        <w:rPr>
          <w:color w:val="800080"/>
        </w:rPr>
      </w:pPr>
      <w:r w:rsidRPr="00475D28">
        <w:rPr>
          <w:color w:val="800080"/>
        </w:rPr>
        <w:t>An express declaration of causes of action by Congress</w:t>
      </w:r>
    </w:p>
    <w:p w:rsidR="008C5D4C" w:rsidRPr="00475D28" w:rsidRDefault="008C5D4C" w:rsidP="008C5D4C">
      <w:pPr>
        <w:numPr>
          <w:ilvl w:val="7"/>
          <w:numId w:val="2"/>
        </w:numPr>
        <w:rPr>
          <w:color w:val="800080"/>
        </w:rPr>
      </w:pPr>
      <w:r w:rsidRPr="00475D28">
        <w:rPr>
          <w:color w:val="800080"/>
        </w:rPr>
        <w:t>Under the Holmes CAUSE OF ACTION TEST, jurisdiction lies under § 1331 in the latter</w:t>
      </w:r>
    </w:p>
    <w:p w:rsidR="00556A3D" w:rsidRDefault="00556A3D" w:rsidP="00556A3D">
      <w:pPr>
        <w:numPr>
          <w:ilvl w:val="4"/>
          <w:numId w:val="2"/>
        </w:numPr>
      </w:pPr>
      <w:r>
        <w:t xml:space="preserve">NOTES on the Jurisdictional Significance of the DJ Act and on the </w:t>
      </w:r>
      <w:r>
        <w:rPr>
          <w:u w:val="single"/>
        </w:rPr>
        <w:t>Franchise Tax Board</w:t>
      </w:r>
      <w:r>
        <w:t xml:space="preserve"> Decision</w:t>
      </w:r>
    </w:p>
    <w:p w:rsidR="00556A3D" w:rsidRPr="008B4C8E" w:rsidRDefault="003F5FC4" w:rsidP="00556A3D">
      <w:pPr>
        <w:numPr>
          <w:ilvl w:val="5"/>
          <w:numId w:val="2"/>
        </w:numPr>
      </w:pPr>
      <w:r>
        <w:t xml:space="preserve">Reach of </w:t>
      </w:r>
      <w:r>
        <w:rPr>
          <w:u w:val="single"/>
        </w:rPr>
        <w:t>Skelly Oil</w:t>
      </w:r>
    </w:p>
    <w:p w:rsidR="00D72109" w:rsidRPr="00475D28" w:rsidRDefault="00A31BCF" w:rsidP="008B4C8E">
      <w:pPr>
        <w:numPr>
          <w:ilvl w:val="6"/>
          <w:numId w:val="2"/>
        </w:numPr>
        <w:rPr>
          <w:color w:val="0000FF"/>
        </w:rPr>
      </w:pPr>
      <w:r w:rsidRPr="00475D28">
        <w:rPr>
          <w:color w:val="0000FF"/>
        </w:rPr>
        <w:t xml:space="preserve">CONGRESSIONAL INTENT: </w:t>
      </w:r>
      <w:r w:rsidR="00D72109" w:rsidRPr="00475D28">
        <w:rPr>
          <w:color w:val="0000FF"/>
        </w:rPr>
        <w:t xml:space="preserve">SC says </w:t>
      </w:r>
      <w:r w:rsidR="00D82779" w:rsidRPr="00475D28">
        <w:rPr>
          <w:color w:val="0000FF"/>
        </w:rPr>
        <w:t>FEDERAL</w:t>
      </w:r>
      <w:r w:rsidR="00D72109" w:rsidRPr="00475D28">
        <w:rPr>
          <w:color w:val="0000FF"/>
        </w:rPr>
        <w:t xml:space="preserve"> DJ Act was passed to create a new remedy, NOT to expand </w:t>
      </w:r>
      <w:r w:rsidR="00D82779" w:rsidRPr="00475D28">
        <w:rPr>
          <w:color w:val="0000FF"/>
        </w:rPr>
        <w:t>FEDERAL</w:t>
      </w:r>
      <w:r w:rsidR="00D72109" w:rsidRPr="00475D28">
        <w:rPr>
          <w:color w:val="0000FF"/>
        </w:rPr>
        <w:t xml:space="preserve"> court jurisdiction</w:t>
      </w:r>
    </w:p>
    <w:p w:rsidR="001B4652" w:rsidRPr="00475D28" w:rsidRDefault="001B4652" w:rsidP="001B4652">
      <w:pPr>
        <w:numPr>
          <w:ilvl w:val="7"/>
          <w:numId w:val="2"/>
        </w:numPr>
        <w:rPr>
          <w:color w:val="0000FF"/>
        </w:rPr>
      </w:pPr>
      <w:r w:rsidRPr="00475D28">
        <w:rPr>
          <w:color w:val="0000FF"/>
        </w:rPr>
        <w:t xml:space="preserve">Therefore, if a case could NOT have been brought before the DJ Act, the it should NOT be allowed in </w:t>
      </w:r>
      <w:r w:rsidR="00D82779" w:rsidRPr="00475D28">
        <w:rPr>
          <w:color w:val="0000FF"/>
        </w:rPr>
        <w:t>FEDERAL</w:t>
      </w:r>
      <w:r w:rsidRPr="00475D28">
        <w:rPr>
          <w:color w:val="0000FF"/>
        </w:rPr>
        <w:t xml:space="preserve"> court after the Act</w:t>
      </w:r>
    </w:p>
    <w:p w:rsidR="008B4C8E" w:rsidRPr="00475D28" w:rsidRDefault="008B4C8E" w:rsidP="008B4C8E">
      <w:pPr>
        <w:numPr>
          <w:ilvl w:val="6"/>
          <w:numId w:val="2"/>
        </w:numPr>
        <w:rPr>
          <w:color w:val="008000"/>
        </w:rPr>
      </w:pPr>
      <w:r w:rsidRPr="00475D28">
        <w:rPr>
          <w:color w:val="008000"/>
          <w:u w:val="single"/>
        </w:rPr>
        <w:t>Skelly Oil</w:t>
      </w:r>
      <w:r w:rsidRPr="00475D28">
        <w:rPr>
          <w:color w:val="008000"/>
        </w:rPr>
        <w:t xml:space="preserve"> clearly rejected the view that jurisdiction exists merely because a </w:t>
      </w:r>
      <w:r w:rsidR="00D82779" w:rsidRPr="00475D28">
        <w:rPr>
          <w:color w:val="008000"/>
        </w:rPr>
        <w:t>FEDERAL</w:t>
      </w:r>
      <w:r w:rsidRPr="00475D28">
        <w:rPr>
          <w:color w:val="008000"/>
        </w:rPr>
        <w:t xml:space="preserve"> Q is properly set forth in the complaint for a DJ, even though that Q would have arisen only by way of defense or reply in a NON-DJ action between the same parties</w:t>
      </w:r>
      <w:r w:rsidR="00F44CE1" w:rsidRPr="00475D28">
        <w:rPr>
          <w:color w:val="008000"/>
        </w:rPr>
        <w:t>.</w:t>
      </w:r>
    </w:p>
    <w:p w:rsidR="004D74CD" w:rsidRPr="00475D28" w:rsidRDefault="004D74CD" w:rsidP="004D74CD">
      <w:pPr>
        <w:numPr>
          <w:ilvl w:val="7"/>
          <w:numId w:val="2"/>
        </w:numPr>
        <w:rPr>
          <w:color w:val="800080"/>
        </w:rPr>
      </w:pPr>
      <w:r w:rsidRPr="00475D28">
        <w:rPr>
          <w:color w:val="800080"/>
        </w:rPr>
        <w:t xml:space="preserve">NARROWLY: </w:t>
      </w:r>
      <w:r w:rsidR="007C52E9" w:rsidRPr="00475D28">
        <w:rPr>
          <w:color w:val="800080"/>
        </w:rPr>
        <w:t>permit the exercise of jurisdiction over a DJ action ONLY if jurisdiction would also exist in a hypothetical non-DJ action brought by the DJ Π</w:t>
      </w:r>
    </w:p>
    <w:p w:rsidR="007C52E9" w:rsidRPr="00475D28" w:rsidRDefault="007C52E9" w:rsidP="004D74CD">
      <w:pPr>
        <w:numPr>
          <w:ilvl w:val="7"/>
          <w:numId w:val="2"/>
        </w:numPr>
        <w:rPr>
          <w:color w:val="800080"/>
        </w:rPr>
      </w:pPr>
      <w:r w:rsidRPr="00475D28">
        <w:rPr>
          <w:color w:val="800080"/>
        </w:rPr>
        <w:t>BROADLY: uphold jurisdiction over a DJ action if jurisdiction would exist in a hypothetical non-DJ action brought by either party</w:t>
      </w:r>
    </w:p>
    <w:p w:rsidR="00A22F1E" w:rsidRDefault="00A22F1E" w:rsidP="00A22F1E">
      <w:pPr>
        <w:numPr>
          <w:ilvl w:val="5"/>
          <w:numId w:val="2"/>
        </w:numPr>
      </w:pPr>
      <w:r>
        <w:t xml:space="preserve">Basis for Declining Jurisdiction in </w:t>
      </w:r>
      <w:r>
        <w:rPr>
          <w:u w:val="single"/>
        </w:rPr>
        <w:t>Franchise Tax Board</w:t>
      </w:r>
      <w:r>
        <w:t xml:space="preserve"> </w:t>
      </w:r>
    </w:p>
    <w:p w:rsidR="00A22F1E" w:rsidRDefault="0081658D" w:rsidP="00A22F1E">
      <w:pPr>
        <w:numPr>
          <w:ilvl w:val="6"/>
          <w:numId w:val="2"/>
        </w:numPr>
      </w:pPr>
      <w:r>
        <w:lastRenderedPageBreak/>
        <w:t xml:space="preserve">Although the complaint very likely satisfied the broader interpretation of </w:t>
      </w:r>
      <w:r>
        <w:rPr>
          <w:u w:val="single"/>
        </w:rPr>
        <w:t>Skelly Oil</w:t>
      </w:r>
      <w:r>
        <w:t>, in the end the SC found NO jurisdiction</w:t>
      </w:r>
    </w:p>
    <w:p w:rsidR="00D44A23" w:rsidRDefault="00D44A23" w:rsidP="00A22F1E">
      <w:pPr>
        <w:numPr>
          <w:ilvl w:val="6"/>
          <w:numId w:val="2"/>
        </w:numPr>
      </w:pPr>
      <w:r>
        <w:t xml:space="preserve">Why should it matter that the </w:t>
      </w:r>
      <w:r w:rsidR="00D82779">
        <w:t>STATE</w:t>
      </w:r>
      <w:r>
        <w:t xml:space="preserve"> would NOT be prejudiced by a decision remanding the case to </w:t>
      </w:r>
      <w:r w:rsidR="00D82779">
        <w:t>STATE</w:t>
      </w:r>
      <w:r>
        <w:t xml:space="preserve"> court</w:t>
      </w:r>
      <w:r w:rsidR="00D25633">
        <w:t>—when the motion to remove was filed by the Trust</w:t>
      </w:r>
      <w:r w:rsidR="005A1E41">
        <w:t xml:space="preserve">, which apparently preferred to obtain a </w:t>
      </w:r>
      <w:r w:rsidR="00D82779">
        <w:t>FEDERAL</w:t>
      </w:r>
      <w:r w:rsidR="005A1E41">
        <w:t xml:space="preserve"> court adjudication of the preemption Q and may have feared that the </w:t>
      </w:r>
      <w:r w:rsidR="00D82779">
        <w:t>STATE</w:t>
      </w:r>
      <w:r w:rsidR="005A1E41">
        <w:t xml:space="preserve"> court would give an unduly narrow scope to </w:t>
      </w:r>
      <w:r w:rsidR="00D82779">
        <w:t>FEDERAL</w:t>
      </w:r>
      <w:r w:rsidR="005A1E41">
        <w:t xml:space="preserve"> preemption?</w:t>
      </w:r>
    </w:p>
    <w:p w:rsidR="005A1E41" w:rsidRPr="00A25D6B" w:rsidRDefault="005A1E41" w:rsidP="005A1E41">
      <w:pPr>
        <w:numPr>
          <w:ilvl w:val="6"/>
          <w:numId w:val="2"/>
        </w:numPr>
      </w:pPr>
      <w:r>
        <w:rPr>
          <w:u w:val="single"/>
        </w:rPr>
        <w:t>Franchise Tax Board</w:t>
      </w:r>
      <w:r>
        <w:t xml:space="preserve"> is an EXCEPTION to </w:t>
      </w:r>
      <w:r>
        <w:rPr>
          <w:u w:val="single"/>
        </w:rPr>
        <w:t>Skelly Oil</w:t>
      </w:r>
    </w:p>
    <w:p w:rsidR="00A25D6B" w:rsidRPr="00611BDD" w:rsidRDefault="00D82779" w:rsidP="00A25D6B">
      <w:pPr>
        <w:numPr>
          <w:ilvl w:val="5"/>
          <w:numId w:val="2"/>
        </w:numPr>
      </w:pPr>
      <w:r w:rsidRPr="00611BDD">
        <w:t>FEDERAL</w:t>
      </w:r>
      <w:r w:rsidR="00A25D6B" w:rsidRPr="00611BDD">
        <w:t xml:space="preserve"> Complaints Asserting that </w:t>
      </w:r>
      <w:r w:rsidRPr="00611BDD">
        <w:t>STATE</w:t>
      </w:r>
      <w:r w:rsidR="00A25D6B" w:rsidRPr="00611BDD">
        <w:t xml:space="preserve"> Laws are Preempted</w:t>
      </w:r>
    </w:p>
    <w:p w:rsidR="008617A4" w:rsidRDefault="008617A4" w:rsidP="008617A4">
      <w:pPr>
        <w:numPr>
          <w:ilvl w:val="6"/>
          <w:numId w:val="2"/>
        </w:numPr>
      </w:pPr>
      <w:r>
        <w:t>Express Statutory Rights of Action</w:t>
      </w:r>
    </w:p>
    <w:p w:rsidR="008617A4" w:rsidRDefault="008617A4" w:rsidP="008617A4">
      <w:pPr>
        <w:numPr>
          <w:ilvl w:val="6"/>
          <w:numId w:val="2"/>
        </w:numPr>
      </w:pPr>
      <w:r>
        <w:rPr>
          <w:u w:val="single"/>
        </w:rPr>
        <w:t>Shaw</w:t>
      </w:r>
      <w:r>
        <w:t xml:space="preserve"> Decision and Implied Rights of Action</w:t>
      </w:r>
    </w:p>
    <w:p w:rsidR="008617A4" w:rsidRPr="00611BDD" w:rsidRDefault="00EF1CAF" w:rsidP="008617A4">
      <w:pPr>
        <w:numPr>
          <w:ilvl w:val="7"/>
          <w:numId w:val="2"/>
        </w:numPr>
        <w:rPr>
          <w:color w:val="008000"/>
        </w:rPr>
      </w:pPr>
      <w:r w:rsidRPr="00611BDD">
        <w:rPr>
          <w:color w:val="008000"/>
          <w:u w:val="single"/>
        </w:rPr>
        <w:t>Shaw v. Delta Air Lines, Inc.</w:t>
      </w:r>
      <w:r w:rsidRPr="00611BDD">
        <w:rPr>
          <w:color w:val="008000"/>
        </w:rPr>
        <w:t xml:space="preserve"> (U.S. 1983) (p. 902).  </w:t>
      </w:r>
    </w:p>
    <w:p w:rsidR="00943653" w:rsidRPr="00611BDD" w:rsidRDefault="00943653" w:rsidP="00943653">
      <w:pPr>
        <w:numPr>
          <w:ilvl w:val="8"/>
          <w:numId w:val="2"/>
        </w:numPr>
        <w:rPr>
          <w:color w:val="FF0000"/>
        </w:rPr>
      </w:pPr>
      <w:r w:rsidRPr="00611BDD">
        <w:rPr>
          <w:color w:val="FF0000"/>
        </w:rPr>
        <w:t xml:space="preserve">DISTINGUISHING </w:t>
      </w:r>
      <w:r w:rsidRPr="00611BDD">
        <w:rPr>
          <w:color w:val="FF0000"/>
          <w:u w:val="single"/>
        </w:rPr>
        <w:t>Franchise Tax Board</w:t>
      </w:r>
      <w:r w:rsidRPr="00611BDD">
        <w:rPr>
          <w:color w:val="FF0000"/>
        </w:rPr>
        <w:t xml:space="preserve"> (decided on the same day): </w:t>
      </w:r>
      <w:r w:rsidRPr="00611BDD">
        <w:rPr>
          <w:color w:val="FF0000"/>
          <w:u w:val="single"/>
        </w:rPr>
        <w:t>FTB</w:t>
      </w:r>
      <w:r w:rsidRPr="00611BDD">
        <w:rPr>
          <w:color w:val="FF0000"/>
        </w:rPr>
        <w:t xml:space="preserve"> was action seeking DJ that </w:t>
      </w:r>
      <w:r w:rsidR="00D82779" w:rsidRPr="00611BDD">
        <w:rPr>
          <w:color w:val="FF0000"/>
        </w:rPr>
        <w:t>STATE</w:t>
      </w:r>
      <w:r w:rsidRPr="00611BDD">
        <w:rPr>
          <w:color w:val="FF0000"/>
        </w:rPr>
        <w:t xml:space="preserve"> laws were NOT preempted by ERISA; here, by contrast, companies subject to ERISE regulation seek injunctions against enforcement of </w:t>
      </w:r>
      <w:r w:rsidR="00D82779" w:rsidRPr="00611BDD">
        <w:rPr>
          <w:color w:val="FF0000"/>
        </w:rPr>
        <w:t>STATE</w:t>
      </w:r>
      <w:r w:rsidRPr="00611BDD">
        <w:rPr>
          <w:color w:val="FF0000"/>
        </w:rPr>
        <w:t xml:space="preserve"> laws they claim are preempted by ERISA, as well as DJ that those laws are preempted</w:t>
      </w:r>
    </w:p>
    <w:p w:rsidR="00907D07" w:rsidRPr="00611BDD" w:rsidRDefault="00907D07" w:rsidP="00943653">
      <w:pPr>
        <w:numPr>
          <w:ilvl w:val="8"/>
          <w:numId w:val="2"/>
        </w:numPr>
        <w:rPr>
          <w:color w:val="800080"/>
        </w:rPr>
      </w:pPr>
      <w:r w:rsidRPr="00611BDD">
        <w:rPr>
          <w:color w:val="800080"/>
        </w:rPr>
        <w:t xml:space="preserve">Draws support from </w:t>
      </w:r>
      <w:r w:rsidRPr="00611BDD">
        <w:rPr>
          <w:color w:val="800080"/>
          <w:u w:val="single"/>
        </w:rPr>
        <w:t>Ex parte Young</w:t>
      </w:r>
    </w:p>
    <w:p w:rsidR="002D113A" w:rsidRPr="00611BDD" w:rsidRDefault="002D113A" w:rsidP="002D113A">
      <w:pPr>
        <w:numPr>
          <w:ilvl w:val="7"/>
          <w:numId w:val="2"/>
        </w:numPr>
        <w:rPr>
          <w:color w:val="008000"/>
        </w:rPr>
      </w:pPr>
      <w:r w:rsidRPr="00611BDD">
        <w:rPr>
          <w:color w:val="008000"/>
          <w:u w:val="single"/>
        </w:rPr>
        <w:t>Lawrence Country v. Lead-Deadwood School Dist. No. 40-1</w:t>
      </w:r>
      <w:r w:rsidRPr="00611BDD">
        <w:rPr>
          <w:color w:val="008000"/>
        </w:rPr>
        <w:t xml:space="preserve"> (U.S. 1985) (p. 902).  In dictum SC cited </w:t>
      </w:r>
      <w:r w:rsidRPr="00611BDD">
        <w:rPr>
          <w:color w:val="008000"/>
          <w:u w:val="single"/>
        </w:rPr>
        <w:t>Shaw</w:t>
      </w:r>
      <w:r w:rsidRPr="00611BDD">
        <w:rPr>
          <w:color w:val="008000"/>
        </w:rPr>
        <w:t xml:space="preserve"> as upholding the existence of jurisdiction over a suit seeking only a DJ that </w:t>
      </w:r>
      <w:r w:rsidR="00D82779" w:rsidRPr="00611BDD">
        <w:rPr>
          <w:color w:val="008000"/>
        </w:rPr>
        <w:t>FEDERAL</w:t>
      </w:r>
      <w:r w:rsidRPr="00611BDD">
        <w:rPr>
          <w:color w:val="008000"/>
        </w:rPr>
        <w:t xml:space="preserve"> law preempted a </w:t>
      </w:r>
      <w:r w:rsidR="00D82779" w:rsidRPr="00611BDD">
        <w:rPr>
          <w:color w:val="008000"/>
        </w:rPr>
        <w:t>STATE</w:t>
      </w:r>
      <w:r w:rsidRPr="00611BDD">
        <w:rPr>
          <w:color w:val="008000"/>
        </w:rPr>
        <w:t xml:space="preserve"> statute.</w:t>
      </w:r>
    </w:p>
    <w:p w:rsidR="00F1423E" w:rsidRPr="00611BDD" w:rsidRDefault="00F1423E" w:rsidP="00F1423E">
      <w:pPr>
        <w:numPr>
          <w:ilvl w:val="6"/>
          <w:numId w:val="2"/>
        </w:numPr>
        <w:rPr>
          <w:color w:val="008000"/>
        </w:rPr>
      </w:pPr>
      <w:r w:rsidRPr="00611BDD">
        <w:rPr>
          <w:color w:val="008000"/>
          <w:u w:val="single"/>
        </w:rPr>
        <w:t xml:space="preserve">Golden </w:t>
      </w:r>
      <w:r w:rsidR="00D82779" w:rsidRPr="00611BDD">
        <w:rPr>
          <w:color w:val="008000"/>
          <w:u w:val="single"/>
        </w:rPr>
        <w:t>STATE</w:t>
      </w:r>
      <w:r w:rsidRPr="00611BDD">
        <w:rPr>
          <w:color w:val="008000"/>
          <w:u w:val="single"/>
        </w:rPr>
        <w:t xml:space="preserve"> Transit Corp. v. City of Los Angeles</w:t>
      </w:r>
      <w:r w:rsidRPr="00611BDD">
        <w:rPr>
          <w:color w:val="008000"/>
        </w:rPr>
        <w:t xml:space="preserve"> (U.S. 1989) (p. 904).  Insofar as § 1983 creates an express </w:t>
      </w:r>
      <w:r w:rsidR="00D82779" w:rsidRPr="00611BDD">
        <w:rPr>
          <w:color w:val="008000"/>
        </w:rPr>
        <w:t>FEDERAL</w:t>
      </w:r>
      <w:r w:rsidRPr="00611BDD">
        <w:rPr>
          <w:color w:val="008000"/>
        </w:rPr>
        <w:t xml:space="preserve"> right of action to DJ relief, the existence of </w:t>
      </w:r>
      <w:r w:rsidR="00D82779" w:rsidRPr="00611BDD">
        <w:rPr>
          <w:color w:val="008000"/>
        </w:rPr>
        <w:t>FEDERAL</w:t>
      </w:r>
      <w:r w:rsidRPr="00611BDD">
        <w:rPr>
          <w:color w:val="008000"/>
        </w:rPr>
        <w:t xml:space="preserve"> jurisdiction over that right of action seems clear.</w:t>
      </w:r>
    </w:p>
    <w:p w:rsidR="00DD1322" w:rsidRDefault="00DD1322" w:rsidP="00DD1322">
      <w:pPr>
        <w:numPr>
          <w:ilvl w:val="3"/>
          <w:numId w:val="2"/>
        </w:numPr>
      </w:pPr>
      <w:r w:rsidRPr="00484F7D">
        <w:t>Preemption Removal</w:t>
      </w:r>
    </w:p>
    <w:p w:rsidR="00741DFF" w:rsidRDefault="00F71D0F" w:rsidP="00741DFF">
      <w:pPr>
        <w:numPr>
          <w:ilvl w:val="4"/>
          <w:numId w:val="2"/>
        </w:numPr>
      </w:pPr>
      <w:r>
        <w:t>“Complete Preemption” Rationale for Removal Under § 1441</w:t>
      </w:r>
    </w:p>
    <w:p w:rsidR="00F71D0F" w:rsidRPr="00611BDD" w:rsidRDefault="00F71D0F" w:rsidP="00F71D0F">
      <w:pPr>
        <w:numPr>
          <w:ilvl w:val="5"/>
          <w:numId w:val="2"/>
        </w:numPr>
        <w:rPr>
          <w:color w:val="008000"/>
        </w:rPr>
      </w:pPr>
      <w:r w:rsidRPr="00611BDD">
        <w:rPr>
          <w:color w:val="008000"/>
          <w:u w:val="single"/>
        </w:rPr>
        <w:t>Avco Corp. v. Aero Lodge No. 735</w:t>
      </w:r>
      <w:r w:rsidRPr="00611BDD">
        <w:rPr>
          <w:color w:val="008000"/>
        </w:rPr>
        <w:t xml:space="preserve"> (U.S. 1968) (p. 905).  </w:t>
      </w:r>
      <w:r w:rsidR="00AA6FFC" w:rsidRPr="00611BDD">
        <w:rPr>
          <w:color w:val="008000"/>
        </w:rPr>
        <w:t xml:space="preserve">A claim that the Δ had violated a collective bargaining agreement, although labeled as a </w:t>
      </w:r>
      <w:r w:rsidR="00D82779" w:rsidRPr="00611BDD">
        <w:rPr>
          <w:color w:val="008000"/>
        </w:rPr>
        <w:t>STATE</w:t>
      </w:r>
      <w:r w:rsidR="00AA6FFC" w:rsidRPr="00611BDD">
        <w:rPr>
          <w:color w:val="008000"/>
        </w:rPr>
        <w:t xml:space="preserve"> contract claim, necessarily arose under § 301 of the Taft Harley Act and w</w:t>
      </w:r>
      <w:r w:rsidR="00265353" w:rsidRPr="00611BDD">
        <w:rPr>
          <w:color w:val="008000"/>
        </w:rPr>
        <w:t>as therefore removable by the Δ.</w:t>
      </w:r>
    </w:p>
    <w:p w:rsidR="00265353" w:rsidRPr="00611BDD" w:rsidRDefault="00265353" w:rsidP="00F71D0F">
      <w:pPr>
        <w:numPr>
          <w:ilvl w:val="5"/>
          <w:numId w:val="2"/>
        </w:numPr>
        <w:rPr>
          <w:color w:val="008000"/>
          <w:u w:val="single"/>
        </w:rPr>
      </w:pPr>
      <w:r w:rsidRPr="00611BDD">
        <w:rPr>
          <w:color w:val="008000"/>
          <w:u w:val="single"/>
        </w:rPr>
        <w:t>Caterpillar Inc. v. Williams</w:t>
      </w:r>
      <w:r w:rsidRPr="00611BDD">
        <w:rPr>
          <w:color w:val="008000"/>
        </w:rPr>
        <w:t xml:space="preserve">  (U.S. 1987) (p. 905).  </w:t>
      </w:r>
      <w:r w:rsidR="00E91ABD" w:rsidRPr="00611BDD">
        <w:rPr>
          <w:color w:val="008000"/>
        </w:rPr>
        <w:t xml:space="preserve">COMPLETE PREEMPTION DOCTRINE: “Once an area of </w:t>
      </w:r>
      <w:r w:rsidR="00D82779" w:rsidRPr="00611BDD">
        <w:rPr>
          <w:color w:val="008000"/>
        </w:rPr>
        <w:t>STATE</w:t>
      </w:r>
      <w:r w:rsidR="00E91ABD" w:rsidRPr="00611BDD">
        <w:rPr>
          <w:color w:val="008000"/>
        </w:rPr>
        <w:t xml:space="preserve"> law has been completely pre-empted, any claim purportedly base on that pre-empted </w:t>
      </w:r>
      <w:r w:rsidR="00D82779" w:rsidRPr="00611BDD">
        <w:rPr>
          <w:color w:val="008000"/>
        </w:rPr>
        <w:t>STATE</w:t>
      </w:r>
      <w:r w:rsidR="00E91ABD" w:rsidRPr="00611BDD">
        <w:rPr>
          <w:color w:val="008000"/>
        </w:rPr>
        <w:t xml:space="preserve"> law is considered, from its inception, a </w:t>
      </w:r>
      <w:r w:rsidR="00D82779" w:rsidRPr="00611BDD">
        <w:rPr>
          <w:color w:val="008000"/>
        </w:rPr>
        <w:t>FEDERAL</w:t>
      </w:r>
      <w:r w:rsidR="00E91ABD" w:rsidRPr="00611BDD">
        <w:rPr>
          <w:color w:val="008000"/>
        </w:rPr>
        <w:t xml:space="preserve"> claim, and therefore arises under </w:t>
      </w:r>
      <w:r w:rsidR="00D82779" w:rsidRPr="00611BDD">
        <w:rPr>
          <w:color w:val="008000"/>
        </w:rPr>
        <w:t>FEDERAL</w:t>
      </w:r>
      <w:r w:rsidR="00E91ABD" w:rsidRPr="00611BDD">
        <w:rPr>
          <w:color w:val="008000"/>
        </w:rPr>
        <w:t xml:space="preserve"> law</w:t>
      </w:r>
      <w:r w:rsidR="00306CA3" w:rsidRPr="00611BDD">
        <w:rPr>
          <w:color w:val="008000"/>
        </w:rPr>
        <w:t>.</w:t>
      </w:r>
    </w:p>
    <w:p w:rsidR="00E34A42" w:rsidRPr="0046160D" w:rsidRDefault="00E34A42" w:rsidP="00E34A42">
      <w:pPr>
        <w:numPr>
          <w:ilvl w:val="6"/>
          <w:numId w:val="2"/>
        </w:numPr>
        <w:rPr>
          <w:u w:val="single"/>
        </w:rPr>
      </w:pPr>
      <w:r>
        <w:t>§ 301 inapplicable to a claim for breach of</w:t>
      </w:r>
      <w:r w:rsidR="008B0FEB">
        <w:t xml:space="preserve"> individual employment agreements</w:t>
      </w:r>
    </w:p>
    <w:p w:rsidR="0046160D" w:rsidRPr="00D72109" w:rsidRDefault="0046160D" w:rsidP="0046160D">
      <w:pPr>
        <w:numPr>
          <w:ilvl w:val="4"/>
          <w:numId w:val="2"/>
        </w:numPr>
        <w:rPr>
          <w:u w:val="single"/>
        </w:rPr>
      </w:pPr>
      <w:r>
        <w:t xml:space="preserve">ERISA’s express preemption clause preempts </w:t>
      </w:r>
      <w:r w:rsidR="00D82779">
        <w:t>STATE</w:t>
      </w:r>
      <w:r>
        <w:t xml:space="preserve"> law claims</w:t>
      </w:r>
    </w:p>
    <w:p w:rsidR="00D72109" w:rsidRPr="00611BDD" w:rsidRDefault="00D72109" w:rsidP="0046160D">
      <w:pPr>
        <w:numPr>
          <w:ilvl w:val="4"/>
          <w:numId w:val="2"/>
        </w:numPr>
        <w:rPr>
          <w:color w:val="0000FF"/>
          <w:u w:val="single"/>
        </w:rPr>
      </w:pPr>
      <w:r w:rsidRPr="00611BDD">
        <w:rPr>
          <w:color w:val="0000FF"/>
        </w:rPr>
        <w:t>Preemption cases turn in large part on legislative history</w:t>
      </w:r>
    </w:p>
    <w:p w:rsidR="00DD1322" w:rsidRPr="00484F7D" w:rsidRDefault="00611BDD" w:rsidP="00DD1322">
      <w:pPr>
        <w:numPr>
          <w:ilvl w:val="0"/>
          <w:numId w:val="2"/>
        </w:numPr>
      </w:pPr>
      <w:r>
        <w:br w:type="page"/>
      </w:r>
      <w:r w:rsidR="00DD1322" w:rsidRPr="00484F7D">
        <w:lastRenderedPageBreak/>
        <w:t xml:space="preserve">Actions Against </w:t>
      </w:r>
      <w:r w:rsidR="00D82779">
        <w:t>STATE</w:t>
      </w:r>
      <w:r w:rsidR="00DD1322" w:rsidRPr="00484F7D">
        <w:t xml:space="preserve"> Officials</w:t>
      </w:r>
    </w:p>
    <w:p w:rsidR="00DD1322" w:rsidRPr="00484F7D" w:rsidRDefault="00D82779" w:rsidP="00DD1322">
      <w:pPr>
        <w:numPr>
          <w:ilvl w:val="1"/>
          <w:numId w:val="2"/>
        </w:numPr>
      </w:pPr>
      <w:r>
        <w:t>STATE</w:t>
      </w:r>
      <w:r w:rsidR="00DD1322" w:rsidRPr="00484F7D">
        <w:t xml:space="preserve"> Sovereign Immunity and the 11</w:t>
      </w:r>
      <w:r w:rsidR="00DD1322" w:rsidRPr="00484F7D">
        <w:rPr>
          <w:vertAlign w:val="superscript"/>
        </w:rPr>
        <w:t>th</w:t>
      </w:r>
      <w:r w:rsidR="00DD1322" w:rsidRPr="00484F7D">
        <w:t xml:space="preserve"> Amendment</w:t>
      </w:r>
    </w:p>
    <w:p w:rsidR="00AA1C83" w:rsidRPr="00611BDD" w:rsidRDefault="00AA1C83" w:rsidP="00DD1322">
      <w:pPr>
        <w:numPr>
          <w:ilvl w:val="2"/>
          <w:numId w:val="2"/>
        </w:numPr>
        <w:rPr>
          <w:color w:val="0000FF"/>
        </w:rPr>
      </w:pPr>
      <w:r w:rsidRPr="00611BDD">
        <w:rPr>
          <w:color w:val="0000FF"/>
        </w:rPr>
        <w:t xml:space="preserve">TEXT: “The Judicial power of the </w:t>
      </w:r>
      <w:r w:rsidR="008C34D3" w:rsidRPr="00611BDD">
        <w:rPr>
          <w:color w:val="0000FF"/>
        </w:rPr>
        <w:t>United States</w:t>
      </w:r>
      <w:r w:rsidRPr="00611BDD">
        <w:rPr>
          <w:color w:val="0000FF"/>
        </w:rPr>
        <w:t xml:space="preserve"> shall not be construed to extend to any suit in law or equity, commenced or prosecuted against one of the </w:t>
      </w:r>
      <w:r w:rsidR="008C34D3" w:rsidRPr="00611BDD">
        <w:rPr>
          <w:color w:val="0000FF"/>
        </w:rPr>
        <w:t>United States</w:t>
      </w:r>
      <w:r w:rsidRPr="00611BDD">
        <w:rPr>
          <w:color w:val="0000FF"/>
        </w:rPr>
        <w:t xml:space="preserve"> by Citizens of another </w:t>
      </w:r>
      <w:r w:rsidR="00D82779" w:rsidRPr="00611BDD">
        <w:rPr>
          <w:color w:val="0000FF"/>
        </w:rPr>
        <w:t>STATE</w:t>
      </w:r>
      <w:r w:rsidRPr="00611BDD">
        <w:rPr>
          <w:color w:val="0000FF"/>
        </w:rPr>
        <w:t xml:space="preserve">, or by Citizens or Subjects or any Foreign </w:t>
      </w:r>
      <w:r w:rsidR="00D82779" w:rsidRPr="00611BDD">
        <w:rPr>
          <w:color w:val="0000FF"/>
        </w:rPr>
        <w:t>STATE</w:t>
      </w:r>
      <w:r w:rsidRPr="00611BDD">
        <w:rPr>
          <w:color w:val="0000FF"/>
        </w:rPr>
        <w:t>”</w:t>
      </w:r>
    </w:p>
    <w:p w:rsidR="004876DB" w:rsidRPr="00611BDD" w:rsidRDefault="004876DB" w:rsidP="00AA1C83">
      <w:pPr>
        <w:numPr>
          <w:ilvl w:val="3"/>
          <w:numId w:val="2"/>
        </w:numPr>
        <w:rPr>
          <w:color w:val="0000FF"/>
        </w:rPr>
      </w:pPr>
      <w:r w:rsidRPr="00611BDD">
        <w:rPr>
          <w:color w:val="0000FF"/>
        </w:rPr>
        <w:t>NOTE: 11</w:t>
      </w:r>
      <w:r w:rsidRPr="00611BDD">
        <w:rPr>
          <w:color w:val="0000FF"/>
          <w:vertAlign w:val="superscript"/>
        </w:rPr>
        <w:t>th</w:t>
      </w:r>
      <w:r w:rsidRPr="00611BDD">
        <w:rPr>
          <w:color w:val="0000FF"/>
        </w:rPr>
        <w:t xml:space="preserve"> AMENDMENT applies by its terms ONLY in the </w:t>
      </w:r>
      <w:r w:rsidR="00D82779" w:rsidRPr="00611BDD">
        <w:rPr>
          <w:color w:val="0000FF"/>
        </w:rPr>
        <w:t>FEDERAL</w:t>
      </w:r>
      <w:r w:rsidRPr="00611BDD">
        <w:rPr>
          <w:color w:val="0000FF"/>
        </w:rPr>
        <w:t xml:space="preserve"> courts</w:t>
      </w:r>
    </w:p>
    <w:p w:rsidR="00AA1C83" w:rsidRPr="00611BDD" w:rsidRDefault="00AA1C83" w:rsidP="00AA1C83">
      <w:pPr>
        <w:numPr>
          <w:ilvl w:val="3"/>
          <w:numId w:val="2"/>
        </w:numPr>
        <w:rPr>
          <w:color w:val="0000FF"/>
        </w:rPr>
      </w:pPr>
      <w:r w:rsidRPr="00611BDD">
        <w:rPr>
          <w:color w:val="0000FF"/>
        </w:rPr>
        <w:t>NOTE: parallel to ART. III in the beginning</w:t>
      </w:r>
    </w:p>
    <w:p w:rsidR="00DD1322" w:rsidRDefault="00DD1322" w:rsidP="00DD1322">
      <w:pPr>
        <w:numPr>
          <w:ilvl w:val="2"/>
          <w:numId w:val="2"/>
        </w:numPr>
      </w:pPr>
      <w:r w:rsidRPr="00484F7D">
        <w:t>Origins and Interpretation</w:t>
      </w:r>
    </w:p>
    <w:p w:rsidR="0004601E" w:rsidRPr="00611BDD" w:rsidRDefault="0039785E" w:rsidP="00433173">
      <w:pPr>
        <w:numPr>
          <w:ilvl w:val="3"/>
          <w:numId w:val="2"/>
        </w:numPr>
        <w:rPr>
          <w:color w:val="008000"/>
        </w:rPr>
      </w:pPr>
      <w:r w:rsidRPr="00611BDD">
        <w:rPr>
          <w:color w:val="008000"/>
          <w:u w:val="single"/>
        </w:rPr>
        <w:t>Hans v. Louisiana</w:t>
      </w:r>
      <w:r w:rsidRPr="00611BDD">
        <w:rPr>
          <w:color w:val="008000"/>
        </w:rPr>
        <w:t xml:space="preserve"> (U.S. 1890) (p. </w:t>
      </w:r>
      <w:r w:rsidR="0004601E" w:rsidRPr="00611BDD">
        <w:rPr>
          <w:color w:val="008000"/>
        </w:rPr>
        <w:t>973).  Under the 11</w:t>
      </w:r>
      <w:r w:rsidR="0004601E" w:rsidRPr="00611BDD">
        <w:rPr>
          <w:color w:val="008000"/>
          <w:vertAlign w:val="superscript"/>
        </w:rPr>
        <w:t>th</w:t>
      </w:r>
      <w:r w:rsidR="0004601E" w:rsidRPr="00611BDD">
        <w:rPr>
          <w:color w:val="008000"/>
        </w:rPr>
        <w:t xml:space="preserve"> AMENDMENT, the judicial authority of the </w:t>
      </w:r>
      <w:r w:rsidR="00D82779" w:rsidRPr="00611BDD">
        <w:rPr>
          <w:color w:val="008000"/>
        </w:rPr>
        <w:t>FEDERAL</w:t>
      </w:r>
      <w:r w:rsidR="0004601E" w:rsidRPr="00611BDD">
        <w:rPr>
          <w:color w:val="008000"/>
        </w:rPr>
        <w:t xml:space="preserve"> courts does NOT extend to a suit against a </w:t>
      </w:r>
      <w:r w:rsidR="00D82779" w:rsidRPr="00611BDD">
        <w:rPr>
          <w:color w:val="008000"/>
        </w:rPr>
        <w:t>STATE</w:t>
      </w:r>
      <w:r w:rsidR="0004601E" w:rsidRPr="00611BDD">
        <w:rPr>
          <w:color w:val="008000"/>
        </w:rPr>
        <w:t xml:space="preserve"> by one of its citizens.</w:t>
      </w:r>
    </w:p>
    <w:p w:rsidR="002D5FF2" w:rsidRPr="00611BDD" w:rsidRDefault="002D5FF2" w:rsidP="00433173">
      <w:pPr>
        <w:numPr>
          <w:ilvl w:val="4"/>
          <w:numId w:val="2"/>
        </w:numPr>
        <w:rPr>
          <w:color w:val="FF0000"/>
        </w:rPr>
      </w:pPr>
      <w:r w:rsidRPr="00611BDD">
        <w:rPr>
          <w:color w:val="FF0000"/>
        </w:rPr>
        <w:t>NOTE: text of the 11</w:t>
      </w:r>
      <w:r w:rsidRPr="00611BDD">
        <w:rPr>
          <w:color w:val="FF0000"/>
          <w:vertAlign w:val="superscript"/>
        </w:rPr>
        <w:t>th</w:t>
      </w:r>
      <w:r w:rsidRPr="00611BDD">
        <w:rPr>
          <w:color w:val="FF0000"/>
        </w:rPr>
        <w:t xml:space="preserve"> AMENDMENT is NOT unclear about intra-</w:t>
      </w:r>
      <w:r w:rsidR="00D82779" w:rsidRPr="00611BDD">
        <w:rPr>
          <w:color w:val="FF0000"/>
        </w:rPr>
        <w:t>STATE</w:t>
      </w:r>
      <w:r w:rsidRPr="00611BDD">
        <w:rPr>
          <w:color w:val="FF0000"/>
        </w:rPr>
        <w:t xml:space="preserve"> suits</w:t>
      </w:r>
    </w:p>
    <w:p w:rsidR="00433173" w:rsidRPr="00611BDD" w:rsidRDefault="00433173" w:rsidP="00433173">
      <w:pPr>
        <w:numPr>
          <w:ilvl w:val="4"/>
          <w:numId w:val="2"/>
        </w:numPr>
        <w:rPr>
          <w:color w:val="0000FF"/>
        </w:rPr>
      </w:pPr>
      <w:r w:rsidRPr="00611BDD">
        <w:rPr>
          <w:color w:val="0000FF"/>
        </w:rPr>
        <w:t>11</w:t>
      </w:r>
      <w:r w:rsidRPr="00611BDD">
        <w:rPr>
          <w:color w:val="0000FF"/>
          <w:vertAlign w:val="superscript"/>
        </w:rPr>
        <w:t>th</w:t>
      </w:r>
      <w:r w:rsidRPr="00611BDD">
        <w:rPr>
          <w:color w:val="0000FF"/>
        </w:rPr>
        <w:t xml:space="preserve"> AMENDMENT is about disapproval of </w:t>
      </w:r>
      <w:r w:rsidRPr="00611BDD">
        <w:rPr>
          <w:color w:val="0000FF"/>
          <w:u w:val="single"/>
        </w:rPr>
        <w:t>Chisholm</w:t>
      </w:r>
      <w:r w:rsidRPr="00611BDD">
        <w:rPr>
          <w:color w:val="0000FF"/>
        </w:rPr>
        <w:t xml:space="preserve"> for NOT recognizing that </w:t>
      </w:r>
      <w:r w:rsidR="00D82779" w:rsidRPr="00611BDD">
        <w:rPr>
          <w:color w:val="0000FF"/>
        </w:rPr>
        <w:t>STATE</w:t>
      </w:r>
      <w:r w:rsidRPr="00611BDD">
        <w:rPr>
          <w:color w:val="0000FF"/>
        </w:rPr>
        <w:t xml:space="preserve">s CANNOT be drawn into court at that behest of an individual </w:t>
      </w:r>
    </w:p>
    <w:p w:rsidR="00433173" w:rsidRDefault="00433173" w:rsidP="00433173">
      <w:pPr>
        <w:numPr>
          <w:ilvl w:val="4"/>
          <w:numId w:val="2"/>
        </w:numPr>
      </w:pPr>
      <w:r>
        <w:t>SC recognizes the literal reading of the 11</w:t>
      </w:r>
      <w:r w:rsidRPr="00433173">
        <w:rPr>
          <w:vertAlign w:val="superscript"/>
        </w:rPr>
        <w:t>th</w:t>
      </w:r>
      <w:r>
        <w:t xml:space="preserve"> AMENDMENT to say that NO foreign citizen can use a </w:t>
      </w:r>
      <w:r w:rsidR="00D82779">
        <w:t>STATE</w:t>
      </w:r>
      <w:r>
        <w:t>, then asks what could possess Congress to allow intra-</w:t>
      </w:r>
      <w:r w:rsidR="00D82779">
        <w:t>STATE</w:t>
      </w:r>
      <w:r>
        <w:t xml:space="preserve"> </w:t>
      </w:r>
      <w:r w:rsidR="00D82779">
        <w:t>FEDERAL</w:t>
      </w:r>
      <w:r>
        <w:t xml:space="preserve"> suits?</w:t>
      </w:r>
    </w:p>
    <w:p w:rsidR="002D5FF2" w:rsidRDefault="002D5FF2" w:rsidP="002D5FF2">
      <w:pPr>
        <w:numPr>
          <w:ilvl w:val="5"/>
          <w:numId w:val="2"/>
        </w:numPr>
      </w:pPr>
      <w:r>
        <w:t>It must be that Congress also intended to bar intra-</w:t>
      </w:r>
      <w:r w:rsidR="00D82779">
        <w:t>STATE</w:t>
      </w:r>
      <w:r>
        <w:t xml:space="preserve"> </w:t>
      </w:r>
      <w:r w:rsidR="00D82779">
        <w:t>FEDERAL</w:t>
      </w:r>
      <w:r>
        <w:t xml:space="preserve"> claims against </w:t>
      </w:r>
      <w:r w:rsidR="00D82779">
        <w:t>STATE</w:t>
      </w:r>
      <w:r>
        <w:t>s</w:t>
      </w:r>
    </w:p>
    <w:p w:rsidR="001560A6" w:rsidRDefault="001560A6" w:rsidP="001560A6">
      <w:pPr>
        <w:numPr>
          <w:ilvl w:val="3"/>
          <w:numId w:val="2"/>
        </w:numPr>
      </w:pPr>
      <w:r>
        <w:t>NOTES on the Origin, Meaning, and Scope of the 11</w:t>
      </w:r>
      <w:r w:rsidRPr="001560A6">
        <w:rPr>
          <w:vertAlign w:val="superscript"/>
        </w:rPr>
        <w:t>th</w:t>
      </w:r>
      <w:r>
        <w:t xml:space="preserve"> AMENDMENT</w:t>
      </w:r>
    </w:p>
    <w:p w:rsidR="001560A6" w:rsidRPr="000A34F8" w:rsidRDefault="002C0601" w:rsidP="001560A6">
      <w:pPr>
        <w:numPr>
          <w:ilvl w:val="4"/>
          <w:numId w:val="2"/>
        </w:numPr>
        <w:rPr>
          <w:color w:val="008000"/>
        </w:rPr>
      </w:pPr>
      <w:r w:rsidRPr="000A34F8">
        <w:rPr>
          <w:color w:val="008000"/>
          <w:u w:val="single"/>
        </w:rPr>
        <w:t>Chisholm v. Georgia</w:t>
      </w:r>
      <w:r w:rsidRPr="000A34F8">
        <w:rPr>
          <w:color w:val="008000"/>
        </w:rPr>
        <w:t xml:space="preserve"> (U.S. .1793) (p. 978).  </w:t>
      </w:r>
      <w:r w:rsidR="00676FBE" w:rsidRPr="000A34F8">
        <w:rPr>
          <w:color w:val="008000"/>
        </w:rPr>
        <w:t xml:space="preserve">SC upheld its jurisdiction as consistent with ART. III’s grant of judicial power over controversies “between a </w:t>
      </w:r>
      <w:r w:rsidR="00D82779" w:rsidRPr="000A34F8">
        <w:rPr>
          <w:color w:val="008000"/>
        </w:rPr>
        <w:t>STATE</w:t>
      </w:r>
      <w:r w:rsidR="00676FBE" w:rsidRPr="000A34F8">
        <w:rPr>
          <w:color w:val="008000"/>
        </w:rPr>
        <w:t xml:space="preserve"> and Citizens of another </w:t>
      </w:r>
      <w:r w:rsidR="00D82779" w:rsidRPr="000A34F8">
        <w:rPr>
          <w:color w:val="008000"/>
        </w:rPr>
        <w:t>STATE</w:t>
      </w:r>
      <w:r w:rsidR="00676FBE" w:rsidRPr="000A34F8">
        <w:rPr>
          <w:color w:val="008000"/>
        </w:rPr>
        <w:t>”</w:t>
      </w:r>
    </w:p>
    <w:p w:rsidR="00AA1C83" w:rsidRPr="000A34F8" w:rsidRDefault="00AA1C83" w:rsidP="00AA1C83">
      <w:pPr>
        <w:numPr>
          <w:ilvl w:val="5"/>
          <w:numId w:val="2"/>
        </w:numPr>
        <w:rPr>
          <w:color w:val="0000FF"/>
        </w:rPr>
      </w:pPr>
      <w:r w:rsidRPr="000A34F8">
        <w:rPr>
          <w:color w:val="0000FF"/>
        </w:rPr>
        <w:t>DISSENT: SC could only exercise that jurisdiction conferred by Congress</w:t>
      </w:r>
    </w:p>
    <w:p w:rsidR="000B372E" w:rsidRDefault="000B372E" w:rsidP="000B372E">
      <w:pPr>
        <w:numPr>
          <w:ilvl w:val="4"/>
          <w:numId w:val="2"/>
        </w:numPr>
      </w:pPr>
      <w:r>
        <w:t>11</w:t>
      </w:r>
      <w:r w:rsidRPr="000B372E">
        <w:rPr>
          <w:vertAlign w:val="superscript"/>
        </w:rPr>
        <w:t>th</w:t>
      </w:r>
      <w:r>
        <w:t xml:space="preserve"> AMENDMENT and the </w:t>
      </w:r>
      <w:smartTag w:uri="urn:schemas-microsoft-com:office:smarttags" w:element="Street">
        <w:smartTag w:uri="urn:schemas-microsoft-com:office:smarttags" w:element="address">
          <w:r>
            <w:t>Marshall Court</w:t>
          </w:r>
        </w:smartTag>
      </w:smartTag>
    </w:p>
    <w:p w:rsidR="000B372E" w:rsidRPr="000A34F8" w:rsidRDefault="000B372E" w:rsidP="000B372E">
      <w:pPr>
        <w:numPr>
          <w:ilvl w:val="5"/>
          <w:numId w:val="2"/>
        </w:numPr>
        <w:rPr>
          <w:color w:val="008000"/>
        </w:rPr>
      </w:pPr>
      <w:r w:rsidRPr="000A34F8">
        <w:rPr>
          <w:color w:val="008000"/>
          <w:u w:val="single"/>
        </w:rPr>
        <w:t>McKesson Corp. v. Division of ABT</w:t>
      </w:r>
      <w:r w:rsidRPr="000A34F8">
        <w:rPr>
          <w:color w:val="008000"/>
        </w:rPr>
        <w:t xml:space="preserve"> (U.S. 1990) (p. 980).  Citing </w:t>
      </w:r>
      <w:r w:rsidRPr="000A34F8">
        <w:rPr>
          <w:color w:val="008000"/>
          <w:u w:val="single"/>
        </w:rPr>
        <w:t>Cohens</w:t>
      </w:r>
      <w:r w:rsidRPr="000A34F8">
        <w:rPr>
          <w:color w:val="008000"/>
        </w:rPr>
        <w:t xml:space="preserve">, the SC held unanimously the “[t]he ELEVENTH AMENDMENT does NOT constrain the appellate jurisdiction of the SC over cases arising from </w:t>
      </w:r>
      <w:r w:rsidR="00D82779" w:rsidRPr="000A34F8">
        <w:rPr>
          <w:color w:val="008000"/>
        </w:rPr>
        <w:t>STATE</w:t>
      </w:r>
      <w:r w:rsidRPr="000A34F8">
        <w:rPr>
          <w:color w:val="008000"/>
        </w:rPr>
        <w:t xml:space="preserve"> courts.”</w:t>
      </w:r>
    </w:p>
    <w:p w:rsidR="007E4F7F" w:rsidRPr="000A34F8" w:rsidRDefault="00F648A1" w:rsidP="000B372E">
      <w:pPr>
        <w:numPr>
          <w:ilvl w:val="5"/>
          <w:numId w:val="2"/>
        </w:numPr>
        <w:rPr>
          <w:color w:val="008000"/>
        </w:rPr>
      </w:pPr>
      <w:r w:rsidRPr="000A34F8">
        <w:rPr>
          <w:color w:val="008000"/>
          <w:u w:val="single"/>
        </w:rPr>
        <w:t>Osborn</w:t>
      </w:r>
      <w:r w:rsidRPr="000A34F8">
        <w:rPr>
          <w:color w:val="008000"/>
        </w:rPr>
        <w:t xml:space="preserve"> (U.S. 1824) (p. 980).  </w:t>
      </w:r>
      <w:r w:rsidR="00BD58AF" w:rsidRPr="000A34F8">
        <w:rPr>
          <w:color w:val="008000"/>
        </w:rPr>
        <w:t>11</w:t>
      </w:r>
      <w:r w:rsidR="00BD58AF" w:rsidRPr="000A34F8">
        <w:rPr>
          <w:color w:val="008000"/>
          <w:vertAlign w:val="superscript"/>
        </w:rPr>
        <w:t>th</w:t>
      </w:r>
      <w:r w:rsidR="00BD58AF" w:rsidRPr="000A34F8">
        <w:rPr>
          <w:color w:val="008000"/>
        </w:rPr>
        <w:t xml:space="preserve"> AMENDMENT did NOT </w:t>
      </w:r>
      <w:r w:rsidR="00030B53" w:rsidRPr="000A34F8">
        <w:rPr>
          <w:color w:val="008000"/>
        </w:rPr>
        <w:t xml:space="preserve">bar suit against </w:t>
      </w:r>
      <w:r w:rsidR="00D82779" w:rsidRPr="000A34F8">
        <w:rPr>
          <w:color w:val="008000"/>
        </w:rPr>
        <w:t>STATE</w:t>
      </w:r>
      <w:r w:rsidR="00030B53" w:rsidRPr="000A34F8">
        <w:rPr>
          <w:color w:val="008000"/>
        </w:rPr>
        <w:t xml:space="preserve"> officres</w:t>
      </w:r>
      <w:r w:rsidR="007E4F7F" w:rsidRPr="000A34F8">
        <w:rPr>
          <w:color w:val="008000"/>
        </w:rPr>
        <w:t>.</w:t>
      </w:r>
    </w:p>
    <w:p w:rsidR="00E63CDC" w:rsidRDefault="007E4F7F" w:rsidP="007E4F7F">
      <w:pPr>
        <w:numPr>
          <w:ilvl w:val="6"/>
          <w:numId w:val="2"/>
        </w:numPr>
      </w:pPr>
      <w:r>
        <w:t>“[I]n all cases where jurisdiction depends on the party, it is the party name</w:t>
      </w:r>
      <w:r w:rsidR="000A34F8">
        <w:t>d</w:t>
      </w:r>
      <w:r>
        <w:t xml:space="preserve"> in the record.”</w:t>
      </w:r>
    </w:p>
    <w:p w:rsidR="00E63CDC" w:rsidRDefault="00E63CDC" w:rsidP="00E63CDC">
      <w:pPr>
        <w:numPr>
          <w:ilvl w:val="5"/>
          <w:numId w:val="2"/>
        </w:numPr>
      </w:pPr>
      <w:r>
        <w:t>Admiralty cases</w:t>
      </w:r>
    </w:p>
    <w:p w:rsidR="00F648A1" w:rsidRDefault="00E63CDC" w:rsidP="00E63CDC">
      <w:pPr>
        <w:numPr>
          <w:ilvl w:val="4"/>
          <w:numId w:val="2"/>
        </w:numPr>
      </w:pPr>
      <w:r w:rsidRPr="00875E2F">
        <w:t>Interpretation of</w:t>
      </w:r>
      <w:r>
        <w:rPr>
          <w:u w:val="single"/>
        </w:rPr>
        <w:t xml:space="preserve"> Hans</w:t>
      </w:r>
      <w:r>
        <w:t>, Its Aftermath, and the Continuing Controversy over Its Meaning and Validity</w:t>
      </w:r>
    </w:p>
    <w:p w:rsidR="00A0332B" w:rsidRDefault="00A0332B" w:rsidP="00875E2F">
      <w:pPr>
        <w:numPr>
          <w:ilvl w:val="5"/>
          <w:numId w:val="2"/>
        </w:numPr>
      </w:pPr>
      <w:r>
        <w:t>Introduction</w:t>
      </w:r>
    </w:p>
    <w:p w:rsidR="00242859" w:rsidRDefault="00242859" w:rsidP="00A0332B">
      <w:pPr>
        <w:numPr>
          <w:ilvl w:val="6"/>
          <w:numId w:val="2"/>
        </w:numPr>
      </w:pPr>
      <w:r>
        <w:t xml:space="preserve">Q: how do you understand </w:t>
      </w:r>
      <w:r>
        <w:rPr>
          <w:u w:val="single"/>
        </w:rPr>
        <w:t>Hans</w:t>
      </w:r>
      <w:r>
        <w:t>?</w:t>
      </w:r>
    </w:p>
    <w:p w:rsidR="004E30A9" w:rsidRPr="000A34F8" w:rsidRDefault="004E30A9" w:rsidP="00242859">
      <w:pPr>
        <w:numPr>
          <w:ilvl w:val="7"/>
          <w:numId w:val="2"/>
        </w:numPr>
        <w:rPr>
          <w:color w:val="0000FF"/>
        </w:rPr>
      </w:pPr>
      <w:r w:rsidRPr="000A34F8">
        <w:rPr>
          <w:color w:val="0000FF"/>
        </w:rPr>
        <w:t>A: IMPLICIT STRUCTURAL NECESSITY</w:t>
      </w:r>
    </w:p>
    <w:p w:rsidR="00014237" w:rsidRDefault="00014237" w:rsidP="00014237">
      <w:pPr>
        <w:numPr>
          <w:ilvl w:val="8"/>
          <w:numId w:val="2"/>
        </w:numPr>
      </w:pPr>
      <w:r>
        <w:t>NOTE: it would NOT be the first time the SC found an implicit structure in the Constitution</w:t>
      </w:r>
    </w:p>
    <w:p w:rsidR="00242859" w:rsidRPr="000A34F8" w:rsidRDefault="00242859" w:rsidP="00242859">
      <w:pPr>
        <w:numPr>
          <w:ilvl w:val="7"/>
          <w:numId w:val="2"/>
        </w:numPr>
        <w:rPr>
          <w:color w:val="0000FF"/>
        </w:rPr>
      </w:pPr>
      <w:r w:rsidRPr="000A34F8">
        <w:rPr>
          <w:color w:val="0000FF"/>
        </w:rPr>
        <w:t>Common law background:</w:t>
      </w:r>
    </w:p>
    <w:p w:rsidR="00242859" w:rsidRPr="000A34F8" w:rsidRDefault="00242859" w:rsidP="00242859">
      <w:pPr>
        <w:numPr>
          <w:ilvl w:val="8"/>
          <w:numId w:val="2"/>
        </w:numPr>
        <w:rPr>
          <w:color w:val="0000FF"/>
        </w:rPr>
      </w:pPr>
      <w:r w:rsidRPr="000A34F8">
        <w:rPr>
          <w:color w:val="0000FF"/>
        </w:rPr>
        <w:t xml:space="preserve">Implicit in the </w:t>
      </w:r>
      <w:r w:rsidR="00D82779" w:rsidRPr="000A34F8">
        <w:rPr>
          <w:color w:val="0000FF"/>
        </w:rPr>
        <w:t>FEDERAL</w:t>
      </w:r>
      <w:r w:rsidRPr="000A34F8">
        <w:rPr>
          <w:color w:val="0000FF"/>
        </w:rPr>
        <w:t>IST structure of the Constitution (based on common law)</w:t>
      </w:r>
    </w:p>
    <w:p w:rsidR="00242859" w:rsidRPr="000A34F8" w:rsidRDefault="00242859" w:rsidP="00242859">
      <w:pPr>
        <w:numPr>
          <w:ilvl w:val="8"/>
          <w:numId w:val="2"/>
        </w:numPr>
        <w:rPr>
          <w:color w:val="0000FF"/>
        </w:rPr>
      </w:pPr>
      <w:r w:rsidRPr="000A34F8">
        <w:rPr>
          <w:color w:val="0000FF"/>
        </w:rPr>
        <w:t>Statutory construction of the Judiciary Act (rooted in common law)</w:t>
      </w:r>
    </w:p>
    <w:p w:rsidR="003D78AC" w:rsidRPr="000A34F8" w:rsidRDefault="003D78AC" w:rsidP="003D78AC">
      <w:pPr>
        <w:numPr>
          <w:ilvl w:val="7"/>
          <w:numId w:val="2"/>
        </w:numPr>
        <w:rPr>
          <w:color w:val="0000FF"/>
        </w:rPr>
      </w:pPr>
      <w:r w:rsidRPr="000A34F8">
        <w:rPr>
          <w:color w:val="0000FF"/>
        </w:rPr>
        <w:t>Substantive understanding of the 10</w:t>
      </w:r>
      <w:r w:rsidRPr="000A34F8">
        <w:rPr>
          <w:color w:val="0000FF"/>
          <w:vertAlign w:val="superscript"/>
        </w:rPr>
        <w:t>th</w:t>
      </w:r>
      <w:r w:rsidRPr="000A34F8">
        <w:rPr>
          <w:color w:val="0000FF"/>
        </w:rPr>
        <w:t xml:space="preserve"> AMENDMENT means that some powers are important </w:t>
      </w:r>
      <w:r w:rsidR="00D82779" w:rsidRPr="000A34F8">
        <w:rPr>
          <w:color w:val="0000FF"/>
        </w:rPr>
        <w:t>STATE</w:t>
      </w:r>
      <w:r w:rsidRPr="000A34F8">
        <w:rPr>
          <w:color w:val="0000FF"/>
        </w:rPr>
        <w:t xml:space="preserve"> powers</w:t>
      </w:r>
    </w:p>
    <w:p w:rsidR="003D78AC" w:rsidRPr="000A34F8" w:rsidRDefault="003D78AC" w:rsidP="003D78AC">
      <w:pPr>
        <w:numPr>
          <w:ilvl w:val="7"/>
          <w:numId w:val="2"/>
        </w:numPr>
        <w:rPr>
          <w:color w:val="0000FF"/>
        </w:rPr>
      </w:pPr>
      <w:r w:rsidRPr="000A34F8">
        <w:rPr>
          <w:color w:val="0000FF"/>
        </w:rPr>
        <w:t xml:space="preserve">Because the </w:t>
      </w:r>
      <w:r w:rsidR="00D82779" w:rsidRPr="000A34F8">
        <w:rPr>
          <w:color w:val="0000FF"/>
        </w:rPr>
        <w:t>STATE</w:t>
      </w:r>
      <w:r w:rsidRPr="000A34F8">
        <w:rPr>
          <w:color w:val="0000FF"/>
        </w:rPr>
        <w:t>s exist</w:t>
      </w:r>
    </w:p>
    <w:p w:rsidR="00875E2F" w:rsidRDefault="00A0332B" w:rsidP="00A0332B">
      <w:pPr>
        <w:numPr>
          <w:ilvl w:val="6"/>
          <w:numId w:val="2"/>
        </w:numPr>
      </w:pPr>
      <w:r w:rsidRPr="000A34F8">
        <w:rPr>
          <w:color w:val="FF0000"/>
        </w:rPr>
        <w:lastRenderedPageBreak/>
        <w:t>There has been NO literal reading of the 11</w:t>
      </w:r>
      <w:r w:rsidRPr="000A34F8">
        <w:rPr>
          <w:color w:val="FF0000"/>
          <w:vertAlign w:val="superscript"/>
        </w:rPr>
        <w:t>th</w:t>
      </w:r>
      <w:r w:rsidRPr="000A34F8">
        <w:rPr>
          <w:color w:val="FF0000"/>
        </w:rPr>
        <w:t xml:space="preserve"> AMENDMENT since</w:t>
      </w:r>
      <w:r>
        <w:t xml:space="preserve"> </w:t>
      </w:r>
      <w:r>
        <w:rPr>
          <w:u w:val="single"/>
        </w:rPr>
        <w:t>Hans</w:t>
      </w:r>
      <w:r>
        <w:t xml:space="preserve"> </w:t>
      </w:r>
    </w:p>
    <w:p w:rsidR="00A0332B" w:rsidRPr="000A34F8" w:rsidRDefault="006924AE" w:rsidP="00A0332B">
      <w:pPr>
        <w:numPr>
          <w:ilvl w:val="6"/>
          <w:numId w:val="2"/>
        </w:numPr>
        <w:rPr>
          <w:color w:val="0000FF"/>
        </w:rPr>
      </w:pPr>
      <w:r w:rsidRPr="000A34F8">
        <w:rPr>
          <w:color w:val="0000FF"/>
        </w:rPr>
        <w:t>SC has declined to bar:</w:t>
      </w:r>
    </w:p>
    <w:p w:rsidR="006924AE" w:rsidRPr="000A34F8" w:rsidRDefault="006924AE" w:rsidP="006924AE">
      <w:pPr>
        <w:numPr>
          <w:ilvl w:val="7"/>
          <w:numId w:val="2"/>
        </w:numPr>
        <w:rPr>
          <w:color w:val="0000FF"/>
        </w:rPr>
      </w:pPr>
      <w:r w:rsidRPr="000A34F8">
        <w:rPr>
          <w:color w:val="0000FF"/>
        </w:rPr>
        <w:t xml:space="preserve">Suits against </w:t>
      </w:r>
      <w:r w:rsidR="00C32C79" w:rsidRPr="000A34F8">
        <w:rPr>
          <w:color w:val="0000FF"/>
        </w:rPr>
        <w:t xml:space="preserve">a </w:t>
      </w:r>
      <w:r w:rsidR="00D82779" w:rsidRPr="000A34F8">
        <w:rPr>
          <w:color w:val="0000FF"/>
        </w:rPr>
        <w:t>STATE</w:t>
      </w:r>
      <w:r w:rsidR="00C32C79" w:rsidRPr="000A34F8">
        <w:rPr>
          <w:color w:val="0000FF"/>
        </w:rPr>
        <w:t xml:space="preserve"> by another </w:t>
      </w:r>
      <w:r w:rsidR="00D82779" w:rsidRPr="000A34F8">
        <w:rPr>
          <w:color w:val="0000FF"/>
        </w:rPr>
        <w:t>STATE</w:t>
      </w:r>
      <w:r w:rsidR="00C32C79" w:rsidRPr="000A34F8">
        <w:rPr>
          <w:color w:val="0000FF"/>
        </w:rPr>
        <w:t xml:space="preserve"> (p. 983</w:t>
      </w:r>
      <w:r w:rsidRPr="000A34F8">
        <w:rPr>
          <w:color w:val="0000FF"/>
        </w:rPr>
        <w:t>)</w:t>
      </w:r>
    </w:p>
    <w:p w:rsidR="00242859" w:rsidRPr="000A34F8" w:rsidRDefault="006924AE" w:rsidP="006924AE">
      <w:pPr>
        <w:numPr>
          <w:ilvl w:val="7"/>
          <w:numId w:val="2"/>
        </w:numPr>
        <w:rPr>
          <w:color w:val="0000FF"/>
        </w:rPr>
      </w:pPr>
      <w:r w:rsidRPr="000A34F8">
        <w:rPr>
          <w:color w:val="0000FF"/>
        </w:rPr>
        <w:t xml:space="preserve">Suits against a </w:t>
      </w:r>
      <w:r w:rsidR="00D82779" w:rsidRPr="000A34F8">
        <w:rPr>
          <w:color w:val="0000FF"/>
        </w:rPr>
        <w:t>STATE</w:t>
      </w:r>
      <w:r w:rsidRPr="000A34F8">
        <w:rPr>
          <w:color w:val="0000FF"/>
        </w:rPr>
        <w:t xml:space="preserve"> by the U.S.</w:t>
      </w:r>
      <w:r w:rsidR="00C32C79" w:rsidRPr="000A34F8">
        <w:rPr>
          <w:color w:val="0000FF"/>
        </w:rPr>
        <w:t xml:space="preserve"> (p. 983</w:t>
      </w:r>
      <w:r w:rsidRPr="000A34F8">
        <w:rPr>
          <w:color w:val="0000FF"/>
        </w:rPr>
        <w:t>)</w:t>
      </w:r>
      <w:r w:rsidR="00242859" w:rsidRPr="000A34F8">
        <w:rPr>
          <w:color w:val="0000FF"/>
        </w:rPr>
        <w:t xml:space="preserve"> </w:t>
      </w:r>
    </w:p>
    <w:p w:rsidR="006924AE" w:rsidRPr="000A34F8" w:rsidRDefault="00D82779" w:rsidP="006924AE">
      <w:pPr>
        <w:numPr>
          <w:ilvl w:val="6"/>
          <w:numId w:val="2"/>
        </w:numPr>
        <w:rPr>
          <w:color w:val="0000FF"/>
        </w:rPr>
      </w:pPr>
      <w:r w:rsidRPr="000A34F8">
        <w:rPr>
          <w:color w:val="0000FF"/>
        </w:rPr>
        <w:t>STATE</w:t>
      </w:r>
      <w:r w:rsidR="006924AE" w:rsidRPr="000A34F8">
        <w:rPr>
          <w:color w:val="0000FF"/>
        </w:rPr>
        <w:t xml:space="preserve">s may waive their immunity from </w:t>
      </w:r>
      <w:r w:rsidRPr="000A34F8">
        <w:rPr>
          <w:color w:val="0000FF"/>
        </w:rPr>
        <w:t>FEDERAL</w:t>
      </w:r>
      <w:r w:rsidR="006924AE" w:rsidRPr="000A34F8">
        <w:rPr>
          <w:color w:val="0000FF"/>
        </w:rPr>
        <w:t xml:space="preserve"> court suit</w:t>
      </w:r>
    </w:p>
    <w:p w:rsidR="006924AE" w:rsidRPr="000A34F8" w:rsidRDefault="006924AE" w:rsidP="006924AE">
      <w:pPr>
        <w:numPr>
          <w:ilvl w:val="6"/>
          <w:numId w:val="2"/>
        </w:numPr>
        <w:rPr>
          <w:color w:val="0000FF"/>
        </w:rPr>
      </w:pPr>
      <w:r w:rsidRPr="000A34F8">
        <w:rPr>
          <w:color w:val="0000FF"/>
        </w:rPr>
        <w:t xml:space="preserve">In certain limited circumstances, </w:t>
      </w:r>
      <w:r w:rsidR="00D82779" w:rsidRPr="000A34F8">
        <w:rPr>
          <w:color w:val="0000FF"/>
        </w:rPr>
        <w:t>STATE</w:t>
      </w:r>
      <w:r w:rsidRPr="000A34F8">
        <w:rPr>
          <w:color w:val="0000FF"/>
        </w:rPr>
        <w:t xml:space="preserve"> immunity may be abrogated by Congress</w:t>
      </w:r>
    </w:p>
    <w:p w:rsidR="006924AE" w:rsidRDefault="006924AE" w:rsidP="006924AE">
      <w:pPr>
        <w:numPr>
          <w:ilvl w:val="5"/>
          <w:numId w:val="2"/>
        </w:numPr>
      </w:pPr>
      <w:r>
        <w:t>“Diversity” Interpretation of the 11</w:t>
      </w:r>
      <w:r w:rsidRPr="006924AE">
        <w:rPr>
          <w:vertAlign w:val="superscript"/>
        </w:rPr>
        <w:t>th</w:t>
      </w:r>
      <w:r>
        <w:t xml:space="preserve"> AMENDMENT</w:t>
      </w:r>
    </w:p>
    <w:p w:rsidR="006924AE" w:rsidRPr="000A34F8" w:rsidRDefault="00C32C79" w:rsidP="006924AE">
      <w:pPr>
        <w:numPr>
          <w:ilvl w:val="6"/>
          <w:numId w:val="2"/>
        </w:numPr>
        <w:rPr>
          <w:color w:val="008000"/>
        </w:rPr>
      </w:pPr>
      <w:r w:rsidRPr="000A34F8">
        <w:rPr>
          <w:color w:val="008000"/>
          <w:u w:val="single"/>
        </w:rPr>
        <w:t xml:space="preserve">Atascadero </w:t>
      </w:r>
      <w:r w:rsidR="00D82779" w:rsidRPr="000A34F8">
        <w:rPr>
          <w:color w:val="008000"/>
          <w:u w:val="single"/>
        </w:rPr>
        <w:t>STATE</w:t>
      </w:r>
      <w:r w:rsidRPr="000A34F8">
        <w:rPr>
          <w:color w:val="008000"/>
          <w:u w:val="single"/>
        </w:rPr>
        <w:t xml:space="preserve"> Hosp. v. Scanlon</w:t>
      </w:r>
      <w:r w:rsidRPr="000A34F8">
        <w:rPr>
          <w:color w:val="008000"/>
        </w:rPr>
        <w:t xml:space="preserve"> (U.S.</w:t>
      </w:r>
      <w:r w:rsidR="004B7309" w:rsidRPr="000A34F8">
        <w:rPr>
          <w:color w:val="008000"/>
        </w:rPr>
        <w:t xml:space="preserve"> 1985) (p. 983).  </w:t>
      </w:r>
    </w:p>
    <w:p w:rsidR="004B7309" w:rsidRPr="000A34F8" w:rsidRDefault="004B7309" w:rsidP="004B7309">
      <w:pPr>
        <w:numPr>
          <w:ilvl w:val="7"/>
          <w:numId w:val="2"/>
        </w:numPr>
        <w:rPr>
          <w:color w:val="FF0000"/>
        </w:rPr>
      </w:pPr>
      <w:r w:rsidRPr="000A34F8">
        <w:rPr>
          <w:color w:val="FF0000"/>
        </w:rPr>
        <w:t>DISSENT: 2 distinctions</w:t>
      </w:r>
    </w:p>
    <w:p w:rsidR="004B7309" w:rsidRPr="000A34F8" w:rsidRDefault="00D4073D" w:rsidP="004B7309">
      <w:pPr>
        <w:numPr>
          <w:ilvl w:val="8"/>
          <w:numId w:val="2"/>
        </w:numPr>
        <w:rPr>
          <w:color w:val="FF0000"/>
        </w:rPr>
      </w:pPr>
      <w:r w:rsidRPr="000A34F8">
        <w:rPr>
          <w:color w:val="FF0000"/>
        </w:rPr>
        <w:t xml:space="preserve">SOVEREIGN IMMUNITY (a traditional concept barring uncontested suit against the sovereign in any court) </w:t>
      </w:r>
      <w:r w:rsidRPr="000A34F8">
        <w:rPr>
          <w:i/>
          <w:color w:val="FF0000"/>
        </w:rPr>
        <w:t xml:space="preserve">v. </w:t>
      </w:r>
      <w:r w:rsidRPr="000A34F8">
        <w:rPr>
          <w:color w:val="FF0000"/>
        </w:rPr>
        <w:t xml:space="preserve">jurisdictional bar to suit in </w:t>
      </w:r>
      <w:r w:rsidR="00D82779" w:rsidRPr="000A34F8">
        <w:rPr>
          <w:color w:val="FF0000"/>
        </w:rPr>
        <w:t>FEDERAL</w:t>
      </w:r>
      <w:r w:rsidRPr="000A34F8">
        <w:rPr>
          <w:color w:val="FF0000"/>
        </w:rPr>
        <w:t xml:space="preserve"> court erected by the 11</w:t>
      </w:r>
      <w:r w:rsidRPr="000A34F8">
        <w:rPr>
          <w:color w:val="FF0000"/>
          <w:vertAlign w:val="superscript"/>
        </w:rPr>
        <w:t>th</w:t>
      </w:r>
      <w:r w:rsidRPr="000A34F8">
        <w:rPr>
          <w:color w:val="FF0000"/>
        </w:rPr>
        <w:t xml:space="preserve"> AMENDMENT</w:t>
      </w:r>
      <w:r w:rsidR="00354830" w:rsidRPr="000A34F8">
        <w:rPr>
          <w:color w:val="FF0000"/>
        </w:rPr>
        <w:t xml:space="preserve"> (designed exclusively to regulate the scope of </w:t>
      </w:r>
      <w:r w:rsidR="00D82779" w:rsidRPr="000A34F8">
        <w:rPr>
          <w:color w:val="FF0000"/>
        </w:rPr>
        <w:t>FEDERAL</w:t>
      </w:r>
      <w:r w:rsidR="00354830" w:rsidRPr="000A34F8">
        <w:rPr>
          <w:color w:val="FF0000"/>
        </w:rPr>
        <w:t xml:space="preserve"> judicial power)</w:t>
      </w:r>
    </w:p>
    <w:p w:rsidR="00354830" w:rsidRPr="000A34F8" w:rsidRDefault="00130EC3" w:rsidP="00354830">
      <w:pPr>
        <w:numPr>
          <w:ilvl w:val="8"/>
          <w:numId w:val="2"/>
        </w:numPr>
        <w:rPr>
          <w:color w:val="FF0000"/>
        </w:rPr>
      </w:pPr>
      <w:r w:rsidRPr="000A34F8">
        <w:rPr>
          <w:color w:val="FF0000"/>
        </w:rPr>
        <w:t>11</w:t>
      </w:r>
      <w:r w:rsidRPr="000A34F8">
        <w:rPr>
          <w:color w:val="FF0000"/>
          <w:vertAlign w:val="superscript"/>
        </w:rPr>
        <w:t>th</w:t>
      </w:r>
      <w:r w:rsidRPr="000A34F8">
        <w:rPr>
          <w:color w:val="FF0000"/>
        </w:rPr>
        <w:t xml:space="preserve"> AMENDMENT bar</w:t>
      </w:r>
      <w:r w:rsidR="00FA21C5" w:rsidRPr="000A34F8">
        <w:rPr>
          <w:color w:val="FF0000"/>
        </w:rPr>
        <w:t xml:space="preserve">s </w:t>
      </w:r>
      <w:r w:rsidR="00D82779" w:rsidRPr="000A34F8">
        <w:rPr>
          <w:color w:val="FF0000"/>
        </w:rPr>
        <w:t>FEDERAL</w:t>
      </w:r>
      <w:r w:rsidR="00FA21C5" w:rsidRPr="000A34F8">
        <w:rPr>
          <w:color w:val="FF0000"/>
        </w:rPr>
        <w:t xml:space="preserve"> jurisdiction</w:t>
      </w:r>
      <w:r w:rsidR="009E6927" w:rsidRPr="000A34F8">
        <w:rPr>
          <w:color w:val="FF0000"/>
        </w:rPr>
        <w:t xml:space="preserve"> in suits based on party status</w:t>
      </w:r>
      <w:r w:rsidR="002C3337" w:rsidRPr="000A34F8">
        <w:rPr>
          <w:color w:val="FF0000"/>
        </w:rPr>
        <w:t>, BUT NOT those based on subject matter</w:t>
      </w:r>
      <w:r w:rsidR="005676F4" w:rsidRPr="000A34F8">
        <w:rPr>
          <w:color w:val="FF0000"/>
        </w:rPr>
        <w:t xml:space="preserve">—i.e., under the </w:t>
      </w:r>
      <w:r w:rsidR="00D82779" w:rsidRPr="000A34F8">
        <w:rPr>
          <w:color w:val="FF0000"/>
        </w:rPr>
        <w:t>STATE</w:t>
      </w:r>
      <w:r w:rsidR="005676F4" w:rsidRPr="000A34F8">
        <w:rPr>
          <w:color w:val="FF0000"/>
        </w:rPr>
        <w:t>-citizen diversity clause</w:t>
      </w:r>
    </w:p>
    <w:p w:rsidR="00B86115" w:rsidRDefault="00B86115" w:rsidP="00B86115">
      <w:pPr>
        <w:numPr>
          <w:ilvl w:val="7"/>
          <w:numId w:val="2"/>
        </w:numPr>
      </w:pPr>
      <w:r>
        <w:t xml:space="preserve">Justice Brennan’s DISSENT might be supported by </w:t>
      </w:r>
      <w:r>
        <w:rPr>
          <w:u w:val="single"/>
        </w:rPr>
        <w:t>Hans</w:t>
      </w:r>
    </w:p>
    <w:p w:rsidR="00E438FB" w:rsidRPr="000A34F8" w:rsidRDefault="00E438FB" w:rsidP="00E438FB">
      <w:pPr>
        <w:numPr>
          <w:ilvl w:val="8"/>
          <w:numId w:val="2"/>
        </w:numPr>
        <w:rPr>
          <w:color w:val="800080"/>
        </w:rPr>
      </w:pPr>
      <w:r w:rsidRPr="000A34F8">
        <w:rPr>
          <w:color w:val="800080"/>
        </w:rPr>
        <w:t xml:space="preserve">Amar ARGUMENT (p. 985): </w:t>
      </w:r>
      <w:r w:rsidR="00A85935" w:rsidRPr="000A34F8">
        <w:rPr>
          <w:color w:val="800080"/>
        </w:rPr>
        <w:t>the language and structure of ART. III, as well as the language of the 11</w:t>
      </w:r>
      <w:r w:rsidR="00A85935" w:rsidRPr="000A34F8">
        <w:rPr>
          <w:color w:val="800080"/>
          <w:vertAlign w:val="superscript"/>
        </w:rPr>
        <w:t>th</w:t>
      </w:r>
      <w:r w:rsidR="00A85935" w:rsidRPr="000A34F8">
        <w:rPr>
          <w:color w:val="800080"/>
        </w:rPr>
        <w:t xml:space="preserve"> AMENDMENT’s withdrawal of </w:t>
      </w:r>
      <w:r w:rsidR="00D82779" w:rsidRPr="000A34F8">
        <w:rPr>
          <w:color w:val="800080"/>
        </w:rPr>
        <w:t>FEDERAL</w:t>
      </w:r>
      <w:r w:rsidR="00A85935" w:rsidRPr="000A34F8">
        <w:rPr>
          <w:color w:val="800080"/>
        </w:rPr>
        <w:t xml:space="preserve"> judicial power, support a limitation of the AMENDMENT to cases in which ART. III jurisdiction would otherwise exist only “because a </w:t>
      </w:r>
      <w:r w:rsidR="00D82779" w:rsidRPr="000A34F8">
        <w:rPr>
          <w:color w:val="800080"/>
        </w:rPr>
        <w:t>STATE</w:t>
      </w:r>
      <w:r w:rsidR="00A85935" w:rsidRPr="000A34F8">
        <w:rPr>
          <w:color w:val="800080"/>
        </w:rPr>
        <w:t xml:space="preserve"> is party”</w:t>
      </w:r>
    </w:p>
    <w:p w:rsidR="0016152A" w:rsidRPr="000A34F8" w:rsidRDefault="0016152A" w:rsidP="0016152A">
      <w:pPr>
        <w:numPr>
          <w:ilvl w:val="6"/>
          <w:numId w:val="2"/>
        </w:numPr>
        <w:rPr>
          <w:color w:val="800080"/>
        </w:rPr>
      </w:pPr>
      <w:r w:rsidRPr="000A34F8">
        <w:rPr>
          <w:color w:val="800080"/>
        </w:rPr>
        <w:t>Hard to see why the 11</w:t>
      </w:r>
      <w:r w:rsidRPr="000A34F8">
        <w:rPr>
          <w:color w:val="800080"/>
          <w:vertAlign w:val="superscript"/>
        </w:rPr>
        <w:t>th</w:t>
      </w:r>
      <w:r w:rsidRPr="000A34F8">
        <w:rPr>
          <w:color w:val="800080"/>
        </w:rPr>
        <w:t xml:space="preserve"> AMENDMENT left out any mention of a suit by a citizen against its own </w:t>
      </w:r>
      <w:r w:rsidR="00D82779" w:rsidRPr="000A34F8">
        <w:rPr>
          <w:color w:val="800080"/>
        </w:rPr>
        <w:t>STATE</w:t>
      </w:r>
      <w:r w:rsidRPr="000A34F8">
        <w:rPr>
          <w:color w:val="800080"/>
        </w:rPr>
        <w:t xml:space="preserve"> unless you believe in the diversity interpretation</w:t>
      </w:r>
    </w:p>
    <w:p w:rsidR="009C4183" w:rsidRDefault="00D82779" w:rsidP="0016152A">
      <w:pPr>
        <w:numPr>
          <w:ilvl w:val="5"/>
          <w:numId w:val="2"/>
        </w:numPr>
      </w:pPr>
      <w:r>
        <w:t>FEDERAL</w:t>
      </w:r>
      <w:r w:rsidR="009C4183">
        <w:t xml:space="preserve"> Court Suit Against </w:t>
      </w:r>
      <w:r>
        <w:t>STATE</w:t>
      </w:r>
      <w:r w:rsidR="009C4183">
        <w:t xml:space="preserve"> Agencies and Local Governments</w:t>
      </w:r>
    </w:p>
    <w:p w:rsidR="009C4183" w:rsidRPr="000A34F8" w:rsidRDefault="009C4183" w:rsidP="0016152A">
      <w:pPr>
        <w:numPr>
          <w:ilvl w:val="6"/>
          <w:numId w:val="2"/>
        </w:numPr>
        <w:rPr>
          <w:color w:val="0000FF"/>
        </w:rPr>
      </w:pPr>
      <w:r w:rsidRPr="000A34F8">
        <w:rPr>
          <w:color w:val="0000FF"/>
        </w:rPr>
        <w:t xml:space="preserve">RULE: a suit against at </w:t>
      </w:r>
      <w:r w:rsidR="00D82779" w:rsidRPr="000A34F8">
        <w:rPr>
          <w:color w:val="0000FF"/>
        </w:rPr>
        <w:t>STATE</w:t>
      </w:r>
      <w:r w:rsidRPr="000A34F8">
        <w:rPr>
          <w:color w:val="0000FF"/>
        </w:rPr>
        <w:t xml:space="preserve">wide agency is considered a suit against the </w:t>
      </w:r>
      <w:r w:rsidR="00D82779" w:rsidRPr="000A34F8">
        <w:rPr>
          <w:color w:val="0000FF"/>
        </w:rPr>
        <w:t>STATE</w:t>
      </w:r>
      <w:r w:rsidRPr="000A34F8">
        <w:rPr>
          <w:color w:val="0000FF"/>
        </w:rPr>
        <w:t xml:space="preserve"> under the 11</w:t>
      </w:r>
      <w:r w:rsidRPr="000A34F8">
        <w:rPr>
          <w:color w:val="0000FF"/>
          <w:vertAlign w:val="superscript"/>
        </w:rPr>
        <w:t>th</w:t>
      </w:r>
      <w:r w:rsidRPr="000A34F8">
        <w:rPr>
          <w:color w:val="0000FF"/>
        </w:rPr>
        <w:t xml:space="preserve"> AMENDMENT</w:t>
      </w:r>
    </w:p>
    <w:p w:rsidR="009C4183" w:rsidRPr="0077739B" w:rsidRDefault="009C4183" w:rsidP="0016152A">
      <w:pPr>
        <w:numPr>
          <w:ilvl w:val="6"/>
          <w:numId w:val="2"/>
        </w:numPr>
        <w:rPr>
          <w:color w:val="0000FF"/>
        </w:rPr>
      </w:pPr>
      <w:r w:rsidRPr="0077739B">
        <w:rPr>
          <w:color w:val="0000FF"/>
        </w:rPr>
        <w:t>BUT political subdivisions may be sued</w:t>
      </w:r>
    </w:p>
    <w:p w:rsidR="009D38EF" w:rsidRDefault="009D38EF" w:rsidP="0016152A">
      <w:pPr>
        <w:numPr>
          <w:ilvl w:val="7"/>
          <w:numId w:val="2"/>
        </w:numPr>
      </w:pPr>
      <w:r>
        <w:t>Maybe because in the 19</w:t>
      </w:r>
      <w:r w:rsidRPr="009D38EF">
        <w:rPr>
          <w:vertAlign w:val="superscript"/>
        </w:rPr>
        <w:t>th</w:t>
      </w:r>
      <w:r>
        <w:t xml:space="preserve"> C. a municipal corporation was viewed as more closely analogous to a private corporation than to a </w:t>
      </w:r>
      <w:r w:rsidR="00D82779">
        <w:t>STATE</w:t>
      </w:r>
      <w:r>
        <w:t xml:space="preserve"> government</w:t>
      </w:r>
    </w:p>
    <w:p w:rsidR="009D38EF" w:rsidRDefault="00D82779" w:rsidP="0016152A">
      <w:pPr>
        <w:numPr>
          <w:ilvl w:val="5"/>
          <w:numId w:val="2"/>
        </w:numPr>
      </w:pPr>
      <w:r>
        <w:t>FEDERAL</w:t>
      </w:r>
      <w:r w:rsidR="009D38EF">
        <w:t xml:space="preserve"> Court Suits Against Multi-</w:t>
      </w:r>
      <w:r>
        <w:t>STATE</w:t>
      </w:r>
      <w:r w:rsidR="009D38EF">
        <w:t xml:space="preserve"> Agencies</w:t>
      </w:r>
    </w:p>
    <w:p w:rsidR="009D38EF" w:rsidRPr="0077739B" w:rsidRDefault="008D452D" w:rsidP="0016152A">
      <w:pPr>
        <w:numPr>
          <w:ilvl w:val="6"/>
          <w:numId w:val="2"/>
        </w:numPr>
        <w:rPr>
          <w:color w:val="008000"/>
        </w:rPr>
      </w:pPr>
      <w:r w:rsidRPr="0077739B">
        <w:rPr>
          <w:color w:val="008000"/>
          <w:u w:val="single"/>
        </w:rPr>
        <w:t>Lake Country E</w:t>
      </w:r>
      <w:r w:rsidR="00D82779" w:rsidRPr="0077739B">
        <w:rPr>
          <w:color w:val="008000"/>
          <w:u w:val="single"/>
        </w:rPr>
        <w:t>STATE</w:t>
      </w:r>
      <w:r w:rsidRPr="0077739B">
        <w:rPr>
          <w:color w:val="008000"/>
          <w:u w:val="single"/>
        </w:rPr>
        <w:t>s, Inc. v. Lake Tahoe Regional Planning Agency</w:t>
      </w:r>
      <w:r w:rsidRPr="0077739B">
        <w:rPr>
          <w:color w:val="008000"/>
        </w:rPr>
        <w:t xml:space="preserve"> (U.S. 1979) (p. 986).  </w:t>
      </w:r>
      <w:r w:rsidR="00890A48" w:rsidRPr="0077739B">
        <w:rPr>
          <w:color w:val="008000"/>
        </w:rPr>
        <w:t>SC held that a bi-</w:t>
      </w:r>
      <w:r w:rsidR="00D82779" w:rsidRPr="0077739B">
        <w:rPr>
          <w:color w:val="008000"/>
        </w:rPr>
        <w:t>STATE</w:t>
      </w:r>
      <w:r w:rsidR="00890A48" w:rsidRPr="0077739B">
        <w:rPr>
          <w:color w:val="008000"/>
        </w:rPr>
        <w:t xml:space="preserve"> regional agency created by a congressionally approved inter</w:t>
      </w:r>
      <w:r w:rsidR="00D82779" w:rsidRPr="0077739B">
        <w:rPr>
          <w:color w:val="008000"/>
        </w:rPr>
        <w:t>STATE</w:t>
      </w:r>
      <w:r w:rsidR="00890A48" w:rsidRPr="0077739B">
        <w:rPr>
          <w:color w:val="008000"/>
        </w:rPr>
        <w:t xml:space="preserve"> compact between California and Nevada to coordinate development of Lake Tahoe was NOT immune from suit in </w:t>
      </w:r>
      <w:r w:rsidR="00D82779" w:rsidRPr="0077739B">
        <w:rPr>
          <w:color w:val="008000"/>
        </w:rPr>
        <w:t>FEDERAL</w:t>
      </w:r>
      <w:r w:rsidR="00890A48" w:rsidRPr="0077739B">
        <w:rPr>
          <w:color w:val="008000"/>
        </w:rPr>
        <w:t xml:space="preserve"> court</w:t>
      </w:r>
      <w:r w:rsidR="00B97B8F" w:rsidRPr="0077739B">
        <w:rPr>
          <w:color w:val="008000"/>
        </w:rPr>
        <w:t>.</w:t>
      </w:r>
    </w:p>
    <w:p w:rsidR="00DD1322" w:rsidRDefault="00DD1322" w:rsidP="00DD1322">
      <w:pPr>
        <w:numPr>
          <w:ilvl w:val="2"/>
          <w:numId w:val="2"/>
        </w:numPr>
      </w:pPr>
      <w:r w:rsidRPr="00484F7D">
        <w:t xml:space="preserve">Suits Against Officers, Suits Against </w:t>
      </w:r>
      <w:r w:rsidR="00D82779">
        <w:t>STATE</w:t>
      </w:r>
      <w:r w:rsidRPr="00484F7D">
        <w:t>s</w:t>
      </w:r>
    </w:p>
    <w:p w:rsidR="00014237" w:rsidRPr="0077739B" w:rsidRDefault="00014237" w:rsidP="00014237">
      <w:pPr>
        <w:numPr>
          <w:ilvl w:val="3"/>
          <w:numId w:val="2"/>
        </w:numPr>
        <w:rPr>
          <w:color w:val="008000"/>
        </w:rPr>
      </w:pPr>
      <w:r w:rsidRPr="0077739B">
        <w:rPr>
          <w:color w:val="008000"/>
          <w:u w:val="single"/>
        </w:rPr>
        <w:t>Ex parte Young</w:t>
      </w:r>
      <w:r w:rsidRPr="0077739B">
        <w:rPr>
          <w:color w:val="008000"/>
        </w:rPr>
        <w:t xml:space="preserve"> (U.S. 1908) (p. 987).  </w:t>
      </w:r>
      <w:r w:rsidR="00EE587E" w:rsidRPr="0077739B">
        <w:rPr>
          <w:color w:val="008000"/>
        </w:rPr>
        <w:t xml:space="preserve">VINDICATING </w:t>
      </w:r>
      <w:r w:rsidR="00D82779" w:rsidRPr="0077739B">
        <w:rPr>
          <w:color w:val="008000"/>
        </w:rPr>
        <w:t>FEDERAL</w:t>
      </w:r>
      <w:r w:rsidR="00EE587E" w:rsidRPr="0077739B">
        <w:rPr>
          <w:color w:val="008000"/>
        </w:rPr>
        <w:t xml:space="preserve"> RIGHTS IN THE FACE OF </w:t>
      </w:r>
      <w:r w:rsidR="00EE587E" w:rsidRPr="0077739B">
        <w:rPr>
          <w:color w:val="008000"/>
          <w:u w:val="single"/>
        </w:rPr>
        <w:t>HANS</w:t>
      </w:r>
      <w:r w:rsidR="00EE587E" w:rsidRPr="0077739B">
        <w:rPr>
          <w:color w:val="008000"/>
        </w:rPr>
        <w:t xml:space="preserve">: </w:t>
      </w:r>
      <w:r w:rsidR="00BD7BF5" w:rsidRPr="0077739B">
        <w:rPr>
          <w:color w:val="008000"/>
        </w:rPr>
        <w:t xml:space="preserve">If an act that a </w:t>
      </w:r>
      <w:r w:rsidR="007424BC">
        <w:rPr>
          <w:color w:val="008000"/>
        </w:rPr>
        <w:t>STATE</w:t>
      </w:r>
      <w:r w:rsidR="00BD7BF5" w:rsidRPr="0077739B">
        <w:rPr>
          <w:color w:val="008000"/>
        </w:rPr>
        <w:t xml:space="preserve"> attorney general seeks to enforce is a violation of the </w:t>
      </w:r>
      <w:r w:rsidR="00D82779" w:rsidRPr="0077739B">
        <w:rPr>
          <w:color w:val="008000"/>
        </w:rPr>
        <w:t>FEDERAL</w:t>
      </w:r>
      <w:r w:rsidR="00BD7BF5" w:rsidRPr="0077739B">
        <w:rPr>
          <w:color w:val="008000"/>
        </w:rPr>
        <w:t xml:space="preserve"> Constitution, the officer, in proceeding under the act, comes into conflict with the superior authority of the Constitution and is stripped of his official character and is subject, in his person, to the consequences of his individual act.</w:t>
      </w:r>
    </w:p>
    <w:p w:rsidR="00BD7BF5" w:rsidRDefault="00BD0E8B" w:rsidP="00BD7BF5">
      <w:pPr>
        <w:numPr>
          <w:ilvl w:val="4"/>
          <w:numId w:val="2"/>
        </w:numPr>
      </w:pPr>
      <w:r>
        <w:t>Effect of the sever</w:t>
      </w:r>
      <w:r w:rsidR="0077739B">
        <w:t>e</w:t>
      </w:r>
      <w:r>
        <w:t xml:space="preserve"> penalty for violating </w:t>
      </w:r>
      <w:r w:rsidR="00D82779">
        <w:t>STATE</w:t>
      </w:r>
      <w:r>
        <w:t xml:space="preserve"> law is that all approaches to the courts all closed</w:t>
      </w:r>
    </w:p>
    <w:p w:rsidR="000920BE" w:rsidRDefault="000920BE" w:rsidP="00BD7BF5">
      <w:pPr>
        <w:numPr>
          <w:ilvl w:val="4"/>
          <w:numId w:val="2"/>
        </w:numPr>
      </w:pPr>
      <w:r>
        <w:t>Provisions enforcement of rates are unconstitutional on their face</w:t>
      </w:r>
    </w:p>
    <w:p w:rsidR="00701BA7" w:rsidRDefault="00A601E1" w:rsidP="00BD7BF5">
      <w:pPr>
        <w:numPr>
          <w:ilvl w:val="4"/>
          <w:numId w:val="2"/>
        </w:numPr>
      </w:pPr>
      <w:r>
        <w:lastRenderedPageBreak/>
        <w:t>Assume that the 11</w:t>
      </w:r>
      <w:r w:rsidRPr="00A601E1">
        <w:rPr>
          <w:vertAlign w:val="superscript"/>
        </w:rPr>
        <w:t>th</w:t>
      </w:r>
      <w:r>
        <w:t xml:space="preserve"> AMENDMENT has full force</w:t>
      </w:r>
    </w:p>
    <w:p w:rsidR="00602849" w:rsidRPr="0077739B" w:rsidRDefault="00602849" w:rsidP="00BD7BF5">
      <w:pPr>
        <w:numPr>
          <w:ilvl w:val="4"/>
          <w:numId w:val="2"/>
        </w:numPr>
        <w:rPr>
          <w:color w:val="0000FF"/>
        </w:rPr>
      </w:pPr>
      <w:r w:rsidRPr="0077739B">
        <w:rPr>
          <w:color w:val="0000FF"/>
        </w:rPr>
        <w:t xml:space="preserve">RULE: suit against stat officials for violations of </w:t>
      </w:r>
      <w:r w:rsidR="00D82779" w:rsidRPr="0077739B">
        <w:rPr>
          <w:color w:val="0000FF"/>
        </w:rPr>
        <w:t>FEDERAL</w:t>
      </w:r>
      <w:r w:rsidRPr="0077739B">
        <w:rPr>
          <w:color w:val="0000FF"/>
        </w:rPr>
        <w:t xml:space="preserve"> rights is NOT suit against the </w:t>
      </w:r>
      <w:r w:rsidR="00D82779" w:rsidRPr="0077739B">
        <w:rPr>
          <w:color w:val="0000FF"/>
        </w:rPr>
        <w:t>STATE</w:t>
      </w:r>
    </w:p>
    <w:p w:rsidR="00602849" w:rsidRPr="0077739B" w:rsidRDefault="00602849" w:rsidP="00602849">
      <w:pPr>
        <w:numPr>
          <w:ilvl w:val="5"/>
          <w:numId w:val="2"/>
        </w:numPr>
        <w:rPr>
          <w:color w:val="0000FF"/>
        </w:rPr>
      </w:pPr>
      <w:r w:rsidRPr="0077739B">
        <w:rPr>
          <w:color w:val="0000FF"/>
        </w:rPr>
        <w:t>NO violation of the 11</w:t>
      </w:r>
      <w:r w:rsidRPr="0077739B">
        <w:rPr>
          <w:color w:val="0000FF"/>
          <w:vertAlign w:val="superscript"/>
        </w:rPr>
        <w:t>th</w:t>
      </w:r>
      <w:r w:rsidRPr="0077739B">
        <w:rPr>
          <w:color w:val="0000FF"/>
        </w:rPr>
        <w:t xml:space="preserve"> AMENDMENT</w:t>
      </w:r>
    </w:p>
    <w:p w:rsidR="00A601E1" w:rsidRPr="0077739B" w:rsidRDefault="00701BA7" w:rsidP="00BD7BF5">
      <w:pPr>
        <w:numPr>
          <w:ilvl w:val="4"/>
          <w:numId w:val="2"/>
        </w:numPr>
        <w:rPr>
          <w:color w:val="0000FF"/>
        </w:rPr>
      </w:pPr>
      <w:r w:rsidRPr="0077739B">
        <w:rPr>
          <w:color w:val="0000FF"/>
        </w:rPr>
        <w:t>IMPLIED CAUSE OF ACTION</w:t>
      </w:r>
    </w:p>
    <w:p w:rsidR="00701BA7" w:rsidRPr="0077739B" w:rsidRDefault="00701BA7" w:rsidP="00701BA7">
      <w:pPr>
        <w:numPr>
          <w:ilvl w:val="5"/>
          <w:numId w:val="2"/>
        </w:numPr>
        <w:rPr>
          <w:color w:val="0000FF"/>
        </w:rPr>
      </w:pPr>
      <w:r w:rsidRPr="0077739B">
        <w:rPr>
          <w:color w:val="0000FF"/>
        </w:rPr>
        <w:t>Perhaps form §1331</w:t>
      </w:r>
    </w:p>
    <w:p w:rsidR="00701BA7" w:rsidRPr="0077739B" w:rsidRDefault="00701BA7" w:rsidP="00701BA7">
      <w:pPr>
        <w:numPr>
          <w:ilvl w:val="5"/>
          <w:numId w:val="2"/>
        </w:numPr>
        <w:rPr>
          <w:color w:val="0000FF"/>
        </w:rPr>
      </w:pPr>
      <w:r w:rsidRPr="0077739B">
        <w:rPr>
          <w:color w:val="0000FF"/>
        </w:rPr>
        <w:t>Perhaps from 14</w:t>
      </w:r>
      <w:r w:rsidRPr="0077739B">
        <w:rPr>
          <w:color w:val="0000FF"/>
          <w:vertAlign w:val="superscript"/>
        </w:rPr>
        <w:t>th</w:t>
      </w:r>
      <w:r w:rsidRPr="0077739B">
        <w:rPr>
          <w:color w:val="0000FF"/>
        </w:rPr>
        <w:t xml:space="preserve"> AMENDMENT</w:t>
      </w:r>
    </w:p>
    <w:p w:rsidR="008B33F0" w:rsidRDefault="008B33F0" w:rsidP="008B33F0">
      <w:pPr>
        <w:numPr>
          <w:ilvl w:val="3"/>
          <w:numId w:val="2"/>
        </w:numPr>
      </w:pPr>
      <w:r>
        <w:t xml:space="preserve">NOTES on </w:t>
      </w:r>
      <w:r>
        <w:rPr>
          <w:u w:val="single"/>
        </w:rPr>
        <w:t>Ex parte Young</w:t>
      </w:r>
      <w:r>
        <w:t xml:space="preserve"> and Suits Against </w:t>
      </w:r>
      <w:r w:rsidR="00D82779">
        <w:t>STATE</w:t>
      </w:r>
      <w:r>
        <w:t xml:space="preserve"> Officers</w:t>
      </w:r>
    </w:p>
    <w:p w:rsidR="008B33F0" w:rsidRPr="0077739B" w:rsidRDefault="00C44EF4" w:rsidP="008B33F0">
      <w:pPr>
        <w:numPr>
          <w:ilvl w:val="4"/>
          <w:numId w:val="2"/>
        </w:numPr>
        <w:rPr>
          <w:color w:val="0000FF"/>
        </w:rPr>
      </w:pPr>
      <w:r w:rsidRPr="0077739B">
        <w:rPr>
          <w:color w:val="0000FF"/>
        </w:rPr>
        <w:t>“Party-of-Record” RULE: 11</w:t>
      </w:r>
      <w:r w:rsidRPr="0077739B">
        <w:rPr>
          <w:color w:val="0000FF"/>
          <w:vertAlign w:val="superscript"/>
        </w:rPr>
        <w:t>th</w:t>
      </w:r>
      <w:r w:rsidRPr="0077739B">
        <w:rPr>
          <w:color w:val="0000FF"/>
        </w:rPr>
        <w:t xml:space="preserve"> AMENDMENT does NOT apply to suits in which the </w:t>
      </w:r>
      <w:r w:rsidR="00D82779" w:rsidRPr="0077739B">
        <w:rPr>
          <w:color w:val="0000FF"/>
        </w:rPr>
        <w:t>STATE</w:t>
      </w:r>
      <w:r w:rsidRPr="0077739B">
        <w:rPr>
          <w:color w:val="0000FF"/>
        </w:rPr>
        <w:t xml:space="preserve"> is NOT a party of record</w:t>
      </w:r>
    </w:p>
    <w:p w:rsidR="00282672" w:rsidRDefault="00282672" w:rsidP="008B33F0">
      <w:pPr>
        <w:numPr>
          <w:ilvl w:val="4"/>
          <w:numId w:val="2"/>
        </w:numPr>
      </w:pPr>
      <w:r>
        <w:t>Post-Reconstruction Bond Cases</w:t>
      </w:r>
    </w:p>
    <w:p w:rsidR="00282672" w:rsidRPr="0077739B" w:rsidRDefault="005B08F9" w:rsidP="00282672">
      <w:pPr>
        <w:numPr>
          <w:ilvl w:val="5"/>
          <w:numId w:val="2"/>
        </w:numPr>
        <w:rPr>
          <w:color w:val="008000"/>
        </w:rPr>
      </w:pPr>
      <w:r w:rsidRPr="0077739B">
        <w:rPr>
          <w:color w:val="008000"/>
          <w:u w:val="single"/>
        </w:rPr>
        <w:t>Louisiana ex rel. Elliott v. Jumel</w:t>
      </w:r>
      <w:r w:rsidRPr="0077739B">
        <w:rPr>
          <w:color w:val="008000"/>
        </w:rPr>
        <w:t xml:space="preserve"> (U.S. 1883) (p. 992).  </w:t>
      </w:r>
      <w:r w:rsidR="004913E2" w:rsidRPr="0077739B">
        <w:rPr>
          <w:color w:val="008000"/>
        </w:rPr>
        <w:t>11</w:t>
      </w:r>
      <w:r w:rsidR="004913E2" w:rsidRPr="0077739B">
        <w:rPr>
          <w:color w:val="008000"/>
          <w:vertAlign w:val="superscript"/>
        </w:rPr>
        <w:t>th</w:t>
      </w:r>
      <w:r w:rsidR="004913E2" w:rsidRPr="0077739B">
        <w:rPr>
          <w:color w:val="008000"/>
        </w:rPr>
        <w:t xml:space="preserve"> AMENDMENT barred suit by Louisiana bondholders seeking to require Louisiana officials to honor contractual obligations to collect a property tax and devote its proceeds to paying the </w:t>
      </w:r>
      <w:r w:rsidR="00D82779" w:rsidRPr="0077739B">
        <w:rPr>
          <w:color w:val="008000"/>
        </w:rPr>
        <w:t>STATE</w:t>
      </w:r>
      <w:r w:rsidR="004913E2" w:rsidRPr="0077739B">
        <w:rPr>
          <w:color w:val="008000"/>
        </w:rPr>
        <w:t xml:space="preserve"> bonds.</w:t>
      </w:r>
    </w:p>
    <w:p w:rsidR="007821ED" w:rsidRDefault="007821ED" w:rsidP="007821ED">
      <w:pPr>
        <w:numPr>
          <w:ilvl w:val="6"/>
          <w:numId w:val="2"/>
        </w:numPr>
      </w:pPr>
      <w:r>
        <w:t>Officials were NOT personally liable on the contract</w:t>
      </w:r>
    </w:p>
    <w:p w:rsidR="00054956" w:rsidRDefault="00054956" w:rsidP="007821ED">
      <w:pPr>
        <w:numPr>
          <w:ilvl w:val="6"/>
          <w:numId w:val="2"/>
        </w:numPr>
      </w:pPr>
      <w:r>
        <w:t xml:space="preserve">SC expressed unwillingness to assume “the control of the administration of the fiscal affairs of the </w:t>
      </w:r>
      <w:r w:rsidR="00D82779">
        <w:t>STATE</w:t>
      </w:r>
      <w:r>
        <w:t xml:space="preserve"> to the extent that may be necessary”</w:t>
      </w:r>
    </w:p>
    <w:p w:rsidR="00054956" w:rsidRPr="0077739B" w:rsidRDefault="00054956" w:rsidP="00054956">
      <w:pPr>
        <w:numPr>
          <w:ilvl w:val="5"/>
          <w:numId w:val="2"/>
        </w:numPr>
        <w:rPr>
          <w:color w:val="008000"/>
        </w:rPr>
      </w:pPr>
      <w:r w:rsidRPr="0077739B">
        <w:rPr>
          <w:color w:val="008000"/>
        </w:rPr>
        <w:t>Virginia Coupon Cases</w:t>
      </w:r>
    </w:p>
    <w:p w:rsidR="00054956" w:rsidRDefault="00054956" w:rsidP="00054956">
      <w:pPr>
        <w:numPr>
          <w:ilvl w:val="6"/>
          <w:numId w:val="2"/>
        </w:numPr>
      </w:pPr>
      <w:r>
        <w:t xml:space="preserve">VA statute flatly repudiated prior legislation authorizing the payment of </w:t>
      </w:r>
      <w:r w:rsidR="00D82779">
        <w:t>STATE</w:t>
      </w:r>
      <w:r>
        <w:t xml:space="preserve"> taxes with the interest coupons on </w:t>
      </w:r>
      <w:r w:rsidR="00D82779">
        <w:t>STATE</w:t>
      </w:r>
      <w:r>
        <w:t xml:space="preserve"> bonds</w:t>
      </w:r>
    </w:p>
    <w:p w:rsidR="00643E20" w:rsidRPr="00643E20" w:rsidRDefault="00643E20" w:rsidP="00054956">
      <w:pPr>
        <w:numPr>
          <w:ilvl w:val="6"/>
          <w:numId w:val="2"/>
        </w:numPr>
      </w:pPr>
      <w:r>
        <w:t>Stat collectors could seize property in payment for taxes owed that were paid by coupons</w:t>
      </w:r>
    </w:p>
    <w:p w:rsidR="000C64F4" w:rsidRPr="0077739B" w:rsidRDefault="000C64F4" w:rsidP="00054956">
      <w:pPr>
        <w:numPr>
          <w:ilvl w:val="6"/>
          <w:numId w:val="2"/>
        </w:numPr>
        <w:rPr>
          <w:color w:val="008000"/>
        </w:rPr>
      </w:pPr>
      <w:r w:rsidRPr="0077739B">
        <w:rPr>
          <w:color w:val="008000"/>
          <w:u w:val="single"/>
        </w:rPr>
        <w:t>Poindexter v. Greenhow</w:t>
      </w:r>
      <w:r w:rsidRPr="0077739B">
        <w:rPr>
          <w:color w:val="008000"/>
        </w:rPr>
        <w:t xml:space="preserve"> (U.S. 1885) (p. 993).  </w:t>
      </w:r>
      <w:r w:rsidR="00643E20" w:rsidRPr="0077739B">
        <w:rPr>
          <w:color w:val="008000"/>
        </w:rPr>
        <w:t xml:space="preserve">SC upheld an award of restitution, damages, and injunctive relief against </w:t>
      </w:r>
      <w:r w:rsidR="00D82779" w:rsidRPr="0077739B">
        <w:rPr>
          <w:color w:val="008000"/>
        </w:rPr>
        <w:t>STATE</w:t>
      </w:r>
      <w:r w:rsidR="00643E20" w:rsidRPr="0077739B">
        <w:rPr>
          <w:color w:val="008000"/>
        </w:rPr>
        <w:t xml:space="preserve"> officials who had seized or threatened to seize taxpayers’ property in satisfaction of taxes that had already been paid by bond coupons.</w:t>
      </w:r>
    </w:p>
    <w:p w:rsidR="00482124" w:rsidRPr="0077739B" w:rsidRDefault="00643E20" w:rsidP="00643E20">
      <w:pPr>
        <w:numPr>
          <w:ilvl w:val="7"/>
          <w:numId w:val="2"/>
        </w:numPr>
        <w:rPr>
          <w:color w:val="0000FF"/>
        </w:rPr>
      </w:pPr>
      <w:r w:rsidRPr="0077739B">
        <w:rPr>
          <w:color w:val="0000FF"/>
        </w:rPr>
        <w:t xml:space="preserve">A </w:t>
      </w:r>
      <w:r w:rsidR="00D82779" w:rsidRPr="0077739B">
        <w:rPr>
          <w:color w:val="0000FF"/>
        </w:rPr>
        <w:t>STATE</w:t>
      </w:r>
      <w:r w:rsidRPr="0077739B">
        <w:rPr>
          <w:color w:val="0000FF"/>
        </w:rPr>
        <w:t xml:space="preserve"> official who violates the Constitution is stripped of his official character and without defense</w:t>
      </w:r>
    </w:p>
    <w:p w:rsidR="00451120" w:rsidRPr="00451120" w:rsidRDefault="00451120" w:rsidP="00643E20">
      <w:pPr>
        <w:numPr>
          <w:ilvl w:val="6"/>
          <w:numId w:val="2"/>
        </w:numPr>
      </w:pPr>
      <w:r>
        <w:t xml:space="preserve">VA responded by passing legislation ordering </w:t>
      </w:r>
      <w:r w:rsidR="00D82779">
        <w:t>STATE</w:t>
      </w:r>
      <w:r>
        <w:t xml:space="preserve"> officials to bring suit to recover taxes from taxpayers who had used the coupons as payment</w:t>
      </w:r>
    </w:p>
    <w:p w:rsidR="00643E20" w:rsidRPr="0077739B" w:rsidRDefault="00643E20" w:rsidP="00643E20">
      <w:pPr>
        <w:numPr>
          <w:ilvl w:val="6"/>
          <w:numId w:val="2"/>
        </w:numPr>
        <w:rPr>
          <w:color w:val="008000"/>
        </w:rPr>
      </w:pPr>
      <w:r w:rsidRPr="0077739B">
        <w:rPr>
          <w:color w:val="008000"/>
          <w:u w:val="single"/>
        </w:rPr>
        <w:t>In re Ayers</w:t>
      </w:r>
      <w:r w:rsidRPr="0077739B">
        <w:rPr>
          <w:color w:val="008000"/>
        </w:rPr>
        <w:t xml:space="preserve"> (U.S. 1887) (p. 993).  </w:t>
      </w:r>
      <w:r w:rsidR="00451120" w:rsidRPr="0077739B">
        <w:rPr>
          <w:color w:val="008000"/>
        </w:rPr>
        <w:t>11</w:t>
      </w:r>
      <w:r w:rsidR="00451120" w:rsidRPr="0077739B">
        <w:rPr>
          <w:color w:val="008000"/>
          <w:vertAlign w:val="superscript"/>
        </w:rPr>
        <w:t>th</w:t>
      </w:r>
      <w:r w:rsidR="00451120" w:rsidRPr="0077739B">
        <w:rPr>
          <w:color w:val="008000"/>
        </w:rPr>
        <w:t xml:space="preserve"> AMENDMENT barred lower cou</w:t>
      </w:r>
      <w:r w:rsidR="00D63159" w:rsidRPr="0077739B">
        <w:rPr>
          <w:color w:val="008000"/>
        </w:rPr>
        <w:t>rt’s award of injunctive relief.</w:t>
      </w:r>
    </w:p>
    <w:p w:rsidR="00D63159" w:rsidRPr="0077739B" w:rsidRDefault="00D63159" w:rsidP="00D63159">
      <w:pPr>
        <w:numPr>
          <w:ilvl w:val="7"/>
          <w:numId w:val="2"/>
        </w:numPr>
        <w:rPr>
          <w:color w:val="800080"/>
        </w:rPr>
      </w:pPr>
      <w:r w:rsidRPr="0077739B">
        <w:rPr>
          <w:color w:val="800080"/>
        </w:rPr>
        <w:t xml:space="preserve">Although the </w:t>
      </w:r>
      <w:r w:rsidR="00D82779" w:rsidRPr="0077739B">
        <w:rPr>
          <w:color w:val="800080"/>
        </w:rPr>
        <w:t>STATE</w:t>
      </w:r>
      <w:r w:rsidRPr="0077739B">
        <w:rPr>
          <w:color w:val="800080"/>
        </w:rPr>
        <w:t xml:space="preserve"> is NOT a party of record and suit is against its officers and agents, who alone can breach the </w:t>
      </w:r>
      <w:r w:rsidR="00D82779" w:rsidRPr="0077739B">
        <w:rPr>
          <w:color w:val="800080"/>
        </w:rPr>
        <w:t>STATE</w:t>
      </w:r>
      <w:r w:rsidRPr="0077739B">
        <w:rPr>
          <w:color w:val="800080"/>
        </w:rPr>
        <w:t>’s contract with Πs, “the suit is still, in substance, though NOT in</w:t>
      </w:r>
      <w:r w:rsidR="006D7794" w:rsidRPr="0077739B">
        <w:rPr>
          <w:color w:val="800080"/>
        </w:rPr>
        <w:t xml:space="preserve"> form, a suit against the </w:t>
      </w:r>
      <w:r w:rsidR="00D82779" w:rsidRPr="0077739B">
        <w:rPr>
          <w:color w:val="800080"/>
        </w:rPr>
        <w:t>STATE</w:t>
      </w:r>
      <w:r w:rsidRPr="0077739B">
        <w:rPr>
          <w:color w:val="800080"/>
        </w:rPr>
        <w:t>”</w:t>
      </w:r>
    </w:p>
    <w:p w:rsidR="006D7794" w:rsidRDefault="004876DB" w:rsidP="00D63159">
      <w:pPr>
        <w:numPr>
          <w:ilvl w:val="7"/>
          <w:numId w:val="2"/>
        </w:numPr>
      </w:pPr>
      <w:r>
        <w:t>Acts allegedly threatened by Δs are violations of the assumed contracts between VA and bondholders</w:t>
      </w:r>
    </w:p>
    <w:p w:rsidR="004876DB" w:rsidRDefault="004876DB" w:rsidP="004876DB">
      <w:pPr>
        <w:numPr>
          <w:ilvl w:val="8"/>
          <w:numId w:val="2"/>
        </w:numPr>
      </w:pPr>
      <w:r>
        <w:t>Officers are NOT party to the contract</w:t>
      </w:r>
    </w:p>
    <w:p w:rsidR="00CA5C4F" w:rsidRPr="0077739B" w:rsidRDefault="00CA5C4F" w:rsidP="00CA5C4F">
      <w:pPr>
        <w:numPr>
          <w:ilvl w:val="6"/>
          <w:numId w:val="2"/>
        </w:numPr>
        <w:rPr>
          <w:color w:val="FF0000"/>
        </w:rPr>
      </w:pPr>
      <w:r w:rsidRPr="0077739B">
        <w:rPr>
          <w:color w:val="FF0000"/>
        </w:rPr>
        <w:t xml:space="preserve">NOTE: tort </w:t>
      </w:r>
      <w:r w:rsidRPr="0077739B">
        <w:rPr>
          <w:i/>
          <w:color w:val="FF0000"/>
        </w:rPr>
        <w:t xml:space="preserve">v. </w:t>
      </w:r>
      <w:r w:rsidRPr="0077739B">
        <w:rPr>
          <w:color w:val="FF0000"/>
        </w:rPr>
        <w:t>contract distinction gets tossed</w:t>
      </w:r>
    </w:p>
    <w:p w:rsidR="00CA5C4F" w:rsidRDefault="00CA5C4F" w:rsidP="00CA5C4F">
      <w:pPr>
        <w:numPr>
          <w:ilvl w:val="5"/>
          <w:numId w:val="2"/>
        </w:numPr>
      </w:pPr>
      <w:r>
        <w:t xml:space="preserve">Significance and Viability of </w:t>
      </w:r>
      <w:r>
        <w:rPr>
          <w:u w:val="single"/>
        </w:rPr>
        <w:t>Young</w:t>
      </w:r>
    </w:p>
    <w:p w:rsidR="00CA5C4F" w:rsidRPr="0077739B" w:rsidRDefault="00482124" w:rsidP="00CA5C4F">
      <w:pPr>
        <w:numPr>
          <w:ilvl w:val="6"/>
          <w:numId w:val="2"/>
        </w:numPr>
        <w:rPr>
          <w:color w:val="008000"/>
        </w:rPr>
      </w:pPr>
      <w:r w:rsidRPr="0077739B">
        <w:rPr>
          <w:color w:val="008000"/>
        </w:rPr>
        <w:t>IMPLIED CAUSE OF ACTION</w:t>
      </w:r>
    </w:p>
    <w:p w:rsidR="00482124" w:rsidRPr="0077739B" w:rsidRDefault="00482124" w:rsidP="00CA5C4F">
      <w:pPr>
        <w:numPr>
          <w:ilvl w:val="6"/>
          <w:numId w:val="2"/>
        </w:numPr>
        <w:rPr>
          <w:color w:val="008000"/>
        </w:rPr>
      </w:pPr>
      <w:r w:rsidRPr="0077739B">
        <w:rPr>
          <w:color w:val="008000"/>
          <w:u w:val="single"/>
        </w:rPr>
        <w:t>Georgia R.R. &amp; Banking Co. v. Redwine</w:t>
      </w:r>
      <w:r w:rsidRPr="0077739B">
        <w:rPr>
          <w:color w:val="008000"/>
        </w:rPr>
        <w:t xml:space="preserve"> (U.S. 1952).  11</w:t>
      </w:r>
      <w:r w:rsidRPr="0077739B">
        <w:rPr>
          <w:color w:val="008000"/>
          <w:vertAlign w:val="superscript"/>
        </w:rPr>
        <w:t>th</w:t>
      </w:r>
      <w:r w:rsidRPr="0077739B">
        <w:rPr>
          <w:color w:val="008000"/>
        </w:rPr>
        <w:t xml:space="preserve"> AMENDMENT did NOT bar a </w:t>
      </w:r>
      <w:r w:rsidR="00D82779" w:rsidRPr="0077739B">
        <w:rPr>
          <w:color w:val="008000"/>
        </w:rPr>
        <w:t>FEDERAL</w:t>
      </w:r>
      <w:r w:rsidRPr="0077739B">
        <w:rPr>
          <w:color w:val="008000"/>
        </w:rPr>
        <w:t xml:space="preserve"> court action, based on the CONTRACTS CLAUSE, seeking to enjoin the </w:t>
      </w:r>
      <w:r w:rsidR="00D82779" w:rsidRPr="0077739B">
        <w:rPr>
          <w:color w:val="008000"/>
        </w:rPr>
        <w:t>STATE</w:t>
      </w:r>
      <w:r w:rsidRPr="0077739B">
        <w:rPr>
          <w:color w:val="008000"/>
        </w:rPr>
        <w:t xml:space="preserve"> revenue commissioner from imposing taxes upon property claimed to be exempt pursuant to a </w:t>
      </w:r>
      <w:r w:rsidR="00D82779" w:rsidRPr="0077739B">
        <w:rPr>
          <w:color w:val="008000"/>
        </w:rPr>
        <w:t>STATE</w:t>
      </w:r>
      <w:r w:rsidRPr="0077739B">
        <w:rPr>
          <w:color w:val="008000"/>
        </w:rPr>
        <w:t xml:space="preserve"> charter</w:t>
      </w:r>
      <w:r w:rsidR="008A2910" w:rsidRPr="0077739B">
        <w:rPr>
          <w:color w:val="008000"/>
        </w:rPr>
        <w:t xml:space="preserve">. </w:t>
      </w:r>
    </w:p>
    <w:p w:rsidR="00A6055C" w:rsidRPr="0077739B" w:rsidRDefault="00A6055C" w:rsidP="00A6055C">
      <w:pPr>
        <w:numPr>
          <w:ilvl w:val="7"/>
          <w:numId w:val="2"/>
        </w:numPr>
        <w:rPr>
          <w:color w:val="FF0000"/>
        </w:rPr>
      </w:pPr>
      <w:r w:rsidRPr="0077739B">
        <w:rPr>
          <w:color w:val="FF0000"/>
        </w:rPr>
        <w:lastRenderedPageBreak/>
        <w:t xml:space="preserve">DISTINGUISHING </w:t>
      </w:r>
      <w:r w:rsidRPr="0077739B">
        <w:rPr>
          <w:color w:val="FF0000"/>
          <w:u w:val="single"/>
        </w:rPr>
        <w:t>Ayers</w:t>
      </w:r>
      <w:r w:rsidRPr="0077739B">
        <w:rPr>
          <w:color w:val="FF0000"/>
        </w:rPr>
        <w:t>: there, “complainant had NOT alleged that officers threatened to tax its property in violati</w:t>
      </w:r>
      <w:r w:rsidR="000922CE" w:rsidRPr="0077739B">
        <w:rPr>
          <w:color w:val="FF0000"/>
        </w:rPr>
        <w:t>on of its constitutional rights</w:t>
      </w:r>
      <w:r w:rsidR="00CD4FE4" w:rsidRPr="0077739B">
        <w:rPr>
          <w:color w:val="FF0000"/>
        </w:rPr>
        <w:t>”</w:t>
      </w:r>
    </w:p>
    <w:p w:rsidR="000922CE" w:rsidRPr="0077739B" w:rsidRDefault="000922CE" w:rsidP="000922CE">
      <w:pPr>
        <w:numPr>
          <w:ilvl w:val="6"/>
          <w:numId w:val="2"/>
        </w:numPr>
        <w:rPr>
          <w:color w:val="008000"/>
        </w:rPr>
      </w:pPr>
      <w:r w:rsidRPr="0077739B">
        <w:rPr>
          <w:color w:val="008000"/>
          <w:u w:val="single"/>
        </w:rPr>
        <w:t>Idaho v. Coeur d’Alene Tribe</w:t>
      </w:r>
      <w:r w:rsidRPr="0077739B">
        <w:rPr>
          <w:color w:val="008000"/>
        </w:rPr>
        <w:t xml:space="preserve"> (U.S. 1997) (p. 994).  </w:t>
      </w:r>
      <w:r w:rsidR="00A42E73" w:rsidRPr="0077739B">
        <w:rPr>
          <w:color w:val="008000"/>
        </w:rPr>
        <w:t xml:space="preserve">Suit against </w:t>
      </w:r>
      <w:r w:rsidR="00D82779" w:rsidRPr="0077739B">
        <w:rPr>
          <w:color w:val="008000"/>
        </w:rPr>
        <w:t>STATE</w:t>
      </w:r>
      <w:r w:rsidR="00A42E73" w:rsidRPr="0077739B">
        <w:rPr>
          <w:color w:val="008000"/>
        </w:rPr>
        <w:t xml:space="preserve"> officials seeking DJ and injunctive relief based on a claim of ownership of certain submerged lands was barred by the 11</w:t>
      </w:r>
      <w:r w:rsidR="00A42E73" w:rsidRPr="0077739B">
        <w:rPr>
          <w:color w:val="008000"/>
          <w:vertAlign w:val="superscript"/>
        </w:rPr>
        <w:t>th</w:t>
      </w:r>
      <w:r w:rsidR="00A42E73" w:rsidRPr="0077739B">
        <w:rPr>
          <w:color w:val="008000"/>
        </w:rPr>
        <w:t xml:space="preserve"> AMENDMENT because the suit was “the functional equivalent” of a quiet title action that “would diminish, even extinguish, the </w:t>
      </w:r>
      <w:r w:rsidR="00D82779" w:rsidRPr="0077739B">
        <w:rPr>
          <w:color w:val="008000"/>
        </w:rPr>
        <w:t>STATE</w:t>
      </w:r>
      <w:r w:rsidR="00A42E73" w:rsidRPr="0077739B">
        <w:rPr>
          <w:color w:val="008000"/>
        </w:rPr>
        <w:t xml:space="preserve">’s control over a vast reach of land and waters long deemed by the </w:t>
      </w:r>
      <w:r w:rsidR="00D82779" w:rsidRPr="0077739B">
        <w:rPr>
          <w:color w:val="008000"/>
        </w:rPr>
        <w:t>STATE</w:t>
      </w:r>
      <w:r w:rsidR="00A42E73" w:rsidRPr="0077739B">
        <w:rPr>
          <w:color w:val="008000"/>
        </w:rPr>
        <w:t xml:space="preserve"> to be an integral part of its territory.”</w:t>
      </w:r>
    </w:p>
    <w:p w:rsidR="00772F20" w:rsidRPr="0077739B" w:rsidRDefault="00772F20" w:rsidP="00772F20">
      <w:pPr>
        <w:numPr>
          <w:ilvl w:val="7"/>
          <w:numId w:val="2"/>
        </w:numPr>
        <w:rPr>
          <w:color w:val="FF0000"/>
        </w:rPr>
      </w:pPr>
      <w:r w:rsidRPr="0077739B">
        <w:rPr>
          <w:color w:val="FF0000"/>
        </w:rPr>
        <w:t>Any RULE from this case might be limited to submerged lands</w:t>
      </w:r>
    </w:p>
    <w:p w:rsidR="00772F20" w:rsidRDefault="00772F20" w:rsidP="00772F20">
      <w:pPr>
        <w:numPr>
          <w:ilvl w:val="4"/>
          <w:numId w:val="2"/>
        </w:numPr>
      </w:pPr>
      <w:r>
        <w:t xml:space="preserve">NOTES on the Availability of Relief in Suits Against </w:t>
      </w:r>
      <w:r w:rsidR="00D82779">
        <w:t>STATE</w:t>
      </w:r>
      <w:r>
        <w:t xml:space="preserve"> Officers</w:t>
      </w:r>
    </w:p>
    <w:p w:rsidR="004D44EC" w:rsidRPr="0050294D" w:rsidRDefault="000D5274" w:rsidP="004D44EC">
      <w:pPr>
        <w:numPr>
          <w:ilvl w:val="5"/>
          <w:numId w:val="2"/>
        </w:numPr>
        <w:rPr>
          <w:color w:val="008000"/>
        </w:rPr>
      </w:pPr>
      <w:r w:rsidRPr="0050294D">
        <w:rPr>
          <w:color w:val="008000"/>
          <w:u w:val="single"/>
        </w:rPr>
        <w:t>Edelman v. Jordan</w:t>
      </w:r>
      <w:r w:rsidRPr="0050294D">
        <w:rPr>
          <w:color w:val="008000"/>
        </w:rPr>
        <w:t xml:space="preserve"> (U.S. 1974) (p. 995).  </w:t>
      </w:r>
      <w:r w:rsidR="0024475F" w:rsidRPr="0050294D">
        <w:rPr>
          <w:color w:val="008000"/>
        </w:rPr>
        <w:t xml:space="preserve">While the rationale of </w:t>
      </w:r>
      <w:r w:rsidR="0024475F" w:rsidRPr="0050294D">
        <w:rPr>
          <w:color w:val="008000"/>
          <w:u w:val="single"/>
        </w:rPr>
        <w:t>Young</w:t>
      </w:r>
      <w:r w:rsidR="0024475F" w:rsidRPr="0050294D">
        <w:rPr>
          <w:color w:val="008000"/>
        </w:rPr>
        <w:t xml:space="preserve"> permitted the part of the judgment that constituted a </w:t>
      </w:r>
      <w:r w:rsidR="00611F0C" w:rsidRPr="0050294D">
        <w:rPr>
          <w:color w:val="008000"/>
        </w:rPr>
        <w:t>PROSPECTIVE</w:t>
      </w:r>
      <w:r w:rsidR="0024475F" w:rsidRPr="0050294D">
        <w:rPr>
          <w:color w:val="008000"/>
        </w:rPr>
        <w:t xml:space="preserve"> injunction, the provision for payments of funds “wrongfully withheld” in the past was </w:t>
      </w:r>
      <w:r w:rsidR="00611F0C" w:rsidRPr="0050294D">
        <w:rPr>
          <w:color w:val="008000"/>
        </w:rPr>
        <w:t xml:space="preserve">RETROSPECTIVE </w:t>
      </w:r>
      <w:r w:rsidR="0024475F" w:rsidRPr="0050294D">
        <w:rPr>
          <w:color w:val="008000"/>
        </w:rPr>
        <w:t>relief barred by the 11</w:t>
      </w:r>
      <w:r w:rsidR="0024475F" w:rsidRPr="0050294D">
        <w:rPr>
          <w:color w:val="008000"/>
          <w:vertAlign w:val="superscript"/>
        </w:rPr>
        <w:t>th</w:t>
      </w:r>
      <w:r w:rsidR="0024475F" w:rsidRPr="0050294D">
        <w:rPr>
          <w:color w:val="008000"/>
        </w:rPr>
        <w:t xml:space="preserve"> AMENDMENT</w:t>
      </w:r>
    </w:p>
    <w:p w:rsidR="00805634" w:rsidRPr="0077739B" w:rsidRDefault="00805634" w:rsidP="00805634">
      <w:pPr>
        <w:numPr>
          <w:ilvl w:val="6"/>
          <w:numId w:val="2"/>
        </w:numPr>
        <w:rPr>
          <w:color w:val="0000FF"/>
        </w:rPr>
      </w:pPr>
      <w:r w:rsidRPr="0077739B">
        <w:rPr>
          <w:color w:val="0000FF"/>
        </w:rPr>
        <w:t xml:space="preserve">RULE: </w:t>
      </w:r>
      <w:r w:rsidRPr="0077739B">
        <w:rPr>
          <w:color w:val="0000FF"/>
          <w:u w:val="single"/>
        </w:rPr>
        <w:t>Young</w:t>
      </w:r>
      <w:r w:rsidRPr="0077739B">
        <w:rPr>
          <w:color w:val="0000FF"/>
        </w:rPr>
        <w:t xml:space="preserve"> is limited to PROSPECTIVE RELIEF</w:t>
      </w:r>
    </w:p>
    <w:p w:rsidR="00805634" w:rsidRPr="00DF3279" w:rsidRDefault="00987BAF" w:rsidP="00805634">
      <w:pPr>
        <w:numPr>
          <w:ilvl w:val="6"/>
          <w:numId w:val="2"/>
        </w:numPr>
        <w:rPr>
          <w:color w:val="0000FF"/>
        </w:rPr>
      </w:pPr>
      <w:r w:rsidRPr="00DF3279">
        <w:rPr>
          <w:color w:val="0000FF"/>
          <w:u w:val="single"/>
        </w:rPr>
        <w:t>Ford Motor Co. v. Department of Treasury</w:t>
      </w:r>
      <w:r w:rsidRPr="00DF3279">
        <w:rPr>
          <w:color w:val="0000FF"/>
        </w:rPr>
        <w:t xml:space="preserve"> (U.S. 1945) (p. 996).  </w:t>
      </w:r>
      <w:r w:rsidR="003A03CD" w:rsidRPr="00DF3279">
        <w:rPr>
          <w:color w:val="0000FF"/>
        </w:rPr>
        <w:t>“</w:t>
      </w:r>
      <w:r w:rsidRPr="00DF3279">
        <w:rPr>
          <w:color w:val="0000FF"/>
        </w:rPr>
        <w:t>[</w:t>
      </w:r>
      <w:r w:rsidR="003A03CD" w:rsidRPr="00DF3279">
        <w:rPr>
          <w:color w:val="0000FF"/>
        </w:rPr>
        <w:t>w</w:t>
      </w:r>
      <w:r w:rsidRPr="00DF3279">
        <w:rPr>
          <w:color w:val="0000FF"/>
        </w:rPr>
        <w:t>]</w:t>
      </w:r>
      <w:r w:rsidR="003A03CD" w:rsidRPr="00DF3279">
        <w:rPr>
          <w:color w:val="0000FF"/>
        </w:rPr>
        <w:t xml:space="preserve">hen the action is in essence one for the recovery of money form the </w:t>
      </w:r>
      <w:r w:rsidR="00D82779" w:rsidRPr="00DF3279">
        <w:rPr>
          <w:color w:val="0000FF"/>
        </w:rPr>
        <w:t>STATE</w:t>
      </w:r>
      <w:r w:rsidR="003A03CD" w:rsidRPr="00DF3279">
        <w:rPr>
          <w:color w:val="0000FF"/>
        </w:rPr>
        <w:t xml:space="preserve">, the </w:t>
      </w:r>
      <w:r w:rsidR="00D82779" w:rsidRPr="00DF3279">
        <w:rPr>
          <w:color w:val="0000FF"/>
        </w:rPr>
        <w:t>STATE</w:t>
      </w:r>
      <w:r w:rsidR="003A03CD" w:rsidRPr="00DF3279">
        <w:rPr>
          <w:color w:val="0000FF"/>
        </w:rPr>
        <w:t xml:space="preserve"> is the real, substantial party in interest and is entitled to invoke it sovereign immunity from suit even though individual officials are the nominal Δs</w:t>
      </w:r>
      <w:r w:rsidR="00DA21DB" w:rsidRPr="00DF3279">
        <w:rPr>
          <w:color w:val="0000FF"/>
        </w:rPr>
        <w:t>.</w:t>
      </w:r>
      <w:r w:rsidR="003A03CD" w:rsidRPr="00DF3279">
        <w:rPr>
          <w:color w:val="0000FF"/>
        </w:rPr>
        <w:t>”</w:t>
      </w:r>
      <w:r w:rsidRPr="00DF3279">
        <w:rPr>
          <w:color w:val="0000FF"/>
        </w:rPr>
        <w:t xml:space="preserve"> </w:t>
      </w:r>
    </w:p>
    <w:p w:rsidR="005E66DB" w:rsidRPr="00DF3279" w:rsidRDefault="00AA32AE" w:rsidP="005E66DB">
      <w:pPr>
        <w:numPr>
          <w:ilvl w:val="6"/>
          <w:numId w:val="2"/>
        </w:numPr>
        <w:rPr>
          <w:color w:val="0000FF"/>
        </w:rPr>
      </w:pPr>
      <w:r w:rsidRPr="00DF3279">
        <w:rPr>
          <w:color w:val="0000FF"/>
        </w:rPr>
        <w:t>WAIVER: m</w:t>
      </w:r>
      <w:r w:rsidR="007D1734" w:rsidRPr="00DF3279">
        <w:rPr>
          <w:color w:val="0000FF"/>
        </w:rPr>
        <w:t xml:space="preserve">ere participation in </w:t>
      </w:r>
      <w:r w:rsidR="00D82779" w:rsidRPr="00DF3279">
        <w:rPr>
          <w:color w:val="0000FF"/>
        </w:rPr>
        <w:t>FEDERAL</w:t>
      </w:r>
      <w:r w:rsidR="007D1734" w:rsidRPr="00DF3279">
        <w:rPr>
          <w:color w:val="0000FF"/>
        </w:rPr>
        <w:t xml:space="preserve"> program did NOT constitute waiver of 11</w:t>
      </w:r>
      <w:r w:rsidR="007D1734" w:rsidRPr="00DF3279">
        <w:rPr>
          <w:color w:val="0000FF"/>
          <w:vertAlign w:val="superscript"/>
        </w:rPr>
        <w:t>th</w:t>
      </w:r>
      <w:r w:rsidR="007D1734" w:rsidRPr="00DF3279">
        <w:rPr>
          <w:color w:val="0000FF"/>
        </w:rPr>
        <w:t xml:space="preserve"> AMENDMENT immunity</w:t>
      </w:r>
    </w:p>
    <w:p w:rsidR="00AA32AE" w:rsidRPr="00DF3279" w:rsidRDefault="00AA32AE" w:rsidP="005E66DB">
      <w:pPr>
        <w:numPr>
          <w:ilvl w:val="6"/>
          <w:numId w:val="2"/>
        </w:numPr>
        <w:rPr>
          <w:color w:val="0000FF"/>
        </w:rPr>
      </w:pPr>
      <w:r w:rsidRPr="00DF3279">
        <w:rPr>
          <w:color w:val="0000FF"/>
        </w:rPr>
        <w:t>JURISDICTIONAL BAR: failure to raise the defense at trial did NOT preclude Δs from raising it on appeal, since “the ELEVENTH AMENDMENT defense sufficiently partakes of the nature of a jurisdictional bar” to permit its consideration for the first time on appeal</w:t>
      </w:r>
    </w:p>
    <w:p w:rsidR="000A6A24" w:rsidRPr="00DF3279" w:rsidRDefault="00611F0C" w:rsidP="00611F0C">
      <w:pPr>
        <w:numPr>
          <w:ilvl w:val="5"/>
          <w:numId w:val="2"/>
        </w:numPr>
        <w:rPr>
          <w:color w:val="FF0000"/>
        </w:rPr>
      </w:pPr>
      <w:r w:rsidRPr="00DF3279">
        <w:rPr>
          <w:color w:val="FF0000"/>
        </w:rPr>
        <w:t>Elusiveness of the PROSPECTIVE-RETROSPECTIVE Distinction</w:t>
      </w:r>
    </w:p>
    <w:p w:rsidR="00B61D83" w:rsidRPr="00DF3279" w:rsidRDefault="00C876AE" w:rsidP="00B61D83">
      <w:pPr>
        <w:numPr>
          <w:ilvl w:val="6"/>
          <w:numId w:val="2"/>
        </w:numPr>
        <w:rPr>
          <w:color w:val="008000"/>
        </w:rPr>
      </w:pPr>
      <w:r w:rsidRPr="00DF3279">
        <w:rPr>
          <w:color w:val="008000"/>
          <w:u w:val="single"/>
        </w:rPr>
        <w:t>Milliken II</w:t>
      </w:r>
      <w:r w:rsidRPr="00DF3279">
        <w:rPr>
          <w:color w:val="008000"/>
        </w:rPr>
        <w:t xml:space="preserve"> (U.S. 1977) (p. 997).  </w:t>
      </w:r>
      <w:r w:rsidR="00942E9D" w:rsidRPr="00DF3279">
        <w:rPr>
          <w:color w:val="008000"/>
        </w:rPr>
        <w:t xml:space="preserve">SC unanimously upheld a decree where the </w:t>
      </w:r>
      <w:r w:rsidR="00D82779" w:rsidRPr="00DF3279">
        <w:rPr>
          <w:color w:val="008000"/>
        </w:rPr>
        <w:t>STATE</w:t>
      </w:r>
      <w:r w:rsidR="00942E9D" w:rsidRPr="00DF3279">
        <w:rPr>
          <w:color w:val="008000"/>
        </w:rPr>
        <w:t xml:space="preserve"> was required to pay half the cost of educational programs as fitting “squarely within the PROSPECTIVE-compliance exception reaffirmed by </w:t>
      </w:r>
      <w:r w:rsidR="00942E9D" w:rsidRPr="00DF3279">
        <w:rPr>
          <w:color w:val="008000"/>
          <w:u w:val="single"/>
        </w:rPr>
        <w:t>Edelman</w:t>
      </w:r>
      <w:r w:rsidR="00942E9D" w:rsidRPr="00DF3279">
        <w:rPr>
          <w:color w:val="008000"/>
        </w:rPr>
        <w:t>.”</w:t>
      </w:r>
    </w:p>
    <w:p w:rsidR="005D4BBD" w:rsidRPr="00DF3279" w:rsidRDefault="005D4BBD" w:rsidP="00942E9D">
      <w:pPr>
        <w:numPr>
          <w:ilvl w:val="7"/>
          <w:numId w:val="2"/>
        </w:numPr>
        <w:rPr>
          <w:color w:val="800080"/>
        </w:rPr>
      </w:pPr>
      <w:r w:rsidRPr="00DF3279">
        <w:rPr>
          <w:color w:val="800080"/>
        </w:rPr>
        <w:t xml:space="preserve">“That the programs are also ‘compensatory’ in nature does NOT change the fact that they are part of a plan that operates </w:t>
      </w:r>
      <w:r w:rsidRPr="00DF3279">
        <w:rPr>
          <w:i/>
          <w:color w:val="800080"/>
        </w:rPr>
        <w:t>prospectively</w:t>
      </w:r>
      <w:r w:rsidRPr="00DF3279">
        <w:rPr>
          <w:color w:val="800080"/>
        </w:rPr>
        <w:t xml:space="preserve"> to bring about the delayed benefits of a unitary school system.”</w:t>
      </w:r>
    </w:p>
    <w:p w:rsidR="00942E9D" w:rsidRDefault="00942E9D" w:rsidP="00942E9D">
      <w:pPr>
        <w:numPr>
          <w:ilvl w:val="7"/>
          <w:numId w:val="2"/>
        </w:numPr>
      </w:pPr>
      <w:r>
        <w:t xml:space="preserve">NOTE: although the order ran only against </w:t>
      </w:r>
      <w:r w:rsidR="00D82779">
        <w:t>STATE</w:t>
      </w:r>
      <w:r w:rsidR="00E31000">
        <w:t xml:space="preserve"> officials, it contemplated p</w:t>
      </w:r>
      <w:r>
        <w:t xml:space="preserve">ayment from the </w:t>
      </w:r>
      <w:r w:rsidR="00D82779">
        <w:t>STATE</w:t>
      </w:r>
      <w:r>
        <w:t xml:space="preserve"> treasury</w:t>
      </w:r>
    </w:p>
    <w:p w:rsidR="00E31000" w:rsidRDefault="00BD2A70" w:rsidP="00BD2A70">
      <w:pPr>
        <w:numPr>
          <w:ilvl w:val="7"/>
          <w:numId w:val="2"/>
        </w:numPr>
      </w:pPr>
      <w:r>
        <w:t>NOTE: might be distinguishable on the ground that this is a desegregation case</w:t>
      </w:r>
    </w:p>
    <w:p w:rsidR="005433A0" w:rsidRDefault="005433A0" w:rsidP="008F5D16">
      <w:pPr>
        <w:numPr>
          <w:ilvl w:val="5"/>
          <w:numId w:val="2"/>
        </w:numPr>
      </w:pPr>
      <w:r>
        <w:t xml:space="preserve">Aftermath of </w:t>
      </w:r>
      <w:r>
        <w:rPr>
          <w:u w:val="single"/>
        </w:rPr>
        <w:t>Edelman</w:t>
      </w:r>
      <w:r>
        <w:t xml:space="preserve">: </w:t>
      </w:r>
      <w:r>
        <w:rPr>
          <w:u w:val="single"/>
        </w:rPr>
        <w:t>Quern</w:t>
      </w:r>
      <w:r>
        <w:t xml:space="preserve"> and </w:t>
      </w:r>
      <w:r>
        <w:rPr>
          <w:u w:val="single"/>
        </w:rPr>
        <w:t>Green</w:t>
      </w:r>
      <w:r>
        <w:t xml:space="preserve"> Decisions</w:t>
      </w:r>
    </w:p>
    <w:p w:rsidR="005433A0" w:rsidRPr="00DF3279" w:rsidRDefault="00001EF8" w:rsidP="005433A0">
      <w:pPr>
        <w:numPr>
          <w:ilvl w:val="6"/>
          <w:numId w:val="2"/>
        </w:numPr>
        <w:rPr>
          <w:color w:val="008000"/>
        </w:rPr>
      </w:pPr>
      <w:r w:rsidRPr="00DF3279">
        <w:rPr>
          <w:color w:val="008000"/>
          <w:u w:val="single"/>
        </w:rPr>
        <w:t>Quern v. Jordan</w:t>
      </w:r>
      <w:r w:rsidRPr="00DF3279">
        <w:rPr>
          <w:color w:val="008000"/>
        </w:rPr>
        <w:t xml:space="preserve"> (U.S. 1979) (p. 998).  </w:t>
      </w:r>
      <w:r w:rsidR="00D625A2" w:rsidRPr="00DF3279">
        <w:rPr>
          <w:color w:val="008000"/>
        </w:rPr>
        <w:t xml:space="preserve">SC unanimously held that order to send </w:t>
      </w:r>
      <w:r w:rsidR="00352160" w:rsidRPr="00DF3279">
        <w:rPr>
          <w:color w:val="008000"/>
        </w:rPr>
        <w:t xml:space="preserve">explanatory </w:t>
      </w:r>
      <w:r w:rsidR="00D625A2" w:rsidRPr="00DF3279">
        <w:rPr>
          <w:color w:val="008000"/>
        </w:rPr>
        <w:t xml:space="preserve">notice to members of Π class </w:t>
      </w:r>
      <w:r w:rsidR="00352160" w:rsidRPr="00DF3279">
        <w:rPr>
          <w:color w:val="008000"/>
        </w:rPr>
        <w:t xml:space="preserve">“advising them that there are </w:t>
      </w:r>
      <w:r w:rsidR="00D82779" w:rsidRPr="00DF3279">
        <w:rPr>
          <w:color w:val="008000"/>
        </w:rPr>
        <w:t>STATE</w:t>
      </w:r>
      <w:r w:rsidR="00352160" w:rsidRPr="00DF3279">
        <w:rPr>
          <w:color w:val="008000"/>
        </w:rPr>
        <w:t xml:space="preserve"> administrative procedures available by which they are entitled to past welfare benefits” “falls on the </w:t>
      </w:r>
      <w:r w:rsidR="00352160" w:rsidRPr="00DF3279">
        <w:rPr>
          <w:color w:val="008000"/>
          <w:u w:val="single"/>
        </w:rPr>
        <w:t>Ex parte Young</w:t>
      </w:r>
      <w:r w:rsidR="00352160" w:rsidRPr="00DF3279">
        <w:rPr>
          <w:color w:val="008000"/>
        </w:rPr>
        <w:t xml:space="preserve"> side of the ELEVENTH AMENDMENT line rather than on the </w:t>
      </w:r>
      <w:r w:rsidR="00352160" w:rsidRPr="00DF3279">
        <w:rPr>
          <w:color w:val="008000"/>
          <w:u w:val="single"/>
        </w:rPr>
        <w:t>Edelman</w:t>
      </w:r>
      <w:r w:rsidR="00352160" w:rsidRPr="00DF3279">
        <w:rPr>
          <w:color w:val="008000"/>
        </w:rPr>
        <w:t xml:space="preserve"> side.  </w:t>
      </w:r>
    </w:p>
    <w:p w:rsidR="0086749B" w:rsidRDefault="0086749B" w:rsidP="0086749B">
      <w:pPr>
        <w:numPr>
          <w:ilvl w:val="7"/>
          <w:numId w:val="2"/>
        </w:numPr>
      </w:pPr>
      <w:r>
        <w:lastRenderedPageBreak/>
        <w:t xml:space="preserve">Notice simply apprises members of Π class of the existence of whatever administrative procedures may already be available under </w:t>
      </w:r>
      <w:r w:rsidR="00D82779">
        <w:t>STATE</w:t>
      </w:r>
      <w:r>
        <w:t xml:space="preserve"> law</w:t>
      </w:r>
    </w:p>
    <w:p w:rsidR="0086749B" w:rsidRDefault="0086749B" w:rsidP="0086749B">
      <w:pPr>
        <w:numPr>
          <w:ilvl w:val="7"/>
          <w:numId w:val="2"/>
        </w:numPr>
      </w:pPr>
      <w:r>
        <w:t xml:space="preserve">Determination on retroactive benefits rest entirely on the </w:t>
      </w:r>
      <w:r w:rsidR="00D82779">
        <w:t>STATE</w:t>
      </w:r>
      <w:r>
        <w:t xml:space="preserve">, NOT the </w:t>
      </w:r>
      <w:r w:rsidR="00D82779">
        <w:t>FEDERAL</w:t>
      </w:r>
      <w:r>
        <w:t xml:space="preserve"> court</w:t>
      </w:r>
    </w:p>
    <w:p w:rsidR="002F7103" w:rsidRPr="00DF3279" w:rsidRDefault="002F7103" w:rsidP="002F7103">
      <w:pPr>
        <w:numPr>
          <w:ilvl w:val="6"/>
          <w:numId w:val="2"/>
        </w:numPr>
        <w:rPr>
          <w:color w:val="008000"/>
        </w:rPr>
      </w:pPr>
      <w:r w:rsidRPr="00DF3279">
        <w:rPr>
          <w:color w:val="008000"/>
          <w:u w:val="single"/>
        </w:rPr>
        <w:t>Green v. Mansour</w:t>
      </w:r>
      <w:r w:rsidRPr="00DF3279">
        <w:rPr>
          <w:color w:val="008000"/>
        </w:rPr>
        <w:t xml:space="preserve"> (U.S. 1985) (p. 999).  </w:t>
      </w:r>
      <w:r w:rsidR="00973BF5" w:rsidRPr="00DF3279">
        <w:rPr>
          <w:color w:val="008000"/>
        </w:rPr>
        <w:t xml:space="preserve">Πs request for DJ that Δ’s past conduct violatied </w:t>
      </w:r>
      <w:r w:rsidR="00D82779" w:rsidRPr="00DF3279">
        <w:rPr>
          <w:color w:val="008000"/>
        </w:rPr>
        <w:t>FEDERAL</w:t>
      </w:r>
      <w:r w:rsidR="008713A5">
        <w:rPr>
          <w:color w:val="008000"/>
        </w:rPr>
        <w:t xml:space="preserve"> law</w:t>
      </w:r>
      <w:r w:rsidR="00973BF5" w:rsidRPr="00DF3279">
        <w:rPr>
          <w:color w:val="008000"/>
        </w:rPr>
        <w:t xml:space="preserve"> and for notice of relief was barred by the 11</w:t>
      </w:r>
      <w:r w:rsidR="00973BF5" w:rsidRPr="00DF3279">
        <w:rPr>
          <w:color w:val="008000"/>
          <w:vertAlign w:val="superscript"/>
        </w:rPr>
        <w:t>th</w:t>
      </w:r>
      <w:r w:rsidR="00973BF5" w:rsidRPr="00DF3279">
        <w:rPr>
          <w:color w:val="008000"/>
        </w:rPr>
        <w:t xml:space="preserve"> AMENDMENT when the</w:t>
      </w:r>
      <w:r w:rsidR="0023087D" w:rsidRPr="00DF3279">
        <w:rPr>
          <w:color w:val="008000"/>
        </w:rPr>
        <w:t xml:space="preserve"> </w:t>
      </w:r>
      <w:r w:rsidR="00D82779" w:rsidRPr="00DF3279">
        <w:rPr>
          <w:color w:val="008000"/>
        </w:rPr>
        <w:t>STATE</w:t>
      </w:r>
      <w:r w:rsidR="0023087D" w:rsidRPr="00DF3279">
        <w:rPr>
          <w:color w:val="008000"/>
        </w:rPr>
        <w:t xml:space="preserve"> came into compliance </w:t>
      </w:r>
      <w:r w:rsidR="00973BF5" w:rsidRPr="00DF3279">
        <w:rPr>
          <w:color w:val="008000"/>
        </w:rPr>
        <w:t xml:space="preserve">with </w:t>
      </w:r>
      <w:r w:rsidR="00D82779" w:rsidRPr="00DF3279">
        <w:rPr>
          <w:color w:val="008000"/>
        </w:rPr>
        <w:t>FEDERAL</w:t>
      </w:r>
      <w:r w:rsidR="00973BF5" w:rsidRPr="00DF3279">
        <w:rPr>
          <w:color w:val="008000"/>
        </w:rPr>
        <w:t xml:space="preserve"> law, as modified while the suit was pending in district court</w:t>
      </w:r>
      <w:r w:rsidR="00CE4470" w:rsidRPr="00DF3279">
        <w:rPr>
          <w:color w:val="008000"/>
        </w:rPr>
        <w:t>.</w:t>
      </w:r>
    </w:p>
    <w:p w:rsidR="00CE4470" w:rsidRDefault="00382C6F" w:rsidP="00CE4470">
      <w:pPr>
        <w:numPr>
          <w:ilvl w:val="7"/>
          <w:numId w:val="2"/>
        </w:numPr>
      </w:pPr>
      <w:r>
        <w:t xml:space="preserve">Injunction NO longer available because </w:t>
      </w:r>
      <w:r w:rsidR="00D82779">
        <w:t>STATE</w:t>
      </w:r>
      <w:r>
        <w:t xml:space="preserve"> is in compliance</w:t>
      </w:r>
    </w:p>
    <w:p w:rsidR="00F447DC" w:rsidRDefault="00F447DC" w:rsidP="00CE4470">
      <w:pPr>
        <w:numPr>
          <w:ilvl w:val="7"/>
          <w:numId w:val="2"/>
        </w:numPr>
      </w:pPr>
      <w:r>
        <w:t xml:space="preserve">DJ as a step toward a </w:t>
      </w:r>
      <w:r w:rsidR="00D82779">
        <w:t>STATE</w:t>
      </w:r>
      <w:r>
        <w:t xml:space="preserve"> court damage remedy would be an “end run” around </w:t>
      </w:r>
      <w:r>
        <w:rPr>
          <w:u w:val="single"/>
        </w:rPr>
        <w:t>Edelman</w:t>
      </w:r>
      <w:r>
        <w:t xml:space="preserve"> </w:t>
      </w:r>
    </w:p>
    <w:p w:rsidR="00F447DC" w:rsidRDefault="00F447DC" w:rsidP="00CE4470">
      <w:pPr>
        <w:numPr>
          <w:ilvl w:val="7"/>
          <w:numId w:val="2"/>
        </w:numPr>
      </w:pPr>
      <w:r>
        <w:t>Notice order NOT available because it is ancillary to some other appropriate relief</w:t>
      </w:r>
    </w:p>
    <w:p w:rsidR="005D6316" w:rsidRPr="00DF3279" w:rsidRDefault="005D6316" w:rsidP="005D6316">
      <w:pPr>
        <w:numPr>
          <w:ilvl w:val="6"/>
          <w:numId w:val="2"/>
        </w:numPr>
        <w:rPr>
          <w:color w:val="008000"/>
        </w:rPr>
      </w:pPr>
      <w:r w:rsidRPr="00DF3279">
        <w:rPr>
          <w:color w:val="008000"/>
          <w:u w:val="single"/>
        </w:rPr>
        <w:t>Idaho</w:t>
      </w:r>
      <w:r w:rsidR="00B20045" w:rsidRPr="00DF3279">
        <w:rPr>
          <w:color w:val="008000"/>
          <w:u w:val="single"/>
        </w:rPr>
        <w:t xml:space="preserve"> v. Coeur d’Alene</w:t>
      </w:r>
      <w:r w:rsidR="00B20045" w:rsidRPr="00DF3279">
        <w:rPr>
          <w:color w:val="008000"/>
        </w:rPr>
        <w:t xml:space="preserve"> – in particular circumstances, a claim concededly limited to PROSPECTIVE RELIEF was nonetheless outside the scope of </w:t>
      </w:r>
      <w:r w:rsidR="00B20045" w:rsidRPr="00DF3279">
        <w:rPr>
          <w:color w:val="008000"/>
          <w:u w:val="single"/>
        </w:rPr>
        <w:t>Ex parte Young</w:t>
      </w:r>
      <w:r w:rsidR="00B20045" w:rsidRPr="00DF3279">
        <w:rPr>
          <w:color w:val="008000"/>
        </w:rPr>
        <w:t xml:space="preserve"> and thus was barred by the 11</w:t>
      </w:r>
      <w:r w:rsidR="00B20045" w:rsidRPr="00DF3279">
        <w:rPr>
          <w:color w:val="008000"/>
          <w:vertAlign w:val="superscript"/>
        </w:rPr>
        <w:t>th</w:t>
      </w:r>
      <w:r w:rsidR="00B20045" w:rsidRPr="00DF3279">
        <w:rPr>
          <w:color w:val="008000"/>
        </w:rPr>
        <w:t xml:space="preserve"> AMENDMENT</w:t>
      </w:r>
    </w:p>
    <w:p w:rsidR="003A660F" w:rsidRPr="00DF3279" w:rsidRDefault="009005D9" w:rsidP="008F5D16">
      <w:pPr>
        <w:numPr>
          <w:ilvl w:val="5"/>
          <w:numId w:val="2"/>
        </w:numPr>
        <w:rPr>
          <w:color w:val="0000FF"/>
        </w:rPr>
      </w:pPr>
      <w:r w:rsidRPr="00DF3279">
        <w:rPr>
          <w:color w:val="0000FF"/>
        </w:rPr>
        <w:t xml:space="preserve">GENERAL RULE: </w:t>
      </w:r>
      <w:r w:rsidR="00F362A3" w:rsidRPr="00DF3279">
        <w:rPr>
          <w:color w:val="0000FF"/>
        </w:rPr>
        <w:t>i</w:t>
      </w:r>
      <w:r w:rsidR="003A660F" w:rsidRPr="00DF3279">
        <w:rPr>
          <w:color w:val="0000FF"/>
        </w:rPr>
        <w:t xml:space="preserve">ndemnification does NOT turn a suit against a </w:t>
      </w:r>
      <w:r w:rsidR="00D82779" w:rsidRPr="00DF3279">
        <w:rPr>
          <w:color w:val="0000FF"/>
        </w:rPr>
        <w:t>STATE</w:t>
      </w:r>
      <w:r w:rsidR="003A660F" w:rsidRPr="00DF3279">
        <w:rPr>
          <w:color w:val="0000FF"/>
        </w:rPr>
        <w:t xml:space="preserve"> official into a suit against the </w:t>
      </w:r>
      <w:r w:rsidR="00D82779" w:rsidRPr="00DF3279">
        <w:rPr>
          <w:color w:val="0000FF"/>
        </w:rPr>
        <w:t>STATE</w:t>
      </w:r>
    </w:p>
    <w:p w:rsidR="00BD2A70" w:rsidRDefault="008F5D16" w:rsidP="008F5D16">
      <w:pPr>
        <w:numPr>
          <w:ilvl w:val="5"/>
          <w:numId w:val="2"/>
        </w:numPr>
      </w:pPr>
      <w:r>
        <w:t>Special Treatment Accorded to Attorney’s Fees Awards</w:t>
      </w:r>
    </w:p>
    <w:p w:rsidR="008F5D16" w:rsidRPr="00DF3279" w:rsidRDefault="008F5D16" w:rsidP="008F5D16">
      <w:pPr>
        <w:numPr>
          <w:ilvl w:val="6"/>
          <w:numId w:val="2"/>
        </w:numPr>
        <w:rPr>
          <w:color w:val="339966"/>
        </w:rPr>
      </w:pPr>
      <w:r w:rsidRPr="00DF3279">
        <w:rPr>
          <w:color w:val="339966"/>
          <w:u w:val="single"/>
        </w:rPr>
        <w:t>Hutto v. Finney</w:t>
      </w:r>
      <w:r w:rsidRPr="00DF3279">
        <w:rPr>
          <w:color w:val="339966"/>
        </w:rPr>
        <w:t xml:space="preserve"> (U.S. 1978) (p. 998).  </w:t>
      </w:r>
      <w:r w:rsidR="00CB7EF6" w:rsidRPr="00DF3279">
        <w:rPr>
          <w:color w:val="339966"/>
        </w:rPr>
        <w:t xml:space="preserve">IMPORTANCE OF ENFORCING </w:t>
      </w:r>
      <w:r w:rsidR="00D82779" w:rsidRPr="00DF3279">
        <w:rPr>
          <w:color w:val="339966"/>
        </w:rPr>
        <w:t>FEDERAL</w:t>
      </w:r>
      <w:r w:rsidR="00CB7EF6" w:rsidRPr="00DF3279">
        <w:rPr>
          <w:color w:val="339966"/>
        </w:rPr>
        <w:t xml:space="preserve"> COURT ORDERS: “The power to impose a fine is properly treated as ancillary to the </w:t>
      </w:r>
      <w:r w:rsidR="00D82779" w:rsidRPr="00DF3279">
        <w:rPr>
          <w:color w:val="339966"/>
        </w:rPr>
        <w:t>FEDERAL</w:t>
      </w:r>
      <w:r w:rsidR="00CB7EF6" w:rsidRPr="00DF3279">
        <w:rPr>
          <w:color w:val="339966"/>
        </w:rPr>
        <w:t xml:space="preserve"> court’s power to impose i</w:t>
      </w:r>
      <w:r w:rsidR="00D90E2F" w:rsidRPr="00DF3279">
        <w:rPr>
          <w:color w:val="339966"/>
        </w:rPr>
        <w:t>njunctive relief”—award of attorneys fees here served the same purpose as a fine</w:t>
      </w:r>
      <w:r w:rsidR="005433A0" w:rsidRPr="00DF3279">
        <w:rPr>
          <w:color w:val="339966"/>
        </w:rPr>
        <w:t>.</w:t>
      </w:r>
    </w:p>
    <w:p w:rsidR="005433A0" w:rsidRDefault="00D82779" w:rsidP="005433A0">
      <w:pPr>
        <w:numPr>
          <w:ilvl w:val="5"/>
          <w:numId w:val="2"/>
        </w:numPr>
      </w:pPr>
      <w:r>
        <w:t>STATE</w:t>
      </w:r>
      <w:r w:rsidR="00F362A3">
        <w:t xml:space="preserve"> Court Actions</w:t>
      </w:r>
    </w:p>
    <w:p w:rsidR="00F362A3" w:rsidRPr="00DF3279" w:rsidRDefault="00F362A3" w:rsidP="00F362A3">
      <w:pPr>
        <w:numPr>
          <w:ilvl w:val="6"/>
          <w:numId w:val="2"/>
        </w:numPr>
        <w:rPr>
          <w:color w:val="008000"/>
        </w:rPr>
      </w:pPr>
      <w:r w:rsidRPr="00DF3279">
        <w:rPr>
          <w:color w:val="008000"/>
          <w:u w:val="single"/>
        </w:rPr>
        <w:t>Alden v. Maine</w:t>
      </w:r>
      <w:r w:rsidRPr="00DF3279">
        <w:rPr>
          <w:color w:val="008000"/>
        </w:rPr>
        <w:t xml:space="preserve"> (U.S. 1999) (p. 1000).  </w:t>
      </w:r>
      <w:r w:rsidR="00D82779" w:rsidRPr="00DF3279">
        <w:rPr>
          <w:color w:val="008000"/>
        </w:rPr>
        <w:t>STATE</w:t>
      </w:r>
      <w:r w:rsidR="00390271" w:rsidRPr="00DF3279">
        <w:rPr>
          <w:color w:val="008000"/>
        </w:rPr>
        <w:t>s are constitutionally entitled to decline, on sovereign immunity grounds, to entertain any action that, under the 11</w:t>
      </w:r>
      <w:r w:rsidR="00390271" w:rsidRPr="00DF3279">
        <w:rPr>
          <w:color w:val="008000"/>
          <w:vertAlign w:val="superscript"/>
        </w:rPr>
        <w:t>th</w:t>
      </w:r>
      <w:r w:rsidR="00390271" w:rsidRPr="00DF3279">
        <w:rPr>
          <w:color w:val="008000"/>
        </w:rPr>
        <w:t xml:space="preserve"> AMENDMENT, could NOT be maintained in </w:t>
      </w:r>
      <w:r w:rsidR="00D82779" w:rsidRPr="00DF3279">
        <w:rPr>
          <w:color w:val="008000"/>
        </w:rPr>
        <w:t>FEDERAL</w:t>
      </w:r>
      <w:r w:rsidR="00390271" w:rsidRPr="00DF3279">
        <w:rPr>
          <w:color w:val="008000"/>
        </w:rPr>
        <w:t xml:space="preserve"> court</w:t>
      </w:r>
    </w:p>
    <w:p w:rsidR="00B830C4" w:rsidRDefault="00B830C4" w:rsidP="00B830C4">
      <w:pPr>
        <w:numPr>
          <w:ilvl w:val="4"/>
          <w:numId w:val="2"/>
        </w:numPr>
      </w:pPr>
      <w:r>
        <w:t xml:space="preserve">NOTES on the </w:t>
      </w:r>
      <w:r>
        <w:rPr>
          <w:u w:val="single"/>
        </w:rPr>
        <w:t>Pennhurst</w:t>
      </w:r>
      <w:r>
        <w:t xml:space="preserve"> Case and the Bearing of the 11</w:t>
      </w:r>
      <w:r w:rsidRPr="00B830C4">
        <w:rPr>
          <w:vertAlign w:val="superscript"/>
        </w:rPr>
        <w:t>th</w:t>
      </w:r>
      <w:r>
        <w:t xml:space="preserve"> AMENDMENT on </w:t>
      </w:r>
      <w:r w:rsidR="00D82779">
        <w:t>FEDERAL</w:t>
      </w:r>
      <w:r>
        <w:t xml:space="preserve"> Court Relief for Violations of </w:t>
      </w:r>
      <w:r w:rsidR="00D82779">
        <w:t>STATE</w:t>
      </w:r>
      <w:r>
        <w:t xml:space="preserve"> Law</w:t>
      </w:r>
    </w:p>
    <w:p w:rsidR="006E155C" w:rsidRPr="00DF3279" w:rsidRDefault="007B63E2" w:rsidP="006E155C">
      <w:pPr>
        <w:numPr>
          <w:ilvl w:val="5"/>
          <w:numId w:val="2"/>
        </w:numPr>
        <w:rPr>
          <w:color w:val="008000"/>
        </w:rPr>
      </w:pPr>
      <w:r w:rsidRPr="00DF3279">
        <w:rPr>
          <w:color w:val="008000"/>
          <w:u w:val="single"/>
        </w:rPr>
        <w:t xml:space="preserve">Pennhurst </w:t>
      </w:r>
      <w:r w:rsidR="00D82779" w:rsidRPr="00DF3279">
        <w:rPr>
          <w:color w:val="008000"/>
          <w:u w:val="single"/>
        </w:rPr>
        <w:t>STATE</w:t>
      </w:r>
      <w:r w:rsidRPr="00DF3279">
        <w:rPr>
          <w:color w:val="008000"/>
          <w:u w:val="single"/>
        </w:rPr>
        <w:t xml:space="preserve"> School &amp; Hosp. v. Halderman</w:t>
      </w:r>
      <w:r w:rsidRPr="00DF3279">
        <w:rPr>
          <w:color w:val="008000"/>
        </w:rPr>
        <w:t xml:space="preserve"> (U.S.</w:t>
      </w:r>
      <w:r w:rsidR="00B32DD4" w:rsidRPr="00DF3279">
        <w:rPr>
          <w:color w:val="008000"/>
        </w:rPr>
        <w:t xml:space="preserve"> 1984) (p. 1000).  </w:t>
      </w:r>
      <w:r w:rsidR="006E155C" w:rsidRPr="00DF3279">
        <w:rPr>
          <w:color w:val="008000"/>
          <w:u w:val="single"/>
        </w:rPr>
        <w:t>Young</w:t>
      </w:r>
      <w:r w:rsidR="006E155C" w:rsidRPr="00DF3279">
        <w:rPr>
          <w:color w:val="008000"/>
        </w:rPr>
        <w:t xml:space="preserve"> and </w:t>
      </w:r>
      <w:r w:rsidR="006E155C" w:rsidRPr="00DF3279">
        <w:rPr>
          <w:color w:val="008000"/>
          <w:u w:val="single"/>
        </w:rPr>
        <w:t>Edelman</w:t>
      </w:r>
      <w:r w:rsidR="006E155C" w:rsidRPr="00DF3279">
        <w:rPr>
          <w:color w:val="008000"/>
        </w:rPr>
        <w:t xml:space="preserve"> do NOT apply to suits against </w:t>
      </w:r>
      <w:r w:rsidR="00D82779" w:rsidRPr="00DF3279">
        <w:rPr>
          <w:color w:val="008000"/>
        </w:rPr>
        <w:t>STATE</w:t>
      </w:r>
      <w:r w:rsidR="006E155C" w:rsidRPr="00DF3279">
        <w:rPr>
          <w:color w:val="008000"/>
        </w:rPr>
        <w:t xml:space="preserve"> officials on the basis of </w:t>
      </w:r>
      <w:r w:rsidR="00D82779" w:rsidRPr="00DF3279">
        <w:rPr>
          <w:color w:val="008000"/>
        </w:rPr>
        <w:t>STATE</w:t>
      </w:r>
      <w:r w:rsidR="006E155C" w:rsidRPr="00DF3279">
        <w:rPr>
          <w:color w:val="008000"/>
        </w:rPr>
        <w:t xml:space="preserve"> law.</w:t>
      </w:r>
    </w:p>
    <w:p w:rsidR="00E33C04" w:rsidRDefault="00D82779" w:rsidP="006E155C">
      <w:pPr>
        <w:numPr>
          <w:ilvl w:val="6"/>
          <w:numId w:val="2"/>
        </w:numPr>
      </w:pPr>
      <w:r>
        <w:t>FEDERAL</w:t>
      </w:r>
      <w:r w:rsidR="00E33C04">
        <w:t xml:space="preserve"> claims were dismissed on the merits—only </w:t>
      </w:r>
      <w:r>
        <w:t>STATE</w:t>
      </w:r>
      <w:r w:rsidR="00E33C04">
        <w:t xml:space="preserve"> claim remained</w:t>
      </w:r>
    </w:p>
    <w:p w:rsidR="008A4A93" w:rsidRPr="00DF3279" w:rsidRDefault="006E155C" w:rsidP="006E155C">
      <w:pPr>
        <w:numPr>
          <w:ilvl w:val="6"/>
          <w:numId w:val="2"/>
        </w:numPr>
        <w:rPr>
          <w:color w:val="0000FF"/>
        </w:rPr>
      </w:pPr>
      <w:r w:rsidRPr="00DF3279">
        <w:rPr>
          <w:color w:val="0000FF"/>
        </w:rPr>
        <w:t>Supplemental jurisdiction may NOT override the 11</w:t>
      </w:r>
      <w:r w:rsidRPr="00DF3279">
        <w:rPr>
          <w:color w:val="0000FF"/>
          <w:vertAlign w:val="superscript"/>
        </w:rPr>
        <w:t>th</w:t>
      </w:r>
      <w:r w:rsidRPr="00DF3279">
        <w:rPr>
          <w:color w:val="0000FF"/>
        </w:rPr>
        <w:t xml:space="preserve"> AMENDMENT</w:t>
      </w:r>
    </w:p>
    <w:p w:rsidR="00364533" w:rsidRDefault="00D82779" w:rsidP="006E155C">
      <w:pPr>
        <w:numPr>
          <w:ilvl w:val="6"/>
          <w:numId w:val="2"/>
        </w:numPr>
      </w:pPr>
      <w:r>
        <w:t>FEDERAL</w:t>
      </w:r>
      <w:r w:rsidR="00EE587E">
        <w:t xml:space="preserve"> interest in </w:t>
      </w:r>
      <w:r w:rsidR="006E155C">
        <w:t xml:space="preserve">judicial efficiency </w:t>
      </w:r>
      <w:r w:rsidR="00EE587E">
        <w:t xml:space="preserve">is weaker than the </w:t>
      </w:r>
      <w:r>
        <w:t>STATE</w:t>
      </w:r>
      <w:r w:rsidR="00EE587E">
        <w:t xml:space="preserve"> interest in immunity </w:t>
      </w:r>
    </w:p>
    <w:p w:rsidR="006363C9" w:rsidRPr="00DF3279" w:rsidRDefault="006363C9" w:rsidP="006363C9">
      <w:pPr>
        <w:numPr>
          <w:ilvl w:val="6"/>
          <w:numId w:val="2"/>
        </w:numPr>
        <w:rPr>
          <w:color w:val="FF0000"/>
        </w:rPr>
      </w:pPr>
      <w:r w:rsidRPr="00DF3279">
        <w:rPr>
          <w:color w:val="FF0000"/>
        </w:rPr>
        <w:t xml:space="preserve">BUT why NOT just apply immunity under </w:t>
      </w:r>
      <w:r w:rsidR="00D82779" w:rsidRPr="00DF3279">
        <w:rPr>
          <w:color w:val="FF0000"/>
        </w:rPr>
        <w:t>STATE</w:t>
      </w:r>
      <w:r w:rsidRPr="00DF3279">
        <w:rPr>
          <w:color w:val="FF0000"/>
        </w:rPr>
        <w:t xml:space="preserve"> law </w:t>
      </w:r>
    </w:p>
    <w:p w:rsidR="006363C9" w:rsidRPr="00DF3279" w:rsidRDefault="006363C9" w:rsidP="003A30C8">
      <w:pPr>
        <w:numPr>
          <w:ilvl w:val="7"/>
          <w:numId w:val="2"/>
        </w:numPr>
        <w:rPr>
          <w:color w:val="FF0000"/>
        </w:rPr>
      </w:pPr>
      <w:r w:rsidRPr="00DF3279">
        <w:rPr>
          <w:color w:val="FF0000"/>
        </w:rPr>
        <w:t xml:space="preserve">Q: why should the </w:t>
      </w:r>
      <w:r w:rsidR="003A30C8" w:rsidRPr="00DF3279">
        <w:rPr>
          <w:color w:val="FF0000"/>
        </w:rPr>
        <w:t>11</w:t>
      </w:r>
      <w:r w:rsidR="003A30C8" w:rsidRPr="00DF3279">
        <w:rPr>
          <w:color w:val="FF0000"/>
          <w:vertAlign w:val="superscript"/>
        </w:rPr>
        <w:t>th</w:t>
      </w:r>
      <w:r w:rsidR="003A30C8" w:rsidRPr="00DF3279">
        <w:rPr>
          <w:color w:val="FF0000"/>
        </w:rPr>
        <w:t xml:space="preserve"> AMENDMENT provide a protection that </w:t>
      </w:r>
      <w:r w:rsidR="00D82779" w:rsidRPr="00DF3279">
        <w:rPr>
          <w:color w:val="FF0000"/>
        </w:rPr>
        <w:t>STATE</w:t>
      </w:r>
      <w:r w:rsidR="003A30C8" w:rsidRPr="00DF3279">
        <w:rPr>
          <w:color w:val="FF0000"/>
        </w:rPr>
        <w:t xml:space="preserve">s can provide for themselves against </w:t>
      </w:r>
      <w:r w:rsidR="00D82779" w:rsidRPr="00DF3279">
        <w:rPr>
          <w:color w:val="FF0000"/>
        </w:rPr>
        <w:t>STATE</w:t>
      </w:r>
      <w:r w:rsidR="003A30C8" w:rsidRPr="00DF3279">
        <w:rPr>
          <w:color w:val="FF0000"/>
        </w:rPr>
        <w:t xml:space="preserve"> claims?</w:t>
      </w:r>
    </w:p>
    <w:p w:rsidR="003A30C8" w:rsidRDefault="003A30C8" w:rsidP="003A30C8">
      <w:pPr>
        <w:numPr>
          <w:ilvl w:val="6"/>
          <w:numId w:val="2"/>
        </w:numPr>
      </w:pPr>
      <w:r>
        <w:t xml:space="preserve">THINK: a </w:t>
      </w:r>
      <w:r w:rsidR="00D82779">
        <w:t>STATE</w:t>
      </w:r>
      <w:r>
        <w:t xml:space="preserve"> official alleged to be acting in violation of </w:t>
      </w:r>
      <w:r w:rsidR="00D82779">
        <w:t>STATE</w:t>
      </w:r>
      <w:r>
        <w:t xml:space="preserve"> law if different than a </w:t>
      </w:r>
      <w:r w:rsidR="00D82779">
        <w:t>STATE</w:t>
      </w:r>
      <w:r>
        <w:t xml:space="preserve"> official alleged to be acting in violation of </w:t>
      </w:r>
      <w:r w:rsidR="00D82779">
        <w:t>FEDERAL</w:t>
      </w:r>
      <w:r>
        <w:t xml:space="preserve"> law while complying with </w:t>
      </w:r>
      <w:r w:rsidR="00D82779">
        <w:t>STATE</w:t>
      </w:r>
      <w:r>
        <w:t xml:space="preserve"> law</w:t>
      </w:r>
    </w:p>
    <w:p w:rsidR="00F5519E" w:rsidRPr="00DF3279" w:rsidRDefault="00F5519E" w:rsidP="003A30C8">
      <w:pPr>
        <w:numPr>
          <w:ilvl w:val="6"/>
          <w:numId w:val="2"/>
        </w:numPr>
        <w:rPr>
          <w:color w:val="800080"/>
        </w:rPr>
      </w:pPr>
      <w:r w:rsidRPr="00DF3279">
        <w:rPr>
          <w:color w:val="800080"/>
        </w:rPr>
        <w:t>This starts to look sort of like an ABSTENTION decision</w:t>
      </w:r>
    </w:p>
    <w:p w:rsidR="00F5519E" w:rsidRPr="00DF3279" w:rsidRDefault="00F5519E" w:rsidP="00F5519E">
      <w:pPr>
        <w:numPr>
          <w:ilvl w:val="6"/>
          <w:numId w:val="2"/>
        </w:numPr>
        <w:rPr>
          <w:color w:val="0000FF"/>
        </w:rPr>
      </w:pPr>
      <w:r w:rsidRPr="00DF3279">
        <w:rPr>
          <w:color w:val="0000FF"/>
          <w:u w:val="single"/>
        </w:rPr>
        <w:lastRenderedPageBreak/>
        <w:t>Pennhurst</w:t>
      </w:r>
      <w:r w:rsidRPr="00DF3279">
        <w:rPr>
          <w:color w:val="0000FF"/>
        </w:rPr>
        <w:t xml:space="preserve"> does NOT apply to </w:t>
      </w:r>
      <w:r w:rsidR="00346469" w:rsidRPr="00DF3279">
        <w:rPr>
          <w:color w:val="0000FF"/>
        </w:rPr>
        <w:t>tort claims</w:t>
      </w:r>
      <w:r w:rsidRPr="00DF3279">
        <w:rPr>
          <w:color w:val="0000FF"/>
        </w:rPr>
        <w:t xml:space="preserve"> against </w:t>
      </w:r>
      <w:r w:rsidR="00D82779" w:rsidRPr="00DF3279">
        <w:rPr>
          <w:color w:val="0000FF"/>
        </w:rPr>
        <w:t>STATE</w:t>
      </w:r>
      <w:r w:rsidRPr="00DF3279">
        <w:rPr>
          <w:color w:val="0000FF"/>
        </w:rPr>
        <w:t xml:space="preserve"> officials</w:t>
      </w:r>
      <w:r w:rsidR="00FF31FE" w:rsidRPr="00DF3279">
        <w:rPr>
          <w:color w:val="0000FF"/>
        </w:rPr>
        <w:t xml:space="preserve"> (because such relief does NOT run directly against the government)</w:t>
      </w:r>
    </w:p>
    <w:p w:rsidR="00FF31FE" w:rsidRPr="00DF3279" w:rsidRDefault="002D1D45" w:rsidP="00FF31FE">
      <w:pPr>
        <w:numPr>
          <w:ilvl w:val="5"/>
          <w:numId w:val="2"/>
        </w:numPr>
        <w:rPr>
          <w:color w:val="800080"/>
        </w:rPr>
      </w:pPr>
      <w:r w:rsidRPr="00DF3279">
        <w:rPr>
          <w:color w:val="800080"/>
        </w:rPr>
        <w:t xml:space="preserve">Lower courts have NOT read </w:t>
      </w:r>
      <w:r w:rsidRPr="00DF3279">
        <w:rPr>
          <w:color w:val="800080"/>
          <w:u w:val="single"/>
        </w:rPr>
        <w:t>Pennhurst</w:t>
      </w:r>
      <w:r w:rsidRPr="00DF3279">
        <w:rPr>
          <w:color w:val="800080"/>
        </w:rPr>
        <w:t xml:space="preserve"> as casting general doubt upon their authority to award relief under </w:t>
      </w:r>
      <w:r w:rsidR="00D82779" w:rsidRPr="00DF3279">
        <w:rPr>
          <w:color w:val="800080"/>
        </w:rPr>
        <w:t>STATE</w:t>
      </w:r>
      <w:r w:rsidRPr="00DF3279">
        <w:rPr>
          <w:color w:val="800080"/>
        </w:rPr>
        <w:t xml:space="preserve"> law against local government officials absent some significant effect on the </w:t>
      </w:r>
      <w:r w:rsidR="00D82779" w:rsidRPr="00DF3279">
        <w:rPr>
          <w:color w:val="800080"/>
        </w:rPr>
        <w:t>STATE</w:t>
      </w:r>
      <w:r w:rsidRPr="00DF3279">
        <w:rPr>
          <w:color w:val="800080"/>
        </w:rPr>
        <w:t xml:space="preserve"> treasury</w:t>
      </w:r>
    </w:p>
    <w:p w:rsidR="00C4051C" w:rsidRPr="00C4051C" w:rsidRDefault="00C4051C" w:rsidP="00FF31FE">
      <w:pPr>
        <w:numPr>
          <w:ilvl w:val="5"/>
          <w:numId w:val="2"/>
        </w:numPr>
      </w:pPr>
      <w:r>
        <w:t xml:space="preserve">Relevance of </w:t>
      </w:r>
      <w:smartTag w:uri="urn:schemas-microsoft-com:office:smarttags" w:element="place">
        <w:smartTag w:uri="urn:schemas-microsoft-com:office:smarttags" w:element="City">
          <w:r w:rsidRPr="00C4051C">
            <w:rPr>
              <w:u w:val="single"/>
            </w:rPr>
            <w:t>Erie</w:t>
          </w:r>
        </w:smartTag>
      </w:smartTag>
    </w:p>
    <w:p w:rsidR="00C4051C" w:rsidRPr="000D6F09" w:rsidRDefault="00F963EB" w:rsidP="00C4051C">
      <w:pPr>
        <w:numPr>
          <w:ilvl w:val="6"/>
          <w:numId w:val="2"/>
        </w:numPr>
        <w:rPr>
          <w:color w:val="0000FF"/>
        </w:rPr>
      </w:pPr>
      <w:r w:rsidRPr="000D6F09">
        <w:rPr>
          <w:color w:val="0000FF"/>
        </w:rPr>
        <w:t>Wholly apart from the 11</w:t>
      </w:r>
      <w:r w:rsidRPr="000D6F09">
        <w:rPr>
          <w:color w:val="0000FF"/>
          <w:vertAlign w:val="superscript"/>
        </w:rPr>
        <w:t>th</w:t>
      </w:r>
      <w:r w:rsidRPr="000D6F09">
        <w:rPr>
          <w:color w:val="0000FF"/>
        </w:rPr>
        <w:t xml:space="preserve"> AMENDMENT, a decision by a </w:t>
      </w:r>
      <w:r w:rsidR="00D82779" w:rsidRPr="000D6F09">
        <w:rPr>
          <w:color w:val="0000FF"/>
        </w:rPr>
        <w:t>STATE</w:t>
      </w:r>
      <w:r w:rsidRPr="000D6F09">
        <w:rPr>
          <w:color w:val="0000FF"/>
        </w:rPr>
        <w:t xml:space="preserve"> to give </w:t>
      </w:r>
      <w:r w:rsidR="00D82779" w:rsidRPr="000D6F09">
        <w:rPr>
          <w:color w:val="0000FF"/>
        </w:rPr>
        <w:t>STATE</w:t>
      </w:r>
      <w:r w:rsidRPr="000D6F09">
        <w:rPr>
          <w:color w:val="0000FF"/>
        </w:rPr>
        <w:t xml:space="preserve"> officials or agencies immunity from a </w:t>
      </w:r>
      <w:r w:rsidR="00D82779" w:rsidRPr="000D6F09">
        <w:rPr>
          <w:color w:val="0000FF"/>
        </w:rPr>
        <w:t>STATE</w:t>
      </w:r>
      <w:r w:rsidRPr="000D6F09">
        <w:rPr>
          <w:color w:val="0000FF"/>
        </w:rPr>
        <w:t xml:space="preserve"> law cause of action would be binding in a </w:t>
      </w:r>
      <w:r w:rsidR="00D82779" w:rsidRPr="000D6F09">
        <w:rPr>
          <w:color w:val="0000FF"/>
        </w:rPr>
        <w:t>FEDERAL</w:t>
      </w:r>
      <w:r w:rsidRPr="000D6F09">
        <w:rPr>
          <w:color w:val="0000FF"/>
        </w:rPr>
        <w:t xml:space="preserve"> court</w:t>
      </w:r>
    </w:p>
    <w:p w:rsidR="00DD1322" w:rsidRDefault="00DD1322" w:rsidP="00DD1322">
      <w:pPr>
        <w:numPr>
          <w:ilvl w:val="2"/>
          <w:numId w:val="2"/>
        </w:numPr>
      </w:pPr>
      <w:r w:rsidRPr="00484F7D">
        <w:t>Waiver and Abrogation</w:t>
      </w:r>
    </w:p>
    <w:p w:rsidR="00D750A1" w:rsidRPr="000D6F09" w:rsidRDefault="00D750A1" w:rsidP="00D750A1">
      <w:pPr>
        <w:numPr>
          <w:ilvl w:val="3"/>
          <w:numId w:val="2"/>
        </w:numPr>
        <w:rPr>
          <w:color w:val="008000"/>
        </w:rPr>
      </w:pPr>
      <w:r w:rsidRPr="000D6F09">
        <w:rPr>
          <w:color w:val="008000"/>
          <w:u w:val="single"/>
        </w:rPr>
        <w:t>Seminole Tribe of Florida v. Florida</w:t>
      </w:r>
      <w:r w:rsidRPr="000D6F09">
        <w:rPr>
          <w:color w:val="008000"/>
        </w:rPr>
        <w:t xml:space="preserve"> (U.S.</w:t>
      </w:r>
      <w:r w:rsidR="004B5CB1" w:rsidRPr="000D6F09">
        <w:rPr>
          <w:color w:val="008000"/>
        </w:rPr>
        <w:t xml:space="preserve"> 1996) (p. 1004).  </w:t>
      </w:r>
      <w:r w:rsidR="004F4425" w:rsidRPr="000D6F09">
        <w:rPr>
          <w:color w:val="008000"/>
        </w:rPr>
        <w:t xml:space="preserve">The INDIAN COMMERCE CLAUSE doe NOT grant Congress power to abrogate the </w:t>
      </w:r>
      <w:r w:rsidR="00D82779" w:rsidRPr="000D6F09">
        <w:rPr>
          <w:color w:val="008000"/>
        </w:rPr>
        <w:t>STATE</w:t>
      </w:r>
      <w:r w:rsidR="004F4425" w:rsidRPr="000D6F09">
        <w:rPr>
          <w:color w:val="008000"/>
        </w:rPr>
        <w:t>s’ sovereign immunity.</w:t>
      </w:r>
    </w:p>
    <w:p w:rsidR="004F4425" w:rsidRPr="000D6F09" w:rsidRDefault="00A915E3" w:rsidP="004F4425">
      <w:pPr>
        <w:numPr>
          <w:ilvl w:val="4"/>
          <w:numId w:val="2"/>
        </w:numPr>
        <w:rPr>
          <w:color w:val="0000FF"/>
        </w:rPr>
      </w:pPr>
      <w:r w:rsidRPr="000D6F09">
        <w:rPr>
          <w:color w:val="0000FF"/>
        </w:rPr>
        <w:t xml:space="preserve">Congress provided an </w:t>
      </w:r>
      <w:r w:rsidR="004A098F" w:rsidRPr="000D6F09">
        <w:rPr>
          <w:color w:val="0000FF"/>
        </w:rPr>
        <w:t>“</w:t>
      </w:r>
      <w:r w:rsidRPr="000D6F09">
        <w:rPr>
          <w:color w:val="0000FF"/>
        </w:rPr>
        <w:t>unmistakably clear</w:t>
      </w:r>
      <w:r w:rsidR="004A098F" w:rsidRPr="000D6F09">
        <w:rPr>
          <w:color w:val="0000FF"/>
        </w:rPr>
        <w:t>”</w:t>
      </w:r>
      <w:r w:rsidRPr="000D6F09">
        <w:rPr>
          <w:color w:val="0000FF"/>
        </w:rPr>
        <w:t xml:space="preserve"> </w:t>
      </w:r>
      <w:r w:rsidR="003D1AD1" w:rsidRPr="000D6F09">
        <w:rPr>
          <w:color w:val="0000FF"/>
        </w:rPr>
        <w:t>Statement</w:t>
      </w:r>
      <w:r w:rsidRPr="000D6F09">
        <w:rPr>
          <w:color w:val="0000FF"/>
        </w:rPr>
        <w:t xml:space="preserve"> in the Indian Gaming Regulatory Act of its intent to abrogate the immunity, BUT that abrogation is ONLY constitutional if the Act itself was passed pursuant to a valid exercise of power</w:t>
      </w:r>
    </w:p>
    <w:p w:rsidR="0061227A" w:rsidRPr="000D6F09" w:rsidRDefault="0061227A" w:rsidP="0061227A">
      <w:pPr>
        <w:numPr>
          <w:ilvl w:val="5"/>
          <w:numId w:val="2"/>
        </w:numPr>
        <w:rPr>
          <w:color w:val="800080"/>
        </w:rPr>
      </w:pPr>
      <w:r w:rsidRPr="000D6F09">
        <w:rPr>
          <w:color w:val="800080"/>
        </w:rPr>
        <w:t xml:space="preserve">Authority to abrogate </w:t>
      </w:r>
      <w:r w:rsidR="00D82779" w:rsidRPr="000D6F09">
        <w:rPr>
          <w:color w:val="800080"/>
        </w:rPr>
        <w:t>STATE</w:t>
      </w:r>
      <w:r w:rsidRPr="000D6F09">
        <w:rPr>
          <w:color w:val="800080"/>
        </w:rPr>
        <w:t xml:space="preserve"> 11</w:t>
      </w:r>
      <w:r w:rsidRPr="000D6F09">
        <w:rPr>
          <w:color w:val="800080"/>
          <w:vertAlign w:val="superscript"/>
        </w:rPr>
        <w:t>th</w:t>
      </w:r>
      <w:r w:rsidRPr="000D6F09">
        <w:rPr>
          <w:color w:val="800080"/>
        </w:rPr>
        <w:t xml:space="preserve"> AMENDMENT immunity arises from 2 sources: </w:t>
      </w:r>
    </w:p>
    <w:p w:rsidR="0061227A" w:rsidRPr="000D6F09" w:rsidRDefault="0061227A" w:rsidP="0061227A">
      <w:pPr>
        <w:numPr>
          <w:ilvl w:val="6"/>
          <w:numId w:val="2"/>
        </w:numPr>
        <w:rPr>
          <w:color w:val="800080"/>
        </w:rPr>
      </w:pPr>
      <w:r w:rsidRPr="000D6F09">
        <w:rPr>
          <w:color w:val="800080"/>
        </w:rPr>
        <w:t>14</w:t>
      </w:r>
      <w:r w:rsidRPr="000D6F09">
        <w:rPr>
          <w:color w:val="800080"/>
          <w:vertAlign w:val="superscript"/>
        </w:rPr>
        <w:t>th</w:t>
      </w:r>
      <w:r w:rsidRPr="000D6F09">
        <w:rPr>
          <w:color w:val="800080"/>
        </w:rPr>
        <w:t xml:space="preserve"> AMENDMENT </w:t>
      </w:r>
    </w:p>
    <w:p w:rsidR="000963D6" w:rsidRPr="000D6F09" w:rsidRDefault="000963D6" w:rsidP="000963D6">
      <w:pPr>
        <w:numPr>
          <w:ilvl w:val="7"/>
          <w:numId w:val="2"/>
        </w:numPr>
        <w:rPr>
          <w:color w:val="800080"/>
        </w:rPr>
      </w:pPr>
      <w:r w:rsidRPr="000D6F09">
        <w:rPr>
          <w:color w:val="800080"/>
        </w:rPr>
        <w:t>14</w:t>
      </w:r>
      <w:r w:rsidRPr="000D6F09">
        <w:rPr>
          <w:color w:val="800080"/>
          <w:vertAlign w:val="superscript"/>
        </w:rPr>
        <w:t>th</w:t>
      </w:r>
      <w:r w:rsidRPr="000D6F09">
        <w:rPr>
          <w:color w:val="800080"/>
        </w:rPr>
        <w:t xml:space="preserve"> </w:t>
      </w:r>
      <w:r w:rsidR="001610BC" w:rsidRPr="000D6F09">
        <w:rPr>
          <w:color w:val="800080"/>
        </w:rPr>
        <w:t xml:space="preserve">AMENDMENT, “by expanding </w:t>
      </w:r>
      <w:r w:rsidR="00D82779" w:rsidRPr="000D6F09">
        <w:rPr>
          <w:color w:val="800080"/>
        </w:rPr>
        <w:t>FEDERAL</w:t>
      </w:r>
      <w:r w:rsidR="001610BC" w:rsidRPr="000D6F09">
        <w:rPr>
          <w:color w:val="800080"/>
        </w:rPr>
        <w:t xml:space="preserve"> power at the expense of </w:t>
      </w:r>
      <w:r w:rsidR="00D82779" w:rsidRPr="000D6F09">
        <w:rPr>
          <w:color w:val="800080"/>
        </w:rPr>
        <w:t>STATE</w:t>
      </w:r>
      <w:r w:rsidR="001610BC" w:rsidRPr="000D6F09">
        <w:rPr>
          <w:color w:val="800080"/>
        </w:rPr>
        <w:t xml:space="preserve"> autonomy, had fundamentally altered the balance of </w:t>
      </w:r>
      <w:r w:rsidR="00D82779" w:rsidRPr="000D6F09">
        <w:rPr>
          <w:color w:val="800080"/>
        </w:rPr>
        <w:t>STATE</w:t>
      </w:r>
      <w:r w:rsidR="001610BC" w:rsidRPr="000D6F09">
        <w:rPr>
          <w:color w:val="800080"/>
        </w:rPr>
        <w:t xml:space="preserve"> and </w:t>
      </w:r>
      <w:r w:rsidR="00D82779" w:rsidRPr="000D6F09">
        <w:rPr>
          <w:color w:val="800080"/>
        </w:rPr>
        <w:t>FEDERAL</w:t>
      </w:r>
      <w:r w:rsidR="001610BC" w:rsidRPr="000D6F09">
        <w:rPr>
          <w:color w:val="800080"/>
        </w:rPr>
        <w:t xml:space="preserve"> power struck by the Constitution”</w:t>
      </w:r>
    </w:p>
    <w:p w:rsidR="0061227A" w:rsidRPr="000D6F09" w:rsidRDefault="0061227A" w:rsidP="0061227A">
      <w:pPr>
        <w:numPr>
          <w:ilvl w:val="6"/>
          <w:numId w:val="2"/>
        </w:numPr>
        <w:rPr>
          <w:color w:val="800080"/>
        </w:rPr>
      </w:pPr>
      <w:r w:rsidRPr="000D6F09">
        <w:rPr>
          <w:color w:val="800080"/>
        </w:rPr>
        <w:t>INTER</w:t>
      </w:r>
      <w:r w:rsidR="00D82779" w:rsidRPr="000D6F09">
        <w:rPr>
          <w:color w:val="800080"/>
        </w:rPr>
        <w:t>STATE</w:t>
      </w:r>
      <w:r w:rsidRPr="000D6F09">
        <w:rPr>
          <w:color w:val="800080"/>
        </w:rPr>
        <w:t xml:space="preserve"> COMMERCE CLAUSE under </w:t>
      </w:r>
      <w:r w:rsidRPr="000D6F09">
        <w:rPr>
          <w:color w:val="800080"/>
          <w:u w:val="single"/>
        </w:rPr>
        <w:t>Pennsylvania v. Union Gas Co.</w:t>
      </w:r>
    </w:p>
    <w:p w:rsidR="0061227A" w:rsidRPr="000D6F09" w:rsidRDefault="0061227A" w:rsidP="0061227A">
      <w:pPr>
        <w:numPr>
          <w:ilvl w:val="7"/>
          <w:numId w:val="2"/>
        </w:numPr>
        <w:rPr>
          <w:color w:val="FF0000"/>
        </w:rPr>
      </w:pPr>
      <w:r w:rsidRPr="000D6F09">
        <w:rPr>
          <w:color w:val="FF0000"/>
        </w:rPr>
        <w:t xml:space="preserve">BUT </w:t>
      </w:r>
      <w:r w:rsidRPr="000D6F09">
        <w:rPr>
          <w:color w:val="FF0000"/>
          <w:u w:val="single"/>
        </w:rPr>
        <w:t>Union Gas</w:t>
      </w:r>
      <w:r w:rsidR="00034A94" w:rsidRPr="000D6F09">
        <w:rPr>
          <w:color w:val="FF0000"/>
        </w:rPr>
        <w:t xml:space="preserve"> has proven to be solitary departure from established law, and insofar as it departs from the established understanding of the 11</w:t>
      </w:r>
      <w:r w:rsidR="00034A94" w:rsidRPr="000D6F09">
        <w:rPr>
          <w:color w:val="FF0000"/>
          <w:vertAlign w:val="superscript"/>
        </w:rPr>
        <w:t>th</w:t>
      </w:r>
      <w:r w:rsidR="00034A94" w:rsidRPr="000D6F09">
        <w:rPr>
          <w:color w:val="FF0000"/>
        </w:rPr>
        <w:t xml:space="preserve"> AMENDMENT immunity and ART. III, it is OVERRULED</w:t>
      </w:r>
    </w:p>
    <w:p w:rsidR="00CA7953" w:rsidRDefault="00CA7953" w:rsidP="0061227A">
      <w:pPr>
        <w:numPr>
          <w:ilvl w:val="7"/>
          <w:numId w:val="2"/>
        </w:numPr>
      </w:pPr>
      <w:r>
        <w:t xml:space="preserve">NOTE: </w:t>
      </w:r>
      <w:r>
        <w:rPr>
          <w:u w:val="single"/>
        </w:rPr>
        <w:t>Seminole</w:t>
      </w:r>
      <w:r>
        <w:t xml:space="preserve"> stands for the assertion that there is NO principled way to distinguish between the INDIAN COMMERCE CLAUSE and the INTER</w:t>
      </w:r>
      <w:r w:rsidR="00D82779">
        <w:t>STATE</w:t>
      </w:r>
      <w:r>
        <w:t xml:space="preserve"> COMMERCE CLAUSE in 11</w:t>
      </w:r>
      <w:r w:rsidRPr="00CA7953">
        <w:rPr>
          <w:vertAlign w:val="superscript"/>
        </w:rPr>
        <w:t>th</w:t>
      </w:r>
      <w:r>
        <w:t xml:space="preserve"> AMENDMENT jurisprudence</w:t>
      </w:r>
    </w:p>
    <w:p w:rsidR="004A098F" w:rsidRPr="000D6F09" w:rsidRDefault="004A098F" w:rsidP="004A098F">
      <w:pPr>
        <w:numPr>
          <w:ilvl w:val="5"/>
          <w:numId w:val="2"/>
        </w:numPr>
        <w:rPr>
          <w:color w:val="FF0000"/>
        </w:rPr>
      </w:pPr>
      <w:r w:rsidRPr="000D6F09">
        <w:rPr>
          <w:color w:val="FF0000"/>
          <w:u w:val="single"/>
        </w:rPr>
        <w:t>Young</w:t>
      </w:r>
      <w:r w:rsidRPr="000D6F09">
        <w:rPr>
          <w:color w:val="FF0000"/>
        </w:rPr>
        <w:t xml:space="preserve"> did NOT apply</w:t>
      </w:r>
    </w:p>
    <w:p w:rsidR="00AE33BE" w:rsidRPr="000D6F09" w:rsidRDefault="00AE33BE" w:rsidP="00AE33BE">
      <w:pPr>
        <w:numPr>
          <w:ilvl w:val="6"/>
          <w:numId w:val="2"/>
        </w:numPr>
        <w:rPr>
          <w:color w:val="0000FF"/>
        </w:rPr>
      </w:pPr>
      <w:r w:rsidRPr="000D6F09">
        <w:rPr>
          <w:color w:val="0000FF"/>
        </w:rPr>
        <w:t xml:space="preserve">“[W]here Congress has prescribed a detailed remedial scheme for the enforcement against a </w:t>
      </w:r>
      <w:r w:rsidR="00D82779" w:rsidRPr="000D6F09">
        <w:rPr>
          <w:color w:val="0000FF"/>
        </w:rPr>
        <w:t>STATE</w:t>
      </w:r>
      <w:r w:rsidRPr="000D6F09">
        <w:rPr>
          <w:color w:val="0000FF"/>
        </w:rPr>
        <w:t xml:space="preserve"> of a statutorily created right, a court should hesitate before casting aside those limitations and permitting an action against a </w:t>
      </w:r>
      <w:r w:rsidR="00D82779" w:rsidRPr="000D6F09">
        <w:rPr>
          <w:color w:val="0000FF"/>
        </w:rPr>
        <w:t>STATE</w:t>
      </w:r>
      <w:r w:rsidRPr="000D6F09">
        <w:rPr>
          <w:color w:val="0000FF"/>
        </w:rPr>
        <w:t xml:space="preserve"> officer based upon </w:t>
      </w:r>
      <w:r w:rsidRPr="000D6F09">
        <w:rPr>
          <w:color w:val="0000FF"/>
          <w:u w:val="single"/>
        </w:rPr>
        <w:t>Ex parte Young</w:t>
      </w:r>
      <w:r w:rsidRPr="000D6F09">
        <w:rPr>
          <w:color w:val="0000FF"/>
        </w:rPr>
        <w:t>”</w:t>
      </w:r>
    </w:p>
    <w:p w:rsidR="00895F24" w:rsidRPr="000D6F09" w:rsidRDefault="00895F24" w:rsidP="00AE33BE">
      <w:pPr>
        <w:numPr>
          <w:ilvl w:val="6"/>
          <w:numId w:val="2"/>
        </w:numPr>
        <w:rPr>
          <w:color w:val="800080"/>
        </w:rPr>
      </w:pPr>
      <w:r w:rsidRPr="000D6F09">
        <w:rPr>
          <w:color w:val="800080"/>
          <w:u w:val="single"/>
        </w:rPr>
        <w:t>Young</w:t>
      </w:r>
      <w:r w:rsidRPr="000D6F09">
        <w:rPr>
          <w:color w:val="800080"/>
        </w:rPr>
        <w:t xml:space="preserve"> would render the remedial scheme superfluous</w:t>
      </w:r>
    </w:p>
    <w:p w:rsidR="0015234F" w:rsidRPr="000D6F09" w:rsidRDefault="0015234F" w:rsidP="00AE33BE">
      <w:pPr>
        <w:numPr>
          <w:ilvl w:val="6"/>
          <w:numId w:val="2"/>
        </w:numPr>
        <w:rPr>
          <w:color w:val="800080"/>
        </w:rPr>
      </w:pPr>
      <w:r w:rsidRPr="000D6F09">
        <w:rPr>
          <w:color w:val="800080"/>
          <w:u w:val="single"/>
        </w:rPr>
        <w:t>Young</w:t>
      </w:r>
      <w:r w:rsidRPr="000D6F09">
        <w:rPr>
          <w:color w:val="800080"/>
        </w:rPr>
        <w:t xml:space="preserve"> would expose the official (the Governor) to the full remedial powers of the court, including, presumably, contempt sanctions</w:t>
      </w:r>
    </w:p>
    <w:p w:rsidR="00481A9A" w:rsidRPr="000D6F09" w:rsidRDefault="00481A9A" w:rsidP="00481A9A">
      <w:pPr>
        <w:numPr>
          <w:ilvl w:val="6"/>
          <w:numId w:val="2"/>
        </w:numPr>
        <w:rPr>
          <w:color w:val="FF0000"/>
        </w:rPr>
      </w:pPr>
      <w:r w:rsidRPr="000D6F09">
        <w:rPr>
          <w:color w:val="FF0000"/>
        </w:rPr>
        <w:t xml:space="preserve">BUT THINK: </w:t>
      </w:r>
      <w:r w:rsidRPr="000D6F09">
        <w:rPr>
          <w:color w:val="FF0000"/>
          <w:u w:val="single"/>
        </w:rPr>
        <w:t>Young</w:t>
      </w:r>
      <w:r w:rsidRPr="000D6F09">
        <w:rPr>
          <w:color w:val="FF0000"/>
        </w:rPr>
        <w:t xml:space="preserve"> could have been interpreted in light of the IGRA</w:t>
      </w:r>
    </w:p>
    <w:p w:rsidR="00481A9A" w:rsidRPr="000D6F09" w:rsidRDefault="00481A9A" w:rsidP="00481A9A">
      <w:pPr>
        <w:numPr>
          <w:ilvl w:val="7"/>
          <w:numId w:val="2"/>
        </w:numPr>
        <w:rPr>
          <w:color w:val="FF0000"/>
        </w:rPr>
      </w:pPr>
      <w:r w:rsidRPr="000D6F09">
        <w:rPr>
          <w:color w:val="FF0000"/>
        </w:rPr>
        <w:t>NO general equitable remedy, BUT the same remedy as IGRA</w:t>
      </w:r>
    </w:p>
    <w:p w:rsidR="00C51E45" w:rsidRDefault="00C51E45" w:rsidP="00C51E45">
      <w:pPr>
        <w:numPr>
          <w:ilvl w:val="6"/>
          <w:numId w:val="2"/>
        </w:numPr>
      </w:pPr>
      <w:r>
        <w:t xml:space="preserve">NOTE: </w:t>
      </w:r>
      <w:r>
        <w:rPr>
          <w:u w:val="single"/>
        </w:rPr>
        <w:t>Seminole</w:t>
      </w:r>
      <w:r>
        <w:t xml:space="preserve"> would never have gotten to the sovereign immunity Q if if had NOT decided there was NO suit available under </w:t>
      </w:r>
      <w:r>
        <w:rPr>
          <w:u w:val="single"/>
        </w:rPr>
        <w:t>Young</w:t>
      </w:r>
      <w:r>
        <w:t xml:space="preserve"> </w:t>
      </w:r>
    </w:p>
    <w:p w:rsidR="00695A77" w:rsidRDefault="00695A77" w:rsidP="00695A77">
      <w:pPr>
        <w:numPr>
          <w:ilvl w:val="7"/>
          <w:numId w:val="2"/>
        </w:numPr>
      </w:pPr>
      <w:r>
        <w:t>DG: it would be odd to think that suit against the Governor was barred by 11</w:t>
      </w:r>
      <w:r w:rsidRPr="00695A77">
        <w:rPr>
          <w:vertAlign w:val="superscript"/>
        </w:rPr>
        <w:t>th</w:t>
      </w:r>
      <w:r>
        <w:t xml:space="preserve"> AMENDMENT</w:t>
      </w:r>
    </w:p>
    <w:p w:rsidR="00695A77" w:rsidRDefault="00695A77" w:rsidP="00695A77">
      <w:pPr>
        <w:numPr>
          <w:ilvl w:val="7"/>
          <w:numId w:val="2"/>
        </w:numPr>
      </w:pPr>
      <w:r>
        <w:t>DG: looks like SC was aggressive in reaching the constitutional Q</w:t>
      </w:r>
    </w:p>
    <w:p w:rsidR="00931D53" w:rsidRPr="000D6F09" w:rsidRDefault="00931D53" w:rsidP="00C51E45">
      <w:pPr>
        <w:numPr>
          <w:ilvl w:val="6"/>
          <w:numId w:val="2"/>
        </w:numPr>
        <w:rPr>
          <w:color w:val="0000FF"/>
        </w:rPr>
      </w:pPr>
      <w:r w:rsidRPr="000D6F09">
        <w:rPr>
          <w:color w:val="0000FF"/>
        </w:rPr>
        <w:lastRenderedPageBreak/>
        <w:t xml:space="preserve">NOTE: explicit congressionally-created remedial schemes have been read as exceptions to </w:t>
      </w:r>
      <w:r w:rsidRPr="000D6F09">
        <w:rPr>
          <w:color w:val="0000FF"/>
          <w:u w:val="single"/>
        </w:rPr>
        <w:t>Bivens</w:t>
      </w:r>
      <w:r w:rsidRPr="000D6F09">
        <w:rPr>
          <w:color w:val="0000FF"/>
        </w:rPr>
        <w:t xml:space="preserve"> actions (against </w:t>
      </w:r>
      <w:r w:rsidR="00D82779" w:rsidRPr="000D6F09">
        <w:rPr>
          <w:color w:val="0000FF"/>
        </w:rPr>
        <w:t>FEDERAL</w:t>
      </w:r>
      <w:r w:rsidRPr="000D6F09">
        <w:rPr>
          <w:color w:val="0000FF"/>
        </w:rPr>
        <w:t xml:space="preserve"> officials) and </w:t>
      </w:r>
      <w:r w:rsidRPr="000D6F09">
        <w:rPr>
          <w:color w:val="0000FF"/>
          <w:u w:val="single"/>
        </w:rPr>
        <w:t>Young</w:t>
      </w:r>
      <w:r w:rsidRPr="000D6F09">
        <w:rPr>
          <w:color w:val="0000FF"/>
        </w:rPr>
        <w:t xml:space="preserve"> / § 1983 actions (against </w:t>
      </w:r>
      <w:r w:rsidR="00D82779" w:rsidRPr="000D6F09">
        <w:rPr>
          <w:color w:val="0000FF"/>
        </w:rPr>
        <w:t>STATE</w:t>
      </w:r>
      <w:r w:rsidRPr="000D6F09">
        <w:rPr>
          <w:color w:val="0000FF"/>
        </w:rPr>
        <w:t xml:space="preserve"> officials)</w:t>
      </w:r>
    </w:p>
    <w:p w:rsidR="00087CC0" w:rsidRPr="000D6F09" w:rsidRDefault="00087CC0" w:rsidP="00C51E45">
      <w:pPr>
        <w:numPr>
          <w:ilvl w:val="6"/>
          <w:numId w:val="2"/>
        </w:numPr>
        <w:rPr>
          <w:color w:val="800080"/>
        </w:rPr>
      </w:pPr>
      <w:r w:rsidRPr="000D6F09">
        <w:rPr>
          <w:color w:val="800080"/>
        </w:rPr>
        <w:t xml:space="preserve">DG: NOT clear what the SC was saying about </w:t>
      </w:r>
      <w:r w:rsidRPr="000D6F09">
        <w:rPr>
          <w:color w:val="800080"/>
          <w:u w:val="single"/>
        </w:rPr>
        <w:t>Young</w:t>
      </w:r>
      <w:r w:rsidRPr="000D6F09">
        <w:rPr>
          <w:color w:val="800080"/>
        </w:rPr>
        <w:t xml:space="preserve"> </w:t>
      </w:r>
    </w:p>
    <w:p w:rsidR="00CA7953" w:rsidRPr="000D6F09" w:rsidRDefault="00CA7953" w:rsidP="00CA7953">
      <w:pPr>
        <w:numPr>
          <w:ilvl w:val="5"/>
          <w:numId w:val="2"/>
        </w:numPr>
        <w:rPr>
          <w:color w:val="0000FF"/>
        </w:rPr>
      </w:pPr>
      <w:r w:rsidRPr="000D6F09">
        <w:rPr>
          <w:color w:val="0000FF"/>
        </w:rPr>
        <w:t>11</w:t>
      </w:r>
      <w:r w:rsidRPr="000D6F09">
        <w:rPr>
          <w:color w:val="0000FF"/>
          <w:vertAlign w:val="superscript"/>
        </w:rPr>
        <w:t>th</w:t>
      </w:r>
      <w:r w:rsidRPr="000D6F09">
        <w:rPr>
          <w:color w:val="0000FF"/>
        </w:rPr>
        <w:t xml:space="preserve"> AMENDMENT serves</w:t>
      </w:r>
    </w:p>
    <w:p w:rsidR="00CA7953" w:rsidRPr="000D6F09" w:rsidRDefault="00D82779" w:rsidP="00CA7953">
      <w:pPr>
        <w:numPr>
          <w:ilvl w:val="6"/>
          <w:numId w:val="2"/>
        </w:numPr>
        <w:rPr>
          <w:color w:val="0000FF"/>
        </w:rPr>
      </w:pPr>
      <w:r w:rsidRPr="000D6F09">
        <w:rPr>
          <w:color w:val="0000FF"/>
        </w:rPr>
        <w:t>STATE</w:t>
      </w:r>
      <w:r w:rsidR="00CA7953" w:rsidRPr="000D6F09">
        <w:rPr>
          <w:color w:val="0000FF"/>
        </w:rPr>
        <w:t xml:space="preserve"> fisc</w:t>
      </w:r>
    </w:p>
    <w:p w:rsidR="00CA7953" w:rsidRPr="000D6F09" w:rsidRDefault="00D82779" w:rsidP="00CA7953">
      <w:pPr>
        <w:numPr>
          <w:ilvl w:val="6"/>
          <w:numId w:val="2"/>
        </w:numPr>
        <w:rPr>
          <w:color w:val="0000FF"/>
        </w:rPr>
      </w:pPr>
      <w:r w:rsidRPr="000D6F09">
        <w:rPr>
          <w:color w:val="0000FF"/>
        </w:rPr>
        <w:t>STATE</w:t>
      </w:r>
      <w:r w:rsidR="00CA7953" w:rsidRPr="000D6F09">
        <w:rPr>
          <w:color w:val="0000FF"/>
        </w:rPr>
        <w:t xml:space="preserve"> dignity</w:t>
      </w:r>
    </w:p>
    <w:p w:rsidR="00CA7953" w:rsidRPr="000D6F09" w:rsidRDefault="00CA7953" w:rsidP="00CA7953">
      <w:pPr>
        <w:numPr>
          <w:ilvl w:val="7"/>
          <w:numId w:val="2"/>
        </w:numPr>
        <w:rPr>
          <w:color w:val="FF0000"/>
        </w:rPr>
      </w:pPr>
      <w:r w:rsidRPr="000D6F09">
        <w:rPr>
          <w:color w:val="FF0000"/>
        </w:rPr>
        <w:t>BUT you CANNOT take seriously this “dignity” language</w:t>
      </w:r>
    </w:p>
    <w:p w:rsidR="00CA7953" w:rsidRPr="000D6F09" w:rsidRDefault="00CA7953" w:rsidP="00CA7953">
      <w:pPr>
        <w:numPr>
          <w:ilvl w:val="8"/>
          <w:numId w:val="2"/>
        </w:numPr>
        <w:rPr>
          <w:color w:val="800080"/>
        </w:rPr>
      </w:pPr>
      <w:r w:rsidRPr="000D6F09">
        <w:rPr>
          <w:color w:val="800080"/>
        </w:rPr>
        <w:t>Must be a STRUCTURAL or FUNCTIONAL consideration</w:t>
      </w:r>
    </w:p>
    <w:p w:rsidR="00CA7953" w:rsidRDefault="000C394D" w:rsidP="000D1AC9">
      <w:pPr>
        <w:numPr>
          <w:ilvl w:val="3"/>
          <w:numId w:val="2"/>
        </w:numPr>
      </w:pPr>
      <w:r>
        <w:t xml:space="preserve">NOTES on Congressional Power to Abrogate </w:t>
      </w:r>
      <w:r w:rsidR="00D82779">
        <w:t>STATE</w:t>
      </w:r>
      <w:r>
        <w:t xml:space="preserve"> Immunity and on </w:t>
      </w:r>
      <w:r w:rsidR="00D82779">
        <w:t>STATE</w:t>
      </w:r>
      <w:r>
        <w:t xml:space="preserve"> Consent to Suit in </w:t>
      </w:r>
      <w:r w:rsidR="00D82779">
        <w:t>FEDERAL</w:t>
      </w:r>
      <w:r>
        <w:t xml:space="preserve"> Court</w:t>
      </w:r>
    </w:p>
    <w:p w:rsidR="00914CC8" w:rsidRDefault="00040B9C" w:rsidP="000D1AC9">
      <w:pPr>
        <w:numPr>
          <w:ilvl w:val="4"/>
          <w:numId w:val="2"/>
        </w:numPr>
      </w:pPr>
      <w:r>
        <w:t>20</w:t>
      </w:r>
      <w:r w:rsidRPr="00040B9C">
        <w:rPr>
          <w:vertAlign w:val="superscript"/>
        </w:rPr>
        <w:t>th</w:t>
      </w:r>
      <w:r>
        <w:t xml:space="preserve"> C. Decisions on the Power of Congress to Abrogate </w:t>
      </w:r>
      <w:r w:rsidR="00D82779">
        <w:t>STATE</w:t>
      </w:r>
      <w:r>
        <w:t xml:space="preserve"> Sovereign Immunity in the </w:t>
      </w:r>
      <w:r w:rsidR="00D82779">
        <w:t>FEDERAL</w:t>
      </w:r>
      <w:r>
        <w:t xml:space="preserve"> Courts</w:t>
      </w:r>
    </w:p>
    <w:p w:rsidR="00040B9C" w:rsidRPr="000D6F09" w:rsidRDefault="00040B9C" w:rsidP="000D1AC9">
      <w:pPr>
        <w:numPr>
          <w:ilvl w:val="5"/>
          <w:numId w:val="2"/>
        </w:numPr>
        <w:rPr>
          <w:color w:val="008000"/>
        </w:rPr>
      </w:pPr>
      <w:r w:rsidRPr="000D6F09">
        <w:rPr>
          <w:color w:val="008000"/>
          <w:u w:val="single"/>
        </w:rPr>
        <w:t>Fitzpatrick v. Bitzer</w:t>
      </w:r>
      <w:r w:rsidRPr="000D6F09">
        <w:rPr>
          <w:color w:val="008000"/>
        </w:rPr>
        <w:t xml:space="preserve"> (U.S. 1976) (p. 1024).  </w:t>
      </w:r>
      <w:r w:rsidR="00C85E42" w:rsidRPr="000D6F09">
        <w:rPr>
          <w:color w:val="008000"/>
        </w:rPr>
        <w:t>11</w:t>
      </w:r>
      <w:r w:rsidR="00C85E42" w:rsidRPr="000D6F09">
        <w:rPr>
          <w:color w:val="008000"/>
          <w:vertAlign w:val="superscript"/>
        </w:rPr>
        <w:t>th</w:t>
      </w:r>
      <w:r w:rsidR="00C85E42" w:rsidRPr="000D6F09">
        <w:rPr>
          <w:color w:val="008000"/>
        </w:rPr>
        <w:t xml:space="preserve"> AMENDMENT did NOT bar an award of RETROACTIVE retirement benefits and attorney’s fees under Title VII, to be paid from the </w:t>
      </w:r>
      <w:r w:rsidR="00D82779" w:rsidRPr="000D6F09">
        <w:rPr>
          <w:color w:val="008000"/>
        </w:rPr>
        <w:t>STATE</w:t>
      </w:r>
      <w:r w:rsidR="00C85E42" w:rsidRPr="000D6F09">
        <w:rPr>
          <w:color w:val="008000"/>
        </w:rPr>
        <w:t xml:space="preserve"> treasury</w:t>
      </w:r>
    </w:p>
    <w:p w:rsidR="00CA1BA1" w:rsidRDefault="00CA1BA1" w:rsidP="000D1AC9">
      <w:pPr>
        <w:numPr>
          <w:ilvl w:val="6"/>
          <w:numId w:val="2"/>
        </w:numPr>
      </w:pPr>
      <w:r>
        <w:t>Title VII was enacted pursuant to Congress’ power under 14</w:t>
      </w:r>
      <w:r w:rsidRPr="00CA1BA1">
        <w:rPr>
          <w:vertAlign w:val="superscript"/>
        </w:rPr>
        <w:t>th</w:t>
      </w:r>
      <w:r>
        <w:t xml:space="preserve"> AMENDMENT § 5</w:t>
      </w:r>
    </w:p>
    <w:p w:rsidR="001C3E2C" w:rsidRPr="000D6F09" w:rsidRDefault="001C3E2C" w:rsidP="000D1AC9">
      <w:pPr>
        <w:numPr>
          <w:ilvl w:val="6"/>
          <w:numId w:val="2"/>
        </w:numPr>
        <w:rPr>
          <w:color w:val="0000FF"/>
        </w:rPr>
      </w:pPr>
      <w:r w:rsidRPr="000D6F09">
        <w:rPr>
          <w:color w:val="0000FF"/>
        </w:rPr>
        <w:t xml:space="preserve">“When Congress acts pursuant to § 5, NOT only is it exercising legislative authority that is plenary within the terms of the constitutional grant, it is exercising that authority under on e section of a constitutional AMENDMENT whose other sections by their own terms embody limitations on </w:t>
      </w:r>
      <w:r w:rsidR="00D82779" w:rsidRPr="000D6F09">
        <w:rPr>
          <w:color w:val="0000FF"/>
        </w:rPr>
        <w:t>STATE</w:t>
      </w:r>
      <w:r w:rsidRPr="000D6F09">
        <w:rPr>
          <w:color w:val="0000FF"/>
        </w:rPr>
        <w:t xml:space="preserve"> authority.”</w:t>
      </w:r>
    </w:p>
    <w:p w:rsidR="00716083" w:rsidRPr="000D6F09" w:rsidRDefault="00716083" w:rsidP="000D1AC9">
      <w:pPr>
        <w:numPr>
          <w:ilvl w:val="6"/>
          <w:numId w:val="2"/>
        </w:numPr>
        <w:rPr>
          <w:color w:val="800080"/>
        </w:rPr>
      </w:pPr>
      <w:r w:rsidRPr="000D6F09">
        <w:rPr>
          <w:color w:val="800080"/>
        </w:rPr>
        <w:t xml:space="preserve">NOTE: majority in </w:t>
      </w:r>
      <w:r w:rsidRPr="000D6F09">
        <w:rPr>
          <w:color w:val="800080"/>
          <w:u w:val="single"/>
        </w:rPr>
        <w:t>Seminole</w:t>
      </w:r>
      <w:r w:rsidRPr="000D6F09">
        <w:rPr>
          <w:color w:val="800080"/>
        </w:rPr>
        <w:t xml:space="preserve"> does NOT Q </w:t>
      </w:r>
      <w:r w:rsidRPr="000D6F09">
        <w:rPr>
          <w:color w:val="800080"/>
          <w:u w:val="single"/>
        </w:rPr>
        <w:t>Fitzpatrick</w:t>
      </w:r>
      <w:r w:rsidRPr="000D6F09">
        <w:rPr>
          <w:color w:val="800080"/>
        </w:rPr>
        <w:t>’s continued validity</w:t>
      </w:r>
    </w:p>
    <w:p w:rsidR="00C0107E" w:rsidRPr="000D6F09" w:rsidRDefault="00C0107E" w:rsidP="000D1AC9">
      <w:pPr>
        <w:numPr>
          <w:ilvl w:val="5"/>
          <w:numId w:val="2"/>
        </w:numPr>
        <w:rPr>
          <w:color w:val="0000FF"/>
        </w:rPr>
      </w:pPr>
      <w:r w:rsidRPr="000D6F09">
        <w:rPr>
          <w:color w:val="0000FF"/>
          <w:u w:val="single"/>
        </w:rPr>
        <w:t>Quern</w:t>
      </w:r>
      <w:r w:rsidRPr="000D6F09">
        <w:rPr>
          <w:color w:val="0000FF"/>
        </w:rPr>
        <w:t xml:space="preserve"> and the CLEAR </w:t>
      </w:r>
      <w:r w:rsidR="003D1AD1" w:rsidRPr="000D6F09">
        <w:rPr>
          <w:color w:val="0000FF"/>
        </w:rPr>
        <w:t>STATEMENT</w:t>
      </w:r>
      <w:r w:rsidRPr="000D6F09">
        <w:rPr>
          <w:color w:val="0000FF"/>
        </w:rPr>
        <w:t xml:space="preserve"> RULE</w:t>
      </w:r>
    </w:p>
    <w:p w:rsidR="00C0107E" w:rsidRPr="00F66C24" w:rsidRDefault="00460AA7" w:rsidP="000D1AC9">
      <w:pPr>
        <w:numPr>
          <w:ilvl w:val="6"/>
          <w:numId w:val="2"/>
        </w:numPr>
        <w:rPr>
          <w:color w:val="008000"/>
        </w:rPr>
      </w:pPr>
      <w:r w:rsidRPr="00F66C24">
        <w:rPr>
          <w:color w:val="008000"/>
          <w:u w:val="single"/>
        </w:rPr>
        <w:t>Quern</w:t>
      </w:r>
      <w:r w:rsidRPr="00F66C24">
        <w:rPr>
          <w:color w:val="008000"/>
        </w:rPr>
        <w:t xml:space="preserve"> – in lengthy dictum, the SC rejected the view that § 1983 should be interpreted to make </w:t>
      </w:r>
      <w:r w:rsidR="00D82779" w:rsidRPr="00F66C24">
        <w:rPr>
          <w:color w:val="008000"/>
        </w:rPr>
        <w:t>STATE</w:t>
      </w:r>
      <w:r w:rsidRPr="00F66C24">
        <w:rPr>
          <w:color w:val="008000"/>
        </w:rPr>
        <w:t xml:space="preserve">s </w:t>
      </w:r>
      <w:r w:rsidR="00BF2FAE" w:rsidRPr="00F66C24">
        <w:rPr>
          <w:color w:val="008000"/>
        </w:rPr>
        <w:t xml:space="preserve">subject to suit </w:t>
      </w:r>
      <w:r w:rsidRPr="00F66C24">
        <w:rPr>
          <w:color w:val="008000"/>
        </w:rPr>
        <w:t xml:space="preserve">in </w:t>
      </w:r>
      <w:r w:rsidR="00D82779" w:rsidRPr="00F66C24">
        <w:rPr>
          <w:color w:val="008000"/>
        </w:rPr>
        <w:t>FEDERAL</w:t>
      </w:r>
      <w:r w:rsidRPr="00F66C24">
        <w:rPr>
          <w:color w:val="008000"/>
        </w:rPr>
        <w:t xml:space="preserve"> court</w:t>
      </w:r>
    </w:p>
    <w:p w:rsidR="00AD7B74" w:rsidRPr="00F66C24" w:rsidRDefault="00AD7B74" w:rsidP="000D1AC9">
      <w:pPr>
        <w:numPr>
          <w:ilvl w:val="7"/>
          <w:numId w:val="2"/>
        </w:numPr>
        <w:rPr>
          <w:color w:val="0000FF"/>
        </w:rPr>
      </w:pPr>
      <w:r w:rsidRPr="00F66C24">
        <w:rPr>
          <w:color w:val="0000FF"/>
        </w:rPr>
        <w:t xml:space="preserve">§ 1983 “does NOT explicitly and by clear language indicate on its face an intent to sweep away the immunity of </w:t>
      </w:r>
      <w:r w:rsidR="00D82779" w:rsidRPr="00F66C24">
        <w:rPr>
          <w:color w:val="0000FF"/>
        </w:rPr>
        <w:t>STATE</w:t>
      </w:r>
      <w:r w:rsidRPr="00F66C24">
        <w:rPr>
          <w:color w:val="0000FF"/>
        </w:rPr>
        <w:t>s”</w:t>
      </w:r>
    </w:p>
    <w:p w:rsidR="00701E48" w:rsidRPr="00F66C24" w:rsidRDefault="00C1350B" w:rsidP="000D1AC9">
      <w:pPr>
        <w:numPr>
          <w:ilvl w:val="6"/>
          <w:numId w:val="2"/>
        </w:numPr>
        <w:rPr>
          <w:color w:val="0000FF"/>
        </w:rPr>
      </w:pPr>
      <w:r w:rsidRPr="00F66C24">
        <w:rPr>
          <w:color w:val="0000FF"/>
        </w:rPr>
        <w:t xml:space="preserve">CLEAR </w:t>
      </w:r>
      <w:r w:rsidR="003D1AD1" w:rsidRPr="00F66C24">
        <w:rPr>
          <w:color w:val="0000FF"/>
        </w:rPr>
        <w:t>STATEMENT</w:t>
      </w:r>
      <w:r w:rsidRPr="00F66C24">
        <w:rPr>
          <w:color w:val="0000FF"/>
        </w:rPr>
        <w:t xml:space="preserve"> RULE has become the SUPER CLEAR </w:t>
      </w:r>
      <w:r w:rsidR="003D1AD1" w:rsidRPr="00F66C24">
        <w:rPr>
          <w:color w:val="0000FF"/>
        </w:rPr>
        <w:t>STATEMENT</w:t>
      </w:r>
      <w:r w:rsidRPr="00F66C24">
        <w:rPr>
          <w:color w:val="0000FF"/>
        </w:rPr>
        <w:t xml:space="preserve"> RULE</w:t>
      </w:r>
    </w:p>
    <w:p w:rsidR="00701E48" w:rsidRPr="00F66C24" w:rsidRDefault="00701E48" w:rsidP="000D1AC9">
      <w:pPr>
        <w:numPr>
          <w:ilvl w:val="6"/>
          <w:numId w:val="2"/>
        </w:numPr>
        <w:rPr>
          <w:color w:val="008000"/>
        </w:rPr>
      </w:pPr>
      <w:r w:rsidRPr="00F66C24">
        <w:rPr>
          <w:color w:val="FF0000"/>
        </w:rPr>
        <w:t>BUT</w:t>
      </w:r>
      <w:r w:rsidR="007B5762" w:rsidRPr="00F66C24">
        <w:rPr>
          <w:color w:val="008000"/>
        </w:rPr>
        <w:t xml:space="preserve"> </w:t>
      </w:r>
      <w:r w:rsidR="007B5762" w:rsidRPr="00F66C24">
        <w:rPr>
          <w:color w:val="008000"/>
          <w:u w:val="single"/>
        </w:rPr>
        <w:t>Hutto v. Finney</w:t>
      </w:r>
      <w:r w:rsidR="007B5762" w:rsidRPr="00F66C24">
        <w:rPr>
          <w:color w:val="008000"/>
        </w:rPr>
        <w:t xml:space="preserve"> (U.S. 1978) (p. 1026). </w:t>
      </w:r>
      <w:r w:rsidR="007B5762" w:rsidRPr="00F66C24">
        <w:rPr>
          <w:color w:val="008000"/>
          <w:u w:val="single"/>
        </w:rPr>
        <w:t>Fitzpatrick</w:t>
      </w:r>
      <w:r w:rsidR="007B5762" w:rsidRPr="00F66C24">
        <w:rPr>
          <w:color w:val="008000"/>
        </w:rPr>
        <w:t xml:space="preserve"> rationale was applied in the absence of a “clear </w:t>
      </w:r>
      <w:r w:rsidR="00F66C24" w:rsidRPr="00F66C24">
        <w:rPr>
          <w:color w:val="008000"/>
        </w:rPr>
        <w:t>s</w:t>
      </w:r>
      <w:r w:rsidR="003D1AD1" w:rsidRPr="00F66C24">
        <w:rPr>
          <w:color w:val="008000"/>
        </w:rPr>
        <w:t>tatement</w:t>
      </w:r>
      <w:r w:rsidR="007B5762" w:rsidRPr="00F66C24">
        <w:rPr>
          <w:color w:val="008000"/>
        </w:rPr>
        <w:t>.”</w:t>
      </w:r>
    </w:p>
    <w:p w:rsidR="007B5762" w:rsidRDefault="007B5762" w:rsidP="000D1AC9">
      <w:pPr>
        <w:numPr>
          <w:ilvl w:val="7"/>
          <w:numId w:val="2"/>
        </w:numPr>
      </w:pPr>
      <w:r>
        <w:t xml:space="preserve">SC concluded that Congress intended to make </w:t>
      </w:r>
      <w:r w:rsidR="00D82779">
        <w:t>STATE</w:t>
      </w:r>
      <w:r>
        <w:t xml:space="preserve"> vulnerable to liability for attorney’s fees in §1983 actions</w:t>
      </w:r>
      <w:r w:rsidR="00684CE6">
        <w:t xml:space="preserve">, despite the fact that the Civil Rights Attorney’s Fees Awards Act, § 1988) does NOT specify that fees may be awarded against a </w:t>
      </w:r>
      <w:r w:rsidR="00D82779">
        <w:t>STATE</w:t>
      </w:r>
    </w:p>
    <w:p w:rsidR="00C1350B" w:rsidRPr="00684CE6" w:rsidRDefault="00383119" w:rsidP="000D1AC9">
      <w:pPr>
        <w:numPr>
          <w:ilvl w:val="5"/>
          <w:numId w:val="2"/>
        </w:numPr>
      </w:pPr>
      <w:r w:rsidRPr="00EC62FA">
        <w:rPr>
          <w:color w:val="FF0000"/>
        </w:rPr>
        <w:t>OVERRULED:</w:t>
      </w:r>
      <w:r w:rsidRPr="00EC62FA">
        <w:t xml:space="preserve"> </w:t>
      </w:r>
      <w:smartTag w:uri="urn:schemas-microsoft-com:office:smarttags" w:element="State">
        <w:r w:rsidR="0063141F" w:rsidRPr="00EC62FA">
          <w:rPr>
            <w:strike/>
            <w:u w:val="single"/>
          </w:rPr>
          <w:t>Pennsylvania</w:t>
        </w:r>
      </w:smartTag>
      <w:r w:rsidR="0063141F" w:rsidRPr="00EC62FA">
        <w:rPr>
          <w:strike/>
          <w:u w:val="single"/>
        </w:rPr>
        <w:t xml:space="preserve"> v. Union Gas Co.</w:t>
      </w:r>
      <w:r w:rsidR="0063141F" w:rsidRPr="00EC62FA">
        <w:rPr>
          <w:strike/>
        </w:rPr>
        <w:t xml:space="preserve"> (</w:t>
      </w:r>
      <w:smartTag w:uri="urn:schemas-microsoft-com:office:smarttags" w:element="place">
        <w:smartTag w:uri="urn:schemas-microsoft-com:office:smarttags" w:element="country-region">
          <w:r w:rsidR="0063141F" w:rsidRPr="00EC62FA">
            <w:rPr>
              <w:strike/>
            </w:rPr>
            <w:t>U.S.</w:t>
          </w:r>
        </w:smartTag>
      </w:smartTag>
      <w:r w:rsidR="0063141F" w:rsidRPr="00EC62FA">
        <w:rPr>
          <w:strike/>
        </w:rPr>
        <w:t xml:space="preserve"> 1989) (p. 1026).  </w:t>
      </w:r>
      <w:r w:rsidRPr="00EC62FA">
        <w:rPr>
          <w:strike/>
        </w:rPr>
        <w:t xml:space="preserve">Congress can abrogate </w:t>
      </w:r>
      <w:r w:rsidR="00D82779">
        <w:rPr>
          <w:strike/>
        </w:rPr>
        <w:t>STATE</w:t>
      </w:r>
      <w:r w:rsidRPr="00EC62FA">
        <w:rPr>
          <w:strike/>
        </w:rPr>
        <w:t xml:space="preserve"> immunity from </w:t>
      </w:r>
      <w:r w:rsidR="00D82779">
        <w:rPr>
          <w:strike/>
        </w:rPr>
        <w:t>FEDERAL</w:t>
      </w:r>
      <w:r w:rsidRPr="00EC62FA">
        <w:rPr>
          <w:strike/>
        </w:rPr>
        <w:t xml:space="preserve"> court suit in the exercise of its power under the COMMERCE CLAUSE.</w:t>
      </w:r>
    </w:p>
    <w:p w:rsidR="00684CE6" w:rsidRDefault="00684CE6" w:rsidP="000D1AC9">
      <w:pPr>
        <w:numPr>
          <w:ilvl w:val="4"/>
          <w:numId w:val="2"/>
        </w:numPr>
      </w:pPr>
      <w:r>
        <w:t xml:space="preserve">5 OPTIONS after </w:t>
      </w:r>
      <w:r>
        <w:rPr>
          <w:u w:val="single"/>
        </w:rPr>
        <w:t>Seminole</w:t>
      </w:r>
      <w:r>
        <w:t xml:space="preserve">: </w:t>
      </w:r>
    </w:p>
    <w:p w:rsidR="00684CE6" w:rsidRDefault="00D4219B" w:rsidP="000D1AC9">
      <w:pPr>
        <w:numPr>
          <w:ilvl w:val="5"/>
          <w:numId w:val="2"/>
        </w:numPr>
      </w:pPr>
      <w:r>
        <w:t xml:space="preserve">A Remedy under </w:t>
      </w:r>
      <w:r>
        <w:rPr>
          <w:u w:val="single"/>
        </w:rPr>
        <w:t>Young</w:t>
      </w:r>
      <w:r>
        <w:t>?</w:t>
      </w:r>
      <w:r w:rsidR="00025869">
        <w:t xml:space="preserve"> YES</w:t>
      </w:r>
    </w:p>
    <w:p w:rsidR="00514168" w:rsidRDefault="00514168" w:rsidP="000D1AC9">
      <w:pPr>
        <w:numPr>
          <w:ilvl w:val="6"/>
          <w:numId w:val="2"/>
        </w:numPr>
      </w:pPr>
      <w:r>
        <w:t xml:space="preserve">To the extent that an injunctive remedies NOT constitutionally required—and surely it is NOT in the case of a statutory right—Congress may certainly bar a private remedy against a </w:t>
      </w:r>
      <w:r w:rsidR="00D82779">
        <w:t>STATE</w:t>
      </w:r>
      <w:r>
        <w:t xml:space="preserve"> officer in spite of </w:t>
      </w:r>
      <w:r>
        <w:rPr>
          <w:u w:val="single"/>
        </w:rPr>
        <w:t>Young</w:t>
      </w:r>
      <w:r>
        <w:t xml:space="preserve"> and § 1983</w:t>
      </w:r>
    </w:p>
    <w:p w:rsidR="006E7170" w:rsidRDefault="00501FFF" w:rsidP="000D1AC9">
      <w:pPr>
        <w:numPr>
          <w:ilvl w:val="6"/>
          <w:numId w:val="2"/>
        </w:numPr>
      </w:pPr>
      <w:smartTag w:uri="urn:schemas-microsoft-com:office:smarttags" w:element="State">
        <w:r>
          <w:rPr>
            <w:u w:val="single"/>
          </w:rPr>
          <w:t>Idaho</w:t>
        </w:r>
      </w:smartTag>
      <w:r>
        <w:rPr>
          <w:u w:val="single"/>
        </w:rPr>
        <w:t xml:space="preserve"> v. </w:t>
      </w:r>
      <w:smartTag w:uri="urn:schemas-microsoft-com:office:smarttags" w:element="City">
        <w:r>
          <w:rPr>
            <w:u w:val="single"/>
          </w:rPr>
          <w:t>Coeur d’Alene</w:t>
        </w:r>
      </w:smartTag>
      <w:r>
        <w:t xml:space="preserve"> (</w:t>
      </w:r>
      <w:smartTag w:uri="urn:schemas-microsoft-com:office:smarttags" w:element="place">
        <w:smartTag w:uri="urn:schemas-microsoft-com:office:smarttags" w:element="country-region">
          <w:r>
            <w:t>U.S.</w:t>
          </w:r>
        </w:smartTag>
      </w:smartTag>
      <w:r>
        <w:t xml:space="preserve"> 1997) (p. 1028).  </w:t>
      </w:r>
    </w:p>
    <w:p w:rsidR="00501FFF" w:rsidRDefault="006E7170" w:rsidP="000D1AC9">
      <w:pPr>
        <w:numPr>
          <w:ilvl w:val="7"/>
          <w:numId w:val="2"/>
        </w:numPr>
      </w:pPr>
      <w:r>
        <w:t xml:space="preserve">In holding the </w:t>
      </w:r>
      <w:r>
        <w:rPr>
          <w:u w:val="single"/>
        </w:rPr>
        <w:t>Young</w:t>
      </w:r>
      <w:r>
        <w:t xml:space="preserve"> doctrine inapplicable to the </w:t>
      </w:r>
      <w:r w:rsidR="00D82779">
        <w:t>FEDERAL</w:t>
      </w:r>
      <w:r>
        <w:t xml:space="preserve"> court suit in that case, 2 Justices supported an interpretation of the </w:t>
      </w:r>
      <w:r>
        <w:lastRenderedPageBreak/>
        <w:t xml:space="preserve">doctrine that would have required a case-by-case balancing of the various </w:t>
      </w:r>
      <w:r w:rsidR="00D82779">
        <w:t>STATE</w:t>
      </w:r>
      <w:r>
        <w:t xml:space="preserve"> and </w:t>
      </w:r>
      <w:r w:rsidR="00D82779">
        <w:t>FEDERAL</w:t>
      </w:r>
      <w:r>
        <w:t xml:space="preserve"> interests in allowing a </w:t>
      </w:r>
      <w:r w:rsidR="00D82779">
        <w:t>FEDERAL</w:t>
      </w:r>
      <w:r>
        <w:t xml:space="preserve"> court disposition of the controversy—that view was REJECTED by the remaining 7 Justices</w:t>
      </w:r>
    </w:p>
    <w:p w:rsidR="006E7170" w:rsidRDefault="008C2EE3" w:rsidP="000D1AC9">
      <w:pPr>
        <w:numPr>
          <w:ilvl w:val="7"/>
          <w:numId w:val="2"/>
        </w:numPr>
      </w:pPr>
      <w:r>
        <w:t xml:space="preserve">4 Justices adhered to the broader view of the availability of </w:t>
      </w:r>
      <w:r>
        <w:rPr>
          <w:u w:val="single"/>
        </w:rPr>
        <w:t>Young</w:t>
      </w:r>
      <w:r>
        <w:t xml:space="preserve"> in a suit against </w:t>
      </w:r>
      <w:r w:rsidR="00D82779">
        <w:t>STATE</w:t>
      </w:r>
      <w:r>
        <w:t xml:space="preserve"> officers</w:t>
      </w:r>
    </w:p>
    <w:p w:rsidR="008C2EE3" w:rsidRDefault="008C2EE3" w:rsidP="000D1AC9">
      <w:pPr>
        <w:numPr>
          <w:ilvl w:val="7"/>
          <w:numId w:val="2"/>
        </w:numPr>
      </w:pPr>
      <w:r>
        <w:t xml:space="preserve">3 Justices essentially limited their conclusion that </w:t>
      </w:r>
      <w:r w:rsidRPr="008C2EE3">
        <w:rPr>
          <w:u w:val="single"/>
        </w:rPr>
        <w:t>Young</w:t>
      </w:r>
      <w:r>
        <w:t xml:space="preserve"> was inapplicable to the special case of a dispute over a </w:t>
      </w:r>
      <w:r w:rsidR="00D82779">
        <w:t>STATE</w:t>
      </w:r>
      <w:r>
        <w:t>’s title and ability to regulate submerged and related lands</w:t>
      </w:r>
    </w:p>
    <w:p w:rsidR="0040101A" w:rsidRDefault="00405800" w:rsidP="000D1AC9">
      <w:pPr>
        <w:numPr>
          <w:ilvl w:val="6"/>
          <w:numId w:val="2"/>
        </w:numPr>
      </w:pPr>
      <w:r>
        <w:rPr>
          <w:u w:val="single"/>
        </w:rPr>
        <w:t>Verizon Md. Inc. v. Public Serv. Comm’n</w:t>
      </w:r>
      <w:r>
        <w:t xml:space="preserve"> (</w:t>
      </w:r>
      <w:smartTag w:uri="urn:schemas-microsoft-com:office:smarttags" w:element="place">
        <w:smartTag w:uri="urn:schemas-microsoft-com:office:smarttags" w:element="country-region">
          <w:r>
            <w:t>U.S.</w:t>
          </w:r>
        </w:smartTag>
      </w:smartTag>
      <w:r>
        <w:t xml:space="preserve"> 2002) (p. 1028).  </w:t>
      </w:r>
      <w:r>
        <w:rPr>
          <w:u w:val="single"/>
        </w:rPr>
        <w:t>Ex parte Young</w:t>
      </w:r>
      <w:r w:rsidR="0040101A">
        <w:t xml:space="preserve"> is ALIVE AND WELL in cases involving </w:t>
      </w:r>
      <w:r w:rsidR="00D82779">
        <w:t>FEDERAL</w:t>
      </w:r>
      <w:r w:rsidR="0040101A">
        <w:t xml:space="preserve"> statutory rights</w:t>
      </w:r>
    </w:p>
    <w:p w:rsidR="0040101A" w:rsidRDefault="0040101A" w:rsidP="000D1AC9">
      <w:pPr>
        <w:numPr>
          <w:ilvl w:val="7"/>
          <w:numId w:val="2"/>
        </w:numPr>
      </w:pPr>
      <w:r w:rsidRPr="0040101A">
        <w:t>§</w:t>
      </w:r>
      <w:r>
        <w:t xml:space="preserve"> 1331 provided a basis for subject matter jurisdiction over Verizon’s claim</w:t>
      </w:r>
    </w:p>
    <w:p w:rsidR="0040101A" w:rsidRDefault="0040101A" w:rsidP="000D1AC9">
      <w:pPr>
        <w:numPr>
          <w:ilvl w:val="7"/>
          <w:numId w:val="2"/>
        </w:numPr>
      </w:pPr>
      <w:r>
        <w:t xml:space="preserve">Even assuming that the </w:t>
      </w:r>
      <w:r w:rsidR="00D82779">
        <w:t>STATE</w:t>
      </w:r>
      <w:r>
        <w:t xml:space="preserve"> agency had NOT waived its immunity under the 11</w:t>
      </w:r>
      <w:r w:rsidRPr="0040101A">
        <w:rPr>
          <w:vertAlign w:val="superscript"/>
        </w:rPr>
        <w:t>th</w:t>
      </w:r>
      <w:r>
        <w:t xml:space="preserve"> AMENDMENT (by voluntarily participating in the </w:t>
      </w:r>
      <w:r w:rsidR="00D82779">
        <w:t>FEDERAL</w:t>
      </w:r>
      <w:r>
        <w:t xml:space="preserve"> regulatory regime under which the agency decision had been issued), the </w:t>
      </w:r>
      <w:r>
        <w:rPr>
          <w:u w:val="single"/>
        </w:rPr>
        <w:t>Young</w:t>
      </w:r>
      <w:r>
        <w:t xml:space="preserve"> doctrine allowed Verizon to proceed against the individual commissioners</w:t>
      </w:r>
    </w:p>
    <w:p w:rsidR="0044764E" w:rsidRDefault="0044764E" w:rsidP="000D1AC9">
      <w:pPr>
        <w:numPr>
          <w:ilvl w:val="7"/>
          <w:numId w:val="2"/>
        </w:numPr>
      </w:pPr>
      <w:r>
        <w:rPr>
          <w:u w:val="single"/>
        </w:rPr>
        <w:t>Edelman</w:t>
      </w:r>
      <w:r>
        <w:t xml:space="preserve"> satisfied: Verizon’s suit did NOT seek to ipose any monetary loss on the </w:t>
      </w:r>
      <w:r w:rsidR="00D82779">
        <w:t>STATE</w:t>
      </w:r>
      <w:r>
        <w:t xml:space="preserve"> for “a past breach of a legal duty”</w:t>
      </w:r>
    </w:p>
    <w:p w:rsidR="0044764E" w:rsidRDefault="0044764E" w:rsidP="000D1AC9">
      <w:pPr>
        <w:numPr>
          <w:ilvl w:val="7"/>
          <w:numId w:val="2"/>
        </w:numPr>
      </w:pPr>
      <w:r>
        <w:rPr>
          <w:u w:val="single"/>
        </w:rPr>
        <w:t>Seminole</w:t>
      </w:r>
      <w:r>
        <w:t xml:space="preserve"> satisfied: Congress had NOT fashioned a “detailed remedial scheme” that precluded resort to an implied remedy under </w:t>
      </w:r>
      <w:r>
        <w:rPr>
          <w:u w:val="single"/>
        </w:rPr>
        <w:t>Young</w:t>
      </w:r>
    </w:p>
    <w:p w:rsidR="00D760D9" w:rsidRDefault="00D760D9" w:rsidP="000D1AC9">
      <w:pPr>
        <w:numPr>
          <w:ilvl w:val="5"/>
          <w:numId w:val="2"/>
        </w:numPr>
      </w:pPr>
      <w:r>
        <w:t xml:space="preserve">Private Suit in a Forum Other than a </w:t>
      </w:r>
      <w:r w:rsidR="00D82779">
        <w:t>FEDERAL</w:t>
      </w:r>
      <w:r>
        <w:t xml:space="preserve"> Court?</w:t>
      </w:r>
      <w:r w:rsidR="00025869">
        <w:t xml:space="preserve"> NO</w:t>
      </w:r>
    </w:p>
    <w:p w:rsidR="00D760D9" w:rsidRDefault="003910B7" w:rsidP="000D1AC9">
      <w:pPr>
        <w:numPr>
          <w:ilvl w:val="6"/>
          <w:numId w:val="2"/>
        </w:numPr>
      </w:pPr>
      <w:r>
        <w:rPr>
          <w:u w:val="single"/>
        </w:rPr>
        <w:t xml:space="preserve">Alden v. </w:t>
      </w:r>
      <w:smartTag w:uri="urn:schemas-microsoft-com:office:smarttags" w:element="State">
        <w:r>
          <w:rPr>
            <w:u w:val="single"/>
          </w:rPr>
          <w:t>Maine</w:t>
        </w:r>
      </w:smartTag>
      <w:r>
        <w:t xml:space="preserve"> (</w:t>
      </w:r>
      <w:smartTag w:uri="urn:schemas-microsoft-com:office:smarttags" w:element="place">
        <w:smartTag w:uri="urn:schemas-microsoft-com:office:smarttags" w:element="country-region">
          <w:r>
            <w:t>U.S.</w:t>
          </w:r>
        </w:smartTag>
      </w:smartTag>
      <w:r>
        <w:t xml:space="preserve"> 1999) (p. 1029). </w:t>
      </w:r>
      <w:r w:rsidR="009E714B">
        <w:t xml:space="preserve"> </w:t>
      </w:r>
      <w:r w:rsidR="00D82779">
        <w:t>STATE</w:t>
      </w:r>
      <w:r w:rsidR="009E714B">
        <w:t>s enjoy the same constitutional i</w:t>
      </w:r>
      <w:r w:rsidR="00A317BE">
        <w:t>mmunity from suit in their own c</w:t>
      </w:r>
      <w:r w:rsidR="009E714B">
        <w:t>ourts</w:t>
      </w:r>
      <w:r w:rsidR="00A317BE">
        <w:t>.</w:t>
      </w:r>
    </w:p>
    <w:p w:rsidR="00A317BE" w:rsidRDefault="00D82779" w:rsidP="000D1AC9">
      <w:pPr>
        <w:numPr>
          <w:ilvl w:val="6"/>
          <w:numId w:val="2"/>
        </w:numPr>
      </w:pPr>
      <w:r>
        <w:rPr>
          <w:u w:val="single"/>
        </w:rPr>
        <w:t>FEDERAL</w:t>
      </w:r>
      <w:r w:rsidR="00A317BE">
        <w:rPr>
          <w:u w:val="single"/>
        </w:rPr>
        <w:t xml:space="preserve"> Maritime Comm’n v. South Carolina </w:t>
      </w:r>
      <w:r>
        <w:rPr>
          <w:u w:val="single"/>
        </w:rPr>
        <w:t>STATE</w:t>
      </w:r>
      <w:r w:rsidR="00A317BE">
        <w:rPr>
          <w:u w:val="single"/>
        </w:rPr>
        <w:t xml:space="preserve"> Ports Auth.</w:t>
      </w:r>
      <w:r w:rsidR="00A317BE">
        <w:t xml:space="preserve"> (</w:t>
      </w:r>
      <w:smartTag w:uri="urn:schemas-microsoft-com:office:smarttags" w:element="place">
        <w:smartTag w:uri="urn:schemas-microsoft-com:office:smarttags" w:element="country-region">
          <w:r w:rsidR="00A317BE">
            <w:t>U.S.</w:t>
          </w:r>
        </w:smartTag>
      </w:smartTag>
      <w:r w:rsidR="00A317BE">
        <w:t xml:space="preserve"> 2002) (p. 1029). </w:t>
      </w:r>
      <w:r w:rsidR="00753BD4">
        <w:t xml:space="preserve"> </w:t>
      </w:r>
      <w:r>
        <w:t>STATE</w:t>
      </w:r>
      <w:r w:rsidR="00025869">
        <w:t xml:space="preserve"> immunity also applied to a private claim brought against a </w:t>
      </w:r>
      <w:r>
        <w:t>STATE</w:t>
      </w:r>
      <w:r w:rsidR="00025869">
        <w:t xml:space="preserve"> before a </w:t>
      </w:r>
      <w:r>
        <w:t>FEDERAL</w:t>
      </w:r>
      <w:r w:rsidR="00025869">
        <w:t xml:space="preserve"> administrative agency</w:t>
      </w:r>
    </w:p>
    <w:p w:rsidR="00701AA5" w:rsidRDefault="00DD2DC1" w:rsidP="000D1AC9">
      <w:pPr>
        <w:numPr>
          <w:ilvl w:val="5"/>
          <w:numId w:val="2"/>
        </w:numPr>
      </w:pPr>
      <w:r>
        <w:t xml:space="preserve">Abrogation of </w:t>
      </w:r>
      <w:r w:rsidR="00D82779">
        <w:t>STATE</w:t>
      </w:r>
      <w:r>
        <w:t xml:space="preserve"> Immunity Under § 5 of the 14</w:t>
      </w:r>
      <w:r w:rsidRPr="00DD2DC1">
        <w:rPr>
          <w:vertAlign w:val="superscript"/>
        </w:rPr>
        <w:t>th</w:t>
      </w:r>
      <w:r>
        <w:t xml:space="preserve"> AMENDMENT?</w:t>
      </w:r>
    </w:p>
    <w:p w:rsidR="00DD2DC1" w:rsidRDefault="002E0F60" w:rsidP="000D1AC9">
      <w:pPr>
        <w:numPr>
          <w:ilvl w:val="6"/>
          <w:numId w:val="2"/>
        </w:numPr>
      </w:pPr>
      <w:r>
        <w:rPr>
          <w:u w:val="single"/>
        </w:rPr>
        <w:t xml:space="preserve">City of </w:t>
      </w:r>
      <w:smartTag w:uri="urn:schemas-microsoft-com:office:smarttags" w:element="City">
        <w:r>
          <w:rPr>
            <w:u w:val="single"/>
          </w:rPr>
          <w:t>Boerne</w:t>
        </w:r>
      </w:smartTag>
      <w:r>
        <w:rPr>
          <w:u w:val="single"/>
        </w:rPr>
        <w:t xml:space="preserve"> v. Flores</w:t>
      </w:r>
      <w:r>
        <w:t xml:space="preserve"> (</w:t>
      </w:r>
      <w:smartTag w:uri="urn:schemas-microsoft-com:office:smarttags" w:element="place">
        <w:smartTag w:uri="urn:schemas-microsoft-com:office:smarttags" w:element="country-region">
          <w:r>
            <w:t>U.S.</w:t>
          </w:r>
        </w:smartTag>
      </w:smartTag>
      <w:r>
        <w:t xml:space="preserve"> 1997) (p. 1029).  </w:t>
      </w:r>
      <w:r w:rsidR="00930D7C">
        <w:t xml:space="preserve">LIMITING § 5 POWER: </w:t>
      </w:r>
      <w:r w:rsidR="00222711">
        <w:t>SC held unconstitutional the Religious Freedom Restoration Act, which attempted to overrule a Supreme Court decision interpreting the 1</w:t>
      </w:r>
      <w:r w:rsidR="00222711" w:rsidRPr="00222711">
        <w:rPr>
          <w:vertAlign w:val="superscript"/>
        </w:rPr>
        <w:t>st</w:t>
      </w:r>
      <w:r w:rsidR="00222711">
        <w:t xml:space="preserve"> and 14</w:t>
      </w:r>
      <w:r w:rsidR="00222711" w:rsidRPr="00222711">
        <w:rPr>
          <w:vertAlign w:val="superscript"/>
        </w:rPr>
        <w:t>th</w:t>
      </w:r>
      <w:r w:rsidR="00222711">
        <w:t xml:space="preserve"> AMENDMENTS, on the ground that although Congress’ power under § 5 extends to the creation of remedies, it does NOT include the power to alter substantive rights</w:t>
      </w:r>
      <w:r w:rsidR="00930D7C">
        <w:t>.</w:t>
      </w:r>
    </w:p>
    <w:p w:rsidR="00930D7C" w:rsidRDefault="00323B9A" w:rsidP="000D1AC9">
      <w:pPr>
        <w:numPr>
          <w:ilvl w:val="6"/>
          <w:numId w:val="2"/>
        </w:numPr>
      </w:pPr>
      <w:smartTag w:uri="urn:schemas-microsoft-com:office:smarttags" w:element="place">
        <w:smartTag w:uri="urn:schemas-microsoft-com:office:smarttags" w:element="State">
          <w:r>
            <w:rPr>
              <w:u w:val="single"/>
            </w:rPr>
            <w:t>Florida</w:t>
          </w:r>
        </w:smartTag>
      </w:smartTag>
      <w:r>
        <w:rPr>
          <w:u w:val="single"/>
        </w:rPr>
        <w:t xml:space="preserve"> Prepaid Postsecondary Ed. Expense Bd. V. College Sav. Bank</w:t>
      </w:r>
      <w:r>
        <w:t xml:space="preserve"> (</w:t>
      </w:r>
      <w:smartTag w:uri="urn:schemas-microsoft-com:office:smarttags" w:element="place">
        <w:smartTag w:uri="urn:schemas-microsoft-com:office:smarttags" w:element="country-region">
          <w:r>
            <w:t>U.S.</w:t>
          </w:r>
        </w:smartTag>
      </w:smartTag>
      <w:r>
        <w:t xml:space="preserve"> 1999) (p. 1029).  </w:t>
      </w:r>
      <w:r w:rsidR="00047B88">
        <w:t xml:space="preserve">FURTHER LIMITING § 5 POWER: </w:t>
      </w:r>
      <w:r w:rsidR="00F3055B">
        <w:t xml:space="preserve">SC held unconstitutional the </w:t>
      </w:r>
      <w:r w:rsidR="005C3FD8">
        <w:t>Patent Remedy Act, which specifically abrogated any 11</w:t>
      </w:r>
      <w:r w:rsidR="005C3FD8" w:rsidRPr="005C3FD8">
        <w:rPr>
          <w:vertAlign w:val="superscript"/>
        </w:rPr>
        <w:t>th</w:t>
      </w:r>
      <w:r w:rsidR="005C3FD8">
        <w:t xml:space="preserve"> AMENDMENT or other sovereign immunity defense </w:t>
      </w:r>
      <w:r w:rsidR="00F3055B">
        <w:t xml:space="preserve">in patent infringement actions. </w:t>
      </w:r>
    </w:p>
    <w:p w:rsidR="00AD7F70" w:rsidRDefault="003E70E9" w:rsidP="000D1AC9">
      <w:pPr>
        <w:numPr>
          <w:ilvl w:val="7"/>
          <w:numId w:val="2"/>
        </w:numPr>
      </w:pPr>
      <w:r w:rsidRPr="003E70E9">
        <w:t xml:space="preserve">Congress could NOT abrogate the </w:t>
      </w:r>
      <w:r w:rsidR="00D82779">
        <w:t>STATE</w:t>
      </w:r>
      <w:r>
        <w:t>’s immunity in the exercise of its ART. I powers</w:t>
      </w:r>
    </w:p>
    <w:p w:rsidR="003E70E9" w:rsidRDefault="003E70E9" w:rsidP="000D1AC9">
      <w:pPr>
        <w:numPr>
          <w:ilvl w:val="7"/>
          <w:numId w:val="2"/>
        </w:numPr>
      </w:pPr>
      <w:smartTag w:uri="urn:schemas-microsoft-com:office:smarttags" w:element="place">
        <w:smartTag w:uri="urn:schemas-microsoft-com:office:smarttags" w:element="State">
          <w:r>
            <w:t>Florida</w:t>
          </w:r>
        </w:smartTag>
      </w:smartTag>
      <w:r>
        <w:t xml:space="preserve"> had NOT waived its immunity</w:t>
      </w:r>
    </w:p>
    <w:p w:rsidR="00282374" w:rsidRDefault="00282374" w:rsidP="000D1AC9">
      <w:pPr>
        <w:numPr>
          <w:ilvl w:val="7"/>
          <w:numId w:val="2"/>
        </w:numPr>
      </w:pPr>
      <w:r>
        <w:t xml:space="preserve">SC cited </w:t>
      </w:r>
      <w:r>
        <w:rPr>
          <w:u w:val="single"/>
        </w:rPr>
        <w:t>Boerne</w:t>
      </w:r>
      <w:r>
        <w:t xml:space="preserve"> as establishing that for Congress to invoke § 5, “it must identify conduct transgressing the FOURTEENTH AMENDMENT’s substantive provisions, and must tailor its legislative scheme to remedying </w:t>
      </w:r>
      <w:r w:rsidR="0011311D">
        <w:t>or preventing such conduct”</w:t>
      </w:r>
    </w:p>
    <w:p w:rsidR="0010613B" w:rsidRDefault="0010613B" w:rsidP="000D1AC9">
      <w:pPr>
        <w:numPr>
          <w:ilvl w:val="7"/>
          <w:numId w:val="2"/>
        </w:numPr>
      </w:pPr>
      <w:r>
        <w:lastRenderedPageBreak/>
        <w:t xml:space="preserve">“Congress identified NO pattern of patent infringement by the </w:t>
      </w:r>
      <w:r w:rsidR="00D82779">
        <w:t>STATE</w:t>
      </w:r>
      <w:r>
        <w:t xml:space="preserve">s, let alone a pattern of constitutional violations”—i.e., there was “NO evidence that unremedied patent infringements by </w:t>
      </w:r>
      <w:r w:rsidR="00D82779">
        <w:t>STATE</w:t>
      </w:r>
      <w:r>
        <w:t xml:space="preserve"> had become a problem of national import”</w:t>
      </w:r>
    </w:p>
    <w:p w:rsidR="00FB21AA" w:rsidRDefault="00766535" w:rsidP="000D1AC9">
      <w:pPr>
        <w:numPr>
          <w:ilvl w:val="7"/>
          <w:numId w:val="2"/>
        </w:numPr>
      </w:pPr>
      <w:r>
        <w:t xml:space="preserve">Moreover, patent infringement does NOT constitute a deprivation of property without </w:t>
      </w:r>
      <w:r w:rsidR="00FB21AA">
        <w:t>DUE PROCESS</w:t>
      </w:r>
    </w:p>
    <w:p w:rsidR="00FB21AA" w:rsidRDefault="00FB21AA" w:rsidP="000D1AC9">
      <w:pPr>
        <w:numPr>
          <w:ilvl w:val="7"/>
          <w:numId w:val="2"/>
        </w:numPr>
      </w:pPr>
      <w:r>
        <w:t>DUE PROCESS violation can occur ONLY when (1) there is an intentional act that causes injury to property AND (2)</w:t>
      </w:r>
      <w:r w:rsidR="00763CD0">
        <w:t xml:space="preserve"> a </w:t>
      </w:r>
      <w:r w:rsidR="00D82779">
        <w:t>STATE</w:t>
      </w:r>
      <w:r w:rsidR="00763CD0">
        <w:t xml:space="preserve"> provides insufficient remedies</w:t>
      </w:r>
    </w:p>
    <w:p w:rsidR="00E5430F" w:rsidRDefault="00E5430F" w:rsidP="000D1AC9">
      <w:pPr>
        <w:numPr>
          <w:ilvl w:val="6"/>
          <w:numId w:val="2"/>
        </w:numPr>
      </w:pPr>
      <w:r>
        <w:t>HIGH THRESHOLD for an Act of Congress to pass muster under § 5 under the next 2 cases…</w:t>
      </w:r>
    </w:p>
    <w:p w:rsidR="00DB043E" w:rsidRDefault="008C34D3" w:rsidP="000D1AC9">
      <w:pPr>
        <w:numPr>
          <w:ilvl w:val="6"/>
          <w:numId w:val="2"/>
        </w:numPr>
      </w:pPr>
      <w:smartTag w:uri="urn:schemas-microsoft-com:office:smarttags" w:element="country-region">
        <w:r>
          <w:rPr>
            <w:u w:val="single"/>
          </w:rPr>
          <w:t>United States</w:t>
        </w:r>
      </w:smartTag>
      <w:r w:rsidR="00DB043E">
        <w:rPr>
          <w:u w:val="single"/>
        </w:rPr>
        <w:t xml:space="preserve"> v. Morrison</w:t>
      </w:r>
      <w:r w:rsidR="00DB043E">
        <w:t xml:space="preserve"> (</w:t>
      </w:r>
      <w:smartTag w:uri="urn:schemas-microsoft-com:office:smarttags" w:element="place">
        <w:smartTag w:uri="urn:schemas-microsoft-com:office:smarttags" w:element="country-region">
          <w:r w:rsidR="00DB043E">
            <w:t>U.S.</w:t>
          </w:r>
        </w:smartTag>
      </w:smartTag>
      <w:r w:rsidR="00DB043E">
        <w:t xml:space="preserve"> 2000) (p. 1030). </w:t>
      </w:r>
      <w:r w:rsidR="00377B30">
        <w:t xml:space="preserve"> The provision for a </w:t>
      </w:r>
      <w:r w:rsidR="00D82779">
        <w:t>FEDERAL</w:t>
      </w:r>
      <w:r w:rsidR="00377B30">
        <w:t xml:space="preserve"> civil remedy in the Violence Against Women Act could NOT be sustained as an exercise of the COMMERCE power or as an exercise of power under § 5</w:t>
      </w:r>
      <w:r w:rsidR="003146F5">
        <w:t>.</w:t>
      </w:r>
    </w:p>
    <w:p w:rsidR="005D7F24" w:rsidRDefault="005D7F24" w:rsidP="000D1AC9">
      <w:pPr>
        <w:numPr>
          <w:ilvl w:val="7"/>
          <w:numId w:val="2"/>
        </w:numPr>
      </w:pPr>
      <w:r>
        <w:t xml:space="preserve">Remedial provision of the VAWA was too broad in that is “applie[d] uniformly throughout the Nation,” even though Congress’s findings indicate that the problem addressed “does NOT exist in all, or even most, </w:t>
      </w:r>
      <w:r w:rsidR="00D82779">
        <w:t>STATE</w:t>
      </w:r>
      <w:r>
        <w:t>s”</w:t>
      </w:r>
    </w:p>
    <w:p w:rsidR="00E5430F" w:rsidRDefault="00E5430F" w:rsidP="000D1AC9">
      <w:pPr>
        <w:numPr>
          <w:ilvl w:val="6"/>
          <w:numId w:val="2"/>
        </w:numPr>
      </w:pPr>
      <w:r>
        <w:rPr>
          <w:u w:val="single"/>
        </w:rPr>
        <w:t xml:space="preserve">Kimel v. </w:t>
      </w:r>
      <w:smartTag w:uri="urn:schemas-microsoft-com:office:smarttags" w:element="State">
        <w:r>
          <w:rPr>
            <w:u w:val="single"/>
          </w:rPr>
          <w:t>Florida</w:t>
        </w:r>
      </w:smartTag>
      <w:r>
        <w:rPr>
          <w:u w:val="single"/>
        </w:rPr>
        <w:t xml:space="preserve"> Bd. of Regents</w:t>
      </w:r>
      <w:r w:rsidR="00745DA8">
        <w:t xml:space="preserve"> (</w:t>
      </w:r>
      <w:smartTag w:uri="urn:schemas-microsoft-com:office:smarttags" w:element="place">
        <w:smartTag w:uri="urn:schemas-microsoft-com:office:smarttags" w:element="country-region">
          <w:r w:rsidR="00745DA8">
            <w:t>U.S.</w:t>
          </w:r>
        </w:smartTag>
      </w:smartTag>
      <w:r w:rsidR="00745DA8">
        <w:t xml:space="preserve"> 2000) (p. 1031).  </w:t>
      </w:r>
      <w:r w:rsidR="0099348A">
        <w:t xml:space="preserve">§ 5 could NOT furnish a basis for overcoming a </w:t>
      </w:r>
      <w:r w:rsidR="00D82779">
        <w:t>STATE</w:t>
      </w:r>
      <w:r w:rsidR="0099348A">
        <w:t>’s immunity from private suite under the Age Discrimination in Employment Act</w:t>
      </w:r>
    </w:p>
    <w:p w:rsidR="00553FCE" w:rsidRDefault="00553FCE" w:rsidP="000D1AC9">
      <w:pPr>
        <w:numPr>
          <w:ilvl w:val="7"/>
          <w:numId w:val="2"/>
        </w:numPr>
      </w:pPr>
      <w:r>
        <w:t xml:space="preserve">Congress had unequivocally expressed its intent to abrogate the </w:t>
      </w:r>
      <w:r w:rsidR="00D82779">
        <w:t>STATE</w:t>
      </w:r>
      <w:r>
        <w:t>s’ immunity from suit for violation of the Act</w:t>
      </w:r>
    </w:p>
    <w:p w:rsidR="00491FE2" w:rsidRDefault="00491FE2" w:rsidP="000D1AC9">
      <w:pPr>
        <w:numPr>
          <w:ilvl w:val="7"/>
          <w:numId w:val="2"/>
        </w:numPr>
      </w:pPr>
      <w:r>
        <w:rPr>
          <w:u w:val="single"/>
        </w:rPr>
        <w:t>Boerne</w:t>
      </w:r>
      <w:r>
        <w:t xml:space="preserve"> – Congress possesse the power “to enforce” the 14</w:t>
      </w:r>
      <w:r w:rsidRPr="00491FE2">
        <w:rPr>
          <w:vertAlign w:val="superscript"/>
        </w:rPr>
        <w:t>th</w:t>
      </w:r>
      <w:r>
        <w:t xml:space="preserve"> AMENDMENT’s substantive provisions as interpreted by the Court, BUT NOT the power to determine “</w:t>
      </w:r>
      <w:r w:rsidRPr="00491FE2">
        <w:rPr>
          <w:i/>
        </w:rPr>
        <w:t>what constitutes</w:t>
      </w:r>
      <w:r>
        <w:t>” a constitutional violation</w:t>
      </w:r>
      <w:r w:rsidR="00D21B1F">
        <w:t>.</w:t>
      </w:r>
    </w:p>
    <w:p w:rsidR="00D21B1F" w:rsidRDefault="00D21B1F" w:rsidP="000D1AC9">
      <w:pPr>
        <w:numPr>
          <w:ilvl w:val="7"/>
          <w:numId w:val="2"/>
        </w:numPr>
      </w:pPr>
      <w:r>
        <w:t xml:space="preserve">STANDARD on appropriate remedial </w:t>
      </w:r>
      <w:r>
        <w:rPr>
          <w:i/>
        </w:rPr>
        <w:t xml:space="preserve">v. </w:t>
      </w:r>
      <w:r>
        <w:t>impermissible substantive legislation</w:t>
      </w:r>
      <w:r w:rsidR="00C219E4">
        <w:t>: consider whether there is “a congruence and proportionality between the injury to be prevented or remedied and the</w:t>
      </w:r>
      <w:r w:rsidR="00040AC5">
        <w:t xml:space="preserve"> means adopted to that end”</w:t>
      </w:r>
    </w:p>
    <w:p w:rsidR="00040AC5" w:rsidRDefault="00040AC5" w:rsidP="000D1AC9">
      <w:pPr>
        <w:numPr>
          <w:ilvl w:val="7"/>
          <w:numId w:val="2"/>
        </w:numPr>
      </w:pPr>
      <w:r>
        <w:t>NO pattern of age discrimination by public entities</w:t>
      </w:r>
    </w:p>
    <w:p w:rsidR="0027357F" w:rsidRDefault="0027357F" w:rsidP="000D1AC9">
      <w:pPr>
        <w:numPr>
          <w:ilvl w:val="6"/>
          <w:numId w:val="2"/>
        </w:numPr>
      </w:pPr>
      <w:r>
        <w:rPr>
          <w:u w:val="single"/>
        </w:rPr>
        <w:t xml:space="preserve">Board of Trustees  of the </w:t>
      </w:r>
      <w:smartTag w:uri="urn:schemas-microsoft-com:office:smarttags" w:element="PlaceType">
        <w:r>
          <w:rPr>
            <w:u w:val="single"/>
          </w:rPr>
          <w:t>University</w:t>
        </w:r>
      </w:smartTag>
      <w:r>
        <w:rPr>
          <w:u w:val="single"/>
        </w:rPr>
        <w:t xml:space="preserve"> of </w:t>
      </w:r>
      <w:smartTag w:uri="urn:schemas-microsoft-com:office:smarttags" w:element="PlaceName">
        <w:r>
          <w:rPr>
            <w:u w:val="single"/>
          </w:rPr>
          <w:t>Alabama</w:t>
        </w:r>
      </w:smartTag>
      <w:r>
        <w:rPr>
          <w:u w:val="single"/>
        </w:rPr>
        <w:t xml:space="preserve"> v. Garrett</w:t>
      </w:r>
      <w:r>
        <w:t xml:space="preserve"> (</w:t>
      </w:r>
      <w:smartTag w:uri="urn:schemas-microsoft-com:office:smarttags" w:element="place">
        <w:smartTag w:uri="urn:schemas-microsoft-com:office:smarttags" w:element="country-region">
          <w:r>
            <w:t>U.S.</w:t>
          </w:r>
        </w:smartTag>
      </w:smartTag>
      <w:r>
        <w:t xml:space="preserve"> 2001) (p. 1031). Congress’ abrogation of </w:t>
      </w:r>
      <w:r w:rsidR="00D82779">
        <w:t>STATE</w:t>
      </w:r>
      <w:r>
        <w:t xml:space="preserve"> immunity from damages actions for violation of Title I of the </w:t>
      </w:r>
      <w:r w:rsidR="00173F48">
        <w:t>Americans with Disabilities Act (prohibiting employment discrimination)</w:t>
      </w:r>
      <w:r>
        <w:t xml:space="preserve"> could NOT be sustained as an exercise of power under § 5.</w:t>
      </w:r>
    </w:p>
    <w:p w:rsidR="007A6530" w:rsidRDefault="007A6530" w:rsidP="000D1AC9">
      <w:pPr>
        <w:numPr>
          <w:ilvl w:val="7"/>
          <w:numId w:val="2"/>
        </w:numPr>
      </w:pPr>
      <w:r w:rsidRPr="007A6530">
        <w:t>2 PREREQUISITES</w:t>
      </w:r>
      <w:r>
        <w:t xml:space="preserve"> for upholding legislative creation of a private damages remedy against the </w:t>
      </w:r>
      <w:r w:rsidR="00D82779">
        <w:t>STATE</w:t>
      </w:r>
      <w:r>
        <w:t xml:space="preserve">s: (1) a showing of </w:t>
      </w:r>
      <w:r w:rsidR="00D82779">
        <w:t>STATE</w:t>
      </w:r>
      <w:r>
        <w:t xml:space="preserve"> discrimination that violates the 14</w:t>
      </w:r>
      <w:r w:rsidRPr="007A6530">
        <w:rPr>
          <w:vertAlign w:val="superscript"/>
        </w:rPr>
        <w:t>th</w:t>
      </w:r>
      <w:r>
        <w:t xml:space="preserve"> AMENDMENT AND (2) </w:t>
      </w:r>
      <w:r w:rsidR="00280C30">
        <w:t>a remedy congruent and proportional to the violation</w:t>
      </w:r>
    </w:p>
    <w:p w:rsidR="00280C30" w:rsidRDefault="00280C30" w:rsidP="000D1AC9">
      <w:pPr>
        <w:numPr>
          <w:ilvl w:val="7"/>
          <w:numId w:val="2"/>
        </w:numPr>
      </w:pPr>
      <w:r>
        <w:t>Neither prerequisite had been met</w:t>
      </w:r>
    </w:p>
    <w:p w:rsidR="001B3D3C" w:rsidRDefault="001B3D3C" w:rsidP="000D1AC9">
      <w:pPr>
        <w:numPr>
          <w:ilvl w:val="5"/>
          <w:numId w:val="2"/>
        </w:numPr>
      </w:pPr>
      <w:r>
        <w:t xml:space="preserve">Suits by the </w:t>
      </w:r>
      <w:r w:rsidR="00D82779">
        <w:t>STATE</w:t>
      </w:r>
      <w:r>
        <w:t>s?</w:t>
      </w:r>
    </w:p>
    <w:p w:rsidR="001B3D3C" w:rsidRDefault="00815813" w:rsidP="000D1AC9">
      <w:pPr>
        <w:numPr>
          <w:ilvl w:val="6"/>
          <w:numId w:val="2"/>
        </w:numPr>
      </w:pPr>
      <w:r>
        <w:rPr>
          <w:u w:val="single"/>
        </w:rPr>
        <w:t>Seminole</w:t>
      </w:r>
      <w:r>
        <w:t xml:space="preserve"> alternative: vest the</w:t>
      </w:r>
      <w:r w:rsidR="00CC29FB">
        <w:t xml:space="preserve"> </w:t>
      </w:r>
      <w:r w:rsidR="00D82779">
        <w:t>STATE</w:t>
      </w:r>
      <w:r w:rsidR="00CC29FB">
        <w:t>s</w:t>
      </w:r>
      <w:r>
        <w:t xml:space="preserve"> with authority to bring </w:t>
      </w:r>
      <w:r w:rsidR="00D82779">
        <w:t>FEDERAL</w:t>
      </w:r>
      <w:r>
        <w:t xml:space="preserve"> court actions to enforces the law against a </w:t>
      </w:r>
      <w:r w:rsidR="00D82779">
        <w:t>STATE</w:t>
      </w:r>
    </w:p>
    <w:p w:rsidR="00815813" w:rsidRDefault="00CC29FB" w:rsidP="000D1AC9">
      <w:pPr>
        <w:numPr>
          <w:ilvl w:val="6"/>
          <w:numId w:val="2"/>
        </w:numPr>
      </w:pPr>
      <w:r>
        <w:t>Compare to cases reaching opposite conclusions</w:t>
      </w:r>
    </w:p>
    <w:p w:rsidR="00CC29FB" w:rsidRDefault="00CC29FB" w:rsidP="000D1AC9">
      <w:pPr>
        <w:numPr>
          <w:ilvl w:val="6"/>
          <w:numId w:val="2"/>
        </w:numPr>
      </w:pPr>
      <w:r>
        <w:t>QUI TAM ACT</w:t>
      </w:r>
      <w:r w:rsidR="000232DF">
        <w:t>ION</w:t>
      </w:r>
      <w:r>
        <w:t xml:space="preserve">S: </w:t>
      </w:r>
      <w:r>
        <w:rPr>
          <w:u w:val="single"/>
        </w:rPr>
        <w:t xml:space="preserve">Vermont Agency of Natural Resources v. </w:t>
      </w:r>
      <w:smartTag w:uri="urn:schemas-microsoft-com:office:smarttags" w:element="country-region">
        <w:r w:rsidR="008C34D3">
          <w:rPr>
            <w:u w:val="single"/>
          </w:rPr>
          <w:t>United States</w:t>
        </w:r>
      </w:smartTag>
      <w:r>
        <w:rPr>
          <w:u w:val="single"/>
        </w:rPr>
        <w:t xml:space="preserve"> ex rel. Stevens</w:t>
      </w:r>
      <w:r>
        <w:t xml:space="preserve"> (</w:t>
      </w:r>
      <w:smartTag w:uri="urn:schemas-microsoft-com:office:smarttags" w:element="place">
        <w:smartTag w:uri="urn:schemas-microsoft-com:office:smarttags" w:element="country-region">
          <w:r>
            <w:t>U.S.</w:t>
          </w:r>
        </w:smartTag>
      </w:smartTag>
      <w:r>
        <w:t xml:space="preserve"> 2000) (p. 1033).  </w:t>
      </w:r>
    </w:p>
    <w:p w:rsidR="000232DF" w:rsidRDefault="000232DF" w:rsidP="000D1AC9">
      <w:pPr>
        <w:numPr>
          <w:ilvl w:val="7"/>
          <w:numId w:val="2"/>
        </w:numPr>
      </w:pPr>
      <w:r>
        <w:t xml:space="preserve">A </w:t>
      </w:r>
      <w:r>
        <w:rPr>
          <w:i/>
        </w:rPr>
        <w:t>qui tam</w:t>
      </w:r>
      <w:r>
        <w:t xml:space="preserve"> relator enjoys ART. III standing</w:t>
      </w:r>
    </w:p>
    <w:p w:rsidR="00733226" w:rsidRDefault="00733226" w:rsidP="000D1AC9">
      <w:pPr>
        <w:numPr>
          <w:ilvl w:val="7"/>
          <w:numId w:val="2"/>
        </w:numPr>
      </w:pPr>
      <w:r>
        <w:lastRenderedPageBreak/>
        <w:t xml:space="preserve">Employing the “longstanding interpretive presumption that ‘person’ does NOT include the sovereign” as well as the “doctrine that statutes should be construed so as to avoid difficult constitutional Qs,” the SC concluded that Congress had NOT clearly expressed its intent to bring </w:t>
      </w:r>
      <w:r w:rsidR="00D82779">
        <w:t>STATE</w:t>
      </w:r>
      <w:r>
        <w:t xml:space="preserve">s within the definition of “any person” and therefore had NOT subjected the </w:t>
      </w:r>
      <w:r w:rsidR="00D82779">
        <w:t>STATE</w:t>
      </w:r>
      <w:r>
        <w:t xml:space="preserve">s to liability under the </w:t>
      </w:r>
      <w:r w:rsidR="00975A12">
        <w:t>False Claims Act</w:t>
      </w:r>
    </w:p>
    <w:p w:rsidR="008F6DA1" w:rsidRDefault="008F6DA1" w:rsidP="000D1AC9">
      <w:pPr>
        <w:numPr>
          <w:ilvl w:val="7"/>
          <w:numId w:val="2"/>
        </w:numPr>
      </w:pPr>
      <w:r>
        <w:t xml:space="preserve">SC’s opinion leaves open the Q “whether the word ‘person’ encompasses </w:t>
      </w:r>
      <w:r w:rsidR="00D82779">
        <w:t>STATE</w:t>
      </w:r>
      <w:r>
        <w:t xml:space="preserve"> when the </w:t>
      </w:r>
      <w:smartTag w:uri="urn:schemas-microsoft-com:office:smarttags" w:element="country-region">
        <w:smartTag w:uri="urn:schemas-microsoft-com:office:smarttags" w:element="place">
          <w:r w:rsidR="008C34D3">
            <w:t>United States</w:t>
          </w:r>
        </w:smartTag>
      </w:smartTag>
      <w:r>
        <w:t xml:space="preserve"> itself sues under the False Claims Act”</w:t>
      </w:r>
    </w:p>
    <w:p w:rsidR="004563AE" w:rsidRDefault="004563AE" w:rsidP="000D1AC9">
      <w:pPr>
        <w:numPr>
          <w:ilvl w:val="6"/>
          <w:numId w:val="2"/>
        </w:numPr>
      </w:pPr>
      <w:r>
        <w:t xml:space="preserve">Caminker ARGUMENT for congressional power to authorize </w:t>
      </w:r>
      <w:r>
        <w:rPr>
          <w:i/>
        </w:rPr>
        <w:t>qui tam</w:t>
      </w:r>
      <w:r>
        <w:t xml:space="preserve"> actions against the </w:t>
      </w:r>
      <w:r w:rsidR="00D82779">
        <w:t>STATE</w:t>
      </w:r>
      <w:r>
        <w:t xml:space="preserve">s (p. 1033): </w:t>
      </w:r>
      <w:r w:rsidR="00C351DA">
        <w:t xml:space="preserve">rationale for the U.S.-as-party RULE supports the constitutionality of a qui tam suit against a </w:t>
      </w:r>
      <w:r w:rsidR="00D82779">
        <w:t>STATE</w:t>
      </w:r>
      <w:r w:rsidR="00C351DA">
        <w:t xml:space="preserve"> “whatever the structural form of the litigation on the U.S.’s behalf, as long as that structural form is otherwise within the power of Congress to employ”</w:t>
      </w:r>
    </w:p>
    <w:p w:rsidR="00641333" w:rsidRDefault="00641333" w:rsidP="000D1AC9">
      <w:pPr>
        <w:numPr>
          <w:ilvl w:val="5"/>
          <w:numId w:val="2"/>
        </w:numPr>
      </w:pPr>
      <w:r>
        <w:t>Consent?</w:t>
      </w:r>
    </w:p>
    <w:p w:rsidR="00196703" w:rsidRDefault="00070943" w:rsidP="000D1AC9">
      <w:pPr>
        <w:numPr>
          <w:ilvl w:val="6"/>
          <w:numId w:val="2"/>
        </w:numPr>
      </w:pPr>
      <w:r>
        <w:rPr>
          <w:u w:val="single"/>
        </w:rPr>
        <w:t>Seminole</w:t>
      </w:r>
      <w:r>
        <w:t xml:space="preserve"> alternative: enact legislation or initiate other action that would induce either a </w:t>
      </w:r>
      <w:r w:rsidR="00D82779">
        <w:t>STATE</w:t>
      </w:r>
      <w:r>
        <w:t>’s CONSENT to suit or its WAIVER of sovereign immunity as a defense</w:t>
      </w:r>
    </w:p>
    <w:p w:rsidR="00641333" w:rsidRDefault="00196703" w:rsidP="000D1AC9">
      <w:pPr>
        <w:numPr>
          <w:ilvl w:val="4"/>
          <w:numId w:val="2"/>
        </w:numPr>
      </w:pPr>
      <w:r>
        <w:t xml:space="preserve">Consent to Suit in </w:t>
      </w:r>
      <w:r w:rsidR="00D82779">
        <w:t>FEDERAL</w:t>
      </w:r>
      <w:r>
        <w:t xml:space="preserve"> Court</w:t>
      </w:r>
      <w:r w:rsidR="00070943">
        <w:t xml:space="preserve"> </w:t>
      </w:r>
    </w:p>
    <w:p w:rsidR="000D1AC9" w:rsidRDefault="00F440CF" w:rsidP="000D1AC9">
      <w:pPr>
        <w:numPr>
          <w:ilvl w:val="5"/>
          <w:numId w:val="2"/>
        </w:numPr>
      </w:pPr>
      <w:r>
        <w:t xml:space="preserve">Consent to Suit Confined to </w:t>
      </w:r>
      <w:r w:rsidR="00D82779">
        <w:t>STATE</w:t>
      </w:r>
      <w:r>
        <w:t xml:space="preserve"> Tribunals</w:t>
      </w:r>
    </w:p>
    <w:p w:rsidR="00F440CF" w:rsidRDefault="00FA1AD4" w:rsidP="00F440CF">
      <w:pPr>
        <w:numPr>
          <w:ilvl w:val="6"/>
          <w:numId w:val="2"/>
        </w:numPr>
      </w:pPr>
      <w:r>
        <w:rPr>
          <w:u w:val="single"/>
        </w:rPr>
        <w:t>Smith v. Reeves</w:t>
      </w:r>
      <w:r>
        <w:t xml:space="preserve"> (</w:t>
      </w:r>
      <w:smartTag w:uri="urn:schemas-microsoft-com:office:smarttags" w:element="place">
        <w:smartTag w:uri="urn:schemas-microsoft-com:office:smarttags" w:element="country-region">
          <w:r>
            <w:t>U.S.</w:t>
          </w:r>
        </w:smartTag>
      </w:smartTag>
      <w:r>
        <w:t xml:space="preserve"> 1900) (p. 1034).  </w:t>
      </w:r>
      <w:r w:rsidR="00C751D4">
        <w:t xml:space="preserve">A </w:t>
      </w:r>
      <w:r w:rsidR="00D82779">
        <w:t>STATE</w:t>
      </w:r>
      <w:r w:rsidR="00C751D4">
        <w:t xml:space="preserve"> may waive sovereign immunity as to suits for tax refunds in its own courts, while retaining its 11</w:t>
      </w:r>
      <w:r w:rsidR="00C751D4" w:rsidRPr="00C751D4">
        <w:rPr>
          <w:vertAlign w:val="superscript"/>
        </w:rPr>
        <w:t>th</w:t>
      </w:r>
      <w:r w:rsidR="00C751D4">
        <w:t xml:space="preserve"> AMENDMENT immunity from such lawsuits in </w:t>
      </w:r>
      <w:r w:rsidR="00D82779">
        <w:t>FEDERAL</w:t>
      </w:r>
      <w:r w:rsidR="00C751D4">
        <w:t xml:space="preserve"> court</w:t>
      </w:r>
    </w:p>
    <w:p w:rsidR="00FC7D6E" w:rsidRDefault="00FC7D6E" w:rsidP="00FC7D6E">
      <w:pPr>
        <w:numPr>
          <w:ilvl w:val="5"/>
          <w:numId w:val="2"/>
        </w:numPr>
      </w:pPr>
      <w:r>
        <w:t>“Constructive” Consent</w:t>
      </w:r>
    </w:p>
    <w:p w:rsidR="00F975AA" w:rsidRDefault="00F975AA" w:rsidP="00F975AA">
      <w:pPr>
        <w:numPr>
          <w:ilvl w:val="6"/>
          <w:numId w:val="2"/>
        </w:numPr>
      </w:pPr>
      <w:r>
        <w:t>May be based on:</w:t>
      </w:r>
    </w:p>
    <w:p w:rsidR="00F975AA" w:rsidRDefault="00D82779" w:rsidP="00F975AA">
      <w:pPr>
        <w:numPr>
          <w:ilvl w:val="7"/>
          <w:numId w:val="2"/>
        </w:numPr>
      </w:pPr>
      <w:r>
        <w:t>STATE</w:t>
      </w:r>
      <w:r w:rsidR="00F975AA">
        <w:t xml:space="preserve">’s acceptance of </w:t>
      </w:r>
      <w:r>
        <w:t>FEDERAL</w:t>
      </w:r>
      <w:r w:rsidR="00F975AA">
        <w:t xml:space="preserve"> funds for a particular purpose</w:t>
      </w:r>
    </w:p>
    <w:p w:rsidR="007A7975" w:rsidRDefault="00D82779" w:rsidP="00F975AA">
      <w:pPr>
        <w:numPr>
          <w:ilvl w:val="7"/>
          <w:numId w:val="2"/>
        </w:numPr>
      </w:pPr>
      <w:r>
        <w:t>STATE</w:t>
      </w:r>
      <w:r w:rsidR="007A7975">
        <w:t xml:space="preserve">’s engagement in </w:t>
      </w:r>
      <w:r>
        <w:t>FEDERAL</w:t>
      </w:r>
      <w:r w:rsidR="007A7975">
        <w:t>ly regulated activity</w:t>
      </w:r>
    </w:p>
    <w:p w:rsidR="007A7975" w:rsidRDefault="00D82779" w:rsidP="00F975AA">
      <w:pPr>
        <w:numPr>
          <w:ilvl w:val="7"/>
          <w:numId w:val="2"/>
        </w:numPr>
      </w:pPr>
      <w:r>
        <w:t>STATE</w:t>
      </w:r>
      <w:r w:rsidR="007A7975">
        <w:t>’s conduct in ongoing litigation</w:t>
      </w:r>
    </w:p>
    <w:p w:rsidR="007A7975" w:rsidRDefault="00B243AD" w:rsidP="007A7975">
      <w:pPr>
        <w:numPr>
          <w:ilvl w:val="6"/>
          <w:numId w:val="2"/>
        </w:numPr>
      </w:pPr>
      <w:r>
        <w:t>On the Basis of NON-Litigation Activity</w:t>
      </w:r>
    </w:p>
    <w:p w:rsidR="00B243AD" w:rsidRPr="008F4C34" w:rsidRDefault="00080141" w:rsidP="00B243AD">
      <w:pPr>
        <w:numPr>
          <w:ilvl w:val="7"/>
          <w:numId w:val="2"/>
        </w:numPr>
        <w:rPr>
          <w:strike/>
        </w:rPr>
      </w:pPr>
      <w:r w:rsidRPr="008F4C34">
        <w:rPr>
          <w:strike/>
          <w:u w:val="single"/>
        </w:rPr>
        <w:t>Parden v. Terminal Ry.</w:t>
      </w:r>
      <w:r w:rsidRPr="008F4C34">
        <w:rPr>
          <w:strike/>
        </w:rPr>
        <w:t xml:space="preserve"> (</w:t>
      </w:r>
      <w:smartTag w:uri="urn:schemas-microsoft-com:office:smarttags" w:element="place">
        <w:smartTag w:uri="urn:schemas-microsoft-com:office:smarttags" w:element="country-region">
          <w:r w:rsidRPr="008F4C34">
            <w:rPr>
              <w:strike/>
            </w:rPr>
            <w:t>U.S.</w:t>
          </w:r>
        </w:smartTag>
      </w:smartTag>
      <w:r w:rsidRPr="008F4C34">
        <w:rPr>
          <w:strike/>
        </w:rPr>
        <w:t xml:space="preserve"> 1964) (p. 1035).  </w:t>
      </w:r>
      <w:smartTag w:uri="urn:schemas-microsoft-com:office:smarttags" w:element="place">
        <w:smartTag w:uri="urn:schemas-microsoft-com:office:smarttags" w:element="State">
          <w:r w:rsidR="00982703" w:rsidRPr="008F4C34">
            <w:rPr>
              <w:strike/>
            </w:rPr>
            <w:t>Alabama</w:t>
          </w:r>
        </w:smartTag>
      </w:smartTag>
      <w:r w:rsidR="00982703" w:rsidRPr="008F4C34">
        <w:rPr>
          <w:strike/>
        </w:rPr>
        <w:t xml:space="preserve"> had constructively consented to a </w:t>
      </w:r>
      <w:r w:rsidR="00D82779">
        <w:rPr>
          <w:strike/>
        </w:rPr>
        <w:t>FEDERAL</w:t>
      </w:r>
      <w:r w:rsidR="00982703" w:rsidRPr="008F4C34">
        <w:rPr>
          <w:strike/>
        </w:rPr>
        <w:t xml:space="preserve"> court negligence action under the </w:t>
      </w:r>
      <w:r w:rsidR="00D82779">
        <w:rPr>
          <w:strike/>
        </w:rPr>
        <w:t>FEDERAL</w:t>
      </w:r>
      <w:r w:rsidR="00982703" w:rsidRPr="008F4C34">
        <w:rPr>
          <w:strike/>
        </w:rPr>
        <w:t xml:space="preserve"> Employer’s Liability Act</w:t>
      </w:r>
      <w:r w:rsidR="003A3398" w:rsidRPr="008F4C34">
        <w:rPr>
          <w:strike/>
        </w:rPr>
        <w:t xml:space="preserve"> brought by an employ of a </w:t>
      </w:r>
      <w:r w:rsidR="00D82779">
        <w:rPr>
          <w:strike/>
        </w:rPr>
        <w:t>STATE</w:t>
      </w:r>
      <w:r w:rsidR="003A3398" w:rsidRPr="008F4C34">
        <w:rPr>
          <w:strike/>
        </w:rPr>
        <w:t>-owned railway.</w:t>
      </w:r>
    </w:p>
    <w:p w:rsidR="003A3398" w:rsidRPr="008F4C34" w:rsidRDefault="00AC6057" w:rsidP="003A3398">
      <w:pPr>
        <w:numPr>
          <w:ilvl w:val="8"/>
          <w:numId w:val="2"/>
        </w:numPr>
        <w:rPr>
          <w:strike/>
        </w:rPr>
      </w:pPr>
      <w:r w:rsidRPr="008F4C34">
        <w:rPr>
          <w:strike/>
        </w:rPr>
        <w:t xml:space="preserve">Congress intended the FELA to subject </w:t>
      </w:r>
      <w:r w:rsidR="00D82779">
        <w:rPr>
          <w:strike/>
        </w:rPr>
        <w:t>STATE</w:t>
      </w:r>
      <w:r w:rsidRPr="008F4C34">
        <w:rPr>
          <w:strike/>
        </w:rPr>
        <w:t>s to suit in these circumstances</w:t>
      </w:r>
    </w:p>
    <w:p w:rsidR="00AC6057" w:rsidRPr="008F4C34" w:rsidRDefault="00AC6057" w:rsidP="003A3398">
      <w:pPr>
        <w:numPr>
          <w:ilvl w:val="8"/>
          <w:numId w:val="2"/>
        </w:numPr>
        <w:rPr>
          <w:strike/>
        </w:rPr>
      </w:pPr>
      <w:r w:rsidRPr="008F4C34">
        <w:rPr>
          <w:strike/>
        </w:rPr>
        <w:t>Combined ABROGATION (“imposition of FELA right of action upon inter</w:t>
      </w:r>
      <w:r w:rsidR="00D82779">
        <w:rPr>
          <w:strike/>
        </w:rPr>
        <w:t>STATE</w:t>
      </w:r>
      <w:r w:rsidRPr="008F4C34">
        <w:rPr>
          <w:strike/>
        </w:rPr>
        <w:t xml:space="preserve"> railroads … CANNOT be precluded by sovereign immunity) and theory of constructive or implied </w:t>
      </w:r>
      <w:r w:rsidR="00D82779">
        <w:rPr>
          <w:strike/>
        </w:rPr>
        <w:t>STATE</w:t>
      </w:r>
      <w:r w:rsidRPr="008F4C34">
        <w:rPr>
          <w:strike/>
        </w:rPr>
        <w:t xml:space="preserve"> CONSENT (</w:t>
      </w:r>
      <w:r w:rsidR="00790D15" w:rsidRPr="008F4C34">
        <w:rPr>
          <w:strike/>
        </w:rPr>
        <w:t>“</w:t>
      </w:r>
      <w:smartTag w:uri="urn:schemas-microsoft-com:office:smarttags" w:element="place">
        <w:smartTag w:uri="urn:schemas-microsoft-com:office:smarttags" w:element="State">
          <w:r w:rsidR="00790D15" w:rsidRPr="008F4C34">
            <w:rPr>
              <w:strike/>
            </w:rPr>
            <w:t>Alabama</w:t>
          </w:r>
        </w:smartTag>
      </w:smartTag>
      <w:r w:rsidR="00790D15" w:rsidRPr="008F4C34">
        <w:rPr>
          <w:strike/>
        </w:rPr>
        <w:t xml:space="preserve">, when it </w:t>
      </w:r>
      <w:r w:rsidR="00A103C7" w:rsidRPr="008F4C34">
        <w:rPr>
          <w:strike/>
        </w:rPr>
        <w:t>began operation of an inter</w:t>
      </w:r>
      <w:r w:rsidR="00D82779">
        <w:rPr>
          <w:strike/>
        </w:rPr>
        <w:t>STATE</w:t>
      </w:r>
      <w:r w:rsidR="00A103C7" w:rsidRPr="008F4C34">
        <w:rPr>
          <w:strike/>
        </w:rPr>
        <w:t xml:space="preserve"> railroad … [after enactment of the FELA] necessarily consented to such suit as was authorized by the Act”</w:t>
      </w:r>
    </w:p>
    <w:p w:rsidR="00A103C7" w:rsidRDefault="00A103C7" w:rsidP="00A103C7">
      <w:pPr>
        <w:numPr>
          <w:ilvl w:val="8"/>
          <w:numId w:val="2"/>
        </w:numPr>
      </w:pPr>
      <w:r>
        <w:t xml:space="preserve">NOTE: insofar as it rested on an ABROGATION theory, it was effectively OVERRULED by </w:t>
      </w:r>
      <w:r w:rsidRPr="00A103C7">
        <w:rPr>
          <w:u w:val="single"/>
        </w:rPr>
        <w:t>Seminole</w:t>
      </w:r>
      <w:r>
        <w:t xml:space="preserve"> </w:t>
      </w:r>
    </w:p>
    <w:p w:rsidR="008F4C34" w:rsidRDefault="008F4C34" w:rsidP="00A103C7">
      <w:pPr>
        <w:numPr>
          <w:ilvl w:val="8"/>
          <w:numId w:val="2"/>
        </w:numPr>
      </w:pPr>
      <w:r>
        <w:t xml:space="preserve">NOTE: its constructive waiver theory was expressly OVERRULED by </w:t>
      </w:r>
      <w:r>
        <w:rPr>
          <w:u w:val="single"/>
        </w:rPr>
        <w:t xml:space="preserve">College Sav. Bank v. </w:t>
      </w:r>
      <w:smartTag w:uri="urn:schemas-microsoft-com:office:smarttags" w:element="place">
        <w:smartTag w:uri="urn:schemas-microsoft-com:office:smarttags" w:element="State">
          <w:r>
            <w:rPr>
              <w:u w:val="single"/>
            </w:rPr>
            <w:t>Florida</w:t>
          </w:r>
        </w:smartTag>
      </w:smartTag>
      <w:r>
        <w:rPr>
          <w:u w:val="single"/>
        </w:rPr>
        <w:t xml:space="preserve"> Prepaid Postsecondary Ed. Expense Bd.</w:t>
      </w:r>
    </w:p>
    <w:p w:rsidR="00CB4AFD" w:rsidRDefault="008F4C34" w:rsidP="00CB4AFD">
      <w:pPr>
        <w:numPr>
          <w:ilvl w:val="7"/>
          <w:numId w:val="2"/>
        </w:numPr>
      </w:pPr>
      <w:r>
        <w:rPr>
          <w:u w:val="single"/>
        </w:rPr>
        <w:lastRenderedPageBreak/>
        <w:t xml:space="preserve">College Sav. Bank v. </w:t>
      </w:r>
      <w:smartTag w:uri="urn:schemas-microsoft-com:office:smarttags" w:element="State">
        <w:r>
          <w:rPr>
            <w:u w:val="single"/>
          </w:rPr>
          <w:t>Florida</w:t>
        </w:r>
      </w:smartTag>
      <w:r>
        <w:rPr>
          <w:u w:val="single"/>
        </w:rPr>
        <w:t xml:space="preserve"> Prepaid Postsecondary Ed. Expense Bd.</w:t>
      </w:r>
      <w:r>
        <w:t xml:space="preserve"> (</w:t>
      </w:r>
      <w:smartTag w:uri="urn:schemas-microsoft-com:office:smarttags" w:element="place">
        <w:smartTag w:uri="urn:schemas-microsoft-com:office:smarttags" w:element="country-region">
          <w:r>
            <w:t>U.S.</w:t>
          </w:r>
        </w:smartTag>
      </w:smartTag>
      <w:r>
        <w:t xml:space="preserve"> 1999) (p. 1035).  </w:t>
      </w:r>
      <w:r w:rsidR="00CB4AFD">
        <w:t xml:space="preserve">Consent CANNOT be based “upon the </w:t>
      </w:r>
      <w:r w:rsidR="00D82779">
        <w:t>STATE</w:t>
      </w:r>
      <w:r w:rsidR="00CB4AFD">
        <w:t>’s mere presence in a field subject to congressional regulation</w:t>
      </w:r>
      <w:r w:rsidR="00C305F5">
        <w:t xml:space="preserve">,” and indeed, to recognize congressional power to “exact constructive waivers through the exercise of ART. I powers would … permit Congress to circumvent the antiabrogation holding of </w:t>
      </w:r>
      <w:r w:rsidR="00C305F5">
        <w:rPr>
          <w:u w:val="single"/>
        </w:rPr>
        <w:t>Seminole Tribe</w:t>
      </w:r>
      <w:r w:rsidR="00C305F5">
        <w:t>.”</w:t>
      </w:r>
    </w:p>
    <w:p w:rsidR="00CB4AFD" w:rsidRDefault="00CB4AFD" w:rsidP="00CB4AFD">
      <w:pPr>
        <w:numPr>
          <w:ilvl w:val="8"/>
          <w:numId w:val="2"/>
        </w:numPr>
      </w:pPr>
      <w:r>
        <w:t>“</w:t>
      </w:r>
      <w:r>
        <w:rPr>
          <w:u w:val="single"/>
        </w:rPr>
        <w:t>Parden</w:t>
      </w:r>
      <w:r>
        <w:t xml:space="preserve"> stands as an anomaly in the jurisprudence of sovereign immunity, and indeed in the jurisprudence of constitutional law.”</w:t>
      </w:r>
    </w:p>
    <w:p w:rsidR="00DF2A93" w:rsidRDefault="00DF2A93" w:rsidP="00CB4AFD">
      <w:pPr>
        <w:numPr>
          <w:ilvl w:val="8"/>
          <w:numId w:val="2"/>
        </w:numPr>
      </w:pPr>
      <w:r>
        <w:t>When it comes to sovereign immunity, “the point of coercion is automatically passed—and the voluntariness of waiver destroyed—when what is attached to the refusal to waive is the exclusion of the Stat from otherwise lawful activity”</w:t>
      </w:r>
    </w:p>
    <w:p w:rsidR="006510F9" w:rsidRDefault="006510F9" w:rsidP="00CB4AFD">
      <w:pPr>
        <w:numPr>
          <w:ilvl w:val="8"/>
          <w:numId w:val="2"/>
        </w:numPr>
      </w:pPr>
      <w:r>
        <w:t xml:space="preserve">DISTINGUISHING </w:t>
      </w:r>
      <w:smartTag w:uri="urn:schemas-microsoft-com:office:smarttags" w:element="City">
        <w:r>
          <w:rPr>
            <w:u w:val="single"/>
          </w:rPr>
          <w:t>Gardner</w:t>
        </w:r>
      </w:smartTag>
      <w:r>
        <w:t xml:space="preserve">: </w:t>
      </w:r>
      <w:smartTag w:uri="urn:schemas-microsoft-com:office:smarttags" w:element="place">
        <w:smartTag w:uri="urn:schemas-microsoft-com:office:smarttags" w:element="City">
          <w:r w:rsidR="00805F56">
            <w:rPr>
              <w:u w:val="single"/>
            </w:rPr>
            <w:t>Gardner</w:t>
          </w:r>
        </w:smartTag>
      </w:smartTag>
      <w:r w:rsidR="00805F56">
        <w:t xml:space="preserve">, which held that a bankruptcy court can entertain a trustee’s objections to a claim filed by  a </w:t>
      </w:r>
      <w:r w:rsidR="00D82779">
        <w:t>STATE</w:t>
      </w:r>
      <w:r w:rsidR="00805F56">
        <w:t xml:space="preserve">, “stands for the unremarkable proposition that a </w:t>
      </w:r>
      <w:r w:rsidR="00D82779">
        <w:t>STATE</w:t>
      </w:r>
      <w:r w:rsidR="00805F56">
        <w:t xml:space="preserve"> waives its sovereign immunity by voluntarily invoking the jurisdiction of the </w:t>
      </w:r>
      <w:r w:rsidR="00D82779">
        <w:t>FEDERAL</w:t>
      </w:r>
      <w:r w:rsidR="00805F56">
        <w:t xml:space="preserve"> courts”</w:t>
      </w:r>
    </w:p>
    <w:p w:rsidR="00805F56" w:rsidRDefault="00805F56" w:rsidP="00CB4AFD">
      <w:pPr>
        <w:numPr>
          <w:ilvl w:val="8"/>
          <w:numId w:val="2"/>
        </w:numPr>
      </w:pPr>
      <w:r>
        <w:t xml:space="preserve">DISTINGUISHING </w:t>
      </w:r>
      <w:r>
        <w:rPr>
          <w:u w:val="single"/>
        </w:rPr>
        <w:t>Dole</w:t>
      </w:r>
      <w:r>
        <w:t xml:space="preserve">: </w:t>
      </w:r>
      <w:r w:rsidR="00FB5A9D">
        <w:rPr>
          <w:u w:val="single"/>
        </w:rPr>
        <w:t>Dole</w:t>
      </w:r>
      <w:r w:rsidR="00FB5A9D">
        <w:t xml:space="preserve">, which upheld Congress’ power to condition a financial grant on a </w:t>
      </w:r>
      <w:r w:rsidR="00D82779">
        <w:t>STATE</w:t>
      </w:r>
      <w:r w:rsidR="00FB5A9D">
        <w:t xml:space="preserve">’s agreement to do something it could NOT constitutionally be compelled to do, involved an exercise of the SPENDING CLAUSE power to disburse funds to the </w:t>
      </w:r>
      <w:r w:rsidR="00D82779">
        <w:t>STATE</w:t>
      </w:r>
      <w:r w:rsidR="00FB5A9D">
        <w:t>s—“such funds are gifts”</w:t>
      </w:r>
    </w:p>
    <w:p w:rsidR="0098533E" w:rsidRDefault="0098533E" w:rsidP="00CB4AFD">
      <w:pPr>
        <w:numPr>
          <w:ilvl w:val="8"/>
          <w:numId w:val="2"/>
        </w:numPr>
      </w:pPr>
      <w:r>
        <w:t xml:space="preserve">BUT NOTE: it looks like Congress can condition receipt of funds on waiver of </w:t>
      </w:r>
      <w:r w:rsidR="00D82779">
        <w:t>STATE</w:t>
      </w:r>
      <w:r>
        <w:t xml:space="preserve"> immunity to </w:t>
      </w:r>
      <w:r w:rsidR="00D82779">
        <w:t>FEDERAL</w:t>
      </w:r>
      <w:r>
        <w:t xml:space="preserve"> claims </w:t>
      </w:r>
      <w:r w:rsidR="00CE5F35">
        <w:t xml:space="preserve">under </w:t>
      </w:r>
      <w:r w:rsidR="00CE5F35">
        <w:rPr>
          <w:u w:val="single"/>
        </w:rPr>
        <w:t>Dole</w:t>
      </w:r>
    </w:p>
    <w:p w:rsidR="00B61D3F" w:rsidRDefault="00B61D3F" w:rsidP="00B61D3F">
      <w:pPr>
        <w:numPr>
          <w:ilvl w:val="6"/>
          <w:numId w:val="2"/>
        </w:numPr>
      </w:pPr>
      <w:r>
        <w:t xml:space="preserve">On the Basis of the </w:t>
      </w:r>
      <w:r w:rsidR="00D82779">
        <w:t>STATE</w:t>
      </w:r>
      <w:r>
        <w:t>’s Conduct in Litigation</w:t>
      </w:r>
    </w:p>
    <w:p w:rsidR="003C52B5" w:rsidRDefault="00D82779" w:rsidP="00E36F08">
      <w:pPr>
        <w:numPr>
          <w:ilvl w:val="7"/>
          <w:numId w:val="2"/>
        </w:numPr>
      </w:pPr>
      <w:r>
        <w:t>STATE</w:t>
      </w:r>
      <w:r w:rsidR="00BD081D">
        <w:t xml:space="preserve">s waive their sovereign immunity by invoking the jurisdiction of the </w:t>
      </w:r>
      <w:r>
        <w:t>FEDERAL</w:t>
      </w:r>
      <w:r w:rsidR="00BD081D">
        <w:t xml:space="preserve"> courts</w:t>
      </w:r>
    </w:p>
    <w:p w:rsidR="00E36F08" w:rsidRDefault="003C52B5" w:rsidP="00E36F08">
      <w:pPr>
        <w:numPr>
          <w:ilvl w:val="7"/>
          <w:numId w:val="2"/>
        </w:numPr>
      </w:pPr>
      <w:r>
        <w:rPr>
          <w:u w:val="single"/>
        </w:rPr>
        <w:t>Lapides v. Board of Regents</w:t>
      </w:r>
      <w:r>
        <w:t xml:space="preserve"> (</w:t>
      </w:r>
      <w:smartTag w:uri="urn:schemas-microsoft-com:office:smarttags" w:element="place">
        <w:smartTag w:uri="urn:schemas-microsoft-com:office:smarttags" w:element="country-region">
          <w:r>
            <w:t>U.S.</w:t>
          </w:r>
        </w:smartTag>
      </w:smartTag>
      <w:r>
        <w:t xml:space="preserve"> 2002) (p. 1037).  </w:t>
      </w:r>
      <w:r w:rsidR="00EF00CE">
        <w:t xml:space="preserve">“[I]n the context of </w:t>
      </w:r>
      <w:r w:rsidR="00D82779">
        <w:t>STATE</w:t>
      </w:r>
      <w:r w:rsidR="00EF00CE">
        <w:t xml:space="preserve">-law claims, in respect to which the </w:t>
      </w:r>
      <w:r w:rsidR="00D82779">
        <w:t>STATE</w:t>
      </w:r>
      <w:r w:rsidR="00EF00CE">
        <w:t xml:space="preserve"> has explicitly waived immunity from </w:t>
      </w:r>
      <w:r w:rsidR="00D82779">
        <w:t>STATE</w:t>
      </w:r>
      <w:r w:rsidR="00EF00CE">
        <w:t>-court proceedings,” the :</w:t>
      </w:r>
      <w:r w:rsidR="00D82779">
        <w:t>STATE</w:t>
      </w:r>
      <w:r w:rsidR="00EF00CE">
        <w:t xml:space="preserve">’s act of removing a lawsuit from </w:t>
      </w:r>
      <w:r w:rsidR="00D82779">
        <w:t>STATE</w:t>
      </w:r>
      <w:r w:rsidR="00EF00CE">
        <w:t xml:space="preserve"> court to </w:t>
      </w:r>
      <w:r w:rsidR="00D82779">
        <w:t>FEDERAL</w:t>
      </w:r>
      <w:r w:rsidR="00EF00CE">
        <w:t xml:space="preserve"> court’ constitutes a waiver of any claim of ELEVENTH AMENDMENT immunity</w:t>
      </w:r>
      <w:r w:rsidR="00182F9F">
        <w:t>.”</w:t>
      </w:r>
      <w:r w:rsidR="00BD081D">
        <w:t xml:space="preserve"> </w:t>
      </w:r>
    </w:p>
    <w:p w:rsidR="00617277" w:rsidRDefault="00617277" w:rsidP="00EC6D41">
      <w:pPr>
        <w:numPr>
          <w:ilvl w:val="8"/>
          <w:numId w:val="2"/>
        </w:numPr>
      </w:pPr>
      <w:r>
        <w:t xml:space="preserve">“[W]here a </w:t>
      </w:r>
      <w:r w:rsidR="00D82779">
        <w:t>STATE</w:t>
      </w:r>
      <w:r>
        <w:t xml:space="preserve"> voluntarily becomes a party to a cause and submits its rights for judicial determination</w:t>
      </w:r>
      <w:r w:rsidR="00213888">
        <w:t>, it will be bound thereby and CANNOT escape the results of its own voluntary act by invoking the prohibitions of the ELEVENTH AMENDMENT”</w:t>
      </w:r>
    </w:p>
    <w:p w:rsidR="002907DA" w:rsidRDefault="002907DA" w:rsidP="00EC6D41">
      <w:pPr>
        <w:numPr>
          <w:ilvl w:val="8"/>
          <w:numId w:val="2"/>
        </w:numPr>
      </w:pPr>
      <w:r>
        <w:t xml:space="preserve">RULE: Q whether particular litigation activities amount to a waiver is a Q of </w:t>
      </w:r>
      <w:r w:rsidR="00D82779">
        <w:t>FEDERAL</w:t>
      </w:r>
      <w:r>
        <w:t xml:space="preserve"> law</w:t>
      </w:r>
    </w:p>
    <w:p w:rsidR="00EC6D41" w:rsidRDefault="00EC6D41" w:rsidP="00EC6D41">
      <w:pPr>
        <w:numPr>
          <w:ilvl w:val="8"/>
          <w:numId w:val="2"/>
        </w:numPr>
      </w:pPr>
      <w:r>
        <w:t xml:space="preserve">NOTE: </w:t>
      </w:r>
      <w:r w:rsidR="00D82779">
        <w:t>STATE</w:t>
      </w:r>
      <w:r>
        <w:t xml:space="preserve"> agency could NOT be sued on a </w:t>
      </w:r>
      <w:r w:rsidR="00D82779">
        <w:t>FEDERAL</w:t>
      </w:r>
      <w:r>
        <w:t xml:space="preserve"> claim under § 1983</w:t>
      </w:r>
    </w:p>
    <w:p w:rsidR="00DD1322" w:rsidRDefault="00D82779" w:rsidP="00DD1322">
      <w:pPr>
        <w:numPr>
          <w:ilvl w:val="2"/>
          <w:numId w:val="2"/>
        </w:numPr>
      </w:pPr>
      <w:r>
        <w:t>STATE</w:t>
      </w:r>
      <w:r w:rsidR="00DD1322" w:rsidRPr="00484F7D">
        <w:t xml:space="preserve"> Immunity in </w:t>
      </w:r>
      <w:r>
        <w:t>STATE</w:t>
      </w:r>
      <w:r w:rsidR="00DD1322" w:rsidRPr="00484F7D">
        <w:t xml:space="preserve"> Court</w:t>
      </w:r>
    </w:p>
    <w:p w:rsidR="0098533E" w:rsidRDefault="0098533E" w:rsidP="0098533E">
      <w:pPr>
        <w:numPr>
          <w:ilvl w:val="3"/>
          <w:numId w:val="2"/>
        </w:numPr>
      </w:pPr>
      <w:r>
        <w:rPr>
          <w:u w:val="single"/>
        </w:rPr>
        <w:t xml:space="preserve">Alden v. </w:t>
      </w:r>
      <w:smartTag w:uri="urn:schemas-microsoft-com:office:smarttags" w:element="State">
        <w:r>
          <w:rPr>
            <w:u w:val="single"/>
          </w:rPr>
          <w:t>Maine</w:t>
        </w:r>
      </w:smartTag>
      <w:r w:rsidR="00BE3FFF">
        <w:t xml:space="preserve"> (</w:t>
      </w:r>
      <w:smartTag w:uri="urn:schemas-microsoft-com:office:smarttags" w:element="place">
        <w:smartTag w:uri="urn:schemas-microsoft-com:office:smarttags" w:element="country-region">
          <w:r w:rsidR="00BE3FFF">
            <w:t>U.S.</w:t>
          </w:r>
        </w:smartTag>
      </w:smartTag>
      <w:r w:rsidR="00BE3FFF">
        <w:t xml:space="preserve"> </w:t>
      </w:r>
      <w:r w:rsidR="00F53A00">
        <w:t xml:space="preserve">1999) (p. 1039). </w:t>
      </w:r>
      <w:r w:rsidR="00F54248">
        <w:t xml:space="preserve"> Congress’ delegated powers under ART. I do NOT include the power to subject NON-consenting </w:t>
      </w:r>
      <w:r w:rsidR="00D82779">
        <w:t>STATE</w:t>
      </w:r>
      <w:r w:rsidR="00F54248">
        <w:t xml:space="preserve">s to private suits for damages in </w:t>
      </w:r>
      <w:r w:rsidR="00D82779">
        <w:t>STATE</w:t>
      </w:r>
      <w:r w:rsidR="00F54248">
        <w:t xml:space="preserve"> courts.</w:t>
      </w:r>
    </w:p>
    <w:p w:rsidR="0074005C" w:rsidRDefault="00E40FC0" w:rsidP="0074005C">
      <w:pPr>
        <w:numPr>
          <w:ilvl w:val="4"/>
          <w:numId w:val="2"/>
        </w:numPr>
      </w:pPr>
      <w:r>
        <w:t>SC abandons sovereign immunity as an 11</w:t>
      </w:r>
      <w:r w:rsidRPr="00E40FC0">
        <w:rPr>
          <w:vertAlign w:val="superscript"/>
        </w:rPr>
        <w:t>th</w:t>
      </w:r>
      <w:r>
        <w:t xml:space="preserve"> AMENDMENT </w:t>
      </w:r>
      <w:r w:rsidR="00203398">
        <w:t>doctrine</w:t>
      </w:r>
      <w:r w:rsidR="0048346B">
        <w:t xml:space="preserve"> or a common law doctrine</w:t>
      </w:r>
    </w:p>
    <w:p w:rsidR="00DF4AC4" w:rsidRDefault="00DF4AC4" w:rsidP="00DF4AC4">
      <w:pPr>
        <w:numPr>
          <w:ilvl w:val="5"/>
          <w:numId w:val="2"/>
        </w:numPr>
      </w:pPr>
      <w:r>
        <w:lastRenderedPageBreak/>
        <w:t>SC says sovereign immunity derives from constitutional structure</w:t>
      </w:r>
    </w:p>
    <w:p w:rsidR="00203398" w:rsidRDefault="00203398" w:rsidP="0074005C">
      <w:pPr>
        <w:numPr>
          <w:ilvl w:val="4"/>
          <w:numId w:val="2"/>
        </w:numPr>
      </w:pPr>
      <w:r>
        <w:t xml:space="preserve">2 </w:t>
      </w:r>
      <w:smartTag w:uri="urn:schemas-microsoft-com:office:smarttags" w:element="place">
        <w:smartTag w:uri="urn:schemas-microsoft-com:office:smarttags" w:element="PlaceName">
          <w:r>
            <w:t>ways</w:t>
          </w:r>
        </w:smartTag>
        <w:r>
          <w:t xml:space="preserve"> </w:t>
        </w:r>
        <w:smartTag w:uri="urn:schemas-microsoft-com:office:smarttags" w:element="PlaceType">
          <w:r w:rsidR="00D82779">
            <w:t>STATE</w:t>
          </w:r>
        </w:smartTag>
      </w:smartTag>
      <w:r>
        <w:t xml:space="preserve"> sovereign immunity is preserved by </w:t>
      </w:r>
      <w:r w:rsidR="00D82779">
        <w:t>FEDERAL</w:t>
      </w:r>
      <w:r>
        <w:t xml:space="preserve">ISM: </w:t>
      </w:r>
    </w:p>
    <w:p w:rsidR="00203398" w:rsidRDefault="00D82779" w:rsidP="00203398">
      <w:pPr>
        <w:numPr>
          <w:ilvl w:val="5"/>
          <w:numId w:val="2"/>
        </w:numPr>
      </w:pPr>
      <w:r>
        <w:t>FEDERAL</w:t>
      </w:r>
      <w:r w:rsidR="007029C8">
        <w:t xml:space="preserve">ISM reserves to the </w:t>
      </w:r>
      <w:r>
        <w:t>STATE</w:t>
      </w:r>
      <w:r w:rsidR="007029C8">
        <w:t xml:space="preserve">s a substantial portion of the nation’s primary sovereignty, together with the dignity and essential attributes inhering in that status—the </w:t>
      </w:r>
      <w:r>
        <w:t>STATE</w:t>
      </w:r>
      <w:r w:rsidR="007029C8">
        <w:t>s “form distinct and independent portions of the supremacy, no more subject, within their respective spheres, to the general authority than the general authority is subject to them, within its own sphere</w:t>
      </w:r>
      <w:r w:rsidR="00FB59A5">
        <w:t>”</w:t>
      </w:r>
    </w:p>
    <w:p w:rsidR="00FB59A5" w:rsidRDefault="00FB59A5" w:rsidP="00FB59A5">
      <w:pPr>
        <w:numPr>
          <w:ilvl w:val="6"/>
          <w:numId w:val="2"/>
        </w:numPr>
      </w:pPr>
      <w:r>
        <w:t xml:space="preserve">From </w:t>
      </w:r>
      <w:smartTag w:uri="urn:schemas-microsoft-com:office:smarttags" w:element="place">
        <w:smartTag w:uri="urn:schemas-microsoft-com:office:smarttags" w:element="City">
          <w:r>
            <w:t>Madison</w:t>
          </w:r>
        </w:smartTag>
      </w:smartTag>
      <w:r>
        <w:t xml:space="preserve">, </w:t>
      </w:r>
      <w:r>
        <w:rPr>
          <w:u w:val="single"/>
        </w:rPr>
        <w:t xml:space="preserve">The </w:t>
      </w:r>
      <w:r w:rsidR="00D82779">
        <w:rPr>
          <w:u w:val="single"/>
        </w:rPr>
        <w:t>FEDERAL</w:t>
      </w:r>
      <w:r>
        <w:rPr>
          <w:u w:val="single"/>
        </w:rPr>
        <w:t>ist No. 39</w:t>
      </w:r>
    </w:p>
    <w:p w:rsidR="007029C8" w:rsidRDefault="00FB59A5" w:rsidP="00203398">
      <w:pPr>
        <w:numPr>
          <w:ilvl w:val="5"/>
          <w:numId w:val="2"/>
        </w:numPr>
      </w:pPr>
      <w:r>
        <w:t xml:space="preserve">Even as to matters within the competence of the national government, the constitutional design secures the founding generations’ rejection of “the concept of a central government that would act upon and through the </w:t>
      </w:r>
      <w:r w:rsidR="00D82779">
        <w:t>STATE</w:t>
      </w:r>
      <w:r>
        <w:t xml:space="preserve">s” in favor of “a system in which the </w:t>
      </w:r>
      <w:r w:rsidR="00D82779">
        <w:t>STATE</w:t>
      </w:r>
      <w:r>
        <w:t xml:space="preserve"> and </w:t>
      </w:r>
      <w:r w:rsidR="00D82779">
        <w:t>FEDERAL</w:t>
      </w:r>
      <w:r>
        <w:t xml:space="preserve"> Governments would exercise the concurrent authority over the people—who were, in Hamilton’s words</w:t>
      </w:r>
      <w:r w:rsidR="004E251E">
        <w:t>, ‘the only proper objects of government’”</w:t>
      </w:r>
    </w:p>
    <w:p w:rsidR="002B75AC" w:rsidRDefault="002B75AC" w:rsidP="002B75AC">
      <w:pPr>
        <w:numPr>
          <w:ilvl w:val="6"/>
          <w:numId w:val="2"/>
        </w:numPr>
      </w:pPr>
      <w:r>
        <w:t xml:space="preserve">From </w:t>
      </w:r>
      <w:r>
        <w:rPr>
          <w:u w:val="single"/>
        </w:rPr>
        <w:t xml:space="preserve">Printz v. </w:t>
      </w:r>
      <w:r w:rsidR="008C34D3">
        <w:rPr>
          <w:u w:val="single"/>
        </w:rPr>
        <w:t>United States</w:t>
      </w:r>
      <w:r>
        <w:t xml:space="preserve"> (quoting </w:t>
      </w:r>
      <w:r>
        <w:rPr>
          <w:u w:val="single"/>
        </w:rPr>
        <w:t xml:space="preserve">The </w:t>
      </w:r>
      <w:r w:rsidR="00D82779">
        <w:rPr>
          <w:u w:val="single"/>
        </w:rPr>
        <w:t>FEDERAL</w:t>
      </w:r>
      <w:r>
        <w:rPr>
          <w:u w:val="single"/>
        </w:rPr>
        <w:t>ist No. 15</w:t>
      </w:r>
      <w:r>
        <w:t>)</w:t>
      </w:r>
    </w:p>
    <w:p w:rsidR="006068EF" w:rsidRDefault="00AD13C5" w:rsidP="006068EF">
      <w:pPr>
        <w:numPr>
          <w:ilvl w:val="4"/>
          <w:numId w:val="2"/>
        </w:numPr>
      </w:pPr>
      <w:r>
        <w:t xml:space="preserve">Neither SUPREMACY CLAUSE nor ENUMERATED POWERS by virtue of the NECESSARY AND PROPER CLAUSE confer authority to abrogate the </w:t>
      </w:r>
      <w:r w:rsidR="00D82779">
        <w:t>STATE</w:t>
      </w:r>
      <w:r>
        <w:t xml:space="preserve">s’ immunity from suit in </w:t>
      </w:r>
      <w:r w:rsidR="00D82779">
        <w:t>FEDERAL</w:t>
      </w:r>
      <w:r>
        <w:t xml:space="preserve"> court</w:t>
      </w:r>
    </w:p>
    <w:p w:rsidR="00365F37" w:rsidRDefault="00E71CE1" w:rsidP="00E71CE1">
      <w:pPr>
        <w:numPr>
          <w:ilvl w:val="4"/>
          <w:numId w:val="2"/>
        </w:numPr>
      </w:pPr>
      <w:r>
        <w:t xml:space="preserve">On </w:t>
      </w:r>
      <w:r w:rsidR="00365F37">
        <w:rPr>
          <w:u w:val="single"/>
        </w:rPr>
        <w:t>Hall</w:t>
      </w:r>
      <w:r>
        <w:t xml:space="preserve"> </w:t>
      </w:r>
      <w:r w:rsidR="006068EF">
        <w:t>–</w:t>
      </w:r>
      <w:r w:rsidR="00365F37">
        <w:t xml:space="preserve"> </w:t>
      </w:r>
      <w:r>
        <w:t>Since</w:t>
      </w:r>
      <w:r w:rsidR="000C1285">
        <w:t xml:space="preserve"> SC determined that the Constitution did</w:t>
      </w:r>
      <w:r w:rsidR="006068EF">
        <w:t xml:space="preserve"> NOT reflect an agreement between the </w:t>
      </w:r>
      <w:r w:rsidR="00D82779">
        <w:t>STATE</w:t>
      </w:r>
      <w:r w:rsidR="006068EF">
        <w:t xml:space="preserve"> to respect the sovereign immunity of one another</w:t>
      </w:r>
      <w:r w:rsidR="000C1285">
        <w:t xml:space="preserve">, </w:t>
      </w:r>
      <w:smartTag w:uri="urn:schemas-microsoft-com:office:smarttags" w:element="State">
        <w:r w:rsidR="000C1285">
          <w:t>California</w:t>
        </w:r>
      </w:smartTag>
      <w:r w:rsidR="000C1285">
        <w:t xml:space="preserve"> was free to determine whether it would respect </w:t>
      </w:r>
      <w:smartTag w:uri="urn:schemas-microsoft-com:office:smarttags" w:element="place">
        <w:smartTag w:uri="urn:schemas-microsoft-com:office:smarttags" w:element="State">
          <w:r w:rsidR="000C1285">
            <w:t>Nevada</w:t>
          </w:r>
        </w:smartTag>
      </w:smartTag>
      <w:r w:rsidR="000C1285">
        <w:t>’s sovereignty as a matter of comity</w:t>
      </w:r>
    </w:p>
    <w:p w:rsidR="00E71CE1" w:rsidRDefault="00E71CE1" w:rsidP="00E71CE1">
      <w:pPr>
        <w:numPr>
          <w:ilvl w:val="4"/>
          <w:numId w:val="2"/>
        </w:numPr>
      </w:pPr>
      <w:r>
        <w:t xml:space="preserve">On </w:t>
      </w:r>
      <w:r>
        <w:rPr>
          <w:u w:val="single"/>
        </w:rPr>
        <w:t>Young</w:t>
      </w:r>
      <w:r>
        <w:t xml:space="preserve"> – exception to sovereign immunity is “based in part on the premise that sovereign immunity bars relief against </w:t>
      </w:r>
      <w:r w:rsidR="00D82779">
        <w:t>STATE</w:t>
      </w:r>
      <w:r>
        <w:t xml:space="preserve">s and their officers in both </w:t>
      </w:r>
      <w:r w:rsidR="00D82779">
        <w:t>STATE</w:t>
      </w:r>
      <w:r>
        <w:t xml:space="preserve"> and </w:t>
      </w:r>
      <w:r w:rsidR="00D82779">
        <w:t>FEDERAL</w:t>
      </w:r>
      <w:r>
        <w:t xml:space="preserve"> courts, and that certain suits for declaratory or injunctive relief against </w:t>
      </w:r>
      <w:r w:rsidR="00D82779">
        <w:t>STATE</w:t>
      </w:r>
      <w:r>
        <w:t xml:space="preserve"> officers must therefore be permitted if the Constitution is to remain the supreme law of the land”</w:t>
      </w:r>
    </w:p>
    <w:p w:rsidR="008C0CBA" w:rsidRDefault="008C0CBA" w:rsidP="00E71CE1">
      <w:pPr>
        <w:numPr>
          <w:ilvl w:val="4"/>
          <w:numId w:val="2"/>
        </w:numPr>
      </w:pPr>
      <w:r>
        <w:t xml:space="preserve">OUR </w:t>
      </w:r>
      <w:r w:rsidR="00D82779">
        <w:t>FEDERAL</w:t>
      </w:r>
      <w:r>
        <w:t>ISM</w:t>
      </w:r>
    </w:p>
    <w:p w:rsidR="008C0CBA" w:rsidRDefault="006B43BA" w:rsidP="008C0CBA">
      <w:pPr>
        <w:numPr>
          <w:ilvl w:val="5"/>
          <w:numId w:val="2"/>
        </w:numPr>
      </w:pPr>
      <w:r>
        <w:t xml:space="preserve">“requires that Congress treat the </w:t>
      </w:r>
      <w:r w:rsidR="00D82779">
        <w:t>STATE</w:t>
      </w:r>
      <w:r>
        <w:t xml:space="preserve">s in a manner consistent with their status </w:t>
      </w:r>
      <w:r w:rsidR="00345C4F">
        <w:t>as residuary sovereigns and joint participants in the governance of the Nation”</w:t>
      </w:r>
    </w:p>
    <w:p w:rsidR="00E1754F" w:rsidRDefault="00E1754F" w:rsidP="008C0CBA">
      <w:pPr>
        <w:numPr>
          <w:ilvl w:val="5"/>
          <w:numId w:val="2"/>
        </w:numPr>
      </w:pPr>
      <w:r>
        <w:t>NO</w:t>
      </w:r>
      <w:r w:rsidR="00FC61A2">
        <w:t xml:space="preserve"> </w:t>
      </w:r>
      <w:r w:rsidR="00D82779">
        <w:t>FEDERAL</w:t>
      </w:r>
      <w:r w:rsidR="00FC61A2">
        <w:t xml:space="preserve"> commandeering of </w:t>
      </w:r>
      <w:r w:rsidR="00D82779">
        <w:t>STATE</w:t>
      </w:r>
      <w:r w:rsidR="00FC61A2">
        <w:t xml:space="preserve"> governments</w:t>
      </w:r>
    </w:p>
    <w:p w:rsidR="00FC61A2" w:rsidRDefault="00FC61A2" w:rsidP="00FC61A2">
      <w:pPr>
        <w:numPr>
          <w:ilvl w:val="6"/>
          <w:numId w:val="2"/>
        </w:numPr>
      </w:pPr>
      <w:r>
        <w:t xml:space="preserve">“Although Congress may NOT require the legislative or executive branches of the </w:t>
      </w:r>
      <w:r w:rsidR="00D82779">
        <w:t>STATE</w:t>
      </w:r>
      <w:r>
        <w:t xml:space="preserve">s to enact or administer </w:t>
      </w:r>
      <w:r w:rsidR="00D82779">
        <w:t>FEDERAL</w:t>
      </w:r>
      <w:r>
        <w:t xml:space="preserve"> regulatory programs” (</w:t>
      </w:r>
      <w:r>
        <w:rPr>
          <w:u w:val="single"/>
        </w:rPr>
        <w:t>Printz</w:t>
      </w:r>
      <w:r>
        <w:t xml:space="preserve"> and </w:t>
      </w:r>
      <w:smartTag w:uri="urn:schemas-microsoft-com:office:smarttags" w:element="State">
        <w:smartTag w:uri="urn:schemas-microsoft-com:office:smarttags" w:element="place">
          <w:r>
            <w:rPr>
              <w:u w:val="single"/>
            </w:rPr>
            <w:t>New York</w:t>
          </w:r>
        </w:smartTag>
      </w:smartTag>
      <w:r>
        <w:t xml:space="preserve">), </w:t>
      </w:r>
      <w:r w:rsidR="007D569C">
        <w:t xml:space="preserve">“it may require </w:t>
      </w:r>
      <w:r w:rsidR="00D82779">
        <w:t>STATE</w:t>
      </w:r>
      <w:r w:rsidR="007D569C">
        <w:t xml:space="preserve"> courts of ‘adequate and appropriate’ jurisdiction” (</w:t>
      </w:r>
      <w:r w:rsidR="007D569C">
        <w:rPr>
          <w:u w:val="single"/>
        </w:rPr>
        <w:t>Testa v. Katt</w:t>
      </w:r>
      <w:r w:rsidR="007D569C">
        <w:t xml:space="preserve">) “‘to enforce </w:t>
      </w:r>
      <w:r w:rsidR="00D82779">
        <w:t>FEDERAL</w:t>
      </w:r>
      <w:r w:rsidR="007D569C">
        <w:t xml:space="preserve"> prescriptions, insofar as those prescriptions relate to matters appropriate for the judicial power’”</w:t>
      </w:r>
      <w:r w:rsidR="001165CF">
        <w:t xml:space="preserve"> (</w:t>
      </w:r>
      <w:r w:rsidR="001165CF">
        <w:rPr>
          <w:u w:val="single"/>
        </w:rPr>
        <w:t>Printz</w:t>
      </w:r>
      <w:r w:rsidR="001165CF">
        <w:t>)</w:t>
      </w:r>
      <w:r w:rsidR="000F5AD5">
        <w:t>.</w:t>
      </w:r>
    </w:p>
    <w:p w:rsidR="00812A4D" w:rsidRDefault="00812A4D" w:rsidP="00812A4D">
      <w:pPr>
        <w:numPr>
          <w:ilvl w:val="7"/>
          <w:numId w:val="2"/>
        </w:numPr>
      </w:pPr>
      <w:r>
        <w:t xml:space="preserve">BUT it would be an “unprecedented step, however, to infer from the fact that Congress may declare </w:t>
      </w:r>
      <w:r w:rsidR="00D82779">
        <w:t>FEDERAL</w:t>
      </w:r>
      <w:r>
        <w:t xml:space="preserve"> law binding and enforceable in </w:t>
      </w:r>
      <w:r w:rsidR="00D82779">
        <w:t>STATE</w:t>
      </w:r>
      <w:r>
        <w:t xml:space="preserve"> courts the further principle that Congress’ authority to pursue </w:t>
      </w:r>
      <w:r w:rsidR="00D82779">
        <w:t>FEDERAL</w:t>
      </w:r>
      <w:r>
        <w:t xml:space="preserve"> objectives through </w:t>
      </w:r>
      <w:r w:rsidR="00D82779">
        <w:t>STATE</w:t>
      </w:r>
      <w:r>
        <w:t xml:space="preserve"> judiciaries exceeds not only its power to press other branches of the </w:t>
      </w:r>
      <w:r w:rsidR="00D82779">
        <w:t>STATE</w:t>
      </w:r>
      <w:r>
        <w:t xml:space="preserve"> into its service but even its control over the </w:t>
      </w:r>
      <w:r w:rsidR="00D82779">
        <w:t>FEDERAL</w:t>
      </w:r>
      <w:r>
        <w:t xml:space="preserve"> courts </w:t>
      </w:r>
      <w:r w:rsidR="007F77A4">
        <w:t>themselves”</w:t>
      </w:r>
    </w:p>
    <w:p w:rsidR="007F77A4" w:rsidRDefault="007F77A4" w:rsidP="00812A4D">
      <w:pPr>
        <w:numPr>
          <w:ilvl w:val="7"/>
          <w:numId w:val="2"/>
        </w:numPr>
      </w:pPr>
      <w:r>
        <w:t xml:space="preserve">Such an inference would stand contrary to </w:t>
      </w:r>
      <w:r>
        <w:rPr>
          <w:u w:val="single"/>
        </w:rPr>
        <w:t>McCulloch v. Maryland</w:t>
      </w:r>
      <w:r>
        <w:t xml:space="preserve"> </w:t>
      </w:r>
    </w:p>
    <w:p w:rsidR="00867D05" w:rsidRDefault="00867D05" w:rsidP="008C0CBA">
      <w:pPr>
        <w:numPr>
          <w:ilvl w:val="5"/>
          <w:numId w:val="2"/>
        </w:numPr>
      </w:pPr>
      <w:r>
        <w:t xml:space="preserve">Reciprocal </w:t>
      </w:r>
      <w:r w:rsidR="00D82779">
        <w:t>FEDERAL</w:t>
      </w:r>
      <w:r>
        <w:t xml:space="preserve"> immunity privilege in </w:t>
      </w:r>
      <w:r w:rsidR="00D82779">
        <w:t>STATE</w:t>
      </w:r>
      <w:r>
        <w:t xml:space="preserve"> courts</w:t>
      </w:r>
    </w:p>
    <w:p w:rsidR="00262059" w:rsidRDefault="00262059" w:rsidP="008C0CBA">
      <w:pPr>
        <w:numPr>
          <w:ilvl w:val="5"/>
          <w:numId w:val="2"/>
        </w:numPr>
      </w:pPr>
      <w:r>
        <w:t xml:space="preserve">Concern for the </w:t>
      </w:r>
      <w:r w:rsidR="00D82779">
        <w:t>STATE</w:t>
      </w:r>
      <w:r>
        <w:t xml:space="preserve"> fisc</w:t>
      </w:r>
    </w:p>
    <w:p w:rsidR="000E45C0" w:rsidRDefault="000E45C0" w:rsidP="008C0CBA">
      <w:pPr>
        <w:numPr>
          <w:ilvl w:val="5"/>
          <w:numId w:val="2"/>
        </w:numPr>
      </w:pPr>
      <w:r>
        <w:t xml:space="preserve">Concern for </w:t>
      </w:r>
      <w:r w:rsidR="00D82779">
        <w:t>STATE</w:t>
      </w:r>
      <w:r>
        <w:t xml:space="preserve"> policy administration</w:t>
      </w:r>
    </w:p>
    <w:p w:rsidR="008A7BB4" w:rsidRDefault="008A7BB4" w:rsidP="008A7BB4">
      <w:pPr>
        <w:numPr>
          <w:ilvl w:val="6"/>
          <w:numId w:val="2"/>
        </w:numPr>
      </w:pPr>
      <w:r>
        <w:lastRenderedPageBreak/>
        <w:t>Argument from democracy</w:t>
      </w:r>
    </w:p>
    <w:p w:rsidR="000E45C0" w:rsidRDefault="000E45C0" w:rsidP="008C0CBA">
      <w:pPr>
        <w:numPr>
          <w:ilvl w:val="5"/>
          <w:numId w:val="2"/>
        </w:numPr>
      </w:pPr>
      <w:r>
        <w:t xml:space="preserve">Concern for blurring the </w:t>
      </w:r>
      <w:r w:rsidR="00D82779">
        <w:t>STATE</w:t>
      </w:r>
      <w:r>
        <w:t xml:space="preserve"> judicial and political branches</w:t>
      </w:r>
    </w:p>
    <w:p w:rsidR="003D6A66" w:rsidRDefault="003D6A66" w:rsidP="003D6A66">
      <w:pPr>
        <w:numPr>
          <w:ilvl w:val="4"/>
          <w:numId w:val="2"/>
        </w:numPr>
      </w:pPr>
      <w:r>
        <w:t xml:space="preserve">LIMITS to </w:t>
      </w:r>
      <w:r w:rsidR="00D82779">
        <w:t>STATE</w:t>
      </w:r>
      <w:r>
        <w:t xml:space="preserve"> immunity in </w:t>
      </w:r>
      <w:r w:rsidR="00D82779">
        <w:t>STATE</w:t>
      </w:r>
      <w:r>
        <w:t xml:space="preserve"> courts</w:t>
      </w:r>
    </w:p>
    <w:p w:rsidR="00FC3EA9" w:rsidRDefault="00FC3EA9" w:rsidP="003D6A66">
      <w:pPr>
        <w:numPr>
          <w:ilvl w:val="5"/>
          <w:numId w:val="2"/>
        </w:numPr>
      </w:pPr>
      <w:r>
        <w:t xml:space="preserve">SC unwilling to assume that </w:t>
      </w:r>
      <w:r w:rsidR="00D82779">
        <w:t>STATE</w:t>
      </w:r>
      <w:r>
        <w:t xml:space="preserve">s will refuse to honor the Constitution or obey the binding laws of the </w:t>
      </w:r>
      <w:smartTag w:uri="urn:schemas-microsoft-com:office:smarttags" w:element="place">
        <w:smartTag w:uri="urn:schemas-microsoft-com:office:smarttags" w:element="country-region">
          <w:r>
            <w:t>U.S.</w:t>
          </w:r>
        </w:smartTag>
      </w:smartTag>
    </w:p>
    <w:p w:rsidR="003D6A66" w:rsidRDefault="003D6A66" w:rsidP="003D6A66">
      <w:pPr>
        <w:numPr>
          <w:ilvl w:val="5"/>
          <w:numId w:val="2"/>
        </w:numPr>
      </w:pPr>
      <w:r>
        <w:t>Consent to suit</w:t>
      </w:r>
    </w:p>
    <w:p w:rsidR="003D6A66" w:rsidRDefault="003D6A66" w:rsidP="003D6A66">
      <w:pPr>
        <w:numPr>
          <w:ilvl w:val="5"/>
          <w:numId w:val="2"/>
        </w:numPr>
      </w:pPr>
      <w:r>
        <w:t xml:space="preserve">Suits brought by the </w:t>
      </w:r>
      <w:smartTag w:uri="urn:schemas-microsoft-com:office:smarttags" w:element="place">
        <w:smartTag w:uri="urn:schemas-microsoft-com:office:smarttags" w:element="country-region">
          <w:r>
            <w:t>U.S.</w:t>
          </w:r>
        </w:smartTag>
      </w:smartTag>
      <w:r>
        <w:t xml:space="preserve"> </w:t>
      </w:r>
    </w:p>
    <w:p w:rsidR="003D6A66" w:rsidRDefault="003D6A66" w:rsidP="003D6A66">
      <w:pPr>
        <w:numPr>
          <w:ilvl w:val="5"/>
          <w:numId w:val="2"/>
        </w:numPr>
      </w:pPr>
      <w:r>
        <w:t>14</w:t>
      </w:r>
      <w:r w:rsidRPr="003D6A66">
        <w:rPr>
          <w:vertAlign w:val="superscript"/>
        </w:rPr>
        <w:t>th</w:t>
      </w:r>
      <w:r>
        <w:t xml:space="preserve"> AMENDMENT § 5</w:t>
      </w:r>
    </w:p>
    <w:p w:rsidR="003D6A66" w:rsidRDefault="003D6A66" w:rsidP="003D6A66">
      <w:pPr>
        <w:numPr>
          <w:ilvl w:val="5"/>
          <w:numId w:val="2"/>
        </w:numPr>
      </w:pPr>
      <w:r>
        <w:t xml:space="preserve">Immunity does NOT extend to </w:t>
      </w:r>
      <w:r w:rsidR="00D82779">
        <w:t>STATE</w:t>
      </w:r>
      <w:r>
        <w:t xml:space="preserve"> officials</w:t>
      </w:r>
    </w:p>
    <w:p w:rsidR="003D6A66" w:rsidRDefault="003D6A66" w:rsidP="003D6A66">
      <w:pPr>
        <w:numPr>
          <w:ilvl w:val="5"/>
          <w:numId w:val="2"/>
        </w:numPr>
      </w:pPr>
      <w:r>
        <w:t>Immunity does NOT extend to political subdivisions</w:t>
      </w:r>
    </w:p>
    <w:p w:rsidR="00FC3EA9" w:rsidRDefault="00FC3EA9" w:rsidP="00FC3EA9">
      <w:pPr>
        <w:numPr>
          <w:ilvl w:val="4"/>
          <w:numId w:val="2"/>
        </w:numPr>
      </w:pPr>
      <w:r>
        <w:t xml:space="preserve">BALANCE: “principle of sovereign immunity as reflected in our jurisprudence strikes the proper balance between the supremacy of </w:t>
      </w:r>
      <w:r w:rsidR="00D82779">
        <w:t>FEDERAL</w:t>
      </w:r>
      <w:r>
        <w:t xml:space="preserve"> law and the separate sovereignty of the </w:t>
      </w:r>
      <w:r w:rsidR="00D82779">
        <w:t>STATE</w:t>
      </w:r>
      <w:r>
        <w:t>s”</w:t>
      </w:r>
    </w:p>
    <w:p w:rsidR="00E97496" w:rsidRDefault="00E97496" w:rsidP="00E97496">
      <w:pPr>
        <w:numPr>
          <w:ilvl w:val="3"/>
          <w:numId w:val="2"/>
        </w:numPr>
      </w:pPr>
      <w:r>
        <w:t xml:space="preserve">NOTES on </w:t>
      </w:r>
      <w:r>
        <w:rPr>
          <w:u w:val="single"/>
        </w:rPr>
        <w:t>Alden</w:t>
      </w:r>
      <w:r>
        <w:t>, its Rationale, and Implications</w:t>
      </w:r>
    </w:p>
    <w:p w:rsidR="00DA463B" w:rsidRDefault="00DA463B" w:rsidP="00E97496">
      <w:pPr>
        <w:numPr>
          <w:ilvl w:val="4"/>
          <w:numId w:val="2"/>
        </w:numPr>
      </w:pPr>
      <w:r>
        <w:t>Historical and Textual Debate</w:t>
      </w:r>
    </w:p>
    <w:p w:rsidR="007F06A1" w:rsidRDefault="00DA463B" w:rsidP="00DA463B">
      <w:pPr>
        <w:numPr>
          <w:ilvl w:val="5"/>
          <w:numId w:val="2"/>
        </w:numPr>
      </w:pPr>
      <w:r>
        <w:t xml:space="preserve">BOTH </w:t>
      </w:r>
      <w:r>
        <w:rPr>
          <w:u w:val="single"/>
        </w:rPr>
        <w:t>Seminole</w:t>
      </w:r>
      <w:r>
        <w:t xml:space="preserve"> and </w:t>
      </w:r>
      <w:r>
        <w:rPr>
          <w:u w:val="single"/>
        </w:rPr>
        <w:t>Alden</w:t>
      </w:r>
      <w:r>
        <w:t xml:space="preserve"> analyze historical materials extensively</w:t>
      </w:r>
    </w:p>
    <w:p w:rsidR="007F06A1" w:rsidRDefault="007F06A1" w:rsidP="00DA463B">
      <w:pPr>
        <w:numPr>
          <w:ilvl w:val="5"/>
          <w:numId w:val="2"/>
        </w:numPr>
      </w:pPr>
      <w:r>
        <w:t>If majority’s historical analysis is correct, history points to a result difficult to support with any constitutional text, including the 10</w:t>
      </w:r>
      <w:r w:rsidRPr="007F06A1">
        <w:rPr>
          <w:vertAlign w:val="superscript"/>
        </w:rPr>
        <w:t>th</w:t>
      </w:r>
      <w:r>
        <w:t xml:space="preserve"> and 11</w:t>
      </w:r>
      <w:r w:rsidRPr="007F06A1">
        <w:rPr>
          <w:vertAlign w:val="superscript"/>
        </w:rPr>
        <w:t>th</w:t>
      </w:r>
      <w:r>
        <w:t xml:space="preserve"> AMENDMENTS</w:t>
      </w:r>
    </w:p>
    <w:p w:rsidR="007F06A1" w:rsidRDefault="007F06A1" w:rsidP="007F06A1">
      <w:pPr>
        <w:numPr>
          <w:ilvl w:val="4"/>
          <w:numId w:val="2"/>
        </w:numPr>
      </w:pPr>
      <w:r>
        <w:t>Relevance of Precedent</w:t>
      </w:r>
    </w:p>
    <w:p w:rsidR="00042813" w:rsidRPr="00042813" w:rsidRDefault="00042813" w:rsidP="007F06A1">
      <w:pPr>
        <w:numPr>
          <w:ilvl w:val="5"/>
          <w:numId w:val="2"/>
        </w:numPr>
      </w:pPr>
      <w:r>
        <w:t xml:space="preserve">Q: did the </w:t>
      </w:r>
      <w:r>
        <w:rPr>
          <w:u w:val="single"/>
        </w:rPr>
        <w:t>Alden</w:t>
      </w:r>
      <w:r>
        <w:t xml:space="preserve"> majority deal fairly with the holdings </w:t>
      </w:r>
      <w:r w:rsidR="00BE48DD">
        <w:t xml:space="preserve">and rationale </w:t>
      </w:r>
      <w:r>
        <w:t xml:space="preserve">of </w:t>
      </w:r>
      <w:r w:rsidR="00BE48DD">
        <w:t>a number of decisions?</w:t>
      </w:r>
    </w:p>
    <w:p w:rsidR="00834511" w:rsidRDefault="00042813" w:rsidP="007F06A1">
      <w:pPr>
        <w:numPr>
          <w:ilvl w:val="5"/>
          <w:numId w:val="2"/>
        </w:numPr>
      </w:pPr>
      <w:r>
        <w:rPr>
          <w:u w:val="single"/>
        </w:rPr>
        <w:t>General Oil v. Crain</w:t>
      </w:r>
      <w:r w:rsidR="00BE48DD">
        <w:t xml:space="preserve"> (p. 1059</w:t>
      </w:r>
      <w:r w:rsidR="008258F5">
        <w:t xml:space="preserve">). </w:t>
      </w:r>
    </w:p>
    <w:p w:rsidR="00E97496" w:rsidRDefault="00834511" w:rsidP="00834511">
      <w:pPr>
        <w:numPr>
          <w:ilvl w:val="6"/>
          <w:numId w:val="2"/>
        </w:numPr>
      </w:pPr>
      <w:r>
        <w:t xml:space="preserve">Majority invokes this case for the proposition that where the </w:t>
      </w:r>
      <w:r>
        <w:rPr>
          <w:u w:val="single"/>
        </w:rPr>
        <w:t>Young</w:t>
      </w:r>
      <w:r w:rsidRPr="00834511">
        <w:t xml:space="preserve"> </w:t>
      </w:r>
      <w:r>
        <w:t xml:space="preserve">doctrine allows a </w:t>
      </w:r>
      <w:r w:rsidR="00D82779">
        <w:t>FEDERAL</w:t>
      </w:r>
      <w:r>
        <w:t xml:space="preserve"> court action against a </w:t>
      </w:r>
      <w:r w:rsidR="00D82779">
        <w:t>STATE</w:t>
      </w:r>
      <w:r>
        <w:t xml:space="preserve"> officer to enjoin a constitutional violation, a </w:t>
      </w:r>
      <w:r w:rsidR="00D82779">
        <w:t>STATE</w:t>
      </w:r>
      <w:r>
        <w:t xml:space="preserve"> court must allow a similar remedy</w:t>
      </w:r>
    </w:p>
    <w:p w:rsidR="00834511" w:rsidRDefault="00834511" w:rsidP="00834511">
      <w:pPr>
        <w:numPr>
          <w:ilvl w:val="7"/>
          <w:numId w:val="2"/>
        </w:numPr>
      </w:pPr>
      <w:r>
        <w:t xml:space="preserve">BUT </w:t>
      </w:r>
      <w:r w:rsidR="00881D66">
        <w:t xml:space="preserve">doesn’t the </w:t>
      </w:r>
      <w:r w:rsidR="002B5E73">
        <w:t xml:space="preserve">SC appear to say that the </w:t>
      </w:r>
      <w:r w:rsidR="00D82779">
        <w:t>STATE</w:t>
      </w:r>
      <w:r w:rsidR="002B5E73">
        <w:t xml:space="preserve"> courts must be open because the 11</w:t>
      </w:r>
      <w:r w:rsidR="002B5E73" w:rsidRPr="002B5E73">
        <w:rPr>
          <w:vertAlign w:val="superscript"/>
        </w:rPr>
        <w:t>th</w:t>
      </w:r>
      <w:r w:rsidR="002B5E73">
        <w:t xml:space="preserve"> AMENDMENT may preclude suit in </w:t>
      </w:r>
      <w:r w:rsidR="00D82779">
        <w:t>FEDERAL</w:t>
      </w:r>
      <w:r w:rsidR="002B5E73">
        <w:t xml:space="preserve"> court; and that if BOTH </w:t>
      </w:r>
      <w:r w:rsidR="00D82779">
        <w:t>FEDERAL</w:t>
      </w:r>
      <w:r w:rsidR="002B5E73">
        <w:t xml:space="preserve"> and </w:t>
      </w:r>
      <w:r w:rsidR="00D82779">
        <w:t>STATE</w:t>
      </w:r>
      <w:r w:rsidR="002B5E73">
        <w:t xml:space="preserve"> courts are closed to a claim of constitutional right, the impermissible result would be denial of a right?</w:t>
      </w:r>
    </w:p>
    <w:p w:rsidR="002B5E73" w:rsidRDefault="002B5E73" w:rsidP="002B5E73">
      <w:pPr>
        <w:numPr>
          <w:ilvl w:val="5"/>
          <w:numId w:val="2"/>
        </w:numPr>
      </w:pPr>
      <w:r>
        <w:rPr>
          <w:u w:val="single"/>
        </w:rPr>
        <w:t>Reich v. Collins</w:t>
      </w:r>
      <w:r>
        <w:t xml:space="preserve"> (p. 1059) </w:t>
      </w:r>
    </w:p>
    <w:p w:rsidR="002B5E73" w:rsidRDefault="00481D71" w:rsidP="002B5E73">
      <w:pPr>
        <w:numPr>
          <w:ilvl w:val="6"/>
          <w:numId w:val="2"/>
        </w:numPr>
      </w:pPr>
      <w:r>
        <w:t xml:space="preserve">Majority </w:t>
      </w:r>
      <w:r w:rsidR="00D82779">
        <w:t>STATE</w:t>
      </w:r>
      <w:r>
        <w:t xml:space="preserve">s </w:t>
      </w:r>
      <w:r w:rsidR="00BF0041">
        <w:t xml:space="preserve">that the case stands ONLY for the proposition that when </w:t>
      </w:r>
      <w:r w:rsidR="00D82779">
        <w:t>STATE</w:t>
      </w:r>
      <w:r w:rsidR="00BF0041">
        <w:t xml:space="preserve"> law appears to provide a tax-refund remedy (and ONLY a refund remedy), the “Constitution itself” (i.e., the DUE PROCESS CLAUSE) requires the </w:t>
      </w:r>
      <w:r w:rsidR="00D82779">
        <w:t>STATE</w:t>
      </w:r>
      <w:r w:rsidR="00BF0041">
        <w:t xml:space="preserve"> to provide the remedy it has promised</w:t>
      </w:r>
    </w:p>
    <w:p w:rsidR="00F60C72" w:rsidRDefault="00F60C72" w:rsidP="00F60C72">
      <w:pPr>
        <w:numPr>
          <w:ilvl w:val="7"/>
          <w:numId w:val="2"/>
        </w:numPr>
      </w:pPr>
      <w:r>
        <w:t xml:space="preserve">BUT if a DUE PROCESS Q would be raised in such a case—at least where the imposition of the tax was challenged under </w:t>
      </w:r>
      <w:r w:rsidR="00D82779">
        <w:t>FEDERAL</w:t>
      </w:r>
      <w:r>
        <w:t xml:space="preserve"> law—why isn’t a comparable DUE PROCESS Q raised by the absence of any </w:t>
      </w:r>
      <w:r w:rsidR="00D82779">
        <w:t>STATE</w:t>
      </w:r>
      <w:r>
        <w:t xml:space="preserve"> remedy for the </w:t>
      </w:r>
      <w:r w:rsidR="00D82779">
        <w:t>STATE</w:t>
      </w:r>
      <w:r>
        <w:t xml:space="preserve">’s failure to pay wages owing under the </w:t>
      </w:r>
      <w:r w:rsidR="00D82779">
        <w:t>FEDERAL</w:t>
      </w:r>
      <w:r>
        <w:t xml:space="preserve"> law</w:t>
      </w:r>
    </w:p>
    <w:p w:rsidR="00467AA0" w:rsidRDefault="00467AA0" w:rsidP="00467AA0">
      <w:pPr>
        <w:numPr>
          <w:ilvl w:val="5"/>
          <w:numId w:val="2"/>
        </w:numPr>
      </w:pPr>
      <w:smartTag w:uri="urn:schemas-microsoft-com:office:smarttags" w:element="State">
        <w:r>
          <w:rPr>
            <w:u w:val="single"/>
          </w:rPr>
          <w:t>Nevada</w:t>
        </w:r>
      </w:smartTag>
      <w:r>
        <w:rPr>
          <w:u w:val="single"/>
        </w:rPr>
        <w:t xml:space="preserve"> v. Hall</w:t>
      </w:r>
      <w:r>
        <w:t xml:space="preserve"> (</w:t>
      </w:r>
      <w:smartTag w:uri="urn:schemas-microsoft-com:office:smarttags" w:element="place">
        <w:smartTag w:uri="urn:schemas-microsoft-com:office:smarttags" w:element="country-region">
          <w:r>
            <w:t>U.S.</w:t>
          </w:r>
        </w:smartTag>
      </w:smartTag>
      <w:r>
        <w:t xml:space="preserve"> 1979)</w:t>
      </w:r>
      <w:r w:rsidR="00C106CC">
        <w:t xml:space="preserve"> (p. 1060)</w:t>
      </w:r>
      <w:r>
        <w:t xml:space="preserve">.  Nothing in the </w:t>
      </w:r>
      <w:r w:rsidR="00D82779">
        <w:t>FEDERAL</w:t>
      </w:r>
      <w:r>
        <w:t xml:space="preserve"> Constitution requires one </w:t>
      </w:r>
      <w:r w:rsidR="00D82779">
        <w:t>STATE</w:t>
      </w:r>
      <w:r>
        <w:t xml:space="preserve"> to accord another immunity; consequently, </w:t>
      </w:r>
      <w:r w:rsidR="00B9045F">
        <w:t xml:space="preserve">a </w:t>
      </w:r>
      <w:r w:rsidR="00D82779">
        <w:t>STATE</w:t>
      </w:r>
      <w:r w:rsidR="00B9045F">
        <w:t xml:space="preserve"> has the same </w:t>
      </w:r>
      <w:r>
        <w:t xml:space="preserve">discretion </w:t>
      </w:r>
      <w:r w:rsidR="00B9045F">
        <w:t>that a sovereign nation would have in deciding whether to provide immunity in its courts to other sovereigns.</w:t>
      </w:r>
    </w:p>
    <w:p w:rsidR="00B9045F" w:rsidRDefault="00714DFE" w:rsidP="00B9045F">
      <w:pPr>
        <w:numPr>
          <w:ilvl w:val="6"/>
          <w:numId w:val="2"/>
        </w:numPr>
      </w:pPr>
      <w:r>
        <w:rPr>
          <w:u w:val="single"/>
        </w:rPr>
        <w:t>Alden</w:t>
      </w:r>
      <w:r>
        <w:t xml:space="preserve"> DISTINGUISHES </w:t>
      </w:r>
      <w:r>
        <w:rPr>
          <w:u w:val="single"/>
        </w:rPr>
        <w:t>Hall</w:t>
      </w:r>
      <w:r>
        <w:t xml:space="preserve"> on 2 grounds:</w:t>
      </w:r>
    </w:p>
    <w:p w:rsidR="00714DFE" w:rsidRDefault="00714DFE" w:rsidP="00714DFE">
      <w:pPr>
        <w:numPr>
          <w:ilvl w:val="7"/>
          <w:numId w:val="2"/>
        </w:numPr>
      </w:pPr>
      <w:r>
        <w:t xml:space="preserve">Deal with immunity of a </w:t>
      </w:r>
      <w:r w:rsidR="00D82779">
        <w:t>STATE</w:t>
      </w:r>
      <w:r>
        <w:t xml:space="preserve"> in the courts of another </w:t>
      </w:r>
      <w:r w:rsidR="00D82779">
        <w:t>STATE</w:t>
      </w:r>
      <w:r>
        <w:t>, NOT in its own courts</w:t>
      </w:r>
    </w:p>
    <w:p w:rsidR="00F96F68" w:rsidRDefault="00F96F68" w:rsidP="00F96F68">
      <w:pPr>
        <w:numPr>
          <w:ilvl w:val="8"/>
          <w:numId w:val="2"/>
        </w:numPr>
      </w:pPr>
      <w:r>
        <w:lastRenderedPageBreak/>
        <w:t xml:space="preserve">Why can Congress NOT just authorize private damages actions against a </w:t>
      </w:r>
      <w:r w:rsidR="00D82779">
        <w:t>STATE</w:t>
      </w:r>
      <w:r>
        <w:t xml:space="preserve"> in the courts of a neighboring </w:t>
      </w:r>
      <w:r w:rsidR="00D82779">
        <w:t>STATE</w:t>
      </w:r>
      <w:r>
        <w:t>?</w:t>
      </w:r>
    </w:p>
    <w:p w:rsidR="00714DFE" w:rsidRDefault="00714DFE" w:rsidP="00714DFE">
      <w:pPr>
        <w:numPr>
          <w:ilvl w:val="7"/>
          <w:numId w:val="2"/>
        </w:numPr>
      </w:pPr>
      <w:r>
        <w:t xml:space="preserve">“Our reluctance to find an implied constitutional limit on the power of the </w:t>
      </w:r>
      <w:r w:rsidR="00D82779">
        <w:t>STATE</w:t>
      </w:r>
      <w:r>
        <w:t xml:space="preserve">s cannot be construed … to support an analogous reluctance to find implied constitutional limits on the power of the </w:t>
      </w:r>
      <w:r w:rsidR="00D82779">
        <w:t>FEDERAL</w:t>
      </w:r>
      <w:r>
        <w:t xml:space="preserve"> Government</w:t>
      </w:r>
      <w:r w:rsidR="008B3C1B">
        <w:t>”</w:t>
      </w:r>
    </w:p>
    <w:p w:rsidR="00F96F68" w:rsidRDefault="00F96F68" w:rsidP="00F96F68">
      <w:pPr>
        <w:numPr>
          <w:ilvl w:val="8"/>
          <w:numId w:val="2"/>
        </w:numPr>
      </w:pPr>
      <w:r>
        <w:t xml:space="preserve">What about the supremacy of </w:t>
      </w:r>
      <w:r w:rsidR="00D82779">
        <w:t>FEDERAL</w:t>
      </w:r>
      <w:r>
        <w:t xml:space="preserve"> law?</w:t>
      </w:r>
    </w:p>
    <w:p w:rsidR="00C106CC" w:rsidRDefault="00C106CC" w:rsidP="00C106CC">
      <w:pPr>
        <w:numPr>
          <w:ilvl w:val="5"/>
          <w:numId w:val="2"/>
        </w:numPr>
      </w:pPr>
      <w:r>
        <w:rPr>
          <w:u w:val="single"/>
        </w:rPr>
        <w:t>Howlett v. Rose</w:t>
      </w:r>
      <w:r>
        <w:t xml:space="preserve"> (p. 1060).</w:t>
      </w:r>
      <w:r w:rsidR="003F7604">
        <w:t xml:space="preserve">  </w:t>
      </w:r>
    </w:p>
    <w:p w:rsidR="003F7604" w:rsidRDefault="003F7604" w:rsidP="003F7604">
      <w:pPr>
        <w:numPr>
          <w:ilvl w:val="6"/>
          <w:numId w:val="2"/>
        </w:numPr>
      </w:pPr>
      <w:r>
        <w:t xml:space="preserve">Majority DISTINGUISHES its reversal of a </w:t>
      </w:r>
      <w:r w:rsidR="00D82779">
        <w:t>STATE</w:t>
      </w:r>
      <w:r>
        <w:t xml:space="preserve"> court decision upholding a sovereign immunity defense by observing that the local school board Δ was NOT an agency of the </w:t>
      </w:r>
      <w:r w:rsidR="00D82779">
        <w:t>STATE</w:t>
      </w:r>
      <w:r>
        <w:t xml:space="preserve"> entitled to sovereign immunity in a </w:t>
      </w:r>
      <w:r w:rsidR="00D82779">
        <w:t>FEDERAL</w:t>
      </w:r>
      <w:r>
        <w:t xml:space="preserve"> court</w:t>
      </w:r>
    </w:p>
    <w:p w:rsidR="003F7604" w:rsidRDefault="00E822C2" w:rsidP="003F7604">
      <w:pPr>
        <w:numPr>
          <w:ilvl w:val="7"/>
          <w:numId w:val="2"/>
        </w:numPr>
      </w:pPr>
      <w:r>
        <w:t xml:space="preserve">Taken together with </w:t>
      </w:r>
      <w:r>
        <w:rPr>
          <w:u w:val="single"/>
        </w:rPr>
        <w:t>Crain</w:t>
      </w:r>
      <w:r>
        <w:t xml:space="preserve">, the clear import of this reasoning is that a </w:t>
      </w:r>
      <w:r w:rsidR="00D82779">
        <w:t>STATE</w:t>
      </w:r>
      <w:r>
        <w:t xml:space="preserve">’s law of sovereign immunity is preempted in a </w:t>
      </w:r>
      <w:r w:rsidR="00D82779">
        <w:t>STATE</w:t>
      </w:r>
      <w:r>
        <w:t xml:space="preserve"> court ONLY when there is no need for a </w:t>
      </w:r>
      <w:r w:rsidR="00D82779">
        <w:t>STATE</w:t>
      </w:r>
      <w:r>
        <w:t xml:space="preserve"> court to vindicate a </w:t>
      </w:r>
      <w:r w:rsidR="00D82779">
        <w:t>FEDERAL</w:t>
      </w:r>
      <w:r>
        <w:t xml:space="preserve"> right because Congress may authorize suit in a </w:t>
      </w:r>
      <w:r w:rsidR="00D82779">
        <w:t>FEDERAL</w:t>
      </w:r>
      <w:r>
        <w:t xml:space="preserve"> court.</w:t>
      </w:r>
    </w:p>
    <w:p w:rsidR="00E822C2" w:rsidRDefault="00E822C2" w:rsidP="00E822C2">
      <w:pPr>
        <w:numPr>
          <w:ilvl w:val="8"/>
          <w:numId w:val="2"/>
        </w:numPr>
      </w:pPr>
      <w:r>
        <w:t xml:space="preserve">What theory of </w:t>
      </w:r>
      <w:r w:rsidR="00D82779">
        <w:t>FEDERAL</w:t>
      </w:r>
      <w:r>
        <w:t>ISM would support this result?</w:t>
      </w:r>
    </w:p>
    <w:p w:rsidR="00F23B4E" w:rsidRDefault="00F23B4E" w:rsidP="00F23B4E">
      <w:pPr>
        <w:numPr>
          <w:ilvl w:val="4"/>
          <w:numId w:val="2"/>
        </w:numPr>
      </w:pPr>
      <w:r>
        <w:t xml:space="preserve">Disjunction Between </w:t>
      </w:r>
      <w:r w:rsidR="00D82779">
        <w:t>STATE</w:t>
      </w:r>
      <w:r>
        <w:t xml:space="preserve"> Sovereignty and </w:t>
      </w:r>
      <w:r w:rsidR="00D82779">
        <w:t>STATE</w:t>
      </w:r>
      <w:r>
        <w:t xml:space="preserve"> Sovereign Immunity</w:t>
      </w:r>
    </w:p>
    <w:p w:rsidR="00F23B4E" w:rsidRDefault="003524BD" w:rsidP="00F23B4E">
      <w:pPr>
        <w:numPr>
          <w:ilvl w:val="5"/>
          <w:numId w:val="2"/>
        </w:numPr>
      </w:pPr>
      <w:r>
        <w:t xml:space="preserve">As a justification for a free-standing concept of </w:t>
      </w:r>
      <w:r w:rsidR="00D82779">
        <w:t>STATE</w:t>
      </w:r>
      <w:r>
        <w:t xml:space="preserve"> immunity, the majority in </w:t>
      </w:r>
      <w:r>
        <w:rPr>
          <w:u w:val="single"/>
        </w:rPr>
        <w:t>Seminole</w:t>
      </w:r>
      <w:r>
        <w:t xml:space="preserve"> and (especially) in </w:t>
      </w:r>
      <w:r>
        <w:rPr>
          <w:u w:val="single"/>
        </w:rPr>
        <w:t>Alden</w:t>
      </w:r>
      <w:r>
        <w:t xml:space="preserve"> relied in part on the notion that an unconsented suit against a </w:t>
      </w:r>
      <w:r w:rsidR="00D82779">
        <w:t>STATE</w:t>
      </w:r>
      <w:r>
        <w:t xml:space="preserve"> was an “affront” to its “dignity”</w:t>
      </w:r>
    </w:p>
    <w:p w:rsidR="002F18CB" w:rsidRDefault="002F18CB" w:rsidP="00697F5E">
      <w:pPr>
        <w:numPr>
          <w:ilvl w:val="6"/>
          <w:numId w:val="2"/>
        </w:numPr>
      </w:pPr>
      <w:r>
        <w:t xml:space="preserve">Became the mainstay of the SC’s reasoning in </w:t>
      </w:r>
      <w:r w:rsidR="00D553E1">
        <w:rPr>
          <w:u w:val="single"/>
        </w:rPr>
        <w:t xml:space="preserve">FMC v. South Carolina </w:t>
      </w:r>
      <w:r w:rsidR="00D82779">
        <w:rPr>
          <w:u w:val="single"/>
        </w:rPr>
        <w:t>STATE</w:t>
      </w:r>
      <w:r w:rsidR="00D553E1">
        <w:rPr>
          <w:u w:val="single"/>
        </w:rPr>
        <w:t xml:space="preserve"> Ports Auth</w:t>
      </w:r>
      <w:r w:rsidR="00D553E1">
        <w:t xml:space="preserve"> (</w:t>
      </w:r>
      <w:smartTag w:uri="urn:schemas-microsoft-com:office:smarttags" w:element="place">
        <w:smartTag w:uri="urn:schemas-microsoft-com:office:smarttags" w:element="country-region">
          <w:r w:rsidR="00D553E1">
            <w:t>U.S.</w:t>
          </w:r>
        </w:smartTag>
      </w:smartTag>
      <w:r w:rsidR="00754B49">
        <w:t xml:space="preserve"> 2002) (p. 1061), holding that </w:t>
      </w:r>
      <w:r w:rsidR="00D82779">
        <w:t>STATE</w:t>
      </w:r>
      <w:r w:rsidR="00754B49">
        <w:t xml:space="preserve"> sovereign immunity precluded a </w:t>
      </w:r>
      <w:r w:rsidR="00D82779">
        <w:t>FEDERAL</w:t>
      </w:r>
      <w:r w:rsidR="00754B49">
        <w:t xml:space="preserve"> administrative agency from adjudicating a private party’s complaint against an unconsenting </w:t>
      </w:r>
      <w:r w:rsidR="00D82779">
        <w:t>STATE</w:t>
      </w:r>
      <w:r w:rsidR="00D553E1">
        <w:t xml:space="preserve">  </w:t>
      </w:r>
    </w:p>
    <w:p w:rsidR="00697F5E" w:rsidRDefault="00697F5E" w:rsidP="00697F5E">
      <w:pPr>
        <w:numPr>
          <w:ilvl w:val="7"/>
          <w:numId w:val="2"/>
        </w:numPr>
      </w:pPr>
      <w:r>
        <w:t>11</w:t>
      </w:r>
      <w:r w:rsidRPr="00697F5E">
        <w:rPr>
          <w:vertAlign w:val="superscript"/>
        </w:rPr>
        <w:t>th</w:t>
      </w:r>
      <w:r>
        <w:t xml:space="preserve"> AMENDMENT “is but one particular exemplification” of </w:t>
      </w:r>
      <w:r w:rsidR="00D82779">
        <w:t>STATE</w:t>
      </w:r>
      <w:r>
        <w:t xml:space="preserve"> sovereign immunity</w:t>
      </w:r>
    </w:p>
    <w:p w:rsidR="00CE2DCD" w:rsidRDefault="00CE2DCD" w:rsidP="00CE2DCD">
      <w:pPr>
        <w:numPr>
          <w:ilvl w:val="7"/>
          <w:numId w:val="2"/>
        </w:numPr>
      </w:pPr>
      <w:r>
        <w:t xml:space="preserve">Assuming that the FMC was NOT exercising the “judicial power” conferred by ART. III, </w:t>
      </w:r>
      <w:r>
        <w:rPr>
          <w:u w:val="single"/>
        </w:rPr>
        <w:t>Hans</w:t>
      </w:r>
      <w:r>
        <w:t xml:space="preserve"> presumption of immunity comes into play because FMC adjudications are the type of adjudications the Framers would have thought the </w:t>
      </w:r>
      <w:r w:rsidR="00D82779">
        <w:t>STATE</w:t>
      </w:r>
      <w:r>
        <w:t xml:space="preserve"> had immunity from when the agreed to enter the Union</w:t>
      </w:r>
    </w:p>
    <w:p w:rsidR="00CE2DCD" w:rsidRDefault="008624EB" w:rsidP="00CE2DCD">
      <w:pPr>
        <w:numPr>
          <w:ilvl w:val="7"/>
          <w:numId w:val="2"/>
        </w:numPr>
      </w:pPr>
      <w:r>
        <w:t>Affront to dignity “does NOT lessen when an adjudication takes place in an administrative tribunal as opposed to an ART. III court”</w:t>
      </w:r>
    </w:p>
    <w:p w:rsidR="00EE38E3" w:rsidRDefault="00B55B49" w:rsidP="00CE2DCD">
      <w:pPr>
        <w:numPr>
          <w:ilvl w:val="7"/>
          <w:numId w:val="2"/>
        </w:numPr>
      </w:pPr>
      <w:r>
        <w:t xml:space="preserve">Did NOT matter that FMC’s orders were NOT self-executing because of the many pressures on the </w:t>
      </w:r>
      <w:r w:rsidR="00D82779">
        <w:t>STATE</w:t>
      </w:r>
      <w:r>
        <w:t xml:space="preserve"> to appear and defend itself in the administrative proceedings</w:t>
      </w:r>
    </w:p>
    <w:p w:rsidR="00EA58A4" w:rsidRDefault="00EA58A4" w:rsidP="00CE2DCD">
      <w:pPr>
        <w:numPr>
          <w:ilvl w:val="7"/>
          <w:numId w:val="2"/>
        </w:numPr>
      </w:pPr>
      <w:r>
        <w:t xml:space="preserve">Administrative proceedings can threaten the </w:t>
      </w:r>
      <w:r w:rsidR="00D82779">
        <w:t>STATE</w:t>
      </w:r>
      <w:r>
        <w:t xml:space="preserve"> fisc in the same way as private judicial suits</w:t>
      </w:r>
    </w:p>
    <w:p w:rsidR="008D6882" w:rsidRDefault="008D6882" w:rsidP="008D6882">
      <w:pPr>
        <w:numPr>
          <w:ilvl w:val="4"/>
          <w:numId w:val="2"/>
        </w:numPr>
      </w:pPr>
      <w:r>
        <w:t>Discrimination Against Πs on the Basis of the Source of Law</w:t>
      </w:r>
    </w:p>
    <w:p w:rsidR="008D6882" w:rsidRDefault="004952B2" w:rsidP="008D6882">
      <w:pPr>
        <w:numPr>
          <w:ilvl w:val="5"/>
          <w:numId w:val="2"/>
        </w:numPr>
      </w:pPr>
      <w:r>
        <w:rPr>
          <w:u w:val="single"/>
        </w:rPr>
        <w:t>Alden</w:t>
      </w:r>
      <w:r>
        <w:t xml:space="preserve"> majority rejects what is described as a “waiver” argument that the </w:t>
      </w:r>
      <w:r w:rsidR="00D82779">
        <w:t>STATE</w:t>
      </w:r>
      <w:r>
        <w:t xml:space="preserve"> discriminated against the </w:t>
      </w:r>
      <w:r>
        <w:rPr>
          <w:u w:val="single"/>
        </w:rPr>
        <w:t>Alden</w:t>
      </w:r>
      <w:r>
        <w:t xml:space="preserve"> Πs on the basis of the source of law on which they relied</w:t>
      </w:r>
    </w:p>
    <w:p w:rsidR="00A57E94" w:rsidRDefault="00A57E94" w:rsidP="00A57E94">
      <w:pPr>
        <w:numPr>
          <w:ilvl w:val="6"/>
          <w:numId w:val="2"/>
        </w:numPr>
      </w:pPr>
      <w:r>
        <w:t xml:space="preserve">NOTE: </w:t>
      </w:r>
      <w:smartTag w:uri="urn:schemas-microsoft-com:office:smarttags" w:element="place">
        <w:smartTag w:uri="urn:schemas-microsoft-com:office:smarttags" w:element="State">
          <w:r>
            <w:t>Maine</w:t>
          </w:r>
        </w:smartTag>
      </w:smartTag>
      <w:r>
        <w:t xml:space="preserve"> did NOT dispute Π’s showing that is allowed suits to be brought against it by </w:t>
      </w:r>
      <w:r w:rsidR="00D82779">
        <w:t>STATE</w:t>
      </w:r>
      <w:r>
        <w:t xml:space="preserve"> employees for wage claims based on </w:t>
      </w:r>
      <w:r w:rsidR="00D82779">
        <w:t>STATE</w:t>
      </w:r>
      <w:r>
        <w:t xml:space="preserve"> law, BUT NOT on </w:t>
      </w:r>
      <w:r w:rsidR="00D82779">
        <w:t>FEDERAL</w:t>
      </w:r>
      <w:r>
        <w:t xml:space="preserve"> law</w:t>
      </w:r>
    </w:p>
    <w:p w:rsidR="008826CF" w:rsidRDefault="008826CF" w:rsidP="008826CF">
      <w:pPr>
        <w:numPr>
          <w:ilvl w:val="5"/>
          <w:numId w:val="2"/>
        </w:numPr>
      </w:pPr>
      <w:r>
        <w:lastRenderedPageBreak/>
        <w:t xml:space="preserve">BUT: in </w:t>
      </w:r>
      <w:r>
        <w:rPr>
          <w:u w:val="single"/>
        </w:rPr>
        <w:t>Testa</w:t>
      </w:r>
      <w:r>
        <w:t xml:space="preserve">, a </w:t>
      </w:r>
      <w:r w:rsidR="00D82779">
        <w:t>STATE</w:t>
      </w:r>
      <w:r>
        <w:t xml:space="preserve">’s courts were required to enforce the treble damage provisions of </w:t>
      </w:r>
      <w:r w:rsidR="00D82779">
        <w:t>FEDERAL</w:t>
      </w:r>
      <w:r>
        <w:t xml:space="preserve"> price control law, at the instance of a private Π, at least partly on the ground that “the same type of claim” arising under the </w:t>
      </w:r>
      <w:r w:rsidR="00D82779">
        <w:t>STATE</w:t>
      </w:r>
      <w:r>
        <w:t>’s own law would be enforced by its courts</w:t>
      </w:r>
    </w:p>
    <w:p w:rsidR="008826CF" w:rsidRDefault="00E27ACE" w:rsidP="008826CF">
      <w:pPr>
        <w:numPr>
          <w:ilvl w:val="5"/>
          <w:numId w:val="2"/>
        </w:numPr>
      </w:pPr>
      <w:r>
        <w:t xml:space="preserve">THINK: </w:t>
      </w:r>
      <w:r w:rsidR="008826CF">
        <w:t xml:space="preserve">If the only </w:t>
      </w:r>
      <w:r w:rsidR="00B70F3F">
        <w:t>significant distinction between the two classes of suits is the source of law on which the Π relies, what more needs to be shown to demonstrate discrimination?</w:t>
      </w:r>
    </w:p>
    <w:p w:rsidR="00EA7F40" w:rsidRDefault="00EA7F40" w:rsidP="00EA7F40">
      <w:pPr>
        <w:numPr>
          <w:ilvl w:val="4"/>
          <w:numId w:val="2"/>
        </w:numPr>
      </w:pPr>
      <w:r>
        <w:t xml:space="preserve">“Commandeering” of </w:t>
      </w:r>
      <w:r w:rsidR="00D82779">
        <w:t>STATE</w:t>
      </w:r>
      <w:r>
        <w:t xml:space="preserve"> Courts</w:t>
      </w:r>
    </w:p>
    <w:p w:rsidR="00EA7F40" w:rsidRDefault="00C45906" w:rsidP="00EA7F40">
      <w:pPr>
        <w:numPr>
          <w:ilvl w:val="5"/>
          <w:numId w:val="2"/>
        </w:numPr>
      </w:pPr>
      <w:r>
        <w:rPr>
          <w:u w:val="single"/>
        </w:rPr>
        <w:t>Alden</w:t>
      </w:r>
      <w:r>
        <w:t xml:space="preserve"> – the power to press a </w:t>
      </w:r>
      <w:r w:rsidR="00D82779">
        <w:t>STATE</w:t>
      </w:r>
      <w:r>
        <w:t xml:space="preserve">’s courts into </w:t>
      </w:r>
      <w:r w:rsidR="00D82779">
        <w:t>FEDERAL</w:t>
      </w:r>
      <w:r>
        <w:t xml:space="preserve"> service to coerce other branches of the </w:t>
      </w:r>
      <w:r w:rsidR="00D82779">
        <w:t>STATE</w:t>
      </w:r>
      <w:r>
        <w:t xml:space="preserve"> “is the power … ultimately to commandeer the entire political </w:t>
      </w:r>
      <w:r w:rsidR="002433A3">
        <w:t xml:space="preserve">machinery of the </w:t>
      </w:r>
      <w:r w:rsidR="00D82779">
        <w:t>STATE</w:t>
      </w:r>
      <w:r w:rsidR="002433A3">
        <w:t xml:space="preserve"> against its will and at the behest of individuals”</w:t>
      </w:r>
    </w:p>
    <w:p w:rsidR="002433A3" w:rsidRDefault="002433A3" w:rsidP="002433A3">
      <w:pPr>
        <w:numPr>
          <w:ilvl w:val="5"/>
          <w:numId w:val="2"/>
        </w:numPr>
      </w:pPr>
      <w:r>
        <w:t xml:space="preserve">THINK: </w:t>
      </w:r>
    </w:p>
    <w:p w:rsidR="002433A3" w:rsidRDefault="002433A3" w:rsidP="002433A3">
      <w:pPr>
        <w:numPr>
          <w:ilvl w:val="6"/>
          <w:numId w:val="2"/>
        </w:numPr>
      </w:pPr>
      <w:r>
        <w:t xml:space="preserve">What about the dual function of </w:t>
      </w:r>
      <w:r w:rsidR="009F099B">
        <w:t xml:space="preserve">courts of the </w:t>
      </w:r>
      <w:r w:rsidR="00D82779">
        <w:t>STATE</w:t>
      </w:r>
      <w:r w:rsidR="009F099B">
        <w:t xml:space="preserve">s and of the nation to enforce </w:t>
      </w:r>
      <w:r w:rsidR="00D82779">
        <w:t>FEDERAL</w:t>
      </w:r>
      <w:r w:rsidR="009F099B">
        <w:t xml:space="preserve"> law against the </w:t>
      </w:r>
      <w:r w:rsidR="00D82779">
        <w:t>STATE</w:t>
      </w:r>
      <w:r w:rsidR="009F099B">
        <w:t xml:space="preserve"> and its instrumentalities under the</w:t>
      </w:r>
      <w:r w:rsidR="008D6CDF">
        <w:t xml:space="preserve"> SUPREMACY CLAUSE</w:t>
      </w:r>
      <w:r w:rsidR="009F099B">
        <w:t>?</w:t>
      </w:r>
    </w:p>
    <w:p w:rsidR="008D6CDF" w:rsidRDefault="008D6CDF" w:rsidP="002433A3">
      <w:pPr>
        <w:numPr>
          <w:ilvl w:val="6"/>
          <w:numId w:val="2"/>
        </w:numPr>
      </w:pPr>
      <w:r>
        <w:t xml:space="preserve">Does the </w:t>
      </w:r>
      <w:r>
        <w:rPr>
          <w:u w:val="single"/>
        </w:rPr>
        <w:t>Alden</w:t>
      </w:r>
      <w:r>
        <w:t xml:space="preserve"> holding call into Q the holding of </w:t>
      </w:r>
      <w:r>
        <w:rPr>
          <w:u w:val="single"/>
        </w:rPr>
        <w:t>Testa v. Katt</w:t>
      </w:r>
      <w:r>
        <w:t>?</w:t>
      </w:r>
    </w:p>
    <w:p w:rsidR="00214ADD" w:rsidRDefault="00214ADD" w:rsidP="00214ADD">
      <w:pPr>
        <w:numPr>
          <w:ilvl w:val="4"/>
          <w:numId w:val="2"/>
        </w:numPr>
      </w:pPr>
      <w:r>
        <w:t xml:space="preserve">Burden on the </w:t>
      </w:r>
      <w:r w:rsidR="00D82779">
        <w:t>STATE</w:t>
      </w:r>
      <w:r>
        <w:t>’s Treasury</w:t>
      </w:r>
    </w:p>
    <w:p w:rsidR="00214ADD" w:rsidRDefault="001668C1" w:rsidP="00214ADD">
      <w:pPr>
        <w:numPr>
          <w:ilvl w:val="5"/>
          <w:numId w:val="2"/>
        </w:numPr>
      </w:pPr>
      <w:r>
        <w:t xml:space="preserve">THINK: what about the authority of the national government to impose certain financial obligations on </w:t>
      </w:r>
      <w:r w:rsidR="00D82779">
        <w:t>STATE</w:t>
      </w:r>
      <w:r>
        <w:t>s and the authority to enfo</w:t>
      </w:r>
      <w:r w:rsidR="00046090">
        <w:t>rce</w:t>
      </w:r>
      <w:r>
        <w:t xml:space="preserve"> that obligation through private suits for damages</w:t>
      </w:r>
      <w:r w:rsidR="00046090">
        <w:t>?</w:t>
      </w:r>
    </w:p>
    <w:p w:rsidR="00BC04D0" w:rsidRDefault="00BC04D0" w:rsidP="00BC04D0">
      <w:pPr>
        <w:numPr>
          <w:ilvl w:val="4"/>
          <w:numId w:val="2"/>
        </w:numPr>
      </w:pPr>
      <w:r>
        <w:t xml:space="preserve">SUMMARY of </w:t>
      </w:r>
      <w:r>
        <w:rPr>
          <w:u w:val="single"/>
        </w:rPr>
        <w:t>Alden</w:t>
      </w:r>
      <w:r w:rsidR="00EB1B0B">
        <w:t xml:space="preserve"> Criticism:</w:t>
      </w:r>
    </w:p>
    <w:p w:rsidR="00BC04D0" w:rsidRDefault="00EB1B0B" w:rsidP="00BC04D0">
      <w:pPr>
        <w:numPr>
          <w:ilvl w:val="5"/>
          <w:numId w:val="2"/>
        </w:numPr>
      </w:pPr>
      <w:r>
        <w:t xml:space="preserve">SC’s steady expansion of </w:t>
      </w:r>
      <w:r w:rsidR="00D82779">
        <w:t>STATE</w:t>
      </w:r>
      <w:r>
        <w:t xml:space="preserve"> sovereign immunity threatens </w:t>
      </w:r>
      <w:r w:rsidR="00D82779">
        <w:t>FEDERAL</w:t>
      </w:r>
      <w:r>
        <w:t xml:space="preserve"> supremacy by significantly restricting the avenues for effective vindication of </w:t>
      </w:r>
      <w:r w:rsidR="00D82779">
        <w:t>FEDERAL</w:t>
      </w:r>
      <w:r>
        <w:t xml:space="preserve"> rights</w:t>
      </w:r>
      <w:r w:rsidR="0003641D">
        <w:t>, both in general and with respect to the 14</w:t>
      </w:r>
      <w:r w:rsidR="0003641D" w:rsidRPr="0003641D">
        <w:rPr>
          <w:vertAlign w:val="superscript"/>
        </w:rPr>
        <w:t>th</w:t>
      </w:r>
      <w:r w:rsidR="0003641D">
        <w:t xml:space="preserve"> AMENDMENT in particular</w:t>
      </w:r>
    </w:p>
    <w:p w:rsidR="000A2781" w:rsidRDefault="000A2781" w:rsidP="00BC04D0">
      <w:pPr>
        <w:numPr>
          <w:ilvl w:val="5"/>
          <w:numId w:val="2"/>
        </w:numPr>
      </w:pPr>
      <w:r>
        <w:t xml:space="preserve">Q the logical coherence of the </w:t>
      </w:r>
      <w:r>
        <w:rPr>
          <w:u w:val="single"/>
        </w:rPr>
        <w:t>Alden</w:t>
      </w:r>
      <w:r>
        <w:t xml:space="preserve"> and </w:t>
      </w:r>
      <w:r>
        <w:rPr>
          <w:u w:val="single"/>
        </w:rPr>
        <w:t>Seminole</w:t>
      </w:r>
      <w:r>
        <w:t xml:space="preserve"> decisions in light of the SC’s continued adherence to the holding of </w:t>
      </w:r>
      <w:r>
        <w:rPr>
          <w:u w:val="single"/>
        </w:rPr>
        <w:t>Garcia</w:t>
      </w:r>
      <w:r>
        <w:t xml:space="preserve">, with respect to the broad power of Congress under the COMMERCE CLAUSE to impose substantive obligations on the </w:t>
      </w:r>
      <w:r w:rsidR="00D82779">
        <w:t>STATE</w:t>
      </w:r>
      <w:r>
        <w:t>s</w:t>
      </w:r>
    </w:p>
    <w:p w:rsidR="00E01C2E" w:rsidRDefault="00E01C2E" w:rsidP="00BC04D0">
      <w:pPr>
        <w:numPr>
          <w:ilvl w:val="5"/>
          <w:numId w:val="2"/>
        </w:numPr>
      </w:pPr>
      <w:r>
        <w:t xml:space="preserve">Failure to deal effectively with the Q of the relevance of </w:t>
      </w:r>
      <w:r>
        <w:rPr>
          <w:u w:val="single"/>
        </w:rPr>
        <w:t>Testa</w:t>
      </w:r>
      <w:r>
        <w:t>’s nondiscrimination principle</w:t>
      </w:r>
    </w:p>
    <w:p w:rsidR="000B57D7" w:rsidRDefault="000B57D7" w:rsidP="00BC04D0">
      <w:pPr>
        <w:numPr>
          <w:ilvl w:val="5"/>
          <w:numId w:val="2"/>
        </w:numPr>
      </w:pPr>
      <w:r>
        <w:t xml:space="preserve">Fault with the majority’s view that immunity from suit is essential to the healthy operation and political accountability of </w:t>
      </w:r>
      <w:r w:rsidR="00D82779">
        <w:t>STATE</w:t>
      </w:r>
      <w:r>
        <w:t xml:space="preserve"> government</w:t>
      </w:r>
    </w:p>
    <w:p w:rsidR="006C2DB0" w:rsidRDefault="006C2DB0" w:rsidP="006C2DB0">
      <w:pPr>
        <w:numPr>
          <w:ilvl w:val="4"/>
          <w:numId w:val="2"/>
        </w:numPr>
      </w:pPr>
      <w:r>
        <w:t xml:space="preserve">SUMMARY of </w:t>
      </w:r>
      <w:r>
        <w:rPr>
          <w:u w:val="single"/>
        </w:rPr>
        <w:t>Alden</w:t>
      </w:r>
      <w:r>
        <w:t xml:space="preserve"> Support:</w:t>
      </w:r>
    </w:p>
    <w:p w:rsidR="006C2DB0" w:rsidRDefault="006C2DB0" w:rsidP="006C2DB0">
      <w:pPr>
        <w:numPr>
          <w:ilvl w:val="5"/>
          <w:numId w:val="2"/>
        </w:numPr>
      </w:pPr>
      <w:r>
        <w:t xml:space="preserve">Anomaly would result if </w:t>
      </w:r>
      <w:r w:rsidR="00D82779">
        <w:t>FEDERAL</w:t>
      </w:r>
      <w:r>
        <w:t xml:space="preserve"> rights could be enforced by private damages actions in </w:t>
      </w:r>
      <w:r w:rsidR="00D82779">
        <w:t>STATE</w:t>
      </w:r>
      <w:r>
        <w:t xml:space="preserve"> but not </w:t>
      </w:r>
      <w:r w:rsidR="00D82779">
        <w:t>FEDERAL</w:t>
      </w:r>
      <w:r>
        <w:t xml:space="preserve"> courts</w:t>
      </w:r>
    </w:p>
    <w:p w:rsidR="003F4CE6" w:rsidRDefault="003F4CE6" w:rsidP="006C2DB0">
      <w:pPr>
        <w:numPr>
          <w:ilvl w:val="5"/>
          <w:numId w:val="2"/>
        </w:numPr>
      </w:pPr>
      <w:r>
        <w:rPr>
          <w:u w:val="single"/>
        </w:rPr>
        <w:t>Alden</w:t>
      </w:r>
      <w:r>
        <w:t xml:space="preserve"> and </w:t>
      </w:r>
      <w:r>
        <w:rPr>
          <w:u w:val="single"/>
        </w:rPr>
        <w:t>Seminole</w:t>
      </w:r>
      <w:r>
        <w:t xml:space="preserve"> represent a moderate path between complete deference to Congress (under </w:t>
      </w:r>
      <w:r>
        <w:rPr>
          <w:u w:val="single"/>
        </w:rPr>
        <w:t>Garcia</w:t>
      </w:r>
      <w:r>
        <w:t>, in their view) and substantial disempowerment of the national legislature</w:t>
      </w:r>
      <w:r w:rsidR="005437DA">
        <w:t xml:space="preserve"> (which they argue would result from the abandonment of the </w:t>
      </w:r>
      <w:r w:rsidR="005437DA">
        <w:rPr>
          <w:u w:val="single"/>
        </w:rPr>
        <w:t>Garcia</w:t>
      </w:r>
      <w:r w:rsidR="005437DA">
        <w:t xml:space="preserve"> approach</w:t>
      </w:r>
    </w:p>
    <w:p w:rsidR="008E6397" w:rsidRPr="00484F7D" w:rsidRDefault="008E6397" w:rsidP="008E6397">
      <w:pPr>
        <w:numPr>
          <w:ilvl w:val="4"/>
          <w:numId w:val="2"/>
        </w:numPr>
      </w:pPr>
      <w:r>
        <w:t>A 3</w:t>
      </w:r>
      <w:r w:rsidRPr="008E6397">
        <w:rPr>
          <w:vertAlign w:val="superscript"/>
        </w:rPr>
        <w:t>rd</w:t>
      </w:r>
      <w:r>
        <w:t xml:space="preserve"> Approach: take the decision as given and then explore the paths that may or may NOT be open to Congress and the Executive for the future enforcement of </w:t>
      </w:r>
      <w:r w:rsidR="00D82779">
        <w:t>FEDERAL</w:t>
      </w:r>
      <w:r w:rsidR="008D2293">
        <w:t xml:space="preserve"> rights against the </w:t>
      </w:r>
      <w:r w:rsidR="00D82779">
        <w:t>STATE</w:t>
      </w:r>
      <w:r w:rsidR="008D2293">
        <w:t>s</w:t>
      </w:r>
    </w:p>
    <w:p w:rsidR="00DD1322" w:rsidRPr="00484F7D" w:rsidRDefault="00DD1322" w:rsidP="00DD1322">
      <w:pPr>
        <w:numPr>
          <w:ilvl w:val="1"/>
          <w:numId w:val="2"/>
        </w:numPr>
      </w:pPr>
      <w:r w:rsidRPr="00484F7D">
        <w:t xml:space="preserve">Statutory Protection Against Unlawful </w:t>
      </w:r>
      <w:r w:rsidR="00D82779">
        <w:t>STATE</w:t>
      </w:r>
      <w:r w:rsidRPr="00484F7D">
        <w:t xml:space="preserve"> Actions: §1983</w:t>
      </w:r>
    </w:p>
    <w:p w:rsidR="00DD1322" w:rsidRDefault="00DD1322" w:rsidP="00DD1322">
      <w:pPr>
        <w:numPr>
          <w:ilvl w:val="2"/>
          <w:numId w:val="2"/>
        </w:numPr>
      </w:pPr>
      <w:r w:rsidRPr="00484F7D">
        <w:t>The Scope of Statutory Protection</w:t>
      </w:r>
    </w:p>
    <w:p w:rsidR="00286FAD" w:rsidRDefault="00B03B59" w:rsidP="00286FAD">
      <w:pPr>
        <w:numPr>
          <w:ilvl w:val="3"/>
          <w:numId w:val="2"/>
        </w:numPr>
      </w:pPr>
      <w:smartTag w:uri="urn:schemas-microsoft-com:office:smarttags" w:element="City">
        <w:r>
          <w:rPr>
            <w:u w:val="single"/>
          </w:rPr>
          <w:t>Monroe</w:t>
        </w:r>
      </w:smartTag>
      <w:r>
        <w:rPr>
          <w:u w:val="single"/>
        </w:rPr>
        <w:t xml:space="preserve"> v. Pape</w:t>
      </w:r>
      <w:r>
        <w:t xml:space="preserve">  (</w:t>
      </w:r>
      <w:smartTag w:uri="urn:schemas-microsoft-com:office:smarttags" w:element="place">
        <w:smartTag w:uri="urn:schemas-microsoft-com:office:smarttags" w:element="country-region">
          <w:r>
            <w:t>U.S.</w:t>
          </w:r>
        </w:smartTag>
      </w:smartTag>
      <w:r>
        <w:t xml:space="preserve"> 1961) (p. 1072).  </w:t>
      </w:r>
      <w:r w:rsidR="00073372">
        <w:t xml:space="preserve">An action under § 1983 is supplementary to  a </w:t>
      </w:r>
      <w:r w:rsidR="00D82779">
        <w:t>STATE</w:t>
      </w:r>
      <w:r w:rsidR="00073372">
        <w:t xml:space="preserve"> remedies—</w:t>
      </w:r>
      <w:r w:rsidR="00D82779">
        <w:t>STATE</w:t>
      </w:r>
      <w:r w:rsidR="00073372">
        <w:t xml:space="preserve"> remedies need NOT be exhausted before the </w:t>
      </w:r>
      <w:r w:rsidR="00D82779">
        <w:t>FEDERAL</w:t>
      </w:r>
      <w:r w:rsidR="00073372">
        <w:t xml:space="preserve"> one is invoked.  </w:t>
      </w:r>
    </w:p>
    <w:p w:rsidR="00B85529" w:rsidRDefault="00B85529" w:rsidP="00B85529">
      <w:pPr>
        <w:numPr>
          <w:ilvl w:val="4"/>
          <w:numId w:val="2"/>
        </w:numPr>
      </w:pPr>
      <w:r>
        <w:t xml:space="preserve">3 main aims of §1983: </w:t>
      </w:r>
    </w:p>
    <w:p w:rsidR="00B85529" w:rsidRDefault="00B85529" w:rsidP="00B85529">
      <w:pPr>
        <w:numPr>
          <w:ilvl w:val="5"/>
          <w:numId w:val="2"/>
        </w:numPr>
      </w:pPr>
      <w:r>
        <w:lastRenderedPageBreak/>
        <w:t xml:space="preserve">Overriding certain kinds of </w:t>
      </w:r>
      <w:r w:rsidR="00D82779">
        <w:t>STATE</w:t>
      </w:r>
      <w:r>
        <w:t xml:space="preserve"> laws</w:t>
      </w:r>
    </w:p>
    <w:p w:rsidR="00B85529" w:rsidRDefault="00B85529" w:rsidP="00B85529">
      <w:pPr>
        <w:numPr>
          <w:ilvl w:val="5"/>
          <w:numId w:val="2"/>
        </w:numPr>
      </w:pPr>
      <w:r>
        <w:t xml:space="preserve">Providing a remedy where </w:t>
      </w:r>
      <w:r w:rsidR="00D82779">
        <w:t>STATE</w:t>
      </w:r>
      <w:r>
        <w:t xml:space="preserve"> law was inadequate</w:t>
      </w:r>
    </w:p>
    <w:p w:rsidR="00B85529" w:rsidRDefault="00B85529" w:rsidP="00B85529">
      <w:pPr>
        <w:numPr>
          <w:ilvl w:val="5"/>
          <w:numId w:val="2"/>
        </w:numPr>
      </w:pPr>
      <w:r>
        <w:t xml:space="preserve">Providing a </w:t>
      </w:r>
      <w:r w:rsidR="00D82779">
        <w:t>FEDERAL</w:t>
      </w:r>
      <w:r>
        <w:t xml:space="preserve"> remedy where the </w:t>
      </w:r>
      <w:r w:rsidR="00D82779">
        <w:t>STATE</w:t>
      </w:r>
      <w:r>
        <w:t xml:space="preserve"> remedy, though adequate in theory, was NOT available in practice</w:t>
      </w:r>
    </w:p>
    <w:p w:rsidR="00916AB1" w:rsidRDefault="00916AB1" w:rsidP="00916AB1">
      <w:pPr>
        <w:numPr>
          <w:ilvl w:val="6"/>
          <w:numId w:val="2"/>
        </w:numPr>
      </w:pPr>
      <w:r>
        <w:t xml:space="preserve">“It is abundantly clear that one reason the legislation was passed was to afford a </w:t>
      </w:r>
      <w:r w:rsidR="00D82779">
        <w:t>FEDERAL</w:t>
      </w:r>
      <w:r>
        <w:t xml:space="preserve"> right in </w:t>
      </w:r>
      <w:r w:rsidR="00D82779">
        <w:t>FEDERAL</w:t>
      </w:r>
      <w:r>
        <w:t xml:space="preserve"> courts because, by reason of prejudice, passion, neglect, intolerance or otherwise, </w:t>
      </w:r>
      <w:r w:rsidR="00D82779">
        <w:t>STATE</w:t>
      </w:r>
      <w:r>
        <w:t xml:space="preserve"> laws might NOT be enforced and the claims of citizens to the enjoyment of rights, privileges, and immunities guaranteed by the FOURTEENTH AMENDMENT might be denied by the </w:t>
      </w:r>
      <w:r w:rsidR="00D82779">
        <w:t>STATE</w:t>
      </w:r>
      <w:r>
        <w:t xml:space="preserve"> agencies.”</w:t>
      </w:r>
    </w:p>
    <w:p w:rsidR="004A2C32" w:rsidRDefault="004A2C32" w:rsidP="004A2C32">
      <w:pPr>
        <w:numPr>
          <w:ilvl w:val="4"/>
          <w:numId w:val="2"/>
        </w:numPr>
      </w:pPr>
      <w:r>
        <w:t xml:space="preserve">“under color of </w:t>
      </w:r>
      <w:r w:rsidR="00D82779">
        <w:t>STATE</w:t>
      </w:r>
      <w:r>
        <w:t>” defined</w:t>
      </w:r>
    </w:p>
    <w:p w:rsidR="004A2C32" w:rsidRDefault="002572FF" w:rsidP="004A2C32">
      <w:pPr>
        <w:numPr>
          <w:ilvl w:val="5"/>
          <w:numId w:val="2"/>
        </w:numPr>
      </w:pPr>
      <w:r>
        <w:t xml:space="preserve">“Misuse of power, possessed by virtue of </w:t>
      </w:r>
      <w:r w:rsidR="00D82779">
        <w:t>STATE</w:t>
      </w:r>
      <w:r>
        <w:t xml:space="preserve"> law and made possible only because the wrongdoer is clothed with the authority of </w:t>
      </w:r>
      <w:r w:rsidR="00D82779">
        <w:t>STATE</w:t>
      </w:r>
      <w:r>
        <w:t xml:space="preserve"> law, action taken ‘</w:t>
      </w:r>
      <w:r w:rsidR="00BB5759">
        <w:t xml:space="preserve">under color of’ </w:t>
      </w:r>
      <w:r w:rsidR="00D82779">
        <w:t>STATE</w:t>
      </w:r>
      <w:r w:rsidR="00BB5759">
        <w:t xml:space="preserve"> law.”</w:t>
      </w:r>
    </w:p>
    <w:p w:rsidR="009F475F" w:rsidRPr="0030572D" w:rsidRDefault="009F475F" w:rsidP="009F475F">
      <w:pPr>
        <w:numPr>
          <w:ilvl w:val="4"/>
          <w:numId w:val="2"/>
        </w:numPr>
        <w:rPr>
          <w:strike/>
        </w:rPr>
      </w:pPr>
      <w:r w:rsidRPr="0030572D">
        <w:rPr>
          <w:strike/>
        </w:rPr>
        <w:t>Municipal corporations are NOT liable under § 1983</w:t>
      </w:r>
    </w:p>
    <w:p w:rsidR="00971CAB" w:rsidRDefault="00971CAB" w:rsidP="00971CAB">
      <w:pPr>
        <w:numPr>
          <w:ilvl w:val="3"/>
          <w:numId w:val="2"/>
        </w:numPr>
      </w:pPr>
      <w:r>
        <w:t>NOTES on § 1983</w:t>
      </w:r>
    </w:p>
    <w:p w:rsidR="00671575" w:rsidRDefault="00671575" w:rsidP="00971CAB">
      <w:pPr>
        <w:numPr>
          <w:ilvl w:val="4"/>
          <w:numId w:val="2"/>
        </w:numPr>
      </w:pPr>
      <w:r>
        <w:t xml:space="preserve">§ 1983 does NOT extend to conduct of </w:t>
      </w:r>
      <w:r w:rsidR="00D82779">
        <w:t>FEDERAL</w:t>
      </w:r>
      <w:r>
        <w:t xml:space="preserve"> officials</w:t>
      </w:r>
    </w:p>
    <w:p w:rsidR="00671575" w:rsidRDefault="00671575" w:rsidP="00671575">
      <w:pPr>
        <w:numPr>
          <w:ilvl w:val="5"/>
          <w:numId w:val="2"/>
        </w:numPr>
      </w:pPr>
      <w:r>
        <w:t xml:space="preserve">Right of action under </w:t>
      </w:r>
      <w:r>
        <w:rPr>
          <w:u w:val="single"/>
        </w:rPr>
        <w:t>Bivens</w:t>
      </w:r>
      <w:r>
        <w:t xml:space="preserve"> instead</w:t>
      </w:r>
    </w:p>
    <w:p w:rsidR="00971CAB" w:rsidRDefault="0075249C" w:rsidP="00971CAB">
      <w:pPr>
        <w:numPr>
          <w:ilvl w:val="4"/>
          <w:numId w:val="2"/>
        </w:numPr>
      </w:pPr>
      <w:r>
        <w:t xml:space="preserve">2 distinct, BUT overlapping propositions from </w:t>
      </w:r>
      <w:smartTag w:uri="urn:schemas-microsoft-com:office:smarttags" w:element="place">
        <w:smartTag w:uri="urn:schemas-microsoft-com:office:smarttags" w:element="City">
          <w:r>
            <w:rPr>
              <w:u w:val="single"/>
            </w:rPr>
            <w:t>Monroe</w:t>
          </w:r>
        </w:smartTag>
      </w:smartTag>
      <w:r>
        <w:t>:</w:t>
      </w:r>
    </w:p>
    <w:p w:rsidR="0075249C" w:rsidRDefault="0075249C" w:rsidP="0075249C">
      <w:pPr>
        <w:numPr>
          <w:ilvl w:val="5"/>
          <w:numId w:val="2"/>
        </w:numPr>
      </w:pPr>
      <w:r>
        <w:t xml:space="preserve">§ 1983 creates a </w:t>
      </w:r>
      <w:r w:rsidR="00D82779">
        <w:t>FEDERAL</w:t>
      </w:r>
      <w:r>
        <w:t xml:space="preserve"> remedy, cognizable in </w:t>
      </w:r>
      <w:r w:rsidR="00D82779">
        <w:t>FEDERAL</w:t>
      </w:r>
      <w:r>
        <w:t xml:space="preserve"> court, against stat officials for violation of </w:t>
      </w:r>
      <w:r w:rsidR="00D82779">
        <w:t>FEDERAL</w:t>
      </w:r>
      <w:r>
        <w:t xml:space="preserve"> rights</w:t>
      </w:r>
    </w:p>
    <w:p w:rsidR="0075249C" w:rsidRDefault="0075249C" w:rsidP="0075249C">
      <w:pPr>
        <w:numPr>
          <w:ilvl w:val="5"/>
          <w:numId w:val="2"/>
        </w:numPr>
      </w:pPr>
      <w:r>
        <w:t xml:space="preserve">That remedy is available even if the official conduct is wholly unauthorized under </w:t>
      </w:r>
      <w:r w:rsidR="00D82779">
        <w:t>STATE</w:t>
      </w:r>
      <w:r>
        <w:t xml:space="preserve"> law</w:t>
      </w:r>
    </w:p>
    <w:p w:rsidR="00391503" w:rsidRDefault="00D82779" w:rsidP="00391503">
      <w:pPr>
        <w:numPr>
          <w:ilvl w:val="4"/>
          <w:numId w:val="2"/>
        </w:numPr>
      </w:pPr>
      <w:r>
        <w:t>STATE</w:t>
      </w:r>
      <w:r w:rsidR="00391503">
        <w:t xml:space="preserve"> Action and Private Conduct</w:t>
      </w:r>
    </w:p>
    <w:p w:rsidR="00391503" w:rsidRDefault="00391503" w:rsidP="00391503">
      <w:pPr>
        <w:numPr>
          <w:ilvl w:val="5"/>
          <w:numId w:val="2"/>
        </w:numPr>
      </w:pPr>
      <w:r>
        <w:t>To recover under § 1983 for a constitutional tort in violation of the 14</w:t>
      </w:r>
      <w:r w:rsidRPr="00391503">
        <w:rPr>
          <w:vertAlign w:val="superscript"/>
        </w:rPr>
        <w:t>th</w:t>
      </w:r>
      <w:r>
        <w:t xml:space="preserve"> AMENDMENT, the Π must establish an injury resulting from unconstitutional “</w:t>
      </w:r>
      <w:r w:rsidR="00D82779">
        <w:t>STATE</w:t>
      </w:r>
      <w:r>
        <w:t xml:space="preserve"> action”</w:t>
      </w:r>
    </w:p>
    <w:p w:rsidR="005A5777" w:rsidRDefault="005A5777" w:rsidP="00391503">
      <w:pPr>
        <w:numPr>
          <w:ilvl w:val="5"/>
          <w:numId w:val="2"/>
        </w:numPr>
      </w:pPr>
      <w:r>
        <w:rPr>
          <w:u w:val="single"/>
        </w:rPr>
        <w:t>Lugar v. Edmonson Oil Co.</w:t>
      </w:r>
      <w:r>
        <w:t xml:space="preserve"> (</w:t>
      </w:r>
      <w:smartTag w:uri="urn:schemas-microsoft-com:office:smarttags" w:element="place">
        <w:smartTag w:uri="urn:schemas-microsoft-com:office:smarttags" w:element="country-region">
          <w:r>
            <w:t>U.S.</w:t>
          </w:r>
        </w:smartTag>
      </w:smartTag>
      <w:r>
        <w:t xml:space="preserve"> 1982) (p. 1080).  In a suit against a </w:t>
      </w:r>
      <w:r w:rsidR="00D82779">
        <w:t>STATE</w:t>
      </w:r>
      <w:r>
        <w:t xml:space="preserve"> government official, the </w:t>
      </w:r>
      <w:r w:rsidR="00D82779">
        <w:t>STATE</w:t>
      </w:r>
      <w:r>
        <w:t xml:space="preserve"> action requirement is identical to § 1983’s requirement of conduct under color of </w:t>
      </w:r>
      <w:r w:rsidR="00D82779">
        <w:t>STATE</w:t>
      </w:r>
      <w:r>
        <w:t xml:space="preserve"> law—satisfying the former necessarily satisfies the latter.</w:t>
      </w:r>
    </w:p>
    <w:p w:rsidR="00664A47" w:rsidRDefault="00AD0A4A" w:rsidP="00664A47">
      <w:pPr>
        <w:numPr>
          <w:ilvl w:val="5"/>
          <w:numId w:val="2"/>
        </w:numPr>
      </w:pPr>
      <w:r>
        <w:rPr>
          <w:u w:val="single"/>
        </w:rPr>
        <w:t>American Mfrs. Mut. Ins. Co. v. Sullivan</w:t>
      </w:r>
      <w:r>
        <w:t xml:space="preserve"> (</w:t>
      </w:r>
      <w:smartTag w:uri="urn:schemas-microsoft-com:office:smarttags" w:element="place">
        <w:smartTag w:uri="urn:schemas-microsoft-com:office:smarttags" w:element="country-region">
          <w:r>
            <w:t>U.S.</w:t>
          </w:r>
        </w:smartTag>
      </w:smartTag>
      <w:r>
        <w:t xml:space="preserve"> 1999) (p. 1080).  </w:t>
      </w:r>
      <w:r w:rsidR="00235926">
        <w:t xml:space="preserve">SC reiterated </w:t>
      </w:r>
      <w:r w:rsidR="00145ED8">
        <w:t>2 elements of a § 1983 claim.</w:t>
      </w:r>
    </w:p>
    <w:p w:rsidR="00145ED8" w:rsidRDefault="00145ED8" w:rsidP="00145ED8">
      <w:pPr>
        <w:numPr>
          <w:ilvl w:val="6"/>
          <w:numId w:val="2"/>
        </w:numPr>
      </w:pPr>
      <w:r>
        <w:t xml:space="preserve">Π must show BOTH: </w:t>
      </w:r>
    </w:p>
    <w:p w:rsidR="00145ED8" w:rsidRDefault="00145ED8" w:rsidP="00145ED8">
      <w:pPr>
        <w:numPr>
          <w:ilvl w:val="7"/>
          <w:numId w:val="2"/>
        </w:numPr>
      </w:pPr>
      <w:r>
        <w:t xml:space="preserve">An alleged constitutional deprivation “caused by the exercise of some right or privilege created by the </w:t>
      </w:r>
      <w:r w:rsidR="00D82779">
        <w:t>STATE</w:t>
      </w:r>
      <w:r>
        <w:t xml:space="preserve"> or by a rule of conduct imposed by the </w:t>
      </w:r>
      <w:r w:rsidR="00D82779">
        <w:t>STATE</w:t>
      </w:r>
      <w:r>
        <w:t xml:space="preserve"> or by a person for whom the </w:t>
      </w:r>
      <w:r w:rsidR="00D82779">
        <w:t>STATE</w:t>
      </w:r>
      <w:r>
        <w:t xml:space="preserve"> is responsible AND</w:t>
      </w:r>
    </w:p>
    <w:p w:rsidR="00145ED8" w:rsidRDefault="00145ED8" w:rsidP="00145ED8">
      <w:pPr>
        <w:numPr>
          <w:ilvl w:val="7"/>
          <w:numId w:val="2"/>
        </w:numPr>
      </w:pPr>
      <w:r>
        <w:t xml:space="preserve">That the party charged with the deprivation [is] a </w:t>
      </w:r>
      <w:r w:rsidR="001D1DF5">
        <w:t xml:space="preserve">person who may fairly be said to be a </w:t>
      </w:r>
      <w:r w:rsidR="00D82779">
        <w:t>STATE</w:t>
      </w:r>
      <w:r w:rsidR="001D1DF5">
        <w:t xml:space="preserve"> actor</w:t>
      </w:r>
    </w:p>
    <w:p w:rsidR="00A76C1D" w:rsidRDefault="00A76C1D" w:rsidP="00A76C1D">
      <w:pPr>
        <w:numPr>
          <w:ilvl w:val="5"/>
          <w:numId w:val="2"/>
        </w:numPr>
      </w:pPr>
      <w:r>
        <w:rPr>
          <w:u w:val="single"/>
        </w:rPr>
        <w:t xml:space="preserve">Brentwood Acad. v. </w:t>
      </w:r>
      <w:smartTag w:uri="urn:schemas-microsoft-com:office:smarttags" w:element="State">
        <w:r>
          <w:rPr>
            <w:u w:val="single"/>
          </w:rPr>
          <w:t>Tennessee</w:t>
        </w:r>
      </w:smartTag>
      <w:r>
        <w:rPr>
          <w:u w:val="single"/>
        </w:rPr>
        <w:t xml:space="preserve"> Secondary Sch. Athetic Ass’n</w:t>
      </w:r>
      <w:r>
        <w:t xml:space="preserve"> (</w:t>
      </w:r>
      <w:smartTag w:uri="urn:schemas-microsoft-com:office:smarttags" w:element="place">
        <w:smartTag w:uri="urn:schemas-microsoft-com:office:smarttags" w:element="country-region">
          <w:r>
            <w:t>U.S.</w:t>
          </w:r>
        </w:smartTag>
      </w:smartTag>
      <w:r>
        <w:t xml:space="preserve"> 2001) (p. 1081, n. 5).  </w:t>
      </w:r>
      <w:r w:rsidR="00B92605">
        <w:t>SC extended the “</w:t>
      </w:r>
      <w:r w:rsidR="00D82779">
        <w:t>STATE</w:t>
      </w:r>
      <w:r w:rsidR="00B92605">
        <w:t xml:space="preserve"> actor” definition to include nominally private organizations exhibiting “pervasive entwinement” with the </w:t>
      </w:r>
      <w:r w:rsidR="00D82779">
        <w:t>STATE</w:t>
      </w:r>
    </w:p>
    <w:p w:rsidR="00C752F7" w:rsidRDefault="00C752F7" w:rsidP="00C752F7">
      <w:pPr>
        <w:numPr>
          <w:ilvl w:val="6"/>
          <w:numId w:val="2"/>
        </w:numPr>
      </w:pPr>
      <w:r>
        <w:t>“Entwinement will support</w:t>
      </w:r>
      <w:r w:rsidR="0032616E">
        <w:t xml:space="preserve"> a conclusion that an ostensibly</w:t>
      </w:r>
      <w:r>
        <w:t xml:space="preserve"> private organization ought to be charged</w:t>
      </w:r>
      <w:r w:rsidR="0032616E">
        <w:t xml:space="preserve"> with a public character and judged by constitutional standards.”</w:t>
      </w:r>
    </w:p>
    <w:p w:rsidR="00EB7AA7" w:rsidRDefault="00D82779" w:rsidP="00EB7AA7">
      <w:pPr>
        <w:numPr>
          <w:ilvl w:val="4"/>
          <w:numId w:val="2"/>
        </w:numPr>
      </w:pPr>
      <w:r>
        <w:t>STATE</w:t>
      </w:r>
      <w:r w:rsidR="00EB7AA7">
        <w:t>s have concurrent jurisdiction in actions under § 1983</w:t>
      </w:r>
    </w:p>
    <w:p w:rsidR="00E648B5" w:rsidRDefault="00E648B5" w:rsidP="00EB7AA7">
      <w:pPr>
        <w:numPr>
          <w:ilvl w:val="4"/>
          <w:numId w:val="2"/>
        </w:numPr>
      </w:pPr>
      <w:r>
        <w:t>Remedial and Procedural Doctrine in § 1983 Actions</w:t>
      </w:r>
    </w:p>
    <w:p w:rsidR="00E648B5" w:rsidRDefault="004A55B9" w:rsidP="00E648B5">
      <w:pPr>
        <w:numPr>
          <w:ilvl w:val="5"/>
          <w:numId w:val="2"/>
        </w:numPr>
      </w:pPr>
      <w:r>
        <w:t>Giving structure to § 1983</w:t>
      </w:r>
    </w:p>
    <w:p w:rsidR="004A55B9" w:rsidRDefault="004A55B9" w:rsidP="004A55B9">
      <w:pPr>
        <w:numPr>
          <w:ilvl w:val="6"/>
          <w:numId w:val="2"/>
        </w:numPr>
      </w:pPr>
      <w:r>
        <w:lastRenderedPageBreak/>
        <w:t xml:space="preserve">Establish a </w:t>
      </w:r>
      <w:r w:rsidR="00D82779">
        <w:t>FEDERAL</w:t>
      </w:r>
      <w:r>
        <w:t xml:space="preserve"> common law rule of decision that is designed to promote the statutory purposes</w:t>
      </w:r>
    </w:p>
    <w:p w:rsidR="004A55B9" w:rsidRDefault="004A55B9" w:rsidP="004A55B9">
      <w:pPr>
        <w:numPr>
          <w:ilvl w:val="6"/>
          <w:numId w:val="2"/>
        </w:numPr>
      </w:pPr>
      <w:r>
        <w:t xml:space="preserve">Borrow analogous rules of decisions of the applicable </w:t>
      </w:r>
      <w:r w:rsidR="00D82779">
        <w:t>STATE</w:t>
      </w:r>
      <w:r>
        <w:t xml:space="preserve"> (at least so long as those rules do NOT i</w:t>
      </w:r>
      <w:r w:rsidR="00BD66D6">
        <w:t xml:space="preserve">nterfere with </w:t>
      </w:r>
      <w:r w:rsidR="00D82779">
        <w:t>FEDERAL</w:t>
      </w:r>
      <w:r w:rsidR="00BD66D6">
        <w:t xml:space="preserve"> purposes)</w:t>
      </w:r>
    </w:p>
    <w:p w:rsidR="00BD66D6" w:rsidRDefault="00BD66D6" w:rsidP="00BD66D6">
      <w:pPr>
        <w:numPr>
          <w:ilvl w:val="7"/>
          <w:numId w:val="2"/>
        </w:numPr>
      </w:pPr>
      <w:r>
        <w:t>Followed in selecting the appropriate statute of limitations and in deciding whether a § 1983 action survives if the Π dies during the lawsuit and executor is substituted</w:t>
      </w:r>
    </w:p>
    <w:p w:rsidR="00BD66D6" w:rsidRDefault="00BD66D6" w:rsidP="00BD66D6">
      <w:pPr>
        <w:numPr>
          <w:ilvl w:val="6"/>
          <w:numId w:val="2"/>
        </w:numPr>
      </w:pPr>
      <w:r>
        <w:t>3</w:t>
      </w:r>
      <w:r w:rsidRPr="00BD66D6">
        <w:rPr>
          <w:vertAlign w:val="superscript"/>
        </w:rPr>
        <w:t>rd</w:t>
      </w:r>
      <w:r>
        <w:t xml:space="preserve"> possible approach (which the SC has NOT taken): Borrow analogous doctrines from other </w:t>
      </w:r>
      <w:r w:rsidR="00D82779">
        <w:t>FEDERAL</w:t>
      </w:r>
      <w:r>
        <w:t xml:space="preserve"> civil rights statutes</w:t>
      </w:r>
    </w:p>
    <w:p w:rsidR="00A44046" w:rsidRDefault="00A44046" w:rsidP="00A44046">
      <w:pPr>
        <w:numPr>
          <w:ilvl w:val="5"/>
          <w:numId w:val="2"/>
        </w:numPr>
      </w:pPr>
      <w:r>
        <w:t>Normal preclusion doctrine applies to § 1983 actions</w:t>
      </w:r>
    </w:p>
    <w:p w:rsidR="00A44046" w:rsidRDefault="00EB214C" w:rsidP="00A44046">
      <w:pPr>
        <w:numPr>
          <w:ilvl w:val="4"/>
          <w:numId w:val="2"/>
        </w:numPr>
      </w:pPr>
      <w:r>
        <w:t xml:space="preserve">ASYMMETRICAL SHIFTING: </w:t>
      </w:r>
      <w:r w:rsidR="00A44046">
        <w:t>Attorney’s Fees</w:t>
      </w:r>
    </w:p>
    <w:p w:rsidR="00183FCF" w:rsidRDefault="00183FCF" w:rsidP="00A44046">
      <w:pPr>
        <w:numPr>
          <w:ilvl w:val="5"/>
          <w:numId w:val="2"/>
        </w:numPr>
      </w:pPr>
      <w:r>
        <w:t>Despite statutory language of “discretion,” it has been established that § 1988…</w:t>
      </w:r>
    </w:p>
    <w:p w:rsidR="00183FCF" w:rsidRDefault="00183FCF" w:rsidP="00183FCF">
      <w:pPr>
        <w:numPr>
          <w:ilvl w:val="6"/>
          <w:numId w:val="2"/>
        </w:numPr>
      </w:pPr>
      <w:r>
        <w:t>Awards to Πs who prevail by settlement as well as judgment</w:t>
      </w:r>
    </w:p>
    <w:p w:rsidR="00AB7270" w:rsidRDefault="00183FCF" w:rsidP="00183FCF">
      <w:pPr>
        <w:numPr>
          <w:ilvl w:val="6"/>
          <w:numId w:val="2"/>
        </w:numPr>
      </w:pPr>
      <w:r>
        <w:t>Δs may NOT automatically recover whenever they prevail, BUT ONLY when the Π’s action was frivolous or vexatious</w:t>
      </w:r>
    </w:p>
    <w:p w:rsidR="00AB7270" w:rsidRDefault="00AB7270" w:rsidP="00AB7270">
      <w:pPr>
        <w:numPr>
          <w:ilvl w:val="4"/>
          <w:numId w:val="2"/>
        </w:numPr>
      </w:pPr>
      <w:r>
        <w:t xml:space="preserve">§ 1983 Remedy and </w:t>
      </w:r>
      <w:r w:rsidR="00D82779">
        <w:t>FEDERAL</w:t>
      </w:r>
      <w:r>
        <w:t xml:space="preserve"> HABEAS CORPUS</w:t>
      </w:r>
    </w:p>
    <w:p w:rsidR="00A44046" w:rsidRDefault="00EE26CB" w:rsidP="00AB7270">
      <w:pPr>
        <w:numPr>
          <w:ilvl w:val="5"/>
          <w:numId w:val="2"/>
        </w:numPr>
      </w:pPr>
      <w:r>
        <w:t xml:space="preserve">SC has effectively subordinated the § 1983 remedy to the writ of </w:t>
      </w:r>
      <w:r>
        <w:rPr>
          <w:vanish/>
        </w:rPr>
        <w:t>H</w:t>
      </w:r>
      <w:r w:rsidR="00876F41">
        <w:t xml:space="preserve">HABEAS CORPUS when the remedies overlap (and to some extent, even when they don’t), holding that § 1983 may NOT be resorted to if the direct or indirect effect of granting relief would be to invalidate an existing </w:t>
      </w:r>
      <w:r w:rsidR="00D82779">
        <w:t>STATE</w:t>
      </w:r>
      <w:r w:rsidR="00876F41">
        <w:t xml:space="preserve"> court conviction of the § 1983 Π</w:t>
      </w:r>
    </w:p>
    <w:p w:rsidR="00A91C16" w:rsidRDefault="00A91C16" w:rsidP="00A91C16">
      <w:pPr>
        <w:numPr>
          <w:ilvl w:val="3"/>
          <w:numId w:val="2"/>
        </w:numPr>
      </w:pPr>
      <w:r>
        <w:t xml:space="preserve">NOTES on § 1983 as a Remedy for the Violation of a </w:t>
      </w:r>
      <w:r w:rsidR="00D82779">
        <w:t>FEDERAL</w:t>
      </w:r>
      <w:r>
        <w:t xml:space="preserve"> Statute</w:t>
      </w:r>
    </w:p>
    <w:p w:rsidR="00A91C16" w:rsidRDefault="000F48DD" w:rsidP="00A91C16">
      <w:pPr>
        <w:numPr>
          <w:ilvl w:val="4"/>
          <w:numId w:val="2"/>
        </w:numPr>
      </w:pPr>
      <w:smartTag w:uri="urn:schemas-microsoft-com:office:smarttags" w:element="State">
        <w:r>
          <w:rPr>
            <w:u w:val="single"/>
          </w:rPr>
          <w:t>Maine</w:t>
        </w:r>
      </w:smartTag>
      <w:r>
        <w:rPr>
          <w:u w:val="single"/>
        </w:rPr>
        <w:t xml:space="preserve"> v. Th</w:t>
      </w:r>
      <w:r w:rsidR="00A91C16">
        <w:rPr>
          <w:u w:val="single"/>
        </w:rPr>
        <w:t>iboutot</w:t>
      </w:r>
      <w:r>
        <w:t xml:space="preserve"> (</w:t>
      </w:r>
      <w:smartTag w:uri="urn:schemas-microsoft-com:office:smarttags" w:element="place">
        <w:smartTag w:uri="urn:schemas-microsoft-com:office:smarttags" w:element="country-region">
          <w:r>
            <w:t>U.S.</w:t>
          </w:r>
        </w:smartTag>
      </w:smartTag>
      <w:r>
        <w:t xml:space="preserve"> 1980) (p. 1093).  </w:t>
      </w:r>
      <w:r w:rsidR="00F23E30">
        <w:t xml:space="preserve">§ 1983 suits for violations of </w:t>
      </w:r>
      <w:r w:rsidR="00D82779">
        <w:t>FEDERAL</w:t>
      </w:r>
      <w:r w:rsidR="00F23E30">
        <w:t xml:space="preserve"> statutes are permissible</w:t>
      </w:r>
    </w:p>
    <w:p w:rsidR="00F23E30" w:rsidRDefault="00F23E30" w:rsidP="00F23E30">
      <w:pPr>
        <w:numPr>
          <w:ilvl w:val="5"/>
          <w:numId w:val="2"/>
        </w:numPr>
      </w:pPr>
      <w:r>
        <w:t>2 Qs:</w:t>
      </w:r>
    </w:p>
    <w:p w:rsidR="00F23E30" w:rsidRDefault="00F23E30" w:rsidP="00F23E30">
      <w:pPr>
        <w:numPr>
          <w:ilvl w:val="6"/>
          <w:numId w:val="2"/>
        </w:numPr>
      </w:pPr>
      <w:r>
        <w:t>Has the statute created a private right within the meaning of § 1983?</w:t>
      </w:r>
    </w:p>
    <w:p w:rsidR="00F23E30" w:rsidRDefault="00F23E30" w:rsidP="00F23E30">
      <w:pPr>
        <w:numPr>
          <w:ilvl w:val="6"/>
          <w:numId w:val="2"/>
        </w:numPr>
      </w:pPr>
      <w:r>
        <w:t>Has the scheme of remedies created by Congress implicitly excluded a private remedy under § 1983?</w:t>
      </w:r>
    </w:p>
    <w:p w:rsidR="00F2388E" w:rsidRDefault="00F2388E" w:rsidP="00F2388E">
      <w:pPr>
        <w:numPr>
          <w:ilvl w:val="5"/>
          <w:numId w:val="2"/>
        </w:numPr>
      </w:pPr>
      <w:r>
        <w:t xml:space="preserve">DG: </w:t>
      </w:r>
    </w:p>
    <w:p w:rsidR="00F2388E" w:rsidRDefault="00F2388E" w:rsidP="00F2388E">
      <w:pPr>
        <w:numPr>
          <w:ilvl w:val="6"/>
          <w:numId w:val="2"/>
        </w:numPr>
      </w:pPr>
      <w:r>
        <w:t>Has Congress intended to create a right for a particular class of individuals?</w:t>
      </w:r>
    </w:p>
    <w:p w:rsidR="00F2388E" w:rsidRDefault="00F2388E" w:rsidP="00F2388E">
      <w:pPr>
        <w:numPr>
          <w:ilvl w:val="6"/>
          <w:numId w:val="2"/>
        </w:numPr>
      </w:pPr>
      <w:r>
        <w:t>Did Congress in tend the right to be enforceable?</w:t>
      </w:r>
    </w:p>
    <w:p w:rsidR="007327CC" w:rsidRDefault="007327CC" w:rsidP="007327CC">
      <w:pPr>
        <w:numPr>
          <w:ilvl w:val="4"/>
          <w:numId w:val="2"/>
        </w:numPr>
      </w:pPr>
      <w:r>
        <w:t>Has</w:t>
      </w:r>
      <w:r w:rsidR="00C2166F">
        <w:t xml:space="preserve"> Congress Created a Private Rig</w:t>
      </w:r>
      <w:r>
        <w:t>h</w:t>
      </w:r>
      <w:r w:rsidR="00C2166F">
        <w:t>t</w:t>
      </w:r>
      <w:r>
        <w:t>?</w:t>
      </w:r>
    </w:p>
    <w:p w:rsidR="007327CC" w:rsidRDefault="007327CC" w:rsidP="007327CC">
      <w:pPr>
        <w:numPr>
          <w:ilvl w:val="5"/>
          <w:numId w:val="2"/>
        </w:numPr>
      </w:pPr>
      <w:r>
        <w:rPr>
          <w:u w:val="single"/>
        </w:rPr>
        <w:t>Pennhurst</w:t>
      </w:r>
      <w:r>
        <w:t xml:space="preserve"> (</w:t>
      </w:r>
      <w:smartTag w:uri="urn:schemas-microsoft-com:office:smarttags" w:element="place">
        <w:smartTag w:uri="urn:schemas-microsoft-com:office:smarttags" w:element="country-region">
          <w:r>
            <w:t>U.S.</w:t>
          </w:r>
        </w:smartTag>
      </w:smartTag>
      <w:r>
        <w:t xml:space="preserve"> 1981) (p. 1094).  </w:t>
      </w:r>
      <w:r w:rsidR="003260DF">
        <w:t xml:space="preserve">A § 1983 class action complaining of conditions at a </w:t>
      </w:r>
      <w:r w:rsidR="00D82779">
        <w:t>STATE</w:t>
      </w:r>
      <w:r w:rsidR="003260DF">
        <w:t xml:space="preserve"> hospital could NOT be maintained on the basis of alleged violations of a </w:t>
      </w:r>
      <w:r w:rsidR="00D82779">
        <w:t>FEDERAL</w:t>
      </w:r>
      <w:r w:rsidR="003260DF">
        <w:t xml:space="preserve"> statute because the statute in Q die NOT confer any private rights enforceable under § 1983.</w:t>
      </w:r>
    </w:p>
    <w:p w:rsidR="003260DF" w:rsidRDefault="003260DF" w:rsidP="003260DF">
      <w:pPr>
        <w:numPr>
          <w:ilvl w:val="5"/>
          <w:numId w:val="2"/>
        </w:numPr>
      </w:pPr>
      <w:r>
        <w:t>2 hard-to-reconcile decisions:</w:t>
      </w:r>
    </w:p>
    <w:p w:rsidR="003260DF" w:rsidRDefault="00E213DC" w:rsidP="003260DF">
      <w:pPr>
        <w:numPr>
          <w:ilvl w:val="6"/>
          <w:numId w:val="2"/>
        </w:numPr>
      </w:pPr>
      <w:r w:rsidRPr="00E213DC">
        <w:t>THE EX</w:t>
      </w:r>
      <w:r>
        <w:t>C</w:t>
      </w:r>
      <w:r w:rsidRPr="00E213DC">
        <w:t>EPTION</w:t>
      </w:r>
      <w:r>
        <w:rPr>
          <w:u w:val="single"/>
        </w:rPr>
        <w:t>:</w:t>
      </w:r>
      <w:r w:rsidRPr="00E213DC">
        <w:rPr>
          <w:u w:val="single"/>
        </w:rPr>
        <w:t xml:space="preserve"> </w:t>
      </w:r>
      <w:r w:rsidR="003260DF">
        <w:rPr>
          <w:u w:val="single"/>
        </w:rPr>
        <w:t>Wilder</w:t>
      </w:r>
      <w:r w:rsidR="003260DF">
        <w:t xml:space="preserve"> (</w:t>
      </w:r>
      <w:smartTag w:uri="urn:schemas-microsoft-com:office:smarttags" w:element="place">
        <w:smartTag w:uri="urn:schemas-microsoft-com:office:smarttags" w:element="country-region">
          <w:r w:rsidR="003260DF">
            <w:t>U.S.</w:t>
          </w:r>
        </w:smartTag>
      </w:smartTag>
      <w:r w:rsidR="003260DF">
        <w:t xml:space="preserve"> 1990) (p. 1094).  </w:t>
      </w:r>
      <w:r w:rsidR="00580664">
        <w:t xml:space="preserve">§ 1983 permitted a suit by a health car provider who claimed that the </w:t>
      </w:r>
      <w:r w:rsidR="00D82779">
        <w:t>STATE</w:t>
      </w:r>
      <w:r w:rsidR="00580664">
        <w:t xml:space="preserve"> had failed to provide “reasonable and adequate” payments as required by </w:t>
      </w:r>
      <w:r w:rsidR="00D82779">
        <w:t>FEDERAL</w:t>
      </w:r>
      <w:r w:rsidR="00580664">
        <w:t xml:space="preserve"> law.</w:t>
      </w:r>
    </w:p>
    <w:p w:rsidR="00580664" w:rsidRDefault="00580664" w:rsidP="003260DF">
      <w:pPr>
        <w:numPr>
          <w:ilvl w:val="6"/>
          <w:numId w:val="2"/>
        </w:numPr>
      </w:pPr>
      <w:r>
        <w:rPr>
          <w:u w:val="single"/>
        </w:rPr>
        <w:t>Suter</w:t>
      </w:r>
      <w:r>
        <w:t xml:space="preserve"> (</w:t>
      </w:r>
      <w:smartTag w:uri="urn:schemas-microsoft-com:office:smarttags" w:element="place">
        <w:smartTag w:uri="urn:schemas-microsoft-com:office:smarttags" w:element="country-region">
          <w:r>
            <w:t>U.S.</w:t>
          </w:r>
        </w:smartTag>
      </w:smartTag>
      <w:r>
        <w:t xml:space="preserve"> 1992) (p. 1094).  </w:t>
      </w:r>
      <w:r w:rsidR="00676912">
        <w:t xml:space="preserve">A suit could NOT be brought under §1983 alleging that a </w:t>
      </w:r>
      <w:r w:rsidR="00D82779">
        <w:t>STATE</w:t>
      </w:r>
      <w:r w:rsidR="00676912">
        <w:t xml:space="preserve"> had failed to make the “reasonable efforts” required by </w:t>
      </w:r>
      <w:r w:rsidR="00D82779">
        <w:t>FEDERAL</w:t>
      </w:r>
      <w:r w:rsidR="00676912">
        <w:t xml:space="preserve"> law as a condition for reimbursement for foster care and adoption services.</w:t>
      </w:r>
    </w:p>
    <w:p w:rsidR="00A14D83" w:rsidRDefault="00E213DC" w:rsidP="00676912">
      <w:pPr>
        <w:numPr>
          <w:ilvl w:val="5"/>
          <w:numId w:val="2"/>
        </w:numPr>
      </w:pPr>
      <w:r>
        <w:rPr>
          <w:u w:val="single"/>
        </w:rPr>
        <w:t>Blessing v. Freestone</w:t>
      </w:r>
      <w:r>
        <w:t xml:space="preserve"> (</w:t>
      </w:r>
      <w:smartTag w:uri="urn:schemas-microsoft-com:office:smarttags" w:element="place">
        <w:smartTag w:uri="urn:schemas-microsoft-com:office:smarttags" w:element="country-region">
          <w:r>
            <w:t>U.S.</w:t>
          </w:r>
        </w:smartTag>
      </w:smartTag>
      <w:r>
        <w:t xml:space="preserve"> 1997) (p. 1094).  </w:t>
      </w:r>
      <w:r w:rsidR="00A14D83">
        <w:t xml:space="preserve">Title IV-D does NOT create an across-the-board private right to enforce substantial </w:t>
      </w:r>
      <w:r w:rsidR="00D82779">
        <w:t>STATE</w:t>
      </w:r>
      <w:r w:rsidR="00A14D83">
        <w:t xml:space="preserve"> compliance with its provisions in all respects.</w:t>
      </w:r>
    </w:p>
    <w:p w:rsidR="00676912" w:rsidRDefault="00A14D83" w:rsidP="00A14D83">
      <w:pPr>
        <w:numPr>
          <w:ilvl w:val="6"/>
          <w:numId w:val="2"/>
        </w:numPr>
      </w:pPr>
      <w:r>
        <w:lastRenderedPageBreak/>
        <w:t>Remanded for consideration whether Title IV-D gave rise to “some individually enforceable rights”</w:t>
      </w:r>
    </w:p>
    <w:p w:rsidR="00A14D83" w:rsidRDefault="00A14D83" w:rsidP="00A14D83">
      <w:pPr>
        <w:numPr>
          <w:ilvl w:val="5"/>
          <w:numId w:val="2"/>
        </w:numPr>
      </w:pPr>
      <w:smartTag w:uri="urn:schemas-microsoft-com:office:smarttags" w:element="PlaceName">
        <w:r>
          <w:rPr>
            <w:u w:val="single"/>
          </w:rPr>
          <w:t>Gonzaga</w:t>
        </w:r>
      </w:smartTag>
      <w:r>
        <w:rPr>
          <w:u w:val="single"/>
        </w:rPr>
        <w:t xml:space="preserve"> </w:t>
      </w:r>
      <w:smartTag w:uri="urn:schemas-microsoft-com:office:smarttags" w:element="PlaceType">
        <w:r>
          <w:rPr>
            <w:u w:val="single"/>
          </w:rPr>
          <w:t>University</w:t>
        </w:r>
      </w:smartTag>
      <w:r>
        <w:rPr>
          <w:u w:val="single"/>
        </w:rPr>
        <w:t xml:space="preserve"> v. Doe</w:t>
      </w:r>
      <w:r>
        <w:t xml:space="preserve"> (</w:t>
      </w:r>
      <w:smartTag w:uri="urn:schemas-microsoft-com:office:smarttags" w:element="place">
        <w:smartTag w:uri="urn:schemas-microsoft-com:office:smarttags" w:element="country-region">
          <w:r>
            <w:t>U.S.</w:t>
          </w:r>
        </w:smartTag>
      </w:smartTag>
      <w:r>
        <w:t xml:space="preserve"> 2002) (p. 1094).  </w:t>
      </w:r>
      <w:r w:rsidR="00603850">
        <w:t>§ 1983 action for alleged unlawful disclosure of educational records was foreclosed because the relevant FERPA provisions created NO personal rights enforceable under § 1983.</w:t>
      </w:r>
    </w:p>
    <w:p w:rsidR="00603850" w:rsidRDefault="00603850" w:rsidP="00603850">
      <w:pPr>
        <w:numPr>
          <w:ilvl w:val="6"/>
          <w:numId w:val="2"/>
        </w:numPr>
      </w:pPr>
      <w:r>
        <w:t xml:space="preserve">§ 1983 </w:t>
      </w:r>
      <w:r>
        <w:rPr>
          <w:i/>
        </w:rPr>
        <w:t xml:space="preserve">v. </w:t>
      </w:r>
      <w:r>
        <w:t>Implied Rights of Action</w:t>
      </w:r>
    </w:p>
    <w:p w:rsidR="00603850" w:rsidRDefault="00EF53E8" w:rsidP="00603850">
      <w:pPr>
        <w:numPr>
          <w:ilvl w:val="7"/>
          <w:numId w:val="2"/>
        </w:numPr>
      </w:pPr>
      <w:r>
        <w:t xml:space="preserve">Implied right of action </w:t>
      </w:r>
      <w:r w:rsidR="00C67D07">
        <w:t>Π must establish intent to create BOTH a private right AND a private remedy</w:t>
      </w:r>
    </w:p>
    <w:p w:rsidR="00EF53E8" w:rsidRDefault="00EF53E8" w:rsidP="00EF53E8">
      <w:pPr>
        <w:numPr>
          <w:ilvl w:val="8"/>
          <w:numId w:val="2"/>
        </w:numPr>
      </w:pPr>
      <w:r>
        <w:t>“[O]</w:t>
      </w:r>
      <w:smartTag w:uri="urn:schemas-microsoft-com:office:smarttags" w:element="place">
        <w:smartTag w:uri="urn:schemas-microsoft-com:office:smarttags" w:element="City">
          <w:r>
            <w:t>ur</w:t>
          </w:r>
        </w:smartTag>
      </w:smartTag>
      <w:r>
        <w:t xml:space="preserve"> implied right of action cases should guide the determination of whether a statute confers rights enforceable under § 1983”</w:t>
      </w:r>
    </w:p>
    <w:p w:rsidR="001A3A4D" w:rsidRPr="001A3A4D" w:rsidRDefault="001A3A4D" w:rsidP="001A3A4D">
      <w:pPr>
        <w:numPr>
          <w:ilvl w:val="8"/>
          <w:numId w:val="2"/>
        </w:numPr>
      </w:pPr>
      <w:r>
        <w:t>DG: there is a PRESUMPTION AGAINST implied rights of action</w:t>
      </w:r>
    </w:p>
    <w:p w:rsidR="00EF53E8" w:rsidRDefault="00EF53E8" w:rsidP="00603850">
      <w:pPr>
        <w:numPr>
          <w:ilvl w:val="7"/>
          <w:numId w:val="2"/>
        </w:numPr>
      </w:pPr>
      <w:r>
        <w:t>§ 1983 Π need only show an intent to create a private right</w:t>
      </w:r>
    </w:p>
    <w:p w:rsidR="00EF53E8" w:rsidRDefault="00EF53E8" w:rsidP="00EF53E8">
      <w:pPr>
        <w:numPr>
          <w:ilvl w:val="8"/>
          <w:numId w:val="2"/>
        </w:numPr>
      </w:pPr>
      <w:r>
        <w:t>SC explicitly rejected “the notion that our cases permit anything short of an unambiguously conferred right to support a cause of action under § 1983”</w:t>
      </w:r>
    </w:p>
    <w:p w:rsidR="00C2166F" w:rsidRDefault="00C2166F" w:rsidP="00C2166F">
      <w:pPr>
        <w:numPr>
          <w:ilvl w:val="4"/>
          <w:numId w:val="2"/>
        </w:numPr>
      </w:pPr>
      <w:r>
        <w:t>Special Problem of the Application of §1983 to Preemption Claims</w:t>
      </w:r>
    </w:p>
    <w:p w:rsidR="00C2166F" w:rsidRDefault="00800518" w:rsidP="00C2166F">
      <w:pPr>
        <w:numPr>
          <w:ilvl w:val="5"/>
          <w:numId w:val="2"/>
        </w:numPr>
      </w:pPr>
      <w:r>
        <w:rPr>
          <w:u w:val="single"/>
        </w:rPr>
        <w:t xml:space="preserve">Golden </w:t>
      </w:r>
      <w:r w:rsidR="00D82779">
        <w:rPr>
          <w:u w:val="single"/>
        </w:rPr>
        <w:t>STATE</w:t>
      </w:r>
      <w:r>
        <w:rPr>
          <w:u w:val="single"/>
        </w:rPr>
        <w:t xml:space="preserve"> Transit Corp. v. City of </w:t>
      </w:r>
      <w:smartTag w:uri="urn:schemas-microsoft-com:office:smarttags" w:element="City">
        <w:r>
          <w:rPr>
            <w:u w:val="single"/>
          </w:rPr>
          <w:t>Los Angeles</w:t>
        </w:r>
      </w:smartTag>
      <w:r>
        <w:t xml:space="preserve"> (</w:t>
      </w:r>
      <w:smartTag w:uri="urn:schemas-microsoft-com:office:smarttags" w:element="place">
        <w:smartTag w:uri="urn:schemas-microsoft-com:office:smarttags" w:element="country-region">
          <w:r>
            <w:t>U.S.</w:t>
          </w:r>
        </w:smartTag>
      </w:smartTag>
      <w:r>
        <w:t xml:space="preserve"> 1989) (p. 1095).  </w:t>
      </w:r>
      <w:r w:rsidR="005B182D">
        <w:t xml:space="preserve">SC upheld </w:t>
      </w:r>
      <w:smartTag w:uri="urn:schemas-microsoft-com:office:smarttags" w:element="place">
        <w:smartTag w:uri="urn:schemas-microsoft-com:office:smarttags" w:element="PlaceName">
          <w:r w:rsidR="005B182D">
            <w:t>Golden</w:t>
          </w:r>
        </w:smartTag>
        <w:r w:rsidR="005B182D">
          <w:t xml:space="preserve"> </w:t>
        </w:r>
        <w:smartTag w:uri="urn:schemas-microsoft-com:office:smarttags" w:element="PlaceType">
          <w:r w:rsidR="00D82779">
            <w:t>STATE</w:t>
          </w:r>
        </w:smartTag>
      </w:smartTag>
      <w:r w:rsidR="005B182D">
        <w:t xml:space="preserve">’s ability to sue under § 1983 for both injunctive and compensatory relief for interference with a </w:t>
      </w:r>
      <w:r w:rsidR="00D82779">
        <w:t>FEDERAL</w:t>
      </w:r>
      <w:r w:rsidR="005B182D">
        <w:t>ly protected bargaining relationship.</w:t>
      </w:r>
    </w:p>
    <w:p w:rsidR="00374151" w:rsidRDefault="00374151" w:rsidP="00374151">
      <w:pPr>
        <w:numPr>
          <w:ilvl w:val="6"/>
          <w:numId w:val="2"/>
        </w:numPr>
      </w:pPr>
      <w:r w:rsidRPr="00374151">
        <w:t>National Labor Relations Act</w:t>
      </w:r>
      <w:r>
        <w:t xml:space="preserve"> “creates rights in labor and management both against one another and against the </w:t>
      </w:r>
      <w:r w:rsidR="00D82779">
        <w:t>STATE</w:t>
      </w:r>
      <w:r>
        <w:t>”</w:t>
      </w:r>
    </w:p>
    <w:p w:rsidR="00374151" w:rsidRDefault="00374151" w:rsidP="00374151">
      <w:pPr>
        <w:numPr>
          <w:ilvl w:val="6"/>
          <w:numId w:val="2"/>
        </w:numPr>
      </w:pPr>
      <w:r>
        <w:t xml:space="preserve">Those rights area secured against </w:t>
      </w:r>
      <w:r w:rsidR="00D82779">
        <w:t>STATE</w:t>
      </w:r>
      <w:r>
        <w:t xml:space="preserve"> interference by the SUPREMACY CLAUSE</w:t>
      </w:r>
    </w:p>
    <w:p w:rsidR="0035218A" w:rsidRDefault="0035218A" w:rsidP="00374151">
      <w:pPr>
        <w:numPr>
          <w:ilvl w:val="6"/>
          <w:numId w:val="2"/>
        </w:numPr>
      </w:pPr>
      <w:r>
        <w:t>Availability of a § 1983 remedy “turns on whether the statute, by its terms or as interpreted, creates obligations ‘sufficiently specific and definite’ to be within ‘the competence of the judiciary to enforce</w:t>
      </w:r>
      <w:r w:rsidR="004B3165">
        <w:t>,’ is intended to benefit the putative Π, and is NOT foreclose ‘by express provision or other specific evidence from the statute itself</w:t>
      </w:r>
    </w:p>
    <w:p w:rsidR="004B3165" w:rsidRDefault="004B3165" w:rsidP="004B3165">
      <w:pPr>
        <w:numPr>
          <w:ilvl w:val="5"/>
          <w:numId w:val="2"/>
        </w:numPr>
      </w:pPr>
      <w:r>
        <w:rPr>
          <w:u w:val="single"/>
        </w:rPr>
        <w:t>Dennis v. Higgins</w:t>
      </w:r>
      <w:r>
        <w:t xml:space="preserve"> (</w:t>
      </w:r>
      <w:smartTag w:uri="urn:schemas-microsoft-com:office:smarttags" w:element="place">
        <w:smartTag w:uri="urn:schemas-microsoft-com:office:smarttags" w:element="country-region">
          <w:r>
            <w:t>U.S.</w:t>
          </w:r>
        </w:smartTag>
      </w:smartTag>
      <w:r>
        <w:t xml:space="preserve"> 1991) (p. 1096).  </w:t>
      </w:r>
      <w:r w:rsidR="00F83122">
        <w:t>A violation of the “dormant” COMMERCE CLAUSE is cognizable in an action under § 1983</w:t>
      </w:r>
    </w:p>
    <w:p w:rsidR="00846F34" w:rsidRDefault="00861AF6" w:rsidP="00861AF6">
      <w:pPr>
        <w:numPr>
          <w:ilvl w:val="4"/>
          <w:numId w:val="2"/>
        </w:numPr>
      </w:pPr>
      <w:r>
        <w:t>Statutory Supersession of the § 1983 Remedy</w:t>
      </w:r>
    </w:p>
    <w:p w:rsidR="00861AF6" w:rsidRDefault="000F7723" w:rsidP="00861AF6">
      <w:pPr>
        <w:numPr>
          <w:ilvl w:val="5"/>
          <w:numId w:val="2"/>
        </w:numPr>
      </w:pPr>
      <w:r>
        <w:rPr>
          <w:u w:val="single"/>
        </w:rPr>
        <w:t>Middlesex</w:t>
      </w:r>
      <w:r>
        <w:t xml:space="preserve"> (</w:t>
      </w:r>
      <w:smartTag w:uri="urn:schemas-microsoft-com:office:smarttags" w:element="place">
        <w:smartTag w:uri="urn:schemas-microsoft-com:office:smarttags" w:element="country-region">
          <w:r>
            <w:t>U.S.</w:t>
          </w:r>
        </w:smartTag>
      </w:smartTag>
      <w:r>
        <w:t xml:space="preserve"> 1981) (p. 1096).  </w:t>
      </w:r>
      <w:r w:rsidR="001A3A4D">
        <w:t>When private rights have been created, Congress’ scheme of remedies can foreclose a § 1983 remedy</w:t>
      </w:r>
    </w:p>
    <w:p w:rsidR="001A3A4D" w:rsidRPr="00861AF6" w:rsidRDefault="004C617B" w:rsidP="00861AF6">
      <w:pPr>
        <w:numPr>
          <w:ilvl w:val="5"/>
          <w:numId w:val="2"/>
        </w:numPr>
      </w:pPr>
      <w:r>
        <w:rPr>
          <w:u w:val="single"/>
        </w:rPr>
        <w:t>Wright</w:t>
      </w:r>
      <w:r>
        <w:t xml:space="preserve"> (</w:t>
      </w:r>
      <w:smartTag w:uri="urn:schemas-microsoft-com:office:smarttags" w:element="place">
        <w:smartTag w:uri="urn:schemas-microsoft-com:office:smarttags" w:element="country-region">
          <w:r>
            <w:t>U.S.</w:t>
          </w:r>
        </w:smartTag>
      </w:smartTag>
      <w:r>
        <w:t xml:space="preserve"> 1987) (p. 1097). </w:t>
      </w:r>
      <w:r w:rsidR="00F73B74">
        <w:t xml:space="preserve"> § 1983 suit could go forward on the grounds that </w:t>
      </w:r>
      <w:r w:rsidR="00D82779">
        <w:t>FEDERAL</w:t>
      </w:r>
      <w:r w:rsidR="00F73B74">
        <w:t xml:space="preserve"> law created enforceable rights in the tenants AND that HUD’s power to audit its contract with the public housing authority and to cut off funds were insufficient to indicate congressional intent to foreclose enforcement under § 1983. </w:t>
      </w:r>
    </w:p>
    <w:p w:rsidR="00DD1322" w:rsidRDefault="00DD1322" w:rsidP="00DD1322">
      <w:pPr>
        <w:numPr>
          <w:ilvl w:val="2"/>
          <w:numId w:val="2"/>
        </w:numPr>
      </w:pPr>
      <w:r w:rsidRPr="00484F7D">
        <w:t>Finding the Proper Δ</w:t>
      </w:r>
    </w:p>
    <w:p w:rsidR="008E73CF" w:rsidRDefault="008E73CF" w:rsidP="008E73CF">
      <w:pPr>
        <w:numPr>
          <w:ilvl w:val="3"/>
          <w:numId w:val="2"/>
        </w:numPr>
      </w:pPr>
      <w:r>
        <w:t>SEE CASEBOOK</w:t>
      </w:r>
    </w:p>
    <w:p w:rsidR="00DD1322" w:rsidRPr="00484F7D" w:rsidRDefault="00B807EC" w:rsidP="00DD1322">
      <w:pPr>
        <w:numPr>
          <w:ilvl w:val="0"/>
          <w:numId w:val="2"/>
        </w:numPr>
      </w:pPr>
      <w:r>
        <w:br w:type="page"/>
      </w:r>
      <w:r w:rsidR="00DD1322" w:rsidRPr="00484F7D">
        <w:lastRenderedPageBreak/>
        <w:t xml:space="preserve">Judicial </w:t>
      </w:r>
      <w:r w:rsidR="00D82779">
        <w:t>FEDERAL</w:t>
      </w:r>
      <w:r w:rsidR="00DD1322" w:rsidRPr="00484F7D">
        <w:t>ism</w:t>
      </w:r>
    </w:p>
    <w:p w:rsidR="00DD1322" w:rsidRDefault="00DD1322" w:rsidP="00DD1322">
      <w:pPr>
        <w:numPr>
          <w:ilvl w:val="1"/>
          <w:numId w:val="2"/>
        </w:numPr>
      </w:pPr>
      <w:r w:rsidRPr="00484F7D">
        <w:t>Statutory Limitations</w:t>
      </w:r>
    </w:p>
    <w:p w:rsidR="008E73CF" w:rsidRDefault="00CC6D33" w:rsidP="008E73CF">
      <w:pPr>
        <w:numPr>
          <w:ilvl w:val="2"/>
          <w:numId w:val="2"/>
        </w:numPr>
      </w:pPr>
      <w:r>
        <w:rPr>
          <w:u w:val="single"/>
        </w:rPr>
        <w:t>Kline v. Burke Construction Company</w:t>
      </w:r>
      <w:r>
        <w:t xml:space="preserve"> (</w:t>
      </w:r>
      <w:smartTag w:uri="urn:schemas-microsoft-com:office:smarttags" w:element="place">
        <w:smartTag w:uri="urn:schemas-microsoft-com:office:smarttags" w:element="country-region">
          <w:r>
            <w:t>U.S.</w:t>
          </w:r>
        </w:smartTag>
      </w:smartTag>
      <w:r>
        <w:t xml:space="preserve"> 1922) (p. 1142).  </w:t>
      </w:r>
      <w:r w:rsidR="001F573A">
        <w:t xml:space="preserve">The </w:t>
      </w:r>
      <w:r w:rsidR="00D82779">
        <w:t>STATE</w:t>
      </w:r>
      <w:r w:rsidR="001F573A">
        <w:t xml:space="preserve"> or </w:t>
      </w:r>
      <w:r w:rsidR="00D82779">
        <w:t>FEDERAL</w:t>
      </w:r>
      <w:r w:rsidR="001F573A">
        <w:t xml:space="preserve"> court that first acquires jurisdiction in an in rem case has exclusive authority to decide the dispute.</w:t>
      </w:r>
    </w:p>
    <w:p w:rsidR="001F573A" w:rsidRDefault="00794352" w:rsidP="00794352">
      <w:pPr>
        <w:numPr>
          <w:ilvl w:val="2"/>
          <w:numId w:val="2"/>
        </w:numPr>
      </w:pPr>
      <w:r>
        <w:t xml:space="preserve">NOTES on the Coordination of Overlapping </w:t>
      </w:r>
      <w:r w:rsidR="00D82779">
        <w:t>STATE</w:t>
      </w:r>
      <w:r>
        <w:t xml:space="preserve"> Court and </w:t>
      </w:r>
      <w:r w:rsidR="00D82779">
        <w:t>FEDERAL</w:t>
      </w:r>
      <w:r>
        <w:t xml:space="preserve"> Court Jurisdiction</w:t>
      </w:r>
    </w:p>
    <w:p w:rsidR="00794352" w:rsidRDefault="00617490" w:rsidP="00794352">
      <w:pPr>
        <w:numPr>
          <w:ilvl w:val="3"/>
          <w:numId w:val="2"/>
        </w:numPr>
      </w:pPr>
      <w:r>
        <w:t>Accommodating Overlapping Jurisdiction – OPTIONS:</w:t>
      </w:r>
    </w:p>
    <w:p w:rsidR="00617490" w:rsidRDefault="00617490" w:rsidP="00617490">
      <w:pPr>
        <w:numPr>
          <w:ilvl w:val="4"/>
          <w:numId w:val="2"/>
        </w:numPr>
      </w:pPr>
      <w:r>
        <w:t>Preclusion</w:t>
      </w:r>
    </w:p>
    <w:p w:rsidR="00617490" w:rsidRDefault="00617490" w:rsidP="00617490">
      <w:pPr>
        <w:numPr>
          <w:ilvl w:val="4"/>
          <w:numId w:val="2"/>
        </w:numPr>
      </w:pPr>
      <w:r>
        <w:t>Priority to the suite first filed</w:t>
      </w:r>
    </w:p>
    <w:p w:rsidR="00617490" w:rsidRDefault="00617490" w:rsidP="00617490">
      <w:pPr>
        <w:numPr>
          <w:ilvl w:val="4"/>
          <w:numId w:val="2"/>
        </w:numPr>
      </w:pPr>
      <w:r>
        <w:t>Best forum</w:t>
      </w:r>
    </w:p>
    <w:p w:rsidR="00D733E1" w:rsidRDefault="00C17443" w:rsidP="00D733E1">
      <w:pPr>
        <w:numPr>
          <w:ilvl w:val="2"/>
          <w:numId w:val="2"/>
        </w:numPr>
      </w:pPr>
      <w:r>
        <w:t>The ANTI-INJUNCTION ACT</w:t>
      </w:r>
    </w:p>
    <w:p w:rsidR="00C17443" w:rsidRDefault="00C17443" w:rsidP="00C17443">
      <w:pPr>
        <w:numPr>
          <w:ilvl w:val="3"/>
          <w:numId w:val="2"/>
        </w:numPr>
      </w:pPr>
      <w:smartTag w:uri="urn:schemas-microsoft-com:office:smarttags" w:element="PlaceName">
        <w:r>
          <w:rPr>
            <w:u w:val="single"/>
          </w:rPr>
          <w:t>Atlantic</w:t>
        </w:r>
      </w:smartTag>
      <w:r>
        <w:rPr>
          <w:u w:val="single"/>
        </w:rPr>
        <w:t xml:space="preserve"> </w:t>
      </w:r>
      <w:smartTag w:uri="urn:schemas-microsoft-com:office:smarttags" w:element="PlaceType">
        <w:r>
          <w:rPr>
            <w:u w:val="single"/>
          </w:rPr>
          <w:t>Coast</w:t>
        </w:r>
      </w:smartTag>
      <w:r>
        <w:rPr>
          <w:u w:val="single"/>
        </w:rPr>
        <w:t xml:space="preserve"> Line R.R. v. Brotherhood of Locomotive Engineers</w:t>
      </w:r>
      <w:r>
        <w:t xml:space="preserve"> (</w:t>
      </w:r>
      <w:smartTag w:uri="urn:schemas-microsoft-com:office:smarttags" w:element="place">
        <w:smartTag w:uri="urn:schemas-microsoft-com:office:smarttags" w:element="country-region">
          <w:r>
            <w:t>U.S.</w:t>
          </w:r>
        </w:smartTag>
      </w:smartTag>
      <w:r>
        <w:t xml:space="preserve"> 1970) (p. 1148).  Under § 2283 of the Anti-injunction Act, a </w:t>
      </w:r>
      <w:r w:rsidR="00D82779">
        <w:t>FEDERAL</w:t>
      </w:r>
      <w:r>
        <w:t xml:space="preserve"> court may NOT enjoin a </w:t>
      </w:r>
      <w:r w:rsidR="00D82779">
        <w:t>STATE</w:t>
      </w:r>
      <w:r>
        <w:t xml:space="preserve"> court proceeding unless the injunction is </w:t>
      </w:r>
      <w:r w:rsidR="00392EC6">
        <w:t xml:space="preserve">(1) </w:t>
      </w:r>
      <w:r>
        <w:t xml:space="preserve">expressly authorized by </w:t>
      </w:r>
      <w:r w:rsidR="00392EC6">
        <w:t>an Act of Congress, (2) necessary in aid of the court’s jurisdiction, or (3) to protect or effectuate the court’s judgment.</w:t>
      </w:r>
    </w:p>
    <w:p w:rsidR="00392EC6" w:rsidRDefault="00167255" w:rsidP="00392EC6">
      <w:pPr>
        <w:numPr>
          <w:ilvl w:val="4"/>
          <w:numId w:val="2"/>
        </w:numPr>
      </w:pPr>
      <w:r>
        <w:t xml:space="preserve">Brotherhood tried to get the </w:t>
      </w:r>
      <w:r w:rsidR="00D82779">
        <w:t>FEDERAL</w:t>
      </w:r>
      <w:r>
        <w:t xml:space="preserve"> district court to decide that the </w:t>
      </w:r>
      <w:r w:rsidR="00D82779">
        <w:t>STATE</w:t>
      </w:r>
      <w:r>
        <w:t xml:space="preserve"> court judge was wrong in distinguishing the </w:t>
      </w:r>
      <w:smartTag w:uri="urn:schemas-microsoft-com:office:smarttags" w:element="place">
        <w:smartTag w:uri="urn:schemas-microsoft-com:office:smarttags" w:element="City">
          <w:r w:rsidRPr="00167255">
            <w:rPr>
              <w:u w:val="single"/>
            </w:rPr>
            <w:t>Jackson</w:t>
          </w:r>
          <w:r>
            <w:rPr>
              <w:u w:val="single"/>
            </w:rPr>
            <w:t>ville</w:t>
          </w:r>
        </w:smartTag>
      </w:smartTag>
      <w:r>
        <w:t xml:space="preserve"> case—such an attempt to seek appellate review of a </w:t>
      </w:r>
      <w:r w:rsidR="00D82779">
        <w:t>STATE</w:t>
      </w:r>
      <w:r>
        <w:t xml:space="preserve"> court decision in a </w:t>
      </w:r>
      <w:r w:rsidR="00D82779">
        <w:t>FEDERAL</w:t>
      </w:r>
      <w:r>
        <w:t xml:space="preserve"> district court CANNOT be justified as necessary to protect of effectuate the 1967 order.</w:t>
      </w:r>
    </w:p>
    <w:p w:rsidR="00826D03" w:rsidRDefault="00826D03" w:rsidP="00392EC6">
      <w:pPr>
        <w:numPr>
          <w:ilvl w:val="4"/>
          <w:numId w:val="2"/>
        </w:numPr>
      </w:pPr>
      <w:r>
        <w:t xml:space="preserve">Injunction NOT necessary to aid </w:t>
      </w:r>
      <w:r w:rsidR="00D82779">
        <w:t>FEDERAL</w:t>
      </w:r>
      <w:r>
        <w:t xml:space="preserve"> court’s jurisdiction because the </w:t>
      </w:r>
      <w:r w:rsidR="00D82779">
        <w:t>STATE</w:t>
      </w:r>
      <w:r>
        <w:t xml:space="preserve"> and </w:t>
      </w:r>
      <w:r w:rsidR="00D82779">
        <w:t>FEDERAL</w:t>
      </w:r>
      <w:r>
        <w:t xml:space="preserve"> courts had concurrent jurisdiction</w:t>
      </w:r>
    </w:p>
    <w:p w:rsidR="00826D03" w:rsidRDefault="00826D03" w:rsidP="00826D03">
      <w:pPr>
        <w:numPr>
          <w:ilvl w:val="3"/>
          <w:numId w:val="2"/>
        </w:numPr>
      </w:pPr>
      <w:r>
        <w:rPr>
          <w:u w:val="single"/>
        </w:rPr>
        <w:t>Mitchum v. Foster</w:t>
      </w:r>
      <w:r>
        <w:t xml:space="preserve"> (</w:t>
      </w:r>
      <w:smartTag w:uri="urn:schemas-microsoft-com:office:smarttags" w:element="place">
        <w:smartTag w:uri="urn:schemas-microsoft-com:office:smarttags" w:element="country-region">
          <w:r>
            <w:t>U.S.</w:t>
          </w:r>
        </w:smartTag>
      </w:smartTag>
      <w:r>
        <w:t xml:space="preserve"> 1972) (p. 1153).  </w:t>
      </w:r>
      <w:r w:rsidR="00D26318">
        <w:t xml:space="preserve">§ 1983 is an “Act of Congress that comes within the “expressly authorized” exception of § 2283 the Anti-injunction Act so as t permit a </w:t>
      </w:r>
      <w:r w:rsidR="00D82779">
        <w:t>FEDERAL</w:t>
      </w:r>
      <w:r w:rsidR="00D26318">
        <w:t xml:space="preserve"> court to grant an injunction to sate proceedings pending in a </w:t>
      </w:r>
      <w:r w:rsidR="00D82779">
        <w:t>STATE</w:t>
      </w:r>
      <w:r w:rsidR="00D26318">
        <w:t xml:space="preserve"> court</w:t>
      </w:r>
    </w:p>
    <w:p w:rsidR="00024477" w:rsidRDefault="00024477" w:rsidP="002233C9">
      <w:pPr>
        <w:numPr>
          <w:ilvl w:val="4"/>
          <w:numId w:val="2"/>
        </w:numPr>
      </w:pPr>
      <w:r>
        <w:t>Criteria of an expressly authorized exception</w:t>
      </w:r>
    </w:p>
    <w:p w:rsidR="00024477" w:rsidRDefault="00DB2110" w:rsidP="00DB2110">
      <w:pPr>
        <w:numPr>
          <w:ilvl w:val="5"/>
          <w:numId w:val="2"/>
        </w:numPr>
      </w:pPr>
      <w:r>
        <w:t xml:space="preserve">A </w:t>
      </w:r>
      <w:r w:rsidR="00D82779">
        <w:t>FEDERAL</w:t>
      </w:r>
      <w:r>
        <w:t xml:space="preserve"> law need NOT contain an express reference to § 2283</w:t>
      </w:r>
    </w:p>
    <w:p w:rsidR="00DB2110" w:rsidRDefault="008E6B3F" w:rsidP="00DB2110">
      <w:pPr>
        <w:numPr>
          <w:ilvl w:val="5"/>
          <w:numId w:val="2"/>
        </w:numPr>
      </w:pPr>
      <w:r>
        <w:t xml:space="preserve">A </w:t>
      </w:r>
      <w:r w:rsidR="00D82779">
        <w:t>FEDERAL</w:t>
      </w:r>
      <w:r>
        <w:t xml:space="preserve"> law need NOT express authorize an injunction of </w:t>
      </w:r>
      <w:r w:rsidR="00D82779">
        <w:t>STATE</w:t>
      </w:r>
      <w:r>
        <w:t xml:space="preserve"> court proceeding in order to qualify as an exception</w:t>
      </w:r>
    </w:p>
    <w:p w:rsidR="008F5306" w:rsidRDefault="008F5306" w:rsidP="00DB2110">
      <w:pPr>
        <w:numPr>
          <w:ilvl w:val="5"/>
          <w:numId w:val="2"/>
        </w:numPr>
      </w:pPr>
      <w:r>
        <w:t xml:space="preserve">An Act of Congress must have created a specific and uniquely </w:t>
      </w:r>
      <w:r w:rsidR="00D82779">
        <w:t>FEDERAL</w:t>
      </w:r>
      <w:r>
        <w:t xml:space="preserve"> right or remedy, enforceable in a </w:t>
      </w:r>
      <w:r w:rsidR="00D82779">
        <w:t>FEDERAL</w:t>
      </w:r>
      <w:r>
        <w:t xml:space="preserve"> court of equity, that could be frustrated if the </w:t>
      </w:r>
      <w:r w:rsidR="00D82779">
        <w:t>FEDERAL</w:t>
      </w:r>
      <w:r>
        <w:t xml:space="preserve"> court were NOT empowered to enjoin a </w:t>
      </w:r>
      <w:r w:rsidR="00D82779">
        <w:t>STATE</w:t>
      </w:r>
      <w:r>
        <w:t xml:space="preserve"> court proceeding</w:t>
      </w:r>
    </w:p>
    <w:p w:rsidR="00BB4752" w:rsidRDefault="00BB4752" w:rsidP="002233C9">
      <w:pPr>
        <w:numPr>
          <w:ilvl w:val="4"/>
          <w:numId w:val="2"/>
        </w:numPr>
      </w:pPr>
      <w:r>
        <w:t xml:space="preserve">§ 1983 was part of a vast transformation of </w:t>
      </w:r>
      <w:r w:rsidR="00D82779">
        <w:t>FEDERAL</w:t>
      </w:r>
      <w:r>
        <w:t>ISM</w:t>
      </w:r>
    </w:p>
    <w:p w:rsidR="002233C9" w:rsidRDefault="002233C9" w:rsidP="002233C9">
      <w:pPr>
        <w:numPr>
          <w:ilvl w:val="4"/>
          <w:numId w:val="2"/>
        </w:numPr>
      </w:pPr>
      <w:r>
        <w:t>Implied exceptions to § 2283:</w:t>
      </w:r>
    </w:p>
    <w:p w:rsidR="002233C9" w:rsidRDefault="002233C9" w:rsidP="002233C9">
      <w:pPr>
        <w:numPr>
          <w:ilvl w:val="5"/>
          <w:numId w:val="2"/>
        </w:numPr>
      </w:pPr>
      <w:r>
        <w:t>“in rem” exception</w:t>
      </w:r>
    </w:p>
    <w:p w:rsidR="002233C9" w:rsidRDefault="002233C9" w:rsidP="002233C9">
      <w:pPr>
        <w:numPr>
          <w:ilvl w:val="5"/>
          <w:numId w:val="2"/>
        </w:numPr>
      </w:pPr>
      <w:r>
        <w:t>“relitigation” exception</w:t>
      </w:r>
    </w:p>
    <w:p w:rsidR="002233C9" w:rsidRDefault="002233C9" w:rsidP="002233C9">
      <w:pPr>
        <w:numPr>
          <w:ilvl w:val="5"/>
          <w:numId w:val="2"/>
        </w:numPr>
      </w:pPr>
      <w:r>
        <w:t xml:space="preserve">“superior </w:t>
      </w:r>
      <w:r w:rsidR="00D82779">
        <w:t>FEDERAL</w:t>
      </w:r>
      <w:r>
        <w:t xml:space="preserve"> interest”</w:t>
      </w:r>
      <w:r w:rsidR="00F8161B">
        <w:t xml:space="preserve"> exception</w:t>
      </w:r>
    </w:p>
    <w:p w:rsidR="00EC14ED" w:rsidRDefault="00EC14ED" w:rsidP="00EC14ED">
      <w:pPr>
        <w:numPr>
          <w:ilvl w:val="3"/>
          <w:numId w:val="2"/>
        </w:numPr>
      </w:pPr>
      <w:r>
        <w:t>NOTES on § 2283</w:t>
      </w:r>
    </w:p>
    <w:p w:rsidR="00EC14ED" w:rsidRDefault="00EC14ED" w:rsidP="00EC14ED">
      <w:pPr>
        <w:numPr>
          <w:ilvl w:val="4"/>
          <w:numId w:val="2"/>
        </w:numPr>
      </w:pPr>
      <w:r>
        <w:t>Inconsistent imperatives of § 2283</w:t>
      </w:r>
    </w:p>
    <w:p w:rsidR="00EC14ED" w:rsidRDefault="00EC14ED" w:rsidP="00EC14ED">
      <w:pPr>
        <w:numPr>
          <w:ilvl w:val="5"/>
          <w:numId w:val="2"/>
        </w:numPr>
      </w:pPr>
      <w:smartTag w:uri="urn:schemas-microsoft-com:office:smarttags" w:element="place">
        <w:smartTag w:uri="urn:schemas-microsoft-com:office:smarttags" w:element="PlaceName">
          <w:r>
            <w:rPr>
              <w:u w:val="single"/>
            </w:rPr>
            <w:t>Atlantic</w:t>
          </w:r>
        </w:smartTag>
        <w:r>
          <w:rPr>
            <w:u w:val="single"/>
          </w:rPr>
          <w:t xml:space="preserve"> </w:t>
        </w:r>
        <w:smartTag w:uri="urn:schemas-microsoft-com:office:smarttags" w:element="PlaceType">
          <w:r>
            <w:rPr>
              <w:u w:val="single"/>
            </w:rPr>
            <w:t>Coast</w:t>
          </w:r>
        </w:smartTag>
      </w:smartTag>
      <w:r>
        <w:rPr>
          <w:u w:val="single"/>
        </w:rPr>
        <w:t xml:space="preserve"> Line</w:t>
      </w:r>
      <w:r>
        <w:t xml:space="preserve"> – stressing the independence of </w:t>
      </w:r>
      <w:r w:rsidR="00D82779">
        <w:t>STATE</w:t>
      </w:r>
      <w:r>
        <w:t xml:space="preserve"> legal systems</w:t>
      </w:r>
    </w:p>
    <w:p w:rsidR="00EC14ED" w:rsidRDefault="00EC14ED" w:rsidP="00EC14ED">
      <w:pPr>
        <w:numPr>
          <w:ilvl w:val="5"/>
          <w:numId w:val="2"/>
        </w:numPr>
      </w:pPr>
      <w:r>
        <w:rPr>
          <w:u w:val="single"/>
        </w:rPr>
        <w:t>Mitchum</w:t>
      </w:r>
      <w:r>
        <w:t xml:space="preserve"> – arguing that Reconstruction worked a “vast transformation” in the concepts of </w:t>
      </w:r>
      <w:r w:rsidR="00D82779">
        <w:t>FEDERAL</w:t>
      </w:r>
      <w:r>
        <w:t xml:space="preserve">ISM and that </w:t>
      </w:r>
      <w:r w:rsidR="00D82779">
        <w:t>FEDERAL</w:t>
      </w:r>
      <w:r>
        <w:t xml:space="preserve"> jurisdiction is needed to protect </w:t>
      </w:r>
      <w:r w:rsidR="00D82779">
        <w:t>FEDERAL</w:t>
      </w:r>
      <w:r>
        <w:t xml:space="preserve"> rights that </w:t>
      </w:r>
      <w:r w:rsidR="00D82779">
        <w:t>STATE</w:t>
      </w:r>
      <w:r>
        <w:t xml:space="preserve"> courts may be unable or unwilling to protect</w:t>
      </w:r>
    </w:p>
    <w:p w:rsidR="00CA624A" w:rsidRDefault="005F47D3" w:rsidP="00CA624A">
      <w:pPr>
        <w:numPr>
          <w:ilvl w:val="4"/>
          <w:numId w:val="2"/>
        </w:numPr>
      </w:pPr>
      <w:r>
        <w:t>Pre-1948 Exceptions</w:t>
      </w:r>
    </w:p>
    <w:p w:rsidR="005F47D3" w:rsidRDefault="00B50DC4" w:rsidP="005F47D3">
      <w:pPr>
        <w:numPr>
          <w:ilvl w:val="5"/>
          <w:numId w:val="2"/>
        </w:numPr>
      </w:pPr>
      <w:r>
        <w:t>Res Exception</w:t>
      </w:r>
    </w:p>
    <w:p w:rsidR="00B50DC4" w:rsidRDefault="00B50DC4" w:rsidP="00B50DC4">
      <w:pPr>
        <w:numPr>
          <w:ilvl w:val="6"/>
          <w:numId w:val="2"/>
        </w:numPr>
      </w:pPr>
      <w:smartTag w:uri="urn:schemas-microsoft-com:office:smarttags" w:element="place">
        <w:smartTag w:uri="urn:schemas-microsoft-com:office:smarttags" w:element="City">
          <w:r>
            <w:lastRenderedPageBreak/>
            <w:t>NO</w:t>
          </w:r>
        </w:smartTag>
        <w:r>
          <w:t xml:space="preserve"> </w:t>
        </w:r>
        <w:smartTag w:uri="urn:schemas-microsoft-com:office:smarttags" w:element="State">
          <w:r>
            <w:t>SC</w:t>
          </w:r>
        </w:smartTag>
      </w:smartTag>
      <w:r>
        <w:t xml:space="preserve"> case has actually upheld an injunction against </w:t>
      </w:r>
      <w:r w:rsidR="00D82779">
        <w:t>STATE</w:t>
      </w:r>
      <w:r>
        <w:t xml:space="preserve"> proceedings on this basis</w:t>
      </w:r>
    </w:p>
    <w:p w:rsidR="00B50DC4" w:rsidRDefault="00B50DC4" w:rsidP="00B50DC4">
      <w:pPr>
        <w:numPr>
          <w:ilvl w:val="5"/>
          <w:numId w:val="2"/>
        </w:numPr>
      </w:pPr>
      <w:r>
        <w:t xml:space="preserve">Several SC cases have sustained the power of </w:t>
      </w:r>
      <w:r w:rsidR="00D82779">
        <w:t>FEDERAL</w:t>
      </w:r>
      <w:r>
        <w:t xml:space="preserve"> courts to enjoin litigants from enforcing judgments fraudulently obtained in </w:t>
      </w:r>
      <w:r w:rsidR="00D82779">
        <w:t>STATE</w:t>
      </w:r>
      <w:r>
        <w:t xml:space="preserve"> courts</w:t>
      </w:r>
    </w:p>
    <w:p w:rsidR="00B50DC4" w:rsidRDefault="00B8438E" w:rsidP="00B50DC4">
      <w:pPr>
        <w:numPr>
          <w:ilvl w:val="4"/>
          <w:numId w:val="2"/>
        </w:numPr>
      </w:pPr>
      <w:r>
        <w:t xml:space="preserve">Interpretive Approaches to </w:t>
      </w:r>
      <w:r w:rsidR="0003430C">
        <w:t>§ 2283</w:t>
      </w:r>
    </w:p>
    <w:p w:rsidR="00B80486" w:rsidRDefault="0025652D" w:rsidP="00B80486">
      <w:pPr>
        <w:numPr>
          <w:ilvl w:val="5"/>
          <w:numId w:val="2"/>
        </w:numPr>
      </w:pPr>
      <w:r>
        <w:rPr>
          <w:u w:val="single"/>
        </w:rPr>
        <w:t xml:space="preserve">Leiter Minerals, Inc. v. </w:t>
      </w:r>
      <w:smartTag w:uri="urn:schemas-microsoft-com:office:smarttags" w:element="country-region">
        <w:r w:rsidR="008C34D3">
          <w:rPr>
            <w:u w:val="single"/>
          </w:rPr>
          <w:t>United States</w:t>
        </w:r>
      </w:smartTag>
      <w:r>
        <w:t xml:space="preserve"> (</w:t>
      </w:r>
      <w:smartTag w:uri="urn:schemas-microsoft-com:office:smarttags" w:element="place">
        <w:smartTag w:uri="urn:schemas-microsoft-com:office:smarttags" w:element="country-region">
          <w:r>
            <w:t>U.S.</w:t>
          </w:r>
        </w:smartTag>
      </w:smartTag>
      <w:r>
        <w:t xml:space="preserve"> 1957) (p. 1161).  </w:t>
      </w:r>
      <w:r w:rsidR="0082489F">
        <w:t>SC recognized additional exception when the “</w:t>
      </w:r>
      <w:r w:rsidR="008C34D3">
        <w:t>United States</w:t>
      </w:r>
      <w:r w:rsidR="0082489F">
        <w:t xml:space="preserve"> … seeks a stay to prevent </w:t>
      </w:r>
      <w:r w:rsidR="006B3355">
        <w:t>a threatened irreparable injury to a national interest.”</w:t>
      </w:r>
    </w:p>
    <w:p w:rsidR="00257E4E" w:rsidRDefault="00257E4E" w:rsidP="00B80486">
      <w:pPr>
        <w:numPr>
          <w:ilvl w:val="5"/>
          <w:numId w:val="2"/>
        </w:numPr>
      </w:pPr>
      <w:r>
        <w:rPr>
          <w:u w:val="single"/>
        </w:rPr>
        <w:t>NLRB v. Nash-Finch Co.</w:t>
      </w:r>
      <w:r>
        <w:t xml:space="preserve"> (</w:t>
      </w:r>
      <w:smartTag w:uri="urn:schemas-microsoft-com:office:smarttags" w:element="place">
        <w:smartTag w:uri="urn:schemas-microsoft-com:office:smarttags" w:element="country-region">
          <w:r>
            <w:t>U.S.</w:t>
          </w:r>
        </w:smartTag>
      </w:smartTag>
      <w:r>
        <w:t xml:space="preserve"> 1971) (p. 1161).  </w:t>
      </w:r>
      <w:r w:rsidR="000A1C93">
        <w:t xml:space="preserve">SC extended </w:t>
      </w:r>
      <w:r w:rsidR="000A1C93">
        <w:rPr>
          <w:u w:val="single"/>
        </w:rPr>
        <w:t>Leiter</w:t>
      </w:r>
      <w:r w:rsidR="000A1C93">
        <w:t xml:space="preserve"> rationale to an application for an injunction by the NLRB.</w:t>
      </w:r>
    </w:p>
    <w:p w:rsidR="000A1C93" w:rsidRDefault="000A1C93" w:rsidP="000A1C93">
      <w:pPr>
        <w:numPr>
          <w:ilvl w:val="4"/>
          <w:numId w:val="2"/>
        </w:numPr>
      </w:pPr>
      <w:r>
        <w:t>3 Statutory Exceptions</w:t>
      </w:r>
    </w:p>
    <w:p w:rsidR="006B5BEB" w:rsidRDefault="006B5BEB" w:rsidP="000A1C93">
      <w:pPr>
        <w:numPr>
          <w:ilvl w:val="5"/>
          <w:numId w:val="2"/>
        </w:numPr>
      </w:pPr>
      <w:r>
        <w:t>“Expressly Authorized” by Congress</w:t>
      </w:r>
    </w:p>
    <w:p w:rsidR="000A1C93" w:rsidRDefault="001D2FCA" w:rsidP="006B5BEB">
      <w:pPr>
        <w:numPr>
          <w:ilvl w:val="6"/>
          <w:numId w:val="2"/>
        </w:numPr>
      </w:pPr>
      <w:r>
        <w:t xml:space="preserve">Scope of </w:t>
      </w:r>
      <w:r>
        <w:rPr>
          <w:u w:val="single"/>
        </w:rPr>
        <w:t>Mitchum</w:t>
      </w:r>
    </w:p>
    <w:p w:rsidR="001D2FCA" w:rsidRDefault="00437E56" w:rsidP="006B5BEB">
      <w:pPr>
        <w:numPr>
          <w:ilvl w:val="7"/>
          <w:numId w:val="2"/>
        </w:numPr>
      </w:pPr>
      <w:r>
        <w:t xml:space="preserve">Significance of </w:t>
      </w:r>
      <w:r>
        <w:rPr>
          <w:u w:val="single"/>
        </w:rPr>
        <w:t>Mitchum</w:t>
      </w:r>
      <w:r>
        <w:t>, which holds § 1983 to be an expressly authorized exception to § 2283, plainly depends on the reach of the underlying § 1983 cause of action</w:t>
      </w:r>
    </w:p>
    <w:p w:rsidR="00437E56" w:rsidRDefault="00437E56" w:rsidP="006B5BEB">
      <w:pPr>
        <w:numPr>
          <w:ilvl w:val="7"/>
          <w:numId w:val="2"/>
        </w:numPr>
      </w:pPr>
      <w:r>
        <w:rPr>
          <w:u w:val="single"/>
        </w:rPr>
        <w:t>Lugar v. Edmonson Oil</w:t>
      </w:r>
      <w:r>
        <w:t xml:space="preserve"> (</w:t>
      </w:r>
      <w:smartTag w:uri="urn:schemas-microsoft-com:office:smarttags" w:element="place">
        <w:smartTag w:uri="urn:schemas-microsoft-com:office:smarttags" w:element="country-region">
          <w:r>
            <w:t>U.S.</w:t>
          </w:r>
        </w:smartTag>
      </w:smartTag>
      <w:r>
        <w:t xml:space="preserve"> 1982) (p. 1161).  </w:t>
      </w:r>
      <w:r w:rsidR="00A3003E">
        <w:t xml:space="preserve">Although “a private party’s mere invocation of </w:t>
      </w:r>
      <w:r w:rsidR="00D82779">
        <w:t>STATE</w:t>
      </w:r>
      <w:r w:rsidR="00A3003E">
        <w:t xml:space="preserve"> legal procedures” was NOT action under color of law, the ex parte attachment was and hence could be challenged under § 1983.</w:t>
      </w:r>
    </w:p>
    <w:p w:rsidR="003133C2" w:rsidRDefault="003133C2" w:rsidP="006B5BEB">
      <w:pPr>
        <w:numPr>
          <w:ilvl w:val="8"/>
          <w:numId w:val="2"/>
        </w:numPr>
      </w:pPr>
      <w:r>
        <w:t xml:space="preserve">Issuance of a </w:t>
      </w:r>
      <w:r w:rsidR="00D82779">
        <w:t>STATE</w:t>
      </w:r>
      <w:r>
        <w:t xml:space="preserve"> court injunction surely constitutes action “under color of law”</w:t>
      </w:r>
    </w:p>
    <w:p w:rsidR="003133C2" w:rsidRDefault="00B16F15" w:rsidP="006B5BEB">
      <w:pPr>
        <w:numPr>
          <w:ilvl w:val="7"/>
          <w:numId w:val="2"/>
        </w:numPr>
      </w:pPr>
      <w:r>
        <w:rPr>
          <w:u w:val="single"/>
        </w:rPr>
        <w:t>Mitchum</w:t>
      </w:r>
      <w:r>
        <w:t xml:space="preserve"> gave broad construction to “expressly authorized”</w:t>
      </w:r>
    </w:p>
    <w:p w:rsidR="00B16F15" w:rsidRDefault="00B16F15" w:rsidP="006B5BEB">
      <w:pPr>
        <w:numPr>
          <w:ilvl w:val="6"/>
          <w:numId w:val="2"/>
        </w:numPr>
      </w:pPr>
      <w:r>
        <w:rPr>
          <w:u w:val="single"/>
        </w:rPr>
        <w:t>Vendo Co. v. Lektro-Vend Corp.</w:t>
      </w:r>
      <w:r>
        <w:t xml:space="preserve"> (</w:t>
      </w:r>
      <w:smartTag w:uri="urn:schemas-microsoft-com:office:smarttags" w:element="place">
        <w:smartTag w:uri="urn:schemas-microsoft-com:office:smarttags" w:element="country-region">
          <w:r>
            <w:t>U.S.</w:t>
          </w:r>
        </w:smartTag>
      </w:smartTag>
      <w:r>
        <w:t xml:space="preserve"> 1977) (p. 1162).  </w:t>
      </w:r>
      <w:r w:rsidR="006D7645">
        <w:t xml:space="preserve">LIMITING </w:t>
      </w:r>
      <w:r w:rsidR="006D7645">
        <w:rPr>
          <w:u w:val="single"/>
        </w:rPr>
        <w:t>Mitchum</w:t>
      </w:r>
      <w:r w:rsidR="006D7645">
        <w:t xml:space="preserve">: NO “expressly authorized” exception to §2283 because NO evidence that Congress “was concerned with the possibility that </w:t>
      </w:r>
      <w:r w:rsidR="00D82779">
        <w:t>STATE</w:t>
      </w:r>
      <w:r w:rsidR="006D7645">
        <w:t>-court proceedings would be used to violate the Sherman or Clayton Acts.</w:t>
      </w:r>
    </w:p>
    <w:p w:rsidR="006B5BEB" w:rsidRDefault="006B5BEB" w:rsidP="006B5BEB">
      <w:pPr>
        <w:numPr>
          <w:ilvl w:val="5"/>
          <w:numId w:val="2"/>
        </w:numPr>
      </w:pPr>
      <w:r>
        <w:t>“In Aid of Its Jurisdiction”</w:t>
      </w:r>
    </w:p>
    <w:p w:rsidR="006B5BEB" w:rsidRDefault="006B5BEB" w:rsidP="006B5BEB">
      <w:pPr>
        <w:numPr>
          <w:ilvl w:val="6"/>
          <w:numId w:val="2"/>
        </w:numPr>
      </w:pPr>
      <w:r>
        <w:t>2 primary objectives:</w:t>
      </w:r>
    </w:p>
    <w:p w:rsidR="006B5BEB" w:rsidRDefault="006B5BEB" w:rsidP="006B5BEB">
      <w:pPr>
        <w:numPr>
          <w:ilvl w:val="7"/>
          <w:numId w:val="2"/>
        </w:numPr>
      </w:pPr>
      <w:r>
        <w:t xml:space="preserve"> Res exception</w:t>
      </w:r>
    </w:p>
    <w:p w:rsidR="006B5BEB" w:rsidRDefault="006B5BEB" w:rsidP="006B5BEB">
      <w:pPr>
        <w:numPr>
          <w:ilvl w:val="7"/>
          <w:numId w:val="2"/>
        </w:numPr>
      </w:pPr>
      <w:r>
        <w:t xml:space="preserve">To confirm the power of the </w:t>
      </w:r>
      <w:r w:rsidR="00D82779">
        <w:t>FEDERAL</w:t>
      </w:r>
      <w:r>
        <w:t xml:space="preserve"> courts to stay proceedings in </w:t>
      </w:r>
      <w:r w:rsidR="00D82779">
        <w:t>STATE</w:t>
      </w:r>
      <w:r>
        <w:t xml:space="preserve"> cases that have been removed</w:t>
      </w:r>
    </w:p>
    <w:p w:rsidR="00B74902" w:rsidRDefault="0032542D" w:rsidP="0032542D">
      <w:pPr>
        <w:numPr>
          <w:ilvl w:val="6"/>
          <w:numId w:val="2"/>
        </w:numPr>
      </w:pPr>
      <w:r>
        <w:rPr>
          <w:u w:val="single"/>
        </w:rPr>
        <w:t>Richman Brothers</w:t>
      </w:r>
      <w:r>
        <w:t xml:space="preserve"> (U.S.1955) (p. 1163).  </w:t>
      </w:r>
      <w:r w:rsidR="00CE0CC7">
        <w:t xml:space="preserve">SC affirmed the district court’s refusal to issue an injunction: because NO statute authorized the union to file the </w:t>
      </w:r>
      <w:r w:rsidR="00D82779">
        <w:t>FEDERAL</w:t>
      </w:r>
      <w:r w:rsidR="00CE0CC7">
        <w:t xml:space="preserve"> court suit, the </w:t>
      </w:r>
      <w:r w:rsidR="00D82779">
        <w:t>FEDERAL</w:t>
      </w:r>
      <w:r w:rsidR="00CE0CC7">
        <w:t xml:space="preserve"> injunction was NOT ancillary to an independently-based, ongoing proceeding; and the SC refused to permit an injunction merely because </w:t>
      </w:r>
      <w:r w:rsidR="00D82779">
        <w:t>STATE</w:t>
      </w:r>
      <w:r w:rsidR="00CE0CC7">
        <w:t xml:space="preserve"> court jurisdiction has allegedly been preempted.</w:t>
      </w:r>
    </w:p>
    <w:p w:rsidR="0032542D" w:rsidRDefault="00B74902" w:rsidP="00B74902">
      <w:pPr>
        <w:numPr>
          <w:ilvl w:val="7"/>
          <w:numId w:val="2"/>
        </w:numPr>
      </w:pPr>
      <w:r>
        <w:t xml:space="preserve">NOTE: Most lower courts have viewed this the refusal in this case as applying equally to protection of the </w:t>
      </w:r>
      <w:r w:rsidR="00D82779">
        <w:t>FEDERAL</w:t>
      </w:r>
      <w:r>
        <w:t xml:space="preserve"> court’s exclusive jurisdiction</w:t>
      </w:r>
    </w:p>
    <w:p w:rsidR="00B74902" w:rsidRDefault="00B74902" w:rsidP="00B74902">
      <w:pPr>
        <w:numPr>
          <w:ilvl w:val="8"/>
          <w:numId w:val="2"/>
        </w:numPr>
      </w:pPr>
      <w:r>
        <w:t xml:space="preserve">BUT: existence of exclusive jurisdiction may be one relevant factor in determining whether a statue constitutes an “express” exception within the meaning of </w:t>
      </w:r>
      <w:r>
        <w:rPr>
          <w:u w:val="single"/>
        </w:rPr>
        <w:t>Mitchum</w:t>
      </w:r>
    </w:p>
    <w:p w:rsidR="00B74902" w:rsidRDefault="00633165" w:rsidP="00B74902">
      <w:pPr>
        <w:numPr>
          <w:ilvl w:val="6"/>
          <w:numId w:val="2"/>
        </w:numPr>
      </w:pPr>
      <w:r>
        <w:t>Class Action Litigation</w:t>
      </w:r>
    </w:p>
    <w:p w:rsidR="00633165" w:rsidRDefault="00633165" w:rsidP="00633165">
      <w:pPr>
        <w:numPr>
          <w:ilvl w:val="7"/>
          <w:numId w:val="2"/>
        </w:numPr>
      </w:pPr>
      <w:r>
        <w:t xml:space="preserve">Some courts and most commentators conclude that in most circumstances </w:t>
      </w:r>
      <w:r w:rsidR="00D82779">
        <w:t>FEDERAL</w:t>
      </w:r>
      <w:r>
        <w:t xml:space="preserve"> courts have NO authority to enjoin rival class actions under current law</w:t>
      </w:r>
    </w:p>
    <w:p w:rsidR="00633165" w:rsidRDefault="00633165" w:rsidP="00633165">
      <w:pPr>
        <w:numPr>
          <w:ilvl w:val="5"/>
          <w:numId w:val="2"/>
        </w:numPr>
      </w:pPr>
      <w:r>
        <w:t>Relitigation Exception</w:t>
      </w:r>
    </w:p>
    <w:p w:rsidR="00633165" w:rsidRDefault="00A74921" w:rsidP="00633165">
      <w:pPr>
        <w:numPr>
          <w:ilvl w:val="6"/>
          <w:numId w:val="2"/>
        </w:numPr>
      </w:pPr>
      <w:r>
        <w:lastRenderedPageBreak/>
        <w:t xml:space="preserve">PURPOSE: permits a </w:t>
      </w:r>
      <w:r w:rsidR="00D82779">
        <w:t>FEDERAL</w:t>
      </w:r>
      <w:r>
        <w:t xml:space="preserve"> court to enjoin a </w:t>
      </w:r>
      <w:r w:rsidR="00D82779">
        <w:t>STATE</w:t>
      </w:r>
      <w:r>
        <w:t xml:space="preserve"> court to respect the preclusive effect of a </w:t>
      </w:r>
      <w:r w:rsidR="00D82779">
        <w:t>FEDERAL</w:t>
      </w:r>
      <w:r>
        <w:t xml:space="preserve"> judgment</w:t>
      </w:r>
    </w:p>
    <w:p w:rsidR="00A74921" w:rsidRDefault="00E76D50" w:rsidP="00A74921">
      <w:pPr>
        <w:numPr>
          <w:ilvl w:val="6"/>
          <w:numId w:val="2"/>
        </w:numPr>
      </w:pPr>
      <w:r>
        <w:rPr>
          <w:u w:val="single"/>
        </w:rPr>
        <w:t>Chick Kam Choo</w:t>
      </w:r>
      <w:r>
        <w:t xml:space="preserve"> (</w:t>
      </w:r>
      <w:smartTag w:uri="urn:schemas-microsoft-com:office:smarttags" w:element="place">
        <w:smartTag w:uri="urn:schemas-microsoft-com:office:smarttags" w:element="country-region">
          <w:r>
            <w:t>U.S.</w:t>
          </w:r>
        </w:smartTag>
      </w:smartTag>
      <w:r>
        <w:t xml:space="preserve"> 1988) (P. 1165).  </w:t>
      </w:r>
      <w:r w:rsidR="00BD1B2E">
        <w:t xml:space="preserve">§ 2283 did NOT preclude an injunction insofar as it barred relitigation of a </w:t>
      </w:r>
      <w:r w:rsidR="00D82779">
        <w:t>STATE</w:t>
      </w:r>
      <w:r w:rsidR="00BD1B2E">
        <w:t xml:space="preserve"> law claim, which the </w:t>
      </w:r>
      <w:r w:rsidR="00D82779">
        <w:t>FEDERAL</w:t>
      </w:r>
      <w:r w:rsidR="00BD1B2E">
        <w:t xml:space="preserve"> court had previously held to lack merit when it held that </w:t>
      </w:r>
      <w:smartTag w:uri="urn:schemas-microsoft-com:office:smarttags" w:element="place">
        <w:smartTag w:uri="urn:schemas-microsoft-com:office:smarttags" w:element="country-region">
          <w:r w:rsidR="00BD1B2E">
            <w:t>Singapore</w:t>
          </w:r>
        </w:smartTag>
      </w:smartTag>
      <w:r w:rsidR="00BD1B2E">
        <w:t xml:space="preserve"> law applied</w:t>
      </w:r>
    </w:p>
    <w:p w:rsidR="00957A29" w:rsidRDefault="00957A29" w:rsidP="00957A29">
      <w:pPr>
        <w:numPr>
          <w:ilvl w:val="7"/>
          <w:numId w:val="2"/>
        </w:numPr>
      </w:pPr>
      <w:r>
        <w:t xml:space="preserve">BUT the SC overturned the injunction insofar as it barred </w:t>
      </w:r>
      <w:r w:rsidR="00D82779">
        <w:t>STATE</w:t>
      </w:r>
      <w:r>
        <w:t xml:space="preserve"> court litigation of the claim based on the law of Singapore: because </w:t>
      </w:r>
      <w:r w:rsidR="00D82779">
        <w:t>FEDERAL</w:t>
      </w:r>
      <w:r>
        <w:t xml:space="preserve"> and </w:t>
      </w:r>
      <w:r w:rsidR="00D82779">
        <w:t>STATE</w:t>
      </w:r>
      <w:r>
        <w:t xml:space="preserve"> forum non conveniens law might differ, the </w:t>
      </w:r>
      <w:r w:rsidR="00D82779">
        <w:t>STATE</w:t>
      </w:r>
      <w:r>
        <w:t xml:space="preserve"> court would NOT necessarily be asked to relitigate the </w:t>
      </w:r>
      <w:r w:rsidR="00D82779">
        <w:t>FEDERAL</w:t>
      </w:r>
      <w:r>
        <w:t xml:space="preserve"> court’s forum non conveniens ruling; and (per </w:t>
      </w:r>
      <w:r>
        <w:rPr>
          <w:u w:val="single"/>
        </w:rPr>
        <w:t>Atlantic Coast Line</w:t>
      </w:r>
      <w:r>
        <w:t xml:space="preserve">) even if </w:t>
      </w:r>
      <w:r w:rsidR="00D82779">
        <w:t>FEDERAL</w:t>
      </w:r>
      <w:r>
        <w:t xml:space="preserve"> maritime law preempted the </w:t>
      </w:r>
      <w:r w:rsidR="00D82779">
        <w:t>STATE</w:t>
      </w:r>
      <w:r>
        <w:t xml:space="preserve">’s application of its own forum non conveniens law, no injunction could issue on that basis because that preemption issue had NOT been decided by the </w:t>
      </w:r>
      <w:r w:rsidR="00D82779">
        <w:t>FEDERAL</w:t>
      </w:r>
      <w:r>
        <w:t xml:space="preserve"> court.</w:t>
      </w:r>
    </w:p>
    <w:p w:rsidR="009E40C7" w:rsidRDefault="009E40C7" w:rsidP="00957A29">
      <w:pPr>
        <w:numPr>
          <w:ilvl w:val="7"/>
          <w:numId w:val="2"/>
        </w:numPr>
      </w:pPr>
      <w:r>
        <w:t xml:space="preserve">NOTE: merely because § 2283 permitted an injunction against the relitigation of the </w:t>
      </w:r>
      <w:r w:rsidR="00D82779">
        <w:t>STATE</w:t>
      </w:r>
      <w:r>
        <w:t xml:space="preserve"> claim did NOT mean that an injunction was required</w:t>
      </w:r>
    </w:p>
    <w:p w:rsidR="00F65D46" w:rsidRDefault="00F65D46" w:rsidP="00F65D46">
      <w:pPr>
        <w:numPr>
          <w:ilvl w:val="6"/>
          <w:numId w:val="2"/>
        </w:numPr>
      </w:pPr>
      <w:r>
        <w:rPr>
          <w:u w:val="single"/>
        </w:rPr>
        <w:t>Parsons Steel</w:t>
      </w:r>
      <w:r>
        <w:t xml:space="preserve"> (</w:t>
      </w:r>
      <w:smartTag w:uri="urn:schemas-microsoft-com:office:smarttags" w:element="place">
        <w:smartTag w:uri="urn:schemas-microsoft-com:office:smarttags" w:element="country-region">
          <w:r>
            <w:t>U.S.</w:t>
          </w:r>
        </w:smartTag>
      </w:smartTag>
      <w:r>
        <w:t xml:space="preserve"> 1986) (p. 1666).  </w:t>
      </w:r>
      <w:r w:rsidR="00806E52">
        <w:t xml:space="preserve">SC overturned an injunction against </w:t>
      </w:r>
      <w:r w:rsidR="00D82779">
        <w:t>STATE</w:t>
      </w:r>
      <w:r w:rsidR="00806E52">
        <w:t xml:space="preserve"> court proceedings on claims that could have been raised as pendent claims in the prior </w:t>
      </w:r>
      <w:r w:rsidR="00D82779">
        <w:t>FEDERAL</w:t>
      </w:r>
      <w:r w:rsidR="00806E52">
        <w:t xml:space="preserve"> action.</w:t>
      </w:r>
    </w:p>
    <w:p w:rsidR="00806E52" w:rsidRDefault="00F8536B" w:rsidP="00806E52">
      <w:pPr>
        <w:numPr>
          <w:ilvl w:val="7"/>
          <w:numId w:val="2"/>
        </w:numPr>
      </w:pPr>
      <w:r>
        <w:t xml:space="preserve">§ 1738 the FULL FAITH AND CREDIT statute generally requires a </w:t>
      </w:r>
      <w:r w:rsidR="00D82779">
        <w:t>FEDERAL</w:t>
      </w:r>
      <w:r>
        <w:t xml:space="preserve"> court to give a </w:t>
      </w:r>
      <w:r w:rsidR="00D82779">
        <w:t>STATE</w:t>
      </w:r>
      <w:r>
        <w:t xml:space="preserve"> court judgment the same effect that it would have under </w:t>
      </w:r>
      <w:r w:rsidR="00D82779">
        <w:t>STATE</w:t>
      </w:r>
      <w:r>
        <w:t xml:space="preserve"> law</w:t>
      </w:r>
    </w:p>
    <w:p w:rsidR="00F8536B" w:rsidRDefault="00F8536B" w:rsidP="00806E52">
      <w:pPr>
        <w:numPr>
          <w:ilvl w:val="7"/>
          <w:numId w:val="2"/>
        </w:numPr>
      </w:pPr>
      <w:r>
        <w:t>§ 2283 was NOT an exception to § 1738</w:t>
      </w:r>
    </w:p>
    <w:p w:rsidR="00F8536B" w:rsidRDefault="00F8536B" w:rsidP="00806E52">
      <w:pPr>
        <w:numPr>
          <w:ilvl w:val="7"/>
          <w:numId w:val="2"/>
        </w:numPr>
      </w:pPr>
      <w:r>
        <w:t xml:space="preserve">The relitigation exception was limited “to those situations in which the </w:t>
      </w:r>
      <w:r w:rsidR="00D82779">
        <w:t>STATE</w:t>
      </w:r>
      <w:r>
        <w:t xml:space="preserve"> court has NOT yet ruled </w:t>
      </w:r>
      <w:r w:rsidR="00000E61">
        <w:t xml:space="preserve">on the merits of the res judicata issue.  Once the </w:t>
      </w:r>
      <w:r w:rsidR="00D82779">
        <w:t>STATE</w:t>
      </w:r>
      <w:r w:rsidR="00000E61">
        <w:t xml:space="preserve"> court has </w:t>
      </w:r>
      <w:r>
        <w:t>finally rejected a claim of res judicata</w:t>
      </w:r>
      <w:r w:rsidR="00000E61">
        <w:t xml:space="preserve">, … </w:t>
      </w:r>
      <w:r w:rsidR="00D82779">
        <w:t>FEDERAL</w:t>
      </w:r>
      <w:r w:rsidR="00000E61">
        <w:t xml:space="preserve"> courts must turn to </w:t>
      </w:r>
      <w:r w:rsidR="00D82779">
        <w:t>STATE</w:t>
      </w:r>
      <w:r w:rsidR="00000E61">
        <w:t xml:space="preserve"> law to determine the preclusive effect of the </w:t>
      </w:r>
      <w:r w:rsidR="00D82779">
        <w:t>STATE</w:t>
      </w:r>
      <w:r w:rsidR="00000E61">
        <w:t xml:space="preserve"> court’s decision.”</w:t>
      </w:r>
    </w:p>
    <w:p w:rsidR="00617065" w:rsidRDefault="00617065" w:rsidP="00617065">
      <w:pPr>
        <w:numPr>
          <w:ilvl w:val="4"/>
          <w:numId w:val="2"/>
        </w:numPr>
      </w:pPr>
      <w:r>
        <w:t>Qs of Coverage</w:t>
      </w:r>
    </w:p>
    <w:p w:rsidR="00617065" w:rsidRDefault="00270AB7" w:rsidP="00617065">
      <w:pPr>
        <w:numPr>
          <w:ilvl w:val="5"/>
          <w:numId w:val="2"/>
        </w:numPr>
      </w:pPr>
      <w:r>
        <w:t>Meaning of “Proceedings”</w:t>
      </w:r>
    </w:p>
    <w:p w:rsidR="00E86ACD" w:rsidRDefault="00E86ACD" w:rsidP="00270AB7">
      <w:pPr>
        <w:numPr>
          <w:ilvl w:val="6"/>
          <w:numId w:val="2"/>
        </w:numPr>
      </w:pPr>
      <w:r>
        <w:t>Commencement of Proceedings</w:t>
      </w:r>
    </w:p>
    <w:p w:rsidR="00270AB7" w:rsidRDefault="00E86ACD" w:rsidP="00E86ACD">
      <w:pPr>
        <w:numPr>
          <w:ilvl w:val="7"/>
          <w:numId w:val="2"/>
        </w:numPr>
      </w:pPr>
      <w:r>
        <w:rPr>
          <w:u w:val="single"/>
        </w:rPr>
        <w:t>Young</w:t>
      </w:r>
      <w:r>
        <w:t xml:space="preserve"> held § 2283 inapplicable to an injunction against criminal proceedings NOT yet instituted.</w:t>
      </w:r>
    </w:p>
    <w:p w:rsidR="00E86ACD" w:rsidRPr="00C01E07" w:rsidRDefault="00E86ACD" w:rsidP="00E86ACD">
      <w:pPr>
        <w:numPr>
          <w:ilvl w:val="7"/>
          <w:numId w:val="2"/>
        </w:numPr>
        <w:rPr>
          <w:u w:val="single"/>
        </w:rPr>
      </w:pPr>
      <w:r w:rsidRPr="00E86ACD">
        <w:rPr>
          <w:u w:val="single"/>
        </w:rPr>
        <w:t>Lynch v. Household Finance Corp</w:t>
      </w:r>
      <w:r>
        <w:rPr>
          <w:u w:val="single"/>
        </w:rPr>
        <w:t>.</w:t>
      </w:r>
      <w:r>
        <w:t xml:space="preserve"> (U.S. 1972) a prejudgment garnishment was NOT a “proceeding” in </w:t>
      </w:r>
      <w:r w:rsidR="00D82779">
        <w:t>STATE</w:t>
      </w:r>
      <w:r>
        <w:t xml:space="preserve"> court within the scope of § 2283, and hence could be enjoined by a </w:t>
      </w:r>
      <w:r w:rsidR="00D82779">
        <w:t>FEDERAL</w:t>
      </w:r>
      <w:r>
        <w:t xml:space="preserve"> court</w:t>
      </w:r>
      <w:r w:rsidR="00C01E07">
        <w:t>, even though the garnishment might be necessary to obtain satisfaction of any subsequent judgment obtained by the creditor.</w:t>
      </w:r>
    </w:p>
    <w:p w:rsidR="00C01E07" w:rsidRDefault="00C01E07" w:rsidP="00C01E07">
      <w:pPr>
        <w:numPr>
          <w:ilvl w:val="5"/>
          <w:numId w:val="2"/>
        </w:numPr>
      </w:pPr>
      <w:r>
        <w:t>Termination of Proceedings and Proceedings Against Different Parties</w:t>
      </w:r>
    </w:p>
    <w:p w:rsidR="00C01E07" w:rsidRDefault="00C01E07" w:rsidP="00C01E07">
      <w:pPr>
        <w:numPr>
          <w:ilvl w:val="6"/>
          <w:numId w:val="2"/>
        </w:numPr>
      </w:pPr>
      <w:smartTag w:uri="urn:schemas-microsoft-com:office:smarttags" w:element="PlaceType">
        <w:r>
          <w:rPr>
            <w:u w:val="single"/>
          </w:rPr>
          <w:t>Count</w:t>
        </w:r>
        <w:r w:rsidR="00437012">
          <w:rPr>
            <w:u w:val="single"/>
          </w:rPr>
          <w:t>y</w:t>
        </w:r>
      </w:smartTag>
      <w:r>
        <w:rPr>
          <w:u w:val="single"/>
        </w:rPr>
        <w:t xml:space="preserve"> of </w:t>
      </w:r>
      <w:smartTag w:uri="urn:schemas-microsoft-com:office:smarttags" w:element="PlaceName">
        <w:r>
          <w:rPr>
            <w:u w:val="single"/>
          </w:rPr>
          <w:t>Imperial</w:t>
        </w:r>
      </w:smartTag>
      <w:r>
        <w:rPr>
          <w:u w:val="single"/>
        </w:rPr>
        <w:t xml:space="preserve"> v. Munoz</w:t>
      </w:r>
      <w:r>
        <w:t xml:space="preserve"> (</w:t>
      </w:r>
      <w:smartTag w:uri="urn:schemas-microsoft-com:office:smarttags" w:element="place">
        <w:smartTag w:uri="urn:schemas-microsoft-com:office:smarttags" w:element="country-region">
          <w:r>
            <w:t>U.S.</w:t>
          </w:r>
        </w:smartTag>
      </w:smartTag>
      <w:r>
        <w:t xml:space="preserve"> 1980) (p. 1167).  </w:t>
      </w:r>
      <w:r w:rsidR="00437012">
        <w:t xml:space="preserve">SC reversed a </w:t>
      </w:r>
      <w:r w:rsidR="00D82779">
        <w:t>STATE</w:t>
      </w:r>
      <w:r w:rsidR="00437012">
        <w:t xml:space="preserve"> court grant of preliminary injunctive relief, relying on </w:t>
      </w:r>
      <w:r w:rsidR="00437012">
        <w:rPr>
          <w:u w:val="single"/>
        </w:rPr>
        <w:t>Atlantic Coast Line</w:t>
      </w:r>
      <w:r w:rsidR="00437012">
        <w:t xml:space="preserve"> in rejecting the view that that </w:t>
      </w:r>
      <w:r w:rsidR="00D82779">
        <w:t>STATE</w:t>
      </w:r>
      <w:r w:rsidR="00437012">
        <w:t xml:space="preserve"> court proceedings had terminated</w:t>
      </w:r>
    </w:p>
    <w:p w:rsidR="00437012" w:rsidRDefault="00437012" w:rsidP="00437012">
      <w:pPr>
        <w:numPr>
          <w:ilvl w:val="7"/>
          <w:numId w:val="2"/>
        </w:numPr>
      </w:pPr>
      <w:r>
        <w:t xml:space="preserve">Unless the </w:t>
      </w:r>
      <w:r w:rsidR="00D82779">
        <w:t>FEDERAL</w:t>
      </w:r>
      <w:r>
        <w:t xml:space="preserve"> Πs were “strangers,” the injunction they sough was barred by § 2283</w:t>
      </w:r>
    </w:p>
    <w:p w:rsidR="00575727" w:rsidRDefault="00575727" w:rsidP="00437012">
      <w:pPr>
        <w:numPr>
          <w:ilvl w:val="7"/>
          <w:numId w:val="2"/>
        </w:numPr>
      </w:pPr>
      <w:r>
        <w:t xml:space="preserve">NOTE: implication is that § 2283 does NOT apply when the </w:t>
      </w:r>
      <w:r w:rsidR="00D82779">
        <w:t>STATE</w:t>
      </w:r>
      <w:r>
        <w:t xml:space="preserve"> litigation involves different parties</w:t>
      </w:r>
    </w:p>
    <w:p w:rsidR="00575727" w:rsidRDefault="00575727" w:rsidP="00575727">
      <w:pPr>
        <w:numPr>
          <w:ilvl w:val="5"/>
          <w:numId w:val="2"/>
        </w:numPr>
      </w:pPr>
      <w:r>
        <w:t>DJ</w:t>
      </w:r>
    </w:p>
    <w:p w:rsidR="00A765D9" w:rsidRDefault="008822DC" w:rsidP="00575727">
      <w:pPr>
        <w:numPr>
          <w:ilvl w:val="6"/>
          <w:numId w:val="2"/>
        </w:numPr>
      </w:pPr>
      <w:r>
        <w:rPr>
          <w:u w:val="single"/>
        </w:rPr>
        <w:lastRenderedPageBreak/>
        <w:t xml:space="preserve">Thikol Chem. Corp. v. </w:t>
      </w:r>
      <w:smartTag w:uri="urn:schemas-microsoft-com:office:smarttags" w:element="place">
        <w:smartTag w:uri="urn:schemas-microsoft-com:office:smarttags" w:element="City">
          <w:r>
            <w:rPr>
              <w:u w:val="single"/>
            </w:rPr>
            <w:t>Burlington</w:t>
          </w:r>
        </w:smartTag>
      </w:smartTag>
      <w:r>
        <w:rPr>
          <w:u w:val="single"/>
        </w:rPr>
        <w:t xml:space="preserve"> Indus., Inc.</w:t>
      </w:r>
      <w:r>
        <w:t xml:space="preserve"> (3</w:t>
      </w:r>
      <w:r w:rsidRPr="008822DC">
        <w:rPr>
          <w:vertAlign w:val="superscript"/>
        </w:rPr>
        <w:t>rd</w:t>
      </w:r>
      <w:r>
        <w:t xml:space="preserve"> Cir. 1971) (p. 1168).  </w:t>
      </w:r>
      <w:r w:rsidR="00B01D77">
        <w:t xml:space="preserve">It would be proper to award a DJ as to the validity of a patent even though a parallel </w:t>
      </w:r>
      <w:r w:rsidR="00D82779">
        <w:t>STATE</w:t>
      </w:r>
      <w:r w:rsidR="00B01D77">
        <w:t xml:space="preserve"> proceeding involving the same patent could NOT be enjoined</w:t>
      </w:r>
    </w:p>
    <w:p w:rsidR="00575727" w:rsidRDefault="00A765D9" w:rsidP="00A765D9">
      <w:pPr>
        <w:numPr>
          <w:ilvl w:val="7"/>
          <w:numId w:val="2"/>
        </w:numPr>
      </w:pPr>
      <w:r>
        <w:t xml:space="preserve">“Normally, the policy that precludes </w:t>
      </w:r>
      <w:r w:rsidR="00D82779">
        <w:t>FEDERAL</w:t>
      </w:r>
      <w:r>
        <w:t xml:space="preserve"> injunctions … is also applied to prohibit declaratory judgments….  But if the </w:t>
      </w:r>
      <w:r w:rsidR="00D82779">
        <w:t>STATE</w:t>
      </w:r>
      <w:r>
        <w:t xml:space="preserve"> suite is likely to turn on a Q of </w:t>
      </w:r>
      <w:r w:rsidR="00D82779">
        <w:t>FEDERAL</w:t>
      </w:r>
      <w:r>
        <w:t xml:space="preserve"> law with which a </w:t>
      </w:r>
      <w:r w:rsidR="00D82779">
        <w:t>FEDERAL</w:t>
      </w:r>
      <w:r>
        <w:t xml:space="preserve"> court is likely to be more familiar and experienced that the </w:t>
      </w:r>
      <w:r w:rsidR="00D82779">
        <w:t>STATE</w:t>
      </w:r>
      <w:r>
        <w:t xml:space="preserve"> court, and if the </w:t>
      </w:r>
      <w:r w:rsidR="00D82779">
        <w:t>STATE</w:t>
      </w:r>
      <w:r>
        <w:t xml:space="preserve"> court … manifests willingness to hold its hand pending </w:t>
      </w:r>
      <w:r w:rsidR="00D82779">
        <w:t>FEDERAL</w:t>
      </w:r>
      <w:r>
        <w:t xml:space="preserve"> decision on that Q, we think it is neither necessary nor desirable to construe § 2283 as precluding the </w:t>
      </w:r>
      <w:r w:rsidR="00D82779">
        <w:t>FEDERAL</w:t>
      </w:r>
      <w:r>
        <w:t xml:space="preserve"> court from issuing a declaratory judgment on the common </w:t>
      </w:r>
      <w:r w:rsidR="00D82779">
        <w:t>FEDERAL</w:t>
      </w:r>
      <w:r>
        <w:t xml:space="preserve"> Q.”</w:t>
      </w:r>
      <w:r w:rsidR="008822DC">
        <w:t xml:space="preserve"> </w:t>
      </w:r>
    </w:p>
    <w:p w:rsidR="00DD1322" w:rsidRPr="00484F7D" w:rsidRDefault="00DD1322" w:rsidP="00DD1322">
      <w:pPr>
        <w:numPr>
          <w:ilvl w:val="1"/>
          <w:numId w:val="2"/>
        </w:numPr>
      </w:pPr>
      <w:r w:rsidRPr="00484F7D">
        <w:t>Judicially-Developed Limitations: Abstention and Such</w:t>
      </w:r>
    </w:p>
    <w:p w:rsidR="00DD1322" w:rsidRPr="00484F7D" w:rsidRDefault="00DD1322" w:rsidP="00DD1322">
      <w:pPr>
        <w:numPr>
          <w:ilvl w:val="2"/>
          <w:numId w:val="2"/>
        </w:numPr>
      </w:pPr>
      <w:r w:rsidRPr="00484F7D">
        <w:t>Pullman Abstention and Related Doctrines</w:t>
      </w:r>
    </w:p>
    <w:p w:rsidR="00DD1322" w:rsidRDefault="00DD1322" w:rsidP="00DD1322">
      <w:pPr>
        <w:numPr>
          <w:ilvl w:val="2"/>
          <w:numId w:val="2"/>
        </w:numPr>
      </w:pPr>
      <w:r w:rsidRPr="00484F7D">
        <w:t>Younger Abstention and the Doctrine of Equitable Restraint</w:t>
      </w:r>
    </w:p>
    <w:p w:rsidR="005E66DB" w:rsidRDefault="00E40FC0" w:rsidP="00E40FC0">
      <w:pPr>
        <w:numPr>
          <w:ilvl w:val="3"/>
          <w:numId w:val="2"/>
        </w:numPr>
      </w:pPr>
      <w:r>
        <w:t>Basic Doctrine</w:t>
      </w:r>
    </w:p>
    <w:p w:rsidR="00E40FC0" w:rsidRDefault="00E40FC0" w:rsidP="00E40FC0">
      <w:pPr>
        <w:numPr>
          <w:ilvl w:val="3"/>
          <w:numId w:val="2"/>
        </w:numPr>
      </w:pPr>
      <w:r>
        <w:t>Complications</w:t>
      </w:r>
    </w:p>
    <w:p w:rsidR="00E40FC0" w:rsidRPr="00484F7D" w:rsidRDefault="00E40FC0" w:rsidP="00E40FC0">
      <w:pPr>
        <w:numPr>
          <w:ilvl w:val="3"/>
          <w:numId w:val="2"/>
        </w:numPr>
      </w:pPr>
      <w:r>
        <w:t>Civil Actions</w:t>
      </w:r>
    </w:p>
    <w:sectPr w:rsidR="00E40FC0" w:rsidRPr="00484F7D" w:rsidSect="00880B31">
      <w:footerReference w:type="even" r:id="rId8"/>
      <w:footerReference w:type="default" r:id="rId9"/>
      <w:pgSz w:w="12240" w:h="15840" w:code="1"/>
      <w:pgMar w:top="709"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A24" w:rsidRDefault="004E7A24">
      <w:r>
        <w:separator/>
      </w:r>
    </w:p>
  </w:endnote>
  <w:endnote w:type="continuationSeparator" w:id="0">
    <w:p w:rsidR="004E7A24" w:rsidRDefault="004E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94D" w:rsidRDefault="0050294D" w:rsidP="00D82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294D" w:rsidRDefault="0050294D" w:rsidP="00DF31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94D" w:rsidRDefault="0050294D" w:rsidP="00DF31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A24" w:rsidRDefault="004E7A24">
      <w:r>
        <w:separator/>
      </w:r>
    </w:p>
  </w:footnote>
  <w:footnote w:type="continuationSeparator" w:id="0">
    <w:p w:rsidR="004E7A24" w:rsidRDefault="004E7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7CFCF4"/>
    <w:lvl w:ilvl="0">
      <w:start w:val="1"/>
      <w:numFmt w:val="decimal"/>
      <w:lvlText w:val="%1."/>
      <w:lvlJc w:val="left"/>
      <w:pPr>
        <w:tabs>
          <w:tab w:val="num" w:pos="1800"/>
        </w:tabs>
        <w:ind w:left="1800" w:hanging="360"/>
      </w:pPr>
    </w:lvl>
  </w:abstractNum>
  <w:abstractNum w:abstractNumId="1">
    <w:nsid w:val="FFFFFF7D"/>
    <w:multiLevelType w:val="singleLevel"/>
    <w:tmpl w:val="CE844634"/>
    <w:lvl w:ilvl="0">
      <w:start w:val="1"/>
      <w:numFmt w:val="decimal"/>
      <w:lvlText w:val="%1."/>
      <w:lvlJc w:val="left"/>
      <w:pPr>
        <w:tabs>
          <w:tab w:val="num" w:pos="1440"/>
        </w:tabs>
        <w:ind w:left="1440" w:hanging="360"/>
      </w:pPr>
    </w:lvl>
  </w:abstractNum>
  <w:abstractNum w:abstractNumId="2">
    <w:nsid w:val="FFFFFF7E"/>
    <w:multiLevelType w:val="singleLevel"/>
    <w:tmpl w:val="831AEBBA"/>
    <w:lvl w:ilvl="0">
      <w:start w:val="1"/>
      <w:numFmt w:val="decimal"/>
      <w:lvlText w:val="%1."/>
      <w:lvlJc w:val="left"/>
      <w:pPr>
        <w:tabs>
          <w:tab w:val="num" w:pos="1080"/>
        </w:tabs>
        <w:ind w:left="1080" w:hanging="360"/>
      </w:pPr>
    </w:lvl>
  </w:abstractNum>
  <w:abstractNum w:abstractNumId="3">
    <w:nsid w:val="FFFFFF7F"/>
    <w:multiLevelType w:val="singleLevel"/>
    <w:tmpl w:val="7C484F6C"/>
    <w:lvl w:ilvl="0">
      <w:start w:val="1"/>
      <w:numFmt w:val="decimal"/>
      <w:lvlText w:val="%1."/>
      <w:lvlJc w:val="left"/>
      <w:pPr>
        <w:tabs>
          <w:tab w:val="num" w:pos="720"/>
        </w:tabs>
        <w:ind w:left="720" w:hanging="360"/>
      </w:pPr>
    </w:lvl>
  </w:abstractNum>
  <w:abstractNum w:abstractNumId="4">
    <w:nsid w:val="FFFFFF80"/>
    <w:multiLevelType w:val="singleLevel"/>
    <w:tmpl w:val="30E2A5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F8D4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9E59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B63E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96637F8"/>
    <w:lvl w:ilvl="0">
      <w:start w:val="1"/>
      <w:numFmt w:val="decimal"/>
      <w:lvlText w:val="%1."/>
      <w:lvlJc w:val="left"/>
      <w:pPr>
        <w:tabs>
          <w:tab w:val="num" w:pos="360"/>
        </w:tabs>
        <w:ind w:left="360" w:hanging="360"/>
      </w:pPr>
    </w:lvl>
  </w:abstractNum>
  <w:abstractNum w:abstractNumId="9">
    <w:nsid w:val="FFFFFF89"/>
    <w:multiLevelType w:val="singleLevel"/>
    <w:tmpl w:val="6DA24256"/>
    <w:lvl w:ilvl="0">
      <w:start w:val="1"/>
      <w:numFmt w:val="bullet"/>
      <w:lvlText w:val=""/>
      <w:lvlJc w:val="left"/>
      <w:pPr>
        <w:tabs>
          <w:tab w:val="num" w:pos="360"/>
        </w:tabs>
        <w:ind w:left="360" w:hanging="360"/>
      </w:pPr>
      <w:rPr>
        <w:rFonts w:ascii="Symbol" w:hAnsi="Symbol" w:hint="default"/>
      </w:rPr>
    </w:lvl>
  </w:abstractNum>
  <w:abstractNum w:abstractNumId="10">
    <w:nsid w:val="09842C37"/>
    <w:multiLevelType w:val="multilevel"/>
    <w:tmpl w:val="E7E28D0E"/>
    <w:lvl w:ilvl="0">
      <w:start w:val="1"/>
      <w:numFmt w:val="upperRoman"/>
      <w:lvlText w:val="%1."/>
      <w:legacy w:legacy="1" w:legacySpace="0" w:legacyIndent="360"/>
      <w:lvlJc w:val="left"/>
      <w:pPr>
        <w:ind w:left="360" w:hanging="360"/>
      </w:pPr>
    </w:lvl>
    <w:lvl w:ilvl="1">
      <w:start w:val="1"/>
      <w:numFmt w:val="upp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lowerLetter"/>
      <w:lvlText w:val="(%6)"/>
      <w:legacy w:legacy="1" w:legacySpace="0" w:legacyIndent="360"/>
      <w:lvlJc w:val="left"/>
      <w:pPr>
        <w:ind w:left="2160" w:hanging="360"/>
      </w:pPr>
    </w:lvl>
    <w:lvl w:ilvl="6">
      <w:start w:val="1"/>
      <w:numFmt w:val="lowerRoman"/>
      <w:lvlText w:val="(%7)"/>
      <w:legacy w:legacy="1" w:legacySpace="0" w:legacyIndent="360"/>
      <w:lvlJc w:val="left"/>
      <w:pPr>
        <w:ind w:left="2520" w:hanging="360"/>
      </w:pPr>
    </w:lvl>
    <w:lvl w:ilvl="7">
      <w:start w:val="1"/>
      <w:numFmt w:val="lowerLetter"/>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1">
    <w:nsid w:val="38072704"/>
    <w:multiLevelType w:val="multilevel"/>
    <w:tmpl w:val="34560F0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abstractNum w:abstractNumId="12">
    <w:nsid w:val="4D6E47BD"/>
    <w:multiLevelType w:val="hybridMultilevel"/>
    <w:tmpl w:val="DE88B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9C5A69"/>
    <w:multiLevelType w:val="multilevel"/>
    <w:tmpl w:val="34560F0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67"/>
    <w:rsid w:val="0000060E"/>
    <w:rsid w:val="000009BC"/>
    <w:rsid w:val="000009D4"/>
    <w:rsid w:val="00000E61"/>
    <w:rsid w:val="00001EF8"/>
    <w:rsid w:val="00002504"/>
    <w:rsid w:val="000049B5"/>
    <w:rsid w:val="00006870"/>
    <w:rsid w:val="000069D6"/>
    <w:rsid w:val="00007608"/>
    <w:rsid w:val="0001217A"/>
    <w:rsid w:val="00014237"/>
    <w:rsid w:val="00014CEB"/>
    <w:rsid w:val="00022665"/>
    <w:rsid w:val="000232DF"/>
    <w:rsid w:val="00024477"/>
    <w:rsid w:val="0002483C"/>
    <w:rsid w:val="00025869"/>
    <w:rsid w:val="00026305"/>
    <w:rsid w:val="000273EE"/>
    <w:rsid w:val="00027F49"/>
    <w:rsid w:val="00030B53"/>
    <w:rsid w:val="00033165"/>
    <w:rsid w:val="0003430C"/>
    <w:rsid w:val="00034473"/>
    <w:rsid w:val="00034647"/>
    <w:rsid w:val="00034863"/>
    <w:rsid w:val="000349FB"/>
    <w:rsid w:val="00034A94"/>
    <w:rsid w:val="00035036"/>
    <w:rsid w:val="00035227"/>
    <w:rsid w:val="0003639E"/>
    <w:rsid w:val="0003641D"/>
    <w:rsid w:val="000376BA"/>
    <w:rsid w:val="00040A43"/>
    <w:rsid w:val="00040AC5"/>
    <w:rsid w:val="00040B9C"/>
    <w:rsid w:val="00041422"/>
    <w:rsid w:val="00042813"/>
    <w:rsid w:val="000440C2"/>
    <w:rsid w:val="0004601E"/>
    <w:rsid w:val="00046090"/>
    <w:rsid w:val="0004641B"/>
    <w:rsid w:val="000475D3"/>
    <w:rsid w:val="00047B88"/>
    <w:rsid w:val="00050DD8"/>
    <w:rsid w:val="00050F55"/>
    <w:rsid w:val="0005165C"/>
    <w:rsid w:val="00052D79"/>
    <w:rsid w:val="00054681"/>
    <w:rsid w:val="00054956"/>
    <w:rsid w:val="000558B2"/>
    <w:rsid w:val="0005794E"/>
    <w:rsid w:val="0005795C"/>
    <w:rsid w:val="00062CD2"/>
    <w:rsid w:val="00064190"/>
    <w:rsid w:val="000664AC"/>
    <w:rsid w:val="00070943"/>
    <w:rsid w:val="0007118E"/>
    <w:rsid w:val="00073372"/>
    <w:rsid w:val="00074230"/>
    <w:rsid w:val="00076CDE"/>
    <w:rsid w:val="00077A99"/>
    <w:rsid w:val="00080141"/>
    <w:rsid w:val="00081627"/>
    <w:rsid w:val="000821A2"/>
    <w:rsid w:val="00082393"/>
    <w:rsid w:val="00082BF1"/>
    <w:rsid w:val="0008398C"/>
    <w:rsid w:val="00084A1B"/>
    <w:rsid w:val="00087CC0"/>
    <w:rsid w:val="000920BE"/>
    <w:rsid w:val="000922CE"/>
    <w:rsid w:val="000927C4"/>
    <w:rsid w:val="00093556"/>
    <w:rsid w:val="000963D6"/>
    <w:rsid w:val="00096D89"/>
    <w:rsid w:val="00096EBF"/>
    <w:rsid w:val="000979D8"/>
    <w:rsid w:val="00097B21"/>
    <w:rsid w:val="000A1C93"/>
    <w:rsid w:val="000A2781"/>
    <w:rsid w:val="000A2CA5"/>
    <w:rsid w:val="000A34F8"/>
    <w:rsid w:val="000A529E"/>
    <w:rsid w:val="000A559B"/>
    <w:rsid w:val="000A6A24"/>
    <w:rsid w:val="000B0829"/>
    <w:rsid w:val="000B0B34"/>
    <w:rsid w:val="000B0B35"/>
    <w:rsid w:val="000B0D56"/>
    <w:rsid w:val="000B1E47"/>
    <w:rsid w:val="000B23FA"/>
    <w:rsid w:val="000B263E"/>
    <w:rsid w:val="000B372E"/>
    <w:rsid w:val="000B3C74"/>
    <w:rsid w:val="000B57D7"/>
    <w:rsid w:val="000B6157"/>
    <w:rsid w:val="000B6905"/>
    <w:rsid w:val="000B75C7"/>
    <w:rsid w:val="000B7AB0"/>
    <w:rsid w:val="000C1285"/>
    <w:rsid w:val="000C1C2D"/>
    <w:rsid w:val="000C2E06"/>
    <w:rsid w:val="000C3461"/>
    <w:rsid w:val="000C394D"/>
    <w:rsid w:val="000C5B80"/>
    <w:rsid w:val="000C64F4"/>
    <w:rsid w:val="000D1AC9"/>
    <w:rsid w:val="000D3F30"/>
    <w:rsid w:val="000D5274"/>
    <w:rsid w:val="000D6296"/>
    <w:rsid w:val="000D6F09"/>
    <w:rsid w:val="000E0B3F"/>
    <w:rsid w:val="000E0EDF"/>
    <w:rsid w:val="000E45C0"/>
    <w:rsid w:val="000E5BBC"/>
    <w:rsid w:val="000E6243"/>
    <w:rsid w:val="000E7839"/>
    <w:rsid w:val="000F0B4A"/>
    <w:rsid w:val="000F338A"/>
    <w:rsid w:val="000F4575"/>
    <w:rsid w:val="000F48DD"/>
    <w:rsid w:val="000F49E8"/>
    <w:rsid w:val="000F53B3"/>
    <w:rsid w:val="000F5AD5"/>
    <w:rsid w:val="000F6885"/>
    <w:rsid w:val="000F7723"/>
    <w:rsid w:val="000F776E"/>
    <w:rsid w:val="000F7B88"/>
    <w:rsid w:val="00100849"/>
    <w:rsid w:val="00100CEE"/>
    <w:rsid w:val="00101C20"/>
    <w:rsid w:val="001042A9"/>
    <w:rsid w:val="00105AD2"/>
    <w:rsid w:val="0010613B"/>
    <w:rsid w:val="0010696A"/>
    <w:rsid w:val="00107BBD"/>
    <w:rsid w:val="00110F97"/>
    <w:rsid w:val="00111F01"/>
    <w:rsid w:val="00112D86"/>
    <w:rsid w:val="0011311D"/>
    <w:rsid w:val="001165CF"/>
    <w:rsid w:val="00120927"/>
    <w:rsid w:val="0012365F"/>
    <w:rsid w:val="00123763"/>
    <w:rsid w:val="001258D3"/>
    <w:rsid w:val="00130047"/>
    <w:rsid w:val="00130EC3"/>
    <w:rsid w:val="00130F50"/>
    <w:rsid w:val="0013194D"/>
    <w:rsid w:val="00131A92"/>
    <w:rsid w:val="00135D2E"/>
    <w:rsid w:val="00136348"/>
    <w:rsid w:val="0014057C"/>
    <w:rsid w:val="001408E4"/>
    <w:rsid w:val="00140A10"/>
    <w:rsid w:val="00141C83"/>
    <w:rsid w:val="00142F3C"/>
    <w:rsid w:val="00143903"/>
    <w:rsid w:val="00143D0D"/>
    <w:rsid w:val="001443DA"/>
    <w:rsid w:val="001458BE"/>
    <w:rsid w:val="00145ED8"/>
    <w:rsid w:val="00146A98"/>
    <w:rsid w:val="0014747A"/>
    <w:rsid w:val="00150593"/>
    <w:rsid w:val="0015101F"/>
    <w:rsid w:val="0015234F"/>
    <w:rsid w:val="00154C59"/>
    <w:rsid w:val="00155535"/>
    <w:rsid w:val="001560A6"/>
    <w:rsid w:val="00157643"/>
    <w:rsid w:val="001610BC"/>
    <w:rsid w:val="0016152A"/>
    <w:rsid w:val="0016370A"/>
    <w:rsid w:val="0016529D"/>
    <w:rsid w:val="001659B4"/>
    <w:rsid w:val="001661C6"/>
    <w:rsid w:val="001668C1"/>
    <w:rsid w:val="00167255"/>
    <w:rsid w:val="001728D6"/>
    <w:rsid w:val="00172C66"/>
    <w:rsid w:val="00173B4A"/>
    <w:rsid w:val="00173F48"/>
    <w:rsid w:val="00173FFD"/>
    <w:rsid w:val="0017507D"/>
    <w:rsid w:val="00175F2C"/>
    <w:rsid w:val="00182F9F"/>
    <w:rsid w:val="00183FCF"/>
    <w:rsid w:val="00184809"/>
    <w:rsid w:val="00185182"/>
    <w:rsid w:val="001858F3"/>
    <w:rsid w:val="00187A63"/>
    <w:rsid w:val="00187AB4"/>
    <w:rsid w:val="00190260"/>
    <w:rsid w:val="00192040"/>
    <w:rsid w:val="00192946"/>
    <w:rsid w:val="001931AA"/>
    <w:rsid w:val="00196703"/>
    <w:rsid w:val="00197806"/>
    <w:rsid w:val="001A0293"/>
    <w:rsid w:val="001A1F33"/>
    <w:rsid w:val="001A3A4D"/>
    <w:rsid w:val="001A531E"/>
    <w:rsid w:val="001A7069"/>
    <w:rsid w:val="001B08B7"/>
    <w:rsid w:val="001B1005"/>
    <w:rsid w:val="001B10E8"/>
    <w:rsid w:val="001B131D"/>
    <w:rsid w:val="001B2F4B"/>
    <w:rsid w:val="001B3B4E"/>
    <w:rsid w:val="001B3D3C"/>
    <w:rsid w:val="001B4652"/>
    <w:rsid w:val="001B51F8"/>
    <w:rsid w:val="001B6491"/>
    <w:rsid w:val="001C0C74"/>
    <w:rsid w:val="001C284C"/>
    <w:rsid w:val="001C33BC"/>
    <w:rsid w:val="001C3E2C"/>
    <w:rsid w:val="001C4112"/>
    <w:rsid w:val="001C49E7"/>
    <w:rsid w:val="001C767E"/>
    <w:rsid w:val="001D0C56"/>
    <w:rsid w:val="001D0C63"/>
    <w:rsid w:val="001D1443"/>
    <w:rsid w:val="001D1DF5"/>
    <w:rsid w:val="001D20B8"/>
    <w:rsid w:val="001D22CF"/>
    <w:rsid w:val="001D2FCA"/>
    <w:rsid w:val="001D3082"/>
    <w:rsid w:val="001D56F0"/>
    <w:rsid w:val="001D6149"/>
    <w:rsid w:val="001D7951"/>
    <w:rsid w:val="001E0685"/>
    <w:rsid w:val="001E143D"/>
    <w:rsid w:val="001E1F0B"/>
    <w:rsid w:val="001E1FBD"/>
    <w:rsid w:val="001E625B"/>
    <w:rsid w:val="001F209B"/>
    <w:rsid w:val="001F25DE"/>
    <w:rsid w:val="001F3EC1"/>
    <w:rsid w:val="001F4B0A"/>
    <w:rsid w:val="001F573A"/>
    <w:rsid w:val="0020052A"/>
    <w:rsid w:val="00201343"/>
    <w:rsid w:val="00202BCC"/>
    <w:rsid w:val="00203398"/>
    <w:rsid w:val="00203732"/>
    <w:rsid w:val="0020551B"/>
    <w:rsid w:val="0021034C"/>
    <w:rsid w:val="002103F0"/>
    <w:rsid w:val="00213888"/>
    <w:rsid w:val="00213ED2"/>
    <w:rsid w:val="00214ADD"/>
    <w:rsid w:val="002155FA"/>
    <w:rsid w:val="00215F48"/>
    <w:rsid w:val="002164B8"/>
    <w:rsid w:val="002217E9"/>
    <w:rsid w:val="00222711"/>
    <w:rsid w:val="002233C9"/>
    <w:rsid w:val="00224BF3"/>
    <w:rsid w:val="00230098"/>
    <w:rsid w:val="0023087D"/>
    <w:rsid w:val="00230E4E"/>
    <w:rsid w:val="00232604"/>
    <w:rsid w:val="00234269"/>
    <w:rsid w:val="00235635"/>
    <w:rsid w:val="0023591B"/>
    <w:rsid w:val="00235926"/>
    <w:rsid w:val="00235E2B"/>
    <w:rsid w:val="00236CCE"/>
    <w:rsid w:val="00237461"/>
    <w:rsid w:val="0024172D"/>
    <w:rsid w:val="00242859"/>
    <w:rsid w:val="002433A3"/>
    <w:rsid w:val="00243CB7"/>
    <w:rsid w:val="0024475F"/>
    <w:rsid w:val="00244AC4"/>
    <w:rsid w:val="00246C8F"/>
    <w:rsid w:val="0025652D"/>
    <w:rsid w:val="002572FF"/>
    <w:rsid w:val="00257847"/>
    <w:rsid w:val="00257E4E"/>
    <w:rsid w:val="00260267"/>
    <w:rsid w:val="00261843"/>
    <w:rsid w:val="00262059"/>
    <w:rsid w:val="00262E86"/>
    <w:rsid w:val="00265353"/>
    <w:rsid w:val="0026617D"/>
    <w:rsid w:val="00270AB7"/>
    <w:rsid w:val="00271059"/>
    <w:rsid w:val="0027357F"/>
    <w:rsid w:val="0027583E"/>
    <w:rsid w:val="00275BFB"/>
    <w:rsid w:val="0028058B"/>
    <w:rsid w:val="00280C30"/>
    <w:rsid w:val="00280EB2"/>
    <w:rsid w:val="00281929"/>
    <w:rsid w:val="00282374"/>
    <w:rsid w:val="00282672"/>
    <w:rsid w:val="00283C97"/>
    <w:rsid w:val="00284494"/>
    <w:rsid w:val="00286FAD"/>
    <w:rsid w:val="002879C3"/>
    <w:rsid w:val="0029078E"/>
    <w:rsid w:val="002907DA"/>
    <w:rsid w:val="002910E0"/>
    <w:rsid w:val="002918E7"/>
    <w:rsid w:val="00292F87"/>
    <w:rsid w:val="00293A2C"/>
    <w:rsid w:val="0029431E"/>
    <w:rsid w:val="00297760"/>
    <w:rsid w:val="002A02E0"/>
    <w:rsid w:val="002A3305"/>
    <w:rsid w:val="002A50C2"/>
    <w:rsid w:val="002A57F4"/>
    <w:rsid w:val="002A688A"/>
    <w:rsid w:val="002B00C6"/>
    <w:rsid w:val="002B04A3"/>
    <w:rsid w:val="002B0597"/>
    <w:rsid w:val="002B10E8"/>
    <w:rsid w:val="002B2D97"/>
    <w:rsid w:val="002B364A"/>
    <w:rsid w:val="002B5E73"/>
    <w:rsid w:val="002B5E79"/>
    <w:rsid w:val="002B7026"/>
    <w:rsid w:val="002B7464"/>
    <w:rsid w:val="002B75AC"/>
    <w:rsid w:val="002B7810"/>
    <w:rsid w:val="002B7BD4"/>
    <w:rsid w:val="002B7CF3"/>
    <w:rsid w:val="002C0601"/>
    <w:rsid w:val="002C31A7"/>
    <w:rsid w:val="002C3337"/>
    <w:rsid w:val="002C3496"/>
    <w:rsid w:val="002C7E9D"/>
    <w:rsid w:val="002D05E0"/>
    <w:rsid w:val="002D113A"/>
    <w:rsid w:val="002D147B"/>
    <w:rsid w:val="002D1D45"/>
    <w:rsid w:val="002D1E01"/>
    <w:rsid w:val="002D1E44"/>
    <w:rsid w:val="002D5E86"/>
    <w:rsid w:val="002D5FF2"/>
    <w:rsid w:val="002D7585"/>
    <w:rsid w:val="002D7C66"/>
    <w:rsid w:val="002E0F60"/>
    <w:rsid w:val="002E2D35"/>
    <w:rsid w:val="002E3EE0"/>
    <w:rsid w:val="002E4798"/>
    <w:rsid w:val="002E5B9E"/>
    <w:rsid w:val="002E7E19"/>
    <w:rsid w:val="002F12CA"/>
    <w:rsid w:val="002F155A"/>
    <w:rsid w:val="002F18CB"/>
    <w:rsid w:val="002F3BD5"/>
    <w:rsid w:val="002F3D66"/>
    <w:rsid w:val="002F43FB"/>
    <w:rsid w:val="002F7103"/>
    <w:rsid w:val="0030009E"/>
    <w:rsid w:val="003034D6"/>
    <w:rsid w:val="00303E79"/>
    <w:rsid w:val="0030475D"/>
    <w:rsid w:val="00304C98"/>
    <w:rsid w:val="0030572D"/>
    <w:rsid w:val="0030628F"/>
    <w:rsid w:val="0030633B"/>
    <w:rsid w:val="00306CA3"/>
    <w:rsid w:val="00307118"/>
    <w:rsid w:val="003078D8"/>
    <w:rsid w:val="003116C2"/>
    <w:rsid w:val="00312448"/>
    <w:rsid w:val="003133C2"/>
    <w:rsid w:val="00313BC1"/>
    <w:rsid w:val="003146F5"/>
    <w:rsid w:val="00321D6D"/>
    <w:rsid w:val="00323B9A"/>
    <w:rsid w:val="003244BA"/>
    <w:rsid w:val="003250DD"/>
    <w:rsid w:val="0032542D"/>
    <w:rsid w:val="003260DF"/>
    <w:rsid w:val="0032616E"/>
    <w:rsid w:val="00326F39"/>
    <w:rsid w:val="00327884"/>
    <w:rsid w:val="0033125C"/>
    <w:rsid w:val="0033190D"/>
    <w:rsid w:val="00332350"/>
    <w:rsid w:val="00334368"/>
    <w:rsid w:val="003362E9"/>
    <w:rsid w:val="003375B4"/>
    <w:rsid w:val="003378C1"/>
    <w:rsid w:val="003417C5"/>
    <w:rsid w:val="00342D65"/>
    <w:rsid w:val="00343978"/>
    <w:rsid w:val="00343D2A"/>
    <w:rsid w:val="00343D98"/>
    <w:rsid w:val="00344051"/>
    <w:rsid w:val="003457CD"/>
    <w:rsid w:val="00345C4F"/>
    <w:rsid w:val="00346469"/>
    <w:rsid w:val="00347F4E"/>
    <w:rsid w:val="00350330"/>
    <w:rsid w:val="00352160"/>
    <w:rsid w:val="0035218A"/>
    <w:rsid w:val="003524BD"/>
    <w:rsid w:val="00354830"/>
    <w:rsid w:val="00355AF2"/>
    <w:rsid w:val="00356877"/>
    <w:rsid w:val="00357AB6"/>
    <w:rsid w:val="00360471"/>
    <w:rsid w:val="00361D33"/>
    <w:rsid w:val="00363146"/>
    <w:rsid w:val="00364533"/>
    <w:rsid w:val="0036485A"/>
    <w:rsid w:val="00364F7F"/>
    <w:rsid w:val="00365F37"/>
    <w:rsid w:val="003662F4"/>
    <w:rsid w:val="0036715B"/>
    <w:rsid w:val="00373567"/>
    <w:rsid w:val="00374151"/>
    <w:rsid w:val="00374428"/>
    <w:rsid w:val="003750E1"/>
    <w:rsid w:val="0037525B"/>
    <w:rsid w:val="003755F7"/>
    <w:rsid w:val="00376465"/>
    <w:rsid w:val="00377984"/>
    <w:rsid w:val="00377B30"/>
    <w:rsid w:val="00377D96"/>
    <w:rsid w:val="00381CD5"/>
    <w:rsid w:val="00382AF6"/>
    <w:rsid w:val="00382C6F"/>
    <w:rsid w:val="00383119"/>
    <w:rsid w:val="00385926"/>
    <w:rsid w:val="00390271"/>
    <w:rsid w:val="003910B7"/>
    <w:rsid w:val="00391503"/>
    <w:rsid w:val="00392EC6"/>
    <w:rsid w:val="00393CEA"/>
    <w:rsid w:val="00394226"/>
    <w:rsid w:val="00395CC9"/>
    <w:rsid w:val="0039785E"/>
    <w:rsid w:val="003978D6"/>
    <w:rsid w:val="003A03CD"/>
    <w:rsid w:val="003A30C8"/>
    <w:rsid w:val="003A3398"/>
    <w:rsid w:val="003A5923"/>
    <w:rsid w:val="003A660F"/>
    <w:rsid w:val="003A7896"/>
    <w:rsid w:val="003B19E9"/>
    <w:rsid w:val="003B347B"/>
    <w:rsid w:val="003B351D"/>
    <w:rsid w:val="003B3D25"/>
    <w:rsid w:val="003B54E3"/>
    <w:rsid w:val="003C1451"/>
    <w:rsid w:val="003C161B"/>
    <w:rsid w:val="003C23F5"/>
    <w:rsid w:val="003C3585"/>
    <w:rsid w:val="003C45F2"/>
    <w:rsid w:val="003C5042"/>
    <w:rsid w:val="003C52B5"/>
    <w:rsid w:val="003C577D"/>
    <w:rsid w:val="003D1AD1"/>
    <w:rsid w:val="003D3682"/>
    <w:rsid w:val="003D3BF6"/>
    <w:rsid w:val="003D4A70"/>
    <w:rsid w:val="003D5427"/>
    <w:rsid w:val="003D593C"/>
    <w:rsid w:val="003D6A66"/>
    <w:rsid w:val="003D78AC"/>
    <w:rsid w:val="003E07E4"/>
    <w:rsid w:val="003E0B7E"/>
    <w:rsid w:val="003E1FB0"/>
    <w:rsid w:val="003E2D30"/>
    <w:rsid w:val="003E360E"/>
    <w:rsid w:val="003E4F9A"/>
    <w:rsid w:val="003E5767"/>
    <w:rsid w:val="003E6902"/>
    <w:rsid w:val="003E70E9"/>
    <w:rsid w:val="003F2F3E"/>
    <w:rsid w:val="003F30DC"/>
    <w:rsid w:val="003F3855"/>
    <w:rsid w:val="003F3DB4"/>
    <w:rsid w:val="003F4CE6"/>
    <w:rsid w:val="003F54CD"/>
    <w:rsid w:val="003F5FC4"/>
    <w:rsid w:val="003F7604"/>
    <w:rsid w:val="003F79D8"/>
    <w:rsid w:val="003F7D7E"/>
    <w:rsid w:val="0040101A"/>
    <w:rsid w:val="00401BBC"/>
    <w:rsid w:val="00404D50"/>
    <w:rsid w:val="00405800"/>
    <w:rsid w:val="00405F23"/>
    <w:rsid w:val="00406531"/>
    <w:rsid w:val="00407D66"/>
    <w:rsid w:val="00410669"/>
    <w:rsid w:val="0041376E"/>
    <w:rsid w:val="004174B8"/>
    <w:rsid w:val="004177F2"/>
    <w:rsid w:val="004207CA"/>
    <w:rsid w:val="00420A35"/>
    <w:rsid w:val="004210DD"/>
    <w:rsid w:val="00421EF9"/>
    <w:rsid w:val="00422DB3"/>
    <w:rsid w:val="004246D1"/>
    <w:rsid w:val="00432A2C"/>
    <w:rsid w:val="00432E24"/>
    <w:rsid w:val="00433173"/>
    <w:rsid w:val="00434124"/>
    <w:rsid w:val="00434F9B"/>
    <w:rsid w:val="00435489"/>
    <w:rsid w:val="004356AE"/>
    <w:rsid w:val="00437012"/>
    <w:rsid w:val="00437E56"/>
    <w:rsid w:val="00441557"/>
    <w:rsid w:val="00445CC2"/>
    <w:rsid w:val="00445D3A"/>
    <w:rsid w:val="00445F3D"/>
    <w:rsid w:val="0044764E"/>
    <w:rsid w:val="00451120"/>
    <w:rsid w:val="004511DD"/>
    <w:rsid w:val="00451C88"/>
    <w:rsid w:val="0045377C"/>
    <w:rsid w:val="004546CB"/>
    <w:rsid w:val="004563AE"/>
    <w:rsid w:val="00457A6B"/>
    <w:rsid w:val="0046000F"/>
    <w:rsid w:val="00460AA7"/>
    <w:rsid w:val="0046160D"/>
    <w:rsid w:val="00467AA0"/>
    <w:rsid w:val="00470664"/>
    <w:rsid w:val="00471735"/>
    <w:rsid w:val="00471EC1"/>
    <w:rsid w:val="00474A57"/>
    <w:rsid w:val="00475D28"/>
    <w:rsid w:val="00481A9A"/>
    <w:rsid w:val="00481B5F"/>
    <w:rsid w:val="00481D71"/>
    <w:rsid w:val="00482124"/>
    <w:rsid w:val="004821EB"/>
    <w:rsid w:val="0048346B"/>
    <w:rsid w:val="00484F7D"/>
    <w:rsid w:val="00486ABA"/>
    <w:rsid w:val="00486E73"/>
    <w:rsid w:val="004872CB"/>
    <w:rsid w:val="0048754D"/>
    <w:rsid w:val="004876DB"/>
    <w:rsid w:val="004906B7"/>
    <w:rsid w:val="004913E2"/>
    <w:rsid w:val="00491FE2"/>
    <w:rsid w:val="00492718"/>
    <w:rsid w:val="00492A3A"/>
    <w:rsid w:val="00492C41"/>
    <w:rsid w:val="004930AF"/>
    <w:rsid w:val="004934E0"/>
    <w:rsid w:val="0049413D"/>
    <w:rsid w:val="004943FB"/>
    <w:rsid w:val="004952B2"/>
    <w:rsid w:val="00496860"/>
    <w:rsid w:val="004A098F"/>
    <w:rsid w:val="004A1D96"/>
    <w:rsid w:val="004A22D1"/>
    <w:rsid w:val="004A2960"/>
    <w:rsid w:val="004A2C32"/>
    <w:rsid w:val="004A30AE"/>
    <w:rsid w:val="004A316E"/>
    <w:rsid w:val="004A35BC"/>
    <w:rsid w:val="004A55B9"/>
    <w:rsid w:val="004A6AC6"/>
    <w:rsid w:val="004A6E56"/>
    <w:rsid w:val="004B05FC"/>
    <w:rsid w:val="004B06F6"/>
    <w:rsid w:val="004B1A57"/>
    <w:rsid w:val="004B2863"/>
    <w:rsid w:val="004B3165"/>
    <w:rsid w:val="004B3DDB"/>
    <w:rsid w:val="004B4760"/>
    <w:rsid w:val="004B50D4"/>
    <w:rsid w:val="004B519E"/>
    <w:rsid w:val="004B5CB1"/>
    <w:rsid w:val="004B7309"/>
    <w:rsid w:val="004C0175"/>
    <w:rsid w:val="004C0269"/>
    <w:rsid w:val="004C175F"/>
    <w:rsid w:val="004C19D3"/>
    <w:rsid w:val="004C213E"/>
    <w:rsid w:val="004C22F8"/>
    <w:rsid w:val="004C2961"/>
    <w:rsid w:val="004C3831"/>
    <w:rsid w:val="004C617B"/>
    <w:rsid w:val="004C70C9"/>
    <w:rsid w:val="004D023F"/>
    <w:rsid w:val="004D0F77"/>
    <w:rsid w:val="004D1010"/>
    <w:rsid w:val="004D1867"/>
    <w:rsid w:val="004D414E"/>
    <w:rsid w:val="004D44EC"/>
    <w:rsid w:val="004D74CD"/>
    <w:rsid w:val="004E0523"/>
    <w:rsid w:val="004E251E"/>
    <w:rsid w:val="004E30A9"/>
    <w:rsid w:val="004E3FAE"/>
    <w:rsid w:val="004E4696"/>
    <w:rsid w:val="004E59D4"/>
    <w:rsid w:val="004E6252"/>
    <w:rsid w:val="004E6D8B"/>
    <w:rsid w:val="004E6E5F"/>
    <w:rsid w:val="004E7A24"/>
    <w:rsid w:val="004F0D6C"/>
    <w:rsid w:val="004F1CD7"/>
    <w:rsid w:val="004F3DDB"/>
    <w:rsid w:val="004F4425"/>
    <w:rsid w:val="004F5AEA"/>
    <w:rsid w:val="004F665F"/>
    <w:rsid w:val="0050043C"/>
    <w:rsid w:val="00501762"/>
    <w:rsid w:val="00501FFF"/>
    <w:rsid w:val="0050294D"/>
    <w:rsid w:val="00503E14"/>
    <w:rsid w:val="005052E1"/>
    <w:rsid w:val="00506230"/>
    <w:rsid w:val="00507550"/>
    <w:rsid w:val="00510498"/>
    <w:rsid w:val="00512626"/>
    <w:rsid w:val="00514168"/>
    <w:rsid w:val="00514637"/>
    <w:rsid w:val="0051599E"/>
    <w:rsid w:val="005177CB"/>
    <w:rsid w:val="00523756"/>
    <w:rsid w:val="00527932"/>
    <w:rsid w:val="00527CA4"/>
    <w:rsid w:val="0053039D"/>
    <w:rsid w:val="005337D8"/>
    <w:rsid w:val="00534363"/>
    <w:rsid w:val="0053476A"/>
    <w:rsid w:val="00536D72"/>
    <w:rsid w:val="005371A4"/>
    <w:rsid w:val="00540570"/>
    <w:rsid w:val="00540BDB"/>
    <w:rsid w:val="00542943"/>
    <w:rsid w:val="005433A0"/>
    <w:rsid w:val="005437DA"/>
    <w:rsid w:val="00544356"/>
    <w:rsid w:val="00547F40"/>
    <w:rsid w:val="00551864"/>
    <w:rsid w:val="00552D1F"/>
    <w:rsid w:val="005533DD"/>
    <w:rsid w:val="00553FCE"/>
    <w:rsid w:val="005542F3"/>
    <w:rsid w:val="00556A3D"/>
    <w:rsid w:val="00556E25"/>
    <w:rsid w:val="00563032"/>
    <w:rsid w:val="005634FD"/>
    <w:rsid w:val="00563B77"/>
    <w:rsid w:val="00564771"/>
    <w:rsid w:val="00564D90"/>
    <w:rsid w:val="00566946"/>
    <w:rsid w:val="005676F4"/>
    <w:rsid w:val="00572681"/>
    <w:rsid w:val="00572D9A"/>
    <w:rsid w:val="005756E0"/>
    <w:rsid w:val="00575727"/>
    <w:rsid w:val="0057709E"/>
    <w:rsid w:val="005778A1"/>
    <w:rsid w:val="0057792E"/>
    <w:rsid w:val="00580664"/>
    <w:rsid w:val="00584EC5"/>
    <w:rsid w:val="00586E5F"/>
    <w:rsid w:val="005917DB"/>
    <w:rsid w:val="00591C81"/>
    <w:rsid w:val="0059282B"/>
    <w:rsid w:val="005936E1"/>
    <w:rsid w:val="00593DA8"/>
    <w:rsid w:val="0059477D"/>
    <w:rsid w:val="00596A86"/>
    <w:rsid w:val="00596CB7"/>
    <w:rsid w:val="00596F6E"/>
    <w:rsid w:val="00597663"/>
    <w:rsid w:val="005A031C"/>
    <w:rsid w:val="005A053E"/>
    <w:rsid w:val="005A1E41"/>
    <w:rsid w:val="005A2D6E"/>
    <w:rsid w:val="005A3756"/>
    <w:rsid w:val="005A3789"/>
    <w:rsid w:val="005A4471"/>
    <w:rsid w:val="005A4C3A"/>
    <w:rsid w:val="005A5777"/>
    <w:rsid w:val="005A5B1E"/>
    <w:rsid w:val="005A5BF3"/>
    <w:rsid w:val="005A692D"/>
    <w:rsid w:val="005B01AD"/>
    <w:rsid w:val="005B08F9"/>
    <w:rsid w:val="005B182D"/>
    <w:rsid w:val="005B1864"/>
    <w:rsid w:val="005B377A"/>
    <w:rsid w:val="005B3D78"/>
    <w:rsid w:val="005B42AE"/>
    <w:rsid w:val="005B4B1E"/>
    <w:rsid w:val="005B4CE4"/>
    <w:rsid w:val="005B574D"/>
    <w:rsid w:val="005B6853"/>
    <w:rsid w:val="005C0F8B"/>
    <w:rsid w:val="005C1B13"/>
    <w:rsid w:val="005C21DB"/>
    <w:rsid w:val="005C3914"/>
    <w:rsid w:val="005C3F02"/>
    <w:rsid w:val="005C3FD8"/>
    <w:rsid w:val="005C6E09"/>
    <w:rsid w:val="005D1A6C"/>
    <w:rsid w:val="005D20A4"/>
    <w:rsid w:val="005D2C2A"/>
    <w:rsid w:val="005D4BBD"/>
    <w:rsid w:val="005D55A8"/>
    <w:rsid w:val="005D5E53"/>
    <w:rsid w:val="005D6316"/>
    <w:rsid w:val="005D7F24"/>
    <w:rsid w:val="005E298A"/>
    <w:rsid w:val="005E321E"/>
    <w:rsid w:val="005E399F"/>
    <w:rsid w:val="005E5B58"/>
    <w:rsid w:val="005E5C03"/>
    <w:rsid w:val="005E62E0"/>
    <w:rsid w:val="005E66DB"/>
    <w:rsid w:val="005E6E29"/>
    <w:rsid w:val="005F0C3C"/>
    <w:rsid w:val="005F435F"/>
    <w:rsid w:val="005F47D3"/>
    <w:rsid w:val="005F6E61"/>
    <w:rsid w:val="005F7496"/>
    <w:rsid w:val="00602849"/>
    <w:rsid w:val="00603146"/>
    <w:rsid w:val="00603850"/>
    <w:rsid w:val="0060408E"/>
    <w:rsid w:val="006068EF"/>
    <w:rsid w:val="00606D81"/>
    <w:rsid w:val="00611BDD"/>
    <w:rsid w:val="00611F0C"/>
    <w:rsid w:val="0061227A"/>
    <w:rsid w:val="006142D9"/>
    <w:rsid w:val="006143A4"/>
    <w:rsid w:val="0061451C"/>
    <w:rsid w:val="00616349"/>
    <w:rsid w:val="00617065"/>
    <w:rsid w:val="00617115"/>
    <w:rsid w:val="00617277"/>
    <w:rsid w:val="00617490"/>
    <w:rsid w:val="00617590"/>
    <w:rsid w:val="00617C0F"/>
    <w:rsid w:val="0062122D"/>
    <w:rsid w:val="00621DFC"/>
    <w:rsid w:val="00624190"/>
    <w:rsid w:val="00627F83"/>
    <w:rsid w:val="006302A2"/>
    <w:rsid w:val="0063141F"/>
    <w:rsid w:val="006327D1"/>
    <w:rsid w:val="00633165"/>
    <w:rsid w:val="00633FCF"/>
    <w:rsid w:val="0063426D"/>
    <w:rsid w:val="006344EE"/>
    <w:rsid w:val="00635107"/>
    <w:rsid w:val="006363C9"/>
    <w:rsid w:val="006368A8"/>
    <w:rsid w:val="00640ABA"/>
    <w:rsid w:val="00641333"/>
    <w:rsid w:val="00642AE6"/>
    <w:rsid w:val="00643E20"/>
    <w:rsid w:val="0064565F"/>
    <w:rsid w:val="00647189"/>
    <w:rsid w:val="00650915"/>
    <w:rsid w:val="006510F9"/>
    <w:rsid w:val="00651347"/>
    <w:rsid w:val="006516B2"/>
    <w:rsid w:val="00651969"/>
    <w:rsid w:val="00653A3F"/>
    <w:rsid w:val="00656418"/>
    <w:rsid w:val="00656D23"/>
    <w:rsid w:val="00657339"/>
    <w:rsid w:val="00657D71"/>
    <w:rsid w:val="00662E8F"/>
    <w:rsid w:val="00664106"/>
    <w:rsid w:val="00664992"/>
    <w:rsid w:val="00664A47"/>
    <w:rsid w:val="00666070"/>
    <w:rsid w:val="00666163"/>
    <w:rsid w:val="0066638E"/>
    <w:rsid w:val="00671575"/>
    <w:rsid w:val="00674B2B"/>
    <w:rsid w:val="00676912"/>
    <w:rsid w:val="00676FBE"/>
    <w:rsid w:val="006770B4"/>
    <w:rsid w:val="0068018B"/>
    <w:rsid w:val="00680554"/>
    <w:rsid w:val="006814F9"/>
    <w:rsid w:val="006832EE"/>
    <w:rsid w:val="00683636"/>
    <w:rsid w:val="00683A22"/>
    <w:rsid w:val="00684CE6"/>
    <w:rsid w:val="00685C4B"/>
    <w:rsid w:val="0068610F"/>
    <w:rsid w:val="0068663F"/>
    <w:rsid w:val="006924AE"/>
    <w:rsid w:val="0069376D"/>
    <w:rsid w:val="00694131"/>
    <w:rsid w:val="00695A77"/>
    <w:rsid w:val="00695AAF"/>
    <w:rsid w:val="00697F5E"/>
    <w:rsid w:val="006A187E"/>
    <w:rsid w:val="006A3156"/>
    <w:rsid w:val="006A3681"/>
    <w:rsid w:val="006A3925"/>
    <w:rsid w:val="006A5A7B"/>
    <w:rsid w:val="006A5B0D"/>
    <w:rsid w:val="006A6E00"/>
    <w:rsid w:val="006A7361"/>
    <w:rsid w:val="006B205D"/>
    <w:rsid w:val="006B2578"/>
    <w:rsid w:val="006B3355"/>
    <w:rsid w:val="006B3E5E"/>
    <w:rsid w:val="006B4165"/>
    <w:rsid w:val="006B43BA"/>
    <w:rsid w:val="006B5BEB"/>
    <w:rsid w:val="006C1D0F"/>
    <w:rsid w:val="006C2DB0"/>
    <w:rsid w:val="006C4E0F"/>
    <w:rsid w:val="006D18E0"/>
    <w:rsid w:val="006D2664"/>
    <w:rsid w:val="006D2D37"/>
    <w:rsid w:val="006D346A"/>
    <w:rsid w:val="006D3617"/>
    <w:rsid w:val="006D36AC"/>
    <w:rsid w:val="006D591A"/>
    <w:rsid w:val="006D5CAB"/>
    <w:rsid w:val="006D5CE0"/>
    <w:rsid w:val="006D69F6"/>
    <w:rsid w:val="006D7645"/>
    <w:rsid w:val="006D7794"/>
    <w:rsid w:val="006E155C"/>
    <w:rsid w:val="006E7170"/>
    <w:rsid w:val="006E799B"/>
    <w:rsid w:val="006E7BE5"/>
    <w:rsid w:val="006F5063"/>
    <w:rsid w:val="0070031C"/>
    <w:rsid w:val="00701AA5"/>
    <w:rsid w:val="00701BA7"/>
    <w:rsid w:val="00701E48"/>
    <w:rsid w:val="007029C8"/>
    <w:rsid w:val="00703DC5"/>
    <w:rsid w:val="00705BD6"/>
    <w:rsid w:val="00706AEA"/>
    <w:rsid w:val="00707055"/>
    <w:rsid w:val="007109E3"/>
    <w:rsid w:val="00711DD8"/>
    <w:rsid w:val="00714DFE"/>
    <w:rsid w:val="00716083"/>
    <w:rsid w:val="00716F24"/>
    <w:rsid w:val="00716F29"/>
    <w:rsid w:val="00717512"/>
    <w:rsid w:val="007214A3"/>
    <w:rsid w:val="007215B4"/>
    <w:rsid w:val="00723D36"/>
    <w:rsid w:val="00724452"/>
    <w:rsid w:val="00725509"/>
    <w:rsid w:val="00726656"/>
    <w:rsid w:val="00727808"/>
    <w:rsid w:val="0073024E"/>
    <w:rsid w:val="00730476"/>
    <w:rsid w:val="00730E6B"/>
    <w:rsid w:val="0073174A"/>
    <w:rsid w:val="007327CC"/>
    <w:rsid w:val="00732F36"/>
    <w:rsid w:val="00733226"/>
    <w:rsid w:val="00734071"/>
    <w:rsid w:val="00734E05"/>
    <w:rsid w:val="007355E2"/>
    <w:rsid w:val="0074005C"/>
    <w:rsid w:val="00741DFF"/>
    <w:rsid w:val="007424BC"/>
    <w:rsid w:val="00743DBE"/>
    <w:rsid w:val="0074413E"/>
    <w:rsid w:val="00744274"/>
    <w:rsid w:val="007446A5"/>
    <w:rsid w:val="00744A77"/>
    <w:rsid w:val="00745333"/>
    <w:rsid w:val="00745DA8"/>
    <w:rsid w:val="007466E3"/>
    <w:rsid w:val="007505C8"/>
    <w:rsid w:val="00751B36"/>
    <w:rsid w:val="00751D8A"/>
    <w:rsid w:val="0075224E"/>
    <w:rsid w:val="0075249C"/>
    <w:rsid w:val="00752C36"/>
    <w:rsid w:val="00753723"/>
    <w:rsid w:val="00753BD4"/>
    <w:rsid w:val="00753F1D"/>
    <w:rsid w:val="00754B49"/>
    <w:rsid w:val="00757F36"/>
    <w:rsid w:val="0076148F"/>
    <w:rsid w:val="007621F1"/>
    <w:rsid w:val="00763CD0"/>
    <w:rsid w:val="00766535"/>
    <w:rsid w:val="0076706C"/>
    <w:rsid w:val="00772F20"/>
    <w:rsid w:val="00773311"/>
    <w:rsid w:val="00776C1E"/>
    <w:rsid w:val="0077739B"/>
    <w:rsid w:val="007809C2"/>
    <w:rsid w:val="007821ED"/>
    <w:rsid w:val="007831C8"/>
    <w:rsid w:val="00784F67"/>
    <w:rsid w:val="00785FA3"/>
    <w:rsid w:val="00786BC0"/>
    <w:rsid w:val="00786C08"/>
    <w:rsid w:val="007877EC"/>
    <w:rsid w:val="00790D15"/>
    <w:rsid w:val="00790E39"/>
    <w:rsid w:val="00792411"/>
    <w:rsid w:val="00794352"/>
    <w:rsid w:val="00794F82"/>
    <w:rsid w:val="00795F4F"/>
    <w:rsid w:val="007A0835"/>
    <w:rsid w:val="007A2E37"/>
    <w:rsid w:val="007A4414"/>
    <w:rsid w:val="007A5997"/>
    <w:rsid w:val="007A6530"/>
    <w:rsid w:val="007A675D"/>
    <w:rsid w:val="007A7975"/>
    <w:rsid w:val="007B0650"/>
    <w:rsid w:val="007B142C"/>
    <w:rsid w:val="007B1E43"/>
    <w:rsid w:val="007B1EE0"/>
    <w:rsid w:val="007B4ACC"/>
    <w:rsid w:val="007B4F23"/>
    <w:rsid w:val="007B5762"/>
    <w:rsid w:val="007B5DC2"/>
    <w:rsid w:val="007B63E2"/>
    <w:rsid w:val="007B7D94"/>
    <w:rsid w:val="007C02BD"/>
    <w:rsid w:val="007C0C12"/>
    <w:rsid w:val="007C15C9"/>
    <w:rsid w:val="007C19E4"/>
    <w:rsid w:val="007C1A4A"/>
    <w:rsid w:val="007C1BC6"/>
    <w:rsid w:val="007C213F"/>
    <w:rsid w:val="007C308C"/>
    <w:rsid w:val="007C52E9"/>
    <w:rsid w:val="007C5991"/>
    <w:rsid w:val="007C7C2A"/>
    <w:rsid w:val="007D0291"/>
    <w:rsid w:val="007D11E8"/>
    <w:rsid w:val="007D1734"/>
    <w:rsid w:val="007D29D9"/>
    <w:rsid w:val="007D29E9"/>
    <w:rsid w:val="007D3641"/>
    <w:rsid w:val="007D569C"/>
    <w:rsid w:val="007E020B"/>
    <w:rsid w:val="007E1FAA"/>
    <w:rsid w:val="007E22EA"/>
    <w:rsid w:val="007E2893"/>
    <w:rsid w:val="007E309D"/>
    <w:rsid w:val="007E4956"/>
    <w:rsid w:val="007E4F7F"/>
    <w:rsid w:val="007E6173"/>
    <w:rsid w:val="007E6541"/>
    <w:rsid w:val="007E792E"/>
    <w:rsid w:val="007E7D86"/>
    <w:rsid w:val="007F0271"/>
    <w:rsid w:val="007F06A1"/>
    <w:rsid w:val="007F3223"/>
    <w:rsid w:val="007F6A15"/>
    <w:rsid w:val="007F6A3F"/>
    <w:rsid w:val="007F77A4"/>
    <w:rsid w:val="007F7C06"/>
    <w:rsid w:val="007F7FDB"/>
    <w:rsid w:val="00800518"/>
    <w:rsid w:val="008030B4"/>
    <w:rsid w:val="00803AE2"/>
    <w:rsid w:val="008055F3"/>
    <w:rsid w:val="00805634"/>
    <w:rsid w:val="00805F56"/>
    <w:rsid w:val="00806194"/>
    <w:rsid w:val="00806E52"/>
    <w:rsid w:val="008109EF"/>
    <w:rsid w:val="008112B5"/>
    <w:rsid w:val="008127B5"/>
    <w:rsid w:val="00812A4D"/>
    <w:rsid w:val="00812C5A"/>
    <w:rsid w:val="008131C6"/>
    <w:rsid w:val="00813CB0"/>
    <w:rsid w:val="00815813"/>
    <w:rsid w:val="0081658D"/>
    <w:rsid w:val="00817E80"/>
    <w:rsid w:val="0082082B"/>
    <w:rsid w:val="00822084"/>
    <w:rsid w:val="008233CD"/>
    <w:rsid w:val="00823C0A"/>
    <w:rsid w:val="0082489F"/>
    <w:rsid w:val="00825858"/>
    <w:rsid w:val="008258F5"/>
    <w:rsid w:val="00826354"/>
    <w:rsid w:val="00826D03"/>
    <w:rsid w:val="00827266"/>
    <w:rsid w:val="00833766"/>
    <w:rsid w:val="00834511"/>
    <w:rsid w:val="00836EDF"/>
    <w:rsid w:val="00837CFD"/>
    <w:rsid w:val="00844285"/>
    <w:rsid w:val="00846F34"/>
    <w:rsid w:val="00846FC1"/>
    <w:rsid w:val="00853135"/>
    <w:rsid w:val="00853769"/>
    <w:rsid w:val="00856670"/>
    <w:rsid w:val="008572E5"/>
    <w:rsid w:val="008575DA"/>
    <w:rsid w:val="00857931"/>
    <w:rsid w:val="00860A16"/>
    <w:rsid w:val="008617A4"/>
    <w:rsid w:val="00861AF6"/>
    <w:rsid w:val="008624EB"/>
    <w:rsid w:val="00862AB5"/>
    <w:rsid w:val="0086749B"/>
    <w:rsid w:val="00867D05"/>
    <w:rsid w:val="0087008D"/>
    <w:rsid w:val="008713A5"/>
    <w:rsid w:val="00872FC0"/>
    <w:rsid w:val="008751EB"/>
    <w:rsid w:val="00875C00"/>
    <w:rsid w:val="00875E2F"/>
    <w:rsid w:val="00876428"/>
    <w:rsid w:val="00876849"/>
    <w:rsid w:val="00876F41"/>
    <w:rsid w:val="0087753F"/>
    <w:rsid w:val="0088092C"/>
    <w:rsid w:val="00880B31"/>
    <w:rsid w:val="00881D66"/>
    <w:rsid w:val="008822DC"/>
    <w:rsid w:val="008826CF"/>
    <w:rsid w:val="00882D9C"/>
    <w:rsid w:val="00883118"/>
    <w:rsid w:val="00884504"/>
    <w:rsid w:val="00890A48"/>
    <w:rsid w:val="00890B51"/>
    <w:rsid w:val="008919CB"/>
    <w:rsid w:val="00891E91"/>
    <w:rsid w:val="00891F90"/>
    <w:rsid w:val="00895F24"/>
    <w:rsid w:val="0089716E"/>
    <w:rsid w:val="008A015E"/>
    <w:rsid w:val="008A03D1"/>
    <w:rsid w:val="008A1BCE"/>
    <w:rsid w:val="008A2910"/>
    <w:rsid w:val="008A4A93"/>
    <w:rsid w:val="008A5F70"/>
    <w:rsid w:val="008A74C0"/>
    <w:rsid w:val="008A751C"/>
    <w:rsid w:val="008A7BB4"/>
    <w:rsid w:val="008B070C"/>
    <w:rsid w:val="008B0FEB"/>
    <w:rsid w:val="008B17B2"/>
    <w:rsid w:val="008B205A"/>
    <w:rsid w:val="008B2EDC"/>
    <w:rsid w:val="008B3032"/>
    <w:rsid w:val="008B33F0"/>
    <w:rsid w:val="008B3C1B"/>
    <w:rsid w:val="008B4275"/>
    <w:rsid w:val="008B4C8E"/>
    <w:rsid w:val="008B74E9"/>
    <w:rsid w:val="008C0185"/>
    <w:rsid w:val="008C061B"/>
    <w:rsid w:val="008C0CBA"/>
    <w:rsid w:val="008C2716"/>
    <w:rsid w:val="008C2B2B"/>
    <w:rsid w:val="008C2EE3"/>
    <w:rsid w:val="008C34D3"/>
    <w:rsid w:val="008C433E"/>
    <w:rsid w:val="008C5035"/>
    <w:rsid w:val="008C533C"/>
    <w:rsid w:val="008C5D4C"/>
    <w:rsid w:val="008C69EF"/>
    <w:rsid w:val="008D06B7"/>
    <w:rsid w:val="008D0B62"/>
    <w:rsid w:val="008D2293"/>
    <w:rsid w:val="008D452D"/>
    <w:rsid w:val="008D6882"/>
    <w:rsid w:val="008D6CDF"/>
    <w:rsid w:val="008E132F"/>
    <w:rsid w:val="008E1C08"/>
    <w:rsid w:val="008E2206"/>
    <w:rsid w:val="008E2AA0"/>
    <w:rsid w:val="008E32A9"/>
    <w:rsid w:val="008E395C"/>
    <w:rsid w:val="008E40CD"/>
    <w:rsid w:val="008E441A"/>
    <w:rsid w:val="008E4BAD"/>
    <w:rsid w:val="008E60F0"/>
    <w:rsid w:val="008E6397"/>
    <w:rsid w:val="008E6B3F"/>
    <w:rsid w:val="008E73CF"/>
    <w:rsid w:val="008E793C"/>
    <w:rsid w:val="008F0667"/>
    <w:rsid w:val="008F11C5"/>
    <w:rsid w:val="008F1E63"/>
    <w:rsid w:val="008F32F6"/>
    <w:rsid w:val="008F3BE8"/>
    <w:rsid w:val="008F4837"/>
    <w:rsid w:val="008F4C34"/>
    <w:rsid w:val="008F4E01"/>
    <w:rsid w:val="008F5306"/>
    <w:rsid w:val="008F5D16"/>
    <w:rsid w:val="008F6DA1"/>
    <w:rsid w:val="008F746D"/>
    <w:rsid w:val="008F7899"/>
    <w:rsid w:val="009005D9"/>
    <w:rsid w:val="00907D07"/>
    <w:rsid w:val="009103F9"/>
    <w:rsid w:val="009112CE"/>
    <w:rsid w:val="0091175E"/>
    <w:rsid w:val="009137A1"/>
    <w:rsid w:val="0091485E"/>
    <w:rsid w:val="00914CC8"/>
    <w:rsid w:val="00915AF8"/>
    <w:rsid w:val="00916AB1"/>
    <w:rsid w:val="00917E2C"/>
    <w:rsid w:val="00920A50"/>
    <w:rsid w:val="00924296"/>
    <w:rsid w:val="00926745"/>
    <w:rsid w:val="00930D7C"/>
    <w:rsid w:val="00931D53"/>
    <w:rsid w:val="00933D6B"/>
    <w:rsid w:val="00936048"/>
    <w:rsid w:val="00937517"/>
    <w:rsid w:val="009402CC"/>
    <w:rsid w:val="00940EB8"/>
    <w:rsid w:val="00942E9D"/>
    <w:rsid w:val="00943653"/>
    <w:rsid w:val="00945488"/>
    <w:rsid w:val="00947A44"/>
    <w:rsid w:val="00950ACE"/>
    <w:rsid w:val="0095148D"/>
    <w:rsid w:val="00951EA7"/>
    <w:rsid w:val="0095363E"/>
    <w:rsid w:val="00954EF9"/>
    <w:rsid w:val="00955614"/>
    <w:rsid w:val="00957A29"/>
    <w:rsid w:val="00957DEA"/>
    <w:rsid w:val="00960B36"/>
    <w:rsid w:val="0096147D"/>
    <w:rsid w:val="00962204"/>
    <w:rsid w:val="00964AAB"/>
    <w:rsid w:val="00965533"/>
    <w:rsid w:val="00965E23"/>
    <w:rsid w:val="00966E26"/>
    <w:rsid w:val="0096762E"/>
    <w:rsid w:val="0097170D"/>
    <w:rsid w:val="0097181E"/>
    <w:rsid w:val="00971CAB"/>
    <w:rsid w:val="0097206F"/>
    <w:rsid w:val="009725B5"/>
    <w:rsid w:val="00972FEA"/>
    <w:rsid w:val="00973BF5"/>
    <w:rsid w:val="00974E92"/>
    <w:rsid w:val="00975A12"/>
    <w:rsid w:val="00975BA6"/>
    <w:rsid w:val="00975D52"/>
    <w:rsid w:val="0097624B"/>
    <w:rsid w:val="009774E2"/>
    <w:rsid w:val="00977783"/>
    <w:rsid w:val="00980D8B"/>
    <w:rsid w:val="0098141E"/>
    <w:rsid w:val="0098252E"/>
    <w:rsid w:val="00982703"/>
    <w:rsid w:val="00984056"/>
    <w:rsid w:val="009845AA"/>
    <w:rsid w:val="00984F7E"/>
    <w:rsid w:val="0098533E"/>
    <w:rsid w:val="0098555E"/>
    <w:rsid w:val="00986CB1"/>
    <w:rsid w:val="009877DE"/>
    <w:rsid w:val="00987AA5"/>
    <w:rsid w:val="00987BAF"/>
    <w:rsid w:val="009913FA"/>
    <w:rsid w:val="00991609"/>
    <w:rsid w:val="00992C7E"/>
    <w:rsid w:val="0099348A"/>
    <w:rsid w:val="009947BF"/>
    <w:rsid w:val="009962D1"/>
    <w:rsid w:val="00996F61"/>
    <w:rsid w:val="009978E6"/>
    <w:rsid w:val="009A0CE1"/>
    <w:rsid w:val="009A12D7"/>
    <w:rsid w:val="009A2398"/>
    <w:rsid w:val="009A30E0"/>
    <w:rsid w:val="009A43A0"/>
    <w:rsid w:val="009A5328"/>
    <w:rsid w:val="009B1082"/>
    <w:rsid w:val="009B1382"/>
    <w:rsid w:val="009B3D5D"/>
    <w:rsid w:val="009B52A7"/>
    <w:rsid w:val="009B7E12"/>
    <w:rsid w:val="009C0B47"/>
    <w:rsid w:val="009C2410"/>
    <w:rsid w:val="009C24B5"/>
    <w:rsid w:val="009C2A4D"/>
    <w:rsid w:val="009C3641"/>
    <w:rsid w:val="009C4183"/>
    <w:rsid w:val="009C726F"/>
    <w:rsid w:val="009D12FD"/>
    <w:rsid w:val="009D23EF"/>
    <w:rsid w:val="009D38EF"/>
    <w:rsid w:val="009D3F78"/>
    <w:rsid w:val="009D4466"/>
    <w:rsid w:val="009D539D"/>
    <w:rsid w:val="009D5522"/>
    <w:rsid w:val="009E129D"/>
    <w:rsid w:val="009E22CA"/>
    <w:rsid w:val="009E40C7"/>
    <w:rsid w:val="009E452E"/>
    <w:rsid w:val="009E4C6C"/>
    <w:rsid w:val="009E5513"/>
    <w:rsid w:val="009E618E"/>
    <w:rsid w:val="009E6672"/>
    <w:rsid w:val="009E6927"/>
    <w:rsid w:val="009E6D48"/>
    <w:rsid w:val="009E714B"/>
    <w:rsid w:val="009F099B"/>
    <w:rsid w:val="009F143F"/>
    <w:rsid w:val="009F301F"/>
    <w:rsid w:val="009F3AB4"/>
    <w:rsid w:val="009F475F"/>
    <w:rsid w:val="009F4A60"/>
    <w:rsid w:val="00A002F0"/>
    <w:rsid w:val="00A012FD"/>
    <w:rsid w:val="00A02BCA"/>
    <w:rsid w:val="00A02F17"/>
    <w:rsid w:val="00A0332B"/>
    <w:rsid w:val="00A0557F"/>
    <w:rsid w:val="00A05631"/>
    <w:rsid w:val="00A05757"/>
    <w:rsid w:val="00A06D7B"/>
    <w:rsid w:val="00A07326"/>
    <w:rsid w:val="00A103C7"/>
    <w:rsid w:val="00A10901"/>
    <w:rsid w:val="00A139BA"/>
    <w:rsid w:val="00A14BC7"/>
    <w:rsid w:val="00A14D83"/>
    <w:rsid w:val="00A14EEE"/>
    <w:rsid w:val="00A15C5F"/>
    <w:rsid w:val="00A17079"/>
    <w:rsid w:val="00A2162F"/>
    <w:rsid w:val="00A21CF6"/>
    <w:rsid w:val="00A22F1E"/>
    <w:rsid w:val="00A24A74"/>
    <w:rsid w:val="00A25D6B"/>
    <w:rsid w:val="00A261C2"/>
    <w:rsid w:val="00A266FA"/>
    <w:rsid w:val="00A3003E"/>
    <w:rsid w:val="00A317BE"/>
    <w:rsid w:val="00A31BCF"/>
    <w:rsid w:val="00A32F74"/>
    <w:rsid w:val="00A32FFC"/>
    <w:rsid w:val="00A3325C"/>
    <w:rsid w:val="00A33663"/>
    <w:rsid w:val="00A35877"/>
    <w:rsid w:val="00A36F18"/>
    <w:rsid w:val="00A36FE5"/>
    <w:rsid w:val="00A41C15"/>
    <w:rsid w:val="00A42E73"/>
    <w:rsid w:val="00A44046"/>
    <w:rsid w:val="00A46435"/>
    <w:rsid w:val="00A47578"/>
    <w:rsid w:val="00A475C8"/>
    <w:rsid w:val="00A54CE6"/>
    <w:rsid w:val="00A54E3C"/>
    <w:rsid w:val="00A55B7E"/>
    <w:rsid w:val="00A563BB"/>
    <w:rsid w:val="00A56601"/>
    <w:rsid w:val="00A57E94"/>
    <w:rsid w:val="00A601E1"/>
    <w:rsid w:val="00A6055C"/>
    <w:rsid w:val="00A621D8"/>
    <w:rsid w:val="00A62327"/>
    <w:rsid w:val="00A62D3E"/>
    <w:rsid w:val="00A67ECE"/>
    <w:rsid w:val="00A72518"/>
    <w:rsid w:val="00A74921"/>
    <w:rsid w:val="00A765D9"/>
    <w:rsid w:val="00A76C1D"/>
    <w:rsid w:val="00A800EA"/>
    <w:rsid w:val="00A81E98"/>
    <w:rsid w:val="00A8244F"/>
    <w:rsid w:val="00A84BD5"/>
    <w:rsid w:val="00A85935"/>
    <w:rsid w:val="00A87422"/>
    <w:rsid w:val="00A878B6"/>
    <w:rsid w:val="00A915E3"/>
    <w:rsid w:val="00A91A14"/>
    <w:rsid w:val="00A91C16"/>
    <w:rsid w:val="00A92EE4"/>
    <w:rsid w:val="00A94C4A"/>
    <w:rsid w:val="00A95493"/>
    <w:rsid w:val="00A969E8"/>
    <w:rsid w:val="00A973D0"/>
    <w:rsid w:val="00A979EC"/>
    <w:rsid w:val="00AA054C"/>
    <w:rsid w:val="00AA17CC"/>
    <w:rsid w:val="00AA1C83"/>
    <w:rsid w:val="00AA32AE"/>
    <w:rsid w:val="00AA3919"/>
    <w:rsid w:val="00AA3E3A"/>
    <w:rsid w:val="00AA5DEA"/>
    <w:rsid w:val="00AA60FD"/>
    <w:rsid w:val="00AA6488"/>
    <w:rsid w:val="00AA6B4B"/>
    <w:rsid w:val="00AA6FFC"/>
    <w:rsid w:val="00AA7503"/>
    <w:rsid w:val="00AA7ACC"/>
    <w:rsid w:val="00AA7D83"/>
    <w:rsid w:val="00AA7DC7"/>
    <w:rsid w:val="00AB1996"/>
    <w:rsid w:val="00AB3248"/>
    <w:rsid w:val="00AB7270"/>
    <w:rsid w:val="00AC09E5"/>
    <w:rsid w:val="00AC139D"/>
    <w:rsid w:val="00AC460B"/>
    <w:rsid w:val="00AC4FB4"/>
    <w:rsid w:val="00AC6057"/>
    <w:rsid w:val="00AD0A4A"/>
    <w:rsid w:val="00AD13C5"/>
    <w:rsid w:val="00AD19FC"/>
    <w:rsid w:val="00AD30C8"/>
    <w:rsid w:val="00AD5846"/>
    <w:rsid w:val="00AD7B74"/>
    <w:rsid w:val="00AD7F70"/>
    <w:rsid w:val="00AE1733"/>
    <w:rsid w:val="00AE1E47"/>
    <w:rsid w:val="00AE24C3"/>
    <w:rsid w:val="00AE2B9F"/>
    <w:rsid w:val="00AE33BE"/>
    <w:rsid w:val="00AE4E48"/>
    <w:rsid w:val="00AE5471"/>
    <w:rsid w:val="00AF099A"/>
    <w:rsid w:val="00AF1B30"/>
    <w:rsid w:val="00AF287C"/>
    <w:rsid w:val="00AF299D"/>
    <w:rsid w:val="00AF4E92"/>
    <w:rsid w:val="00AF5527"/>
    <w:rsid w:val="00AF7CD9"/>
    <w:rsid w:val="00B01D77"/>
    <w:rsid w:val="00B02CAC"/>
    <w:rsid w:val="00B0377B"/>
    <w:rsid w:val="00B03B59"/>
    <w:rsid w:val="00B0548D"/>
    <w:rsid w:val="00B06E20"/>
    <w:rsid w:val="00B11187"/>
    <w:rsid w:val="00B11603"/>
    <w:rsid w:val="00B13894"/>
    <w:rsid w:val="00B13AE1"/>
    <w:rsid w:val="00B156A0"/>
    <w:rsid w:val="00B161C2"/>
    <w:rsid w:val="00B16F15"/>
    <w:rsid w:val="00B20045"/>
    <w:rsid w:val="00B20A04"/>
    <w:rsid w:val="00B215F7"/>
    <w:rsid w:val="00B243AD"/>
    <w:rsid w:val="00B25927"/>
    <w:rsid w:val="00B32DD4"/>
    <w:rsid w:val="00B335B8"/>
    <w:rsid w:val="00B36C21"/>
    <w:rsid w:val="00B36DB2"/>
    <w:rsid w:val="00B4177D"/>
    <w:rsid w:val="00B41D1D"/>
    <w:rsid w:val="00B43BC0"/>
    <w:rsid w:val="00B43D57"/>
    <w:rsid w:val="00B47702"/>
    <w:rsid w:val="00B500FA"/>
    <w:rsid w:val="00B50DC4"/>
    <w:rsid w:val="00B514FC"/>
    <w:rsid w:val="00B51B59"/>
    <w:rsid w:val="00B55B49"/>
    <w:rsid w:val="00B60BFC"/>
    <w:rsid w:val="00B61AB1"/>
    <w:rsid w:val="00B61D3F"/>
    <w:rsid w:val="00B61D83"/>
    <w:rsid w:val="00B63755"/>
    <w:rsid w:val="00B65038"/>
    <w:rsid w:val="00B66089"/>
    <w:rsid w:val="00B667A7"/>
    <w:rsid w:val="00B678A0"/>
    <w:rsid w:val="00B67CAE"/>
    <w:rsid w:val="00B67E63"/>
    <w:rsid w:val="00B7007F"/>
    <w:rsid w:val="00B700FE"/>
    <w:rsid w:val="00B70B1E"/>
    <w:rsid w:val="00B70F3F"/>
    <w:rsid w:val="00B72F7C"/>
    <w:rsid w:val="00B73C96"/>
    <w:rsid w:val="00B74902"/>
    <w:rsid w:val="00B80486"/>
    <w:rsid w:val="00B8052D"/>
    <w:rsid w:val="00B807EC"/>
    <w:rsid w:val="00B80F06"/>
    <w:rsid w:val="00B81599"/>
    <w:rsid w:val="00B830C4"/>
    <w:rsid w:val="00B8438E"/>
    <w:rsid w:val="00B84481"/>
    <w:rsid w:val="00B85529"/>
    <w:rsid w:val="00B86115"/>
    <w:rsid w:val="00B863A7"/>
    <w:rsid w:val="00B868F3"/>
    <w:rsid w:val="00B87709"/>
    <w:rsid w:val="00B9045F"/>
    <w:rsid w:val="00B905C3"/>
    <w:rsid w:val="00B91C46"/>
    <w:rsid w:val="00B92605"/>
    <w:rsid w:val="00B94256"/>
    <w:rsid w:val="00B95E4A"/>
    <w:rsid w:val="00B976A0"/>
    <w:rsid w:val="00B97B8F"/>
    <w:rsid w:val="00BA2057"/>
    <w:rsid w:val="00BA3055"/>
    <w:rsid w:val="00BA47DA"/>
    <w:rsid w:val="00BA6F95"/>
    <w:rsid w:val="00BB0AB3"/>
    <w:rsid w:val="00BB28C5"/>
    <w:rsid w:val="00BB4338"/>
    <w:rsid w:val="00BB4752"/>
    <w:rsid w:val="00BB4B0D"/>
    <w:rsid w:val="00BB50E1"/>
    <w:rsid w:val="00BB5759"/>
    <w:rsid w:val="00BB57D8"/>
    <w:rsid w:val="00BB57E7"/>
    <w:rsid w:val="00BB58DE"/>
    <w:rsid w:val="00BB65C3"/>
    <w:rsid w:val="00BB74A3"/>
    <w:rsid w:val="00BC01CC"/>
    <w:rsid w:val="00BC04D0"/>
    <w:rsid w:val="00BC2EB7"/>
    <w:rsid w:val="00BC520B"/>
    <w:rsid w:val="00BC6B68"/>
    <w:rsid w:val="00BC6FA9"/>
    <w:rsid w:val="00BC76F7"/>
    <w:rsid w:val="00BD081D"/>
    <w:rsid w:val="00BD0E8B"/>
    <w:rsid w:val="00BD1B2E"/>
    <w:rsid w:val="00BD2654"/>
    <w:rsid w:val="00BD2A70"/>
    <w:rsid w:val="00BD2D3D"/>
    <w:rsid w:val="00BD34B3"/>
    <w:rsid w:val="00BD58AF"/>
    <w:rsid w:val="00BD5EFB"/>
    <w:rsid w:val="00BD6618"/>
    <w:rsid w:val="00BD66D6"/>
    <w:rsid w:val="00BD7BF5"/>
    <w:rsid w:val="00BE0AE0"/>
    <w:rsid w:val="00BE0D47"/>
    <w:rsid w:val="00BE0F67"/>
    <w:rsid w:val="00BE3E98"/>
    <w:rsid w:val="00BE3FFF"/>
    <w:rsid w:val="00BE48DD"/>
    <w:rsid w:val="00BE5CF8"/>
    <w:rsid w:val="00BF0041"/>
    <w:rsid w:val="00BF226E"/>
    <w:rsid w:val="00BF2BF9"/>
    <w:rsid w:val="00BF2FAE"/>
    <w:rsid w:val="00BF566C"/>
    <w:rsid w:val="00C00093"/>
    <w:rsid w:val="00C00513"/>
    <w:rsid w:val="00C0107E"/>
    <w:rsid w:val="00C016AB"/>
    <w:rsid w:val="00C01E07"/>
    <w:rsid w:val="00C01E16"/>
    <w:rsid w:val="00C03B6F"/>
    <w:rsid w:val="00C043B5"/>
    <w:rsid w:val="00C04B75"/>
    <w:rsid w:val="00C0654D"/>
    <w:rsid w:val="00C06582"/>
    <w:rsid w:val="00C06C2E"/>
    <w:rsid w:val="00C106CC"/>
    <w:rsid w:val="00C1090B"/>
    <w:rsid w:val="00C110A2"/>
    <w:rsid w:val="00C1117D"/>
    <w:rsid w:val="00C1350B"/>
    <w:rsid w:val="00C13A96"/>
    <w:rsid w:val="00C13B03"/>
    <w:rsid w:val="00C148B7"/>
    <w:rsid w:val="00C15789"/>
    <w:rsid w:val="00C16510"/>
    <w:rsid w:val="00C17443"/>
    <w:rsid w:val="00C17AC6"/>
    <w:rsid w:val="00C17B99"/>
    <w:rsid w:val="00C2166F"/>
    <w:rsid w:val="00C219E4"/>
    <w:rsid w:val="00C2291C"/>
    <w:rsid w:val="00C259EA"/>
    <w:rsid w:val="00C268E8"/>
    <w:rsid w:val="00C30231"/>
    <w:rsid w:val="00C3050A"/>
    <w:rsid w:val="00C305F5"/>
    <w:rsid w:val="00C3268D"/>
    <w:rsid w:val="00C327EC"/>
    <w:rsid w:val="00C32C79"/>
    <w:rsid w:val="00C345EB"/>
    <w:rsid w:val="00C34CF7"/>
    <w:rsid w:val="00C351DA"/>
    <w:rsid w:val="00C36883"/>
    <w:rsid w:val="00C369A8"/>
    <w:rsid w:val="00C36C5C"/>
    <w:rsid w:val="00C37A2E"/>
    <w:rsid w:val="00C4051C"/>
    <w:rsid w:val="00C40F3B"/>
    <w:rsid w:val="00C41AF0"/>
    <w:rsid w:val="00C41B8C"/>
    <w:rsid w:val="00C423BC"/>
    <w:rsid w:val="00C4287D"/>
    <w:rsid w:val="00C4314D"/>
    <w:rsid w:val="00C4417B"/>
    <w:rsid w:val="00C44EF4"/>
    <w:rsid w:val="00C4511D"/>
    <w:rsid w:val="00C45906"/>
    <w:rsid w:val="00C465C7"/>
    <w:rsid w:val="00C47EC0"/>
    <w:rsid w:val="00C51E45"/>
    <w:rsid w:val="00C51E99"/>
    <w:rsid w:val="00C543B5"/>
    <w:rsid w:val="00C54C16"/>
    <w:rsid w:val="00C55184"/>
    <w:rsid w:val="00C603DB"/>
    <w:rsid w:val="00C6165B"/>
    <w:rsid w:val="00C61D9B"/>
    <w:rsid w:val="00C61F17"/>
    <w:rsid w:val="00C6378A"/>
    <w:rsid w:val="00C64ACD"/>
    <w:rsid w:val="00C670EA"/>
    <w:rsid w:val="00C67457"/>
    <w:rsid w:val="00C67D07"/>
    <w:rsid w:val="00C71010"/>
    <w:rsid w:val="00C714C6"/>
    <w:rsid w:val="00C720E6"/>
    <w:rsid w:val="00C73CB7"/>
    <w:rsid w:val="00C749DA"/>
    <w:rsid w:val="00C751D4"/>
    <w:rsid w:val="00C752F7"/>
    <w:rsid w:val="00C766A8"/>
    <w:rsid w:val="00C76B0E"/>
    <w:rsid w:val="00C80109"/>
    <w:rsid w:val="00C81706"/>
    <w:rsid w:val="00C824CD"/>
    <w:rsid w:val="00C82FCB"/>
    <w:rsid w:val="00C85E42"/>
    <w:rsid w:val="00C85E6D"/>
    <w:rsid w:val="00C86A7A"/>
    <w:rsid w:val="00C86A7F"/>
    <w:rsid w:val="00C876AE"/>
    <w:rsid w:val="00C9086E"/>
    <w:rsid w:val="00C91275"/>
    <w:rsid w:val="00C913F3"/>
    <w:rsid w:val="00C91B6E"/>
    <w:rsid w:val="00C927B8"/>
    <w:rsid w:val="00C933FC"/>
    <w:rsid w:val="00C94564"/>
    <w:rsid w:val="00C95E32"/>
    <w:rsid w:val="00C96A53"/>
    <w:rsid w:val="00C97F1D"/>
    <w:rsid w:val="00CA0060"/>
    <w:rsid w:val="00CA051B"/>
    <w:rsid w:val="00CA1BA1"/>
    <w:rsid w:val="00CA36B2"/>
    <w:rsid w:val="00CA37CF"/>
    <w:rsid w:val="00CA400B"/>
    <w:rsid w:val="00CA46E9"/>
    <w:rsid w:val="00CA4A84"/>
    <w:rsid w:val="00CA5434"/>
    <w:rsid w:val="00CA548C"/>
    <w:rsid w:val="00CA5C4F"/>
    <w:rsid w:val="00CA624A"/>
    <w:rsid w:val="00CA7953"/>
    <w:rsid w:val="00CB1FB2"/>
    <w:rsid w:val="00CB2F6C"/>
    <w:rsid w:val="00CB3595"/>
    <w:rsid w:val="00CB3C5F"/>
    <w:rsid w:val="00CB4AFD"/>
    <w:rsid w:val="00CB515E"/>
    <w:rsid w:val="00CB6004"/>
    <w:rsid w:val="00CB657B"/>
    <w:rsid w:val="00CB7D4E"/>
    <w:rsid w:val="00CB7EF6"/>
    <w:rsid w:val="00CC0269"/>
    <w:rsid w:val="00CC25F4"/>
    <w:rsid w:val="00CC29FB"/>
    <w:rsid w:val="00CC2CBE"/>
    <w:rsid w:val="00CC5F73"/>
    <w:rsid w:val="00CC6D33"/>
    <w:rsid w:val="00CD007B"/>
    <w:rsid w:val="00CD0B92"/>
    <w:rsid w:val="00CD0D34"/>
    <w:rsid w:val="00CD15DD"/>
    <w:rsid w:val="00CD46FC"/>
    <w:rsid w:val="00CD4FE4"/>
    <w:rsid w:val="00CD57E0"/>
    <w:rsid w:val="00CD59CD"/>
    <w:rsid w:val="00CD5E0D"/>
    <w:rsid w:val="00CD78A1"/>
    <w:rsid w:val="00CE0904"/>
    <w:rsid w:val="00CE0CC7"/>
    <w:rsid w:val="00CE11D0"/>
    <w:rsid w:val="00CE1EA5"/>
    <w:rsid w:val="00CE242E"/>
    <w:rsid w:val="00CE24EC"/>
    <w:rsid w:val="00CE29C9"/>
    <w:rsid w:val="00CE2B1B"/>
    <w:rsid w:val="00CE2DCD"/>
    <w:rsid w:val="00CE31EF"/>
    <w:rsid w:val="00CE4470"/>
    <w:rsid w:val="00CE5408"/>
    <w:rsid w:val="00CE563D"/>
    <w:rsid w:val="00CE5F35"/>
    <w:rsid w:val="00CE62AA"/>
    <w:rsid w:val="00CE6424"/>
    <w:rsid w:val="00CE79CD"/>
    <w:rsid w:val="00CE7B4A"/>
    <w:rsid w:val="00CF336C"/>
    <w:rsid w:val="00CF345B"/>
    <w:rsid w:val="00CF6889"/>
    <w:rsid w:val="00D00C03"/>
    <w:rsid w:val="00D018AC"/>
    <w:rsid w:val="00D01ECE"/>
    <w:rsid w:val="00D053AD"/>
    <w:rsid w:val="00D0552E"/>
    <w:rsid w:val="00D07345"/>
    <w:rsid w:val="00D07F9D"/>
    <w:rsid w:val="00D113C0"/>
    <w:rsid w:val="00D116BD"/>
    <w:rsid w:val="00D116EB"/>
    <w:rsid w:val="00D13B8D"/>
    <w:rsid w:val="00D14255"/>
    <w:rsid w:val="00D16A3F"/>
    <w:rsid w:val="00D21059"/>
    <w:rsid w:val="00D21B1F"/>
    <w:rsid w:val="00D25633"/>
    <w:rsid w:val="00D2605C"/>
    <w:rsid w:val="00D26282"/>
    <w:rsid w:val="00D26318"/>
    <w:rsid w:val="00D27EB5"/>
    <w:rsid w:val="00D30906"/>
    <w:rsid w:val="00D30A1A"/>
    <w:rsid w:val="00D317AA"/>
    <w:rsid w:val="00D3344D"/>
    <w:rsid w:val="00D3351F"/>
    <w:rsid w:val="00D33B88"/>
    <w:rsid w:val="00D33E35"/>
    <w:rsid w:val="00D35D02"/>
    <w:rsid w:val="00D4073D"/>
    <w:rsid w:val="00D42013"/>
    <w:rsid w:val="00D4219B"/>
    <w:rsid w:val="00D42F6D"/>
    <w:rsid w:val="00D44A23"/>
    <w:rsid w:val="00D46DB0"/>
    <w:rsid w:val="00D51E6A"/>
    <w:rsid w:val="00D544FC"/>
    <w:rsid w:val="00D5511F"/>
    <w:rsid w:val="00D55229"/>
    <w:rsid w:val="00D553E1"/>
    <w:rsid w:val="00D62322"/>
    <w:rsid w:val="00D6232C"/>
    <w:rsid w:val="00D62490"/>
    <w:rsid w:val="00D625A2"/>
    <w:rsid w:val="00D62F5D"/>
    <w:rsid w:val="00D63159"/>
    <w:rsid w:val="00D6375D"/>
    <w:rsid w:val="00D644D2"/>
    <w:rsid w:val="00D64C60"/>
    <w:rsid w:val="00D67013"/>
    <w:rsid w:val="00D675EB"/>
    <w:rsid w:val="00D70036"/>
    <w:rsid w:val="00D72109"/>
    <w:rsid w:val="00D733E1"/>
    <w:rsid w:val="00D750A1"/>
    <w:rsid w:val="00D760D9"/>
    <w:rsid w:val="00D76AAF"/>
    <w:rsid w:val="00D80561"/>
    <w:rsid w:val="00D81B0F"/>
    <w:rsid w:val="00D82779"/>
    <w:rsid w:val="00D82A82"/>
    <w:rsid w:val="00D866F2"/>
    <w:rsid w:val="00D875FC"/>
    <w:rsid w:val="00D902C5"/>
    <w:rsid w:val="00D90C00"/>
    <w:rsid w:val="00D90E2F"/>
    <w:rsid w:val="00D9246F"/>
    <w:rsid w:val="00D94B05"/>
    <w:rsid w:val="00D9559D"/>
    <w:rsid w:val="00D97E48"/>
    <w:rsid w:val="00DA030B"/>
    <w:rsid w:val="00DA0AAB"/>
    <w:rsid w:val="00DA0CA6"/>
    <w:rsid w:val="00DA21DB"/>
    <w:rsid w:val="00DA323F"/>
    <w:rsid w:val="00DA4096"/>
    <w:rsid w:val="00DA463B"/>
    <w:rsid w:val="00DA5134"/>
    <w:rsid w:val="00DA6DBC"/>
    <w:rsid w:val="00DB043E"/>
    <w:rsid w:val="00DB0C28"/>
    <w:rsid w:val="00DB2110"/>
    <w:rsid w:val="00DB2F0E"/>
    <w:rsid w:val="00DB383A"/>
    <w:rsid w:val="00DB426F"/>
    <w:rsid w:val="00DB7430"/>
    <w:rsid w:val="00DC0880"/>
    <w:rsid w:val="00DC23FE"/>
    <w:rsid w:val="00DC4E73"/>
    <w:rsid w:val="00DC6BCF"/>
    <w:rsid w:val="00DD1322"/>
    <w:rsid w:val="00DD1CBD"/>
    <w:rsid w:val="00DD1E2B"/>
    <w:rsid w:val="00DD2DC1"/>
    <w:rsid w:val="00DD370D"/>
    <w:rsid w:val="00DD4436"/>
    <w:rsid w:val="00DD4C2A"/>
    <w:rsid w:val="00DD56AB"/>
    <w:rsid w:val="00DD59BF"/>
    <w:rsid w:val="00DE000D"/>
    <w:rsid w:val="00DE0DC6"/>
    <w:rsid w:val="00DE20E7"/>
    <w:rsid w:val="00DE24CB"/>
    <w:rsid w:val="00DE6568"/>
    <w:rsid w:val="00DE7B4A"/>
    <w:rsid w:val="00DF1792"/>
    <w:rsid w:val="00DF2A93"/>
    <w:rsid w:val="00DF319B"/>
    <w:rsid w:val="00DF3279"/>
    <w:rsid w:val="00DF3FEF"/>
    <w:rsid w:val="00DF4276"/>
    <w:rsid w:val="00DF4AC4"/>
    <w:rsid w:val="00DF58B9"/>
    <w:rsid w:val="00DF6CFE"/>
    <w:rsid w:val="00DF6F09"/>
    <w:rsid w:val="00E00343"/>
    <w:rsid w:val="00E01821"/>
    <w:rsid w:val="00E01C2E"/>
    <w:rsid w:val="00E02402"/>
    <w:rsid w:val="00E02C9D"/>
    <w:rsid w:val="00E03EDF"/>
    <w:rsid w:val="00E059F5"/>
    <w:rsid w:val="00E16F55"/>
    <w:rsid w:val="00E1754F"/>
    <w:rsid w:val="00E213DC"/>
    <w:rsid w:val="00E22413"/>
    <w:rsid w:val="00E22AD8"/>
    <w:rsid w:val="00E2308C"/>
    <w:rsid w:val="00E23659"/>
    <w:rsid w:val="00E2614D"/>
    <w:rsid w:val="00E26FD1"/>
    <w:rsid w:val="00E27ACE"/>
    <w:rsid w:val="00E30C47"/>
    <w:rsid w:val="00E31000"/>
    <w:rsid w:val="00E32E2F"/>
    <w:rsid w:val="00E339A0"/>
    <w:rsid w:val="00E339DF"/>
    <w:rsid w:val="00E33C04"/>
    <w:rsid w:val="00E33EA8"/>
    <w:rsid w:val="00E34A42"/>
    <w:rsid w:val="00E361DD"/>
    <w:rsid w:val="00E36F08"/>
    <w:rsid w:val="00E40170"/>
    <w:rsid w:val="00E40FC0"/>
    <w:rsid w:val="00E41EB9"/>
    <w:rsid w:val="00E438FB"/>
    <w:rsid w:val="00E44075"/>
    <w:rsid w:val="00E447B6"/>
    <w:rsid w:val="00E4560F"/>
    <w:rsid w:val="00E4667D"/>
    <w:rsid w:val="00E528A2"/>
    <w:rsid w:val="00E52E2F"/>
    <w:rsid w:val="00E53CAF"/>
    <w:rsid w:val="00E5430F"/>
    <w:rsid w:val="00E55C3E"/>
    <w:rsid w:val="00E61F22"/>
    <w:rsid w:val="00E634C0"/>
    <w:rsid w:val="00E63CDC"/>
    <w:rsid w:val="00E648B5"/>
    <w:rsid w:val="00E64F5B"/>
    <w:rsid w:val="00E65542"/>
    <w:rsid w:val="00E71CE1"/>
    <w:rsid w:val="00E75D89"/>
    <w:rsid w:val="00E76225"/>
    <w:rsid w:val="00E76918"/>
    <w:rsid w:val="00E76D50"/>
    <w:rsid w:val="00E77C75"/>
    <w:rsid w:val="00E80D87"/>
    <w:rsid w:val="00E810EF"/>
    <w:rsid w:val="00E81B22"/>
    <w:rsid w:val="00E822C2"/>
    <w:rsid w:val="00E86ACD"/>
    <w:rsid w:val="00E87797"/>
    <w:rsid w:val="00E901A9"/>
    <w:rsid w:val="00E915A1"/>
    <w:rsid w:val="00E91A6D"/>
    <w:rsid w:val="00E91ABD"/>
    <w:rsid w:val="00E92480"/>
    <w:rsid w:val="00E9447D"/>
    <w:rsid w:val="00E94A3A"/>
    <w:rsid w:val="00E97496"/>
    <w:rsid w:val="00EA0F75"/>
    <w:rsid w:val="00EA2394"/>
    <w:rsid w:val="00EA3233"/>
    <w:rsid w:val="00EA527E"/>
    <w:rsid w:val="00EA58A4"/>
    <w:rsid w:val="00EA59DB"/>
    <w:rsid w:val="00EA7F40"/>
    <w:rsid w:val="00EB1B0B"/>
    <w:rsid w:val="00EB214C"/>
    <w:rsid w:val="00EB333A"/>
    <w:rsid w:val="00EB3468"/>
    <w:rsid w:val="00EB3E3D"/>
    <w:rsid w:val="00EB7AA7"/>
    <w:rsid w:val="00EC14ED"/>
    <w:rsid w:val="00EC15CB"/>
    <w:rsid w:val="00EC38F7"/>
    <w:rsid w:val="00EC62FA"/>
    <w:rsid w:val="00EC6D41"/>
    <w:rsid w:val="00EC78F6"/>
    <w:rsid w:val="00EC7DDC"/>
    <w:rsid w:val="00ED18F5"/>
    <w:rsid w:val="00ED2B0F"/>
    <w:rsid w:val="00ED3BF4"/>
    <w:rsid w:val="00ED4206"/>
    <w:rsid w:val="00ED4A65"/>
    <w:rsid w:val="00ED57FC"/>
    <w:rsid w:val="00ED79DC"/>
    <w:rsid w:val="00EE0BC0"/>
    <w:rsid w:val="00EE113A"/>
    <w:rsid w:val="00EE128F"/>
    <w:rsid w:val="00EE20AD"/>
    <w:rsid w:val="00EE227E"/>
    <w:rsid w:val="00EE26CB"/>
    <w:rsid w:val="00EE38E3"/>
    <w:rsid w:val="00EE38F6"/>
    <w:rsid w:val="00EE4499"/>
    <w:rsid w:val="00EE5385"/>
    <w:rsid w:val="00EE587E"/>
    <w:rsid w:val="00EE7FD1"/>
    <w:rsid w:val="00EF00CE"/>
    <w:rsid w:val="00EF1464"/>
    <w:rsid w:val="00EF158E"/>
    <w:rsid w:val="00EF1CAF"/>
    <w:rsid w:val="00EF3F01"/>
    <w:rsid w:val="00EF4166"/>
    <w:rsid w:val="00EF53E8"/>
    <w:rsid w:val="00EF5B99"/>
    <w:rsid w:val="00EF6E28"/>
    <w:rsid w:val="00EF7252"/>
    <w:rsid w:val="00EF772F"/>
    <w:rsid w:val="00F001A4"/>
    <w:rsid w:val="00F00B36"/>
    <w:rsid w:val="00F01753"/>
    <w:rsid w:val="00F03304"/>
    <w:rsid w:val="00F0339F"/>
    <w:rsid w:val="00F0360A"/>
    <w:rsid w:val="00F04052"/>
    <w:rsid w:val="00F04DF8"/>
    <w:rsid w:val="00F079AA"/>
    <w:rsid w:val="00F114EC"/>
    <w:rsid w:val="00F129ED"/>
    <w:rsid w:val="00F1423E"/>
    <w:rsid w:val="00F1428E"/>
    <w:rsid w:val="00F14A59"/>
    <w:rsid w:val="00F1596C"/>
    <w:rsid w:val="00F16D8D"/>
    <w:rsid w:val="00F2388E"/>
    <w:rsid w:val="00F23B4E"/>
    <w:rsid w:val="00F23E30"/>
    <w:rsid w:val="00F25B10"/>
    <w:rsid w:val="00F26142"/>
    <w:rsid w:val="00F2792A"/>
    <w:rsid w:val="00F3055B"/>
    <w:rsid w:val="00F307B9"/>
    <w:rsid w:val="00F309FF"/>
    <w:rsid w:val="00F30FA2"/>
    <w:rsid w:val="00F32092"/>
    <w:rsid w:val="00F3287E"/>
    <w:rsid w:val="00F3339C"/>
    <w:rsid w:val="00F362A3"/>
    <w:rsid w:val="00F36C19"/>
    <w:rsid w:val="00F36E32"/>
    <w:rsid w:val="00F373B3"/>
    <w:rsid w:val="00F376C1"/>
    <w:rsid w:val="00F37D70"/>
    <w:rsid w:val="00F40182"/>
    <w:rsid w:val="00F440CF"/>
    <w:rsid w:val="00F447DC"/>
    <w:rsid w:val="00F44CE1"/>
    <w:rsid w:val="00F44EFD"/>
    <w:rsid w:val="00F45202"/>
    <w:rsid w:val="00F45517"/>
    <w:rsid w:val="00F46257"/>
    <w:rsid w:val="00F502D2"/>
    <w:rsid w:val="00F50F93"/>
    <w:rsid w:val="00F516EB"/>
    <w:rsid w:val="00F53A00"/>
    <w:rsid w:val="00F54248"/>
    <w:rsid w:val="00F548F4"/>
    <w:rsid w:val="00F54EA3"/>
    <w:rsid w:val="00F5519E"/>
    <w:rsid w:val="00F573FD"/>
    <w:rsid w:val="00F579C6"/>
    <w:rsid w:val="00F60C72"/>
    <w:rsid w:val="00F61713"/>
    <w:rsid w:val="00F6215E"/>
    <w:rsid w:val="00F62225"/>
    <w:rsid w:val="00F648A1"/>
    <w:rsid w:val="00F65D46"/>
    <w:rsid w:val="00F66C24"/>
    <w:rsid w:val="00F67DFF"/>
    <w:rsid w:val="00F71D0F"/>
    <w:rsid w:val="00F729B8"/>
    <w:rsid w:val="00F73B74"/>
    <w:rsid w:val="00F73FB0"/>
    <w:rsid w:val="00F75577"/>
    <w:rsid w:val="00F77C74"/>
    <w:rsid w:val="00F80209"/>
    <w:rsid w:val="00F80D88"/>
    <w:rsid w:val="00F8161B"/>
    <w:rsid w:val="00F83122"/>
    <w:rsid w:val="00F841BA"/>
    <w:rsid w:val="00F8536B"/>
    <w:rsid w:val="00F859AB"/>
    <w:rsid w:val="00F86B8E"/>
    <w:rsid w:val="00F90405"/>
    <w:rsid w:val="00F91EA6"/>
    <w:rsid w:val="00F91F5E"/>
    <w:rsid w:val="00F92595"/>
    <w:rsid w:val="00F93604"/>
    <w:rsid w:val="00F963EB"/>
    <w:rsid w:val="00F964D2"/>
    <w:rsid w:val="00F96F68"/>
    <w:rsid w:val="00F975AA"/>
    <w:rsid w:val="00FA1AD4"/>
    <w:rsid w:val="00FA21C5"/>
    <w:rsid w:val="00FA3238"/>
    <w:rsid w:val="00FA38A5"/>
    <w:rsid w:val="00FA5A80"/>
    <w:rsid w:val="00FA72B0"/>
    <w:rsid w:val="00FA7590"/>
    <w:rsid w:val="00FB21AA"/>
    <w:rsid w:val="00FB23B2"/>
    <w:rsid w:val="00FB506E"/>
    <w:rsid w:val="00FB59A5"/>
    <w:rsid w:val="00FB5A9D"/>
    <w:rsid w:val="00FB5F45"/>
    <w:rsid w:val="00FB6BE3"/>
    <w:rsid w:val="00FC0533"/>
    <w:rsid w:val="00FC14E6"/>
    <w:rsid w:val="00FC2511"/>
    <w:rsid w:val="00FC398E"/>
    <w:rsid w:val="00FC3EA9"/>
    <w:rsid w:val="00FC60FE"/>
    <w:rsid w:val="00FC61A2"/>
    <w:rsid w:val="00FC68FA"/>
    <w:rsid w:val="00FC7D6E"/>
    <w:rsid w:val="00FD062C"/>
    <w:rsid w:val="00FE2159"/>
    <w:rsid w:val="00FE2D41"/>
    <w:rsid w:val="00FE2DA9"/>
    <w:rsid w:val="00FE3A0B"/>
    <w:rsid w:val="00FE4D5D"/>
    <w:rsid w:val="00FE4F0C"/>
    <w:rsid w:val="00FE5498"/>
    <w:rsid w:val="00FE5C86"/>
    <w:rsid w:val="00FE5E21"/>
    <w:rsid w:val="00FF116E"/>
    <w:rsid w:val="00FF31FE"/>
    <w:rsid w:val="00FF3D2C"/>
    <w:rsid w:val="00FF67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0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ED4206"/>
    <w:rPr>
      <w:sz w:val="20"/>
      <w:szCs w:val="20"/>
    </w:rPr>
  </w:style>
  <w:style w:type="character" w:styleId="EndnoteReference">
    <w:name w:val="endnote reference"/>
    <w:basedOn w:val="DefaultParagraphFont"/>
    <w:semiHidden/>
    <w:rsid w:val="00ED4206"/>
    <w:rPr>
      <w:vertAlign w:val="superscript"/>
    </w:rPr>
  </w:style>
  <w:style w:type="paragraph" w:styleId="Footer">
    <w:name w:val="footer"/>
    <w:basedOn w:val="Normal"/>
    <w:rsid w:val="00DF319B"/>
    <w:pPr>
      <w:tabs>
        <w:tab w:val="center" w:pos="4320"/>
        <w:tab w:val="right" w:pos="8640"/>
      </w:tabs>
    </w:pPr>
  </w:style>
  <w:style w:type="character" w:styleId="PageNumber">
    <w:name w:val="page number"/>
    <w:basedOn w:val="DefaultParagraphFont"/>
    <w:rsid w:val="00DF319B"/>
  </w:style>
  <w:style w:type="paragraph" w:styleId="Header">
    <w:name w:val="header"/>
    <w:basedOn w:val="Normal"/>
    <w:rsid w:val="00B807E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0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ED4206"/>
    <w:rPr>
      <w:sz w:val="20"/>
      <w:szCs w:val="20"/>
    </w:rPr>
  </w:style>
  <w:style w:type="character" w:styleId="EndnoteReference">
    <w:name w:val="endnote reference"/>
    <w:basedOn w:val="DefaultParagraphFont"/>
    <w:semiHidden/>
    <w:rsid w:val="00ED4206"/>
    <w:rPr>
      <w:vertAlign w:val="superscript"/>
    </w:rPr>
  </w:style>
  <w:style w:type="paragraph" w:styleId="Footer">
    <w:name w:val="footer"/>
    <w:basedOn w:val="Normal"/>
    <w:rsid w:val="00DF319B"/>
    <w:pPr>
      <w:tabs>
        <w:tab w:val="center" w:pos="4320"/>
        <w:tab w:val="right" w:pos="8640"/>
      </w:tabs>
    </w:pPr>
  </w:style>
  <w:style w:type="character" w:styleId="PageNumber">
    <w:name w:val="page number"/>
    <w:basedOn w:val="DefaultParagraphFont"/>
    <w:rsid w:val="00DF319B"/>
  </w:style>
  <w:style w:type="paragraph" w:styleId="Header">
    <w:name w:val="header"/>
    <w:basedOn w:val="Normal"/>
    <w:rsid w:val="00B807E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35166</Words>
  <Characters>193417</Characters>
  <Application>Microsoft Office Word</Application>
  <DocSecurity>0</DocSecurity>
  <Lines>1611</Lines>
  <Paragraphs>456</Paragraphs>
  <ScaleCrop>false</ScaleCrop>
  <HeadingPairs>
    <vt:vector size="2" baseType="variant">
      <vt:variant>
        <vt:lpstr>Title</vt:lpstr>
      </vt:variant>
      <vt:variant>
        <vt:i4>1</vt:i4>
      </vt:variant>
    </vt:vector>
  </HeadingPairs>
  <TitlesOfParts>
    <vt:vector size="1" baseType="lpstr">
      <vt:lpstr>I</vt:lpstr>
    </vt:vector>
  </TitlesOfParts>
  <Company> </Company>
  <LinksUpToDate>false</LinksUpToDate>
  <CharactersWithSpaces>228127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2003-12-15T19:40:00Z</cp:lastPrinted>
  <dcterms:created xsi:type="dcterms:W3CDTF">2015-09-06T12:05:00Z</dcterms:created>
  <dcterms:modified xsi:type="dcterms:W3CDTF">2015-09-06T12:06:00Z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1933463789</vt:i4>
  </property>
  <property fmtid="{D5CDD505-2E9C-101B-9397-08002B2CF9AE}" pid="3" name="_EmailSubject">
    <vt:lpwstr>Addition:Upper Level Outlines</vt:lpwstr>
  </property>
  <property fmtid="{D5CDD505-2E9C-101B-9397-08002B2CF9AE}" pid="4" name="_AuthorEmail">
    <vt:lpwstr>bth208@nyu.edu</vt:lpwstr>
  </property>
  <property fmtid="{D5CDD505-2E9C-101B-9397-08002B2CF9AE}" pid="5" name="_AuthorEmailDisplayName">
    <vt:lpwstr>Ben Huebner</vt:lpwstr>
  </property>
  <property fmtid="{D5CDD505-2E9C-101B-9397-08002B2CF9AE}" pid="6" name="_ReviewingToolsShownOnce">
    <vt:lpwstr/>
  </property>
</Properties>
</file>