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B23B1">
      <w:pPr>
        <w:jc w:val="center"/>
        <w:rPr>
          <w:b/>
        </w:rPr>
      </w:pPr>
      <w:bookmarkStart w:id="0" w:name="_GoBack"/>
      <w:bookmarkEnd w:id="0"/>
      <w:r>
        <w:rPr>
          <w:b/>
        </w:rPr>
        <w:t>Chapter 10</w:t>
      </w:r>
    </w:p>
    <w:p w:rsidR="00000000" w:rsidRDefault="005B23B1">
      <w:pPr>
        <w:rPr>
          <w:b/>
        </w:rPr>
      </w:pPr>
    </w:p>
    <w:p w:rsidR="00000000" w:rsidRDefault="005B23B1">
      <w:pPr>
        <w:jc w:val="center"/>
      </w:pPr>
      <w:r>
        <w:rPr>
          <w:b/>
        </w:rPr>
        <w:t>Quiz</w:t>
      </w:r>
    </w:p>
    <w:p w:rsidR="00000000" w:rsidRDefault="005B23B1"/>
    <w:p w:rsidR="00000000" w:rsidRDefault="005B23B1">
      <w:pPr>
        <w:pStyle w:val="Titre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Multiple Choice</w:t>
      </w:r>
    </w:p>
    <w:p w:rsidR="00000000" w:rsidRDefault="005B23B1"/>
    <w:p w:rsidR="00000000" w:rsidRDefault="005B23B1">
      <w:pPr>
        <w:numPr>
          <w:ilvl w:val="1"/>
          <w:numId w:val="1"/>
        </w:numPr>
      </w:pPr>
      <w:r>
        <w:t>This lending source is a cooperative association that permits members to borrow money for both short-term and long-term residential loans.</w:t>
      </w:r>
    </w:p>
    <w:p w:rsidR="00000000" w:rsidRDefault="005B23B1">
      <w:pPr>
        <w:ind w:left="1080"/>
      </w:pPr>
    </w:p>
    <w:p w:rsidR="00000000" w:rsidRDefault="005B23B1">
      <w:pPr>
        <w:numPr>
          <w:ilvl w:val="2"/>
          <w:numId w:val="1"/>
        </w:numPr>
      </w:pPr>
      <w:r>
        <w:t>savings and loan association</w:t>
      </w:r>
    </w:p>
    <w:p w:rsidR="00000000" w:rsidRDefault="005B23B1">
      <w:pPr>
        <w:numPr>
          <w:ilvl w:val="2"/>
          <w:numId w:val="1"/>
        </w:numPr>
      </w:pPr>
      <w:r>
        <w:t>credit union</w:t>
      </w:r>
    </w:p>
    <w:p w:rsidR="00000000" w:rsidRDefault="005B23B1">
      <w:pPr>
        <w:numPr>
          <w:ilvl w:val="2"/>
          <w:numId w:val="1"/>
        </w:numPr>
      </w:pPr>
      <w:r>
        <w:t>mutual savings bank</w:t>
      </w:r>
    </w:p>
    <w:p w:rsidR="00000000" w:rsidRDefault="005B23B1">
      <w:pPr>
        <w:numPr>
          <w:ilvl w:val="2"/>
          <w:numId w:val="1"/>
        </w:numPr>
      </w:pPr>
      <w:r>
        <w:t>none of the above</w:t>
      </w:r>
    </w:p>
    <w:p w:rsidR="00000000" w:rsidRDefault="005B23B1"/>
    <w:p w:rsidR="00000000" w:rsidRDefault="005B23B1">
      <w:pPr>
        <w:numPr>
          <w:ilvl w:val="1"/>
          <w:numId w:val="1"/>
        </w:numPr>
      </w:pPr>
      <w:r>
        <w:t>This lending source is found primarily in the Northeast, is owned by depositors, and makes loans for both residential and income-producing properties.</w:t>
      </w:r>
    </w:p>
    <w:p w:rsidR="00000000" w:rsidRDefault="005B23B1">
      <w:pPr>
        <w:ind w:left="1080"/>
      </w:pPr>
    </w:p>
    <w:p w:rsidR="00000000" w:rsidRDefault="005B23B1">
      <w:pPr>
        <w:numPr>
          <w:ilvl w:val="2"/>
          <w:numId w:val="1"/>
        </w:numPr>
      </w:pPr>
      <w:r>
        <w:t>savings and loan association</w:t>
      </w:r>
    </w:p>
    <w:p w:rsidR="00000000" w:rsidRDefault="005B23B1">
      <w:pPr>
        <w:numPr>
          <w:ilvl w:val="2"/>
          <w:numId w:val="1"/>
        </w:numPr>
      </w:pPr>
      <w:r>
        <w:t>credit union</w:t>
      </w:r>
    </w:p>
    <w:p w:rsidR="00000000" w:rsidRDefault="005B23B1">
      <w:pPr>
        <w:numPr>
          <w:ilvl w:val="2"/>
          <w:numId w:val="1"/>
        </w:numPr>
      </w:pPr>
      <w:r>
        <w:t>mutual savings bank</w:t>
      </w:r>
    </w:p>
    <w:p w:rsidR="00000000" w:rsidRDefault="005B23B1">
      <w:pPr>
        <w:numPr>
          <w:ilvl w:val="2"/>
          <w:numId w:val="1"/>
        </w:numPr>
      </w:pPr>
      <w:r>
        <w:t>none of the above</w:t>
      </w:r>
    </w:p>
    <w:p w:rsidR="00000000" w:rsidRDefault="005B23B1"/>
    <w:p w:rsidR="00000000" w:rsidRDefault="005B23B1">
      <w:pPr>
        <w:numPr>
          <w:ilvl w:val="1"/>
          <w:numId w:val="1"/>
        </w:numPr>
      </w:pPr>
      <w:r>
        <w:t>Private mortgage insura</w:t>
      </w:r>
      <w:r>
        <w:t>nce is associated with this type of loan.</w:t>
      </w:r>
    </w:p>
    <w:p w:rsidR="00000000" w:rsidRDefault="005B23B1">
      <w:pPr>
        <w:ind w:left="1080"/>
      </w:pPr>
    </w:p>
    <w:p w:rsidR="00000000" w:rsidRDefault="005B23B1">
      <w:pPr>
        <w:numPr>
          <w:ilvl w:val="2"/>
          <w:numId w:val="1"/>
        </w:numPr>
      </w:pPr>
      <w:r>
        <w:t>conventional insured loan</w:t>
      </w:r>
    </w:p>
    <w:p w:rsidR="00000000" w:rsidRDefault="005B23B1">
      <w:pPr>
        <w:numPr>
          <w:ilvl w:val="2"/>
          <w:numId w:val="1"/>
        </w:numPr>
      </w:pPr>
      <w:r>
        <w:t>FHA loan</w:t>
      </w:r>
    </w:p>
    <w:p w:rsidR="00000000" w:rsidRDefault="005B23B1">
      <w:pPr>
        <w:numPr>
          <w:ilvl w:val="2"/>
          <w:numId w:val="1"/>
        </w:numPr>
      </w:pPr>
      <w:r>
        <w:t>VA loan</w:t>
      </w:r>
    </w:p>
    <w:p w:rsidR="00000000" w:rsidRDefault="005B23B1">
      <w:pPr>
        <w:numPr>
          <w:ilvl w:val="2"/>
          <w:numId w:val="1"/>
        </w:numPr>
      </w:pPr>
      <w:r>
        <w:t>none of the above</w:t>
      </w:r>
    </w:p>
    <w:p w:rsidR="00000000" w:rsidRDefault="005B23B1"/>
    <w:p w:rsidR="00000000" w:rsidRDefault="005B23B1">
      <w:pPr>
        <w:numPr>
          <w:ilvl w:val="1"/>
          <w:numId w:val="1"/>
        </w:numPr>
      </w:pPr>
      <w:r>
        <w:t>This federal law requires lenders to make full disclosure of all costs incurred in obtaining credit.</w:t>
      </w:r>
    </w:p>
    <w:p w:rsidR="00000000" w:rsidRDefault="005B23B1">
      <w:pPr>
        <w:ind w:left="1080"/>
      </w:pPr>
    </w:p>
    <w:p w:rsidR="00000000" w:rsidRDefault="005B23B1">
      <w:pPr>
        <w:numPr>
          <w:ilvl w:val="2"/>
          <w:numId w:val="1"/>
        </w:numPr>
      </w:pPr>
      <w:r>
        <w:t>Federal Truth in Lending Act</w:t>
      </w:r>
    </w:p>
    <w:p w:rsidR="00000000" w:rsidRDefault="005B23B1">
      <w:pPr>
        <w:numPr>
          <w:ilvl w:val="2"/>
          <w:numId w:val="1"/>
        </w:numPr>
      </w:pPr>
      <w:r>
        <w:t>Real Estate Settleme</w:t>
      </w:r>
      <w:r>
        <w:t>nt Procedures Act</w:t>
      </w:r>
    </w:p>
    <w:p w:rsidR="00000000" w:rsidRDefault="005B23B1">
      <w:pPr>
        <w:numPr>
          <w:ilvl w:val="2"/>
          <w:numId w:val="1"/>
        </w:numPr>
      </w:pPr>
      <w:r>
        <w:t>Equal Credit Opportunity Act</w:t>
      </w:r>
    </w:p>
    <w:p w:rsidR="00000000" w:rsidRDefault="005B23B1">
      <w:pPr>
        <w:numPr>
          <w:ilvl w:val="2"/>
          <w:numId w:val="1"/>
        </w:numPr>
      </w:pPr>
      <w:r>
        <w:t>none of the above</w:t>
      </w:r>
    </w:p>
    <w:p w:rsidR="00000000" w:rsidRDefault="005B23B1"/>
    <w:p w:rsidR="00000000" w:rsidRDefault="005B23B1">
      <w:pPr>
        <w:numPr>
          <w:ilvl w:val="1"/>
          <w:numId w:val="1"/>
        </w:numPr>
      </w:pPr>
      <w:r>
        <w:t>This federal law requires the lender to provide the borrower with a good faith estimate of closing costs within three (3) days of the loan application.</w:t>
      </w:r>
    </w:p>
    <w:p w:rsidR="00000000" w:rsidRDefault="005B23B1">
      <w:pPr>
        <w:ind w:left="1080"/>
      </w:pPr>
    </w:p>
    <w:p w:rsidR="00000000" w:rsidRDefault="005B23B1">
      <w:pPr>
        <w:numPr>
          <w:ilvl w:val="2"/>
          <w:numId w:val="1"/>
        </w:numPr>
      </w:pPr>
      <w:r>
        <w:t>Federal Truth in Lending Act</w:t>
      </w:r>
    </w:p>
    <w:p w:rsidR="00000000" w:rsidRDefault="005B23B1">
      <w:pPr>
        <w:numPr>
          <w:ilvl w:val="2"/>
          <w:numId w:val="1"/>
        </w:numPr>
      </w:pPr>
      <w:r>
        <w:t>Real Est</w:t>
      </w:r>
      <w:r>
        <w:t>ate Settlement Procedures Act</w:t>
      </w:r>
    </w:p>
    <w:p w:rsidR="00000000" w:rsidRDefault="005B23B1">
      <w:pPr>
        <w:numPr>
          <w:ilvl w:val="2"/>
          <w:numId w:val="1"/>
        </w:numPr>
      </w:pPr>
      <w:r>
        <w:t>Equal Credit Opportunity Act</w:t>
      </w:r>
    </w:p>
    <w:p w:rsidR="00000000" w:rsidRDefault="005B23B1">
      <w:pPr>
        <w:numPr>
          <w:ilvl w:val="2"/>
          <w:numId w:val="1"/>
        </w:numPr>
      </w:pPr>
      <w:r>
        <w:t>none of the above</w:t>
      </w:r>
    </w:p>
    <w:p w:rsidR="00000000" w:rsidRDefault="005B23B1">
      <w:pPr>
        <w:pStyle w:val="Titre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True/False</w:t>
      </w:r>
    </w:p>
    <w:p w:rsidR="00000000" w:rsidRDefault="005B23B1">
      <w:pPr>
        <w:ind w:left="360"/>
      </w:pPr>
    </w:p>
    <w:p w:rsidR="00000000" w:rsidRDefault="005B23B1">
      <w:pPr>
        <w:numPr>
          <w:ilvl w:val="0"/>
          <w:numId w:val="2"/>
        </w:numPr>
      </w:pPr>
      <w:r>
        <w:t>Commercial banks are a major source of long-term residential loans.</w:t>
      </w:r>
    </w:p>
    <w:p w:rsidR="00000000" w:rsidRDefault="005B23B1">
      <w:pPr>
        <w:ind w:left="360"/>
      </w:pPr>
    </w:p>
    <w:p w:rsidR="00000000" w:rsidRDefault="005B23B1">
      <w:pPr>
        <w:numPr>
          <w:ilvl w:val="0"/>
          <w:numId w:val="2"/>
        </w:numPr>
      </w:pPr>
      <w:r>
        <w:t>A mortgage is a three-party instrument.</w:t>
      </w:r>
    </w:p>
    <w:p w:rsidR="00000000" w:rsidRDefault="005B23B1"/>
    <w:p w:rsidR="00000000" w:rsidRDefault="005B23B1">
      <w:pPr>
        <w:numPr>
          <w:ilvl w:val="0"/>
          <w:numId w:val="2"/>
        </w:numPr>
      </w:pPr>
      <w:r>
        <w:t xml:space="preserve">Richard Price is purchasing a house for $400,000.  He is </w:t>
      </w:r>
      <w:r>
        <w:t>taking out a loan for 80% of the purchase price.  The lender is charging him an interest rate of 7% and one point.  The point will cost Richard $4,000.</w:t>
      </w:r>
    </w:p>
    <w:p w:rsidR="00000000" w:rsidRDefault="005B23B1"/>
    <w:p w:rsidR="00000000" w:rsidRDefault="005B23B1">
      <w:pPr>
        <w:numPr>
          <w:ilvl w:val="0"/>
          <w:numId w:val="2"/>
        </w:numPr>
      </w:pPr>
      <w:r>
        <w:t>The margin is the amount of percentage points the lender adds to the index rate to come up with the ARM</w:t>
      </w:r>
      <w:r>
        <w:t xml:space="preserve"> interest rate.</w:t>
      </w:r>
    </w:p>
    <w:p w:rsidR="00000000" w:rsidRDefault="005B23B1"/>
    <w:p w:rsidR="00000000" w:rsidRDefault="005B23B1">
      <w:pPr>
        <w:numPr>
          <w:ilvl w:val="0"/>
          <w:numId w:val="2"/>
        </w:numPr>
      </w:pPr>
      <w:r>
        <w:t>A secondary market is a market for the purchase and sale of existing mortgages.</w:t>
      </w:r>
    </w:p>
    <w:p w:rsidR="00000000" w:rsidRDefault="005B23B1"/>
    <w:p w:rsidR="00000000" w:rsidRDefault="005B23B1">
      <w:pPr>
        <w:ind w:left="360"/>
      </w:pPr>
    </w:p>
    <w:p w:rsidR="00000000" w:rsidRDefault="005B23B1"/>
    <w:p w:rsidR="00000000" w:rsidRDefault="005B23B1">
      <w:pPr>
        <w:pStyle w:val="Titre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Answer Key</w:t>
      </w:r>
    </w:p>
    <w:p w:rsidR="00000000" w:rsidRDefault="005B23B1"/>
    <w:p w:rsidR="00000000" w:rsidRDefault="005B23B1">
      <w:r>
        <w:t>1. b</w:t>
      </w:r>
    </w:p>
    <w:p w:rsidR="00000000" w:rsidRDefault="005B23B1">
      <w:r>
        <w:t>2. c</w:t>
      </w:r>
    </w:p>
    <w:p w:rsidR="00000000" w:rsidRDefault="005B23B1">
      <w:r>
        <w:t>3. a</w:t>
      </w:r>
    </w:p>
    <w:p w:rsidR="00000000" w:rsidRDefault="005B23B1">
      <w:r>
        <w:t>4. a</w:t>
      </w:r>
    </w:p>
    <w:p w:rsidR="00000000" w:rsidRDefault="005B23B1">
      <w:r>
        <w:t>5. b</w:t>
      </w:r>
    </w:p>
    <w:p w:rsidR="00000000" w:rsidRDefault="005B23B1">
      <w:r>
        <w:t>6. False</w:t>
      </w:r>
    </w:p>
    <w:p w:rsidR="00000000" w:rsidRDefault="005B23B1">
      <w:r>
        <w:t>7. False</w:t>
      </w:r>
    </w:p>
    <w:p w:rsidR="00000000" w:rsidRDefault="005B23B1">
      <w:r>
        <w:t>8. False</w:t>
      </w:r>
    </w:p>
    <w:p w:rsidR="00000000" w:rsidRDefault="005B23B1">
      <w:r>
        <w:t>9. True</w:t>
      </w:r>
    </w:p>
    <w:p w:rsidR="00000000" w:rsidRDefault="005B23B1">
      <w:pPr>
        <w:ind w:hanging="180"/>
      </w:pPr>
      <w:r>
        <w:t>10. True</w:t>
      </w:r>
    </w:p>
    <w:p w:rsidR="00000000" w:rsidRDefault="005B23B1">
      <w:r>
        <w:t xml:space="preserve"> </w:t>
      </w:r>
    </w:p>
    <w:sectPr w:rsidR="0000000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23B1">
      <w:r>
        <w:separator/>
      </w:r>
    </w:p>
  </w:endnote>
  <w:endnote w:type="continuationSeparator" w:id="0">
    <w:p w:rsidR="00000000" w:rsidRDefault="005B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B23B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5B23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B23B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000000" w:rsidRDefault="005B23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23B1">
      <w:r>
        <w:separator/>
      </w:r>
    </w:p>
  </w:footnote>
  <w:footnote w:type="continuationSeparator" w:id="0">
    <w:p w:rsidR="00000000" w:rsidRDefault="005B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BE"/>
    <w:multiLevelType w:val="hybridMultilevel"/>
    <w:tmpl w:val="B358C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66ADE"/>
    <w:multiLevelType w:val="hybridMultilevel"/>
    <w:tmpl w:val="9B429F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B1"/>
    <w:rsid w:val="005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13148-70EE-4023-AD81-83B1241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&lt;CN&gt;Chapter 10</vt:lpstr>
      <vt:lpstr>&lt;CN&gt;Chapter 10</vt:lpstr>
    </vt:vector>
  </TitlesOfParts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&lt;CN&gt;Chapter 10</dc:title>
  <dc:subject/>
  <cp:keywords/>
  <dc:description/>
  <cp:lastModifiedBy>hp</cp:lastModifiedBy>
  <cp:revision>2</cp:revision>
  <dcterms:created xsi:type="dcterms:W3CDTF">2019-01-19T19:25:00Z</dcterms:created>
  <dcterms:modified xsi:type="dcterms:W3CDTF">2019-01-19T19:25:00Z</dcterms:modified>
</cp:coreProperties>
</file>