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14" w:rsidRPr="00100679" w:rsidRDefault="008E7414">
      <w:pPr>
        <w:jc w:val="center"/>
        <w:rPr>
          <w:b/>
          <w:caps/>
          <w:color w:val="FF0000"/>
        </w:rPr>
      </w:pPr>
      <w:r w:rsidRPr="00100679">
        <w:rPr>
          <w:b/>
          <w:caps/>
          <w:color w:val="FF0000"/>
        </w:rPr>
        <w:t>Strategizing Around the Globe</w:t>
      </w:r>
      <w:bookmarkStart w:id="0" w:name="_GoBack"/>
      <w:bookmarkEnd w:id="0"/>
    </w:p>
    <w:p w:rsidR="008E7414" w:rsidRPr="003801EF" w:rsidRDefault="005665D9" w:rsidP="008E7414">
      <w:pPr>
        <w:spacing w:before="240"/>
        <w:rPr>
          <w:b/>
        </w:rPr>
      </w:pPr>
      <w:r>
        <w:rPr>
          <w:b/>
        </w:rPr>
        <w:t>TRUE/</w:t>
      </w:r>
      <w:r w:rsidR="008E7414" w:rsidRPr="003801EF">
        <w:rPr>
          <w:b/>
        </w:rPr>
        <w:t>FALSE QUESTIONS</w:t>
      </w:r>
    </w:p>
    <w:p w:rsidR="008E7414" w:rsidRPr="003801EF" w:rsidRDefault="008E7414" w:rsidP="008E7414">
      <w:pPr>
        <w:numPr>
          <w:ilvl w:val="0"/>
          <w:numId w:val="23"/>
        </w:numPr>
        <w:spacing w:before="240"/>
      </w:pPr>
      <w:r w:rsidRPr="003801EF">
        <w:t>The opening case is an example of how the publishing industry now requires a simultaneous penetration of all markets rather than trying to win one market after another.</w:t>
      </w:r>
    </w:p>
    <w:p w:rsidR="008E7414" w:rsidRDefault="008E7414" w:rsidP="008E7414">
      <w:pPr>
        <w:ind w:firstLine="720"/>
        <w:rPr>
          <w:b/>
          <w:u w:val="single"/>
        </w:rPr>
      </w:pPr>
      <w:r w:rsidRPr="003801EF">
        <w:t xml:space="preserve">a. True </w:t>
      </w:r>
      <w:r w:rsidRPr="003801EF">
        <w:tab/>
      </w:r>
      <w:r w:rsidRPr="003801EF">
        <w:tab/>
      </w:r>
      <w:r w:rsidRPr="003801EF">
        <w:rPr>
          <w:b/>
          <w:u w:val="single"/>
        </w:rPr>
        <w:t>b. False</w:t>
      </w:r>
    </w:p>
    <w:p w:rsidR="008E7414" w:rsidRPr="003801EF" w:rsidRDefault="008E7414" w:rsidP="008E7414">
      <w:pPr>
        <w:numPr>
          <w:ilvl w:val="0"/>
          <w:numId w:val="23"/>
        </w:numPr>
        <w:spacing w:before="240"/>
      </w:pPr>
      <w:r w:rsidRPr="003801EF">
        <w:t>In the opening case, the formal rules in China stated that foreign companies could not publish books on their own.</w:t>
      </w:r>
    </w:p>
    <w:p w:rsidR="005A3532" w:rsidRPr="005F5402" w:rsidRDefault="008E7414" w:rsidP="007F30C7">
      <w:pPr>
        <w:ind w:firstLine="720"/>
      </w:pPr>
      <w:r w:rsidRPr="003801EF">
        <w:rPr>
          <w:b/>
          <w:u w:val="single"/>
        </w:rPr>
        <w:t>a. True</w:t>
      </w:r>
      <w:r w:rsidRPr="003801EF">
        <w:rPr>
          <w:b/>
        </w:rPr>
        <w:tab/>
      </w:r>
      <w:r w:rsidRPr="003801EF">
        <w:tab/>
        <w:t>b. False</w:t>
      </w:r>
      <w:r w:rsidR="005A3532">
        <w:tab/>
      </w:r>
    </w:p>
    <w:p w:rsidR="0063441C" w:rsidRPr="003801EF" w:rsidRDefault="0063441C" w:rsidP="0063441C"/>
    <w:p w:rsidR="008E7414" w:rsidRPr="003801EF" w:rsidRDefault="008E7414" w:rsidP="008E7414">
      <w:pPr>
        <w:numPr>
          <w:ilvl w:val="0"/>
          <w:numId w:val="23"/>
        </w:numPr>
        <w:spacing w:before="240"/>
      </w:pPr>
      <w:r w:rsidRPr="003801EF">
        <w:t>In China, political correctness may need to be considered when making reference to Taiwan.</w:t>
      </w:r>
    </w:p>
    <w:p w:rsidR="008E7414" w:rsidRDefault="008E7414" w:rsidP="008E7414">
      <w:pPr>
        <w:ind w:firstLine="720"/>
      </w:pPr>
      <w:r w:rsidRPr="003801EF">
        <w:rPr>
          <w:b/>
          <w:u w:val="single"/>
        </w:rPr>
        <w:t>a. True</w:t>
      </w:r>
      <w:r w:rsidRPr="003801EF">
        <w:tab/>
      </w:r>
      <w:r w:rsidRPr="003801EF">
        <w:tab/>
        <w:t>b. False</w:t>
      </w:r>
    </w:p>
    <w:p w:rsidR="0063441C" w:rsidRPr="005F5402" w:rsidRDefault="0063441C" w:rsidP="0063441C">
      <w:r w:rsidRPr="005F5402">
        <w:tab/>
      </w:r>
    </w:p>
    <w:p w:rsidR="0063441C" w:rsidRPr="003801EF" w:rsidRDefault="0063441C" w:rsidP="0063441C"/>
    <w:p w:rsidR="008E7414" w:rsidRPr="003801EF" w:rsidRDefault="008E7414" w:rsidP="008E7414">
      <w:pPr>
        <w:numPr>
          <w:ilvl w:val="0"/>
          <w:numId w:val="23"/>
        </w:numPr>
        <w:spacing w:before="240"/>
      </w:pPr>
      <w:r w:rsidRPr="003801EF">
        <w:t xml:space="preserve">The </w:t>
      </w:r>
      <w:r w:rsidR="001B1873">
        <w:t>c</w:t>
      </w:r>
      <w:r w:rsidR="001B1873" w:rsidRPr="003801EF">
        <w:t xml:space="preserve">losing </w:t>
      </w:r>
      <w:r w:rsidR="001B1873">
        <w:t>c</w:t>
      </w:r>
      <w:r w:rsidR="001B1873" w:rsidRPr="003801EF">
        <w:t xml:space="preserve">ase </w:t>
      </w:r>
      <w:r w:rsidRPr="003801EF">
        <w:t>illustrates how to strategically focus on the base of the global economic pyramid and to do so successfully.</w:t>
      </w:r>
    </w:p>
    <w:p w:rsidR="008E7414" w:rsidRDefault="008E7414" w:rsidP="008E7414">
      <w:pPr>
        <w:ind w:firstLine="720"/>
      </w:pPr>
      <w:r w:rsidRPr="003801EF">
        <w:rPr>
          <w:b/>
          <w:u w:val="single"/>
        </w:rPr>
        <w:t>a. True</w:t>
      </w:r>
      <w:r w:rsidRPr="003801EF">
        <w:rPr>
          <w:b/>
        </w:rPr>
        <w:tab/>
      </w:r>
      <w:r w:rsidRPr="003801EF">
        <w:tab/>
        <w:t>b. False</w:t>
      </w:r>
    </w:p>
    <w:p w:rsidR="00FC41E7" w:rsidRPr="005F5402" w:rsidRDefault="003E50F9" w:rsidP="0063441C">
      <w:r>
        <w:tab/>
      </w:r>
      <w:r w:rsidR="00A97435">
        <w:t xml:space="preserve"> </w:t>
      </w:r>
    </w:p>
    <w:p w:rsidR="0063441C" w:rsidRPr="003801EF" w:rsidRDefault="0063441C" w:rsidP="0063441C"/>
    <w:p w:rsidR="008E7414" w:rsidRPr="003801EF" w:rsidRDefault="008E7414" w:rsidP="008E7414">
      <w:pPr>
        <w:numPr>
          <w:ilvl w:val="0"/>
          <w:numId w:val="23"/>
        </w:numPr>
        <w:spacing w:before="240"/>
      </w:pPr>
      <w:r w:rsidRPr="003801EF">
        <w:t>A SWOT analysis resonates very well with Sun Tzu’s teachings.</w:t>
      </w:r>
    </w:p>
    <w:p w:rsidR="008E7414" w:rsidRDefault="008E7414" w:rsidP="008E7414">
      <w:pPr>
        <w:ind w:firstLine="720"/>
      </w:pPr>
      <w:r w:rsidRPr="003801EF">
        <w:rPr>
          <w:b/>
          <w:u w:val="single"/>
        </w:rPr>
        <w:t>a. True</w:t>
      </w:r>
      <w:r w:rsidRPr="003801EF">
        <w:rPr>
          <w:b/>
        </w:rPr>
        <w:tab/>
      </w:r>
      <w:r w:rsidRPr="003801EF">
        <w:tab/>
        <w:t>b. False</w:t>
      </w:r>
    </w:p>
    <w:p w:rsidR="0063441C" w:rsidRDefault="0063441C" w:rsidP="0063441C">
      <w:r w:rsidRPr="005F5402">
        <w:tab/>
      </w:r>
    </w:p>
    <w:p w:rsidR="0063441C" w:rsidRPr="003801EF" w:rsidRDefault="0063441C" w:rsidP="0063441C"/>
    <w:p w:rsidR="008E7414" w:rsidRPr="003801EF" w:rsidRDefault="008E7414" w:rsidP="008E7414">
      <w:pPr>
        <w:numPr>
          <w:ilvl w:val="0"/>
          <w:numId w:val="23"/>
        </w:numPr>
        <w:spacing w:before="240"/>
      </w:pPr>
      <w:r w:rsidRPr="003801EF">
        <w:t xml:space="preserve">If a strategy (theory) is truly successful, it will work not just for one firm but for all others as well. </w:t>
      </w:r>
    </w:p>
    <w:p w:rsidR="008E7414" w:rsidRDefault="008E7414" w:rsidP="008E7414">
      <w:pPr>
        <w:ind w:firstLine="720"/>
        <w:rPr>
          <w:b/>
          <w:u w:val="single"/>
        </w:rPr>
      </w:pPr>
      <w:r w:rsidRPr="003801EF">
        <w:t>a. True</w:t>
      </w:r>
      <w:r w:rsidRPr="003801EF">
        <w:tab/>
      </w:r>
      <w:r w:rsidRPr="003801EF">
        <w:tab/>
      </w:r>
      <w:r w:rsidRPr="003801EF">
        <w:tab/>
      </w:r>
      <w:r w:rsidRPr="003801EF">
        <w:rPr>
          <w:b/>
          <w:u w:val="single"/>
        </w:rPr>
        <w:t>b. False</w:t>
      </w:r>
    </w:p>
    <w:p w:rsidR="0063441C" w:rsidRDefault="0063441C" w:rsidP="0063441C">
      <w:r w:rsidRPr="005F5402">
        <w:tab/>
      </w:r>
    </w:p>
    <w:p w:rsidR="0063441C" w:rsidRPr="003801EF" w:rsidRDefault="00A97435" w:rsidP="0063441C">
      <w:r>
        <w:tab/>
      </w:r>
    </w:p>
    <w:p w:rsidR="008E7414" w:rsidRPr="003801EF" w:rsidRDefault="008E7414" w:rsidP="008E7414">
      <w:pPr>
        <w:numPr>
          <w:ilvl w:val="0"/>
          <w:numId w:val="23"/>
        </w:numPr>
        <w:spacing w:before="240"/>
      </w:pPr>
      <w:r w:rsidRPr="003801EF">
        <w:t>Determining the scope of the firm involves not only growth of the firm but also contraction.</w:t>
      </w:r>
    </w:p>
    <w:p w:rsidR="008E7414" w:rsidRDefault="008E7414" w:rsidP="008E7414">
      <w:pPr>
        <w:ind w:firstLine="720"/>
      </w:pPr>
      <w:r w:rsidRPr="003801EF">
        <w:rPr>
          <w:b/>
          <w:u w:val="single"/>
        </w:rPr>
        <w:t>a. True</w:t>
      </w:r>
      <w:r w:rsidRPr="003801EF">
        <w:tab/>
      </w:r>
      <w:r w:rsidRPr="003801EF">
        <w:tab/>
        <w:t>b. False</w:t>
      </w:r>
    </w:p>
    <w:p w:rsidR="0063441C" w:rsidRDefault="0063441C" w:rsidP="0063441C">
      <w:r w:rsidRPr="005F5402">
        <w:tab/>
      </w:r>
    </w:p>
    <w:p w:rsidR="00322398" w:rsidRDefault="00322398" w:rsidP="0063441C">
      <w:r>
        <w:tab/>
        <w:t xml:space="preserve"> </w:t>
      </w:r>
    </w:p>
    <w:p w:rsidR="00A97435" w:rsidRPr="005F5402" w:rsidRDefault="00A97435" w:rsidP="0063441C">
      <w:r>
        <w:tab/>
      </w:r>
    </w:p>
    <w:p w:rsidR="0063441C" w:rsidRPr="003801EF" w:rsidRDefault="0063441C" w:rsidP="0063441C"/>
    <w:p w:rsidR="008E7414" w:rsidRPr="003801EF" w:rsidRDefault="008E7414" w:rsidP="008E7414">
      <w:pPr>
        <w:numPr>
          <w:ilvl w:val="0"/>
          <w:numId w:val="23"/>
        </w:numPr>
        <w:spacing w:before="240"/>
      </w:pPr>
      <w:r w:rsidRPr="003801EF">
        <w:t>The text stresses that realism indicates that all companies should “go global” and endeavor to do so as quickly as possible in view of the vast opportunities that exist.</w:t>
      </w:r>
    </w:p>
    <w:p w:rsidR="008E7414" w:rsidRDefault="008E7414" w:rsidP="008E7414">
      <w:pPr>
        <w:ind w:firstLine="720"/>
        <w:rPr>
          <w:b/>
          <w:u w:val="single"/>
        </w:rPr>
      </w:pPr>
      <w:r w:rsidRPr="003801EF">
        <w:t>a. True</w:t>
      </w:r>
      <w:r w:rsidRPr="003801EF">
        <w:tab/>
      </w:r>
      <w:r w:rsidRPr="003801EF">
        <w:tab/>
      </w:r>
      <w:r w:rsidRPr="003801EF">
        <w:tab/>
      </w:r>
      <w:r w:rsidRPr="003801EF">
        <w:rPr>
          <w:b/>
          <w:u w:val="single"/>
        </w:rPr>
        <w:t>b. False</w:t>
      </w:r>
    </w:p>
    <w:p w:rsidR="0063441C" w:rsidRDefault="0063441C" w:rsidP="0063441C">
      <w:r w:rsidRPr="005F5402">
        <w:tab/>
      </w:r>
    </w:p>
    <w:p w:rsidR="00322398" w:rsidRPr="005F5402" w:rsidRDefault="00322398" w:rsidP="0063441C">
      <w:r>
        <w:lastRenderedPageBreak/>
        <w:tab/>
        <w:t xml:space="preserve">LO:  1-4; </w:t>
      </w:r>
    </w:p>
    <w:p w:rsidR="0063441C" w:rsidRPr="003801EF" w:rsidRDefault="0063441C" w:rsidP="0063441C"/>
    <w:p w:rsidR="008E7414" w:rsidRPr="003801EF" w:rsidRDefault="008E7414" w:rsidP="008E7414">
      <w:pPr>
        <w:numPr>
          <w:ilvl w:val="0"/>
          <w:numId w:val="23"/>
        </w:numPr>
        <w:spacing w:before="240"/>
      </w:pPr>
      <w:r w:rsidRPr="003801EF">
        <w:t>The industry-based view posits that the degree of competitiveness in an industry largely determines firm performance.</w:t>
      </w:r>
    </w:p>
    <w:p w:rsidR="008E7414" w:rsidRDefault="008E7414" w:rsidP="008E7414">
      <w:pPr>
        <w:ind w:firstLine="720"/>
      </w:pPr>
      <w:r w:rsidRPr="003801EF">
        <w:rPr>
          <w:b/>
          <w:u w:val="single"/>
        </w:rPr>
        <w:t>a. True</w:t>
      </w:r>
      <w:r w:rsidRPr="003801EF">
        <w:rPr>
          <w:b/>
        </w:rPr>
        <w:tab/>
      </w:r>
      <w:r w:rsidRPr="003801EF">
        <w:tab/>
        <w:t>b. False</w:t>
      </w:r>
    </w:p>
    <w:p w:rsidR="0063441C" w:rsidRDefault="0063441C" w:rsidP="0063441C">
      <w:r w:rsidRPr="005F5402">
        <w:tab/>
      </w:r>
    </w:p>
    <w:p w:rsidR="00A55BCB" w:rsidRPr="005F5402" w:rsidRDefault="00A55BCB" w:rsidP="0063441C">
      <w:r>
        <w:tab/>
      </w:r>
    </w:p>
    <w:p w:rsidR="0063441C" w:rsidRPr="003801EF" w:rsidRDefault="0063441C" w:rsidP="0063441C"/>
    <w:p w:rsidR="008E7414" w:rsidRPr="003801EF" w:rsidRDefault="008E7414" w:rsidP="008E7414">
      <w:pPr>
        <w:numPr>
          <w:ilvl w:val="0"/>
          <w:numId w:val="23"/>
        </w:numPr>
        <w:spacing w:before="240"/>
      </w:pPr>
      <w:r w:rsidRPr="003801EF">
        <w:t>The resource-based view suggests that firm-specific capabilities do not drive performance differences.</w:t>
      </w:r>
    </w:p>
    <w:p w:rsidR="008E7414" w:rsidRDefault="008E7414" w:rsidP="008E7414">
      <w:pPr>
        <w:ind w:firstLine="720"/>
        <w:rPr>
          <w:b/>
          <w:u w:val="single"/>
        </w:rPr>
      </w:pPr>
      <w:r w:rsidRPr="003801EF">
        <w:t>a. True</w:t>
      </w:r>
      <w:r w:rsidRPr="003801EF">
        <w:tab/>
      </w:r>
      <w:r w:rsidRPr="003801EF">
        <w:tab/>
      </w:r>
      <w:r w:rsidRPr="003801EF">
        <w:tab/>
      </w:r>
      <w:r w:rsidRPr="003801EF">
        <w:rPr>
          <w:b/>
          <w:u w:val="single"/>
        </w:rPr>
        <w:t>b. False</w:t>
      </w:r>
    </w:p>
    <w:p w:rsidR="0063441C" w:rsidRDefault="0063441C" w:rsidP="0063441C">
      <w:r w:rsidRPr="005F5402">
        <w:tab/>
      </w:r>
    </w:p>
    <w:p w:rsidR="00976DB1" w:rsidRPr="005F5402" w:rsidRDefault="00976DB1" w:rsidP="0063441C">
      <w:r>
        <w:tab/>
      </w:r>
    </w:p>
    <w:p w:rsidR="0063441C" w:rsidRPr="003801EF" w:rsidRDefault="0063441C" w:rsidP="0063441C"/>
    <w:p w:rsidR="008E7414" w:rsidRPr="003801EF" w:rsidRDefault="008E7414" w:rsidP="008E7414">
      <w:pPr>
        <w:numPr>
          <w:ilvl w:val="0"/>
          <w:numId w:val="23"/>
        </w:numPr>
        <w:spacing w:before="480"/>
      </w:pPr>
      <w:r w:rsidRPr="003801EF">
        <w:t>The institution-based view argues that institutional forces provide an answer to similarities in firm performance but not differences.</w:t>
      </w:r>
    </w:p>
    <w:p w:rsidR="008E7414" w:rsidRDefault="008E7414" w:rsidP="008E7414">
      <w:pPr>
        <w:ind w:firstLine="720"/>
        <w:rPr>
          <w:b/>
          <w:u w:val="single"/>
        </w:rPr>
      </w:pPr>
      <w:r w:rsidRPr="003801EF">
        <w:t>a. True</w:t>
      </w:r>
      <w:r w:rsidRPr="003801EF">
        <w:tab/>
      </w:r>
      <w:r w:rsidRPr="003801EF">
        <w:tab/>
      </w:r>
      <w:r w:rsidRPr="003801EF">
        <w:tab/>
      </w:r>
      <w:r w:rsidRPr="003801EF">
        <w:rPr>
          <w:b/>
          <w:u w:val="single"/>
        </w:rPr>
        <w:t>b. False</w:t>
      </w:r>
    </w:p>
    <w:p w:rsidR="0063441C" w:rsidRDefault="0063441C" w:rsidP="0063441C">
      <w:r w:rsidRPr="005F5402">
        <w:tab/>
      </w:r>
    </w:p>
    <w:p w:rsidR="00976DB1" w:rsidRPr="005F5402" w:rsidRDefault="00976DB1" w:rsidP="0063441C">
      <w:r>
        <w:tab/>
      </w:r>
    </w:p>
    <w:p w:rsidR="0063441C" w:rsidRPr="003801EF" w:rsidRDefault="0063441C" w:rsidP="0063441C"/>
    <w:p w:rsidR="008E7414" w:rsidRPr="003801EF" w:rsidRDefault="008E7414" w:rsidP="008E7414">
      <w:pPr>
        <w:numPr>
          <w:ilvl w:val="0"/>
          <w:numId w:val="23"/>
        </w:numPr>
        <w:spacing w:before="120"/>
      </w:pPr>
      <w:r w:rsidRPr="00095077">
        <w:t>As illustrated</w:t>
      </w:r>
      <w:r w:rsidRPr="003801EF">
        <w:t xml:space="preserve"> by Cengage Learning’s penetration of the China market with </w:t>
      </w:r>
      <w:r w:rsidRPr="00721000">
        <w:rPr>
          <w:i/>
        </w:rPr>
        <w:t>Global Strategy</w:t>
      </w:r>
      <w:r w:rsidRPr="003801EF">
        <w:t xml:space="preserve"> (</w:t>
      </w:r>
      <w:r w:rsidR="000D1C98">
        <w:t>o</w:t>
      </w:r>
      <w:r w:rsidR="000D1C98" w:rsidRPr="003801EF">
        <w:t xml:space="preserve">pening </w:t>
      </w:r>
      <w:r w:rsidR="000D1C98">
        <w:t>c</w:t>
      </w:r>
      <w:r w:rsidR="000D1C98" w:rsidRPr="003801EF">
        <w:t>ase</w:t>
      </w:r>
      <w:r w:rsidRPr="003801EF">
        <w:t>), the idea that firms must “think global and act local” simultaneously is simply not possible.</w:t>
      </w:r>
    </w:p>
    <w:p w:rsidR="008E7414" w:rsidRDefault="008E7414" w:rsidP="008E7414">
      <w:pPr>
        <w:ind w:firstLine="720"/>
        <w:rPr>
          <w:b/>
          <w:u w:val="single"/>
        </w:rPr>
      </w:pPr>
      <w:r w:rsidRPr="003801EF">
        <w:t>a. True</w:t>
      </w:r>
      <w:r w:rsidRPr="003801EF">
        <w:tab/>
      </w:r>
      <w:r w:rsidRPr="003801EF">
        <w:tab/>
      </w:r>
      <w:r w:rsidRPr="003801EF">
        <w:tab/>
      </w:r>
      <w:r w:rsidRPr="003801EF">
        <w:rPr>
          <w:b/>
          <w:u w:val="single"/>
        </w:rPr>
        <w:t>b. False</w:t>
      </w:r>
    </w:p>
    <w:p w:rsidR="0063441C" w:rsidRDefault="0063441C" w:rsidP="0063441C">
      <w:r w:rsidRPr="005F5402">
        <w:tab/>
      </w:r>
      <w:r w:rsidR="00951AFA">
        <w:t>DISC</w:t>
      </w:r>
      <w:r w:rsidRPr="005F5402">
        <w:t xml:space="preserve">: </w:t>
      </w:r>
      <w:r>
        <w:t>Creation of Value</w:t>
      </w:r>
    </w:p>
    <w:p w:rsidR="00095077" w:rsidRPr="005F5402" w:rsidRDefault="00095077" w:rsidP="0063441C">
      <w:r>
        <w:tab/>
      </w:r>
    </w:p>
    <w:p w:rsidR="0063441C" w:rsidRPr="003801EF" w:rsidRDefault="0063441C" w:rsidP="0063441C"/>
    <w:p w:rsidR="008E7414" w:rsidRPr="003801EF" w:rsidRDefault="008E7414" w:rsidP="008E7414">
      <w:pPr>
        <w:numPr>
          <w:ilvl w:val="0"/>
          <w:numId w:val="23"/>
        </w:numPr>
        <w:spacing w:before="240"/>
      </w:pPr>
      <w:r w:rsidRPr="003801EF">
        <w:t>The earliest MNEs existed in some form thousands of years ago in the Assyrian, Phoenician, and Roman empires.</w:t>
      </w:r>
    </w:p>
    <w:p w:rsidR="008E7414" w:rsidRDefault="008E7414" w:rsidP="008E7414">
      <w:pPr>
        <w:ind w:firstLine="720"/>
      </w:pPr>
      <w:r w:rsidRPr="003801EF">
        <w:rPr>
          <w:b/>
          <w:u w:val="single"/>
        </w:rPr>
        <w:t>a. True</w:t>
      </w:r>
      <w:r w:rsidRPr="003801EF">
        <w:rPr>
          <w:b/>
        </w:rPr>
        <w:tab/>
      </w:r>
      <w:r w:rsidRPr="003801EF">
        <w:tab/>
        <w:t>b. False</w:t>
      </w:r>
    </w:p>
    <w:p w:rsidR="0063441C" w:rsidRDefault="0063441C" w:rsidP="0063441C">
      <w:r w:rsidRPr="005F5402">
        <w:tab/>
      </w:r>
    </w:p>
    <w:p w:rsidR="00095077" w:rsidRDefault="00095077" w:rsidP="00095077">
      <w:pPr>
        <w:ind w:firstLine="720"/>
      </w:pPr>
    </w:p>
    <w:p w:rsidR="008E7414" w:rsidRPr="003801EF" w:rsidRDefault="008E7414" w:rsidP="008E7414">
      <w:pPr>
        <w:numPr>
          <w:ilvl w:val="0"/>
          <w:numId w:val="23"/>
        </w:numPr>
        <w:spacing w:before="240"/>
      </w:pPr>
      <w:r w:rsidRPr="003801EF">
        <w:t xml:space="preserve">According to the text, today’s most successful MNEs far exceed the historical clout of some MNEs such as Britain’s East India Company during colonial times. </w:t>
      </w:r>
    </w:p>
    <w:p w:rsidR="008E7414" w:rsidRDefault="008E7414" w:rsidP="008E7414">
      <w:pPr>
        <w:ind w:firstLine="720"/>
        <w:rPr>
          <w:b/>
          <w:u w:val="single"/>
        </w:rPr>
      </w:pPr>
      <w:r w:rsidRPr="003801EF">
        <w:t>a. True</w:t>
      </w:r>
      <w:r w:rsidRPr="003801EF">
        <w:tab/>
      </w:r>
      <w:r w:rsidRPr="003801EF">
        <w:tab/>
      </w:r>
      <w:r w:rsidRPr="003801EF">
        <w:tab/>
      </w:r>
      <w:r w:rsidRPr="003801EF">
        <w:rPr>
          <w:b/>
          <w:u w:val="single"/>
        </w:rPr>
        <w:t>b. False</w:t>
      </w:r>
    </w:p>
    <w:p w:rsidR="0063441C" w:rsidRPr="005F5402" w:rsidRDefault="0063441C" w:rsidP="0063441C">
      <w:r w:rsidRPr="005F5402">
        <w:tab/>
      </w:r>
      <w:r w:rsidR="00951AFA">
        <w:t>DISC</w:t>
      </w:r>
      <w:r w:rsidRPr="005F5402">
        <w:t xml:space="preserve">: </w:t>
      </w:r>
      <w:r>
        <w:t>Creation of Value</w:t>
      </w:r>
      <w:r w:rsidR="00095077">
        <w:br/>
        <w:t xml:space="preserve"> </w:t>
      </w:r>
    </w:p>
    <w:p w:rsidR="0063441C" w:rsidRPr="003801EF" w:rsidRDefault="0063441C" w:rsidP="0063441C"/>
    <w:p w:rsidR="008E7414" w:rsidRPr="003801EF" w:rsidRDefault="008E7414" w:rsidP="008E7414">
      <w:pPr>
        <w:numPr>
          <w:ilvl w:val="0"/>
          <w:numId w:val="23"/>
        </w:numPr>
        <w:spacing w:before="240"/>
      </w:pPr>
      <w:r w:rsidRPr="003801EF">
        <w:t xml:space="preserve">During the second half of the twentieth century, Hong Kong, Singapore, South Korea, and Taiwan, refused to participate in the global </w:t>
      </w:r>
      <w:r w:rsidR="00721000">
        <w:t>economy and became known as the</w:t>
      </w:r>
      <w:r w:rsidRPr="003801EF">
        <w:t xml:space="preserve"> “Four Toothless Tigers.”</w:t>
      </w:r>
    </w:p>
    <w:p w:rsidR="008E7414" w:rsidRDefault="008E7414" w:rsidP="008E7414">
      <w:pPr>
        <w:ind w:firstLine="720"/>
        <w:rPr>
          <w:b/>
          <w:u w:val="single"/>
        </w:rPr>
      </w:pPr>
      <w:r w:rsidRPr="003801EF">
        <w:lastRenderedPageBreak/>
        <w:t>a. True</w:t>
      </w:r>
      <w:r w:rsidRPr="003801EF">
        <w:tab/>
      </w:r>
      <w:r w:rsidRPr="003801EF">
        <w:tab/>
      </w:r>
      <w:r w:rsidRPr="003801EF">
        <w:tab/>
      </w:r>
      <w:r w:rsidRPr="003801EF">
        <w:rPr>
          <w:b/>
          <w:u w:val="single"/>
        </w:rPr>
        <w:t>b. False</w:t>
      </w:r>
    </w:p>
    <w:p w:rsidR="0063441C" w:rsidRDefault="0063441C" w:rsidP="0063441C">
      <w:r w:rsidRPr="005F5402">
        <w:tab/>
      </w:r>
    </w:p>
    <w:p w:rsidR="0063441C" w:rsidRPr="003801EF" w:rsidRDefault="0063441C" w:rsidP="0063441C">
      <w:pPr>
        <w:rPr>
          <w:b/>
        </w:rPr>
      </w:pPr>
    </w:p>
    <w:p w:rsidR="008E7414" w:rsidRPr="003801EF" w:rsidRDefault="008E7414" w:rsidP="008E7414">
      <w:pPr>
        <w:numPr>
          <w:ilvl w:val="0"/>
          <w:numId w:val="23"/>
        </w:numPr>
        <w:spacing w:before="240"/>
      </w:pPr>
      <w:r w:rsidRPr="003801EF">
        <w:t>Durin</w:t>
      </w:r>
      <w:r w:rsidR="00721000">
        <w:t>g the 1990</w:t>
      </w:r>
      <w:r w:rsidRPr="003801EF">
        <w:t>s there was an increase in both global trade and opposition to global trade.</w:t>
      </w:r>
    </w:p>
    <w:p w:rsidR="008E7414" w:rsidRDefault="008E7414" w:rsidP="008E7414">
      <w:pPr>
        <w:ind w:firstLine="720"/>
      </w:pPr>
      <w:r w:rsidRPr="003801EF">
        <w:rPr>
          <w:b/>
          <w:u w:val="single"/>
        </w:rPr>
        <w:t>a. True</w:t>
      </w:r>
      <w:r w:rsidRPr="003801EF">
        <w:tab/>
      </w:r>
      <w:r w:rsidRPr="003801EF">
        <w:tab/>
        <w:t>b. False</w:t>
      </w:r>
    </w:p>
    <w:p w:rsidR="0063441C" w:rsidRDefault="0063441C" w:rsidP="0063441C">
      <w:r w:rsidRPr="005F5402">
        <w:tab/>
      </w:r>
    </w:p>
    <w:p w:rsidR="00095077" w:rsidRPr="005F5402" w:rsidRDefault="00095077" w:rsidP="0063441C"/>
    <w:p w:rsidR="0063441C" w:rsidRPr="003801EF" w:rsidRDefault="0063441C" w:rsidP="0063441C"/>
    <w:p w:rsidR="008E7414" w:rsidRPr="003801EF" w:rsidRDefault="008E7414" w:rsidP="008E7414">
      <w:pPr>
        <w:numPr>
          <w:ilvl w:val="0"/>
          <w:numId w:val="23"/>
        </w:numPr>
        <w:spacing w:before="240"/>
      </w:pPr>
      <w:proofErr w:type="spellStart"/>
      <w:r w:rsidRPr="003801EF">
        <w:t>Semiglobalization</w:t>
      </w:r>
      <w:proofErr w:type="spellEnd"/>
      <w:r w:rsidRPr="003801EF">
        <w:t xml:space="preserve"> involves doing business in either the northern or southern hemisphere but not both.</w:t>
      </w:r>
    </w:p>
    <w:p w:rsidR="008E7414" w:rsidRDefault="008E7414" w:rsidP="008E7414">
      <w:pPr>
        <w:ind w:firstLine="720"/>
        <w:rPr>
          <w:b/>
          <w:u w:val="single"/>
        </w:rPr>
      </w:pPr>
      <w:r w:rsidRPr="003801EF">
        <w:t>a. True</w:t>
      </w:r>
      <w:r w:rsidRPr="003801EF">
        <w:tab/>
      </w:r>
      <w:r w:rsidRPr="003801EF">
        <w:tab/>
      </w:r>
      <w:r w:rsidRPr="003801EF">
        <w:tab/>
      </w:r>
      <w:r w:rsidRPr="003801EF">
        <w:rPr>
          <w:b/>
          <w:u w:val="single"/>
        </w:rPr>
        <w:t>b. False</w:t>
      </w:r>
    </w:p>
    <w:p w:rsidR="0063441C" w:rsidRDefault="0063441C" w:rsidP="0063441C">
      <w:r w:rsidRPr="005F5402">
        <w:tab/>
      </w:r>
    </w:p>
    <w:p w:rsidR="000006F1" w:rsidRPr="005F5402" w:rsidRDefault="000006F1" w:rsidP="0063441C"/>
    <w:p w:rsidR="0063441C" w:rsidRPr="003801EF" w:rsidRDefault="0063441C" w:rsidP="0063441C">
      <w:pPr>
        <w:rPr>
          <w:b/>
        </w:rPr>
      </w:pPr>
    </w:p>
    <w:p w:rsidR="008E7414" w:rsidRPr="003801EF" w:rsidRDefault="0063441C" w:rsidP="008E7414">
      <w:pPr>
        <w:numPr>
          <w:ilvl w:val="0"/>
          <w:numId w:val="23"/>
        </w:numPr>
        <w:spacing w:before="240"/>
      </w:pPr>
      <w:r>
        <w:t>Beginning in the late 1990</w:t>
      </w:r>
      <w:r w:rsidR="008E7414" w:rsidRPr="003801EF">
        <w:t>s and early twenty first century, a corporate governance crisis has developed.</w:t>
      </w:r>
    </w:p>
    <w:p w:rsidR="008E7414" w:rsidRDefault="008E7414" w:rsidP="008E7414">
      <w:pPr>
        <w:ind w:firstLine="720"/>
      </w:pPr>
      <w:r w:rsidRPr="003801EF">
        <w:rPr>
          <w:b/>
          <w:u w:val="single"/>
        </w:rPr>
        <w:t>a. True</w:t>
      </w:r>
      <w:r w:rsidRPr="003801EF">
        <w:rPr>
          <w:b/>
        </w:rPr>
        <w:tab/>
      </w:r>
      <w:r w:rsidRPr="003801EF">
        <w:tab/>
        <w:t>b. False</w:t>
      </w:r>
    </w:p>
    <w:p w:rsidR="0063441C" w:rsidRDefault="0063441C" w:rsidP="0063441C">
      <w:r w:rsidRPr="005F5402">
        <w:tab/>
      </w:r>
    </w:p>
    <w:p w:rsidR="00227AAA" w:rsidRPr="005F5402" w:rsidRDefault="00227AAA" w:rsidP="0063441C"/>
    <w:p w:rsidR="0063441C" w:rsidRPr="003801EF" w:rsidRDefault="0063441C" w:rsidP="0063441C"/>
    <w:p w:rsidR="008E7414" w:rsidRPr="003801EF" w:rsidRDefault="008E7414" w:rsidP="008E7414">
      <w:pPr>
        <w:numPr>
          <w:ilvl w:val="0"/>
          <w:numId w:val="23"/>
        </w:numPr>
        <w:spacing w:before="240"/>
      </w:pPr>
      <w:r w:rsidRPr="003801EF">
        <w:t>According to the text, business students may tend to focus more on the economic gains of globalization, and be less concerned with its darker sides.</w:t>
      </w:r>
    </w:p>
    <w:p w:rsidR="008E7414" w:rsidRDefault="008E7414" w:rsidP="008E7414">
      <w:pPr>
        <w:ind w:firstLine="720"/>
      </w:pPr>
      <w:r w:rsidRPr="003801EF">
        <w:rPr>
          <w:b/>
          <w:u w:val="single"/>
        </w:rPr>
        <w:t>a. True</w:t>
      </w:r>
      <w:r w:rsidRPr="003801EF">
        <w:rPr>
          <w:b/>
        </w:rPr>
        <w:tab/>
      </w:r>
      <w:r w:rsidRPr="003801EF">
        <w:tab/>
        <w:t>b. False</w:t>
      </w:r>
    </w:p>
    <w:p w:rsidR="0063441C" w:rsidRDefault="0063441C" w:rsidP="0063441C">
      <w:r w:rsidRPr="005F5402">
        <w:tab/>
      </w:r>
    </w:p>
    <w:p w:rsidR="00227AAA" w:rsidRPr="005F5402" w:rsidRDefault="00227AAA" w:rsidP="0063441C"/>
    <w:p w:rsidR="0063441C" w:rsidRPr="003801EF" w:rsidRDefault="0063441C" w:rsidP="0063441C"/>
    <w:p w:rsidR="008E7414" w:rsidRPr="003801EF" w:rsidRDefault="008E7414" w:rsidP="008E7414">
      <w:pPr>
        <w:numPr>
          <w:ilvl w:val="0"/>
          <w:numId w:val="23"/>
        </w:numPr>
        <w:spacing w:before="240"/>
      </w:pPr>
      <w:r w:rsidRPr="003801EF">
        <w:t>A lot of opponents of globalization are nongovernmental organizations (NGOs), such as environmentalists and consumer groups.</w:t>
      </w:r>
    </w:p>
    <w:p w:rsidR="008E7414" w:rsidRDefault="008E7414" w:rsidP="008E7414">
      <w:pPr>
        <w:ind w:firstLine="720"/>
      </w:pPr>
      <w:r w:rsidRPr="003801EF">
        <w:rPr>
          <w:b/>
          <w:u w:val="single"/>
        </w:rPr>
        <w:t>a. True</w:t>
      </w:r>
      <w:r w:rsidRPr="003801EF">
        <w:tab/>
      </w:r>
      <w:r w:rsidRPr="003801EF">
        <w:tab/>
        <w:t>b. False</w:t>
      </w:r>
    </w:p>
    <w:p w:rsidR="0063441C" w:rsidRDefault="0063441C" w:rsidP="0063441C">
      <w:r w:rsidRPr="005F5402">
        <w:tab/>
      </w:r>
      <w:r w:rsidR="00951AFA">
        <w:t>DISC</w:t>
      </w:r>
      <w:r w:rsidRPr="005F5402">
        <w:t xml:space="preserve">: </w:t>
      </w:r>
      <w:r w:rsidR="008E36B1">
        <w:t>Group Dynamics</w:t>
      </w:r>
    </w:p>
    <w:p w:rsidR="00227AAA" w:rsidRPr="005F5402" w:rsidRDefault="00227AAA" w:rsidP="0063441C"/>
    <w:p w:rsidR="0063441C" w:rsidRPr="003801EF" w:rsidRDefault="0063441C" w:rsidP="0063441C"/>
    <w:p w:rsidR="008E7414" w:rsidRPr="00765F45" w:rsidRDefault="0063441C" w:rsidP="008E7414">
      <w:pPr>
        <w:spacing w:before="1920"/>
        <w:rPr>
          <w:b/>
        </w:rPr>
      </w:pPr>
      <w:r w:rsidRPr="00765F45">
        <w:rPr>
          <w:b/>
        </w:rPr>
        <w:t>MUL</w:t>
      </w:r>
      <w:r w:rsidR="008E7414" w:rsidRPr="00765F45">
        <w:rPr>
          <w:b/>
        </w:rPr>
        <w:t>TIPLE CHOICE QUESTIONS</w:t>
      </w:r>
    </w:p>
    <w:p w:rsidR="008E7414" w:rsidRPr="003801EF" w:rsidRDefault="008E7414" w:rsidP="008E7414">
      <w:pPr>
        <w:numPr>
          <w:ilvl w:val="0"/>
          <w:numId w:val="25"/>
        </w:numPr>
        <w:spacing w:before="240"/>
      </w:pPr>
      <w:r w:rsidRPr="003801EF">
        <w:t xml:space="preserve">Multinational enterprises (MNEs) are firms that: </w:t>
      </w:r>
    </w:p>
    <w:p w:rsidR="008E7414" w:rsidRPr="003801EF" w:rsidRDefault="008E7414" w:rsidP="008E7414">
      <w:pPr>
        <w:numPr>
          <w:ilvl w:val="0"/>
          <w:numId w:val="1"/>
        </w:numPr>
      </w:pPr>
      <w:r w:rsidRPr="003801EF">
        <w:t>Engage in foreign direct invest</w:t>
      </w:r>
      <w:r w:rsidR="00721000">
        <w:t>ment</w:t>
      </w:r>
      <w:r w:rsidRPr="003801EF">
        <w:t xml:space="preserve"> (FDI). </w:t>
      </w:r>
    </w:p>
    <w:p w:rsidR="008E7414" w:rsidRPr="003801EF" w:rsidRDefault="008E7414" w:rsidP="008E7414">
      <w:pPr>
        <w:numPr>
          <w:ilvl w:val="0"/>
          <w:numId w:val="1"/>
        </w:numPr>
      </w:pPr>
      <w:r w:rsidRPr="003801EF">
        <w:lastRenderedPageBreak/>
        <w:t>Directly control value-adding activities in other countries.</w:t>
      </w:r>
    </w:p>
    <w:p w:rsidR="008E7414" w:rsidRPr="003801EF" w:rsidRDefault="008E7414">
      <w:pPr>
        <w:numPr>
          <w:ilvl w:val="0"/>
          <w:numId w:val="1"/>
        </w:numPr>
      </w:pPr>
      <w:r w:rsidRPr="003801EF">
        <w:t>Manage value-adding activities in other countries.</w:t>
      </w:r>
    </w:p>
    <w:p w:rsidR="008E7414" w:rsidRPr="003801EF" w:rsidRDefault="008E7414" w:rsidP="008E7414">
      <w:pPr>
        <w:numPr>
          <w:ilvl w:val="0"/>
          <w:numId w:val="1"/>
        </w:numPr>
        <w:rPr>
          <w:b/>
          <w:u w:val="single"/>
        </w:rPr>
      </w:pPr>
      <w:r w:rsidRPr="003801EF">
        <w:rPr>
          <w:b/>
          <w:u w:val="single"/>
        </w:rPr>
        <w:t xml:space="preserve">All of the above. </w:t>
      </w:r>
    </w:p>
    <w:p w:rsidR="008E7414" w:rsidRDefault="008E7414" w:rsidP="008E7414">
      <w:pPr>
        <w:numPr>
          <w:ilvl w:val="0"/>
          <w:numId w:val="1"/>
        </w:numPr>
      </w:pPr>
      <w:r w:rsidRPr="003801EF">
        <w:t>None of the above.</w:t>
      </w:r>
    </w:p>
    <w:p w:rsidR="0063441C" w:rsidRDefault="0063441C" w:rsidP="0063441C">
      <w:r w:rsidRPr="005F5402">
        <w:tab/>
      </w:r>
    </w:p>
    <w:p w:rsidR="00AA63C4" w:rsidRPr="005F5402" w:rsidRDefault="00AA63C4" w:rsidP="0063441C">
      <w:r>
        <w:tab/>
      </w:r>
    </w:p>
    <w:p w:rsidR="0063441C" w:rsidRPr="003801EF" w:rsidRDefault="0063441C" w:rsidP="0063441C"/>
    <w:p w:rsidR="008E7414" w:rsidRPr="003801EF" w:rsidRDefault="008E7414" w:rsidP="008E7414">
      <w:pPr>
        <w:numPr>
          <w:ilvl w:val="0"/>
          <w:numId w:val="25"/>
        </w:numPr>
        <w:spacing w:before="240"/>
      </w:pPr>
      <w:r w:rsidRPr="003801EF">
        <w:t xml:space="preserve">Which of the following best describes foreign direct investment (FDI)? </w:t>
      </w:r>
    </w:p>
    <w:p w:rsidR="008E7414" w:rsidRPr="003801EF" w:rsidRDefault="008E7414" w:rsidP="008E7414">
      <w:pPr>
        <w:numPr>
          <w:ilvl w:val="0"/>
          <w:numId w:val="2"/>
        </w:numPr>
        <w:rPr>
          <w:b/>
          <w:u w:val="single"/>
        </w:rPr>
      </w:pPr>
      <w:r w:rsidRPr="003801EF">
        <w:rPr>
          <w:b/>
          <w:u w:val="single"/>
        </w:rPr>
        <w:t>A firm’s direct investment in production and/or service activities abroad.</w:t>
      </w:r>
    </w:p>
    <w:p w:rsidR="008E7414" w:rsidRPr="003801EF" w:rsidRDefault="008E7414" w:rsidP="008E7414">
      <w:pPr>
        <w:numPr>
          <w:ilvl w:val="0"/>
          <w:numId w:val="2"/>
        </w:numPr>
      </w:pPr>
      <w:r w:rsidRPr="003801EF">
        <w:t>The purchases of foreign securities by people within the U.S.</w:t>
      </w:r>
    </w:p>
    <w:p w:rsidR="008E7414" w:rsidRPr="003801EF" w:rsidRDefault="008E7414" w:rsidP="008E7414">
      <w:pPr>
        <w:numPr>
          <w:ilvl w:val="0"/>
          <w:numId w:val="2"/>
        </w:numPr>
      </w:pPr>
      <w:r w:rsidRPr="003801EF">
        <w:t>The purchases of U. S. securities by people from other countries.</w:t>
      </w:r>
    </w:p>
    <w:p w:rsidR="008E7414" w:rsidRPr="003801EF" w:rsidRDefault="008E7414" w:rsidP="008E7414">
      <w:pPr>
        <w:numPr>
          <w:ilvl w:val="0"/>
          <w:numId w:val="2"/>
        </w:numPr>
      </w:pPr>
      <w:r w:rsidRPr="003801EF">
        <w:t>Avoidance of brokers or other financial intermediaries when making foreign investments.</w:t>
      </w:r>
    </w:p>
    <w:p w:rsidR="008E7414" w:rsidRDefault="008E7414" w:rsidP="008E7414">
      <w:pPr>
        <w:numPr>
          <w:ilvl w:val="0"/>
          <w:numId w:val="2"/>
        </w:numPr>
      </w:pPr>
      <w:r w:rsidRPr="003801EF">
        <w:t>B and C above.</w:t>
      </w:r>
    </w:p>
    <w:p w:rsidR="0063441C" w:rsidRDefault="0063441C" w:rsidP="0063441C">
      <w:r w:rsidRPr="005F5402">
        <w:tab/>
      </w:r>
    </w:p>
    <w:p w:rsidR="00AA63C4" w:rsidRPr="005F5402" w:rsidRDefault="00AA63C4" w:rsidP="0063441C">
      <w:r>
        <w:tab/>
      </w:r>
    </w:p>
    <w:p w:rsidR="0063441C" w:rsidRPr="003801EF" w:rsidRDefault="0063441C" w:rsidP="0063441C"/>
    <w:p w:rsidR="008E7414" w:rsidRPr="003801EF" w:rsidRDefault="008E7414" w:rsidP="008E7414">
      <w:pPr>
        <w:numPr>
          <w:ilvl w:val="0"/>
          <w:numId w:val="25"/>
        </w:numPr>
        <w:spacing w:before="240"/>
      </w:pPr>
      <w:r w:rsidRPr="003801EF">
        <w:t>Which of the following best defines “Triad” as the term is used in the text?</w:t>
      </w:r>
    </w:p>
    <w:p w:rsidR="008E7414" w:rsidRPr="003801EF" w:rsidRDefault="008E7414" w:rsidP="008E7414">
      <w:pPr>
        <w:numPr>
          <w:ilvl w:val="0"/>
          <w:numId w:val="3"/>
        </w:numPr>
      </w:pPr>
      <w:r w:rsidRPr="003801EF">
        <w:t>The U.S., Japan, and Germany.</w:t>
      </w:r>
    </w:p>
    <w:p w:rsidR="008E7414" w:rsidRPr="003801EF" w:rsidRDefault="008E7414" w:rsidP="008E7414">
      <w:pPr>
        <w:numPr>
          <w:ilvl w:val="0"/>
          <w:numId w:val="3"/>
        </w:numPr>
      </w:pPr>
      <w:r w:rsidRPr="003801EF">
        <w:t>The U.S., Canada, and Mexico.</w:t>
      </w:r>
    </w:p>
    <w:p w:rsidR="008E7414" w:rsidRPr="003801EF" w:rsidRDefault="008E7414" w:rsidP="008E7414">
      <w:pPr>
        <w:numPr>
          <w:ilvl w:val="0"/>
          <w:numId w:val="3"/>
        </w:numPr>
        <w:rPr>
          <w:b/>
          <w:u w:val="single"/>
        </w:rPr>
      </w:pPr>
      <w:r w:rsidRPr="003801EF">
        <w:rPr>
          <w:b/>
          <w:u w:val="single"/>
        </w:rPr>
        <w:t>North America, Europe, and Japan.</w:t>
      </w:r>
    </w:p>
    <w:p w:rsidR="008E7414" w:rsidRPr="003801EF" w:rsidRDefault="008E7414" w:rsidP="008E7414">
      <w:pPr>
        <w:numPr>
          <w:ilvl w:val="0"/>
          <w:numId w:val="3"/>
        </w:numPr>
      </w:pPr>
      <w:r w:rsidRPr="003801EF">
        <w:t>North America, Europe, and Asia.</w:t>
      </w:r>
    </w:p>
    <w:p w:rsidR="008E7414" w:rsidRDefault="008E7414" w:rsidP="008E7414">
      <w:pPr>
        <w:numPr>
          <w:ilvl w:val="0"/>
          <w:numId w:val="3"/>
        </w:numPr>
      </w:pPr>
      <w:r w:rsidRPr="003801EF">
        <w:t>The U.S. dollar, the Euro, and the Yen.</w:t>
      </w:r>
    </w:p>
    <w:p w:rsidR="0063441C" w:rsidRDefault="0063441C" w:rsidP="0063441C">
      <w:r w:rsidRPr="005F5402">
        <w:tab/>
      </w:r>
    </w:p>
    <w:p w:rsidR="00AA63C4" w:rsidRPr="005F5402" w:rsidRDefault="00AA63C4" w:rsidP="0063441C">
      <w:r>
        <w:tab/>
        <w:t xml:space="preserve">LO: 1-1; Bloom’s Knowledge; </w:t>
      </w:r>
    </w:p>
    <w:p w:rsidR="0063441C" w:rsidRPr="003801EF" w:rsidRDefault="0063441C" w:rsidP="0063441C"/>
    <w:p w:rsidR="008E7414" w:rsidRPr="003801EF" w:rsidRDefault="008E7414" w:rsidP="008E7414">
      <w:pPr>
        <w:numPr>
          <w:ilvl w:val="0"/>
          <w:numId w:val="25"/>
        </w:numPr>
        <w:spacing w:before="240"/>
      </w:pPr>
      <w:r w:rsidRPr="003801EF">
        <w:t>According to the text, the current brand of “global strategy” seems relevant only for MNEs from:</w:t>
      </w:r>
    </w:p>
    <w:p w:rsidR="008E7414" w:rsidRPr="003801EF" w:rsidRDefault="008E7414" w:rsidP="008E7414">
      <w:pPr>
        <w:numPr>
          <w:ilvl w:val="0"/>
          <w:numId w:val="4"/>
        </w:numPr>
      </w:pPr>
      <w:r w:rsidRPr="003801EF">
        <w:t>BRIC.</w:t>
      </w:r>
    </w:p>
    <w:p w:rsidR="008E7414" w:rsidRPr="003801EF" w:rsidRDefault="008E7414" w:rsidP="008E7414">
      <w:pPr>
        <w:numPr>
          <w:ilvl w:val="0"/>
          <w:numId w:val="4"/>
        </w:numPr>
        <w:rPr>
          <w:b/>
          <w:u w:val="single"/>
        </w:rPr>
      </w:pPr>
      <w:r w:rsidRPr="003801EF">
        <w:rPr>
          <w:b/>
          <w:u w:val="single"/>
        </w:rPr>
        <w:t>The Triad.</w:t>
      </w:r>
    </w:p>
    <w:p w:rsidR="008E7414" w:rsidRPr="003801EF" w:rsidRDefault="008E7414" w:rsidP="008E7414">
      <w:pPr>
        <w:numPr>
          <w:ilvl w:val="0"/>
          <w:numId w:val="4"/>
        </w:numPr>
      </w:pPr>
      <w:r w:rsidRPr="003801EF">
        <w:t>OPEC nations.</w:t>
      </w:r>
    </w:p>
    <w:p w:rsidR="008E7414" w:rsidRPr="003801EF" w:rsidRDefault="008E7414" w:rsidP="008E7414">
      <w:pPr>
        <w:numPr>
          <w:ilvl w:val="0"/>
          <w:numId w:val="4"/>
        </w:numPr>
      </w:pPr>
      <w:r w:rsidRPr="003801EF">
        <w:t>NAFTA.</w:t>
      </w:r>
    </w:p>
    <w:p w:rsidR="008E7414" w:rsidRDefault="008E7414" w:rsidP="008E7414">
      <w:pPr>
        <w:numPr>
          <w:ilvl w:val="0"/>
          <w:numId w:val="4"/>
        </w:numPr>
      </w:pPr>
      <w:r w:rsidRPr="003801EF">
        <w:t>The E. U.</w:t>
      </w:r>
    </w:p>
    <w:p w:rsidR="0063441C" w:rsidRDefault="0063441C" w:rsidP="0063441C">
      <w:r w:rsidRPr="005F5402">
        <w:tab/>
      </w:r>
    </w:p>
    <w:p w:rsidR="00AA63C4" w:rsidRPr="005F5402" w:rsidRDefault="00AA63C4" w:rsidP="0063441C">
      <w:r>
        <w:tab/>
      </w:r>
    </w:p>
    <w:p w:rsidR="0063441C" w:rsidRPr="003801EF" w:rsidRDefault="0063441C" w:rsidP="0063441C"/>
    <w:p w:rsidR="008E7414" w:rsidRPr="003801EF" w:rsidRDefault="008E7414" w:rsidP="008E7414">
      <w:pPr>
        <w:numPr>
          <w:ilvl w:val="0"/>
          <w:numId w:val="25"/>
        </w:numPr>
        <w:spacing w:before="240"/>
      </w:pPr>
      <w:r w:rsidRPr="003801EF">
        <w:t>Emerging economies (or emerging markets):</w:t>
      </w:r>
    </w:p>
    <w:p w:rsidR="008E7414" w:rsidRPr="003801EF" w:rsidRDefault="008E7414" w:rsidP="008E7414">
      <w:pPr>
        <w:numPr>
          <w:ilvl w:val="0"/>
          <w:numId w:val="5"/>
        </w:numPr>
      </w:pPr>
      <w:r w:rsidRPr="003801EF">
        <w:t xml:space="preserve">Now command a full one-third of the worldwide FDI flow.  </w:t>
      </w:r>
    </w:p>
    <w:p w:rsidR="008E7414" w:rsidRPr="003801EF" w:rsidRDefault="008E7414" w:rsidP="008E7414">
      <w:pPr>
        <w:numPr>
          <w:ilvl w:val="0"/>
          <w:numId w:val="5"/>
        </w:numPr>
      </w:pPr>
      <w:r w:rsidRPr="003801EF">
        <w:t>Command half of the global gross domestic product (GDP) measured at purchasing power parity.</w:t>
      </w:r>
    </w:p>
    <w:p w:rsidR="008E7414" w:rsidRPr="003801EF" w:rsidRDefault="008E7414" w:rsidP="008E7414">
      <w:pPr>
        <w:numPr>
          <w:ilvl w:val="0"/>
          <w:numId w:val="5"/>
        </w:numPr>
        <w:rPr>
          <w:b/>
          <w:u w:val="single"/>
        </w:rPr>
      </w:pPr>
      <w:r w:rsidRPr="003801EF">
        <w:rPr>
          <w:b/>
          <w:u w:val="single"/>
        </w:rPr>
        <w:t>A and B above</w:t>
      </w:r>
    </w:p>
    <w:p w:rsidR="008E7414" w:rsidRPr="003801EF" w:rsidRDefault="008E7414" w:rsidP="008E7414">
      <w:pPr>
        <w:numPr>
          <w:ilvl w:val="0"/>
          <w:numId w:val="5"/>
        </w:numPr>
      </w:pPr>
      <w:r w:rsidRPr="003801EF">
        <w:t>Despite their growth, they still command less than 10% of global GDP.</w:t>
      </w:r>
    </w:p>
    <w:p w:rsidR="008E7414" w:rsidRDefault="008E7414" w:rsidP="008E7414">
      <w:pPr>
        <w:numPr>
          <w:ilvl w:val="0"/>
          <w:numId w:val="5"/>
        </w:numPr>
      </w:pPr>
      <w:r w:rsidRPr="003801EF">
        <w:t>Consist of countries which are in a state of decline but which are believed to have potential for growth.</w:t>
      </w:r>
    </w:p>
    <w:p w:rsidR="0063441C" w:rsidRDefault="0063441C" w:rsidP="0063441C">
      <w:r w:rsidRPr="005F5402">
        <w:lastRenderedPageBreak/>
        <w:tab/>
      </w:r>
    </w:p>
    <w:p w:rsidR="00BA728A" w:rsidRPr="005F5402" w:rsidRDefault="00BA728A" w:rsidP="0063441C">
      <w:r>
        <w:tab/>
      </w:r>
    </w:p>
    <w:p w:rsidR="0063441C" w:rsidRPr="003801EF" w:rsidRDefault="0063441C" w:rsidP="0063441C"/>
    <w:p w:rsidR="008E7414" w:rsidRPr="003801EF" w:rsidRDefault="008E7414" w:rsidP="008E7414">
      <w:pPr>
        <w:numPr>
          <w:ilvl w:val="0"/>
          <w:numId w:val="25"/>
        </w:numPr>
        <w:spacing w:before="240"/>
      </w:pPr>
      <w:r w:rsidRPr="003801EF">
        <w:t>BRIC refers to:</w:t>
      </w:r>
    </w:p>
    <w:p w:rsidR="008E7414" w:rsidRPr="003801EF" w:rsidRDefault="008E7414" w:rsidP="008E7414">
      <w:pPr>
        <w:numPr>
          <w:ilvl w:val="0"/>
          <w:numId w:val="6"/>
        </w:numPr>
      </w:pPr>
      <w:r w:rsidRPr="003801EF">
        <w:t>Bahrain, Russia, Iran, and China.</w:t>
      </w:r>
    </w:p>
    <w:p w:rsidR="008E7414" w:rsidRPr="005A3532" w:rsidRDefault="008E7414">
      <w:pPr>
        <w:numPr>
          <w:ilvl w:val="0"/>
          <w:numId w:val="6"/>
        </w:numPr>
        <w:rPr>
          <w:lang w:val="es-MX"/>
        </w:rPr>
      </w:pPr>
      <w:r w:rsidRPr="005A3532">
        <w:rPr>
          <w:lang w:val="es-MX"/>
        </w:rPr>
        <w:t>Bolivia, Romania, India, and Columbia.</w:t>
      </w:r>
    </w:p>
    <w:p w:rsidR="008E7414" w:rsidRPr="003801EF" w:rsidRDefault="008E7414">
      <w:pPr>
        <w:numPr>
          <w:ilvl w:val="0"/>
          <w:numId w:val="6"/>
        </w:numPr>
      </w:pPr>
      <w:r w:rsidRPr="003801EF">
        <w:t>Bulgaria, Romania, Iraq, and China.</w:t>
      </w:r>
    </w:p>
    <w:p w:rsidR="008E7414" w:rsidRPr="003801EF" w:rsidRDefault="008E7414">
      <w:pPr>
        <w:numPr>
          <w:ilvl w:val="0"/>
          <w:numId w:val="6"/>
        </w:numPr>
      </w:pPr>
      <w:r w:rsidRPr="003801EF">
        <w:t>Bermuda, Rwanda, Iraq, and the Czech Republic.</w:t>
      </w:r>
    </w:p>
    <w:p w:rsidR="008E7414" w:rsidRDefault="008E7414">
      <w:pPr>
        <w:numPr>
          <w:ilvl w:val="0"/>
          <w:numId w:val="6"/>
        </w:numPr>
        <w:rPr>
          <w:b/>
          <w:u w:val="single"/>
        </w:rPr>
      </w:pPr>
      <w:r w:rsidRPr="003801EF">
        <w:rPr>
          <w:b/>
          <w:u w:val="single"/>
        </w:rPr>
        <w:t>Brazil, Russia, India, and China.</w:t>
      </w:r>
    </w:p>
    <w:p w:rsidR="0063441C" w:rsidRDefault="0063441C" w:rsidP="0063441C">
      <w:r w:rsidRPr="005F5402">
        <w:tab/>
      </w:r>
    </w:p>
    <w:p w:rsidR="00BA728A" w:rsidRPr="005F5402" w:rsidRDefault="00BA728A" w:rsidP="0063441C">
      <w:r>
        <w:tab/>
        <w:t xml:space="preserve">LO:  1-1; </w:t>
      </w:r>
    </w:p>
    <w:p w:rsidR="0063441C" w:rsidRDefault="0063441C" w:rsidP="0063441C">
      <w:pPr>
        <w:rPr>
          <w:b/>
          <w:u w:val="single"/>
        </w:rPr>
      </w:pPr>
    </w:p>
    <w:p w:rsidR="0063441C" w:rsidRPr="003801EF" w:rsidRDefault="0063441C" w:rsidP="0063441C">
      <w:pPr>
        <w:rPr>
          <w:b/>
          <w:u w:val="single"/>
        </w:rPr>
      </w:pPr>
    </w:p>
    <w:p w:rsidR="008E7414" w:rsidRPr="003801EF" w:rsidRDefault="008E7414">
      <w:pPr>
        <w:numPr>
          <w:ilvl w:val="0"/>
          <w:numId w:val="25"/>
        </w:numPr>
      </w:pPr>
      <w:r w:rsidRPr="003801EF">
        <w:t>Many BRIC local firms are:</w:t>
      </w:r>
    </w:p>
    <w:p w:rsidR="008E7414" w:rsidRPr="003801EF" w:rsidRDefault="008E7414" w:rsidP="008E7414">
      <w:pPr>
        <w:numPr>
          <w:ilvl w:val="0"/>
          <w:numId w:val="7"/>
        </w:numPr>
      </w:pPr>
      <w:r w:rsidRPr="003801EF">
        <w:t>Effectively competing at home.</w:t>
      </w:r>
    </w:p>
    <w:p w:rsidR="008E7414" w:rsidRPr="003801EF" w:rsidRDefault="008E7414" w:rsidP="008E7414">
      <w:pPr>
        <w:numPr>
          <w:ilvl w:val="0"/>
          <w:numId w:val="7"/>
        </w:numPr>
      </w:pPr>
      <w:r w:rsidRPr="003801EF">
        <w:t>Launching offensives abroad.</w:t>
      </w:r>
    </w:p>
    <w:p w:rsidR="008E7414" w:rsidRPr="003801EF" w:rsidRDefault="008E7414">
      <w:pPr>
        <w:numPr>
          <w:ilvl w:val="0"/>
          <w:numId w:val="7"/>
        </w:numPr>
      </w:pPr>
      <w:r w:rsidRPr="003801EF">
        <w:t>Creating serious ramifications for Triad-based MNEs.</w:t>
      </w:r>
    </w:p>
    <w:p w:rsidR="008E7414" w:rsidRPr="003801EF" w:rsidRDefault="008E7414">
      <w:pPr>
        <w:numPr>
          <w:ilvl w:val="0"/>
          <w:numId w:val="7"/>
        </w:numPr>
        <w:rPr>
          <w:b/>
          <w:u w:val="single"/>
        </w:rPr>
      </w:pPr>
      <w:r w:rsidRPr="003801EF">
        <w:rPr>
          <w:b/>
          <w:u w:val="single"/>
        </w:rPr>
        <w:t>All of the above.</w:t>
      </w:r>
    </w:p>
    <w:p w:rsidR="008E7414" w:rsidRDefault="008E7414">
      <w:pPr>
        <w:numPr>
          <w:ilvl w:val="0"/>
          <w:numId w:val="7"/>
        </w:numPr>
      </w:pPr>
      <w:r w:rsidRPr="003801EF">
        <w:t>BRIC local firms have yet to become significant globally.</w:t>
      </w:r>
    </w:p>
    <w:p w:rsidR="0063441C" w:rsidRDefault="0063441C" w:rsidP="0063441C">
      <w:r w:rsidRPr="005F5402">
        <w:tab/>
      </w:r>
    </w:p>
    <w:p w:rsidR="00BA728A" w:rsidRPr="005F5402" w:rsidRDefault="00BA728A" w:rsidP="0063441C">
      <w:r>
        <w:tab/>
      </w:r>
    </w:p>
    <w:p w:rsidR="0063441C" w:rsidRPr="003801EF" w:rsidRDefault="0063441C" w:rsidP="0063441C"/>
    <w:p w:rsidR="008E7414" w:rsidRPr="003801EF" w:rsidRDefault="008E7414" w:rsidP="008E7414">
      <w:pPr>
        <w:numPr>
          <w:ilvl w:val="0"/>
          <w:numId w:val="25"/>
        </w:numPr>
        <w:spacing w:before="240"/>
      </w:pPr>
      <w:r w:rsidRPr="003801EF">
        <w:t>Strategy:</w:t>
      </w:r>
    </w:p>
    <w:p w:rsidR="008E7414" w:rsidRPr="003801EF" w:rsidRDefault="008E7414" w:rsidP="008E7414">
      <w:pPr>
        <w:numPr>
          <w:ilvl w:val="0"/>
          <w:numId w:val="8"/>
        </w:numPr>
      </w:pPr>
      <w:r w:rsidRPr="003801EF">
        <w:t>Dates back to 500bc and the work of the strategist Sun</w:t>
      </w:r>
      <w:r w:rsidR="00721000">
        <w:t xml:space="preserve"> </w:t>
      </w:r>
      <w:r w:rsidRPr="003801EF">
        <w:t>Tzu of China.</w:t>
      </w:r>
    </w:p>
    <w:p w:rsidR="008E7414" w:rsidRPr="003801EF" w:rsidRDefault="008E7414" w:rsidP="008E7414">
      <w:pPr>
        <w:numPr>
          <w:ilvl w:val="0"/>
          <w:numId w:val="8"/>
        </w:numPr>
      </w:pPr>
      <w:r w:rsidRPr="003801EF">
        <w:t>Applies concepts developed by the strategist von Clausewitz.</w:t>
      </w:r>
    </w:p>
    <w:p w:rsidR="008E7414" w:rsidRPr="003801EF" w:rsidRDefault="008E7414" w:rsidP="008E7414">
      <w:pPr>
        <w:numPr>
          <w:ilvl w:val="0"/>
          <w:numId w:val="8"/>
        </w:numPr>
      </w:pPr>
      <w:r w:rsidRPr="003801EF">
        <w:t>Includes application of principles of military strategy to business competition.</w:t>
      </w:r>
    </w:p>
    <w:p w:rsidR="008E7414" w:rsidRPr="003801EF" w:rsidRDefault="008E7414" w:rsidP="008E7414">
      <w:pPr>
        <w:numPr>
          <w:ilvl w:val="0"/>
          <w:numId w:val="8"/>
        </w:numPr>
        <w:rPr>
          <w:b/>
          <w:u w:val="single"/>
        </w:rPr>
      </w:pPr>
      <w:r w:rsidRPr="003801EF">
        <w:rPr>
          <w:b/>
          <w:u w:val="single"/>
        </w:rPr>
        <w:t>All of the above.</w:t>
      </w:r>
    </w:p>
    <w:p w:rsidR="008E7414" w:rsidRDefault="008E7414" w:rsidP="008E7414">
      <w:pPr>
        <w:numPr>
          <w:ilvl w:val="0"/>
          <w:numId w:val="8"/>
        </w:numPr>
      </w:pPr>
      <w:r w:rsidRPr="003801EF">
        <w:t>In this century, civilian companies no longer apply military theories and principles in dealing with competition.</w:t>
      </w:r>
    </w:p>
    <w:p w:rsidR="0063441C" w:rsidRDefault="0063441C" w:rsidP="0063441C">
      <w:r w:rsidRPr="005F5402">
        <w:tab/>
      </w:r>
    </w:p>
    <w:p w:rsidR="00BA728A" w:rsidRPr="005F5402" w:rsidRDefault="00BA728A" w:rsidP="0063441C">
      <w:r>
        <w:tab/>
        <w:t xml:space="preserve">LO: 1-3; </w:t>
      </w:r>
    </w:p>
    <w:p w:rsidR="0063441C" w:rsidRPr="003801EF" w:rsidRDefault="0063441C" w:rsidP="0063441C"/>
    <w:p w:rsidR="008E7414" w:rsidRPr="003801EF" w:rsidRDefault="008E7414" w:rsidP="008E7414">
      <w:pPr>
        <w:numPr>
          <w:ilvl w:val="0"/>
          <w:numId w:val="25"/>
        </w:numPr>
        <w:spacing w:before="240"/>
      </w:pPr>
      <w:r w:rsidRPr="003801EF">
        <w:t>A hallmark of theory building and development is:</w:t>
      </w:r>
    </w:p>
    <w:p w:rsidR="008E7414" w:rsidRPr="003801EF" w:rsidRDefault="008E7414" w:rsidP="008E7414">
      <w:pPr>
        <w:numPr>
          <w:ilvl w:val="0"/>
          <w:numId w:val="9"/>
        </w:numPr>
      </w:pPr>
      <w:r w:rsidRPr="003801EF">
        <w:t xml:space="preserve">The outcome of a test. </w:t>
      </w:r>
    </w:p>
    <w:p w:rsidR="008E7414" w:rsidRPr="003801EF" w:rsidRDefault="008E7414">
      <w:pPr>
        <w:numPr>
          <w:ilvl w:val="0"/>
          <w:numId w:val="9"/>
        </w:numPr>
        <w:rPr>
          <w:b/>
          <w:u w:val="single"/>
        </w:rPr>
      </w:pPr>
      <w:r w:rsidRPr="003801EF">
        <w:rPr>
          <w:b/>
          <w:u w:val="single"/>
        </w:rPr>
        <w:t>Replication.</w:t>
      </w:r>
    </w:p>
    <w:p w:rsidR="008E7414" w:rsidRPr="003801EF" w:rsidRDefault="008E7414">
      <w:pPr>
        <w:numPr>
          <w:ilvl w:val="0"/>
          <w:numId w:val="9"/>
        </w:numPr>
      </w:pPr>
      <w:r w:rsidRPr="003801EF">
        <w:t>Intuition.</w:t>
      </w:r>
    </w:p>
    <w:p w:rsidR="008E7414" w:rsidRPr="003801EF" w:rsidRDefault="008E7414">
      <w:pPr>
        <w:numPr>
          <w:ilvl w:val="0"/>
          <w:numId w:val="9"/>
        </w:numPr>
      </w:pPr>
      <w:r w:rsidRPr="003801EF">
        <w:t>Consensus.</w:t>
      </w:r>
    </w:p>
    <w:p w:rsidR="008E7414" w:rsidRDefault="008E7414">
      <w:pPr>
        <w:numPr>
          <w:ilvl w:val="0"/>
          <w:numId w:val="9"/>
        </w:numPr>
      </w:pPr>
      <w:r w:rsidRPr="003801EF">
        <w:t>Lack of controversy.</w:t>
      </w:r>
    </w:p>
    <w:p w:rsidR="0063441C" w:rsidRDefault="0063441C" w:rsidP="0063441C">
      <w:r w:rsidRPr="005F5402">
        <w:tab/>
      </w:r>
      <w:r w:rsidR="00951AFA">
        <w:t>DISC</w:t>
      </w:r>
      <w:r w:rsidRPr="005F5402">
        <w:t xml:space="preserve">: </w:t>
      </w:r>
      <w:r w:rsidR="008E36B1">
        <w:t>Creation of Value</w:t>
      </w:r>
    </w:p>
    <w:p w:rsidR="00BA728A" w:rsidRPr="005F5402" w:rsidRDefault="00BA728A" w:rsidP="0063441C">
      <w:r>
        <w:tab/>
        <w:t xml:space="preserve">LO: </w:t>
      </w:r>
      <w:r w:rsidR="0079078A">
        <w:t xml:space="preserve">1-3; </w:t>
      </w:r>
    </w:p>
    <w:p w:rsidR="0063441C" w:rsidRPr="003801EF" w:rsidRDefault="0063441C" w:rsidP="0063441C"/>
    <w:p w:rsidR="008E7414" w:rsidRPr="00FC7707" w:rsidRDefault="008E7414" w:rsidP="008E7414">
      <w:pPr>
        <w:numPr>
          <w:ilvl w:val="0"/>
          <w:numId w:val="25"/>
        </w:numPr>
        <w:spacing w:before="240"/>
      </w:pPr>
      <w:r w:rsidRPr="00FC7707">
        <w:t xml:space="preserve">Overall, strategy is:  </w:t>
      </w:r>
    </w:p>
    <w:p w:rsidR="008E7414" w:rsidRPr="003801EF" w:rsidRDefault="008E7414" w:rsidP="008E7414">
      <w:pPr>
        <w:ind w:firstLine="360"/>
      </w:pPr>
      <w:r w:rsidRPr="003801EF">
        <w:t xml:space="preserve">a. </w:t>
      </w:r>
      <w:r w:rsidRPr="003801EF">
        <w:tab/>
        <w:t xml:space="preserve">A rulebook. </w:t>
      </w:r>
    </w:p>
    <w:p w:rsidR="008E7414" w:rsidRPr="003801EF" w:rsidRDefault="008E7414" w:rsidP="008E7414">
      <w:pPr>
        <w:ind w:firstLine="360"/>
      </w:pPr>
      <w:r w:rsidRPr="003801EF">
        <w:t>b.</w:t>
      </w:r>
      <w:r w:rsidRPr="003801EF">
        <w:tab/>
        <w:t xml:space="preserve">A blueprint. </w:t>
      </w:r>
    </w:p>
    <w:p w:rsidR="008E7414" w:rsidRPr="003801EF" w:rsidRDefault="008E7414" w:rsidP="008E7414">
      <w:pPr>
        <w:ind w:firstLine="360"/>
      </w:pPr>
      <w:r w:rsidRPr="003801EF">
        <w:lastRenderedPageBreak/>
        <w:t xml:space="preserve">c. </w:t>
      </w:r>
      <w:r w:rsidRPr="003801EF">
        <w:tab/>
        <w:t xml:space="preserve">A set of programmed instructions.  </w:t>
      </w:r>
    </w:p>
    <w:p w:rsidR="008E7414" w:rsidRPr="003801EF" w:rsidRDefault="008E7414" w:rsidP="008E7414">
      <w:pPr>
        <w:ind w:firstLine="360"/>
      </w:pPr>
      <w:r w:rsidRPr="003801EF">
        <w:t xml:space="preserve">d. </w:t>
      </w:r>
      <w:r w:rsidRPr="003801EF">
        <w:tab/>
        <w:t>All of the above.</w:t>
      </w:r>
    </w:p>
    <w:p w:rsidR="008E7414" w:rsidRDefault="008E7414" w:rsidP="008E7414">
      <w:pPr>
        <w:ind w:firstLine="360"/>
        <w:rPr>
          <w:b/>
          <w:u w:val="single"/>
        </w:rPr>
      </w:pPr>
      <w:r w:rsidRPr="003801EF">
        <w:rPr>
          <w:b/>
        </w:rPr>
        <w:t>e.</w:t>
      </w:r>
      <w:r w:rsidRPr="003801EF">
        <w:rPr>
          <w:b/>
        </w:rPr>
        <w:tab/>
      </w:r>
      <w:r w:rsidRPr="003801EF">
        <w:rPr>
          <w:b/>
          <w:u w:val="single"/>
        </w:rPr>
        <w:t xml:space="preserve"> None of the above.</w:t>
      </w:r>
    </w:p>
    <w:p w:rsidR="0063441C" w:rsidRDefault="0063441C" w:rsidP="0063441C">
      <w:r w:rsidRPr="005F5402">
        <w:tab/>
      </w:r>
    </w:p>
    <w:p w:rsidR="00FC7707" w:rsidRPr="0063441C" w:rsidRDefault="00FC7707" w:rsidP="0063441C">
      <w:r>
        <w:tab/>
        <w:t xml:space="preserve">LO: 1-3;  </w:t>
      </w:r>
    </w:p>
    <w:p w:rsidR="008E7414" w:rsidRPr="003801EF" w:rsidRDefault="008E7414" w:rsidP="008E7414">
      <w:pPr>
        <w:numPr>
          <w:ilvl w:val="0"/>
          <w:numId w:val="25"/>
        </w:numPr>
        <w:spacing w:before="240"/>
      </w:pPr>
      <w:r w:rsidRPr="003801EF">
        <w:t>Much of our knowledge about  “the firm” is from research on firms in:</w:t>
      </w:r>
    </w:p>
    <w:p w:rsidR="008E7414" w:rsidRPr="003801EF" w:rsidRDefault="008E7414" w:rsidP="008E7414">
      <w:pPr>
        <w:numPr>
          <w:ilvl w:val="0"/>
          <w:numId w:val="10"/>
        </w:numPr>
        <w:rPr>
          <w:b/>
          <w:u w:val="single"/>
        </w:rPr>
      </w:pPr>
      <w:r w:rsidRPr="003801EF">
        <w:rPr>
          <w:b/>
          <w:u w:val="single"/>
        </w:rPr>
        <w:t>Anglo-American capitalism.</w:t>
      </w:r>
    </w:p>
    <w:p w:rsidR="008E7414" w:rsidRPr="003801EF" w:rsidRDefault="008E7414" w:rsidP="008E7414">
      <w:pPr>
        <w:numPr>
          <w:ilvl w:val="0"/>
          <w:numId w:val="10"/>
        </w:numPr>
      </w:pPr>
      <w:r w:rsidRPr="003801EF">
        <w:t>Japan after World War II.</w:t>
      </w:r>
    </w:p>
    <w:p w:rsidR="008E7414" w:rsidRPr="003801EF" w:rsidRDefault="008E7414" w:rsidP="008E7414">
      <w:pPr>
        <w:numPr>
          <w:ilvl w:val="0"/>
          <w:numId w:val="10"/>
        </w:numPr>
      </w:pPr>
      <w:r w:rsidRPr="003801EF">
        <w:t>German mathematical models.</w:t>
      </w:r>
    </w:p>
    <w:p w:rsidR="008E7414" w:rsidRPr="003801EF" w:rsidRDefault="008E7414" w:rsidP="008E7414">
      <w:pPr>
        <w:numPr>
          <w:ilvl w:val="0"/>
          <w:numId w:val="10"/>
        </w:numPr>
      </w:pPr>
      <w:r w:rsidRPr="003801EF">
        <w:t>Emerging markets.</w:t>
      </w:r>
    </w:p>
    <w:p w:rsidR="008E7414" w:rsidRDefault="008E7414" w:rsidP="008E7414">
      <w:pPr>
        <w:numPr>
          <w:ilvl w:val="0"/>
          <w:numId w:val="10"/>
        </w:numPr>
      </w:pPr>
      <w:r w:rsidRPr="003801EF">
        <w:t>The early industrial era.</w:t>
      </w:r>
    </w:p>
    <w:p w:rsidR="0063441C" w:rsidRDefault="0063441C" w:rsidP="0063441C">
      <w:r w:rsidRPr="005F5402">
        <w:tab/>
      </w:r>
    </w:p>
    <w:p w:rsidR="00FC7707" w:rsidRPr="005F5402" w:rsidRDefault="00FC7707" w:rsidP="0063441C">
      <w:r>
        <w:tab/>
      </w:r>
    </w:p>
    <w:p w:rsidR="0063441C" w:rsidRPr="003801EF" w:rsidRDefault="0063441C" w:rsidP="0063441C"/>
    <w:p w:rsidR="008E7414" w:rsidRPr="003801EF" w:rsidRDefault="008E7414" w:rsidP="008E7414">
      <w:pPr>
        <w:numPr>
          <w:ilvl w:val="0"/>
          <w:numId w:val="25"/>
        </w:numPr>
        <w:spacing w:before="240"/>
      </w:pPr>
      <w:r w:rsidRPr="00765F45">
        <w:t xml:space="preserve">The word </w:t>
      </w:r>
      <w:r w:rsidRPr="00765F45">
        <w:rPr>
          <w:u w:val="single"/>
        </w:rPr>
        <w:t>_______</w:t>
      </w:r>
      <w:r w:rsidRPr="003801EF">
        <w:t>has now become the most famous Chinese business word to appear in English-language media.</w:t>
      </w:r>
    </w:p>
    <w:p w:rsidR="008E7414" w:rsidRPr="003801EF" w:rsidRDefault="008E7414" w:rsidP="008E7414">
      <w:pPr>
        <w:numPr>
          <w:ilvl w:val="0"/>
          <w:numId w:val="11"/>
        </w:numPr>
      </w:pPr>
      <w:r w:rsidRPr="003801EF">
        <w:t>Keiretsu</w:t>
      </w:r>
    </w:p>
    <w:p w:rsidR="008E7414" w:rsidRPr="003801EF" w:rsidRDefault="008E7414" w:rsidP="008E7414">
      <w:pPr>
        <w:numPr>
          <w:ilvl w:val="0"/>
          <w:numId w:val="11"/>
        </w:numPr>
        <w:rPr>
          <w:b/>
          <w:u w:val="single"/>
        </w:rPr>
      </w:pPr>
      <w:proofErr w:type="spellStart"/>
      <w:r w:rsidRPr="003801EF">
        <w:rPr>
          <w:b/>
          <w:u w:val="single"/>
        </w:rPr>
        <w:t>Guanxi</w:t>
      </w:r>
      <w:proofErr w:type="spellEnd"/>
    </w:p>
    <w:p w:rsidR="008E7414" w:rsidRPr="003801EF" w:rsidRDefault="008E7414" w:rsidP="008E7414">
      <w:pPr>
        <w:numPr>
          <w:ilvl w:val="0"/>
          <w:numId w:val="11"/>
        </w:numPr>
      </w:pPr>
      <w:r w:rsidRPr="003801EF">
        <w:t>Chaebol</w:t>
      </w:r>
    </w:p>
    <w:p w:rsidR="008E7414" w:rsidRPr="003801EF" w:rsidRDefault="008E7414" w:rsidP="008E7414">
      <w:pPr>
        <w:numPr>
          <w:ilvl w:val="0"/>
          <w:numId w:val="11"/>
        </w:numPr>
      </w:pPr>
      <w:r w:rsidRPr="003801EF">
        <w:t>Blat</w:t>
      </w:r>
    </w:p>
    <w:p w:rsidR="008E7414" w:rsidRDefault="008E7414">
      <w:pPr>
        <w:numPr>
          <w:ilvl w:val="0"/>
          <w:numId w:val="11"/>
        </w:numPr>
      </w:pPr>
      <w:r w:rsidRPr="003801EF">
        <w:t>None of the above.</w:t>
      </w:r>
    </w:p>
    <w:p w:rsidR="0063441C" w:rsidRDefault="0063441C" w:rsidP="0063441C">
      <w:r w:rsidRPr="005F5402">
        <w:tab/>
      </w:r>
    </w:p>
    <w:p w:rsidR="00765F45" w:rsidRPr="003801EF" w:rsidRDefault="00765F45" w:rsidP="0063441C">
      <w:r>
        <w:tab/>
      </w:r>
    </w:p>
    <w:p w:rsidR="008E7414" w:rsidRPr="003801EF" w:rsidRDefault="008E7414" w:rsidP="008E7414">
      <w:pPr>
        <w:numPr>
          <w:ilvl w:val="0"/>
          <w:numId w:val="25"/>
        </w:numPr>
        <w:spacing w:before="1080"/>
      </w:pPr>
      <w:r w:rsidRPr="0068187D">
        <w:t xml:space="preserve">The </w:t>
      </w:r>
      <w:r w:rsidRPr="003801EF">
        <w:rPr>
          <w:u w:val="single"/>
        </w:rPr>
        <w:t>_______</w:t>
      </w:r>
      <w:r w:rsidRPr="003801EF">
        <w:t xml:space="preserve"> view primarily focuses on the </w:t>
      </w:r>
      <w:r w:rsidRPr="003801EF">
        <w:rPr>
          <w:u w:val="single"/>
        </w:rPr>
        <w:t>______</w:t>
      </w:r>
      <w:r w:rsidRPr="003801EF">
        <w:t xml:space="preserve"> in a SWOT analysis.</w:t>
      </w:r>
    </w:p>
    <w:p w:rsidR="008E7414" w:rsidRPr="003801EF" w:rsidRDefault="008E7414" w:rsidP="008E7414">
      <w:pPr>
        <w:numPr>
          <w:ilvl w:val="0"/>
          <w:numId w:val="12"/>
        </w:numPr>
        <w:rPr>
          <w:b/>
          <w:u w:val="single"/>
        </w:rPr>
      </w:pPr>
      <w:r w:rsidRPr="003801EF">
        <w:rPr>
          <w:b/>
          <w:u w:val="single"/>
        </w:rPr>
        <w:t>Industry-based, OT</w:t>
      </w:r>
    </w:p>
    <w:p w:rsidR="008E7414" w:rsidRPr="003801EF" w:rsidRDefault="008E7414" w:rsidP="008E7414">
      <w:pPr>
        <w:numPr>
          <w:ilvl w:val="0"/>
          <w:numId w:val="12"/>
        </w:numPr>
      </w:pPr>
      <w:r w:rsidRPr="003801EF">
        <w:t>Resource-based, OT</w:t>
      </w:r>
    </w:p>
    <w:p w:rsidR="008E7414" w:rsidRPr="003801EF" w:rsidRDefault="008E7414" w:rsidP="008E7414">
      <w:pPr>
        <w:numPr>
          <w:ilvl w:val="0"/>
          <w:numId w:val="12"/>
        </w:numPr>
      </w:pPr>
      <w:r w:rsidRPr="003801EF">
        <w:t>Industry-based, SW</w:t>
      </w:r>
    </w:p>
    <w:p w:rsidR="008E7414" w:rsidRPr="003801EF" w:rsidRDefault="008E7414" w:rsidP="008E7414">
      <w:pPr>
        <w:numPr>
          <w:ilvl w:val="0"/>
          <w:numId w:val="12"/>
        </w:numPr>
      </w:pPr>
      <w:r w:rsidRPr="003801EF">
        <w:t>Resource-based, SW</w:t>
      </w:r>
    </w:p>
    <w:p w:rsidR="008E7414" w:rsidRDefault="008E7414" w:rsidP="008E7414">
      <w:pPr>
        <w:numPr>
          <w:ilvl w:val="0"/>
          <w:numId w:val="12"/>
        </w:numPr>
      </w:pPr>
      <w:r w:rsidRPr="003801EF">
        <w:t>Industry and resource, SWOT</w:t>
      </w:r>
    </w:p>
    <w:p w:rsidR="0063441C" w:rsidRDefault="0063441C" w:rsidP="0063441C">
      <w:r w:rsidRPr="005F5402">
        <w:tab/>
      </w:r>
    </w:p>
    <w:p w:rsidR="0068187D" w:rsidRPr="005F5402" w:rsidRDefault="0068187D" w:rsidP="0063441C">
      <w:r>
        <w:tab/>
      </w:r>
    </w:p>
    <w:p w:rsidR="0063441C" w:rsidRPr="003801EF" w:rsidRDefault="0063441C" w:rsidP="0063441C"/>
    <w:p w:rsidR="008E7414" w:rsidRPr="003801EF" w:rsidRDefault="008E7414" w:rsidP="008E7414">
      <w:pPr>
        <w:numPr>
          <w:ilvl w:val="0"/>
          <w:numId w:val="25"/>
        </w:numPr>
        <w:spacing w:before="240"/>
      </w:pPr>
      <w:r w:rsidRPr="003801EF">
        <w:t xml:space="preserve">As shown in the </w:t>
      </w:r>
      <w:r w:rsidR="006B307A">
        <w:t>c</w:t>
      </w:r>
      <w:r w:rsidR="00B40434">
        <w:t>losing</w:t>
      </w:r>
      <w:r w:rsidR="00B40434" w:rsidRPr="003801EF">
        <w:t xml:space="preserve"> </w:t>
      </w:r>
      <w:r w:rsidR="006B307A">
        <w:t>c</w:t>
      </w:r>
      <w:r w:rsidR="006B307A" w:rsidRPr="003801EF">
        <w:t>ase</w:t>
      </w:r>
      <w:r w:rsidRPr="003801EF">
        <w:t>, the informal rules of the game:</w:t>
      </w:r>
    </w:p>
    <w:p w:rsidR="008E7414" w:rsidRPr="003801EF" w:rsidRDefault="008E7414" w:rsidP="008E7414">
      <w:pPr>
        <w:numPr>
          <w:ilvl w:val="0"/>
          <w:numId w:val="13"/>
        </w:numPr>
      </w:pPr>
      <w:r w:rsidRPr="003801EF">
        <w:t>Must be avoided because global business is not a mere game.</w:t>
      </w:r>
    </w:p>
    <w:p w:rsidR="008E7414" w:rsidRPr="003801EF" w:rsidRDefault="008E7414" w:rsidP="008E7414">
      <w:pPr>
        <w:numPr>
          <w:ilvl w:val="0"/>
          <w:numId w:val="13"/>
        </w:numPr>
      </w:pPr>
      <w:r w:rsidRPr="003801EF">
        <w:t>Are not applicable in cultures in which tend to be very formal.</w:t>
      </w:r>
    </w:p>
    <w:p w:rsidR="008E7414" w:rsidRPr="003801EF" w:rsidRDefault="008E7414" w:rsidP="008E7414">
      <w:pPr>
        <w:numPr>
          <w:ilvl w:val="0"/>
          <w:numId w:val="13"/>
        </w:numPr>
      </w:pPr>
      <w:r w:rsidRPr="003801EF">
        <w:t>Often require that the firm seek to change the informal rules instead of going along with those rules.</w:t>
      </w:r>
    </w:p>
    <w:p w:rsidR="008E7414" w:rsidRPr="003801EF" w:rsidRDefault="008E7414" w:rsidP="008E7414">
      <w:pPr>
        <w:numPr>
          <w:ilvl w:val="0"/>
          <w:numId w:val="13"/>
        </w:numPr>
        <w:rPr>
          <w:b/>
        </w:rPr>
      </w:pPr>
      <w:r w:rsidRPr="003801EF">
        <w:rPr>
          <w:b/>
          <w:u w:val="single"/>
        </w:rPr>
        <w:t>Need to be understood by firms</w:t>
      </w:r>
      <w:r w:rsidRPr="003801EF">
        <w:rPr>
          <w:b/>
        </w:rPr>
        <w:t>.</w:t>
      </w:r>
    </w:p>
    <w:p w:rsidR="008E7414" w:rsidRDefault="008E7414" w:rsidP="008E7414">
      <w:pPr>
        <w:numPr>
          <w:ilvl w:val="0"/>
          <w:numId w:val="13"/>
        </w:numPr>
      </w:pPr>
      <w:r w:rsidRPr="003801EF">
        <w:t>Are being replaced by formal rules.</w:t>
      </w:r>
    </w:p>
    <w:p w:rsidR="0063441C" w:rsidRDefault="0063441C" w:rsidP="0063441C">
      <w:r w:rsidRPr="005F5402">
        <w:tab/>
      </w:r>
    </w:p>
    <w:p w:rsidR="0068187D" w:rsidRPr="005F5402" w:rsidRDefault="0068187D" w:rsidP="0063441C">
      <w:r>
        <w:tab/>
      </w:r>
    </w:p>
    <w:p w:rsidR="0063441C" w:rsidRPr="003801EF" w:rsidRDefault="0063441C" w:rsidP="0063441C"/>
    <w:p w:rsidR="008E7414" w:rsidRPr="0052671D" w:rsidRDefault="008E7414" w:rsidP="008E7414">
      <w:pPr>
        <w:numPr>
          <w:ilvl w:val="0"/>
          <w:numId w:val="25"/>
        </w:numPr>
        <w:spacing w:before="240"/>
        <w:rPr>
          <w:u w:val="single"/>
        </w:rPr>
      </w:pPr>
      <w:r w:rsidRPr="0052671D">
        <w:t>Diversification:</w:t>
      </w:r>
    </w:p>
    <w:p w:rsidR="008E7414" w:rsidRPr="003801EF" w:rsidRDefault="008E7414" w:rsidP="008E7414">
      <w:pPr>
        <w:numPr>
          <w:ilvl w:val="0"/>
          <w:numId w:val="14"/>
        </w:numPr>
      </w:pPr>
      <w:r w:rsidRPr="003801EF">
        <w:t>Was acclai</w:t>
      </w:r>
      <w:r w:rsidR="008E36B1">
        <w:t>med in the West during the 1960s and 1970</w:t>
      </w:r>
      <w:r w:rsidRPr="003801EF">
        <w:t>s but was discredited twenty years later.</w:t>
      </w:r>
    </w:p>
    <w:p w:rsidR="008E7414" w:rsidRPr="003801EF" w:rsidRDefault="008E7414" w:rsidP="008E7414">
      <w:pPr>
        <w:numPr>
          <w:ilvl w:val="0"/>
          <w:numId w:val="14"/>
        </w:numPr>
      </w:pPr>
      <w:r w:rsidRPr="003801EF">
        <w:t>Is believed by Western media to destroy value in emerging economies.</w:t>
      </w:r>
    </w:p>
    <w:p w:rsidR="008E7414" w:rsidRPr="003801EF" w:rsidRDefault="008E7414" w:rsidP="008E7414">
      <w:pPr>
        <w:numPr>
          <w:ilvl w:val="0"/>
          <w:numId w:val="14"/>
        </w:numPr>
      </w:pPr>
      <w:r w:rsidRPr="003801EF">
        <w:t>Has resulted in higher profitability for some in emerging economies than independent firms.</w:t>
      </w:r>
    </w:p>
    <w:p w:rsidR="008E7414" w:rsidRPr="003801EF" w:rsidRDefault="008E7414" w:rsidP="008E7414">
      <w:pPr>
        <w:numPr>
          <w:ilvl w:val="0"/>
          <w:numId w:val="14"/>
        </w:numPr>
      </w:pPr>
      <w:r w:rsidRPr="003801EF">
        <w:t>In emerging economies may be a function of the level of institutional (under) development.</w:t>
      </w:r>
    </w:p>
    <w:p w:rsidR="008E7414" w:rsidRDefault="008E7414" w:rsidP="008E7414">
      <w:pPr>
        <w:numPr>
          <w:ilvl w:val="0"/>
          <w:numId w:val="14"/>
        </w:numPr>
        <w:rPr>
          <w:b/>
          <w:u w:val="single"/>
        </w:rPr>
      </w:pPr>
      <w:r w:rsidRPr="003801EF">
        <w:rPr>
          <w:b/>
          <w:u w:val="single"/>
        </w:rPr>
        <w:t>All of the above.</w:t>
      </w:r>
    </w:p>
    <w:p w:rsidR="0063441C" w:rsidRDefault="0063441C" w:rsidP="0063441C">
      <w:r w:rsidRPr="005F5402">
        <w:tab/>
      </w:r>
      <w:r w:rsidR="00951AFA">
        <w:t>DISC</w:t>
      </w:r>
      <w:r w:rsidRPr="005F5402">
        <w:t xml:space="preserve">: </w:t>
      </w:r>
      <w:r w:rsidR="008E36B1">
        <w:t>Creation of Value</w:t>
      </w:r>
    </w:p>
    <w:p w:rsidR="0068187D" w:rsidRPr="005F5402" w:rsidRDefault="0068187D" w:rsidP="0063441C">
      <w:r>
        <w:tab/>
        <w:t xml:space="preserve">LO: </w:t>
      </w:r>
      <w:r w:rsidR="0052671D">
        <w:t>1-4</w:t>
      </w:r>
      <w:r>
        <w:t>; Difficulty:</w:t>
      </w:r>
      <w:r w:rsidR="0052671D">
        <w:t xml:space="preserve">  </w:t>
      </w:r>
      <w:r w:rsidR="001921EB">
        <w:t>Challenging</w:t>
      </w:r>
    </w:p>
    <w:p w:rsidR="0063441C" w:rsidRPr="003801EF" w:rsidRDefault="0063441C" w:rsidP="0063441C">
      <w:pPr>
        <w:rPr>
          <w:b/>
          <w:u w:val="single"/>
        </w:rPr>
      </w:pPr>
    </w:p>
    <w:p w:rsidR="008E7414" w:rsidRPr="003801EF" w:rsidRDefault="008E7414" w:rsidP="008E7414">
      <w:pPr>
        <w:numPr>
          <w:ilvl w:val="0"/>
          <w:numId w:val="25"/>
        </w:numPr>
        <w:spacing w:before="240"/>
      </w:pPr>
      <w:r w:rsidRPr="003801EF">
        <w:t xml:space="preserve"> “Global strategy” refers to:</w:t>
      </w:r>
    </w:p>
    <w:p w:rsidR="008E7414" w:rsidRPr="003801EF" w:rsidRDefault="008E7414" w:rsidP="008E7414">
      <w:pPr>
        <w:numPr>
          <w:ilvl w:val="0"/>
          <w:numId w:val="15"/>
        </w:numPr>
      </w:pPr>
      <w:r w:rsidRPr="003801EF">
        <w:t>A particular theory on how to compete.</w:t>
      </w:r>
    </w:p>
    <w:p w:rsidR="008E7414" w:rsidRPr="003801EF" w:rsidRDefault="008E7414" w:rsidP="008E7414">
      <w:pPr>
        <w:numPr>
          <w:ilvl w:val="0"/>
          <w:numId w:val="15"/>
        </w:numPr>
      </w:pPr>
      <w:r w:rsidRPr="003801EF">
        <w:t xml:space="preserve"> Offering standardized products and services on a worldwide basis.</w:t>
      </w:r>
    </w:p>
    <w:p w:rsidR="008E7414" w:rsidRPr="003801EF" w:rsidRDefault="008E7414" w:rsidP="008E7414">
      <w:pPr>
        <w:numPr>
          <w:ilvl w:val="0"/>
          <w:numId w:val="15"/>
        </w:numPr>
      </w:pPr>
      <w:r w:rsidRPr="003801EF">
        <w:t xml:space="preserve"> Any strategy outside one’s home country.</w:t>
      </w:r>
    </w:p>
    <w:p w:rsidR="008E7414" w:rsidRPr="003801EF" w:rsidRDefault="008E7414">
      <w:pPr>
        <w:numPr>
          <w:ilvl w:val="0"/>
          <w:numId w:val="15"/>
        </w:numPr>
      </w:pPr>
      <w:r w:rsidRPr="003801EF">
        <w:t xml:space="preserve"> Strategy of firms around the globe—essentially various firms’ theories about how to compete successfully.</w:t>
      </w:r>
    </w:p>
    <w:p w:rsidR="008E7414" w:rsidRDefault="008E7414">
      <w:pPr>
        <w:numPr>
          <w:ilvl w:val="0"/>
          <w:numId w:val="15"/>
        </w:numPr>
        <w:rPr>
          <w:b/>
          <w:u w:val="single"/>
        </w:rPr>
      </w:pPr>
      <w:r w:rsidRPr="003801EF">
        <w:rPr>
          <w:b/>
          <w:u w:val="single"/>
        </w:rPr>
        <w:t>All of the above.</w:t>
      </w:r>
    </w:p>
    <w:p w:rsidR="0063441C" w:rsidRDefault="0063441C" w:rsidP="0063441C">
      <w:r w:rsidRPr="005F5402">
        <w:tab/>
      </w:r>
    </w:p>
    <w:p w:rsidR="0068187D" w:rsidRPr="005F5402" w:rsidRDefault="0068187D" w:rsidP="0063441C">
      <w:r>
        <w:tab/>
        <w:t xml:space="preserve">LO: </w:t>
      </w:r>
      <w:r w:rsidR="0052671D">
        <w:t>1-3</w:t>
      </w:r>
      <w:r>
        <w:t xml:space="preserve">; </w:t>
      </w:r>
    </w:p>
    <w:p w:rsidR="0063441C" w:rsidRPr="003801EF" w:rsidRDefault="0063441C" w:rsidP="0063441C">
      <w:pPr>
        <w:rPr>
          <w:b/>
          <w:u w:val="single"/>
        </w:rPr>
      </w:pPr>
    </w:p>
    <w:p w:rsidR="008E7414" w:rsidRPr="003801EF" w:rsidRDefault="008E7414" w:rsidP="008E7414">
      <w:pPr>
        <w:numPr>
          <w:ilvl w:val="0"/>
          <w:numId w:val="25"/>
        </w:numPr>
        <w:spacing w:before="240"/>
      </w:pPr>
      <w:r w:rsidRPr="003801EF">
        <w:t>Globalization is viewed as:</w:t>
      </w:r>
    </w:p>
    <w:p w:rsidR="008E7414" w:rsidRPr="003801EF" w:rsidRDefault="008E7414" w:rsidP="008E7414">
      <w:pPr>
        <w:numPr>
          <w:ilvl w:val="0"/>
          <w:numId w:val="16"/>
        </w:numPr>
      </w:pPr>
      <w:r w:rsidRPr="003801EF">
        <w:t xml:space="preserve">A new force sweeping through the world in recent times. </w:t>
      </w:r>
    </w:p>
    <w:p w:rsidR="008E7414" w:rsidRPr="003801EF" w:rsidRDefault="008E7414" w:rsidP="008E7414">
      <w:pPr>
        <w:numPr>
          <w:ilvl w:val="0"/>
          <w:numId w:val="16"/>
        </w:numPr>
      </w:pPr>
      <w:r w:rsidRPr="003801EF">
        <w:t xml:space="preserve">A long-run historical evolution since the dawn of human history.  </w:t>
      </w:r>
    </w:p>
    <w:p w:rsidR="008E7414" w:rsidRPr="003801EF" w:rsidRDefault="008E7414" w:rsidP="008E7414">
      <w:pPr>
        <w:numPr>
          <w:ilvl w:val="0"/>
          <w:numId w:val="16"/>
        </w:numPr>
      </w:pPr>
      <w:r w:rsidRPr="003801EF">
        <w:t>A pendulum that swings from one extreme to another from time to time.</w:t>
      </w:r>
    </w:p>
    <w:p w:rsidR="008E7414" w:rsidRPr="003801EF" w:rsidRDefault="008E7414" w:rsidP="008E7414">
      <w:pPr>
        <w:numPr>
          <w:ilvl w:val="0"/>
          <w:numId w:val="16"/>
        </w:numPr>
        <w:rPr>
          <w:b/>
          <w:u w:val="single"/>
        </w:rPr>
      </w:pPr>
      <w:r w:rsidRPr="003801EF">
        <w:rPr>
          <w:b/>
          <w:u w:val="single"/>
        </w:rPr>
        <w:t>All of the above.</w:t>
      </w:r>
    </w:p>
    <w:p w:rsidR="008E7414" w:rsidRDefault="008E7414" w:rsidP="008E7414">
      <w:pPr>
        <w:numPr>
          <w:ilvl w:val="0"/>
          <w:numId w:val="16"/>
        </w:numPr>
      </w:pPr>
      <w:r w:rsidRPr="003801EF">
        <w:t>None of the above.</w:t>
      </w:r>
    </w:p>
    <w:p w:rsidR="0063441C" w:rsidRDefault="0063441C" w:rsidP="0063441C">
      <w:r w:rsidRPr="005F5402">
        <w:tab/>
      </w:r>
    </w:p>
    <w:p w:rsidR="0068187D" w:rsidRPr="005F5402" w:rsidRDefault="0068187D" w:rsidP="0063441C"/>
    <w:p w:rsidR="0063441C" w:rsidRPr="003801EF" w:rsidRDefault="0063441C" w:rsidP="0063441C"/>
    <w:p w:rsidR="008E7414" w:rsidRPr="003801EF" w:rsidRDefault="008E7414" w:rsidP="008E7414">
      <w:pPr>
        <w:numPr>
          <w:ilvl w:val="0"/>
          <w:numId w:val="25"/>
        </w:numPr>
        <w:spacing w:before="240"/>
      </w:pPr>
      <w:r w:rsidRPr="001921EB">
        <w:t xml:space="preserve">Which </w:t>
      </w:r>
      <w:r w:rsidRPr="003801EF">
        <w:t>of the following were the first to express concern about international competition from low-cost countries?</w:t>
      </w:r>
    </w:p>
    <w:p w:rsidR="008E7414" w:rsidRPr="003801EF" w:rsidRDefault="008E7414" w:rsidP="008E7414">
      <w:pPr>
        <w:numPr>
          <w:ilvl w:val="0"/>
          <w:numId w:val="17"/>
        </w:numPr>
      </w:pPr>
      <w:r w:rsidRPr="003801EF">
        <w:t>American political leaders in the twenty first century.</w:t>
      </w:r>
    </w:p>
    <w:p w:rsidR="008E7414" w:rsidRPr="003801EF" w:rsidRDefault="008E7414" w:rsidP="008E7414">
      <w:pPr>
        <w:numPr>
          <w:ilvl w:val="0"/>
          <w:numId w:val="17"/>
        </w:numPr>
      </w:pPr>
      <w:r w:rsidRPr="003801EF">
        <w:t>Union leaders in the last half of the twentieth century.</w:t>
      </w:r>
    </w:p>
    <w:p w:rsidR="008E7414" w:rsidRPr="003801EF" w:rsidRDefault="008E7414" w:rsidP="008E7414">
      <w:pPr>
        <w:numPr>
          <w:ilvl w:val="0"/>
          <w:numId w:val="17"/>
        </w:numPr>
      </w:pPr>
      <w:r w:rsidRPr="003801EF">
        <w:t>American bu</w:t>
      </w:r>
      <w:r w:rsidR="00721000">
        <w:t>siness leaders in the late 1800</w:t>
      </w:r>
      <w:r w:rsidRPr="003801EF">
        <w:t>s.</w:t>
      </w:r>
    </w:p>
    <w:p w:rsidR="008E7414" w:rsidRPr="003801EF" w:rsidRDefault="008E7414" w:rsidP="008E7414">
      <w:pPr>
        <w:numPr>
          <w:ilvl w:val="0"/>
          <w:numId w:val="17"/>
        </w:numPr>
      </w:pPr>
      <w:r w:rsidRPr="003801EF">
        <w:t>The K</w:t>
      </w:r>
      <w:r w:rsidR="00721000">
        <w:t>ing of England in the late 1700</w:t>
      </w:r>
      <w:r w:rsidRPr="003801EF">
        <w:t>s.</w:t>
      </w:r>
    </w:p>
    <w:p w:rsidR="008E7414" w:rsidRDefault="008E7414">
      <w:pPr>
        <w:numPr>
          <w:ilvl w:val="0"/>
          <w:numId w:val="17"/>
        </w:numPr>
        <w:rPr>
          <w:u w:val="single"/>
        </w:rPr>
      </w:pPr>
      <w:r w:rsidRPr="003801EF">
        <w:rPr>
          <w:b/>
          <w:u w:val="single"/>
        </w:rPr>
        <w:t>A first century Roman emperor</w:t>
      </w:r>
      <w:r w:rsidRPr="003801EF">
        <w:rPr>
          <w:u w:val="single"/>
        </w:rPr>
        <w:t>.</w:t>
      </w:r>
    </w:p>
    <w:p w:rsidR="0063441C" w:rsidRDefault="0063441C" w:rsidP="0063441C">
      <w:r w:rsidRPr="005F5402">
        <w:tab/>
      </w:r>
    </w:p>
    <w:p w:rsidR="0068187D" w:rsidRPr="005F5402" w:rsidRDefault="0068187D" w:rsidP="0063441C"/>
    <w:p w:rsidR="0063441C" w:rsidRPr="003801EF" w:rsidRDefault="0063441C" w:rsidP="0063441C">
      <w:pPr>
        <w:rPr>
          <w:u w:val="single"/>
        </w:rPr>
      </w:pPr>
    </w:p>
    <w:p w:rsidR="008E7414" w:rsidRPr="003801EF" w:rsidRDefault="008E7414" w:rsidP="008E7414">
      <w:pPr>
        <w:numPr>
          <w:ilvl w:val="0"/>
          <w:numId w:val="25"/>
        </w:numPr>
      </w:pPr>
      <w:r w:rsidRPr="003801EF">
        <w:t xml:space="preserve">The current era of globalization originated in the aftermath of: </w:t>
      </w:r>
    </w:p>
    <w:p w:rsidR="008E7414" w:rsidRPr="003801EF" w:rsidRDefault="008E7414" w:rsidP="008E7414">
      <w:pPr>
        <w:numPr>
          <w:ilvl w:val="0"/>
          <w:numId w:val="18"/>
        </w:numPr>
      </w:pPr>
      <w:r w:rsidRPr="003801EF">
        <w:t>World War I.</w:t>
      </w:r>
    </w:p>
    <w:p w:rsidR="008E7414" w:rsidRPr="003801EF" w:rsidRDefault="008E7414" w:rsidP="008E7414">
      <w:pPr>
        <w:numPr>
          <w:ilvl w:val="0"/>
          <w:numId w:val="18"/>
        </w:numPr>
        <w:rPr>
          <w:b/>
          <w:u w:val="single"/>
        </w:rPr>
      </w:pPr>
      <w:r w:rsidRPr="003801EF">
        <w:rPr>
          <w:b/>
          <w:u w:val="single"/>
        </w:rPr>
        <w:lastRenderedPageBreak/>
        <w:t>World War II.</w:t>
      </w:r>
    </w:p>
    <w:p w:rsidR="008E7414" w:rsidRPr="003801EF" w:rsidRDefault="008E7414" w:rsidP="008E7414">
      <w:pPr>
        <w:numPr>
          <w:ilvl w:val="0"/>
          <w:numId w:val="18"/>
        </w:numPr>
      </w:pPr>
      <w:r w:rsidRPr="003801EF">
        <w:t>The Korean Conflict.</w:t>
      </w:r>
    </w:p>
    <w:p w:rsidR="008E7414" w:rsidRPr="003801EF" w:rsidRDefault="008E7414" w:rsidP="008E7414">
      <w:pPr>
        <w:numPr>
          <w:ilvl w:val="0"/>
          <w:numId w:val="18"/>
        </w:numPr>
      </w:pPr>
      <w:r w:rsidRPr="003801EF">
        <w:t>The Vietnam Conflict.</w:t>
      </w:r>
    </w:p>
    <w:p w:rsidR="008E7414" w:rsidRDefault="008E7414">
      <w:pPr>
        <w:numPr>
          <w:ilvl w:val="0"/>
          <w:numId w:val="18"/>
        </w:numPr>
      </w:pPr>
      <w:r w:rsidRPr="003801EF">
        <w:t>The Gulf War.</w:t>
      </w:r>
    </w:p>
    <w:p w:rsidR="0063441C" w:rsidRDefault="0063441C" w:rsidP="0063441C">
      <w:r w:rsidRPr="005F5402">
        <w:tab/>
      </w:r>
    </w:p>
    <w:p w:rsidR="0068187D" w:rsidRPr="005F5402" w:rsidRDefault="0068187D" w:rsidP="0063441C"/>
    <w:p w:rsidR="0063441C" w:rsidRPr="003801EF" w:rsidRDefault="0063441C" w:rsidP="0063441C"/>
    <w:p w:rsidR="008E7414" w:rsidRPr="003801EF" w:rsidRDefault="008E7414" w:rsidP="008E7414">
      <w:pPr>
        <w:numPr>
          <w:ilvl w:val="0"/>
          <w:numId w:val="25"/>
        </w:numPr>
        <w:spacing w:before="240"/>
      </w:pPr>
      <w:r w:rsidRPr="003801EF">
        <w:t>At the dawn of the 21st century,</w:t>
      </w:r>
      <w:r w:rsidRPr="003801EF">
        <w:rPr>
          <w:u w:val="single"/>
        </w:rPr>
        <w:t xml:space="preserve"> __________</w:t>
      </w:r>
      <w:r w:rsidRPr="003801EF">
        <w:t xml:space="preserve"> had significant ramifications for companies and strategists around the world.</w:t>
      </w:r>
    </w:p>
    <w:p w:rsidR="008E7414" w:rsidRPr="003801EF" w:rsidRDefault="008E7414" w:rsidP="008E7414">
      <w:pPr>
        <w:numPr>
          <w:ilvl w:val="0"/>
          <w:numId w:val="19"/>
        </w:numPr>
      </w:pPr>
      <w:proofErr w:type="spellStart"/>
      <w:r w:rsidRPr="003801EF">
        <w:t>Antiglobalization</w:t>
      </w:r>
      <w:proofErr w:type="spellEnd"/>
      <w:r w:rsidRPr="003801EF">
        <w:t xml:space="preserve"> protests </w:t>
      </w:r>
    </w:p>
    <w:p w:rsidR="008E7414" w:rsidRPr="003801EF" w:rsidRDefault="008E7414" w:rsidP="008E7414">
      <w:pPr>
        <w:numPr>
          <w:ilvl w:val="0"/>
          <w:numId w:val="19"/>
        </w:numPr>
      </w:pPr>
      <w:r w:rsidRPr="003801EF">
        <w:t>Terrorist attacks</w:t>
      </w:r>
    </w:p>
    <w:p w:rsidR="008E7414" w:rsidRPr="003801EF" w:rsidRDefault="008E7414" w:rsidP="008E7414">
      <w:pPr>
        <w:numPr>
          <w:ilvl w:val="0"/>
          <w:numId w:val="19"/>
        </w:numPr>
      </w:pPr>
      <w:r w:rsidRPr="003801EF">
        <w:t>Corporate governance crisis</w:t>
      </w:r>
    </w:p>
    <w:p w:rsidR="008E7414" w:rsidRPr="003801EF" w:rsidRDefault="008E7414" w:rsidP="008E7414">
      <w:pPr>
        <w:numPr>
          <w:ilvl w:val="0"/>
          <w:numId w:val="19"/>
        </w:numPr>
        <w:rPr>
          <w:b/>
          <w:u w:val="single"/>
        </w:rPr>
      </w:pPr>
      <w:r w:rsidRPr="003801EF">
        <w:rPr>
          <w:b/>
          <w:u w:val="single"/>
        </w:rPr>
        <w:t>All of the above</w:t>
      </w:r>
    </w:p>
    <w:p w:rsidR="008E7414" w:rsidRDefault="008E7414" w:rsidP="008E7414">
      <w:pPr>
        <w:numPr>
          <w:ilvl w:val="0"/>
          <w:numId w:val="19"/>
        </w:numPr>
      </w:pPr>
      <w:r w:rsidRPr="003801EF">
        <w:t>None of the above</w:t>
      </w:r>
    </w:p>
    <w:p w:rsidR="0063441C" w:rsidRDefault="0063441C" w:rsidP="0063441C">
      <w:r w:rsidRPr="005F5402">
        <w:tab/>
      </w:r>
    </w:p>
    <w:p w:rsidR="0068187D" w:rsidRPr="005F5402" w:rsidRDefault="0068187D" w:rsidP="0063441C"/>
    <w:p w:rsidR="0063441C" w:rsidRPr="003801EF" w:rsidRDefault="0063441C" w:rsidP="0063441C"/>
    <w:p w:rsidR="008E7414" w:rsidRPr="003801EF" w:rsidRDefault="008E7414" w:rsidP="008E7414">
      <w:pPr>
        <w:spacing w:before="8760"/>
      </w:pPr>
    </w:p>
    <w:p w:rsidR="008E7414" w:rsidRPr="003801EF" w:rsidRDefault="00721000" w:rsidP="008E36B1">
      <w:pPr>
        <w:spacing w:before="720"/>
        <w:rPr>
          <w:b/>
        </w:rPr>
      </w:pPr>
      <w:r>
        <w:rPr>
          <w:b/>
        </w:rPr>
        <w:t>SHORT ANSWER ESSAY</w:t>
      </w:r>
      <w:r w:rsidR="008E7414" w:rsidRPr="003801EF">
        <w:rPr>
          <w:b/>
        </w:rPr>
        <w:t xml:space="preserve"> QUESTIONS</w:t>
      </w:r>
    </w:p>
    <w:p w:rsidR="008E7414" w:rsidRPr="003801EF" w:rsidRDefault="008E7414" w:rsidP="008E7414">
      <w:pPr>
        <w:numPr>
          <w:ilvl w:val="0"/>
          <w:numId w:val="20"/>
        </w:numPr>
        <w:spacing w:before="240"/>
      </w:pPr>
      <w:r w:rsidRPr="003801EF">
        <w:t>How can principles of military strategy be useful in developing a global business strategy? Explain by using SWOT analysis.</w:t>
      </w:r>
    </w:p>
    <w:p w:rsidR="00967646" w:rsidRDefault="008E7414" w:rsidP="008E7414">
      <w:pPr>
        <w:ind w:left="720"/>
        <w:rPr>
          <w:i/>
        </w:rPr>
      </w:pPr>
      <w:r w:rsidRPr="003801EF">
        <w:rPr>
          <w:i/>
        </w:rPr>
        <w:t>Students may point out that military strategy involves developing a clear idea of goals and objectives, an understanding of the barriers to achieving those objectives (such the opponents), the development of capabilities to overcome those barriers and the selection of the best alternative means of achieving the objectives under specific circumstances.  Business firms can benefit by doing the same thing. They need to start by examining their current situation which includes an understanding of their internal strengths (S) and weaknesses (W) and how that can affect the strategy they use to deal with their external opportunities (O) and threats (T).</w:t>
      </w:r>
    </w:p>
    <w:p w:rsidR="00967646" w:rsidRDefault="00ED2921" w:rsidP="00967646">
      <w:r>
        <w:tab/>
      </w:r>
      <w:r w:rsidR="00967646" w:rsidRPr="005F5402">
        <w:t xml:space="preserve"> </w:t>
      </w:r>
    </w:p>
    <w:p w:rsidR="00967646" w:rsidRPr="005F5402" w:rsidRDefault="00ED2921" w:rsidP="00967646">
      <w:r>
        <w:tab/>
      </w:r>
      <w:r w:rsidR="00967646">
        <w:t xml:space="preserve"> </w:t>
      </w:r>
    </w:p>
    <w:p w:rsidR="00967646" w:rsidRDefault="00967646" w:rsidP="00967646">
      <w:pPr>
        <w:rPr>
          <w:b/>
          <w:u w:val="single"/>
        </w:rPr>
      </w:pPr>
    </w:p>
    <w:p w:rsidR="00967646" w:rsidRPr="00967646" w:rsidRDefault="00967646" w:rsidP="008E7414">
      <w:pPr>
        <w:ind w:left="720"/>
      </w:pPr>
    </w:p>
    <w:p w:rsidR="008E7414" w:rsidRPr="003801EF" w:rsidRDefault="008E7414" w:rsidP="008E7414">
      <w:pPr>
        <w:numPr>
          <w:ilvl w:val="0"/>
          <w:numId w:val="20"/>
        </w:numPr>
        <w:spacing w:before="240"/>
      </w:pPr>
      <w:r w:rsidRPr="003801EF">
        <w:t>The text points out that not all firms should go global.  In view of the vast opportunities, why should some firms not pursue international business?</w:t>
      </w:r>
    </w:p>
    <w:p w:rsidR="00ED2921" w:rsidRDefault="008E7414" w:rsidP="008E7414">
      <w:pPr>
        <w:ind w:left="720"/>
        <w:rPr>
          <w:i/>
        </w:rPr>
      </w:pPr>
      <w:r w:rsidRPr="003801EF">
        <w:rPr>
          <w:i/>
        </w:rPr>
        <w:t>Many will point out that success in one market or part of the world does not assure that the firm will be able to be successful with its product and strategy in some other part. Much depends on whether it will be able to modify its product or its strategy so as to be successful in the country it seeks to enter. Timing may also be off either in terms of market readiness or development of the firm’s capabilities.</w:t>
      </w:r>
    </w:p>
    <w:p w:rsidR="00ED2921" w:rsidRDefault="00ED2921" w:rsidP="00ED2921">
      <w:r>
        <w:tab/>
      </w:r>
    </w:p>
    <w:p w:rsidR="00ED2921" w:rsidRPr="005F5402" w:rsidRDefault="00ED2921" w:rsidP="00ED2921">
      <w:r>
        <w:tab/>
        <w:t xml:space="preserve"> </w:t>
      </w:r>
    </w:p>
    <w:p w:rsidR="00ED2921" w:rsidRPr="003801EF" w:rsidRDefault="00ED2921" w:rsidP="008E7414">
      <w:pPr>
        <w:ind w:left="720"/>
        <w:rPr>
          <w:i/>
        </w:rPr>
      </w:pPr>
    </w:p>
    <w:p w:rsidR="008E7414" w:rsidRPr="003801EF" w:rsidRDefault="008E7414" w:rsidP="008E7414">
      <w:pPr>
        <w:numPr>
          <w:ilvl w:val="0"/>
          <w:numId w:val="20"/>
        </w:numPr>
        <w:spacing w:before="240"/>
      </w:pPr>
      <w:r w:rsidRPr="003801EF">
        <w:t>Having valuable, unique, and hard</w:t>
      </w:r>
      <w:r w:rsidR="001C6811">
        <w:t>-</w:t>
      </w:r>
      <w:r w:rsidR="001C6811" w:rsidRPr="003801EF">
        <w:t>to</w:t>
      </w:r>
      <w:r w:rsidR="001C6811">
        <w:t>-</w:t>
      </w:r>
      <w:r w:rsidRPr="003801EF">
        <w:t>imitate capabilities may be advantageous in doing business globally. However, what is the problem with trying to maintain that advantage?</w:t>
      </w:r>
    </w:p>
    <w:p w:rsidR="008E7414" w:rsidRDefault="008E7414" w:rsidP="008E7414">
      <w:pPr>
        <w:ind w:left="720"/>
      </w:pPr>
      <w:r w:rsidRPr="003801EF">
        <w:rPr>
          <w:i/>
        </w:rPr>
        <w:t>There are many possible ways to answer this question. Some may argue that it is much like being on a treadmill in which one must keep moving forward just to stay in place. What is valuable today may lose its value as changes occur in technology and markets. Other firms in other parts of the world may develop alternatives that imitate or even exceed one’s capabilities or render them no longer unique.  As firms expand production around the world, they may in fact be helping to train others to compete with them</w:t>
      </w:r>
      <w:r w:rsidRPr="003801EF">
        <w:t>.</w:t>
      </w:r>
    </w:p>
    <w:p w:rsidR="00ED2921" w:rsidRDefault="00ED2921" w:rsidP="00ED2921">
      <w:r>
        <w:tab/>
      </w:r>
    </w:p>
    <w:p w:rsidR="00ED2921" w:rsidRPr="005F5402" w:rsidRDefault="00ED2921" w:rsidP="00ED2921">
      <w:r>
        <w:tab/>
      </w:r>
    </w:p>
    <w:p w:rsidR="00ED2921" w:rsidRPr="003801EF" w:rsidRDefault="00ED2921" w:rsidP="008E7414">
      <w:pPr>
        <w:ind w:left="720"/>
      </w:pPr>
    </w:p>
    <w:p w:rsidR="008E7414" w:rsidRPr="003801EF" w:rsidRDefault="008E7414" w:rsidP="008E7414">
      <w:pPr>
        <w:numPr>
          <w:ilvl w:val="0"/>
          <w:numId w:val="20"/>
        </w:numPr>
        <w:spacing w:before="240"/>
      </w:pPr>
      <w:r w:rsidRPr="003801EF">
        <w:lastRenderedPageBreak/>
        <w:t>Why is there a backlash against globalization</w:t>
      </w:r>
      <w:r w:rsidR="00721000">
        <w:t>,</w:t>
      </w:r>
      <w:r w:rsidRPr="003801EF">
        <w:t xml:space="preserve"> and how do aspects of that backlash actually enhance globalization?</w:t>
      </w:r>
    </w:p>
    <w:p w:rsidR="008E7414" w:rsidRDefault="008E7414" w:rsidP="008E7414">
      <w:pPr>
        <w:ind w:left="720"/>
        <w:rPr>
          <w:i/>
        </w:rPr>
      </w:pPr>
      <w:r w:rsidRPr="003801EF">
        <w:rPr>
          <w:i/>
        </w:rPr>
        <w:t>As the text points out, many incorrectly assume that globalization is a new force that is enabling emerging economics to take away both low-end manufacturing jobs high-end jobs as well while enabling MNE’s to destroy local companies, local cultures and values as well and the environment.  NGO’s (</w:t>
      </w:r>
      <w:proofErr w:type="spellStart"/>
      <w:r w:rsidRPr="003801EF">
        <w:rPr>
          <w:i/>
        </w:rPr>
        <w:t>Non Government</w:t>
      </w:r>
      <w:proofErr w:type="spellEnd"/>
      <w:r w:rsidRPr="003801EF">
        <w:rPr>
          <w:i/>
        </w:rPr>
        <w:t xml:space="preserve"> Organizations) have focused on various abuses (real or alleged) and brought about a public debate regarding the relative positive and negative outcomes involved in globalization. As a result, social responsibility, ethics, and governance, long regarded as “backburners,” have now increasingly become central topics for strategy discussions. To the extent that MNE’s can effectively counter misunderstandings and positively respond to valid concerns, they may be able prevent or overcome barriers to global trade and investment.</w:t>
      </w:r>
    </w:p>
    <w:p w:rsidR="00ED2921" w:rsidRDefault="00ED2921" w:rsidP="00ED2921">
      <w:r>
        <w:tab/>
      </w:r>
    </w:p>
    <w:p w:rsidR="00ED2921" w:rsidRPr="003801EF" w:rsidRDefault="00ED2921" w:rsidP="008E7414">
      <w:pPr>
        <w:ind w:left="720"/>
      </w:pPr>
    </w:p>
    <w:p w:rsidR="008E7414" w:rsidRPr="003801EF" w:rsidRDefault="008E7414" w:rsidP="008E7414">
      <w:pPr>
        <w:numPr>
          <w:ilvl w:val="0"/>
          <w:numId w:val="20"/>
        </w:numPr>
      </w:pPr>
      <w:r w:rsidRPr="003801EF">
        <w:t>As you examine the current political, social, and economic environment of your country and the world as of the moment you are reading the text, what is your estimate of the extent to which globalization will increase or decrease in the short run? In the long run?</w:t>
      </w:r>
    </w:p>
    <w:p w:rsidR="008E7414" w:rsidRDefault="008E7414" w:rsidP="008E7414">
      <w:pPr>
        <w:ind w:left="720"/>
        <w:rPr>
          <w:i/>
        </w:rPr>
      </w:pPr>
      <w:r w:rsidRPr="003801EF">
        <w:rPr>
          <w:i/>
        </w:rPr>
        <w:t>The response is likely to be specific to the national and cultural background of the student and the major news events at the time the student is taking the course.  The text has shown that there is a pendulum that tends to swing back and forth in regards to the acceptance or resistance of globalization but the long run trend appears to be moving toward greater globalization.  However, the future is not always like the past and even long-term trends can be reversed.  As a result, some students may have reasons why they feel that there will be increasing barriers to globalization in the future. Whatever the response, this question is one in which the answer is not as important as the thought process that goes into it.</w:t>
      </w:r>
    </w:p>
    <w:p w:rsidR="00ED2921" w:rsidRDefault="00ED2921" w:rsidP="00ED2921">
      <w:r>
        <w:tab/>
      </w:r>
      <w:r w:rsidRPr="005F5402">
        <w:t xml:space="preserve"> </w:t>
      </w:r>
    </w:p>
    <w:p w:rsidR="00ED2921" w:rsidRPr="003801EF" w:rsidRDefault="00ED2921" w:rsidP="008E7414">
      <w:pPr>
        <w:ind w:left="720"/>
        <w:rPr>
          <w:i/>
        </w:rPr>
      </w:pPr>
    </w:p>
    <w:p w:rsidR="008E7414" w:rsidRPr="003801EF" w:rsidRDefault="008E7414"/>
    <w:sectPr w:rsidR="008E7414" w:rsidRPr="003801EF" w:rsidSect="00100679">
      <w:headerReference w:type="default" r:id="rId8"/>
      <w:footerReference w:type="even" r:id="rId9"/>
      <w:pgSz w:w="12240" w:h="15840"/>
      <w:pgMar w:top="567"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B72" w:rsidRDefault="00207B72">
      <w:r>
        <w:separator/>
      </w:r>
    </w:p>
  </w:endnote>
  <w:endnote w:type="continuationSeparator" w:id="0">
    <w:p w:rsidR="00207B72" w:rsidRDefault="0020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81" w:rsidRDefault="00B10581" w:rsidP="008E74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0581" w:rsidRDefault="00B10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B72" w:rsidRDefault="00207B72">
      <w:r>
        <w:separator/>
      </w:r>
    </w:p>
  </w:footnote>
  <w:footnote w:type="continuationSeparator" w:id="0">
    <w:p w:rsidR="00207B72" w:rsidRDefault="00207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81" w:rsidRPr="00100679" w:rsidRDefault="00B10581" w:rsidP="008E7414">
    <w:pPr>
      <w:pStyle w:val="Header"/>
      <w:jc w:val="center"/>
      <w:rPr>
        <w:sz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F32"/>
    <w:multiLevelType w:val="hybridMultilevel"/>
    <w:tmpl w:val="43104EA8"/>
    <w:lvl w:ilvl="0" w:tplc="23A8F074">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4335458"/>
    <w:multiLevelType w:val="hybridMultilevel"/>
    <w:tmpl w:val="15304E42"/>
    <w:lvl w:ilvl="0" w:tplc="1E28129A">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60C3889"/>
    <w:multiLevelType w:val="hybridMultilevel"/>
    <w:tmpl w:val="94E8FB2C"/>
    <w:lvl w:ilvl="0" w:tplc="8CDE0DF4">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23B21BF"/>
    <w:multiLevelType w:val="hybridMultilevel"/>
    <w:tmpl w:val="1B04B02E"/>
    <w:lvl w:ilvl="0" w:tplc="0CA2553A">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9905386"/>
    <w:multiLevelType w:val="multilevel"/>
    <w:tmpl w:val="F95845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B1C26A2"/>
    <w:multiLevelType w:val="hybridMultilevel"/>
    <w:tmpl w:val="A4306FCC"/>
    <w:lvl w:ilvl="0" w:tplc="FF1C365E">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F7D3712"/>
    <w:multiLevelType w:val="hybridMultilevel"/>
    <w:tmpl w:val="65AE5868"/>
    <w:lvl w:ilvl="0" w:tplc="FA704F5C">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50C025E"/>
    <w:multiLevelType w:val="hybridMultilevel"/>
    <w:tmpl w:val="D8E0BF78"/>
    <w:lvl w:ilvl="0" w:tplc="445C4FF0">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5130A4B"/>
    <w:multiLevelType w:val="hybridMultilevel"/>
    <w:tmpl w:val="32AC71C0"/>
    <w:lvl w:ilvl="0" w:tplc="C7ECAD82">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69C70FF"/>
    <w:multiLevelType w:val="hybridMultilevel"/>
    <w:tmpl w:val="F0B6FFE2"/>
    <w:lvl w:ilvl="0" w:tplc="FB448D44">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8CC51A1"/>
    <w:multiLevelType w:val="hybridMultilevel"/>
    <w:tmpl w:val="4118A5DA"/>
    <w:lvl w:ilvl="0" w:tplc="76A63624">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B436F3F"/>
    <w:multiLevelType w:val="hybridMultilevel"/>
    <w:tmpl w:val="53F08CDC"/>
    <w:lvl w:ilvl="0" w:tplc="A4724F5A">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E8D63BE"/>
    <w:multiLevelType w:val="hybridMultilevel"/>
    <w:tmpl w:val="F9584596"/>
    <w:lvl w:ilvl="0" w:tplc="ECEC6A9A">
      <w:start w:val="1"/>
      <w:numFmt w:val="decimal"/>
      <w:lvlText w:val="%1."/>
      <w:lvlJc w:val="left"/>
      <w:pPr>
        <w:tabs>
          <w:tab w:val="num" w:pos="630"/>
        </w:tabs>
        <w:ind w:left="63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0361DC8"/>
    <w:multiLevelType w:val="hybridMultilevel"/>
    <w:tmpl w:val="9F80746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475F40CA"/>
    <w:multiLevelType w:val="hybridMultilevel"/>
    <w:tmpl w:val="995E2402"/>
    <w:lvl w:ilvl="0" w:tplc="ECEC6A9A">
      <w:start w:val="1"/>
      <w:numFmt w:val="low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nsid w:val="4B4010B4"/>
    <w:multiLevelType w:val="hybridMultilevel"/>
    <w:tmpl w:val="7E56214C"/>
    <w:lvl w:ilvl="0" w:tplc="7B1054AA">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57397B18"/>
    <w:multiLevelType w:val="hybridMultilevel"/>
    <w:tmpl w:val="E5A0E716"/>
    <w:lvl w:ilvl="0" w:tplc="0756A164">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64C531AF"/>
    <w:multiLevelType w:val="hybridMultilevel"/>
    <w:tmpl w:val="80FCD8B6"/>
    <w:lvl w:ilvl="0" w:tplc="ECEC6A9A">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nsid w:val="65857DF8"/>
    <w:multiLevelType w:val="hybridMultilevel"/>
    <w:tmpl w:val="4DAC202A"/>
    <w:lvl w:ilvl="0" w:tplc="443085E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68C81161"/>
    <w:multiLevelType w:val="hybridMultilevel"/>
    <w:tmpl w:val="7D42AC52"/>
    <w:lvl w:ilvl="0" w:tplc="D74E53C4">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6AAD398B"/>
    <w:multiLevelType w:val="hybridMultilevel"/>
    <w:tmpl w:val="99C8F24C"/>
    <w:lvl w:ilvl="0" w:tplc="543A4174">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6D0811ED"/>
    <w:multiLevelType w:val="hybridMultilevel"/>
    <w:tmpl w:val="54B03BD4"/>
    <w:lvl w:ilvl="0" w:tplc="4DA09798">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6D6A3F10"/>
    <w:multiLevelType w:val="hybridMultilevel"/>
    <w:tmpl w:val="094E3E20"/>
    <w:lvl w:ilvl="0" w:tplc="80D00830">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703608D7"/>
    <w:multiLevelType w:val="hybridMultilevel"/>
    <w:tmpl w:val="981AB35A"/>
    <w:lvl w:ilvl="0" w:tplc="ECEC6A9A">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7CB03905"/>
    <w:multiLevelType w:val="hybridMultilevel"/>
    <w:tmpl w:val="58AC2D3C"/>
    <w:lvl w:ilvl="0" w:tplc="AB40BD10">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1"/>
  </w:num>
  <w:num w:numId="4">
    <w:abstractNumId w:val="16"/>
  </w:num>
  <w:num w:numId="5">
    <w:abstractNumId w:val="19"/>
  </w:num>
  <w:num w:numId="6">
    <w:abstractNumId w:val="5"/>
  </w:num>
  <w:num w:numId="7">
    <w:abstractNumId w:val="6"/>
  </w:num>
  <w:num w:numId="8">
    <w:abstractNumId w:val="0"/>
  </w:num>
  <w:num w:numId="9">
    <w:abstractNumId w:val="18"/>
  </w:num>
  <w:num w:numId="10">
    <w:abstractNumId w:val="11"/>
  </w:num>
  <w:num w:numId="11">
    <w:abstractNumId w:val="20"/>
  </w:num>
  <w:num w:numId="12">
    <w:abstractNumId w:val="2"/>
  </w:num>
  <w:num w:numId="13">
    <w:abstractNumId w:val="10"/>
  </w:num>
  <w:num w:numId="14">
    <w:abstractNumId w:val="8"/>
  </w:num>
  <w:num w:numId="15">
    <w:abstractNumId w:val="9"/>
  </w:num>
  <w:num w:numId="16">
    <w:abstractNumId w:val="3"/>
  </w:num>
  <w:num w:numId="17">
    <w:abstractNumId w:val="7"/>
  </w:num>
  <w:num w:numId="18">
    <w:abstractNumId w:val="24"/>
  </w:num>
  <w:num w:numId="19">
    <w:abstractNumId w:val="23"/>
  </w:num>
  <w:num w:numId="20">
    <w:abstractNumId w:val="13"/>
  </w:num>
  <w:num w:numId="21">
    <w:abstractNumId w:val="14"/>
  </w:num>
  <w:num w:numId="22">
    <w:abstractNumId w:val="17"/>
  </w:num>
  <w:num w:numId="23">
    <w:abstractNumId w:val="12"/>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84A"/>
    <w:rsid w:val="000006F1"/>
    <w:rsid w:val="00024DF0"/>
    <w:rsid w:val="00080351"/>
    <w:rsid w:val="00095077"/>
    <w:rsid w:val="000D1C98"/>
    <w:rsid w:val="00100679"/>
    <w:rsid w:val="00143433"/>
    <w:rsid w:val="001921EB"/>
    <w:rsid w:val="001B1873"/>
    <w:rsid w:val="001C6811"/>
    <w:rsid w:val="00207B72"/>
    <w:rsid w:val="00227AAA"/>
    <w:rsid w:val="00251F41"/>
    <w:rsid w:val="002D287A"/>
    <w:rsid w:val="002D3BD9"/>
    <w:rsid w:val="00316CAA"/>
    <w:rsid w:val="00322398"/>
    <w:rsid w:val="003E50F9"/>
    <w:rsid w:val="00475AA1"/>
    <w:rsid w:val="004B1397"/>
    <w:rsid w:val="0052671D"/>
    <w:rsid w:val="00553B08"/>
    <w:rsid w:val="005665D9"/>
    <w:rsid w:val="005A3532"/>
    <w:rsid w:val="005F5402"/>
    <w:rsid w:val="00616E28"/>
    <w:rsid w:val="0063441C"/>
    <w:rsid w:val="00646C02"/>
    <w:rsid w:val="0068187D"/>
    <w:rsid w:val="006B307A"/>
    <w:rsid w:val="006E3136"/>
    <w:rsid w:val="00721000"/>
    <w:rsid w:val="00765F45"/>
    <w:rsid w:val="0079078A"/>
    <w:rsid w:val="007F30C7"/>
    <w:rsid w:val="00800786"/>
    <w:rsid w:val="00856F44"/>
    <w:rsid w:val="008961C6"/>
    <w:rsid w:val="008C6135"/>
    <w:rsid w:val="008E36B1"/>
    <w:rsid w:val="008E7414"/>
    <w:rsid w:val="00906FE5"/>
    <w:rsid w:val="009414FA"/>
    <w:rsid w:val="00951AFA"/>
    <w:rsid w:val="00967646"/>
    <w:rsid w:val="00976DB1"/>
    <w:rsid w:val="00A37F68"/>
    <w:rsid w:val="00A55BCB"/>
    <w:rsid w:val="00A97435"/>
    <w:rsid w:val="00AA63C4"/>
    <w:rsid w:val="00AB7BEE"/>
    <w:rsid w:val="00AE7DAF"/>
    <w:rsid w:val="00B043FC"/>
    <w:rsid w:val="00B07286"/>
    <w:rsid w:val="00B10581"/>
    <w:rsid w:val="00B106A9"/>
    <w:rsid w:val="00B40434"/>
    <w:rsid w:val="00BA728A"/>
    <w:rsid w:val="00C93DE2"/>
    <w:rsid w:val="00CD0DAD"/>
    <w:rsid w:val="00D9714E"/>
    <w:rsid w:val="00DD0E0B"/>
    <w:rsid w:val="00DD2800"/>
    <w:rsid w:val="00E25151"/>
    <w:rsid w:val="00E33896"/>
    <w:rsid w:val="00EA184A"/>
    <w:rsid w:val="00EB55B7"/>
    <w:rsid w:val="00EC7185"/>
    <w:rsid w:val="00ED0AA5"/>
    <w:rsid w:val="00ED2921"/>
    <w:rsid w:val="00F2679E"/>
    <w:rsid w:val="00F614F9"/>
    <w:rsid w:val="00FA4B01"/>
    <w:rsid w:val="00FC41E7"/>
    <w:rsid w:val="00FC77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462"/>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6915"/>
    <w:pPr>
      <w:tabs>
        <w:tab w:val="center" w:pos="4320"/>
        <w:tab w:val="right" w:pos="8640"/>
      </w:tabs>
    </w:pPr>
  </w:style>
  <w:style w:type="paragraph" w:styleId="Footer">
    <w:name w:val="footer"/>
    <w:basedOn w:val="Normal"/>
    <w:semiHidden/>
    <w:rsid w:val="00546915"/>
    <w:pPr>
      <w:tabs>
        <w:tab w:val="center" w:pos="4320"/>
        <w:tab w:val="right" w:pos="8640"/>
      </w:tabs>
    </w:pPr>
  </w:style>
  <w:style w:type="character" w:styleId="PageNumber">
    <w:name w:val="page number"/>
    <w:basedOn w:val="DefaultParagraphFont"/>
    <w:rsid w:val="00546915"/>
  </w:style>
  <w:style w:type="character" w:styleId="CommentReference">
    <w:name w:val="annotation reference"/>
    <w:rsid w:val="00ED0AA5"/>
    <w:rPr>
      <w:sz w:val="16"/>
      <w:szCs w:val="16"/>
    </w:rPr>
  </w:style>
  <w:style w:type="paragraph" w:styleId="CommentText">
    <w:name w:val="annotation text"/>
    <w:basedOn w:val="Normal"/>
    <w:link w:val="CommentTextChar"/>
    <w:rsid w:val="00ED0AA5"/>
    <w:rPr>
      <w:sz w:val="20"/>
    </w:rPr>
  </w:style>
  <w:style w:type="character" w:customStyle="1" w:styleId="CommentTextChar">
    <w:name w:val="Comment Text Char"/>
    <w:basedOn w:val="DefaultParagraphFont"/>
    <w:link w:val="CommentText"/>
    <w:rsid w:val="00ED0AA5"/>
  </w:style>
  <w:style w:type="paragraph" w:styleId="CommentSubject">
    <w:name w:val="annotation subject"/>
    <w:basedOn w:val="CommentText"/>
    <w:next w:val="CommentText"/>
    <w:link w:val="CommentSubjectChar"/>
    <w:rsid w:val="00ED0AA5"/>
    <w:rPr>
      <w:b/>
      <w:bCs/>
      <w:lang w:val="x-none" w:eastAsia="x-none"/>
    </w:rPr>
  </w:style>
  <w:style w:type="character" w:customStyle="1" w:styleId="CommentSubjectChar">
    <w:name w:val="Comment Subject Char"/>
    <w:link w:val="CommentSubject"/>
    <w:rsid w:val="00ED0AA5"/>
    <w:rPr>
      <w:b/>
      <w:bCs/>
    </w:rPr>
  </w:style>
  <w:style w:type="paragraph" w:styleId="BalloonText">
    <w:name w:val="Balloon Text"/>
    <w:basedOn w:val="Normal"/>
    <w:link w:val="BalloonTextChar"/>
    <w:rsid w:val="00ED0AA5"/>
    <w:rPr>
      <w:rFonts w:ascii="Tahoma" w:hAnsi="Tahoma"/>
      <w:sz w:val="16"/>
      <w:szCs w:val="16"/>
      <w:lang w:val="x-none" w:eastAsia="x-none"/>
    </w:rPr>
  </w:style>
  <w:style w:type="character" w:customStyle="1" w:styleId="BalloonTextChar">
    <w:name w:val="Balloon Text Char"/>
    <w:link w:val="BalloonText"/>
    <w:rsid w:val="00ED0A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462"/>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6915"/>
    <w:pPr>
      <w:tabs>
        <w:tab w:val="center" w:pos="4320"/>
        <w:tab w:val="right" w:pos="8640"/>
      </w:tabs>
    </w:pPr>
  </w:style>
  <w:style w:type="paragraph" w:styleId="Footer">
    <w:name w:val="footer"/>
    <w:basedOn w:val="Normal"/>
    <w:semiHidden/>
    <w:rsid w:val="00546915"/>
    <w:pPr>
      <w:tabs>
        <w:tab w:val="center" w:pos="4320"/>
        <w:tab w:val="right" w:pos="8640"/>
      </w:tabs>
    </w:pPr>
  </w:style>
  <w:style w:type="character" w:styleId="PageNumber">
    <w:name w:val="page number"/>
    <w:basedOn w:val="DefaultParagraphFont"/>
    <w:rsid w:val="00546915"/>
  </w:style>
  <w:style w:type="character" w:styleId="CommentReference">
    <w:name w:val="annotation reference"/>
    <w:rsid w:val="00ED0AA5"/>
    <w:rPr>
      <w:sz w:val="16"/>
      <w:szCs w:val="16"/>
    </w:rPr>
  </w:style>
  <w:style w:type="paragraph" w:styleId="CommentText">
    <w:name w:val="annotation text"/>
    <w:basedOn w:val="Normal"/>
    <w:link w:val="CommentTextChar"/>
    <w:rsid w:val="00ED0AA5"/>
    <w:rPr>
      <w:sz w:val="20"/>
    </w:rPr>
  </w:style>
  <w:style w:type="character" w:customStyle="1" w:styleId="CommentTextChar">
    <w:name w:val="Comment Text Char"/>
    <w:basedOn w:val="DefaultParagraphFont"/>
    <w:link w:val="CommentText"/>
    <w:rsid w:val="00ED0AA5"/>
  </w:style>
  <w:style w:type="paragraph" w:styleId="CommentSubject">
    <w:name w:val="annotation subject"/>
    <w:basedOn w:val="CommentText"/>
    <w:next w:val="CommentText"/>
    <w:link w:val="CommentSubjectChar"/>
    <w:rsid w:val="00ED0AA5"/>
    <w:rPr>
      <w:b/>
      <w:bCs/>
      <w:lang w:val="x-none" w:eastAsia="x-none"/>
    </w:rPr>
  </w:style>
  <w:style w:type="character" w:customStyle="1" w:styleId="CommentSubjectChar">
    <w:name w:val="Comment Subject Char"/>
    <w:link w:val="CommentSubject"/>
    <w:rsid w:val="00ED0AA5"/>
    <w:rPr>
      <w:b/>
      <w:bCs/>
    </w:rPr>
  </w:style>
  <w:style w:type="paragraph" w:styleId="BalloonText">
    <w:name w:val="Balloon Text"/>
    <w:basedOn w:val="Normal"/>
    <w:link w:val="BalloonTextChar"/>
    <w:rsid w:val="00ED0AA5"/>
    <w:rPr>
      <w:rFonts w:ascii="Tahoma" w:hAnsi="Tahoma"/>
      <w:sz w:val="16"/>
      <w:szCs w:val="16"/>
      <w:lang w:val="x-none" w:eastAsia="x-none"/>
    </w:rPr>
  </w:style>
  <w:style w:type="character" w:customStyle="1" w:styleId="BalloonTextChar">
    <w:name w:val="Balloon Text Char"/>
    <w:link w:val="BalloonText"/>
    <w:rsid w:val="00ED0A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1906</Words>
  <Characters>10488</Characters>
  <Application>Microsoft Office Word</Application>
  <DocSecurity>0</DocSecurity>
  <Lines>87</Lines>
  <Paragraphs>24</Paragraphs>
  <ScaleCrop>false</ScaleCrop>
  <Company/>
  <LinksUpToDate>false</LinksUpToDate>
  <CharactersWithSpaces>12370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5</cp:revision>
  <dcterms:created xsi:type="dcterms:W3CDTF">2015-12-24T10:11:00Z</dcterms:created>
  <dcterms:modified xsi:type="dcterms:W3CDTF">2016-04-24T11:20:00Z</dcterms:modified>
</cp:coreProperties>
</file>