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02" w:rsidRDefault="00B62FD2">
      <w:pPr>
        <w:pStyle w:val="Title"/>
        <w:rPr>
          <w:rFonts w:ascii="Arial" w:hAnsi="Arial"/>
          <w:b w:val="0"/>
          <w:u w:val="none"/>
        </w:rPr>
      </w:pPr>
      <w:r>
        <w:rPr>
          <w:rFonts w:ascii="Arial" w:hAnsi="Arial"/>
          <w:u w:val="none"/>
        </w:rPr>
        <w:t>CHAPTER 12</w:t>
      </w:r>
      <w:r>
        <w:rPr>
          <w:rFonts w:ascii="Arial" w:hAnsi="Arial"/>
          <w:b w:val="0"/>
          <w:u w:val="none"/>
        </w:rPr>
        <w:t xml:space="preserve"> </w:t>
      </w:r>
    </w:p>
    <w:p w:rsidR="00BB3F02" w:rsidRDefault="00BB3F02">
      <w:pPr>
        <w:pStyle w:val="Title"/>
        <w:rPr>
          <w:b w:val="0"/>
          <w:sz w:val="24"/>
          <w:u w:val="none"/>
        </w:rPr>
      </w:pPr>
    </w:p>
    <w:p w:rsidR="00BB3F02" w:rsidRPr="00FA1F7F" w:rsidRDefault="00B62FD2">
      <w:pPr>
        <w:pStyle w:val="Subtitle"/>
        <w:rPr>
          <w:rFonts w:ascii="Arial" w:hAnsi="Arial"/>
          <w:color w:val="00B050"/>
          <w:sz w:val="36"/>
        </w:rPr>
      </w:pPr>
      <w:r w:rsidRPr="00FA1F7F">
        <w:rPr>
          <w:rFonts w:ascii="Arial" w:hAnsi="Arial"/>
          <w:color w:val="00B050"/>
          <w:sz w:val="36"/>
        </w:rPr>
        <w:t>PRICING DECISIONS AND COST MANAGEMENT</w:t>
      </w:r>
    </w:p>
    <w:p w:rsidR="00BB3F02" w:rsidRDefault="00BB3F02">
      <w:pPr>
        <w:rPr>
          <w:b/>
          <w:sz w:val="36"/>
        </w:rPr>
      </w:pPr>
    </w:p>
    <w:p w:rsidR="00BB3F02" w:rsidRDefault="00B62FD2">
      <w:pPr>
        <w:pStyle w:val="Heading1"/>
        <w:rPr>
          <w:rFonts w:ascii="Arial" w:hAnsi="Arial"/>
          <w:u w:val="single"/>
        </w:rPr>
      </w:pPr>
      <w:r>
        <w:rPr>
          <w:rFonts w:ascii="Arial" w:hAnsi="Arial"/>
        </w:rPr>
        <w:t>LEARNING OBJECTIVES</w:t>
      </w:r>
      <w:bookmarkStart w:id="0" w:name="_GoBack"/>
      <w:bookmarkEnd w:id="0"/>
    </w:p>
    <w:p w:rsidR="00BB3F02" w:rsidRDefault="00BB3F02">
      <w:pPr>
        <w:rPr>
          <w:sz w:val="22"/>
        </w:rPr>
      </w:pPr>
    </w:p>
    <w:p w:rsidR="00BB3F02" w:rsidRDefault="00B62FD2">
      <w:pPr>
        <w:numPr>
          <w:ilvl w:val="0"/>
          <w:numId w:val="1"/>
        </w:numPr>
        <w:tabs>
          <w:tab w:val="clear" w:pos="720"/>
          <w:tab w:val="num" w:pos="360"/>
        </w:tabs>
        <w:ind w:left="360" w:hanging="360"/>
        <w:rPr>
          <w:sz w:val="22"/>
        </w:rPr>
      </w:pPr>
      <w:r>
        <w:rPr>
          <w:sz w:val="22"/>
        </w:rPr>
        <w:t>Discuss the three major influences on prices</w:t>
      </w:r>
    </w:p>
    <w:p w:rsidR="00BB3F02" w:rsidRDefault="00BB3F02">
      <w:pPr>
        <w:tabs>
          <w:tab w:val="num" w:pos="360"/>
        </w:tabs>
        <w:ind w:left="360" w:hanging="360"/>
        <w:rPr>
          <w:sz w:val="22"/>
        </w:rPr>
      </w:pPr>
    </w:p>
    <w:p w:rsidR="00BB3F02" w:rsidRDefault="00B62FD2">
      <w:pPr>
        <w:numPr>
          <w:ilvl w:val="0"/>
          <w:numId w:val="1"/>
        </w:numPr>
        <w:tabs>
          <w:tab w:val="clear" w:pos="720"/>
          <w:tab w:val="num" w:pos="360"/>
        </w:tabs>
        <w:ind w:left="360" w:hanging="360"/>
        <w:rPr>
          <w:sz w:val="22"/>
        </w:rPr>
      </w:pPr>
      <w:r>
        <w:rPr>
          <w:sz w:val="22"/>
        </w:rPr>
        <w:t>Distinguish between short-run and long-run pricing decisions</w:t>
      </w:r>
    </w:p>
    <w:p w:rsidR="00BB3F02" w:rsidRDefault="00BB3F02">
      <w:pPr>
        <w:tabs>
          <w:tab w:val="num" w:pos="360"/>
        </w:tabs>
        <w:ind w:left="360" w:hanging="360"/>
        <w:rPr>
          <w:sz w:val="22"/>
        </w:rPr>
      </w:pPr>
    </w:p>
    <w:p w:rsidR="00BB3F02" w:rsidRDefault="00B62FD2">
      <w:pPr>
        <w:numPr>
          <w:ilvl w:val="0"/>
          <w:numId w:val="1"/>
        </w:numPr>
        <w:tabs>
          <w:tab w:val="clear" w:pos="720"/>
          <w:tab w:val="num" w:pos="360"/>
        </w:tabs>
        <w:ind w:left="360" w:hanging="360"/>
        <w:rPr>
          <w:sz w:val="22"/>
        </w:rPr>
      </w:pPr>
      <w:r>
        <w:rPr>
          <w:sz w:val="22"/>
        </w:rPr>
        <w:t>Price products using the target-costing approach</w:t>
      </w:r>
    </w:p>
    <w:p w:rsidR="00BB3F02" w:rsidRDefault="00BB3F02">
      <w:pPr>
        <w:tabs>
          <w:tab w:val="num" w:pos="360"/>
        </w:tabs>
        <w:ind w:left="360" w:hanging="360"/>
        <w:rPr>
          <w:sz w:val="22"/>
        </w:rPr>
      </w:pPr>
    </w:p>
    <w:p w:rsidR="00BB3F02" w:rsidRDefault="00B62FD2">
      <w:pPr>
        <w:numPr>
          <w:ilvl w:val="0"/>
          <w:numId w:val="1"/>
        </w:numPr>
        <w:tabs>
          <w:tab w:val="clear" w:pos="720"/>
          <w:tab w:val="num" w:pos="360"/>
        </w:tabs>
        <w:ind w:left="360" w:hanging="360"/>
        <w:rPr>
          <w:sz w:val="22"/>
        </w:rPr>
      </w:pPr>
      <w:r>
        <w:rPr>
          <w:sz w:val="22"/>
        </w:rPr>
        <w:t>Apply the concepts of cost incurrence and locked-in costs</w:t>
      </w:r>
    </w:p>
    <w:p w:rsidR="00BB3F02" w:rsidRDefault="00BB3F02">
      <w:pPr>
        <w:tabs>
          <w:tab w:val="num" w:pos="360"/>
        </w:tabs>
        <w:ind w:left="360" w:hanging="360"/>
        <w:rPr>
          <w:sz w:val="22"/>
        </w:rPr>
      </w:pPr>
    </w:p>
    <w:p w:rsidR="00BB3F02" w:rsidRDefault="00B62FD2">
      <w:pPr>
        <w:numPr>
          <w:ilvl w:val="0"/>
          <w:numId w:val="1"/>
        </w:numPr>
        <w:tabs>
          <w:tab w:val="clear" w:pos="720"/>
          <w:tab w:val="num" w:pos="360"/>
        </w:tabs>
        <w:ind w:left="360" w:hanging="360"/>
        <w:rPr>
          <w:sz w:val="22"/>
        </w:rPr>
      </w:pPr>
      <w:r>
        <w:rPr>
          <w:sz w:val="22"/>
        </w:rPr>
        <w:t>Price products using the cost-plus approach</w:t>
      </w:r>
    </w:p>
    <w:p w:rsidR="00BB3F02" w:rsidRDefault="00BB3F02">
      <w:pPr>
        <w:tabs>
          <w:tab w:val="num" w:pos="360"/>
        </w:tabs>
        <w:ind w:left="360" w:hanging="360"/>
        <w:rPr>
          <w:sz w:val="22"/>
        </w:rPr>
      </w:pPr>
    </w:p>
    <w:p w:rsidR="00BB3F02" w:rsidRDefault="00B62FD2">
      <w:pPr>
        <w:numPr>
          <w:ilvl w:val="0"/>
          <w:numId w:val="1"/>
        </w:numPr>
        <w:tabs>
          <w:tab w:val="clear" w:pos="720"/>
          <w:tab w:val="num" w:pos="360"/>
        </w:tabs>
        <w:ind w:left="360" w:hanging="360"/>
        <w:rPr>
          <w:sz w:val="22"/>
        </w:rPr>
      </w:pPr>
      <w:r>
        <w:rPr>
          <w:sz w:val="22"/>
        </w:rPr>
        <w:t xml:space="preserve">Use life-cycle budgeting and costing when making pricing decisions </w:t>
      </w:r>
    </w:p>
    <w:p w:rsidR="00BB3F02" w:rsidRDefault="00BB3F02">
      <w:pPr>
        <w:tabs>
          <w:tab w:val="num" w:pos="360"/>
        </w:tabs>
        <w:ind w:left="360" w:hanging="360"/>
        <w:rPr>
          <w:sz w:val="22"/>
        </w:rPr>
      </w:pPr>
    </w:p>
    <w:p w:rsidR="00BB3F02" w:rsidRDefault="00B62FD2">
      <w:pPr>
        <w:numPr>
          <w:ilvl w:val="0"/>
          <w:numId w:val="1"/>
        </w:numPr>
        <w:tabs>
          <w:tab w:val="clear" w:pos="720"/>
          <w:tab w:val="num" w:pos="360"/>
        </w:tabs>
        <w:ind w:left="360" w:hanging="360"/>
        <w:rPr>
          <w:sz w:val="22"/>
        </w:rPr>
      </w:pPr>
      <w:r>
        <w:rPr>
          <w:sz w:val="22"/>
        </w:rPr>
        <w:t xml:space="preserve">Describe two pricing practices in which </w:t>
      </w:r>
      <w:proofErr w:type="spellStart"/>
      <w:r>
        <w:rPr>
          <w:sz w:val="22"/>
        </w:rPr>
        <w:t>noncost</w:t>
      </w:r>
      <w:proofErr w:type="spellEnd"/>
      <w:r>
        <w:rPr>
          <w:sz w:val="22"/>
        </w:rPr>
        <w:t xml:space="preserve"> factors are important when setting price</w:t>
      </w:r>
    </w:p>
    <w:p w:rsidR="00BB3F02" w:rsidRDefault="00BB3F02">
      <w:pPr>
        <w:tabs>
          <w:tab w:val="num" w:pos="360"/>
        </w:tabs>
        <w:ind w:left="360" w:hanging="360"/>
        <w:rPr>
          <w:sz w:val="22"/>
        </w:rPr>
      </w:pPr>
    </w:p>
    <w:p w:rsidR="00BB3F02" w:rsidRDefault="00B62FD2">
      <w:pPr>
        <w:numPr>
          <w:ilvl w:val="0"/>
          <w:numId w:val="1"/>
        </w:numPr>
        <w:tabs>
          <w:tab w:val="clear" w:pos="720"/>
          <w:tab w:val="num" w:pos="360"/>
        </w:tabs>
        <w:ind w:left="360" w:hanging="360"/>
        <w:rPr>
          <w:sz w:val="22"/>
        </w:rPr>
      </w:pPr>
      <w:r>
        <w:rPr>
          <w:sz w:val="22"/>
        </w:rPr>
        <w:t>Explain the effects of antitrust laws on pricing</w:t>
      </w:r>
    </w:p>
    <w:p w:rsidR="00BB3F02" w:rsidRDefault="00BB3F02">
      <w:pPr>
        <w:rPr>
          <w:sz w:val="22"/>
        </w:rPr>
      </w:pPr>
    </w:p>
    <w:p w:rsidR="00BB3F02" w:rsidRDefault="00B62FD2">
      <w:pPr>
        <w:pStyle w:val="Heading1"/>
        <w:rPr>
          <w:rFonts w:ascii="Arial" w:hAnsi="Arial"/>
          <w:u w:val="single"/>
        </w:rPr>
      </w:pPr>
      <w:r>
        <w:rPr>
          <w:rFonts w:ascii="Arial" w:hAnsi="Arial"/>
        </w:rPr>
        <w:t>CHAPTER OVERVIEW</w:t>
      </w:r>
    </w:p>
    <w:p w:rsidR="00BB3F02" w:rsidRDefault="00BB3F02">
      <w:pPr>
        <w:rPr>
          <w:sz w:val="22"/>
        </w:rPr>
      </w:pPr>
    </w:p>
    <w:p w:rsidR="00BB3F02" w:rsidRDefault="00B62FD2">
      <w:pPr>
        <w:spacing w:line="260" w:lineRule="exact"/>
        <w:rPr>
          <w:sz w:val="22"/>
        </w:rPr>
      </w:pPr>
      <w:r>
        <w:rPr>
          <w:sz w:val="22"/>
        </w:rPr>
        <w:t xml:space="preserve">Chapter 12 demonstrates the broader sphere of influence for cost accounting.  Pricing decisions are influenced primarily by costs, customers, and competitors, which are the specific market factors of demand and supply.  This chapter does not present another costing system for determining product cost for use in pricing but utilizes necessary concepts of cost-behavior, cost drivers, and relevance to manage those costs.  </w:t>
      </w:r>
    </w:p>
    <w:p w:rsidR="00BB3F02" w:rsidRDefault="00BB3F02">
      <w:pPr>
        <w:spacing w:line="260" w:lineRule="exact"/>
        <w:rPr>
          <w:sz w:val="22"/>
        </w:rPr>
      </w:pPr>
    </w:p>
    <w:p w:rsidR="00BB3F02" w:rsidRDefault="00B62FD2">
      <w:pPr>
        <w:spacing w:line="260" w:lineRule="exact"/>
        <w:rPr>
          <w:sz w:val="22"/>
        </w:rPr>
      </w:pPr>
      <w:r>
        <w:rPr>
          <w:sz w:val="22"/>
        </w:rPr>
        <w:t xml:space="preserve">Concepts presented are those of relevant costs in relation to a time horizon (short run or long run), strategy of product positioning (market-based pricing or cost-based pricing), value engineering (relationship of product design and timing of cost incurrence), the life-cycle of a product (“cradle-to-grave”), and legal considerations in pricing decisions.  </w:t>
      </w:r>
    </w:p>
    <w:p w:rsidR="00BB3F02" w:rsidRDefault="00BB3F02">
      <w:pPr>
        <w:spacing w:line="260" w:lineRule="exact"/>
        <w:rPr>
          <w:sz w:val="22"/>
        </w:rPr>
      </w:pPr>
    </w:p>
    <w:p w:rsidR="00BB3F02" w:rsidRDefault="00B62FD2">
      <w:pPr>
        <w:spacing w:line="260" w:lineRule="exact"/>
        <w:rPr>
          <w:sz w:val="22"/>
        </w:rPr>
      </w:pPr>
      <w:r>
        <w:rPr>
          <w:sz w:val="22"/>
        </w:rPr>
        <w:t>Target pricing and target costing are an example of market-based pricing.  Implementation of target prices and target costs is illustrated through a four-step process.  Target costs are costs that the company aims to achieve. Costs are managed to reduce the cost of products and processes.  Value engineering is used to reduce the nonvalue-added activities/costs and achieve greater efficiency in value-added activities.  This type of cost management, lower costs, efficiency improvements, elimination of nonvalue-added activities,  is used to develop cost leadership, a type of strategy used by some companies (described in Chapter 13).</w:t>
      </w:r>
    </w:p>
    <w:p w:rsidR="00BB3F02" w:rsidRDefault="00BB3F02">
      <w:pPr>
        <w:spacing w:line="260" w:lineRule="exact"/>
        <w:rPr>
          <w:sz w:val="22"/>
        </w:rPr>
      </w:pPr>
    </w:p>
    <w:p w:rsidR="00BB3F02" w:rsidRDefault="00B62FD2">
      <w:pPr>
        <w:spacing w:line="260" w:lineRule="exact"/>
        <w:rPr>
          <w:sz w:val="22"/>
        </w:rPr>
      </w:pPr>
      <w:r>
        <w:rPr>
          <w:sz w:val="22"/>
        </w:rPr>
        <w:t xml:space="preserve">Cost-plus pricing, also known as cost-based approach to pricing, is described as a starting point for pricing decisions.  Though cost is a key factor in pricing a product or service, other factors must be considered.  Some </w:t>
      </w:r>
      <w:proofErr w:type="spellStart"/>
      <w:r>
        <w:rPr>
          <w:sz w:val="22"/>
        </w:rPr>
        <w:t>noncost</w:t>
      </w:r>
      <w:proofErr w:type="spellEnd"/>
      <w:r>
        <w:rPr>
          <w:sz w:val="22"/>
        </w:rPr>
        <w:t xml:space="preserve"> factors are considered for their impact on pricing decisions.</w:t>
      </w:r>
    </w:p>
    <w:p w:rsidR="00BB3F02" w:rsidRDefault="00BB3F02">
      <w:pPr>
        <w:spacing w:line="260" w:lineRule="exact"/>
        <w:rPr>
          <w:sz w:val="22"/>
        </w:rPr>
      </w:pPr>
    </w:p>
    <w:p w:rsidR="00BB3F02" w:rsidRDefault="00B62FD2">
      <w:pPr>
        <w:spacing w:line="260" w:lineRule="exact"/>
        <w:rPr>
          <w:sz w:val="22"/>
        </w:rPr>
      </w:pPr>
      <w:r>
        <w:rPr>
          <w:sz w:val="22"/>
        </w:rPr>
        <w:t>An example of life-cycle pricing and costing is used to highlight the importance of full costs for pricing.</w:t>
      </w:r>
    </w:p>
    <w:p w:rsidR="00BB3F02" w:rsidRDefault="00BB3F02">
      <w:pPr>
        <w:spacing w:line="260" w:lineRule="exact"/>
        <w:rPr>
          <w:sz w:val="22"/>
        </w:rPr>
      </w:pPr>
    </w:p>
    <w:p w:rsidR="00BB3F02" w:rsidRDefault="00B62FD2">
      <w:pPr>
        <w:pStyle w:val="Heading1"/>
        <w:rPr>
          <w:rFonts w:ascii="Arial" w:hAnsi="Arial"/>
        </w:rPr>
      </w:pPr>
      <w:r>
        <w:rPr>
          <w:rFonts w:ascii="Arial" w:hAnsi="Arial"/>
        </w:rPr>
        <w:lastRenderedPageBreak/>
        <w:t>CHAPTER OUTLINE</w:t>
      </w:r>
    </w:p>
    <w:p w:rsidR="00BB3F02" w:rsidRDefault="00BB3F02">
      <w:pPr>
        <w:rPr>
          <w:sz w:val="22"/>
        </w:rPr>
      </w:pPr>
    </w:p>
    <w:p w:rsidR="00BB3F02" w:rsidRDefault="00B62FD2">
      <w:pPr>
        <w:numPr>
          <w:ilvl w:val="0"/>
          <w:numId w:val="2"/>
        </w:numPr>
        <w:tabs>
          <w:tab w:val="clear" w:pos="720"/>
          <w:tab w:val="num" w:pos="360"/>
        </w:tabs>
        <w:ind w:left="360" w:hanging="360"/>
        <w:rPr>
          <w:sz w:val="22"/>
        </w:rPr>
      </w:pPr>
      <w:r>
        <w:rPr>
          <w:sz w:val="22"/>
        </w:rPr>
        <w:t>Pricing decisions in general</w:t>
      </w:r>
    </w:p>
    <w:p w:rsidR="00BB3F02" w:rsidRDefault="00BB3F02">
      <w:pPr>
        <w:rPr>
          <w:sz w:val="22"/>
        </w:rPr>
      </w:pPr>
    </w:p>
    <w:p w:rsidR="00BB3F02" w:rsidRDefault="00B62FD2">
      <w:pPr>
        <w:numPr>
          <w:ilvl w:val="0"/>
          <w:numId w:val="3"/>
        </w:numPr>
        <w:tabs>
          <w:tab w:val="clear" w:pos="750"/>
          <w:tab w:val="num" w:pos="720"/>
        </w:tabs>
        <w:rPr>
          <w:sz w:val="22"/>
        </w:rPr>
      </w:pPr>
      <w:r>
        <w:rPr>
          <w:sz w:val="22"/>
        </w:rPr>
        <w:t>Management decisions about what to charge for products and services to achieve profitability</w:t>
      </w:r>
    </w:p>
    <w:p w:rsidR="00BB3F02" w:rsidRDefault="00BB3F02">
      <w:pPr>
        <w:ind w:left="360"/>
        <w:rPr>
          <w:sz w:val="22"/>
        </w:rPr>
      </w:pPr>
    </w:p>
    <w:p w:rsidR="00BB3F02" w:rsidRDefault="00B62FD2">
      <w:pPr>
        <w:numPr>
          <w:ilvl w:val="0"/>
          <w:numId w:val="4"/>
        </w:numPr>
        <w:rPr>
          <w:sz w:val="22"/>
        </w:rPr>
      </w:pPr>
      <w:r>
        <w:rPr>
          <w:sz w:val="22"/>
        </w:rPr>
        <w:t>Evaluate demand at different prices</w:t>
      </w:r>
    </w:p>
    <w:p w:rsidR="00BB3F02" w:rsidRDefault="00BB3F02">
      <w:pPr>
        <w:ind w:left="720"/>
        <w:rPr>
          <w:sz w:val="22"/>
        </w:rPr>
      </w:pPr>
    </w:p>
    <w:p w:rsidR="00BB3F02" w:rsidRDefault="00B62FD2">
      <w:pPr>
        <w:numPr>
          <w:ilvl w:val="0"/>
          <w:numId w:val="4"/>
        </w:numPr>
        <w:rPr>
          <w:sz w:val="22"/>
        </w:rPr>
      </w:pPr>
      <w:r>
        <w:rPr>
          <w:sz w:val="22"/>
        </w:rPr>
        <w:t>Manage costs across the value chain and over the product’s life cycle</w:t>
      </w:r>
    </w:p>
    <w:p w:rsidR="00BB3F02" w:rsidRDefault="00BB3F02">
      <w:pPr>
        <w:rPr>
          <w:sz w:val="22"/>
        </w:rPr>
      </w:pPr>
    </w:p>
    <w:p w:rsidR="00BB3F02" w:rsidRDefault="00B62FD2">
      <w:pPr>
        <w:numPr>
          <w:ilvl w:val="0"/>
          <w:numId w:val="4"/>
        </w:numPr>
        <w:rPr>
          <w:sz w:val="22"/>
        </w:rPr>
      </w:pPr>
      <w:r>
        <w:rPr>
          <w:sz w:val="22"/>
        </w:rPr>
        <w:t>Consider type of market and degree of competition</w:t>
      </w:r>
    </w:p>
    <w:p w:rsidR="00BB3F02" w:rsidRDefault="00BB3F02">
      <w:pPr>
        <w:rPr>
          <w:sz w:val="22"/>
        </w:rPr>
      </w:pPr>
    </w:p>
    <w:p w:rsidR="00BB3F02" w:rsidRDefault="00B62FD2">
      <w:pPr>
        <w:pBdr>
          <w:top w:val="single" w:sz="4" w:space="1" w:color="auto"/>
          <w:left w:val="single" w:sz="4" w:space="4" w:color="auto"/>
          <w:bottom w:val="single" w:sz="4" w:space="1" w:color="auto"/>
          <w:right w:val="single" w:sz="4" w:space="4" w:color="auto"/>
        </w:pBdr>
        <w:rPr>
          <w:sz w:val="22"/>
        </w:rPr>
      </w:pPr>
      <w:r>
        <w:rPr>
          <w:b/>
          <w:i/>
          <w:sz w:val="22"/>
        </w:rPr>
        <w:t>Learning Objective 1:</w:t>
      </w:r>
    </w:p>
    <w:p w:rsidR="00BB3F02" w:rsidRDefault="00B62FD2">
      <w:pPr>
        <w:pBdr>
          <w:top w:val="single" w:sz="4" w:space="1" w:color="auto"/>
          <w:left w:val="single" w:sz="4" w:space="4" w:color="auto"/>
          <w:bottom w:val="single" w:sz="4" w:space="1" w:color="auto"/>
          <w:right w:val="single" w:sz="4" w:space="4" w:color="auto"/>
        </w:pBdr>
        <w:rPr>
          <w:sz w:val="22"/>
        </w:rPr>
      </w:pPr>
      <w:r>
        <w:rPr>
          <w:sz w:val="22"/>
        </w:rPr>
        <w:t>Discuss the three major influences on prices</w:t>
      </w:r>
    </w:p>
    <w:p w:rsidR="00BB3F02" w:rsidRDefault="00BB3F02">
      <w:pPr>
        <w:rPr>
          <w:sz w:val="22"/>
        </w:rPr>
      </w:pPr>
    </w:p>
    <w:p w:rsidR="00BB3F02" w:rsidRDefault="00B62FD2">
      <w:pPr>
        <w:numPr>
          <w:ilvl w:val="0"/>
          <w:numId w:val="3"/>
        </w:numPr>
        <w:tabs>
          <w:tab w:val="clear" w:pos="750"/>
          <w:tab w:val="num" w:pos="720"/>
        </w:tabs>
        <w:rPr>
          <w:sz w:val="22"/>
        </w:rPr>
      </w:pPr>
      <w:r>
        <w:rPr>
          <w:sz w:val="22"/>
        </w:rPr>
        <w:t>Major influences on demand and supply</w:t>
      </w:r>
    </w:p>
    <w:p w:rsidR="00BB3F02" w:rsidRDefault="00BB3F02">
      <w:pPr>
        <w:ind w:left="360"/>
        <w:rPr>
          <w:sz w:val="22"/>
        </w:rPr>
      </w:pPr>
    </w:p>
    <w:p w:rsidR="00BB3F02" w:rsidRDefault="00B62FD2">
      <w:pPr>
        <w:numPr>
          <w:ilvl w:val="0"/>
          <w:numId w:val="5"/>
        </w:numPr>
        <w:rPr>
          <w:sz w:val="22"/>
        </w:rPr>
      </w:pPr>
      <w:r>
        <w:rPr>
          <w:sz w:val="22"/>
        </w:rPr>
        <w:t>Customers (demand)</w:t>
      </w:r>
    </w:p>
    <w:p w:rsidR="00BB3F02" w:rsidRDefault="00BB3F02">
      <w:pPr>
        <w:ind w:left="720"/>
        <w:rPr>
          <w:sz w:val="22"/>
        </w:rPr>
      </w:pPr>
    </w:p>
    <w:p w:rsidR="00BB3F02" w:rsidRDefault="00B62FD2">
      <w:pPr>
        <w:numPr>
          <w:ilvl w:val="0"/>
          <w:numId w:val="5"/>
        </w:numPr>
        <w:rPr>
          <w:sz w:val="22"/>
        </w:rPr>
      </w:pPr>
      <w:r>
        <w:rPr>
          <w:sz w:val="22"/>
        </w:rPr>
        <w:t>Competition (demand and supply)</w:t>
      </w:r>
    </w:p>
    <w:p w:rsidR="00BB3F02" w:rsidRDefault="00BB3F02">
      <w:pPr>
        <w:rPr>
          <w:sz w:val="22"/>
        </w:rPr>
      </w:pPr>
    </w:p>
    <w:p w:rsidR="00BB3F02" w:rsidRDefault="00B62FD2">
      <w:pPr>
        <w:numPr>
          <w:ilvl w:val="0"/>
          <w:numId w:val="5"/>
        </w:numPr>
        <w:rPr>
          <w:sz w:val="22"/>
        </w:rPr>
      </w:pPr>
      <w:r>
        <w:rPr>
          <w:sz w:val="22"/>
        </w:rPr>
        <w:t>Costs (supply)</w:t>
      </w:r>
    </w:p>
    <w:p w:rsidR="00BB3F02" w:rsidRDefault="00BB3F02">
      <w:pPr>
        <w:rPr>
          <w:sz w:val="22"/>
        </w:rPr>
      </w:pPr>
    </w:p>
    <w:p w:rsidR="00BB3F02" w:rsidRDefault="00B62FD2">
      <w:pPr>
        <w:rPr>
          <w:b/>
          <w:sz w:val="22"/>
        </w:rPr>
      </w:pPr>
      <w:r>
        <w:rPr>
          <w:b/>
          <w:sz w:val="22"/>
        </w:rPr>
        <w:t>Do multiple choice 1.</w:t>
      </w:r>
      <w:r>
        <w:rPr>
          <w:b/>
          <w:sz w:val="22"/>
        </w:rPr>
        <w:tab/>
      </w:r>
      <w:r>
        <w:rPr>
          <w:b/>
          <w:sz w:val="22"/>
        </w:rPr>
        <w:tab/>
        <w:t>Assignments after L. O.  2.</w:t>
      </w:r>
    </w:p>
    <w:p w:rsidR="00BB3F02" w:rsidRDefault="00BB3F02">
      <w:pPr>
        <w:rPr>
          <w:sz w:val="22"/>
        </w:rPr>
      </w:pPr>
    </w:p>
    <w:p w:rsidR="00BB3F02" w:rsidRDefault="00B62FD2">
      <w:pPr>
        <w:pBdr>
          <w:top w:val="single" w:sz="4" w:space="1" w:color="auto"/>
          <w:left w:val="single" w:sz="4" w:space="4" w:color="auto"/>
          <w:bottom w:val="single" w:sz="4" w:space="1" w:color="auto"/>
          <w:right w:val="single" w:sz="4" w:space="4" w:color="auto"/>
        </w:pBdr>
        <w:rPr>
          <w:sz w:val="22"/>
        </w:rPr>
      </w:pPr>
      <w:r>
        <w:rPr>
          <w:b/>
          <w:i/>
          <w:sz w:val="22"/>
        </w:rPr>
        <w:t>Learning Objective 2:</w:t>
      </w:r>
    </w:p>
    <w:p w:rsidR="00BB3F02" w:rsidRDefault="00B62FD2">
      <w:pPr>
        <w:pBdr>
          <w:top w:val="single" w:sz="4" w:space="1" w:color="auto"/>
          <w:left w:val="single" w:sz="4" w:space="4" w:color="auto"/>
          <w:bottom w:val="single" w:sz="4" w:space="1" w:color="auto"/>
          <w:right w:val="single" w:sz="4" w:space="4" w:color="auto"/>
        </w:pBdr>
        <w:rPr>
          <w:sz w:val="22"/>
        </w:rPr>
      </w:pPr>
      <w:r>
        <w:rPr>
          <w:sz w:val="22"/>
        </w:rPr>
        <w:t>Distinguish between short-run and long-run pricing decisions</w:t>
      </w:r>
      <w:r>
        <w:rPr>
          <w:sz w:val="22"/>
        </w:rPr>
        <w:tab/>
      </w:r>
    </w:p>
    <w:p w:rsidR="00BB3F02" w:rsidRDefault="00BB3F02">
      <w:pPr>
        <w:rPr>
          <w:sz w:val="22"/>
        </w:rPr>
      </w:pPr>
    </w:p>
    <w:p w:rsidR="00BB3F02" w:rsidRDefault="00B62FD2">
      <w:pPr>
        <w:numPr>
          <w:ilvl w:val="0"/>
          <w:numId w:val="3"/>
        </w:numPr>
        <w:rPr>
          <w:sz w:val="22"/>
        </w:rPr>
      </w:pPr>
      <w:r>
        <w:rPr>
          <w:sz w:val="22"/>
        </w:rPr>
        <w:t xml:space="preserve">Time horizon of pricing decisions—dictates which costs are relevant, how costs are managed, and the profit that needs to be earned  </w:t>
      </w:r>
    </w:p>
    <w:p w:rsidR="00BB3F02" w:rsidRDefault="00BB3F02">
      <w:pPr>
        <w:ind w:left="360"/>
        <w:rPr>
          <w:sz w:val="22"/>
        </w:rPr>
      </w:pPr>
    </w:p>
    <w:p w:rsidR="00BB3F02" w:rsidRDefault="00B62FD2">
      <w:pPr>
        <w:numPr>
          <w:ilvl w:val="0"/>
          <w:numId w:val="6"/>
        </w:numPr>
        <w:rPr>
          <w:sz w:val="22"/>
        </w:rPr>
      </w:pPr>
      <w:r>
        <w:rPr>
          <w:sz w:val="22"/>
        </w:rPr>
        <w:t xml:space="preserve">Short-run pricing decisions </w:t>
      </w:r>
    </w:p>
    <w:p w:rsidR="00BB3F02" w:rsidRDefault="00BB3F02">
      <w:pPr>
        <w:ind w:left="720"/>
        <w:rPr>
          <w:sz w:val="22"/>
        </w:rPr>
      </w:pPr>
    </w:p>
    <w:p w:rsidR="00BB3F02" w:rsidRDefault="00B62FD2">
      <w:pPr>
        <w:numPr>
          <w:ilvl w:val="0"/>
          <w:numId w:val="7"/>
        </w:numPr>
        <w:rPr>
          <w:sz w:val="22"/>
        </w:rPr>
      </w:pPr>
      <w:r>
        <w:rPr>
          <w:sz w:val="22"/>
        </w:rPr>
        <w:t>Time horizon of less than one year</w:t>
      </w:r>
    </w:p>
    <w:p w:rsidR="00BB3F02" w:rsidRDefault="00BB3F02">
      <w:pPr>
        <w:ind w:left="1080"/>
      </w:pPr>
    </w:p>
    <w:p w:rsidR="00BB3F02" w:rsidRDefault="00B62FD2">
      <w:pPr>
        <w:numPr>
          <w:ilvl w:val="0"/>
          <w:numId w:val="7"/>
        </w:numPr>
        <w:rPr>
          <w:sz w:val="22"/>
        </w:rPr>
      </w:pPr>
      <w:r>
        <w:rPr>
          <w:sz w:val="22"/>
        </w:rPr>
        <w:t>More opportunistic—prices decreased when demand weak and increased when strong</w:t>
      </w:r>
    </w:p>
    <w:p w:rsidR="00BB3F02" w:rsidRDefault="00BB3F02">
      <w:pPr>
        <w:pStyle w:val="Header"/>
        <w:tabs>
          <w:tab w:val="clear" w:pos="4320"/>
          <w:tab w:val="clear" w:pos="8640"/>
        </w:tabs>
      </w:pPr>
    </w:p>
    <w:p w:rsidR="00BB3F02" w:rsidRDefault="00B62FD2">
      <w:pPr>
        <w:numPr>
          <w:ilvl w:val="0"/>
          <w:numId w:val="7"/>
        </w:numPr>
        <w:rPr>
          <w:sz w:val="22"/>
        </w:rPr>
      </w:pPr>
      <w:r>
        <w:rPr>
          <w:sz w:val="22"/>
        </w:rPr>
        <w:t>Types include adjusting product mix and output volume in a competitive market</w:t>
      </w:r>
    </w:p>
    <w:p w:rsidR="00BB3F02" w:rsidRDefault="00BB3F02">
      <w:pPr>
        <w:rPr>
          <w:sz w:val="22"/>
        </w:rPr>
      </w:pPr>
    </w:p>
    <w:p w:rsidR="00BB3F02" w:rsidRDefault="00B62FD2">
      <w:pPr>
        <w:numPr>
          <w:ilvl w:val="0"/>
          <w:numId w:val="6"/>
        </w:numPr>
        <w:rPr>
          <w:sz w:val="22"/>
        </w:rPr>
      </w:pPr>
      <w:r>
        <w:rPr>
          <w:sz w:val="22"/>
        </w:rPr>
        <w:t>Long-run pricing decisions</w:t>
      </w:r>
    </w:p>
    <w:p w:rsidR="00BB3F02" w:rsidRDefault="00BB3F02">
      <w:pPr>
        <w:ind w:left="720"/>
        <w:rPr>
          <w:sz w:val="22"/>
        </w:rPr>
      </w:pPr>
    </w:p>
    <w:p w:rsidR="00BB3F02" w:rsidRDefault="00B62FD2">
      <w:pPr>
        <w:numPr>
          <w:ilvl w:val="0"/>
          <w:numId w:val="8"/>
        </w:numPr>
        <w:rPr>
          <w:sz w:val="22"/>
        </w:rPr>
      </w:pPr>
      <w:r>
        <w:rPr>
          <w:sz w:val="22"/>
        </w:rPr>
        <w:t>Time horizon of one year or longer</w:t>
      </w:r>
    </w:p>
    <w:p w:rsidR="00BB3F02" w:rsidRDefault="00BB3F02">
      <w:pPr>
        <w:ind w:left="1080"/>
      </w:pPr>
    </w:p>
    <w:p w:rsidR="00BB3F02" w:rsidRDefault="00B62FD2">
      <w:pPr>
        <w:numPr>
          <w:ilvl w:val="0"/>
          <w:numId w:val="8"/>
        </w:numPr>
        <w:rPr>
          <w:sz w:val="22"/>
        </w:rPr>
      </w:pPr>
      <w:r>
        <w:rPr>
          <w:sz w:val="22"/>
        </w:rPr>
        <w:t>Price of products in major market with some leeway in setting price</w:t>
      </w:r>
    </w:p>
    <w:p w:rsidR="00BB3F02" w:rsidRDefault="00BB3F02">
      <w:pPr>
        <w:pStyle w:val="Header"/>
        <w:tabs>
          <w:tab w:val="clear" w:pos="4320"/>
          <w:tab w:val="clear" w:pos="8640"/>
        </w:tabs>
      </w:pPr>
    </w:p>
    <w:p w:rsidR="00BB3F02" w:rsidRDefault="00B62FD2">
      <w:pPr>
        <w:numPr>
          <w:ilvl w:val="0"/>
          <w:numId w:val="8"/>
        </w:numPr>
        <w:rPr>
          <w:sz w:val="22"/>
        </w:rPr>
      </w:pPr>
      <w:r>
        <w:rPr>
          <w:sz w:val="22"/>
        </w:rPr>
        <w:t>More costs relevant because can alter in long run</w:t>
      </w:r>
    </w:p>
    <w:p w:rsidR="00BB3F02" w:rsidRDefault="00BB3F02">
      <w:pPr>
        <w:ind w:left="1080"/>
        <w:rPr>
          <w:sz w:val="18"/>
        </w:rPr>
      </w:pPr>
    </w:p>
    <w:p w:rsidR="00BB3F02" w:rsidRDefault="00B62FD2">
      <w:pPr>
        <w:numPr>
          <w:ilvl w:val="0"/>
          <w:numId w:val="8"/>
        </w:numPr>
        <w:rPr>
          <w:sz w:val="22"/>
        </w:rPr>
      </w:pPr>
      <w:r>
        <w:rPr>
          <w:sz w:val="22"/>
        </w:rPr>
        <w:t>Earn reasonable rate of return on investment through setting profit margins</w:t>
      </w:r>
    </w:p>
    <w:p w:rsidR="00BB3F02" w:rsidRDefault="00BB3F02">
      <w:pPr>
        <w:pStyle w:val="Header"/>
        <w:tabs>
          <w:tab w:val="clear" w:pos="4320"/>
          <w:tab w:val="clear" w:pos="8640"/>
        </w:tabs>
        <w:rPr>
          <w:sz w:val="18"/>
        </w:rPr>
      </w:pPr>
    </w:p>
    <w:p w:rsidR="00BB3F02" w:rsidRDefault="00B62FD2">
      <w:pPr>
        <w:pStyle w:val="Heading2"/>
      </w:pPr>
      <w:r>
        <w:t>Do multiple choice 2.</w:t>
      </w:r>
      <w:r>
        <w:tab/>
      </w:r>
      <w:r>
        <w:rPr>
          <w:b w:val="0"/>
        </w:rPr>
        <w:tab/>
      </w:r>
      <w:r>
        <w:t>Assignments after L.O. 2.</w:t>
      </w:r>
    </w:p>
    <w:p w:rsidR="00BB3F02" w:rsidRDefault="00BB3F02">
      <w:pPr>
        <w:pStyle w:val="Heading2"/>
      </w:pPr>
    </w:p>
    <w:p w:rsidR="00BB3F02" w:rsidRDefault="00BB3F02"/>
    <w:p w:rsidR="00BB3F02" w:rsidRDefault="00B62FD2">
      <w:pPr>
        <w:numPr>
          <w:ilvl w:val="0"/>
          <w:numId w:val="2"/>
        </w:numPr>
        <w:tabs>
          <w:tab w:val="left" w:pos="360"/>
        </w:tabs>
        <w:rPr>
          <w:sz w:val="22"/>
        </w:rPr>
      </w:pPr>
      <w:r>
        <w:rPr>
          <w:sz w:val="22"/>
        </w:rPr>
        <w:lastRenderedPageBreak/>
        <w:t>Pricing decisions relative to time horizon</w:t>
      </w:r>
    </w:p>
    <w:p w:rsidR="00BB3F02" w:rsidRDefault="00BB3F02">
      <w:pPr>
        <w:tabs>
          <w:tab w:val="left" w:pos="360"/>
        </w:tabs>
        <w:rPr>
          <w:sz w:val="22"/>
        </w:rPr>
      </w:pPr>
    </w:p>
    <w:p w:rsidR="00BB3F02" w:rsidRDefault="00B62FD2">
      <w:pPr>
        <w:numPr>
          <w:ilvl w:val="0"/>
          <w:numId w:val="9"/>
        </w:numPr>
        <w:tabs>
          <w:tab w:val="clear" w:pos="750"/>
          <w:tab w:val="num" w:pos="720"/>
        </w:tabs>
        <w:rPr>
          <w:sz w:val="22"/>
        </w:rPr>
      </w:pPr>
      <w:r>
        <w:rPr>
          <w:sz w:val="22"/>
        </w:rPr>
        <w:t xml:space="preserve">Short run illustration—special order </w:t>
      </w:r>
      <w:r>
        <w:rPr>
          <w:i/>
          <w:sz w:val="22"/>
        </w:rPr>
        <w:t>[Exhibit 12-1]</w:t>
      </w:r>
      <w:r>
        <w:rPr>
          <w:sz w:val="22"/>
        </w:rPr>
        <w:t xml:space="preserve"> </w:t>
      </w:r>
    </w:p>
    <w:p w:rsidR="00BB3F02" w:rsidRDefault="00BB3F02">
      <w:pPr>
        <w:ind w:left="360"/>
        <w:rPr>
          <w:sz w:val="22"/>
        </w:rPr>
      </w:pPr>
    </w:p>
    <w:p w:rsidR="00BB3F02" w:rsidRDefault="00B62FD2">
      <w:pPr>
        <w:numPr>
          <w:ilvl w:val="0"/>
          <w:numId w:val="10"/>
        </w:numPr>
        <w:rPr>
          <w:sz w:val="22"/>
        </w:rPr>
      </w:pPr>
      <w:r>
        <w:rPr>
          <w:sz w:val="22"/>
        </w:rPr>
        <w:t>Costs:  necessary information</w:t>
      </w:r>
    </w:p>
    <w:p w:rsidR="00BB3F02" w:rsidRDefault="00BB3F02">
      <w:pPr>
        <w:ind w:left="720"/>
        <w:rPr>
          <w:sz w:val="22"/>
        </w:rPr>
      </w:pPr>
    </w:p>
    <w:p w:rsidR="00BB3F02" w:rsidRDefault="00B62FD2">
      <w:pPr>
        <w:numPr>
          <w:ilvl w:val="0"/>
          <w:numId w:val="11"/>
        </w:numPr>
        <w:rPr>
          <w:sz w:val="22"/>
        </w:rPr>
      </w:pPr>
      <w:r>
        <w:rPr>
          <w:sz w:val="22"/>
        </w:rPr>
        <w:t>Existing fixed manufacturing overhead costs irrelevant because no change</w:t>
      </w:r>
    </w:p>
    <w:p w:rsidR="00BB3F02" w:rsidRDefault="00BB3F02">
      <w:pPr>
        <w:ind w:left="1080"/>
        <w:rPr>
          <w:sz w:val="22"/>
        </w:rPr>
      </w:pPr>
    </w:p>
    <w:p w:rsidR="00BB3F02" w:rsidRDefault="00B62FD2">
      <w:pPr>
        <w:numPr>
          <w:ilvl w:val="0"/>
          <w:numId w:val="11"/>
        </w:numPr>
        <w:rPr>
          <w:sz w:val="22"/>
        </w:rPr>
      </w:pPr>
      <w:r>
        <w:rPr>
          <w:sz w:val="22"/>
        </w:rPr>
        <w:t>All direct and indirect variable manufacturing costs related to special order relevant</w:t>
      </w:r>
    </w:p>
    <w:p w:rsidR="00BB3F02" w:rsidRDefault="00BB3F02">
      <w:pPr>
        <w:rPr>
          <w:sz w:val="22"/>
        </w:rPr>
      </w:pPr>
    </w:p>
    <w:p w:rsidR="00BB3F02" w:rsidRDefault="00B62FD2">
      <w:pPr>
        <w:numPr>
          <w:ilvl w:val="0"/>
          <w:numId w:val="11"/>
        </w:numPr>
        <w:rPr>
          <w:sz w:val="22"/>
        </w:rPr>
      </w:pPr>
      <w:r>
        <w:rPr>
          <w:sz w:val="22"/>
        </w:rPr>
        <w:t>All material procurement and process-changeover costs related to special order relevant</w:t>
      </w:r>
    </w:p>
    <w:p w:rsidR="00BB3F02" w:rsidRDefault="00BB3F02">
      <w:pPr>
        <w:rPr>
          <w:sz w:val="22"/>
        </w:rPr>
      </w:pPr>
    </w:p>
    <w:p w:rsidR="00BB3F02" w:rsidRDefault="00B62FD2">
      <w:pPr>
        <w:numPr>
          <w:ilvl w:val="0"/>
          <w:numId w:val="11"/>
        </w:numPr>
        <w:rPr>
          <w:sz w:val="22"/>
        </w:rPr>
      </w:pPr>
      <w:r>
        <w:rPr>
          <w:sz w:val="22"/>
        </w:rPr>
        <w:t>All nonmanufacturing costs unaffected by accepting special order irrelevant</w:t>
      </w:r>
    </w:p>
    <w:p w:rsidR="00BB3F02" w:rsidRDefault="00BB3F02">
      <w:pPr>
        <w:rPr>
          <w:sz w:val="22"/>
        </w:rPr>
      </w:pPr>
    </w:p>
    <w:p w:rsidR="00BB3F02" w:rsidRDefault="00B62FD2">
      <w:pPr>
        <w:numPr>
          <w:ilvl w:val="0"/>
          <w:numId w:val="11"/>
        </w:numPr>
        <w:rPr>
          <w:sz w:val="22"/>
        </w:rPr>
      </w:pPr>
      <w:r>
        <w:rPr>
          <w:sz w:val="22"/>
        </w:rPr>
        <w:t>Note that unit costs can mislead</w:t>
      </w:r>
    </w:p>
    <w:p w:rsidR="00BB3F02" w:rsidRDefault="00BB3F02">
      <w:pPr>
        <w:rPr>
          <w:sz w:val="22"/>
        </w:rPr>
      </w:pPr>
    </w:p>
    <w:p w:rsidR="00BB3F02" w:rsidRDefault="00B62FD2">
      <w:pPr>
        <w:numPr>
          <w:ilvl w:val="0"/>
          <w:numId w:val="10"/>
        </w:numPr>
        <w:rPr>
          <w:sz w:val="22"/>
        </w:rPr>
      </w:pPr>
      <w:r>
        <w:rPr>
          <w:sz w:val="22"/>
        </w:rPr>
        <w:t>Competition</w:t>
      </w:r>
    </w:p>
    <w:p w:rsidR="00BB3F02" w:rsidRDefault="00BB3F02">
      <w:pPr>
        <w:ind w:left="720"/>
        <w:rPr>
          <w:sz w:val="22"/>
        </w:rPr>
      </w:pPr>
    </w:p>
    <w:p w:rsidR="00BB3F02" w:rsidRDefault="00B62FD2">
      <w:pPr>
        <w:numPr>
          <w:ilvl w:val="0"/>
          <w:numId w:val="12"/>
        </w:numPr>
        <w:rPr>
          <w:sz w:val="22"/>
        </w:rPr>
      </w:pPr>
      <w:r>
        <w:rPr>
          <w:sz w:val="22"/>
        </w:rPr>
        <w:t>Data on capacity conditions—idle or need to reduce product to regular customers</w:t>
      </w:r>
    </w:p>
    <w:p w:rsidR="00BB3F02" w:rsidRDefault="00BB3F02">
      <w:pPr>
        <w:ind w:left="1080"/>
        <w:rPr>
          <w:sz w:val="22"/>
        </w:rPr>
      </w:pPr>
    </w:p>
    <w:p w:rsidR="00BB3F02" w:rsidRDefault="00B62FD2">
      <w:pPr>
        <w:numPr>
          <w:ilvl w:val="0"/>
          <w:numId w:val="12"/>
        </w:numPr>
        <w:rPr>
          <w:sz w:val="22"/>
        </w:rPr>
      </w:pPr>
      <w:r>
        <w:rPr>
          <w:sz w:val="22"/>
        </w:rPr>
        <w:t xml:space="preserve">Minimum price identified </w:t>
      </w:r>
    </w:p>
    <w:p w:rsidR="00BB3F02" w:rsidRDefault="00BB3F02">
      <w:pPr>
        <w:rPr>
          <w:sz w:val="22"/>
        </w:rPr>
      </w:pPr>
    </w:p>
    <w:p w:rsidR="00BB3F02" w:rsidRDefault="00B62FD2">
      <w:pPr>
        <w:numPr>
          <w:ilvl w:val="0"/>
          <w:numId w:val="10"/>
        </w:numPr>
        <w:rPr>
          <w:sz w:val="22"/>
        </w:rPr>
      </w:pPr>
      <w:r>
        <w:rPr>
          <w:sz w:val="22"/>
        </w:rPr>
        <w:t>Customers</w:t>
      </w:r>
    </w:p>
    <w:p w:rsidR="00BB3F02" w:rsidRDefault="00BB3F02">
      <w:pPr>
        <w:ind w:left="720"/>
        <w:rPr>
          <w:sz w:val="22"/>
        </w:rPr>
      </w:pPr>
    </w:p>
    <w:p w:rsidR="00BB3F02" w:rsidRDefault="00B62FD2">
      <w:pPr>
        <w:numPr>
          <w:ilvl w:val="0"/>
          <w:numId w:val="13"/>
        </w:numPr>
        <w:rPr>
          <w:sz w:val="22"/>
        </w:rPr>
      </w:pPr>
      <w:r>
        <w:rPr>
          <w:sz w:val="22"/>
        </w:rPr>
        <w:t>Price must cover incremental costs</w:t>
      </w:r>
    </w:p>
    <w:p w:rsidR="00BB3F02" w:rsidRDefault="00BB3F02">
      <w:pPr>
        <w:ind w:left="1080"/>
        <w:rPr>
          <w:sz w:val="22"/>
        </w:rPr>
      </w:pPr>
    </w:p>
    <w:p w:rsidR="00BB3F02" w:rsidRDefault="00B62FD2">
      <w:pPr>
        <w:numPr>
          <w:ilvl w:val="0"/>
          <w:numId w:val="13"/>
        </w:numPr>
        <w:rPr>
          <w:sz w:val="22"/>
        </w:rPr>
      </w:pPr>
      <w:r>
        <w:rPr>
          <w:sz w:val="22"/>
        </w:rPr>
        <w:t>Price may also need to cover revenues lost on existing sales if price lowered</w:t>
      </w:r>
    </w:p>
    <w:p w:rsidR="00BB3F02" w:rsidRDefault="00BB3F02">
      <w:pPr>
        <w:rPr>
          <w:sz w:val="22"/>
        </w:rPr>
      </w:pPr>
    </w:p>
    <w:p w:rsidR="00BB3F02" w:rsidRDefault="00B62FD2">
      <w:pPr>
        <w:numPr>
          <w:ilvl w:val="0"/>
          <w:numId w:val="13"/>
        </w:numPr>
        <w:rPr>
          <w:sz w:val="22"/>
        </w:rPr>
      </w:pPr>
      <w:r>
        <w:rPr>
          <w:sz w:val="22"/>
        </w:rPr>
        <w:t>Price may be set at what market will bear if strong customer demand and limited capacity</w:t>
      </w:r>
    </w:p>
    <w:p w:rsidR="00BB3F02" w:rsidRDefault="00BB3F02">
      <w:pPr>
        <w:rPr>
          <w:sz w:val="22"/>
        </w:rPr>
      </w:pPr>
    </w:p>
    <w:p w:rsidR="00BB3F02" w:rsidRDefault="00B62FD2">
      <w:pPr>
        <w:numPr>
          <w:ilvl w:val="0"/>
          <w:numId w:val="9"/>
        </w:numPr>
        <w:rPr>
          <w:sz w:val="22"/>
        </w:rPr>
      </w:pPr>
      <w:r>
        <w:rPr>
          <w:sz w:val="22"/>
        </w:rPr>
        <w:t>Long-run time horizon</w:t>
      </w:r>
    </w:p>
    <w:p w:rsidR="00BB3F02" w:rsidRDefault="00BB3F02">
      <w:pPr>
        <w:rPr>
          <w:sz w:val="22"/>
        </w:rPr>
      </w:pPr>
    </w:p>
    <w:p w:rsidR="00BB3F02" w:rsidRDefault="00B62FD2">
      <w:pPr>
        <w:numPr>
          <w:ilvl w:val="0"/>
          <w:numId w:val="14"/>
        </w:numPr>
        <w:rPr>
          <w:sz w:val="22"/>
        </w:rPr>
      </w:pPr>
      <w:r>
        <w:rPr>
          <w:sz w:val="22"/>
        </w:rPr>
        <w:t>Basic concepts—strategic decisions</w:t>
      </w:r>
    </w:p>
    <w:p w:rsidR="00BB3F02" w:rsidRDefault="00BB3F02">
      <w:pPr>
        <w:ind w:left="720"/>
        <w:rPr>
          <w:sz w:val="22"/>
        </w:rPr>
      </w:pPr>
    </w:p>
    <w:p w:rsidR="00BB3F02" w:rsidRDefault="00B62FD2">
      <w:pPr>
        <w:numPr>
          <w:ilvl w:val="0"/>
          <w:numId w:val="15"/>
        </w:numPr>
        <w:rPr>
          <w:sz w:val="22"/>
        </w:rPr>
      </w:pPr>
      <w:r>
        <w:rPr>
          <w:sz w:val="22"/>
        </w:rPr>
        <w:t>Buyers typically prefer stable (and predictable) prices over a long time horizon</w:t>
      </w:r>
    </w:p>
    <w:p w:rsidR="00BB3F02" w:rsidRDefault="00BB3F02">
      <w:pPr>
        <w:ind w:left="1110"/>
        <w:rPr>
          <w:sz w:val="22"/>
        </w:rPr>
      </w:pPr>
    </w:p>
    <w:p w:rsidR="00BB3F02" w:rsidRDefault="00B62FD2">
      <w:pPr>
        <w:numPr>
          <w:ilvl w:val="0"/>
          <w:numId w:val="15"/>
        </w:numPr>
        <w:rPr>
          <w:sz w:val="22"/>
        </w:rPr>
      </w:pPr>
      <w:r>
        <w:rPr>
          <w:sz w:val="22"/>
        </w:rPr>
        <w:t>Company must know and manage costs, over the long run, of supplying product to customers</w:t>
      </w:r>
    </w:p>
    <w:p w:rsidR="00BB3F02" w:rsidRDefault="00BB3F02">
      <w:pPr>
        <w:rPr>
          <w:sz w:val="22"/>
        </w:rPr>
      </w:pPr>
    </w:p>
    <w:p w:rsidR="00BB3F02" w:rsidRDefault="00B62FD2">
      <w:pPr>
        <w:numPr>
          <w:ilvl w:val="0"/>
          <w:numId w:val="14"/>
        </w:numPr>
        <w:rPr>
          <w:sz w:val="22"/>
        </w:rPr>
      </w:pPr>
      <w:r>
        <w:rPr>
          <w:sz w:val="22"/>
        </w:rPr>
        <w:t>Calculation of product costs</w:t>
      </w:r>
    </w:p>
    <w:p w:rsidR="00BB3F02" w:rsidRDefault="00BB3F02">
      <w:pPr>
        <w:ind w:left="720"/>
        <w:rPr>
          <w:sz w:val="22"/>
        </w:rPr>
      </w:pPr>
    </w:p>
    <w:p w:rsidR="00BB3F02" w:rsidRDefault="00B62FD2">
      <w:pPr>
        <w:numPr>
          <w:ilvl w:val="0"/>
          <w:numId w:val="16"/>
        </w:numPr>
        <w:rPr>
          <w:sz w:val="22"/>
        </w:rPr>
      </w:pPr>
      <w:r>
        <w:rPr>
          <w:sz w:val="22"/>
        </w:rPr>
        <w:t xml:space="preserve">Full costs of producing and selling product used to set price in long run using any costing system, such as activity-based costing </w:t>
      </w:r>
      <w:r>
        <w:rPr>
          <w:i/>
          <w:sz w:val="22"/>
        </w:rPr>
        <w:t>[Exhibits 12-2 and 12-3]</w:t>
      </w:r>
      <w:r>
        <w:rPr>
          <w:sz w:val="22"/>
        </w:rPr>
        <w:t xml:space="preserve"> </w:t>
      </w:r>
    </w:p>
    <w:p w:rsidR="00BB3F02" w:rsidRDefault="00BB3F02">
      <w:pPr>
        <w:ind w:left="1110"/>
        <w:rPr>
          <w:sz w:val="22"/>
        </w:rPr>
      </w:pPr>
    </w:p>
    <w:p w:rsidR="00BB3F02" w:rsidRDefault="00B62FD2">
      <w:pPr>
        <w:numPr>
          <w:ilvl w:val="0"/>
          <w:numId w:val="16"/>
        </w:numPr>
        <w:rPr>
          <w:sz w:val="22"/>
        </w:rPr>
      </w:pPr>
      <w:r>
        <w:rPr>
          <w:sz w:val="22"/>
        </w:rPr>
        <w:t>Market-based approach</w:t>
      </w:r>
    </w:p>
    <w:p w:rsidR="00BB3F02" w:rsidRDefault="00BB3F02">
      <w:pPr>
        <w:rPr>
          <w:sz w:val="22"/>
        </w:rPr>
      </w:pPr>
    </w:p>
    <w:p w:rsidR="00BB3F02" w:rsidRDefault="00B62FD2">
      <w:pPr>
        <w:numPr>
          <w:ilvl w:val="0"/>
          <w:numId w:val="17"/>
        </w:numPr>
        <w:tabs>
          <w:tab w:val="clear" w:pos="2160"/>
          <w:tab w:val="num" w:pos="1800"/>
        </w:tabs>
        <w:ind w:left="1800" w:hanging="360"/>
        <w:rPr>
          <w:sz w:val="22"/>
        </w:rPr>
      </w:pPr>
      <w:r>
        <w:rPr>
          <w:sz w:val="22"/>
        </w:rPr>
        <w:t>Asks: Given what our customers want and how our competition will react to what we do, what price should we charge?</w:t>
      </w:r>
    </w:p>
    <w:p w:rsidR="00BB3F02" w:rsidRDefault="00BB3F02">
      <w:pPr>
        <w:tabs>
          <w:tab w:val="num" w:pos="1800"/>
        </w:tabs>
        <w:ind w:left="1800" w:hanging="360"/>
        <w:rPr>
          <w:sz w:val="22"/>
        </w:rPr>
      </w:pPr>
    </w:p>
    <w:p w:rsidR="00BB3F02" w:rsidRDefault="00B62FD2">
      <w:pPr>
        <w:numPr>
          <w:ilvl w:val="0"/>
          <w:numId w:val="17"/>
        </w:numPr>
        <w:tabs>
          <w:tab w:val="clear" w:pos="2160"/>
          <w:tab w:val="num" w:pos="1800"/>
        </w:tabs>
        <w:ind w:left="1800" w:hanging="360"/>
        <w:rPr>
          <w:sz w:val="22"/>
        </w:rPr>
      </w:pPr>
      <w:r>
        <w:rPr>
          <w:sz w:val="22"/>
        </w:rPr>
        <w:t>Starting point for product differentiation industries: look at customers and competitors first, then at cost—must accept prices set by market</w:t>
      </w:r>
    </w:p>
    <w:p w:rsidR="00BB3F02" w:rsidRDefault="00BB3F02">
      <w:pPr>
        <w:rPr>
          <w:sz w:val="22"/>
        </w:rPr>
      </w:pPr>
    </w:p>
    <w:p w:rsidR="00BB3F02" w:rsidRDefault="00B62FD2">
      <w:pPr>
        <w:numPr>
          <w:ilvl w:val="0"/>
          <w:numId w:val="16"/>
        </w:numPr>
        <w:rPr>
          <w:sz w:val="22"/>
        </w:rPr>
      </w:pPr>
      <w:r>
        <w:rPr>
          <w:sz w:val="22"/>
        </w:rPr>
        <w:lastRenderedPageBreak/>
        <w:t>Cost-based approach</w:t>
      </w:r>
    </w:p>
    <w:p w:rsidR="00BB3F02" w:rsidRDefault="00BB3F02">
      <w:pPr>
        <w:ind w:left="1110"/>
        <w:rPr>
          <w:sz w:val="22"/>
        </w:rPr>
      </w:pPr>
    </w:p>
    <w:p w:rsidR="00BB3F02" w:rsidRDefault="00B62FD2">
      <w:pPr>
        <w:numPr>
          <w:ilvl w:val="0"/>
          <w:numId w:val="18"/>
        </w:numPr>
        <w:tabs>
          <w:tab w:val="clear" w:pos="2160"/>
          <w:tab w:val="num" w:pos="1800"/>
        </w:tabs>
        <w:ind w:left="1800" w:hanging="360"/>
        <w:rPr>
          <w:sz w:val="22"/>
        </w:rPr>
      </w:pPr>
      <w:r>
        <w:rPr>
          <w:sz w:val="22"/>
        </w:rPr>
        <w:t xml:space="preserve">Asks: Given what it costs us to make this product, what price should we charge that will recoup our costs and achieve a required return on investment? </w:t>
      </w:r>
    </w:p>
    <w:p w:rsidR="00BB3F02" w:rsidRDefault="00BB3F02">
      <w:pPr>
        <w:tabs>
          <w:tab w:val="num" w:pos="1800"/>
        </w:tabs>
        <w:ind w:left="1440"/>
        <w:rPr>
          <w:sz w:val="22"/>
        </w:rPr>
      </w:pPr>
    </w:p>
    <w:p w:rsidR="00BB3F02" w:rsidRDefault="00B62FD2">
      <w:pPr>
        <w:numPr>
          <w:ilvl w:val="0"/>
          <w:numId w:val="18"/>
        </w:numPr>
        <w:tabs>
          <w:tab w:val="clear" w:pos="2160"/>
          <w:tab w:val="num" w:pos="1800"/>
        </w:tabs>
        <w:ind w:left="1800" w:hanging="360"/>
        <w:rPr>
          <w:sz w:val="22"/>
        </w:rPr>
      </w:pPr>
      <w:r>
        <w:rPr>
          <w:sz w:val="22"/>
        </w:rPr>
        <w:t>Starting point for product differentiation industries: look at costs first, then consider customers and competitors</w:t>
      </w:r>
    </w:p>
    <w:p w:rsidR="00BB3F02" w:rsidRDefault="00BB3F02">
      <w:pPr>
        <w:rPr>
          <w:sz w:val="22"/>
        </w:rPr>
      </w:pPr>
    </w:p>
    <w:p w:rsidR="00BB3F02" w:rsidRDefault="00B62FD2">
      <w:pPr>
        <w:numPr>
          <w:ilvl w:val="0"/>
          <w:numId w:val="16"/>
        </w:numPr>
        <w:rPr>
          <w:sz w:val="22"/>
        </w:rPr>
      </w:pPr>
      <w:r>
        <w:rPr>
          <w:sz w:val="22"/>
        </w:rPr>
        <w:t>Market forces of demand and supply always important</w:t>
      </w:r>
    </w:p>
    <w:p w:rsidR="00BB3F02" w:rsidRDefault="00BB3F02">
      <w:pPr>
        <w:rPr>
          <w:sz w:val="22"/>
        </w:rPr>
      </w:pPr>
    </w:p>
    <w:p w:rsidR="00BB3F02" w:rsidRDefault="00B62FD2">
      <w:pPr>
        <w:pStyle w:val="Heading2"/>
      </w:pPr>
      <w:r>
        <w:t>Do multiple choice 3.</w:t>
      </w:r>
      <w:r>
        <w:tab/>
      </w:r>
      <w:r>
        <w:tab/>
        <w:t>Assign Exercises 12-16, 17, 18, and Problems 12-27, 28, 29, 30, 31.</w:t>
      </w:r>
    </w:p>
    <w:p w:rsidR="00BB3F02" w:rsidRDefault="00BB3F02">
      <w:pPr>
        <w:rPr>
          <w:sz w:val="22"/>
        </w:rPr>
      </w:pPr>
    </w:p>
    <w:p w:rsidR="00BB3F02" w:rsidRDefault="00B62FD2">
      <w:pPr>
        <w:numPr>
          <w:ilvl w:val="0"/>
          <w:numId w:val="2"/>
        </w:numPr>
        <w:tabs>
          <w:tab w:val="clear" w:pos="720"/>
          <w:tab w:val="num" w:pos="360"/>
        </w:tabs>
        <w:ind w:left="360" w:hanging="360"/>
        <w:rPr>
          <w:sz w:val="22"/>
        </w:rPr>
      </w:pPr>
      <w:r>
        <w:rPr>
          <w:sz w:val="22"/>
        </w:rPr>
        <w:t>Target costing for target pricing—a long-run approach to pricing</w:t>
      </w:r>
    </w:p>
    <w:p w:rsidR="00BB3F02" w:rsidRDefault="00BB3F02">
      <w:pPr>
        <w:rPr>
          <w:sz w:val="22"/>
        </w:rPr>
      </w:pPr>
    </w:p>
    <w:p w:rsidR="00BB3F02" w:rsidRDefault="00B62FD2">
      <w:pPr>
        <w:pBdr>
          <w:top w:val="single" w:sz="4" w:space="1" w:color="auto"/>
          <w:left w:val="single" w:sz="4" w:space="4" w:color="auto"/>
          <w:bottom w:val="single" w:sz="4" w:space="1" w:color="auto"/>
          <w:right w:val="single" w:sz="4" w:space="4" w:color="auto"/>
        </w:pBdr>
        <w:rPr>
          <w:sz w:val="22"/>
        </w:rPr>
      </w:pPr>
      <w:r>
        <w:rPr>
          <w:b/>
          <w:i/>
          <w:sz w:val="22"/>
        </w:rPr>
        <w:t>Learning Objective 3:</w:t>
      </w:r>
      <w:r>
        <w:rPr>
          <w:sz w:val="22"/>
        </w:rPr>
        <w:t xml:space="preserve"> </w:t>
      </w:r>
    </w:p>
    <w:p w:rsidR="00BB3F02" w:rsidRDefault="00B62FD2">
      <w:pPr>
        <w:pBdr>
          <w:top w:val="single" w:sz="4" w:space="1" w:color="auto"/>
          <w:left w:val="single" w:sz="4" w:space="4" w:color="auto"/>
          <w:bottom w:val="single" w:sz="4" w:space="1" w:color="auto"/>
          <w:right w:val="single" w:sz="4" w:space="4" w:color="auto"/>
        </w:pBdr>
        <w:rPr>
          <w:sz w:val="22"/>
        </w:rPr>
      </w:pPr>
      <w:r>
        <w:rPr>
          <w:sz w:val="22"/>
        </w:rPr>
        <w:t>Price products using the target-costing approach</w:t>
      </w:r>
    </w:p>
    <w:p w:rsidR="00BB3F02" w:rsidRDefault="00BB3F02">
      <w:pPr>
        <w:rPr>
          <w:sz w:val="22"/>
        </w:rPr>
      </w:pPr>
    </w:p>
    <w:p w:rsidR="00BB3F02" w:rsidRDefault="00B62FD2">
      <w:pPr>
        <w:numPr>
          <w:ilvl w:val="0"/>
          <w:numId w:val="19"/>
        </w:numPr>
        <w:rPr>
          <w:sz w:val="22"/>
        </w:rPr>
      </w:pPr>
      <w:r>
        <w:rPr>
          <w:sz w:val="22"/>
        </w:rPr>
        <w:t>Target pricing—a  market-based approach</w:t>
      </w:r>
    </w:p>
    <w:p w:rsidR="00BB3F02" w:rsidRDefault="00BB3F02">
      <w:pPr>
        <w:rPr>
          <w:sz w:val="22"/>
        </w:rPr>
      </w:pPr>
    </w:p>
    <w:p w:rsidR="00BB3F02" w:rsidRDefault="00B62FD2" w:rsidP="002A55B0">
      <w:pPr>
        <w:numPr>
          <w:ilvl w:val="0"/>
          <w:numId w:val="55"/>
        </w:numPr>
        <w:rPr>
          <w:sz w:val="22"/>
        </w:rPr>
      </w:pPr>
      <w:r>
        <w:rPr>
          <w:sz w:val="22"/>
        </w:rPr>
        <w:t xml:space="preserve">Definition of </w:t>
      </w:r>
      <w:r>
        <w:rPr>
          <w:b/>
          <w:sz w:val="22"/>
        </w:rPr>
        <w:t>target price</w:t>
      </w:r>
      <w:r>
        <w:rPr>
          <w:sz w:val="22"/>
        </w:rPr>
        <w:t>: estimated price for product or service that potential customers will pay</w:t>
      </w:r>
    </w:p>
    <w:p w:rsidR="00BB3F02" w:rsidRDefault="00BB3F02">
      <w:pPr>
        <w:tabs>
          <w:tab w:val="left" w:pos="1080"/>
        </w:tabs>
        <w:rPr>
          <w:sz w:val="22"/>
        </w:rPr>
      </w:pPr>
    </w:p>
    <w:p w:rsidR="00BB3F02" w:rsidRDefault="00B62FD2" w:rsidP="002A55B0">
      <w:pPr>
        <w:numPr>
          <w:ilvl w:val="0"/>
          <w:numId w:val="56"/>
        </w:numPr>
        <w:tabs>
          <w:tab w:val="left" w:pos="1080"/>
        </w:tabs>
        <w:rPr>
          <w:sz w:val="22"/>
        </w:rPr>
      </w:pPr>
      <w:r>
        <w:rPr>
          <w:sz w:val="22"/>
        </w:rPr>
        <w:t>Understanding what customers value</w:t>
      </w:r>
    </w:p>
    <w:p w:rsidR="00BB3F02" w:rsidRDefault="00BB3F02">
      <w:pPr>
        <w:tabs>
          <w:tab w:val="left" w:pos="1080"/>
          <w:tab w:val="left" w:pos="1440"/>
        </w:tabs>
        <w:ind w:left="1080"/>
        <w:rPr>
          <w:sz w:val="22"/>
        </w:rPr>
      </w:pPr>
    </w:p>
    <w:p w:rsidR="00BB3F02" w:rsidRDefault="00B62FD2" w:rsidP="002A55B0">
      <w:pPr>
        <w:numPr>
          <w:ilvl w:val="0"/>
          <w:numId w:val="56"/>
        </w:numPr>
        <w:tabs>
          <w:tab w:val="left" w:pos="1080"/>
          <w:tab w:val="left" w:pos="1440"/>
        </w:tabs>
        <w:rPr>
          <w:sz w:val="22"/>
        </w:rPr>
      </w:pPr>
      <w:r>
        <w:rPr>
          <w:sz w:val="22"/>
        </w:rPr>
        <w:t>Understanding how competitors will price competing products</w:t>
      </w:r>
    </w:p>
    <w:p w:rsidR="00BB3F02" w:rsidRDefault="00BB3F02">
      <w:pPr>
        <w:tabs>
          <w:tab w:val="left" w:pos="1080"/>
        </w:tabs>
        <w:rPr>
          <w:sz w:val="22"/>
        </w:rPr>
      </w:pPr>
    </w:p>
    <w:p w:rsidR="00BB3F02" w:rsidRDefault="00B62FD2" w:rsidP="002A55B0">
      <w:pPr>
        <w:numPr>
          <w:ilvl w:val="0"/>
          <w:numId w:val="55"/>
        </w:numPr>
        <w:rPr>
          <w:sz w:val="22"/>
        </w:rPr>
      </w:pPr>
      <w:r>
        <w:rPr>
          <w:sz w:val="22"/>
        </w:rPr>
        <w:t>Analysis of competitors</w:t>
      </w:r>
    </w:p>
    <w:p w:rsidR="00BB3F02" w:rsidRDefault="00BB3F02">
      <w:pPr>
        <w:tabs>
          <w:tab w:val="left" w:pos="1080"/>
        </w:tabs>
        <w:rPr>
          <w:sz w:val="22"/>
        </w:rPr>
      </w:pPr>
    </w:p>
    <w:p w:rsidR="00BB3F02" w:rsidRDefault="00B62FD2" w:rsidP="002A55B0">
      <w:pPr>
        <w:numPr>
          <w:ilvl w:val="0"/>
          <w:numId w:val="57"/>
        </w:numPr>
        <w:tabs>
          <w:tab w:val="left" w:pos="1080"/>
        </w:tabs>
        <w:rPr>
          <w:sz w:val="22"/>
        </w:rPr>
      </w:pPr>
      <w:r>
        <w:rPr>
          <w:sz w:val="22"/>
        </w:rPr>
        <w:t>What to know: technologies, products, costs, and financial conditions</w:t>
      </w:r>
    </w:p>
    <w:p w:rsidR="00BB3F02" w:rsidRDefault="00BB3F02">
      <w:pPr>
        <w:tabs>
          <w:tab w:val="left" w:pos="1080"/>
          <w:tab w:val="left" w:pos="1440"/>
        </w:tabs>
        <w:ind w:left="1080"/>
        <w:rPr>
          <w:sz w:val="22"/>
        </w:rPr>
      </w:pPr>
    </w:p>
    <w:p w:rsidR="00BB3F02" w:rsidRDefault="00B62FD2" w:rsidP="002A55B0">
      <w:pPr>
        <w:numPr>
          <w:ilvl w:val="0"/>
          <w:numId w:val="57"/>
        </w:numPr>
        <w:tabs>
          <w:tab w:val="left" w:pos="1080"/>
          <w:tab w:val="left" w:pos="1440"/>
        </w:tabs>
        <w:rPr>
          <w:sz w:val="22"/>
        </w:rPr>
      </w:pPr>
      <w:r>
        <w:rPr>
          <w:sz w:val="22"/>
        </w:rPr>
        <w:t>How to know: customers, suppliers, competitors’ employees, and reverse engineering</w:t>
      </w:r>
    </w:p>
    <w:p w:rsidR="00BB3F02" w:rsidRDefault="00BB3F02">
      <w:pPr>
        <w:tabs>
          <w:tab w:val="left" w:pos="1080"/>
        </w:tabs>
        <w:rPr>
          <w:sz w:val="22"/>
        </w:rPr>
      </w:pPr>
    </w:p>
    <w:p w:rsidR="00BB3F02" w:rsidRDefault="00B62FD2" w:rsidP="002A55B0">
      <w:pPr>
        <w:numPr>
          <w:ilvl w:val="0"/>
          <w:numId w:val="55"/>
        </w:numPr>
        <w:tabs>
          <w:tab w:val="left" w:pos="1440"/>
        </w:tabs>
        <w:rPr>
          <w:sz w:val="22"/>
        </w:rPr>
      </w:pPr>
      <w:r>
        <w:rPr>
          <w:sz w:val="22"/>
        </w:rPr>
        <w:t>Target cost</w:t>
      </w:r>
    </w:p>
    <w:p w:rsidR="00BB3F02" w:rsidRDefault="00BB3F02">
      <w:pPr>
        <w:tabs>
          <w:tab w:val="left" w:pos="1080"/>
          <w:tab w:val="left" w:pos="1440"/>
        </w:tabs>
        <w:rPr>
          <w:sz w:val="22"/>
        </w:rPr>
      </w:pPr>
    </w:p>
    <w:p w:rsidR="00BB3F02" w:rsidRDefault="00B62FD2" w:rsidP="002A55B0">
      <w:pPr>
        <w:numPr>
          <w:ilvl w:val="0"/>
          <w:numId w:val="58"/>
        </w:numPr>
        <w:rPr>
          <w:sz w:val="22"/>
        </w:rPr>
      </w:pPr>
      <w:r>
        <w:rPr>
          <w:sz w:val="22"/>
        </w:rPr>
        <w:t>Based on target price and is target price minus target operating income per unit</w:t>
      </w:r>
    </w:p>
    <w:p w:rsidR="00BB3F02" w:rsidRDefault="00BB3F02">
      <w:pPr>
        <w:tabs>
          <w:tab w:val="left" w:pos="1440"/>
        </w:tabs>
        <w:ind w:left="1080"/>
        <w:rPr>
          <w:sz w:val="22"/>
        </w:rPr>
      </w:pPr>
    </w:p>
    <w:p w:rsidR="00BB3F02" w:rsidRDefault="00B62FD2" w:rsidP="002A55B0">
      <w:pPr>
        <w:numPr>
          <w:ilvl w:val="0"/>
          <w:numId w:val="58"/>
        </w:numPr>
        <w:tabs>
          <w:tab w:val="left" w:pos="1440"/>
        </w:tabs>
        <w:rPr>
          <w:sz w:val="22"/>
        </w:rPr>
      </w:pPr>
      <w:r>
        <w:rPr>
          <w:sz w:val="22"/>
        </w:rPr>
        <w:t>Estimated long-run cost per unit of a product or service that enables the company to achieve target operating income per unit when selling at target price</w:t>
      </w:r>
    </w:p>
    <w:p w:rsidR="00BB3F02" w:rsidRDefault="00BB3F02">
      <w:pPr>
        <w:rPr>
          <w:sz w:val="22"/>
        </w:rPr>
      </w:pPr>
    </w:p>
    <w:p w:rsidR="00BB3F02" w:rsidRDefault="00B62FD2" w:rsidP="002A55B0">
      <w:pPr>
        <w:numPr>
          <w:ilvl w:val="0"/>
          <w:numId w:val="58"/>
        </w:numPr>
        <w:tabs>
          <w:tab w:val="left" w:pos="1440"/>
        </w:tabs>
        <w:rPr>
          <w:sz w:val="22"/>
        </w:rPr>
      </w:pPr>
      <w:r>
        <w:rPr>
          <w:sz w:val="22"/>
        </w:rPr>
        <w:t>Includes all future costs, both variable and fixed</w:t>
      </w:r>
    </w:p>
    <w:p w:rsidR="00BB3F02" w:rsidRDefault="00BB3F02">
      <w:pPr>
        <w:rPr>
          <w:sz w:val="22"/>
        </w:rPr>
      </w:pPr>
    </w:p>
    <w:p w:rsidR="00BB3F02" w:rsidRDefault="00B62FD2" w:rsidP="002A55B0">
      <w:pPr>
        <w:numPr>
          <w:ilvl w:val="0"/>
          <w:numId w:val="58"/>
        </w:numPr>
        <w:tabs>
          <w:tab w:val="left" w:pos="1440"/>
        </w:tabs>
        <w:rPr>
          <w:sz w:val="22"/>
        </w:rPr>
      </w:pPr>
      <w:r>
        <w:rPr>
          <w:sz w:val="22"/>
        </w:rPr>
        <w:t xml:space="preserve">Is a target: something to aim for (lower </w:t>
      </w:r>
      <w:r>
        <w:rPr>
          <w:i/>
          <w:sz w:val="22"/>
        </w:rPr>
        <w:t>existing</w:t>
      </w:r>
      <w:r>
        <w:rPr>
          <w:sz w:val="22"/>
        </w:rPr>
        <w:t xml:space="preserve"> full cost per unit of product)</w:t>
      </w:r>
    </w:p>
    <w:p w:rsidR="00BB3F02" w:rsidRDefault="00BB3F02">
      <w:pPr>
        <w:rPr>
          <w:sz w:val="22"/>
        </w:rPr>
      </w:pPr>
    </w:p>
    <w:p w:rsidR="00BB3F02" w:rsidRDefault="00B62FD2">
      <w:pPr>
        <w:tabs>
          <w:tab w:val="left" w:pos="720"/>
        </w:tabs>
        <w:ind w:left="720" w:hanging="360"/>
        <w:rPr>
          <w:sz w:val="22"/>
        </w:rPr>
      </w:pPr>
      <w:r>
        <w:rPr>
          <w:sz w:val="22"/>
        </w:rPr>
        <w:t>B.</w:t>
      </w:r>
      <w:r>
        <w:rPr>
          <w:sz w:val="22"/>
        </w:rPr>
        <w:tab/>
        <w:t>Implementing target pricing and target costing</w:t>
      </w:r>
    </w:p>
    <w:p w:rsidR="00BB3F02" w:rsidRDefault="00BB3F02">
      <w:pPr>
        <w:ind w:left="390"/>
        <w:rPr>
          <w:sz w:val="22"/>
        </w:rPr>
      </w:pPr>
    </w:p>
    <w:p w:rsidR="00BB3F02" w:rsidRDefault="00B62FD2">
      <w:pPr>
        <w:numPr>
          <w:ilvl w:val="0"/>
          <w:numId w:val="20"/>
        </w:numPr>
        <w:rPr>
          <w:sz w:val="22"/>
        </w:rPr>
      </w:pPr>
      <w:r>
        <w:rPr>
          <w:sz w:val="22"/>
        </w:rPr>
        <w:t>Step 1: Develop a product that satisfies needs of potential customers</w:t>
      </w:r>
    </w:p>
    <w:p w:rsidR="00BB3F02" w:rsidRDefault="00BB3F02">
      <w:pPr>
        <w:rPr>
          <w:sz w:val="22"/>
        </w:rPr>
      </w:pPr>
    </w:p>
    <w:p w:rsidR="00BB3F02" w:rsidRDefault="00B62FD2">
      <w:pPr>
        <w:numPr>
          <w:ilvl w:val="0"/>
          <w:numId w:val="20"/>
        </w:numPr>
        <w:rPr>
          <w:sz w:val="22"/>
        </w:rPr>
      </w:pPr>
      <w:r>
        <w:rPr>
          <w:sz w:val="22"/>
        </w:rPr>
        <w:t xml:space="preserve">Step 2: Choose a </w:t>
      </w:r>
      <w:r>
        <w:rPr>
          <w:b/>
          <w:sz w:val="22"/>
        </w:rPr>
        <w:t>target price</w:t>
      </w:r>
      <w:r>
        <w:rPr>
          <w:sz w:val="22"/>
        </w:rPr>
        <w:t xml:space="preserve"> </w:t>
      </w:r>
    </w:p>
    <w:p w:rsidR="00BB3F02" w:rsidRDefault="00BB3F02">
      <w:pPr>
        <w:rPr>
          <w:sz w:val="22"/>
        </w:rPr>
      </w:pPr>
    </w:p>
    <w:p w:rsidR="00BB3F02" w:rsidRDefault="00B62FD2">
      <w:pPr>
        <w:numPr>
          <w:ilvl w:val="0"/>
          <w:numId w:val="20"/>
        </w:numPr>
        <w:rPr>
          <w:sz w:val="22"/>
        </w:rPr>
      </w:pPr>
      <w:r>
        <w:rPr>
          <w:sz w:val="22"/>
        </w:rPr>
        <w:t xml:space="preserve">Step 3: Derive a </w:t>
      </w:r>
      <w:r>
        <w:rPr>
          <w:b/>
          <w:sz w:val="22"/>
        </w:rPr>
        <w:t>target cost per unit</w:t>
      </w:r>
      <w:r>
        <w:rPr>
          <w:sz w:val="22"/>
        </w:rPr>
        <w:t xml:space="preserve"> by subtracting </w:t>
      </w:r>
      <w:r>
        <w:rPr>
          <w:b/>
          <w:sz w:val="22"/>
        </w:rPr>
        <w:t>target operating income per unit</w:t>
      </w:r>
      <w:r>
        <w:rPr>
          <w:sz w:val="22"/>
        </w:rPr>
        <w:t xml:space="preserve"> from the target price</w:t>
      </w:r>
    </w:p>
    <w:p w:rsidR="00BB3F02" w:rsidRDefault="00BB3F02">
      <w:pPr>
        <w:rPr>
          <w:sz w:val="22"/>
        </w:rPr>
      </w:pPr>
    </w:p>
    <w:p w:rsidR="00BB3F02" w:rsidRDefault="00B62FD2">
      <w:pPr>
        <w:numPr>
          <w:ilvl w:val="0"/>
          <w:numId w:val="20"/>
        </w:numPr>
        <w:rPr>
          <w:sz w:val="22"/>
        </w:rPr>
      </w:pPr>
      <w:r>
        <w:rPr>
          <w:sz w:val="22"/>
        </w:rPr>
        <w:t xml:space="preserve">Step 4: Perform </w:t>
      </w:r>
      <w:r>
        <w:rPr>
          <w:b/>
          <w:sz w:val="22"/>
        </w:rPr>
        <w:t>value engineering</w:t>
      </w:r>
      <w:r>
        <w:rPr>
          <w:sz w:val="22"/>
        </w:rPr>
        <w:t xml:space="preserve"> to achieve target cost</w:t>
      </w:r>
    </w:p>
    <w:p w:rsidR="00BB3F02" w:rsidRDefault="00BB3F02">
      <w:pPr>
        <w:ind w:left="720"/>
        <w:rPr>
          <w:sz w:val="22"/>
        </w:rPr>
      </w:pPr>
    </w:p>
    <w:p w:rsidR="00BB3F02" w:rsidRDefault="00B62FD2" w:rsidP="002A55B0">
      <w:pPr>
        <w:numPr>
          <w:ilvl w:val="0"/>
          <w:numId w:val="21"/>
        </w:numPr>
        <w:rPr>
          <w:sz w:val="22"/>
        </w:rPr>
      </w:pPr>
      <w:r>
        <w:rPr>
          <w:sz w:val="22"/>
        </w:rPr>
        <w:t>Value engineering: systematic evaluation of all aspects of the value-chain business functions, with objective of reducing costs while satisfying customer needs</w:t>
      </w:r>
    </w:p>
    <w:p w:rsidR="00BB3F02" w:rsidRDefault="00BB3F02">
      <w:pPr>
        <w:ind w:left="1080"/>
        <w:rPr>
          <w:sz w:val="22"/>
        </w:rPr>
      </w:pPr>
    </w:p>
    <w:p w:rsidR="00BB3F02" w:rsidRDefault="00B62FD2" w:rsidP="002A55B0">
      <w:pPr>
        <w:numPr>
          <w:ilvl w:val="0"/>
          <w:numId w:val="21"/>
        </w:numPr>
        <w:rPr>
          <w:sz w:val="22"/>
        </w:rPr>
      </w:pPr>
      <w:r>
        <w:rPr>
          <w:sz w:val="22"/>
        </w:rPr>
        <w:t>Value engineering can result in improvements in product design, changes in materials specifications, or modifications in process methods</w:t>
      </w:r>
    </w:p>
    <w:p w:rsidR="00BB3F02" w:rsidRDefault="00BB3F02">
      <w:pPr>
        <w:rPr>
          <w:sz w:val="22"/>
        </w:rPr>
      </w:pPr>
    </w:p>
    <w:p w:rsidR="00BB3F02" w:rsidRDefault="00B62FD2">
      <w:pPr>
        <w:numPr>
          <w:ilvl w:val="0"/>
          <w:numId w:val="9"/>
        </w:numPr>
        <w:rPr>
          <w:sz w:val="22"/>
        </w:rPr>
      </w:pPr>
      <w:r>
        <w:rPr>
          <w:sz w:val="22"/>
        </w:rPr>
        <w:t>Value engineering</w:t>
      </w:r>
    </w:p>
    <w:p w:rsidR="00BB3F02" w:rsidRDefault="00BB3F02">
      <w:pPr>
        <w:rPr>
          <w:sz w:val="22"/>
        </w:rPr>
      </w:pPr>
    </w:p>
    <w:p w:rsidR="00BB3F02" w:rsidRDefault="00B62FD2" w:rsidP="002A55B0">
      <w:pPr>
        <w:numPr>
          <w:ilvl w:val="0"/>
          <w:numId w:val="22"/>
        </w:numPr>
        <w:rPr>
          <w:sz w:val="22"/>
        </w:rPr>
      </w:pPr>
      <w:r>
        <w:rPr>
          <w:sz w:val="22"/>
        </w:rPr>
        <w:t>Distinguishing between value-added and nonvalue-added activities and costs</w:t>
      </w:r>
    </w:p>
    <w:p w:rsidR="00BB3F02" w:rsidRDefault="00BB3F02">
      <w:pPr>
        <w:ind w:left="720"/>
        <w:rPr>
          <w:sz w:val="22"/>
        </w:rPr>
      </w:pPr>
    </w:p>
    <w:p w:rsidR="00BB3F02" w:rsidRDefault="00B62FD2" w:rsidP="002A55B0">
      <w:pPr>
        <w:numPr>
          <w:ilvl w:val="0"/>
          <w:numId w:val="23"/>
        </w:numPr>
        <w:rPr>
          <w:sz w:val="22"/>
        </w:rPr>
      </w:pPr>
      <w:r>
        <w:rPr>
          <w:sz w:val="22"/>
        </w:rPr>
        <w:t>Value-added costs</w:t>
      </w:r>
    </w:p>
    <w:p w:rsidR="00BB3F02" w:rsidRDefault="00BB3F02">
      <w:pPr>
        <w:ind w:left="1080"/>
        <w:rPr>
          <w:sz w:val="22"/>
        </w:rPr>
      </w:pPr>
    </w:p>
    <w:p w:rsidR="00BB3F02" w:rsidRDefault="00B62FD2" w:rsidP="002A55B0">
      <w:pPr>
        <w:numPr>
          <w:ilvl w:val="0"/>
          <w:numId w:val="24"/>
        </w:numPr>
        <w:tabs>
          <w:tab w:val="clear" w:pos="2160"/>
          <w:tab w:val="num" w:pos="1800"/>
        </w:tabs>
        <w:ind w:left="1800" w:hanging="360"/>
        <w:rPr>
          <w:sz w:val="22"/>
        </w:rPr>
      </w:pPr>
      <w:r>
        <w:rPr>
          <w:sz w:val="22"/>
        </w:rPr>
        <w:t>Definition: A cost that, if eliminated, would reduce the actual or perceived value or usefulness customers obtain from using the product or service</w:t>
      </w:r>
    </w:p>
    <w:p w:rsidR="00BB3F02" w:rsidRDefault="00BB3F02">
      <w:pPr>
        <w:tabs>
          <w:tab w:val="num" w:pos="1800"/>
        </w:tabs>
        <w:ind w:left="1800" w:hanging="360"/>
        <w:rPr>
          <w:sz w:val="22"/>
        </w:rPr>
      </w:pPr>
    </w:p>
    <w:p w:rsidR="00BB3F02" w:rsidRDefault="00B62FD2" w:rsidP="002A55B0">
      <w:pPr>
        <w:numPr>
          <w:ilvl w:val="0"/>
          <w:numId w:val="24"/>
        </w:numPr>
        <w:tabs>
          <w:tab w:val="clear" w:pos="2160"/>
          <w:tab w:val="num" w:pos="1800"/>
        </w:tabs>
        <w:ind w:left="1800" w:hanging="360"/>
        <w:rPr>
          <w:sz w:val="22"/>
        </w:rPr>
      </w:pPr>
      <w:r>
        <w:rPr>
          <w:sz w:val="22"/>
        </w:rPr>
        <w:t>Examples: Costs of specific product features and attributes desired by customers such as special designs on notebooks and stationery [</w:t>
      </w:r>
      <w:r>
        <w:rPr>
          <w:i/>
          <w:sz w:val="22"/>
        </w:rPr>
        <w:t>others mentioned in text</w:t>
      </w:r>
      <w:r>
        <w:rPr>
          <w:sz w:val="22"/>
        </w:rPr>
        <w:t>]</w:t>
      </w:r>
    </w:p>
    <w:p w:rsidR="00BB3F02" w:rsidRDefault="00BB3F02">
      <w:pPr>
        <w:rPr>
          <w:sz w:val="22"/>
        </w:rPr>
      </w:pPr>
    </w:p>
    <w:p w:rsidR="00BB3F02" w:rsidRDefault="00B62FD2" w:rsidP="002A55B0">
      <w:pPr>
        <w:numPr>
          <w:ilvl w:val="0"/>
          <w:numId w:val="23"/>
        </w:numPr>
        <w:rPr>
          <w:sz w:val="22"/>
        </w:rPr>
      </w:pPr>
      <w:r>
        <w:rPr>
          <w:sz w:val="22"/>
        </w:rPr>
        <w:t>Nonvalue-added costs</w:t>
      </w:r>
    </w:p>
    <w:p w:rsidR="00BB3F02" w:rsidRDefault="00BB3F02">
      <w:pPr>
        <w:ind w:left="1080"/>
        <w:rPr>
          <w:sz w:val="22"/>
        </w:rPr>
      </w:pPr>
    </w:p>
    <w:p w:rsidR="00BB3F02" w:rsidRDefault="00B62FD2" w:rsidP="002A55B0">
      <w:pPr>
        <w:numPr>
          <w:ilvl w:val="0"/>
          <w:numId w:val="25"/>
        </w:numPr>
        <w:tabs>
          <w:tab w:val="clear" w:pos="2160"/>
          <w:tab w:val="num" w:pos="1800"/>
        </w:tabs>
        <w:ind w:left="1800" w:hanging="360"/>
        <w:rPr>
          <w:sz w:val="22"/>
        </w:rPr>
      </w:pPr>
      <w:r>
        <w:rPr>
          <w:sz w:val="22"/>
        </w:rPr>
        <w:t>Definition: A cost that, if eliminated, would not reduce actual or perceived value or usefulness customers obtain from using the product or service</w:t>
      </w:r>
    </w:p>
    <w:p w:rsidR="00BB3F02" w:rsidRDefault="00BB3F02">
      <w:pPr>
        <w:tabs>
          <w:tab w:val="num" w:pos="1800"/>
        </w:tabs>
        <w:ind w:left="1800" w:hanging="360"/>
        <w:rPr>
          <w:sz w:val="22"/>
        </w:rPr>
      </w:pPr>
    </w:p>
    <w:p w:rsidR="00BB3F02" w:rsidRDefault="00B62FD2" w:rsidP="002A55B0">
      <w:pPr>
        <w:numPr>
          <w:ilvl w:val="0"/>
          <w:numId w:val="25"/>
        </w:numPr>
        <w:tabs>
          <w:tab w:val="clear" w:pos="2160"/>
          <w:tab w:val="num" w:pos="1800"/>
        </w:tabs>
        <w:ind w:left="1800" w:hanging="360"/>
        <w:rPr>
          <w:sz w:val="22"/>
        </w:rPr>
      </w:pPr>
      <w:r>
        <w:rPr>
          <w:sz w:val="22"/>
        </w:rPr>
        <w:t>Examples: Costs of expediting, rework, and repair</w:t>
      </w:r>
    </w:p>
    <w:p w:rsidR="00BB3F02" w:rsidRDefault="00BB3F02">
      <w:pPr>
        <w:rPr>
          <w:sz w:val="22"/>
        </w:rPr>
      </w:pPr>
    </w:p>
    <w:p w:rsidR="00BB3F02" w:rsidRDefault="00B62FD2" w:rsidP="002A55B0">
      <w:pPr>
        <w:numPr>
          <w:ilvl w:val="0"/>
          <w:numId w:val="23"/>
        </w:numPr>
        <w:rPr>
          <w:sz w:val="22"/>
        </w:rPr>
      </w:pPr>
      <w:r>
        <w:rPr>
          <w:sz w:val="22"/>
        </w:rPr>
        <w:t>Challenge is to make cost improvements necessary through value-engineering methods to achieve the target cost</w:t>
      </w:r>
    </w:p>
    <w:p w:rsidR="00BB3F02" w:rsidRDefault="00BB3F02">
      <w:pPr>
        <w:rPr>
          <w:sz w:val="22"/>
        </w:rPr>
      </w:pPr>
    </w:p>
    <w:p w:rsidR="00BB3F02" w:rsidRDefault="00B62FD2">
      <w:pPr>
        <w:rPr>
          <w:b/>
          <w:sz w:val="22"/>
        </w:rPr>
      </w:pPr>
      <w:r>
        <w:rPr>
          <w:b/>
          <w:sz w:val="22"/>
        </w:rPr>
        <w:t>Do multiple choice 4.</w:t>
      </w:r>
      <w:r>
        <w:rPr>
          <w:b/>
          <w:sz w:val="22"/>
        </w:rPr>
        <w:tab/>
      </w:r>
      <w:r>
        <w:rPr>
          <w:b/>
          <w:sz w:val="22"/>
        </w:rPr>
        <w:tab/>
        <w:t>Assign Exercises 12-19 and 12-20.</w:t>
      </w:r>
    </w:p>
    <w:p w:rsidR="00BB3F02" w:rsidRDefault="00BB3F02">
      <w:pPr>
        <w:rPr>
          <w:sz w:val="22"/>
        </w:rPr>
      </w:pPr>
    </w:p>
    <w:p w:rsidR="00BB3F02" w:rsidRDefault="00B62FD2">
      <w:pPr>
        <w:pBdr>
          <w:top w:val="single" w:sz="4" w:space="1" w:color="auto"/>
          <w:left w:val="single" w:sz="4" w:space="4" w:color="auto"/>
          <w:bottom w:val="single" w:sz="4" w:space="1" w:color="auto"/>
          <w:right w:val="single" w:sz="4" w:space="4" w:color="auto"/>
        </w:pBdr>
        <w:rPr>
          <w:sz w:val="22"/>
        </w:rPr>
      </w:pPr>
      <w:r>
        <w:rPr>
          <w:b/>
          <w:i/>
          <w:sz w:val="22"/>
        </w:rPr>
        <w:t>Learning Objective 4:</w:t>
      </w:r>
      <w:r>
        <w:rPr>
          <w:sz w:val="22"/>
        </w:rPr>
        <w:t xml:space="preserve"> </w:t>
      </w:r>
    </w:p>
    <w:p w:rsidR="00BB3F02" w:rsidRDefault="00B62FD2">
      <w:pPr>
        <w:pBdr>
          <w:top w:val="single" w:sz="4" w:space="1" w:color="auto"/>
          <w:left w:val="single" w:sz="4" w:space="4" w:color="auto"/>
          <w:bottom w:val="single" w:sz="4" w:space="1" w:color="auto"/>
          <w:right w:val="single" w:sz="4" w:space="4" w:color="auto"/>
        </w:pBdr>
        <w:rPr>
          <w:sz w:val="22"/>
        </w:rPr>
      </w:pPr>
      <w:r>
        <w:rPr>
          <w:sz w:val="22"/>
        </w:rPr>
        <w:t>Apply the concepts of cost incurrence and locked-in costs</w:t>
      </w:r>
    </w:p>
    <w:p w:rsidR="00BB3F02" w:rsidRDefault="00BB3F02">
      <w:pPr>
        <w:rPr>
          <w:sz w:val="22"/>
        </w:rPr>
      </w:pPr>
    </w:p>
    <w:p w:rsidR="00BB3F02" w:rsidRDefault="00B62FD2" w:rsidP="002A55B0">
      <w:pPr>
        <w:numPr>
          <w:ilvl w:val="0"/>
          <w:numId w:val="22"/>
        </w:numPr>
        <w:rPr>
          <w:sz w:val="22"/>
        </w:rPr>
      </w:pPr>
      <w:r>
        <w:rPr>
          <w:sz w:val="22"/>
        </w:rPr>
        <w:t xml:space="preserve">Distinguishing between costs incurred and costs locked in </w:t>
      </w:r>
      <w:r>
        <w:rPr>
          <w:i/>
          <w:sz w:val="22"/>
        </w:rPr>
        <w:t>[Refer to Exhibit 12-4]</w:t>
      </w:r>
      <w:r>
        <w:rPr>
          <w:sz w:val="22"/>
        </w:rPr>
        <w:t xml:space="preserve"> </w:t>
      </w:r>
    </w:p>
    <w:p w:rsidR="00BB3F02" w:rsidRDefault="00BB3F02">
      <w:pPr>
        <w:ind w:left="720"/>
        <w:rPr>
          <w:sz w:val="22"/>
        </w:rPr>
      </w:pPr>
    </w:p>
    <w:p w:rsidR="00BB3F02" w:rsidRDefault="00B62FD2" w:rsidP="002A55B0">
      <w:pPr>
        <w:numPr>
          <w:ilvl w:val="0"/>
          <w:numId w:val="26"/>
        </w:numPr>
        <w:rPr>
          <w:sz w:val="22"/>
        </w:rPr>
      </w:pPr>
      <w:r>
        <w:rPr>
          <w:b/>
          <w:sz w:val="22"/>
        </w:rPr>
        <w:t>Cost incurrence</w:t>
      </w:r>
      <w:r>
        <w:rPr>
          <w:sz w:val="22"/>
        </w:rPr>
        <w:t xml:space="preserve"> </w:t>
      </w:r>
    </w:p>
    <w:p w:rsidR="00BB3F02" w:rsidRDefault="00BB3F02">
      <w:pPr>
        <w:ind w:left="1080"/>
        <w:rPr>
          <w:sz w:val="22"/>
        </w:rPr>
      </w:pPr>
    </w:p>
    <w:p w:rsidR="00BB3F02" w:rsidRDefault="00B62FD2" w:rsidP="002A55B0">
      <w:pPr>
        <w:numPr>
          <w:ilvl w:val="0"/>
          <w:numId w:val="27"/>
        </w:numPr>
        <w:tabs>
          <w:tab w:val="clear" w:pos="2160"/>
          <w:tab w:val="num" w:pos="1800"/>
        </w:tabs>
        <w:ind w:left="1800" w:hanging="360"/>
        <w:rPr>
          <w:sz w:val="22"/>
        </w:rPr>
      </w:pPr>
      <w:r>
        <w:rPr>
          <w:sz w:val="22"/>
        </w:rPr>
        <w:t>Describes when a resource is consumed (or benefit forgone) to meet a specific objective</w:t>
      </w:r>
    </w:p>
    <w:p w:rsidR="00BB3F02" w:rsidRDefault="00BB3F02">
      <w:pPr>
        <w:tabs>
          <w:tab w:val="num" w:pos="1800"/>
        </w:tabs>
        <w:ind w:left="1800" w:hanging="360"/>
        <w:rPr>
          <w:sz w:val="22"/>
        </w:rPr>
      </w:pPr>
    </w:p>
    <w:p w:rsidR="00BB3F02" w:rsidRDefault="00B62FD2" w:rsidP="002A55B0">
      <w:pPr>
        <w:numPr>
          <w:ilvl w:val="0"/>
          <w:numId w:val="27"/>
        </w:numPr>
        <w:tabs>
          <w:tab w:val="clear" w:pos="2160"/>
          <w:tab w:val="num" w:pos="1800"/>
        </w:tabs>
        <w:ind w:left="1800" w:hanging="360"/>
        <w:rPr>
          <w:sz w:val="22"/>
        </w:rPr>
      </w:pPr>
      <w:r>
        <w:rPr>
          <w:sz w:val="22"/>
        </w:rPr>
        <w:t>Emphasized in costing systems</w:t>
      </w:r>
    </w:p>
    <w:p w:rsidR="00BB3F02" w:rsidRDefault="00BB3F02">
      <w:pPr>
        <w:rPr>
          <w:sz w:val="22"/>
        </w:rPr>
      </w:pPr>
    </w:p>
    <w:p w:rsidR="00BB3F02" w:rsidRDefault="00B62FD2" w:rsidP="002A55B0">
      <w:pPr>
        <w:numPr>
          <w:ilvl w:val="0"/>
          <w:numId w:val="26"/>
        </w:numPr>
        <w:rPr>
          <w:sz w:val="22"/>
        </w:rPr>
      </w:pPr>
      <w:r>
        <w:rPr>
          <w:b/>
          <w:sz w:val="22"/>
        </w:rPr>
        <w:t>Locked-in</w:t>
      </w:r>
      <w:r>
        <w:rPr>
          <w:sz w:val="22"/>
        </w:rPr>
        <w:t xml:space="preserve"> or </w:t>
      </w:r>
      <w:r>
        <w:rPr>
          <w:b/>
          <w:sz w:val="22"/>
        </w:rPr>
        <w:t>designed-in costs</w:t>
      </w:r>
      <w:r>
        <w:rPr>
          <w:sz w:val="22"/>
        </w:rPr>
        <w:t xml:space="preserve">  </w:t>
      </w:r>
      <w:r>
        <w:rPr>
          <w:i/>
          <w:sz w:val="22"/>
        </w:rPr>
        <w:t>[Exhibits 12-5 and 12-6]</w:t>
      </w:r>
      <w:r>
        <w:rPr>
          <w:sz w:val="22"/>
        </w:rPr>
        <w:t xml:space="preserve">   </w:t>
      </w:r>
    </w:p>
    <w:p w:rsidR="00BB3F02" w:rsidRDefault="00BB3F02">
      <w:pPr>
        <w:ind w:left="1080"/>
        <w:rPr>
          <w:sz w:val="22"/>
        </w:rPr>
      </w:pPr>
    </w:p>
    <w:p w:rsidR="00BB3F02" w:rsidRDefault="00B62FD2" w:rsidP="002A55B0">
      <w:pPr>
        <w:numPr>
          <w:ilvl w:val="0"/>
          <w:numId w:val="28"/>
        </w:numPr>
        <w:tabs>
          <w:tab w:val="clear" w:pos="2160"/>
          <w:tab w:val="num" w:pos="1800"/>
        </w:tabs>
        <w:ind w:left="1800" w:hanging="360"/>
        <w:rPr>
          <w:sz w:val="22"/>
        </w:rPr>
      </w:pPr>
      <w:r>
        <w:rPr>
          <w:sz w:val="22"/>
        </w:rPr>
        <w:t>Definition: Costs that have not yet been incurred but, based on decisions that have already been made, will be incurred in the future</w:t>
      </w:r>
    </w:p>
    <w:p w:rsidR="00BB3F02" w:rsidRDefault="00BB3F02">
      <w:pPr>
        <w:tabs>
          <w:tab w:val="num" w:pos="1800"/>
        </w:tabs>
        <w:ind w:left="1800" w:hanging="360"/>
        <w:rPr>
          <w:sz w:val="22"/>
        </w:rPr>
      </w:pPr>
    </w:p>
    <w:p w:rsidR="00BB3F02" w:rsidRDefault="00B62FD2" w:rsidP="002A55B0">
      <w:pPr>
        <w:numPr>
          <w:ilvl w:val="0"/>
          <w:numId w:val="28"/>
        </w:numPr>
        <w:tabs>
          <w:tab w:val="clear" w:pos="2160"/>
          <w:tab w:val="num" w:pos="1800"/>
        </w:tabs>
        <w:ind w:left="1800" w:hanging="360"/>
        <w:rPr>
          <w:sz w:val="22"/>
        </w:rPr>
      </w:pPr>
      <w:r>
        <w:rPr>
          <w:sz w:val="22"/>
        </w:rPr>
        <w:t>Difficult to alter or reduce if occur early in process, at design stage</w:t>
      </w:r>
    </w:p>
    <w:p w:rsidR="00BB3F02" w:rsidRDefault="00BB3F02">
      <w:pPr>
        <w:tabs>
          <w:tab w:val="num" w:pos="1800"/>
        </w:tabs>
        <w:ind w:left="1800" w:hanging="360"/>
        <w:rPr>
          <w:sz w:val="22"/>
        </w:rPr>
      </w:pPr>
    </w:p>
    <w:p w:rsidR="00BB3F02" w:rsidRDefault="00B62FD2" w:rsidP="002A55B0">
      <w:pPr>
        <w:numPr>
          <w:ilvl w:val="0"/>
          <w:numId w:val="28"/>
        </w:numPr>
        <w:tabs>
          <w:tab w:val="clear" w:pos="2160"/>
          <w:tab w:val="num" w:pos="1800"/>
        </w:tabs>
        <w:ind w:left="1800" w:hanging="360"/>
        <w:rPr>
          <w:sz w:val="22"/>
        </w:rPr>
      </w:pPr>
      <w:r>
        <w:rPr>
          <w:sz w:val="22"/>
        </w:rPr>
        <w:t>Cost reduction achievable through operating efficiency and productivity up to time costs incurred if cost not locked in early</w:t>
      </w:r>
    </w:p>
    <w:p w:rsidR="00BB3F02" w:rsidRDefault="00BB3F02">
      <w:pPr>
        <w:rPr>
          <w:sz w:val="22"/>
        </w:rPr>
      </w:pPr>
    </w:p>
    <w:p w:rsidR="00BB3F02" w:rsidRDefault="00B62FD2" w:rsidP="002A55B0">
      <w:pPr>
        <w:numPr>
          <w:ilvl w:val="0"/>
          <w:numId w:val="26"/>
        </w:numPr>
        <w:rPr>
          <w:sz w:val="22"/>
        </w:rPr>
      </w:pPr>
      <w:r>
        <w:rPr>
          <w:sz w:val="22"/>
        </w:rPr>
        <w:t>Cost accountant needs solid understanding of technical and business aspects of entire value chain for knowledgeable interaction with others in organization</w:t>
      </w:r>
    </w:p>
    <w:p w:rsidR="00BB3F02" w:rsidRDefault="00BB3F02">
      <w:pPr>
        <w:rPr>
          <w:sz w:val="22"/>
        </w:rPr>
      </w:pPr>
    </w:p>
    <w:p w:rsidR="00BB3F02" w:rsidRDefault="00B62FD2" w:rsidP="002A55B0">
      <w:pPr>
        <w:numPr>
          <w:ilvl w:val="0"/>
          <w:numId w:val="22"/>
        </w:numPr>
        <w:rPr>
          <w:sz w:val="22"/>
        </w:rPr>
      </w:pPr>
      <w:r>
        <w:rPr>
          <w:sz w:val="22"/>
        </w:rPr>
        <w:t xml:space="preserve">Strategic implications </w:t>
      </w:r>
    </w:p>
    <w:p w:rsidR="00BB3F02" w:rsidRDefault="00BB3F02">
      <w:pPr>
        <w:ind w:left="720"/>
        <w:rPr>
          <w:sz w:val="22"/>
        </w:rPr>
      </w:pPr>
    </w:p>
    <w:p w:rsidR="00BB3F02" w:rsidRDefault="00B62FD2" w:rsidP="002A55B0">
      <w:pPr>
        <w:numPr>
          <w:ilvl w:val="0"/>
          <w:numId w:val="29"/>
        </w:numPr>
        <w:rPr>
          <w:sz w:val="22"/>
        </w:rPr>
      </w:pPr>
      <w:r>
        <w:rPr>
          <w:sz w:val="22"/>
        </w:rPr>
        <w:t>Combine with kaizen or continuous improvement methods aimed at improving productivity and eliminating waste, with value engineering and better designs</w:t>
      </w:r>
    </w:p>
    <w:p w:rsidR="00BB3F02" w:rsidRDefault="00BB3F02">
      <w:pPr>
        <w:ind w:left="1080"/>
        <w:rPr>
          <w:sz w:val="22"/>
        </w:rPr>
      </w:pPr>
    </w:p>
    <w:p w:rsidR="00BB3F02" w:rsidRDefault="00B62FD2" w:rsidP="002A55B0">
      <w:pPr>
        <w:numPr>
          <w:ilvl w:val="0"/>
          <w:numId w:val="29"/>
        </w:numPr>
        <w:rPr>
          <w:sz w:val="22"/>
        </w:rPr>
      </w:pPr>
      <w:r>
        <w:rPr>
          <w:sz w:val="22"/>
        </w:rPr>
        <w:t>Focus on the customer</w:t>
      </w:r>
    </w:p>
    <w:p w:rsidR="00BB3F02" w:rsidRDefault="00BB3F02">
      <w:pPr>
        <w:rPr>
          <w:sz w:val="22"/>
        </w:rPr>
      </w:pPr>
    </w:p>
    <w:p w:rsidR="00BB3F02" w:rsidRDefault="00B62FD2" w:rsidP="002A55B0">
      <w:pPr>
        <w:numPr>
          <w:ilvl w:val="0"/>
          <w:numId w:val="29"/>
        </w:numPr>
        <w:rPr>
          <w:sz w:val="22"/>
        </w:rPr>
      </w:pPr>
      <w:r>
        <w:rPr>
          <w:sz w:val="22"/>
        </w:rPr>
        <w:t>Pay attention to schedules</w:t>
      </w:r>
    </w:p>
    <w:p w:rsidR="00BB3F02" w:rsidRDefault="00BB3F02">
      <w:pPr>
        <w:rPr>
          <w:sz w:val="22"/>
        </w:rPr>
      </w:pPr>
    </w:p>
    <w:p w:rsidR="00BB3F02" w:rsidRDefault="00B62FD2" w:rsidP="002A55B0">
      <w:pPr>
        <w:numPr>
          <w:ilvl w:val="0"/>
          <w:numId w:val="29"/>
        </w:numPr>
        <w:rPr>
          <w:sz w:val="22"/>
        </w:rPr>
      </w:pPr>
      <w:r>
        <w:rPr>
          <w:sz w:val="22"/>
        </w:rPr>
        <w:t>Build a culture of teamwork and cooperation across business functions</w:t>
      </w:r>
    </w:p>
    <w:p w:rsidR="00BB3F02" w:rsidRDefault="00BB3F02">
      <w:pPr>
        <w:rPr>
          <w:sz w:val="22"/>
        </w:rPr>
      </w:pPr>
    </w:p>
    <w:p w:rsidR="00BB3F02" w:rsidRDefault="00B62FD2">
      <w:pPr>
        <w:rPr>
          <w:b/>
          <w:sz w:val="22"/>
        </w:rPr>
      </w:pPr>
      <w:r>
        <w:rPr>
          <w:b/>
          <w:sz w:val="22"/>
        </w:rPr>
        <w:t>Do multiple choice 5.</w:t>
      </w:r>
      <w:r>
        <w:rPr>
          <w:b/>
          <w:sz w:val="22"/>
        </w:rPr>
        <w:tab/>
      </w:r>
      <w:r>
        <w:rPr>
          <w:b/>
          <w:sz w:val="22"/>
        </w:rPr>
        <w:tab/>
        <w:t>Assign Exercise 12-22 and Problem 12-32.</w:t>
      </w:r>
    </w:p>
    <w:p w:rsidR="00BB3F02" w:rsidRDefault="00BB3F02">
      <w:pPr>
        <w:rPr>
          <w:sz w:val="22"/>
        </w:rPr>
      </w:pPr>
    </w:p>
    <w:p w:rsidR="00BB3F02" w:rsidRDefault="00B62FD2">
      <w:pPr>
        <w:pBdr>
          <w:top w:val="single" w:sz="4" w:space="1" w:color="auto"/>
          <w:left w:val="single" w:sz="4" w:space="4" w:color="auto"/>
          <w:bottom w:val="single" w:sz="4" w:space="1" w:color="auto"/>
          <w:right w:val="single" w:sz="4" w:space="4" w:color="auto"/>
        </w:pBdr>
        <w:rPr>
          <w:sz w:val="22"/>
        </w:rPr>
      </w:pPr>
      <w:r>
        <w:rPr>
          <w:b/>
          <w:i/>
          <w:sz w:val="22"/>
        </w:rPr>
        <w:t>Learning Objective 5:</w:t>
      </w:r>
    </w:p>
    <w:p w:rsidR="00BB3F02" w:rsidRDefault="00B62FD2">
      <w:pPr>
        <w:pBdr>
          <w:top w:val="single" w:sz="4" w:space="1" w:color="auto"/>
          <w:left w:val="single" w:sz="4" w:space="4" w:color="auto"/>
          <w:bottom w:val="single" w:sz="4" w:space="1" w:color="auto"/>
          <w:right w:val="single" w:sz="4" w:space="4" w:color="auto"/>
        </w:pBdr>
        <w:rPr>
          <w:sz w:val="22"/>
        </w:rPr>
      </w:pPr>
      <w:r>
        <w:rPr>
          <w:sz w:val="22"/>
        </w:rPr>
        <w:t>Price products using the cost-plus approach</w:t>
      </w:r>
    </w:p>
    <w:p w:rsidR="00BB3F02" w:rsidRDefault="00BB3F02">
      <w:pPr>
        <w:rPr>
          <w:sz w:val="22"/>
        </w:rPr>
      </w:pPr>
    </w:p>
    <w:p w:rsidR="00BB3F02" w:rsidRDefault="00B62FD2">
      <w:pPr>
        <w:numPr>
          <w:ilvl w:val="0"/>
          <w:numId w:val="9"/>
        </w:numPr>
        <w:rPr>
          <w:sz w:val="22"/>
        </w:rPr>
      </w:pPr>
      <w:r>
        <w:rPr>
          <w:sz w:val="22"/>
        </w:rPr>
        <w:t>Cost-plus pricing approach: adding a markup component  to a cost base</w:t>
      </w:r>
    </w:p>
    <w:p w:rsidR="00BB3F02" w:rsidRDefault="00BB3F02">
      <w:pPr>
        <w:ind w:left="390"/>
        <w:rPr>
          <w:sz w:val="22"/>
        </w:rPr>
      </w:pPr>
    </w:p>
    <w:p w:rsidR="00BB3F02" w:rsidRDefault="00B62FD2">
      <w:pPr>
        <w:ind w:left="720"/>
        <w:rPr>
          <w:sz w:val="22"/>
        </w:rPr>
      </w:pPr>
      <w:r>
        <w:rPr>
          <w:sz w:val="22"/>
        </w:rPr>
        <w:t xml:space="preserve">1.   Cost-plus </w:t>
      </w:r>
      <w:r>
        <w:rPr>
          <w:b/>
          <w:sz w:val="22"/>
        </w:rPr>
        <w:t>target rate of return on investment</w:t>
      </w:r>
      <w:r>
        <w:rPr>
          <w:sz w:val="22"/>
        </w:rPr>
        <w:t xml:space="preserve">       </w:t>
      </w:r>
    </w:p>
    <w:p w:rsidR="00BB3F02" w:rsidRDefault="00BB3F02">
      <w:pPr>
        <w:ind w:left="390"/>
        <w:rPr>
          <w:sz w:val="22"/>
        </w:rPr>
      </w:pPr>
    </w:p>
    <w:p w:rsidR="00BB3F02" w:rsidRDefault="00B62FD2" w:rsidP="002A55B0">
      <w:pPr>
        <w:numPr>
          <w:ilvl w:val="0"/>
          <w:numId w:val="30"/>
        </w:numPr>
        <w:rPr>
          <w:sz w:val="22"/>
        </w:rPr>
      </w:pPr>
      <w:r>
        <w:rPr>
          <w:sz w:val="22"/>
        </w:rPr>
        <w:t>First calculate target rate of return on investment</w:t>
      </w:r>
    </w:p>
    <w:p w:rsidR="00BB3F02" w:rsidRDefault="00BB3F02">
      <w:pPr>
        <w:ind w:left="1065"/>
        <w:rPr>
          <w:sz w:val="22"/>
        </w:rPr>
      </w:pPr>
    </w:p>
    <w:p w:rsidR="00BB3F02" w:rsidRDefault="00B62FD2" w:rsidP="002A55B0">
      <w:pPr>
        <w:numPr>
          <w:ilvl w:val="0"/>
          <w:numId w:val="31"/>
        </w:numPr>
        <w:tabs>
          <w:tab w:val="clear" w:pos="2145"/>
        </w:tabs>
        <w:ind w:left="1800" w:hanging="375"/>
        <w:rPr>
          <w:sz w:val="22"/>
        </w:rPr>
      </w:pPr>
      <w:r>
        <w:rPr>
          <w:sz w:val="22"/>
        </w:rPr>
        <w:t>Define investment specifically from one of many possibilities</w:t>
      </w:r>
    </w:p>
    <w:p w:rsidR="00BB3F02" w:rsidRDefault="00BB3F02">
      <w:pPr>
        <w:ind w:left="1800" w:hanging="375"/>
        <w:rPr>
          <w:sz w:val="22"/>
        </w:rPr>
      </w:pPr>
    </w:p>
    <w:p w:rsidR="00BB3F02" w:rsidRDefault="00B62FD2" w:rsidP="002A55B0">
      <w:pPr>
        <w:numPr>
          <w:ilvl w:val="0"/>
          <w:numId w:val="31"/>
        </w:numPr>
        <w:tabs>
          <w:tab w:val="clear" w:pos="2145"/>
        </w:tabs>
        <w:ind w:left="1800" w:hanging="375"/>
        <w:rPr>
          <w:sz w:val="22"/>
        </w:rPr>
      </w:pPr>
      <w:r>
        <w:rPr>
          <w:sz w:val="22"/>
        </w:rPr>
        <w:t xml:space="preserve">Divide target annual operating income from organization by investment to obtain target rate of return </w:t>
      </w:r>
      <w:r>
        <w:rPr>
          <w:sz w:val="22"/>
          <w:u w:val="single"/>
        </w:rPr>
        <w:t>or</w:t>
      </w:r>
      <w:r>
        <w:rPr>
          <w:sz w:val="22"/>
        </w:rPr>
        <w:t xml:space="preserve"> use required target rate of return on investment to obtain target annual operating income</w:t>
      </w:r>
    </w:p>
    <w:p w:rsidR="00BB3F02" w:rsidRDefault="00BB3F02">
      <w:pPr>
        <w:rPr>
          <w:sz w:val="22"/>
        </w:rPr>
      </w:pPr>
    </w:p>
    <w:p w:rsidR="00BB3F02" w:rsidRDefault="00B62FD2" w:rsidP="002A55B0">
      <w:pPr>
        <w:pStyle w:val="BodyTextIndent"/>
        <w:numPr>
          <w:ilvl w:val="0"/>
          <w:numId w:val="30"/>
        </w:numPr>
      </w:pPr>
      <w:r>
        <w:t>Secondly, express target operating income per unit as a percentage of full product cost to determine markup percentage</w:t>
      </w:r>
    </w:p>
    <w:p w:rsidR="00BB3F02" w:rsidRDefault="00BB3F02">
      <w:pPr>
        <w:pStyle w:val="BodyTextIndent"/>
        <w:ind w:left="1065"/>
      </w:pPr>
    </w:p>
    <w:p w:rsidR="00BB3F02" w:rsidRDefault="00B62FD2" w:rsidP="002A55B0">
      <w:pPr>
        <w:pStyle w:val="BodyTextIndent"/>
        <w:numPr>
          <w:ilvl w:val="0"/>
          <w:numId w:val="30"/>
        </w:numPr>
      </w:pPr>
      <w:r>
        <w:t>Size of the “plus” determined by the market</w:t>
      </w:r>
    </w:p>
    <w:p w:rsidR="00BB3F02" w:rsidRDefault="00BB3F02">
      <w:pPr>
        <w:pStyle w:val="BodyTextIndent"/>
        <w:ind w:left="0"/>
      </w:pPr>
    </w:p>
    <w:p w:rsidR="00BB3F02" w:rsidRDefault="00B62FD2">
      <w:pPr>
        <w:pStyle w:val="BodyTextIndent"/>
        <w:numPr>
          <w:ilvl w:val="0"/>
          <w:numId w:val="14"/>
        </w:numPr>
        <w:tabs>
          <w:tab w:val="left" w:pos="1080"/>
        </w:tabs>
      </w:pPr>
      <w:r>
        <w:t xml:space="preserve">Alternative cost-plus methods </w:t>
      </w:r>
      <w:r>
        <w:rPr>
          <w:i/>
        </w:rPr>
        <w:t>[Exhibit 12-7 and Surveys of Company Practice]</w:t>
      </w:r>
      <w:r>
        <w:t xml:space="preserve">  </w:t>
      </w:r>
    </w:p>
    <w:p w:rsidR="00BB3F02" w:rsidRDefault="00BB3F02">
      <w:pPr>
        <w:pStyle w:val="BodyTextIndent"/>
        <w:tabs>
          <w:tab w:val="left" w:pos="1080"/>
        </w:tabs>
      </w:pPr>
    </w:p>
    <w:p w:rsidR="00BB3F02" w:rsidRDefault="00B62FD2" w:rsidP="002A55B0">
      <w:pPr>
        <w:pStyle w:val="BodyTextIndent"/>
        <w:numPr>
          <w:ilvl w:val="0"/>
          <w:numId w:val="59"/>
        </w:numPr>
      </w:pPr>
      <w:r>
        <w:t>Use of different reliable cost bases (variable manufacturing cost, variable product cost, manufacturing cost, full cost of product as examples)</w:t>
      </w:r>
    </w:p>
    <w:p w:rsidR="00BB3F02" w:rsidRDefault="00BB3F02">
      <w:pPr>
        <w:pStyle w:val="BodyTextIndent"/>
        <w:tabs>
          <w:tab w:val="left" w:pos="1440"/>
        </w:tabs>
        <w:ind w:left="1080"/>
      </w:pPr>
    </w:p>
    <w:p w:rsidR="00BB3F02" w:rsidRDefault="00B62FD2" w:rsidP="002A55B0">
      <w:pPr>
        <w:pStyle w:val="BodyTextIndent"/>
        <w:numPr>
          <w:ilvl w:val="0"/>
          <w:numId w:val="59"/>
        </w:numPr>
        <w:tabs>
          <w:tab w:val="left" w:pos="1440"/>
        </w:tabs>
      </w:pPr>
      <w:r>
        <w:t>Choice of markup percentage (to recover costs and earn a required rate on investment)</w:t>
      </w:r>
    </w:p>
    <w:p w:rsidR="00BB3F02" w:rsidRDefault="00BB3F02">
      <w:pPr>
        <w:pStyle w:val="BodyTextIndent"/>
        <w:ind w:left="0"/>
      </w:pPr>
    </w:p>
    <w:p w:rsidR="00BB3F02" w:rsidRDefault="00B62FD2" w:rsidP="002A55B0">
      <w:pPr>
        <w:pStyle w:val="BodyTextIndent"/>
        <w:numPr>
          <w:ilvl w:val="0"/>
          <w:numId w:val="60"/>
        </w:numPr>
        <w:tabs>
          <w:tab w:val="clear" w:pos="2160"/>
          <w:tab w:val="num" w:pos="1800"/>
        </w:tabs>
        <w:ind w:left="1800" w:hanging="360"/>
      </w:pPr>
      <w:r>
        <w:t>Cost bases that include fewer costs have higher markup percentages to compensate for costs excluded from the base</w:t>
      </w:r>
    </w:p>
    <w:p w:rsidR="00BB3F02" w:rsidRDefault="00BB3F02">
      <w:pPr>
        <w:pStyle w:val="BodyTextIndent"/>
        <w:tabs>
          <w:tab w:val="left" w:pos="1800"/>
        </w:tabs>
        <w:ind w:left="1440"/>
      </w:pPr>
    </w:p>
    <w:p w:rsidR="00BB3F02" w:rsidRDefault="00B62FD2" w:rsidP="002A55B0">
      <w:pPr>
        <w:pStyle w:val="BodyTextIndent"/>
        <w:numPr>
          <w:ilvl w:val="0"/>
          <w:numId w:val="60"/>
        </w:numPr>
        <w:tabs>
          <w:tab w:val="left" w:pos="1800"/>
        </w:tabs>
      </w:pPr>
      <w:r>
        <w:t>Nature of competition in the marketplace (lower markups in competitive markets)</w:t>
      </w:r>
    </w:p>
    <w:p w:rsidR="00BB3F02" w:rsidRDefault="00BB3F02">
      <w:pPr>
        <w:rPr>
          <w:sz w:val="22"/>
        </w:rPr>
      </w:pPr>
    </w:p>
    <w:p w:rsidR="00BB3F02" w:rsidRDefault="00B62FD2" w:rsidP="002A55B0">
      <w:pPr>
        <w:pStyle w:val="BodyTextIndent3"/>
        <w:numPr>
          <w:ilvl w:val="0"/>
          <w:numId w:val="59"/>
        </w:numPr>
      </w:pPr>
      <w:r>
        <w:t>Advantages to use of full cost of product for pricing decisions—full recovery of all costs of product, price stability, and simplicity</w:t>
      </w:r>
    </w:p>
    <w:p w:rsidR="00BB3F02" w:rsidRDefault="00BB3F02">
      <w:pPr>
        <w:tabs>
          <w:tab w:val="left" w:pos="1440"/>
        </w:tabs>
        <w:rPr>
          <w:sz w:val="22"/>
        </w:rPr>
      </w:pPr>
    </w:p>
    <w:p w:rsidR="00BB3F02" w:rsidRDefault="00B62FD2">
      <w:pPr>
        <w:numPr>
          <w:ilvl w:val="0"/>
          <w:numId w:val="14"/>
        </w:numPr>
        <w:tabs>
          <w:tab w:val="left" w:pos="1080"/>
        </w:tabs>
        <w:rPr>
          <w:sz w:val="22"/>
        </w:rPr>
      </w:pPr>
      <w:r>
        <w:rPr>
          <w:sz w:val="22"/>
        </w:rPr>
        <w:t>Cost-plus pricing and target pricing</w:t>
      </w:r>
    </w:p>
    <w:p w:rsidR="00BB3F02" w:rsidRDefault="00BB3F02">
      <w:pPr>
        <w:tabs>
          <w:tab w:val="left" w:pos="1080"/>
        </w:tabs>
        <w:rPr>
          <w:sz w:val="22"/>
        </w:rPr>
      </w:pPr>
    </w:p>
    <w:p w:rsidR="00BB3F02" w:rsidRDefault="00B62FD2" w:rsidP="002A55B0">
      <w:pPr>
        <w:pStyle w:val="BodyTextIndent3"/>
        <w:numPr>
          <w:ilvl w:val="0"/>
          <w:numId w:val="61"/>
        </w:numPr>
      </w:pPr>
      <w:r>
        <w:t>Cost-plus pricing determines prospective prices that balance costs, markup, and customer reaction</w:t>
      </w:r>
    </w:p>
    <w:p w:rsidR="00BB3F02" w:rsidRDefault="00BB3F02">
      <w:pPr>
        <w:pStyle w:val="BodyTextIndent3"/>
        <w:ind w:left="1080" w:firstLine="0"/>
      </w:pPr>
    </w:p>
    <w:p w:rsidR="00BB3F02" w:rsidRDefault="00B62FD2" w:rsidP="002A55B0">
      <w:pPr>
        <w:numPr>
          <w:ilvl w:val="0"/>
          <w:numId w:val="61"/>
        </w:numPr>
        <w:tabs>
          <w:tab w:val="left" w:pos="1440"/>
        </w:tabs>
        <w:rPr>
          <w:sz w:val="22"/>
        </w:rPr>
      </w:pPr>
      <w:r>
        <w:rPr>
          <w:sz w:val="22"/>
        </w:rPr>
        <w:t>Target pricing determines product characteristics and target  price on basis of customer preferences and expected competitor responses</w:t>
      </w:r>
    </w:p>
    <w:p w:rsidR="00BB3F02" w:rsidRDefault="00BB3F02">
      <w:pPr>
        <w:rPr>
          <w:sz w:val="22"/>
        </w:rPr>
      </w:pPr>
    </w:p>
    <w:p w:rsidR="00BB3F02" w:rsidRDefault="00B62FD2" w:rsidP="002A55B0">
      <w:pPr>
        <w:numPr>
          <w:ilvl w:val="0"/>
          <w:numId w:val="61"/>
        </w:numPr>
        <w:tabs>
          <w:tab w:val="left" w:pos="1440"/>
        </w:tabs>
        <w:rPr>
          <w:sz w:val="22"/>
        </w:rPr>
      </w:pPr>
      <w:r>
        <w:rPr>
          <w:sz w:val="22"/>
        </w:rPr>
        <w:t>Cost-plus pricing usually used by providers of unique products and services</w:t>
      </w:r>
    </w:p>
    <w:p w:rsidR="00BB3F02" w:rsidRDefault="00BB3F02">
      <w:pPr>
        <w:rPr>
          <w:sz w:val="22"/>
        </w:rPr>
      </w:pPr>
    </w:p>
    <w:p w:rsidR="00BB3F02" w:rsidRDefault="00B62FD2">
      <w:pPr>
        <w:rPr>
          <w:b/>
          <w:sz w:val="22"/>
        </w:rPr>
      </w:pPr>
      <w:r>
        <w:rPr>
          <w:b/>
          <w:sz w:val="22"/>
        </w:rPr>
        <w:t>Do multiple choice 6 and 7.</w:t>
      </w:r>
      <w:r>
        <w:rPr>
          <w:b/>
          <w:sz w:val="22"/>
        </w:rPr>
        <w:tab/>
        <w:t>Assign Exercises 12-23 and 12-24.</w:t>
      </w:r>
    </w:p>
    <w:p w:rsidR="00BB3F02" w:rsidRDefault="00BB3F02">
      <w:pPr>
        <w:rPr>
          <w:sz w:val="22"/>
        </w:rPr>
      </w:pPr>
    </w:p>
    <w:p w:rsidR="00BB3F02" w:rsidRDefault="00B62FD2">
      <w:pPr>
        <w:pBdr>
          <w:top w:val="single" w:sz="4" w:space="1" w:color="auto"/>
          <w:left w:val="single" w:sz="4" w:space="4" w:color="auto"/>
          <w:bottom w:val="single" w:sz="4" w:space="1" w:color="auto"/>
          <w:right w:val="single" w:sz="4" w:space="4" w:color="auto"/>
        </w:pBdr>
        <w:rPr>
          <w:sz w:val="22"/>
        </w:rPr>
      </w:pPr>
      <w:r>
        <w:rPr>
          <w:b/>
          <w:i/>
          <w:sz w:val="22"/>
        </w:rPr>
        <w:t>Learning Objective 6:</w:t>
      </w:r>
      <w:r>
        <w:rPr>
          <w:sz w:val="22"/>
        </w:rPr>
        <w:t xml:space="preserve"> </w:t>
      </w:r>
    </w:p>
    <w:p w:rsidR="00BB3F02" w:rsidRDefault="00B62FD2">
      <w:pPr>
        <w:pBdr>
          <w:top w:val="single" w:sz="4" w:space="1" w:color="auto"/>
          <w:left w:val="single" w:sz="4" w:space="4" w:color="auto"/>
          <w:bottom w:val="single" w:sz="4" w:space="1" w:color="auto"/>
          <w:right w:val="single" w:sz="4" w:space="4" w:color="auto"/>
        </w:pBdr>
        <w:rPr>
          <w:sz w:val="22"/>
        </w:rPr>
      </w:pPr>
      <w:r>
        <w:rPr>
          <w:sz w:val="22"/>
        </w:rPr>
        <w:t>Use life-cycle budgeting and costing when making pricing decisions</w:t>
      </w:r>
    </w:p>
    <w:p w:rsidR="00BB3F02" w:rsidRDefault="00BB3F02">
      <w:pPr>
        <w:rPr>
          <w:sz w:val="22"/>
        </w:rPr>
      </w:pPr>
    </w:p>
    <w:p w:rsidR="00BB3F02" w:rsidRDefault="00B62FD2">
      <w:pPr>
        <w:numPr>
          <w:ilvl w:val="0"/>
          <w:numId w:val="2"/>
        </w:numPr>
        <w:tabs>
          <w:tab w:val="clear" w:pos="720"/>
          <w:tab w:val="num" w:pos="360"/>
        </w:tabs>
        <w:ind w:left="360" w:hanging="360"/>
        <w:rPr>
          <w:sz w:val="22"/>
        </w:rPr>
      </w:pPr>
      <w:r>
        <w:rPr>
          <w:sz w:val="22"/>
        </w:rPr>
        <w:t>Life-cycle product budgeting and costing—considering how to cost and price product over multiyear product life cycle</w:t>
      </w:r>
    </w:p>
    <w:p w:rsidR="00BB3F02" w:rsidRDefault="00BB3F02">
      <w:pPr>
        <w:tabs>
          <w:tab w:val="num" w:pos="360"/>
        </w:tabs>
        <w:ind w:left="360" w:hanging="360"/>
        <w:rPr>
          <w:sz w:val="22"/>
        </w:rPr>
      </w:pPr>
    </w:p>
    <w:p w:rsidR="00BB3F02" w:rsidRDefault="00B62FD2" w:rsidP="002A55B0">
      <w:pPr>
        <w:pStyle w:val="BodyTextIndent2"/>
        <w:numPr>
          <w:ilvl w:val="0"/>
          <w:numId w:val="32"/>
        </w:numPr>
      </w:pPr>
      <w:r>
        <w:rPr>
          <w:b/>
        </w:rPr>
        <w:t>Product life cycle</w:t>
      </w:r>
      <w:r>
        <w:t>:  spans the time from R&amp;D on a product to when customer servicing and support no longer offered for that product</w:t>
      </w:r>
    </w:p>
    <w:p w:rsidR="00BB3F02" w:rsidRDefault="00BB3F02">
      <w:pPr>
        <w:pStyle w:val="BodyTextIndent2"/>
        <w:rPr>
          <w:b/>
        </w:rPr>
      </w:pPr>
    </w:p>
    <w:p w:rsidR="00BB3F02" w:rsidRDefault="00B62FD2" w:rsidP="002A55B0">
      <w:pPr>
        <w:pStyle w:val="BodyTextIndent2"/>
        <w:numPr>
          <w:ilvl w:val="0"/>
          <w:numId w:val="62"/>
        </w:numPr>
      </w:pPr>
      <w:r>
        <w:rPr>
          <w:b/>
        </w:rPr>
        <w:t>Life-cycle budgeting</w:t>
      </w:r>
      <w:r>
        <w:t>: estimates of revenues and costs attributable to each product over life cycle</w:t>
      </w:r>
    </w:p>
    <w:p w:rsidR="00BB3F02" w:rsidRDefault="00BB3F02">
      <w:pPr>
        <w:pStyle w:val="BodyTextIndent2"/>
        <w:tabs>
          <w:tab w:val="left" w:pos="1080"/>
        </w:tabs>
        <w:ind w:left="720"/>
      </w:pPr>
    </w:p>
    <w:p w:rsidR="00BB3F02" w:rsidRDefault="00B62FD2" w:rsidP="002A55B0">
      <w:pPr>
        <w:pStyle w:val="BodyTextIndent2"/>
        <w:numPr>
          <w:ilvl w:val="0"/>
          <w:numId w:val="62"/>
        </w:numPr>
        <w:tabs>
          <w:tab w:val="left" w:pos="1080"/>
        </w:tabs>
      </w:pPr>
      <w:r>
        <w:rPr>
          <w:b/>
        </w:rPr>
        <w:t>Life-cycle costing</w:t>
      </w:r>
      <w:r>
        <w:t>: tracks and accumulates individual value-chain costs attributable to each product</w:t>
      </w:r>
    </w:p>
    <w:p w:rsidR="00BB3F02" w:rsidRDefault="00BB3F02">
      <w:pPr>
        <w:ind w:left="360"/>
        <w:rPr>
          <w:sz w:val="22"/>
        </w:rPr>
      </w:pPr>
    </w:p>
    <w:p w:rsidR="00BB3F02" w:rsidRDefault="00B62FD2" w:rsidP="002A55B0">
      <w:pPr>
        <w:numPr>
          <w:ilvl w:val="0"/>
          <w:numId w:val="32"/>
        </w:numPr>
        <w:rPr>
          <w:sz w:val="22"/>
        </w:rPr>
      </w:pPr>
      <w:r>
        <w:rPr>
          <w:sz w:val="22"/>
        </w:rPr>
        <w:t>Life-cycle budgeting and pricing decisions</w:t>
      </w:r>
    </w:p>
    <w:p w:rsidR="00BB3F02" w:rsidRDefault="00BB3F02">
      <w:pPr>
        <w:rPr>
          <w:sz w:val="22"/>
        </w:rPr>
      </w:pPr>
    </w:p>
    <w:p w:rsidR="00BB3F02" w:rsidRDefault="00B62FD2" w:rsidP="002A55B0">
      <w:pPr>
        <w:numPr>
          <w:ilvl w:val="0"/>
          <w:numId w:val="33"/>
        </w:numPr>
        <w:rPr>
          <w:sz w:val="22"/>
        </w:rPr>
      </w:pPr>
      <w:r>
        <w:rPr>
          <w:sz w:val="22"/>
        </w:rPr>
        <w:t>Nonproduction costs are significant and identifying by product is essential for target pricing, target costing, value engineering, and cost management</w:t>
      </w:r>
    </w:p>
    <w:p w:rsidR="00BB3F02" w:rsidRDefault="00BB3F02">
      <w:pPr>
        <w:ind w:left="720"/>
        <w:rPr>
          <w:sz w:val="22"/>
        </w:rPr>
      </w:pPr>
    </w:p>
    <w:p w:rsidR="00BB3F02" w:rsidRDefault="00B62FD2" w:rsidP="002A55B0">
      <w:pPr>
        <w:numPr>
          <w:ilvl w:val="0"/>
          <w:numId w:val="33"/>
        </w:numPr>
        <w:rPr>
          <w:sz w:val="22"/>
        </w:rPr>
      </w:pPr>
      <w:r>
        <w:rPr>
          <w:sz w:val="22"/>
        </w:rPr>
        <w:t>High percentage of total life-cycle costs are incurred before any production begins and any revenues are received requires accurate revenue and cost predictions in deciding whether to commence costly R&amp;D and design activities</w:t>
      </w:r>
    </w:p>
    <w:p w:rsidR="00BB3F02" w:rsidRDefault="00BB3F02">
      <w:pPr>
        <w:rPr>
          <w:sz w:val="22"/>
        </w:rPr>
      </w:pPr>
    </w:p>
    <w:p w:rsidR="00BB3F02" w:rsidRDefault="00B62FD2" w:rsidP="002A55B0">
      <w:pPr>
        <w:numPr>
          <w:ilvl w:val="0"/>
          <w:numId w:val="33"/>
        </w:numPr>
        <w:rPr>
          <w:sz w:val="22"/>
        </w:rPr>
      </w:pPr>
      <w:r>
        <w:rPr>
          <w:sz w:val="22"/>
        </w:rPr>
        <w:t>Cause-and-effect relationships between business functions highlighted throughout product’s life cycle before costs locked in</w:t>
      </w:r>
    </w:p>
    <w:p w:rsidR="00BB3F02" w:rsidRDefault="00BB3F02">
      <w:pPr>
        <w:rPr>
          <w:sz w:val="22"/>
        </w:rPr>
      </w:pPr>
    </w:p>
    <w:p w:rsidR="00BB3F02" w:rsidRDefault="00B62FD2" w:rsidP="002A55B0">
      <w:pPr>
        <w:numPr>
          <w:ilvl w:val="0"/>
          <w:numId w:val="32"/>
        </w:numPr>
        <w:rPr>
          <w:sz w:val="22"/>
        </w:rPr>
      </w:pPr>
      <w:r>
        <w:rPr>
          <w:sz w:val="22"/>
        </w:rPr>
        <w:t xml:space="preserve">Uses of life-cycle budgeting and costing </w:t>
      </w:r>
    </w:p>
    <w:p w:rsidR="00BB3F02" w:rsidRDefault="00BB3F02">
      <w:pPr>
        <w:ind w:left="360"/>
        <w:rPr>
          <w:sz w:val="22"/>
        </w:rPr>
      </w:pPr>
    </w:p>
    <w:p w:rsidR="00BB3F02" w:rsidRDefault="00B62FD2">
      <w:pPr>
        <w:tabs>
          <w:tab w:val="left" w:pos="1080"/>
        </w:tabs>
        <w:ind w:left="1080" w:hanging="360"/>
        <w:rPr>
          <w:sz w:val="22"/>
        </w:rPr>
      </w:pPr>
      <w:r>
        <w:rPr>
          <w:sz w:val="22"/>
        </w:rPr>
        <w:t>1.</w:t>
      </w:r>
      <w:r>
        <w:rPr>
          <w:sz w:val="22"/>
        </w:rPr>
        <w:tab/>
        <w:t>Multiyear time horizon for products with long life cycles with large portion of total life-cycle costs locked in at design stage</w:t>
      </w:r>
    </w:p>
    <w:p w:rsidR="00BB3F02" w:rsidRDefault="00BB3F02">
      <w:pPr>
        <w:rPr>
          <w:sz w:val="22"/>
        </w:rPr>
      </w:pPr>
    </w:p>
    <w:p w:rsidR="00BB3F02" w:rsidRDefault="00B62FD2">
      <w:pPr>
        <w:tabs>
          <w:tab w:val="left" w:pos="1080"/>
        </w:tabs>
        <w:ind w:left="1080" w:hanging="360"/>
        <w:rPr>
          <w:sz w:val="22"/>
        </w:rPr>
      </w:pPr>
      <w:r>
        <w:rPr>
          <w:sz w:val="22"/>
        </w:rPr>
        <w:t>2.</w:t>
      </w:r>
      <w:r>
        <w:rPr>
          <w:sz w:val="22"/>
        </w:rPr>
        <w:tab/>
        <w:t>Management of environmental costs</w:t>
      </w:r>
    </w:p>
    <w:p w:rsidR="00BB3F02" w:rsidRDefault="00BB3F02">
      <w:pPr>
        <w:rPr>
          <w:sz w:val="22"/>
        </w:rPr>
      </w:pPr>
    </w:p>
    <w:p w:rsidR="00BB3F02" w:rsidRDefault="00B62FD2">
      <w:pPr>
        <w:tabs>
          <w:tab w:val="left" w:pos="1080"/>
        </w:tabs>
        <w:ind w:left="1080" w:hanging="360"/>
        <w:rPr>
          <w:sz w:val="22"/>
        </w:rPr>
      </w:pPr>
      <w:r>
        <w:rPr>
          <w:sz w:val="22"/>
        </w:rPr>
        <w:lastRenderedPageBreak/>
        <w:t>3.</w:t>
      </w:r>
      <w:r>
        <w:rPr>
          <w:sz w:val="22"/>
        </w:rPr>
        <w:tab/>
      </w:r>
      <w:r>
        <w:rPr>
          <w:b/>
          <w:sz w:val="22"/>
        </w:rPr>
        <w:t>Customer life-cycle costs</w:t>
      </w:r>
      <w:r>
        <w:rPr>
          <w:sz w:val="22"/>
        </w:rPr>
        <w:t>: total costs incurred by customer to acquire and use a product or service until replaced</w:t>
      </w:r>
    </w:p>
    <w:p w:rsidR="00BB3F02" w:rsidRDefault="00BB3F02">
      <w:pPr>
        <w:rPr>
          <w:b/>
          <w:sz w:val="22"/>
        </w:rPr>
      </w:pPr>
    </w:p>
    <w:p w:rsidR="00BB3F02" w:rsidRDefault="00B62FD2">
      <w:pPr>
        <w:numPr>
          <w:ilvl w:val="0"/>
          <w:numId w:val="2"/>
        </w:numPr>
        <w:tabs>
          <w:tab w:val="clear" w:pos="720"/>
          <w:tab w:val="num" w:pos="360"/>
        </w:tabs>
        <w:ind w:left="360" w:hanging="360"/>
        <w:rPr>
          <w:sz w:val="22"/>
        </w:rPr>
      </w:pPr>
      <w:r>
        <w:rPr>
          <w:sz w:val="22"/>
        </w:rPr>
        <w:t>Considerations other than cost in pricing</w:t>
      </w:r>
    </w:p>
    <w:p w:rsidR="00BB3F02" w:rsidRDefault="00BB3F02">
      <w:pPr>
        <w:rPr>
          <w:sz w:val="22"/>
        </w:rPr>
      </w:pPr>
    </w:p>
    <w:p w:rsidR="00BB3F02" w:rsidRDefault="00B62FD2">
      <w:pPr>
        <w:rPr>
          <w:b/>
          <w:sz w:val="22"/>
        </w:rPr>
      </w:pPr>
      <w:r>
        <w:rPr>
          <w:b/>
          <w:sz w:val="22"/>
        </w:rPr>
        <w:t>Do multiple choice 8.</w:t>
      </w:r>
      <w:r>
        <w:rPr>
          <w:b/>
          <w:sz w:val="22"/>
        </w:rPr>
        <w:tab/>
      </w:r>
      <w:r>
        <w:rPr>
          <w:b/>
          <w:sz w:val="22"/>
        </w:rPr>
        <w:tab/>
        <w:t>Assign Exercise 12-25 and Problem 12-34.</w:t>
      </w:r>
    </w:p>
    <w:p w:rsidR="00BB3F02" w:rsidRDefault="00BB3F02">
      <w:pPr>
        <w:rPr>
          <w:sz w:val="22"/>
        </w:rPr>
      </w:pPr>
    </w:p>
    <w:p w:rsidR="00BB3F02" w:rsidRDefault="00B62FD2">
      <w:pPr>
        <w:pBdr>
          <w:top w:val="single" w:sz="4" w:space="1" w:color="auto"/>
          <w:left w:val="single" w:sz="4" w:space="4" w:color="auto"/>
          <w:bottom w:val="single" w:sz="4" w:space="1" w:color="auto"/>
          <w:right w:val="single" w:sz="4" w:space="4" w:color="auto"/>
        </w:pBdr>
        <w:rPr>
          <w:sz w:val="22"/>
        </w:rPr>
      </w:pPr>
      <w:r>
        <w:rPr>
          <w:b/>
          <w:i/>
          <w:sz w:val="22"/>
        </w:rPr>
        <w:t>Learning Objective 7:</w:t>
      </w:r>
      <w:r>
        <w:rPr>
          <w:sz w:val="22"/>
        </w:rPr>
        <w:t xml:space="preserve"> </w:t>
      </w:r>
    </w:p>
    <w:p w:rsidR="00BB3F02" w:rsidRDefault="00B62FD2">
      <w:pPr>
        <w:pBdr>
          <w:top w:val="single" w:sz="4" w:space="1" w:color="auto"/>
          <w:left w:val="single" w:sz="4" w:space="4" w:color="auto"/>
          <w:bottom w:val="single" w:sz="4" w:space="1" w:color="auto"/>
          <w:right w:val="single" w:sz="4" w:space="4" w:color="auto"/>
        </w:pBdr>
        <w:rPr>
          <w:sz w:val="22"/>
        </w:rPr>
      </w:pPr>
      <w:r>
        <w:rPr>
          <w:sz w:val="22"/>
        </w:rPr>
        <w:t xml:space="preserve">Describe two pricing practices in which </w:t>
      </w:r>
      <w:proofErr w:type="spellStart"/>
      <w:r>
        <w:rPr>
          <w:sz w:val="22"/>
        </w:rPr>
        <w:t>noncost</w:t>
      </w:r>
      <w:proofErr w:type="spellEnd"/>
      <w:r>
        <w:rPr>
          <w:sz w:val="22"/>
        </w:rPr>
        <w:t xml:space="preserve"> factors are important when setting prices</w:t>
      </w:r>
    </w:p>
    <w:p w:rsidR="00BB3F02" w:rsidRDefault="00BB3F02">
      <w:pPr>
        <w:rPr>
          <w:sz w:val="22"/>
        </w:rPr>
      </w:pPr>
    </w:p>
    <w:p w:rsidR="00BB3F02" w:rsidRDefault="00B62FD2" w:rsidP="002A55B0">
      <w:pPr>
        <w:numPr>
          <w:ilvl w:val="0"/>
          <w:numId w:val="34"/>
        </w:numPr>
        <w:rPr>
          <w:sz w:val="22"/>
        </w:rPr>
      </w:pPr>
      <w:proofErr w:type="spellStart"/>
      <w:r>
        <w:rPr>
          <w:sz w:val="22"/>
        </w:rPr>
        <w:t>Noncost</w:t>
      </w:r>
      <w:proofErr w:type="spellEnd"/>
      <w:r>
        <w:rPr>
          <w:sz w:val="22"/>
        </w:rPr>
        <w:t xml:space="preserve"> factors</w:t>
      </w:r>
    </w:p>
    <w:p w:rsidR="00BB3F02" w:rsidRDefault="00BB3F02">
      <w:pPr>
        <w:ind w:left="345"/>
        <w:rPr>
          <w:sz w:val="22"/>
        </w:rPr>
      </w:pPr>
    </w:p>
    <w:p w:rsidR="00BB3F02" w:rsidRDefault="00B62FD2" w:rsidP="002A55B0">
      <w:pPr>
        <w:numPr>
          <w:ilvl w:val="0"/>
          <w:numId w:val="35"/>
        </w:numPr>
        <w:rPr>
          <w:sz w:val="22"/>
        </w:rPr>
      </w:pPr>
      <w:r>
        <w:rPr>
          <w:b/>
          <w:sz w:val="22"/>
        </w:rPr>
        <w:t>Price discrimination</w:t>
      </w:r>
      <w:r>
        <w:rPr>
          <w:sz w:val="22"/>
        </w:rPr>
        <w:t xml:space="preserve">  </w:t>
      </w:r>
    </w:p>
    <w:p w:rsidR="00BB3F02" w:rsidRDefault="00BB3F02">
      <w:pPr>
        <w:ind w:left="720"/>
        <w:rPr>
          <w:sz w:val="22"/>
        </w:rPr>
      </w:pPr>
    </w:p>
    <w:p w:rsidR="00BB3F02" w:rsidRDefault="00B62FD2" w:rsidP="002A55B0">
      <w:pPr>
        <w:numPr>
          <w:ilvl w:val="0"/>
          <w:numId w:val="36"/>
        </w:numPr>
        <w:rPr>
          <w:sz w:val="22"/>
        </w:rPr>
      </w:pPr>
      <w:r>
        <w:rPr>
          <w:sz w:val="22"/>
        </w:rPr>
        <w:t xml:space="preserve">Practice of charging different customers different price for the same product </w:t>
      </w:r>
    </w:p>
    <w:p w:rsidR="00BB3F02" w:rsidRDefault="00BB3F02">
      <w:pPr>
        <w:ind w:left="1080"/>
        <w:rPr>
          <w:sz w:val="22"/>
        </w:rPr>
      </w:pPr>
    </w:p>
    <w:p w:rsidR="00BB3F02" w:rsidRDefault="00B62FD2" w:rsidP="002A55B0">
      <w:pPr>
        <w:numPr>
          <w:ilvl w:val="0"/>
          <w:numId w:val="36"/>
        </w:numPr>
        <w:rPr>
          <w:sz w:val="22"/>
        </w:rPr>
      </w:pPr>
      <w:r>
        <w:rPr>
          <w:sz w:val="22"/>
        </w:rPr>
        <w:t>Market force of demand—price inelasticity concept: insensitivity of demand to price changes</w:t>
      </w:r>
    </w:p>
    <w:p w:rsidR="00BB3F02" w:rsidRDefault="00BB3F02">
      <w:pPr>
        <w:rPr>
          <w:sz w:val="22"/>
        </w:rPr>
      </w:pPr>
    </w:p>
    <w:p w:rsidR="00BB3F02" w:rsidRDefault="00B62FD2" w:rsidP="002A55B0">
      <w:pPr>
        <w:numPr>
          <w:ilvl w:val="0"/>
          <w:numId w:val="35"/>
        </w:numPr>
        <w:rPr>
          <w:sz w:val="22"/>
        </w:rPr>
      </w:pPr>
      <w:r>
        <w:rPr>
          <w:b/>
          <w:sz w:val="22"/>
        </w:rPr>
        <w:t>Peak-load pricing</w:t>
      </w:r>
      <w:r>
        <w:rPr>
          <w:sz w:val="22"/>
        </w:rPr>
        <w:t xml:space="preserve">  </w:t>
      </w:r>
    </w:p>
    <w:p w:rsidR="00BB3F02" w:rsidRDefault="00BB3F02">
      <w:pPr>
        <w:ind w:left="720"/>
        <w:rPr>
          <w:sz w:val="22"/>
        </w:rPr>
      </w:pPr>
    </w:p>
    <w:p w:rsidR="00BB3F02" w:rsidRDefault="00B62FD2" w:rsidP="002A55B0">
      <w:pPr>
        <w:numPr>
          <w:ilvl w:val="0"/>
          <w:numId w:val="37"/>
        </w:numPr>
        <w:rPr>
          <w:sz w:val="22"/>
        </w:rPr>
      </w:pPr>
      <w:r>
        <w:rPr>
          <w:sz w:val="22"/>
        </w:rPr>
        <w:t>Practice of charging a higher price for the same product or service when demand approaches physical capacity limits to produce that product or service</w:t>
      </w:r>
    </w:p>
    <w:p w:rsidR="00BB3F02" w:rsidRDefault="00BB3F02">
      <w:pPr>
        <w:ind w:left="1080"/>
        <w:rPr>
          <w:sz w:val="22"/>
        </w:rPr>
      </w:pPr>
    </w:p>
    <w:p w:rsidR="00BB3F02" w:rsidRDefault="00B62FD2" w:rsidP="002A55B0">
      <w:pPr>
        <w:numPr>
          <w:ilvl w:val="0"/>
          <w:numId w:val="37"/>
        </w:numPr>
        <w:rPr>
          <w:sz w:val="22"/>
        </w:rPr>
      </w:pPr>
      <w:r>
        <w:rPr>
          <w:sz w:val="22"/>
        </w:rPr>
        <w:t>Market force of demand with capacity constraints (supply issue)</w:t>
      </w:r>
    </w:p>
    <w:p w:rsidR="00BB3F02" w:rsidRDefault="00BB3F02">
      <w:pPr>
        <w:rPr>
          <w:sz w:val="22"/>
        </w:rPr>
      </w:pPr>
    </w:p>
    <w:p w:rsidR="00BB3F02" w:rsidRDefault="00B62FD2" w:rsidP="002A55B0">
      <w:pPr>
        <w:numPr>
          <w:ilvl w:val="0"/>
          <w:numId w:val="35"/>
        </w:numPr>
        <w:rPr>
          <w:sz w:val="22"/>
        </w:rPr>
      </w:pPr>
      <w:r>
        <w:rPr>
          <w:sz w:val="22"/>
        </w:rPr>
        <w:t>Same product sold in different countries</w:t>
      </w:r>
    </w:p>
    <w:p w:rsidR="00BB3F02" w:rsidRDefault="00BB3F02">
      <w:pPr>
        <w:ind w:left="720"/>
        <w:rPr>
          <w:sz w:val="22"/>
        </w:rPr>
      </w:pPr>
    </w:p>
    <w:p w:rsidR="00BB3F02" w:rsidRDefault="00B62FD2" w:rsidP="002A55B0">
      <w:pPr>
        <w:numPr>
          <w:ilvl w:val="0"/>
          <w:numId w:val="38"/>
        </w:numPr>
        <w:rPr>
          <w:sz w:val="22"/>
        </w:rPr>
      </w:pPr>
      <w:r>
        <w:rPr>
          <w:sz w:val="22"/>
        </w:rPr>
        <w:t>Costs of delivery</w:t>
      </w:r>
    </w:p>
    <w:p w:rsidR="00BB3F02" w:rsidRDefault="00BB3F02">
      <w:pPr>
        <w:ind w:left="1080"/>
        <w:rPr>
          <w:sz w:val="22"/>
        </w:rPr>
      </w:pPr>
    </w:p>
    <w:p w:rsidR="00BB3F02" w:rsidRDefault="00B62FD2" w:rsidP="002A55B0">
      <w:pPr>
        <w:numPr>
          <w:ilvl w:val="0"/>
          <w:numId w:val="38"/>
        </w:numPr>
        <w:rPr>
          <w:sz w:val="22"/>
        </w:rPr>
      </w:pPr>
      <w:r>
        <w:rPr>
          <w:sz w:val="22"/>
        </w:rPr>
        <w:t>Differences in purchasing power of consumers</w:t>
      </w:r>
    </w:p>
    <w:p w:rsidR="00BB3F02" w:rsidRDefault="00BB3F02">
      <w:pPr>
        <w:rPr>
          <w:sz w:val="22"/>
        </w:rPr>
      </w:pPr>
    </w:p>
    <w:p w:rsidR="00BB3F02" w:rsidRDefault="00B62FD2" w:rsidP="002A55B0">
      <w:pPr>
        <w:numPr>
          <w:ilvl w:val="0"/>
          <w:numId w:val="38"/>
        </w:numPr>
        <w:rPr>
          <w:sz w:val="22"/>
        </w:rPr>
      </w:pPr>
      <w:r>
        <w:rPr>
          <w:sz w:val="22"/>
        </w:rPr>
        <w:t>Government restrictions</w:t>
      </w:r>
    </w:p>
    <w:p w:rsidR="00BB3F02" w:rsidRDefault="00BB3F02">
      <w:pPr>
        <w:rPr>
          <w:sz w:val="22"/>
        </w:rPr>
      </w:pPr>
    </w:p>
    <w:p w:rsidR="00BB3F02" w:rsidRDefault="00B62FD2">
      <w:pPr>
        <w:rPr>
          <w:b/>
          <w:sz w:val="22"/>
        </w:rPr>
      </w:pPr>
      <w:r>
        <w:rPr>
          <w:b/>
          <w:sz w:val="22"/>
        </w:rPr>
        <w:t>Do multiple choice 9.</w:t>
      </w:r>
      <w:r>
        <w:rPr>
          <w:b/>
          <w:sz w:val="22"/>
        </w:rPr>
        <w:tab/>
      </w:r>
      <w:r>
        <w:rPr>
          <w:b/>
          <w:sz w:val="22"/>
        </w:rPr>
        <w:tab/>
        <w:t>Assign Exercise 12-26 and Problems 12-35 and 12-36.</w:t>
      </w:r>
    </w:p>
    <w:p w:rsidR="00BB3F02" w:rsidRDefault="00BB3F02">
      <w:pPr>
        <w:rPr>
          <w:sz w:val="22"/>
        </w:rPr>
      </w:pPr>
    </w:p>
    <w:p w:rsidR="00BB3F02" w:rsidRDefault="00B62FD2">
      <w:pPr>
        <w:pBdr>
          <w:top w:val="single" w:sz="4" w:space="1" w:color="auto"/>
          <w:left w:val="single" w:sz="4" w:space="4" w:color="auto"/>
          <w:bottom w:val="single" w:sz="4" w:space="1" w:color="auto"/>
          <w:right w:val="single" w:sz="4" w:space="4" w:color="auto"/>
        </w:pBdr>
        <w:rPr>
          <w:sz w:val="22"/>
        </w:rPr>
      </w:pPr>
      <w:r>
        <w:rPr>
          <w:b/>
          <w:i/>
          <w:sz w:val="22"/>
        </w:rPr>
        <w:t>Learning Objective 8:</w:t>
      </w:r>
      <w:r>
        <w:rPr>
          <w:sz w:val="22"/>
        </w:rPr>
        <w:t xml:space="preserve"> </w:t>
      </w:r>
    </w:p>
    <w:p w:rsidR="00BB3F02" w:rsidRDefault="00B62FD2">
      <w:pPr>
        <w:pBdr>
          <w:top w:val="single" w:sz="4" w:space="1" w:color="auto"/>
          <w:left w:val="single" w:sz="4" w:space="4" w:color="auto"/>
          <w:bottom w:val="single" w:sz="4" w:space="1" w:color="auto"/>
          <w:right w:val="single" w:sz="4" w:space="4" w:color="auto"/>
        </w:pBdr>
        <w:rPr>
          <w:sz w:val="22"/>
        </w:rPr>
      </w:pPr>
      <w:r>
        <w:rPr>
          <w:sz w:val="22"/>
        </w:rPr>
        <w:t>Explain the effects of antitrust laws on pricing</w:t>
      </w:r>
    </w:p>
    <w:p w:rsidR="00BB3F02" w:rsidRDefault="00BB3F02">
      <w:pPr>
        <w:rPr>
          <w:sz w:val="22"/>
        </w:rPr>
      </w:pPr>
    </w:p>
    <w:p w:rsidR="00BB3F02" w:rsidRDefault="00B62FD2" w:rsidP="002A55B0">
      <w:pPr>
        <w:numPr>
          <w:ilvl w:val="0"/>
          <w:numId w:val="34"/>
        </w:numPr>
        <w:rPr>
          <w:sz w:val="22"/>
        </w:rPr>
      </w:pPr>
      <w:r>
        <w:rPr>
          <w:sz w:val="22"/>
        </w:rPr>
        <w:t>Legal considerations</w:t>
      </w:r>
    </w:p>
    <w:p w:rsidR="00BB3F02" w:rsidRDefault="00BB3F02">
      <w:pPr>
        <w:ind w:left="345"/>
        <w:rPr>
          <w:sz w:val="22"/>
        </w:rPr>
      </w:pPr>
    </w:p>
    <w:p w:rsidR="00BB3F02" w:rsidRDefault="00B62FD2" w:rsidP="002A55B0">
      <w:pPr>
        <w:numPr>
          <w:ilvl w:val="0"/>
          <w:numId w:val="41"/>
        </w:numPr>
        <w:rPr>
          <w:sz w:val="22"/>
        </w:rPr>
      </w:pPr>
      <w:r>
        <w:rPr>
          <w:sz w:val="22"/>
        </w:rPr>
        <w:t>Key features of price discrimination laws</w:t>
      </w:r>
    </w:p>
    <w:p w:rsidR="00BB3F02" w:rsidRDefault="00BB3F02">
      <w:pPr>
        <w:ind w:left="720"/>
        <w:rPr>
          <w:sz w:val="22"/>
        </w:rPr>
      </w:pPr>
    </w:p>
    <w:p w:rsidR="00BB3F02" w:rsidRDefault="00B62FD2" w:rsidP="002A55B0">
      <w:pPr>
        <w:numPr>
          <w:ilvl w:val="0"/>
          <w:numId w:val="42"/>
        </w:numPr>
        <w:rPr>
          <w:sz w:val="22"/>
        </w:rPr>
      </w:pPr>
      <w:r>
        <w:rPr>
          <w:sz w:val="22"/>
        </w:rPr>
        <w:t>Apply to manufacturers, not service providers</w:t>
      </w:r>
    </w:p>
    <w:p w:rsidR="00BB3F02" w:rsidRDefault="00BB3F02">
      <w:pPr>
        <w:ind w:left="1080"/>
        <w:rPr>
          <w:sz w:val="22"/>
        </w:rPr>
      </w:pPr>
    </w:p>
    <w:p w:rsidR="00BB3F02" w:rsidRDefault="00B62FD2" w:rsidP="002A55B0">
      <w:pPr>
        <w:numPr>
          <w:ilvl w:val="0"/>
          <w:numId w:val="42"/>
        </w:numPr>
        <w:rPr>
          <w:sz w:val="22"/>
        </w:rPr>
      </w:pPr>
      <w:r>
        <w:rPr>
          <w:sz w:val="22"/>
        </w:rPr>
        <w:t>Price discrimination permissible if differences in prices justified by differences in costs</w:t>
      </w:r>
    </w:p>
    <w:p w:rsidR="00BB3F02" w:rsidRDefault="00BB3F02">
      <w:pPr>
        <w:rPr>
          <w:sz w:val="22"/>
        </w:rPr>
      </w:pPr>
    </w:p>
    <w:p w:rsidR="00BB3F02" w:rsidRDefault="00B62FD2" w:rsidP="002A55B0">
      <w:pPr>
        <w:numPr>
          <w:ilvl w:val="0"/>
          <w:numId w:val="42"/>
        </w:numPr>
        <w:rPr>
          <w:sz w:val="22"/>
        </w:rPr>
      </w:pPr>
      <w:r>
        <w:rPr>
          <w:sz w:val="22"/>
        </w:rPr>
        <w:t>Price discrimination illegal only if intent is to destroy competition</w:t>
      </w:r>
    </w:p>
    <w:p w:rsidR="00BB3F02" w:rsidRDefault="00BB3F02">
      <w:pPr>
        <w:rPr>
          <w:sz w:val="22"/>
        </w:rPr>
      </w:pPr>
    </w:p>
    <w:p w:rsidR="00BB3F02" w:rsidRDefault="00B62FD2" w:rsidP="002A55B0">
      <w:pPr>
        <w:numPr>
          <w:ilvl w:val="0"/>
          <w:numId w:val="41"/>
        </w:numPr>
        <w:rPr>
          <w:sz w:val="22"/>
        </w:rPr>
      </w:pPr>
      <w:r>
        <w:rPr>
          <w:sz w:val="22"/>
        </w:rPr>
        <w:t>U. S. antitrust laws</w:t>
      </w:r>
    </w:p>
    <w:p w:rsidR="00BB3F02" w:rsidRDefault="00BB3F02">
      <w:pPr>
        <w:ind w:left="720"/>
        <w:rPr>
          <w:sz w:val="22"/>
        </w:rPr>
      </w:pPr>
    </w:p>
    <w:p w:rsidR="00BB3F02" w:rsidRDefault="00B62FD2" w:rsidP="002A55B0">
      <w:pPr>
        <w:numPr>
          <w:ilvl w:val="0"/>
          <w:numId w:val="43"/>
        </w:numPr>
        <w:rPr>
          <w:sz w:val="22"/>
        </w:rPr>
      </w:pPr>
      <w:r>
        <w:rPr>
          <w:sz w:val="22"/>
        </w:rPr>
        <w:lastRenderedPageBreak/>
        <w:t>Sherman Act</w:t>
      </w:r>
    </w:p>
    <w:p w:rsidR="00BB3F02" w:rsidRDefault="00BB3F02">
      <w:pPr>
        <w:ind w:left="1080"/>
        <w:rPr>
          <w:sz w:val="22"/>
        </w:rPr>
      </w:pPr>
    </w:p>
    <w:p w:rsidR="00BB3F02" w:rsidRDefault="00B62FD2" w:rsidP="002A55B0">
      <w:pPr>
        <w:numPr>
          <w:ilvl w:val="0"/>
          <w:numId w:val="43"/>
        </w:numPr>
        <w:rPr>
          <w:sz w:val="22"/>
        </w:rPr>
      </w:pPr>
      <w:r>
        <w:rPr>
          <w:sz w:val="22"/>
        </w:rPr>
        <w:t>Clayton Act</w:t>
      </w:r>
    </w:p>
    <w:p w:rsidR="00BB3F02" w:rsidRDefault="00BB3F02">
      <w:pPr>
        <w:rPr>
          <w:sz w:val="22"/>
        </w:rPr>
      </w:pPr>
    </w:p>
    <w:p w:rsidR="00BB3F02" w:rsidRDefault="00B62FD2" w:rsidP="002A55B0">
      <w:pPr>
        <w:numPr>
          <w:ilvl w:val="0"/>
          <w:numId w:val="43"/>
        </w:numPr>
        <w:rPr>
          <w:sz w:val="22"/>
        </w:rPr>
      </w:pPr>
      <w:r>
        <w:rPr>
          <w:sz w:val="22"/>
        </w:rPr>
        <w:t>Federal Trade Commission Act</w:t>
      </w:r>
    </w:p>
    <w:p w:rsidR="00BB3F02" w:rsidRDefault="00BB3F02">
      <w:pPr>
        <w:rPr>
          <w:sz w:val="22"/>
        </w:rPr>
      </w:pPr>
    </w:p>
    <w:p w:rsidR="00BB3F02" w:rsidRDefault="00B62FD2" w:rsidP="002A55B0">
      <w:pPr>
        <w:numPr>
          <w:ilvl w:val="0"/>
          <w:numId w:val="43"/>
        </w:numPr>
        <w:rPr>
          <w:sz w:val="22"/>
        </w:rPr>
      </w:pPr>
      <w:r>
        <w:rPr>
          <w:sz w:val="22"/>
        </w:rPr>
        <w:t>Robinson-</w:t>
      </w:r>
      <w:proofErr w:type="spellStart"/>
      <w:r>
        <w:rPr>
          <w:sz w:val="22"/>
        </w:rPr>
        <w:t>Patman</w:t>
      </w:r>
      <w:proofErr w:type="spellEnd"/>
      <w:r>
        <w:rPr>
          <w:sz w:val="22"/>
        </w:rPr>
        <w:t xml:space="preserve"> Act</w:t>
      </w:r>
    </w:p>
    <w:p w:rsidR="00BB3F02" w:rsidRDefault="00BB3F02">
      <w:pPr>
        <w:ind w:left="720"/>
        <w:rPr>
          <w:sz w:val="22"/>
        </w:rPr>
      </w:pPr>
    </w:p>
    <w:p w:rsidR="00BB3F02" w:rsidRDefault="00B62FD2" w:rsidP="002A55B0">
      <w:pPr>
        <w:numPr>
          <w:ilvl w:val="0"/>
          <w:numId w:val="41"/>
        </w:numPr>
        <w:rPr>
          <w:sz w:val="22"/>
        </w:rPr>
      </w:pPr>
      <w:r>
        <w:rPr>
          <w:sz w:val="22"/>
        </w:rPr>
        <w:t>Laws against the intent of lessening or preventing competition for customers</w:t>
      </w:r>
    </w:p>
    <w:p w:rsidR="00BB3F02" w:rsidRDefault="00BB3F02">
      <w:pPr>
        <w:rPr>
          <w:sz w:val="22"/>
        </w:rPr>
      </w:pPr>
    </w:p>
    <w:p w:rsidR="00BB3F02" w:rsidRDefault="00B62FD2" w:rsidP="002A55B0">
      <w:pPr>
        <w:numPr>
          <w:ilvl w:val="0"/>
          <w:numId w:val="39"/>
        </w:numPr>
        <w:rPr>
          <w:sz w:val="22"/>
        </w:rPr>
      </w:pPr>
      <w:r>
        <w:rPr>
          <w:b/>
          <w:sz w:val="22"/>
        </w:rPr>
        <w:t>Predatory pricing</w:t>
      </w:r>
      <w:r>
        <w:rPr>
          <w:sz w:val="22"/>
        </w:rPr>
        <w:t xml:space="preserve">: deliberately pricing below cost in effort to drive out competitors and restrict supply, and then raising prices rather than enlarging demand </w:t>
      </w:r>
    </w:p>
    <w:p w:rsidR="00BB3F02" w:rsidRDefault="00BB3F02">
      <w:pPr>
        <w:ind w:left="1080"/>
        <w:rPr>
          <w:sz w:val="22"/>
        </w:rPr>
      </w:pPr>
    </w:p>
    <w:p w:rsidR="00BB3F02" w:rsidRDefault="00B62FD2" w:rsidP="002A55B0">
      <w:pPr>
        <w:numPr>
          <w:ilvl w:val="0"/>
          <w:numId w:val="40"/>
        </w:numPr>
        <w:tabs>
          <w:tab w:val="clear" w:pos="2160"/>
          <w:tab w:val="num" w:pos="1800"/>
        </w:tabs>
        <w:ind w:left="1800" w:hanging="360"/>
        <w:rPr>
          <w:sz w:val="22"/>
        </w:rPr>
      </w:pPr>
      <w:r>
        <w:rPr>
          <w:sz w:val="22"/>
        </w:rPr>
        <w:t>Predator company charges a price below an appropriate measure of its costs, and</w:t>
      </w:r>
    </w:p>
    <w:p w:rsidR="00BB3F02" w:rsidRDefault="00BB3F02">
      <w:pPr>
        <w:tabs>
          <w:tab w:val="num" w:pos="1800"/>
        </w:tabs>
        <w:ind w:left="1800" w:hanging="360"/>
        <w:rPr>
          <w:sz w:val="22"/>
        </w:rPr>
      </w:pPr>
    </w:p>
    <w:p w:rsidR="00BB3F02" w:rsidRDefault="00B62FD2" w:rsidP="002A55B0">
      <w:pPr>
        <w:pStyle w:val="BodyTextIndent"/>
        <w:numPr>
          <w:ilvl w:val="0"/>
          <w:numId w:val="40"/>
        </w:numPr>
        <w:tabs>
          <w:tab w:val="clear" w:pos="2160"/>
          <w:tab w:val="num" w:pos="1800"/>
        </w:tabs>
        <w:ind w:left="1800" w:hanging="360"/>
      </w:pPr>
      <w:r>
        <w:t>Predator company has a reasonable prospect of recovering in the future, through larger market share or higher prices, the money it lost by pricing below cost</w:t>
      </w:r>
    </w:p>
    <w:p w:rsidR="00BB3F02" w:rsidRDefault="00BB3F02">
      <w:pPr>
        <w:pStyle w:val="BodyTextIndent"/>
        <w:ind w:left="0"/>
      </w:pPr>
    </w:p>
    <w:p w:rsidR="00BB3F02" w:rsidRDefault="00B62FD2" w:rsidP="002A55B0">
      <w:pPr>
        <w:pStyle w:val="BodyTextIndent"/>
        <w:numPr>
          <w:ilvl w:val="0"/>
          <w:numId w:val="39"/>
        </w:numPr>
      </w:pPr>
      <w:r>
        <w:rPr>
          <w:b/>
        </w:rPr>
        <w:t>Dumping</w:t>
      </w:r>
    </w:p>
    <w:p w:rsidR="00BB3F02" w:rsidRDefault="00BB3F02">
      <w:pPr>
        <w:pStyle w:val="BodyTextIndent"/>
        <w:ind w:left="1080"/>
      </w:pPr>
    </w:p>
    <w:p w:rsidR="00BB3F02" w:rsidRDefault="00B62FD2" w:rsidP="002A55B0">
      <w:pPr>
        <w:pStyle w:val="BodyTextIndent"/>
        <w:numPr>
          <w:ilvl w:val="0"/>
          <w:numId w:val="44"/>
        </w:numPr>
        <w:tabs>
          <w:tab w:val="clear" w:pos="2160"/>
          <w:tab w:val="num" w:pos="1800"/>
        </w:tabs>
        <w:ind w:left="1800" w:hanging="360"/>
      </w:pPr>
      <w:r>
        <w:t>Non-U. S. company sells product in United States at price below market value in the country where produced, materially injuring or threatening to materially injure industry in the United States</w:t>
      </w:r>
    </w:p>
    <w:p w:rsidR="00BB3F02" w:rsidRDefault="00BB3F02">
      <w:pPr>
        <w:pStyle w:val="BodyTextIndent"/>
        <w:tabs>
          <w:tab w:val="num" w:pos="1800"/>
        </w:tabs>
        <w:ind w:left="1800" w:hanging="360"/>
      </w:pPr>
    </w:p>
    <w:p w:rsidR="00BB3F02" w:rsidRDefault="00B62FD2" w:rsidP="002A55B0">
      <w:pPr>
        <w:pStyle w:val="BodyTextIndent"/>
        <w:numPr>
          <w:ilvl w:val="0"/>
          <w:numId w:val="44"/>
        </w:numPr>
        <w:tabs>
          <w:tab w:val="clear" w:pos="2160"/>
          <w:tab w:val="num" w:pos="1800"/>
        </w:tabs>
        <w:ind w:left="1800" w:hanging="360"/>
      </w:pPr>
      <w:r>
        <w:t>Antidumping duty imposed under U. S. tariff laws</w:t>
      </w:r>
    </w:p>
    <w:p w:rsidR="00BB3F02" w:rsidRDefault="00BB3F02">
      <w:pPr>
        <w:pStyle w:val="BodyTextIndent"/>
        <w:ind w:left="0"/>
      </w:pPr>
    </w:p>
    <w:p w:rsidR="00BB3F02" w:rsidRDefault="00B62FD2" w:rsidP="002A55B0">
      <w:pPr>
        <w:pStyle w:val="BodyTextIndent"/>
        <w:numPr>
          <w:ilvl w:val="0"/>
          <w:numId w:val="39"/>
        </w:numPr>
      </w:pPr>
      <w:r>
        <w:rPr>
          <w:b/>
        </w:rPr>
        <w:t>Collusive pricing</w:t>
      </w:r>
      <w:r>
        <w:t xml:space="preserve">  </w:t>
      </w:r>
      <w:r>
        <w:rPr>
          <w:i/>
        </w:rPr>
        <w:t>[Concepts in Action]</w:t>
      </w:r>
      <w:r>
        <w:t xml:space="preserve"> </w:t>
      </w:r>
    </w:p>
    <w:p w:rsidR="00BB3F02" w:rsidRDefault="00BB3F02">
      <w:pPr>
        <w:pStyle w:val="BodyTextIndent"/>
        <w:ind w:left="1080"/>
      </w:pPr>
    </w:p>
    <w:p w:rsidR="00BB3F02" w:rsidRDefault="00B62FD2" w:rsidP="002A55B0">
      <w:pPr>
        <w:pStyle w:val="BodyTextIndent"/>
        <w:numPr>
          <w:ilvl w:val="0"/>
          <w:numId w:val="45"/>
        </w:numPr>
        <w:tabs>
          <w:tab w:val="clear" w:pos="2160"/>
          <w:tab w:val="num" w:pos="1800"/>
        </w:tabs>
        <w:ind w:left="1800" w:hanging="360"/>
      </w:pPr>
      <w:r>
        <w:t>Companies within an industry conspire in their pricing and production decisions to achieve a price above the competitive price</w:t>
      </w:r>
    </w:p>
    <w:p w:rsidR="00BB3F02" w:rsidRDefault="00BB3F02">
      <w:pPr>
        <w:pStyle w:val="BodyTextIndent"/>
        <w:tabs>
          <w:tab w:val="num" w:pos="1800"/>
        </w:tabs>
        <w:ind w:left="1800" w:hanging="360"/>
      </w:pPr>
    </w:p>
    <w:p w:rsidR="00BB3F02" w:rsidRDefault="00B62FD2" w:rsidP="002A55B0">
      <w:pPr>
        <w:pStyle w:val="BodyTextIndent"/>
        <w:numPr>
          <w:ilvl w:val="0"/>
          <w:numId w:val="45"/>
        </w:numPr>
        <w:tabs>
          <w:tab w:val="clear" w:pos="2160"/>
          <w:tab w:val="num" w:pos="1800"/>
        </w:tabs>
        <w:ind w:left="1800" w:hanging="360"/>
      </w:pPr>
      <w:r>
        <w:t>Violates antitrust laws of U. S. because it restrains trade</w:t>
      </w:r>
    </w:p>
    <w:p w:rsidR="00BB3F02" w:rsidRDefault="00BB3F02">
      <w:pPr>
        <w:pStyle w:val="BodyTextIndent"/>
        <w:ind w:left="0"/>
      </w:pPr>
    </w:p>
    <w:p w:rsidR="00BB3F02" w:rsidRDefault="00B62FD2" w:rsidP="002A55B0">
      <w:pPr>
        <w:pStyle w:val="BodyTextIndent"/>
        <w:numPr>
          <w:ilvl w:val="0"/>
          <w:numId w:val="41"/>
        </w:numPr>
      </w:pPr>
      <w:r>
        <w:t>Accounting system used in checking for conformance to antitrust laws</w:t>
      </w:r>
    </w:p>
    <w:p w:rsidR="00BB3F02" w:rsidRDefault="00BB3F02">
      <w:pPr>
        <w:pStyle w:val="BodyTextIndent"/>
      </w:pPr>
    </w:p>
    <w:p w:rsidR="00BB3F02" w:rsidRDefault="00B62FD2" w:rsidP="002A55B0">
      <w:pPr>
        <w:pStyle w:val="BodyTextIndent"/>
        <w:numPr>
          <w:ilvl w:val="0"/>
          <w:numId w:val="46"/>
        </w:numPr>
      </w:pPr>
      <w:r>
        <w:t>Data collected in manner that permits relatively easy compilation of variable costs</w:t>
      </w:r>
    </w:p>
    <w:p w:rsidR="00BB3F02" w:rsidRDefault="00BB3F02">
      <w:pPr>
        <w:pStyle w:val="BodyTextIndent"/>
        <w:ind w:left="1080"/>
      </w:pPr>
    </w:p>
    <w:p w:rsidR="00BB3F02" w:rsidRDefault="00B62FD2" w:rsidP="002A55B0">
      <w:pPr>
        <w:pStyle w:val="BodyTextIndent"/>
        <w:numPr>
          <w:ilvl w:val="0"/>
          <w:numId w:val="46"/>
        </w:numPr>
      </w:pPr>
      <w:r>
        <w:t>Detailed records kept of variable costs for all value-chain business functions with review of all proposed prices below variable costs in advance, with presumption of claims about predatory intent occurring</w:t>
      </w:r>
    </w:p>
    <w:p w:rsidR="00BB3F02" w:rsidRDefault="00BB3F02">
      <w:pPr>
        <w:pStyle w:val="BodyTextIndent"/>
        <w:ind w:left="0"/>
      </w:pPr>
    </w:p>
    <w:p w:rsidR="00BB3F02" w:rsidRDefault="00B62FD2">
      <w:pPr>
        <w:pStyle w:val="BodyTextIndent"/>
        <w:ind w:left="0"/>
        <w:rPr>
          <w:b/>
        </w:rPr>
      </w:pPr>
      <w:r>
        <w:rPr>
          <w:b/>
        </w:rPr>
        <w:t>Do multiple choice 10.</w:t>
      </w:r>
      <w:r>
        <w:rPr>
          <w:b/>
        </w:rPr>
        <w:tab/>
      </w:r>
      <w:r>
        <w:rPr>
          <w:b/>
        </w:rPr>
        <w:tab/>
        <w:t>Assign Problem 12-37.</w:t>
      </w:r>
    </w:p>
    <w:p w:rsidR="00BB3F02" w:rsidRDefault="00BB3F02">
      <w:pPr>
        <w:pStyle w:val="BodyTextIndent"/>
        <w:ind w:left="0"/>
      </w:pPr>
    </w:p>
    <w:p w:rsidR="00BB3F02" w:rsidRDefault="00BB3F02">
      <w:pPr>
        <w:pStyle w:val="BodyTextIndent"/>
        <w:ind w:left="0"/>
      </w:pPr>
    </w:p>
    <w:p w:rsidR="00BB3F02" w:rsidRDefault="00BB3F02">
      <w:pPr>
        <w:pStyle w:val="BodyTextIndent"/>
        <w:ind w:left="0"/>
      </w:pPr>
    </w:p>
    <w:p w:rsidR="00BB3F02" w:rsidRDefault="00BB3F02">
      <w:pPr>
        <w:pStyle w:val="BodyTextIndent"/>
        <w:ind w:left="0"/>
      </w:pPr>
    </w:p>
    <w:p w:rsidR="00BB3F02" w:rsidRPr="00FA1F7F" w:rsidRDefault="00B62FD2">
      <w:pPr>
        <w:pStyle w:val="BodyTextIndent"/>
        <w:ind w:left="0"/>
        <w:rPr>
          <w:b/>
          <w:lang w:val="fr-FR"/>
        </w:rPr>
      </w:pPr>
      <w:r w:rsidRPr="00FA1F7F">
        <w:rPr>
          <w:rFonts w:ascii="Arial" w:hAnsi="Arial"/>
          <w:b/>
          <w:sz w:val="28"/>
          <w:lang w:val="fr-FR"/>
        </w:rPr>
        <w:t>CHAPTER QUIZ SOLUTIONS</w:t>
      </w:r>
      <w:r w:rsidRPr="00FA1F7F">
        <w:rPr>
          <w:b/>
          <w:sz w:val="28"/>
          <w:lang w:val="fr-FR"/>
        </w:rPr>
        <w:t>:</w:t>
      </w:r>
      <w:r w:rsidRPr="00FA1F7F">
        <w:rPr>
          <w:lang w:val="fr-FR"/>
        </w:rPr>
        <w:t xml:space="preserve"> 1.</w:t>
      </w:r>
      <w:r w:rsidRPr="00FA1F7F">
        <w:rPr>
          <w:b/>
          <w:lang w:val="fr-FR"/>
        </w:rPr>
        <w:t>a</w:t>
      </w:r>
      <w:r w:rsidRPr="00FA1F7F">
        <w:rPr>
          <w:lang w:val="fr-FR"/>
        </w:rPr>
        <w:t xml:space="preserve">   2.</w:t>
      </w:r>
      <w:r w:rsidRPr="00FA1F7F">
        <w:rPr>
          <w:b/>
          <w:lang w:val="fr-FR"/>
        </w:rPr>
        <w:t>d</w:t>
      </w:r>
      <w:r w:rsidRPr="00FA1F7F">
        <w:rPr>
          <w:lang w:val="fr-FR"/>
        </w:rPr>
        <w:t xml:space="preserve">   3.</w:t>
      </w:r>
      <w:r w:rsidRPr="00FA1F7F">
        <w:rPr>
          <w:b/>
          <w:lang w:val="fr-FR"/>
        </w:rPr>
        <w:t>c</w:t>
      </w:r>
      <w:r w:rsidRPr="00FA1F7F">
        <w:rPr>
          <w:lang w:val="fr-FR"/>
        </w:rPr>
        <w:t xml:space="preserve">   4.</w:t>
      </w:r>
      <w:r w:rsidRPr="00FA1F7F">
        <w:rPr>
          <w:b/>
          <w:lang w:val="fr-FR"/>
        </w:rPr>
        <w:t>c</w:t>
      </w:r>
      <w:r w:rsidRPr="00FA1F7F">
        <w:rPr>
          <w:lang w:val="fr-FR"/>
        </w:rPr>
        <w:t xml:space="preserve">   5.</w:t>
      </w:r>
      <w:r w:rsidRPr="00FA1F7F">
        <w:rPr>
          <w:b/>
          <w:lang w:val="fr-FR"/>
        </w:rPr>
        <w:t>b</w:t>
      </w:r>
      <w:r w:rsidRPr="00FA1F7F">
        <w:rPr>
          <w:lang w:val="fr-FR"/>
        </w:rPr>
        <w:t xml:space="preserve">   6.</w:t>
      </w:r>
      <w:r w:rsidRPr="00FA1F7F">
        <w:rPr>
          <w:b/>
          <w:lang w:val="fr-FR"/>
        </w:rPr>
        <w:t>a</w:t>
      </w:r>
      <w:r w:rsidRPr="00FA1F7F">
        <w:rPr>
          <w:lang w:val="fr-FR"/>
        </w:rPr>
        <w:t xml:space="preserve">   7.</w:t>
      </w:r>
      <w:r w:rsidRPr="00FA1F7F">
        <w:rPr>
          <w:b/>
          <w:lang w:val="fr-FR"/>
        </w:rPr>
        <w:t>d</w:t>
      </w:r>
      <w:r w:rsidRPr="00FA1F7F">
        <w:rPr>
          <w:lang w:val="fr-FR"/>
        </w:rPr>
        <w:t xml:space="preserve">   8.</w:t>
      </w:r>
      <w:r w:rsidRPr="00FA1F7F">
        <w:rPr>
          <w:b/>
          <w:lang w:val="fr-FR"/>
        </w:rPr>
        <w:t>b</w:t>
      </w:r>
      <w:r w:rsidRPr="00FA1F7F">
        <w:rPr>
          <w:lang w:val="fr-FR"/>
        </w:rPr>
        <w:t xml:space="preserve">   9.</w:t>
      </w:r>
      <w:r w:rsidRPr="00FA1F7F">
        <w:rPr>
          <w:b/>
          <w:lang w:val="fr-FR"/>
        </w:rPr>
        <w:t>d</w:t>
      </w:r>
      <w:r w:rsidRPr="00FA1F7F">
        <w:rPr>
          <w:lang w:val="fr-FR"/>
        </w:rPr>
        <w:t xml:space="preserve">   10.</w:t>
      </w:r>
      <w:r w:rsidRPr="00FA1F7F">
        <w:rPr>
          <w:b/>
          <w:lang w:val="fr-FR"/>
        </w:rPr>
        <w:t>c</w:t>
      </w:r>
    </w:p>
    <w:p w:rsidR="00BB3F02" w:rsidRPr="00FA1F7F" w:rsidRDefault="00BB3F02">
      <w:pPr>
        <w:pStyle w:val="BodyTextIndent"/>
        <w:ind w:left="0"/>
        <w:rPr>
          <w:lang w:val="fr-FR"/>
        </w:rPr>
      </w:pPr>
    </w:p>
    <w:p w:rsidR="00BB3F02" w:rsidRPr="00FA1F7F" w:rsidRDefault="00BB3F02">
      <w:pPr>
        <w:pStyle w:val="BodyTextIndent"/>
        <w:ind w:left="0"/>
        <w:rPr>
          <w:lang w:val="fr-FR"/>
        </w:rPr>
      </w:pPr>
    </w:p>
    <w:p w:rsidR="00BB3F02" w:rsidRPr="00FA1F7F" w:rsidRDefault="00BB3F02">
      <w:pPr>
        <w:pStyle w:val="BodyTextIndent"/>
        <w:ind w:left="0"/>
        <w:rPr>
          <w:lang w:val="fr-FR"/>
        </w:rPr>
      </w:pPr>
    </w:p>
    <w:p w:rsidR="00BB3F02" w:rsidRPr="00FA1F7F" w:rsidRDefault="00BB3F02">
      <w:pPr>
        <w:pStyle w:val="BodyTextIndent"/>
        <w:ind w:left="0"/>
        <w:rPr>
          <w:lang w:val="fr-FR"/>
        </w:rPr>
      </w:pPr>
    </w:p>
    <w:p w:rsidR="00BB3F02" w:rsidRDefault="00B62FD2">
      <w:pPr>
        <w:pStyle w:val="BodyTextIndent"/>
        <w:ind w:left="0"/>
        <w:rPr>
          <w:rFonts w:ascii="Arial" w:hAnsi="Arial"/>
        </w:rPr>
      </w:pPr>
      <w:r>
        <w:rPr>
          <w:rFonts w:ascii="Arial" w:hAnsi="Arial"/>
          <w:b/>
          <w:sz w:val="28"/>
        </w:rPr>
        <w:lastRenderedPageBreak/>
        <w:t>CHAPTER QUIZ</w:t>
      </w:r>
    </w:p>
    <w:p w:rsidR="00BB3F02" w:rsidRDefault="00BB3F02">
      <w:pPr>
        <w:pStyle w:val="BodyTextIndent"/>
        <w:ind w:left="0"/>
      </w:pPr>
    </w:p>
    <w:p w:rsidR="00BB3F02" w:rsidRDefault="00B62FD2" w:rsidP="002A55B0">
      <w:pPr>
        <w:pStyle w:val="BodyTextIndent"/>
        <w:numPr>
          <w:ilvl w:val="0"/>
          <w:numId w:val="47"/>
        </w:numPr>
      </w:pPr>
      <w:r>
        <w:t>Major influences of competitors, costs, and customers on pricing decisions are factors of</w:t>
      </w:r>
    </w:p>
    <w:p w:rsidR="00BB3F02" w:rsidRDefault="00BB3F02">
      <w:pPr>
        <w:pStyle w:val="BodyTextIndent"/>
        <w:ind w:left="0"/>
      </w:pPr>
    </w:p>
    <w:p w:rsidR="00BB3F02" w:rsidRDefault="00B62FD2" w:rsidP="002A55B0">
      <w:pPr>
        <w:pStyle w:val="BodyTextIndent"/>
        <w:numPr>
          <w:ilvl w:val="0"/>
          <w:numId w:val="48"/>
        </w:numPr>
      </w:pPr>
      <w:r>
        <w:t>supply and demand.</w:t>
      </w:r>
    </w:p>
    <w:p w:rsidR="00BB3F02" w:rsidRDefault="00B62FD2" w:rsidP="002A55B0">
      <w:pPr>
        <w:pStyle w:val="BodyTextIndent"/>
        <w:numPr>
          <w:ilvl w:val="0"/>
          <w:numId w:val="48"/>
        </w:numPr>
      </w:pPr>
      <w:r>
        <w:t>activity-based costing and activity-based management.</w:t>
      </w:r>
    </w:p>
    <w:p w:rsidR="00BB3F02" w:rsidRDefault="00B62FD2" w:rsidP="002A55B0">
      <w:pPr>
        <w:pStyle w:val="BodyTextIndent"/>
        <w:numPr>
          <w:ilvl w:val="0"/>
          <w:numId w:val="48"/>
        </w:numPr>
      </w:pPr>
      <w:r>
        <w:t>key management themes that are important to managers attaining success in their planning and control decisions.</w:t>
      </w:r>
    </w:p>
    <w:p w:rsidR="00BB3F02" w:rsidRDefault="00B62FD2" w:rsidP="002A55B0">
      <w:pPr>
        <w:pStyle w:val="BodyTextIndent"/>
        <w:numPr>
          <w:ilvl w:val="0"/>
          <w:numId w:val="48"/>
        </w:numPr>
      </w:pPr>
      <w:r>
        <w:t>the value-chain concept.</w:t>
      </w:r>
    </w:p>
    <w:p w:rsidR="00BB3F02" w:rsidRDefault="00BB3F02">
      <w:pPr>
        <w:pStyle w:val="BodyTextIndent"/>
        <w:ind w:left="0"/>
      </w:pPr>
    </w:p>
    <w:p w:rsidR="00BB3F02" w:rsidRDefault="00B62FD2" w:rsidP="002A55B0">
      <w:pPr>
        <w:pStyle w:val="BodyTextIndent"/>
        <w:numPr>
          <w:ilvl w:val="0"/>
          <w:numId w:val="47"/>
        </w:numPr>
      </w:pPr>
      <w:r>
        <w:t>Short-run pricing decisions include</w:t>
      </w:r>
    </w:p>
    <w:p w:rsidR="00BB3F02" w:rsidRDefault="00BB3F02">
      <w:pPr>
        <w:pStyle w:val="BodyTextIndent"/>
        <w:ind w:left="0"/>
      </w:pPr>
    </w:p>
    <w:p w:rsidR="00BB3F02" w:rsidRDefault="00B62FD2" w:rsidP="002A55B0">
      <w:pPr>
        <w:pStyle w:val="BodyTextIndent"/>
        <w:numPr>
          <w:ilvl w:val="0"/>
          <w:numId w:val="49"/>
        </w:numPr>
      </w:pPr>
      <w:r>
        <w:t>pricing a main product in a major market.</w:t>
      </w:r>
    </w:p>
    <w:p w:rsidR="00BB3F02" w:rsidRDefault="00B62FD2" w:rsidP="002A55B0">
      <w:pPr>
        <w:pStyle w:val="BodyTextIndent"/>
        <w:numPr>
          <w:ilvl w:val="0"/>
          <w:numId w:val="49"/>
        </w:numPr>
      </w:pPr>
      <w:r>
        <w:t>considering all costs in the value-chain of business functions.</w:t>
      </w:r>
    </w:p>
    <w:p w:rsidR="00BB3F02" w:rsidRDefault="00B62FD2" w:rsidP="002A55B0">
      <w:pPr>
        <w:pStyle w:val="BodyTextIndent"/>
        <w:numPr>
          <w:ilvl w:val="0"/>
          <w:numId w:val="49"/>
        </w:numPr>
      </w:pPr>
      <w:r>
        <w:t>adjusting product mix and volume in a competitive market while maintaining a stable price if demand fluctuates from strong to weak.</w:t>
      </w:r>
    </w:p>
    <w:p w:rsidR="00BB3F02" w:rsidRDefault="00B62FD2" w:rsidP="002A55B0">
      <w:pPr>
        <w:pStyle w:val="BodyTextIndent"/>
        <w:numPr>
          <w:ilvl w:val="0"/>
          <w:numId w:val="49"/>
        </w:numPr>
      </w:pPr>
      <w:r>
        <w:t>pricing for a special order with no long-term implications.</w:t>
      </w:r>
    </w:p>
    <w:p w:rsidR="00BB3F02" w:rsidRDefault="00BB3F02">
      <w:pPr>
        <w:pStyle w:val="BodyTextIndent"/>
        <w:ind w:left="0"/>
      </w:pPr>
    </w:p>
    <w:p w:rsidR="00BB3F02" w:rsidRDefault="00B62FD2" w:rsidP="002A55B0">
      <w:pPr>
        <w:pStyle w:val="BodyTextIndent"/>
        <w:numPr>
          <w:ilvl w:val="0"/>
          <w:numId w:val="47"/>
        </w:numPr>
      </w:pPr>
      <w:r>
        <w:t>[CPA Adapted]  Pritchard Company manufactures a product that has a variable cost of $30 per unit.  Fixed costs total $1,500,000, allocated on the basis of the number of units produced.  Selling price is computed by adding a 20% markup to full cost.  How much should the selling price be per unit for 300,000 units?</w:t>
      </w:r>
    </w:p>
    <w:p w:rsidR="00BB3F02" w:rsidRDefault="00BB3F02">
      <w:pPr>
        <w:pStyle w:val="BodyTextIndent"/>
        <w:ind w:left="0"/>
      </w:pPr>
    </w:p>
    <w:p w:rsidR="00BB3F02" w:rsidRDefault="00B62FD2">
      <w:pPr>
        <w:pStyle w:val="BodyTextIndent"/>
        <w:ind w:left="360"/>
      </w:pPr>
      <w:r>
        <w:t>a.  $49</w:t>
      </w:r>
      <w:r>
        <w:tab/>
      </w:r>
      <w:r>
        <w:tab/>
        <w:t>b.  $43.75</w:t>
      </w:r>
      <w:r>
        <w:tab/>
      </w:r>
      <w:r>
        <w:tab/>
      </w:r>
      <w:r>
        <w:tab/>
        <w:t>c.  $42</w:t>
      </w:r>
      <w:r>
        <w:tab/>
      </w:r>
      <w:r>
        <w:tab/>
      </w:r>
      <w:r>
        <w:tab/>
        <w:t>d.  $35</w:t>
      </w:r>
    </w:p>
    <w:p w:rsidR="00BB3F02" w:rsidRDefault="00BB3F02">
      <w:pPr>
        <w:pStyle w:val="BodyTextIndent"/>
        <w:ind w:left="0"/>
      </w:pPr>
    </w:p>
    <w:p w:rsidR="00BB3F02" w:rsidRDefault="00B62FD2" w:rsidP="002A55B0">
      <w:pPr>
        <w:pStyle w:val="BodyTextIndent"/>
        <w:numPr>
          <w:ilvl w:val="0"/>
          <w:numId w:val="47"/>
        </w:numPr>
      </w:pPr>
      <w:r>
        <w:t>The first step in implementing target pricing and target costing is</w:t>
      </w:r>
    </w:p>
    <w:p w:rsidR="00BB3F02" w:rsidRDefault="00BB3F02">
      <w:pPr>
        <w:pStyle w:val="BodyTextIndent"/>
        <w:ind w:left="0"/>
      </w:pPr>
    </w:p>
    <w:p w:rsidR="00BB3F02" w:rsidRDefault="00B62FD2" w:rsidP="002A55B0">
      <w:pPr>
        <w:pStyle w:val="BodyTextIndent"/>
        <w:numPr>
          <w:ilvl w:val="0"/>
          <w:numId w:val="50"/>
        </w:numPr>
      </w:pPr>
      <w:r>
        <w:t>choosing a target price.</w:t>
      </w:r>
    </w:p>
    <w:p w:rsidR="00BB3F02" w:rsidRDefault="00B62FD2" w:rsidP="002A55B0">
      <w:pPr>
        <w:pStyle w:val="BodyTextIndent"/>
        <w:numPr>
          <w:ilvl w:val="0"/>
          <w:numId w:val="50"/>
        </w:numPr>
      </w:pPr>
      <w:r>
        <w:t>determining a target cost.</w:t>
      </w:r>
    </w:p>
    <w:p w:rsidR="00BB3F02" w:rsidRDefault="00B62FD2" w:rsidP="002A55B0">
      <w:pPr>
        <w:pStyle w:val="BodyTextIndent"/>
        <w:numPr>
          <w:ilvl w:val="0"/>
          <w:numId w:val="50"/>
        </w:numPr>
      </w:pPr>
      <w:r>
        <w:t>developing a product that satisfies needs of potential customers.</w:t>
      </w:r>
    </w:p>
    <w:p w:rsidR="00BB3F02" w:rsidRDefault="00B62FD2" w:rsidP="002A55B0">
      <w:pPr>
        <w:pStyle w:val="BodyTextIndent"/>
        <w:numPr>
          <w:ilvl w:val="0"/>
          <w:numId w:val="50"/>
        </w:numPr>
      </w:pPr>
      <w:r>
        <w:t>performing value engineering.</w:t>
      </w:r>
    </w:p>
    <w:p w:rsidR="00BB3F02" w:rsidRDefault="00BB3F02">
      <w:pPr>
        <w:pStyle w:val="BodyTextIndent"/>
        <w:ind w:left="0"/>
      </w:pPr>
    </w:p>
    <w:p w:rsidR="00BB3F02" w:rsidRDefault="00B62FD2" w:rsidP="002A55B0">
      <w:pPr>
        <w:pStyle w:val="BodyTextIndent"/>
        <w:numPr>
          <w:ilvl w:val="0"/>
          <w:numId w:val="47"/>
        </w:numPr>
      </w:pPr>
      <w:r>
        <w:t>The best opportunity for cost reduction is</w:t>
      </w:r>
    </w:p>
    <w:p w:rsidR="00BB3F02" w:rsidRDefault="00BB3F02">
      <w:pPr>
        <w:pStyle w:val="BodyTextIndent"/>
        <w:ind w:left="0"/>
      </w:pPr>
    </w:p>
    <w:p w:rsidR="00BB3F02" w:rsidRDefault="00B62FD2" w:rsidP="002A55B0">
      <w:pPr>
        <w:pStyle w:val="BodyTextIndent"/>
        <w:numPr>
          <w:ilvl w:val="0"/>
          <w:numId w:val="51"/>
        </w:numPr>
      </w:pPr>
      <w:r>
        <w:t>during the manufacturing phase of the value chain.</w:t>
      </w:r>
    </w:p>
    <w:p w:rsidR="00BB3F02" w:rsidRDefault="00B62FD2" w:rsidP="002A55B0">
      <w:pPr>
        <w:pStyle w:val="BodyTextIndent"/>
        <w:numPr>
          <w:ilvl w:val="0"/>
          <w:numId w:val="51"/>
        </w:numPr>
      </w:pPr>
      <w:r>
        <w:t>during the product/process design phase of the value chain.</w:t>
      </w:r>
    </w:p>
    <w:p w:rsidR="00BB3F02" w:rsidRDefault="00B62FD2" w:rsidP="002A55B0">
      <w:pPr>
        <w:pStyle w:val="BodyTextIndent"/>
        <w:numPr>
          <w:ilvl w:val="0"/>
          <w:numId w:val="51"/>
        </w:numPr>
      </w:pPr>
      <w:r>
        <w:t>during the marketing phase of the value chain.</w:t>
      </w:r>
    </w:p>
    <w:p w:rsidR="00BB3F02" w:rsidRDefault="00B62FD2" w:rsidP="002A55B0">
      <w:pPr>
        <w:pStyle w:val="BodyTextIndent"/>
        <w:numPr>
          <w:ilvl w:val="0"/>
          <w:numId w:val="51"/>
        </w:numPr>
      </w:pPr>
      <w:r>
        <w:t>during the distribution phase of the value chain.</w:t>
      </w:r>
    </w:p>
    <w:p w:rsidR="00BB3F02" w:rsidRDefault="00BB3F02">
      <w:pPr>
        <w:pStyle w:val="BodyTextIndent"/>
        <w:ind w:left="360"/>
      </w:pPr>
    </w:p>
    <w:p w:rsidR="00BB3F02" w:rsidRDefault="00B62FD2">
      <w:pPr>
        <w:pStyle w:val="BodyTextIndent"/>
        <w:ind w:left="0"/>
      </w:pPr>
      <w:r>
        <w:rPr>
          <w:b/>
        </w:rPr>
        <w:t>The following data apply to questions 6 and 7.</w:t>
      </w:r>
      <w:r>
        <w:t xml:space="preserve">  </w:t>
      </w:r>
    </w:p>
    <w:p w:rsidR="00BB3F02" w:rsidRDefault="00B62FD2">
      <w:pPr>
        <w:pStyle w:val="BodyTextIndent"/>
        <w:ind w:left="0"/>
      </w:pPr>
      <w:r>
        <w:t>Each month, Haddon Company has $275,000 total manufacturing costs (20% fixed) and $125,000 distribution and marketing costs (36% fixed).  Haddon’s monthly sales are $500,000.</w:t>
      </w:r>
    </w:p>
    <w:p w:rsidR="00BB3F02" w:rsidRDefault="00BB3F02">
      <w:pPr>
        <w:pStyle w:val="BodyTextIndent"/>
        <w:ind w:left="0"/>
      </w:pPr>
    </w:p>
    <w:p w:rsidR="00BB3F02" w:rsidRDefault="00B62FD2" w:rsidP="002A55B0">
      <w:pPr>
        <w:pStyle w:val="BodyTextIndent"/>
        <w:numPr>
          <w:ilvl w:val="0"/>
          <w:numId w:val="47"/>
        </w:numPr>
      </w:pPr>
      <w:r>
        <w:t>The markup percentage on full cost to arrive at the target (existing) selling price is</w:t>
      </w:r>
    </w:p>
    <w:p w:rsidR="00BB3F02" w:rsidRDefault="00BB3F02">
      <w:pPr>
        <w:pStyle w:val="BodyTextIndent"/>
        <w:ind w:left="0"/>
      </w:pPr>
    </w:p>
    <w:p w:rsidR="00BB3F02" w:rsidRDefault="00B62FD2">
      <w:pPr>
        <w:pStyle w:val="BodyTextIndent"/>
        <w:ind w:left="360"/>
      </w:pPr>
      <w:r>
        <w:t>a.  25%.</w:t>
      </w:r>
      <w:r>
        <w:tab/>
      </w:r>
      <w:r>
        <w:tab/>
        <w:t>b.  75%.</w:t>
      </w:r>
      <w:r>
        <w:tab/>
      </w:r>
      <w:r>
        <w:tab/>
        <w:t>c.  80%.</w:t>
      </w:r>
      <w:r>
        <w:tab/>
      </w:r>
      <w:r>
        <w:tab/>
        <w:t>d.  20%.</w:t>
      </w:r>
    </w:p>
    <w:p w:rsidR="00BB3F02" w:rsidRDefault="00BB3F02">
      <w:pPr>
        <w:pStyle w:val="BodyTextIndent"/>
        <w:ind w:left="0"/>
      </w:pPr>
    </w:p>
    <w:p w:rsidR="00BB3F02" w:rsidRDefault="00B62FD2" w:rsidP="002A55B0">
      <w:pPr>
        <w:pStyle w:val="BodyTextIndent"/>
        <w:numPr>
          <w:ilvl w:val="0"/>
          <w:numId w:val="47"/>
        </w:numPr>
      </w:pPr>
      <w:r>
        <w:t>The markup percentage on variable costs to arrive at the existing (target) selling price is</w:t>
      </w:r>
    </w:p>
    <w:p w:rsidR="00BB3F02" w:rsidRDefault="00BB3F02">
      <w:pPr>
        <w:pStyle w:val="BodyTextIndent"/>
        <w:ind w:left="0"/>
      </w:pPr>
    </w:p>
    <w:p w:rsidR="00BB3F02" w:rsidRDefault="00B62FD2">
      <w:pPr>
        <w:pStyle w:val="BodyTextIndent"/>
        <w:ind w:left="360"/>
      </w:pPr>
      <w:r>
        <w:t>a.  20%.</w:t>
      </w:r>
      <w:r>
        <w:tab/>
      </w:r>
      <w:r>
        <w:tab/>
        <w:t>b.  40%.</w:t>
      </w:r>
      <w:r>
        <w:tab/>
      </w:r>
      <w:r>
        <w:tab/>
        <w:t>c.  80%.</w:t>
      </w:r>
      <w:r>
        <w:tab/>
      </w:r>
      <w:r>
        <w:tab/>
      </w:r>
      <w:proofErr w:type="gramStart"/>
      <w:r>
        <w:t>d. 66</w:t>
      </w:r>
      <w:proofErr w:type="gramEnd"/>
      <w:r>
        <w:t xml:space="preserve"> </w:t>
      </w:r>
      <w:r>
        <w:rPr>
          <w:position w:val="-16"/>
          <w:sz w:val="16"/>
        </w:rPr>
        <w:object w:dxaOrig="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19.55pt" o:ole="" fillcolor="window">
            <v:imagedata r:id="rId8" o:title=""/>
          </v:shape>
          <o:OLEObject Type="Embed" ProgID="Equation.3" ShapeID="_x0000_i1025" DrawAspect="Content" ObjectID="_1532000261" r:id="rId9"/>
        </w:object>
      </w:r>
      <w:r>
        <w:t>%.</w:t>
      </w:r>
    </w:p>
    <w:p w:rsidR="00BB3F02" w:rsidRDefault="00BB3F02">
      <w:pPr>
        <w:pStyle w:val="BodyTextIndent"/>
        <w:ind w:left="0"/>
      </w:pPr>
    </w:p>
    <w:p w:rsidR="00BB3F02" w:rsidRDefault="00B62FD2" w:rsidP="002A55B0">
      <w:pPr>
        <w:pStyle w:val="BodyTextIndent"/>
        <w:numPr>
          <w:ilvl w:val="0"/>
          <w:numId w:val="47"/>
        </w:numPr>
      </w:pPr>
      <w:r>
        <w:lastRenderedPageBreak/>
        <w:t>The price of movie tickets for opening day and the few days following compared to the price six months later is an example of</w:t>
      </w:r>
    </w:p>
    <w:p w:rsidR="00BB3F02" w:rsidRDefault="00BB3F02">
      <w:pPr>
        <w:pStyle w:val="BodyTextIndent"/>
        <w:tabs>
          <w:tab w:val="left" w:pos="360"/>
        </w:tabs>
        <w:ind w:left="0"/>
      </w:pPr>
    </w:p>
    <w:p w:rsidR="00BB3F02" w:rsidRDefault="00B62FD2" w:rsidP="002A55B0">
      <w:pPr>
        <w:pStyle w:val="BodyTextIndent"/>
        <w:numPr>
          <w:ilvl w:val="0"/>
          <w:numId w:val="63"/>
        </w:numPr>
      </w:pPr>
      <w:r>
        <w:t>price gouging.</w:t>
      </w:r>
    </w:p>
    <w:p w:rsidR="00BB3F02" w:rsidRDefault="00B62FD2" w:rsidP="002A55B0">
      <w:pPr>
        <w:pStyle w:val="BodyTextIndent"/>
        <w:numPr>
          <w:ilvl w:val="0"/>
          <w:numId w:val="63"/>
        </w:numPr>
        <w:tabs>
          <w:tab w:val="left" w:pos="720"/>
        </w:tabs>
      </w:pPr>
      <w:r>
        <w:t>peak-load pricing.</w:t>
      </w:r>
    </w:p>
    <w:p w:rsidR="00BB3F02" w:rsidRDefault="00B62FD2" w:rsidP="002A55B0">
      <w:pPr>
        <w:pStyle w:val="BodyTextIndent"/>
        <w:numPr>
          <w:ilvl w:val="0"/>
          <w:numId w:val="63"/>
        </w:numPr>
        <w:tabs>
          <w:tab w:val="left" w:pos="720"/>
        </w:tabs>
      </w:pPr>
      <w:r>
        <w:t>dumping.</w:t>
      </w:r>
    </w:p>
    <w:p w:rsidR="00BB3F02" w:rsidRDefault="00B62FD2" w:rsidP="002A55B0">
      <w:pPr>
        <w:pStyle w:val="BodyTextIndent"/>
        <w:numPr>
          <w:ilvl w:val="0"/>
          <w:numId w:val="63"/>
        </w:numPr>
        <w:tabs>
          <w:tab w:val="left" w:pos="720"/>
        </w:tabs>
      </w:pPr>
      <w:r>
        <w:t>demand elasticity.</w:t>
      </w:r>
    </w:p>
    <w:p w:rsidR="00BB3F02" w:rsidRDefault="00BB3F02">
      <w:pPr>
        <w:pStyle w:val="BodyTextIndent"/>
      </w:pPr>
    </w:p>
    <w:p w:rsidR="00BB3F02" w:rsidRDefault="00B62FD2" w:rsidP="002A55B0">
      <w:pPr>
        <w:pStyle w:val="BodyTextIndent"/>
        <w:numPr>
          <w:ilvl w:val="0"/>
          <w:numId w:val="47"/>
        </w:numPr>
      </w:pPr>
      <w:r>
        <w:t>The World Trade Organization (WTO)  is an international institution created with the goal of</w:t>
      </w:r>
    </w:p>
    <w:p w:rsidR="00BB3F02" w:rsidRDefault="00BB3F02">
      <w:pPr>
        <w:pStyle w:val="BodyTextIndent"/>
        <w:ind w:left="0"/>
      </w:pPr>
    </w:p>
    <w:p w:rsidR="00BB3F02" w:rsidRDefault="00B62FD2" w:rsidP="002A55B0">
      <w:pPr>
        <w:pStyle w:val="BodyTextIndent"/>
        <w:numPr>
          <w:ilvl w:val="0"/>
          <w:numId w:val="64"/>
        </w:numPr>
      </w:pPr>
      <w:r>
        <w:t>levying punitive damages (as much as triple) for proven instances of dumping.</w:t>
      </w:r>
    </w:p>
    <w:p w:rsidR="00BB3F02" w:rsidRDefault="00B62FD2" w:rsidP="002A55B0">
      <w:pPr>
        <w:pStyle w:val="BodyTextIndent"/>
        <w:numPr>
          <w:ilvl w:val="0"/>
          <w:numId w:val="64"/>
        </w:numPr>
        <w:tabs>
          <w:tab w:val="left" w:pos="720"/>
        </w:tabs>
      </w:pPr>
      <w:r>
        <w:t>requiring a finding of material injury to an industry before any dumping tariffs can be levied.</w:t>
      </w:r>
    </w:p>
    <w:p w:rsidR="00BB3F02" w:rsidRDefault="00B62FD2" w:rsidP="002A55B0">
      <w:pPr>
        <w:pStyle w:val="BodyTextIndent"/>
        <w:numPr>
          <w:ilvl w:val="0"/>
          <w:numId w:val="64"/>
        </w:numPr>
        <w:tabs>
          <w:tab w:val="left" w:pos="720"/>
        </w:tabs>
      </w:pPr>
      <w:r>
        <w:t>putting companies from the more developed countries at a competitive disadvantage to encourage lesser developed nations.</w:t>
      </w:r>
    </w:p>
    <w:p w:rsidR="00BB3F02" w:rsidRDefault="00B62FD2" w:rsidP="002A55B0">
      <w:pPr>
        <w:pStyle w:val="BodyTextIndent"/>
        <w:numPr>
          <w:ilvl w:val="0"/>
          <w:numId w:val="64"/>
        </w:numPr>
        <w:tabs>
          <w:tab w:val="left" w:pos="720"/>
        </w:tabs>
      </w:pPr>
      <w:r>
        <w:t>promoting and regulating trade practices among countries by lowering import duties and tariffs.</w:t>
      </w:r>
    </w:p>
    <w:p w:rsidR="00BB3F02" w:rsidRDefault="00BB3F02">
      <w:pPr>
        <w:pStyle w:val="BodyTextIndent"/>
        <w:tabs>
          <w:tab w:val="left" w:pos="720"/>
        </w:tabs>
        <w:ind w:left="360"/>
      </w:pPr>
    </w:p>
    <w:p w:rsidR="00BB3F02" w:rsidRDefault="00B62FD2" w:rsidP="002A55B0">
      <w:pPr>
        <w:pStyle w:val="BodyTextIndent"/>
        <w:numPr>
          <w:ilvl w:val="0"/>
          <w:numId w:val="47"/>
        </w:numPr>
      </w:pPr>
      <w:r>
        <w:t xml:space="preserve">Which of these do antitrust laws on pricing </w:t>
      </w:r>
      <w:r>
        <w:rPr>
          <w:b/>
          <w:u w:val="single"/>
        </w:rPr>
        <w:t>not</w:t>
      </w:r>
      <w:r>
        <w:t xml:space="preserve"> cover?</w:t>
      </w:r>
    </w:p>
    <w:p w:rsidR="00BB3F02" w:rsidRDefault="00BB3F02">
      <w:pPr>
        <w:pStyle w:val="BodyTextIndent"/>
        <w:ind w:left="0"/>
      </w:pPr>
    </w:p>
    <w:p w:rsidR="00BB3F02" w:rsidRDefault="00B62FD2" w:rsidP="002A55B0">
      <w:pPr>
        <w:pStyle w:val="BodyTextIndent"/>
        <w:numPr>
          <w:ilvl w:val="0"/>
          <w:numId w:val="52"/>
        </w:numPr>
      </w:pPr>
      <w:r>
        <w:t>collusive pricing</w:t>
      </w:r>
    </w:p>
    <w:p w:rsidR="00BB3F02" w:rsidRDefault="00B62FD2" w:rsidP="002A55B0">
      <w:pPr>
        <w:pStyle w:val="BodyTextIndent"/>
        <w:numPr>
          <w:ilvl w:val="0"/>
          <w:numId w:val="52"/>
        </w:numPr>
      </w:pPr>
      <w:r>
        <w:t>dumping</w:t>
      </w:r>
    </w:p>
    <w:p w:rsidR="00BB3F02" w:rsidRDefault="00B62FD2" w:rsidP="002A55B0">
      <w:pPr>
        <w:pStyle w:val="BodyTextIndent"/>
        <w:numPr>
          <w:ilvl w:val="0"/>
          <w:numId w:val="52"/>
        </w:numPr>
      </w:pPr>
      <w:r>
        <w:t>peak-load pricing</w:t>
      </w:r>
    </w:p>
    <w:p w:rsidR="00BB3F02" w:rsidRDefault="00B62FD2" w:rsidP="002A55B0">
      <w:pPr>
        <w:pStyle w:val="BodyTextIndent"/>
        <w:numPr>
          <w:ilvl w:val="0"/>
          <w:numId w:val="52"/>
        </w:numPr>
      </w:pPr>
      <w:r>
        <w:t xml:space="preserve">predatory pricing </w:t>
      </w:r>
    </w:p>
    <w:p w:rsidR="00BB3F02" w:rsidRDefault="00BB3F02">
      <w:pPr>
        <w:pStyle w:val="BodyTextIndent"/>
        <w:ind w:left="0"/>
      </w:pPr>
    </w:p>
    <w:p w:rsidR="00BB3F02" w:rsidRDefault="00BB3F02">
      <w:pPr>
        <w:pStyle w:val="BodyTextIndent"/>
        <w:ind w:left="0"/>
      </w:pPr>
    </w:p>
    <w:p w:rsidR="00BB3F02" w:rsidRDefault="00B62FD2">
      <w:pPr>
        <w:pStyle w:val="BodyTextIndent"/>
        <w:ind w:left="0"/>
        <w:rPr>
          <w:rFonts w:ascii="Arial" w:hAnsi="Arial"/>
        </w:rPr>
      </w:pPr>
      <w:r>
        <w:br w:type="page"/>
      </w:r>
      <w:r>
        <w:rPr>
          <w:rFonts w:ascii="Arial" w:hAnsi="Arial"/>
          <w:b/>
          <w:sz w:val="28"/>
        </w:rPr>
        <w:lastRenderedPageBreak/>
        <w:t>WRITING/DISCUSSION EXERCISES</w:t>
      </w:r>
    </w:p>
    <w:p w:rsidR="00BB3F02" w:rsidRDefault="00BB3F02">
      <w:pPr>
        <w:pStyle w:val="BodyTextIndent"/>
        <w:ind w:left="0"/>
      </w:pPr>
    </w:p>
    <w:p w:rsidR="00BB3F02" w:rsidRDefault="00B62FD2" w:rsidP="002A55B0">
      <w:pPr>
        <w:pStyle w:val="BodyTextIndent"/>
        <w:numPr>
          <w:ilvl w:val="0"/>
          <w:numId w:val="53"/>
        </w:numPr>
        <w:tabs>
          <w:tab w:val="clear" w:pos="720"/>
          <w:tab w:val="num" w:pos="360"/>
        </w:tabs>
        <w:ind w:left="360" w:hanging="360"/>
        <w:rPr>
          <w:rFonts w:ascii="Arial" w:hAnsi="Arial"/>
          <w:sz w:val="20"/>
        </w:rPr>
      </w:pPr>
      <w:r>
        <w:rPr>
          <w:rFonts w:ascii="Arial" w:hAnsi="Arial"/>
          <w:b/>
          <w:sz w:val="20"/>
        </w:rPr>
        <w:t>Discuss the three major influences on prices</w:t>
      </w:r>
    </w:p>
    <w:p w:rsidR="00BB3F02" w:rsidRDefault="00BB3F02">
      <w:pPr>
        <w:pStyle w:val="BodyTextIndent"/>
        <w:ind w:left="0"/>
      </w:pPr>
    </w:p>
    <w:p w:rsidR="00BB3F02" w:rsidRDefault="00B62FD2">
      <w:pPr>
        <w:pStyle w:val="BodyTextIndent"/>
        <w:ind w:left="0"/>
        <w:rPr>
          <w:rFonts w:ascii="Arial" w:hAnsi="Arial"/>
          <w:b/>
          <w:i/>
        </w:rPr>
      </w:pPr>
      <w:r>
        <w:rPr>
          <w:rFonts w:ascii="Arial" w:hAnsi="Arial"/>
          <w:b/>
          <w:i/>
        </w:rPr>
        <w:t>Using the basic economic concepts of supply and demand, explain why customers, competitors, and costs are considered major influences on pricing decisions.</w:t>
      </w:r>
    </w:p>
    <w:p w:rsidR="00BB3F02" w:rsidRDefault="00B62FD2">
      <w:pPr>
        <w:pStyle w:val="BodyTextIndent"/>
        <w:spacing w:line="260" w:lineRule="exact"/>
        <w:ind w:left="0"/>
      </w:pPr>
      <w:r>
        <w:t xml:space="preserve">The text addresses each of these in the section, “Major Influences on Pricing Decisions” in terms of demand and supply.  The basic connections are that costs affect supply, customers affect demand, and competitors affect both demand and supply.  An expanded discussion of alternate or substitutable products could be added regarding supply.  Students may have the opportunity to make connections between the concepts studied in economics and the application of those concepts through accounting.  </w:t>
      </w:r>
    </w:p>
    <w:p w:rsidR="00BB3F02" w:rsidRDefault="00BB3F02">
      <w:pPr>
        <w:pStyle w:val="BodyTextIndent"/>
        <w:ind w:left="0"/>
      </w:pPr>
    </w:p>
    <w:p w:rsidR="00BB3F02" w:rsidRDefault="00B62FD2" w:rsidP="002A55B0">
      <w:pPr>
        <w:pStyle w:val="BodyTextIndent"/>
        <w:numPr>
          <w:ilvl w:val="0"/>
          <w:numId w:val="53"/>
        </w:numPr>
        <w:tabs>
          <w:tab w:val="clear" w:pos="720"/>
          <w:tab w:val="num" w:pos="360"/>
        </w:tabs>
        <w:ind w:left="360" w:hanging="360"/>
        <w:rPr>
          <w:rFonts w:ascii="Arial" w:hAnsi="Arial"/>
          <w:sz w:val="20"/>
        </w:rPr>
      </w:pPr>
      <w:r>
        <w:rPr>
          <w:rFonts w:ascii="Arial" w:hAnsi="Arial"/>
          <w:b/>
          <w:sz w:val="20"/>
        </w:rPr>
        <w:t>Distinguish between short-run and long-run pricing decisions</w:t>
      </w:r>
    </w:p>
    <w:p w:rsidR="00BB3F02" w:rsidRDefault="00BB3F02">
      <w:pPr>
        <w:pStyle w:val="BodyTextIndent"/>
        <w:ind w:left="0"/>
      </w:pPr>
    </w:p>
    <w:p w:rsidR="00BB3F02" w:rsidRDefault="00B62FD2">
      <w:pPr>
        <w:pStyle w:val="BodyTextIndent"/>
        <w:ind w:left="0"/>
        <w:rPr>
          <w:rFonts w:ascii="Arial" w:hAnsi="Arial"/>
          <w:b/>
          <w:i/>
        </w:rPr>
      </w:pPr>
      <w:r>
        <w:rPr>
          <w:rFonts w:ascii="Arial" w:hAnsi="Arial"/>
          <w:b/>
          <w:i/>
        </w:rPr>
        <w:t>How does the saying, “A lifetime is but the repetition of one day,” describe the relationship between the short run and the long run?</w:t>
      </w:r>
    </w:p>
    <w:p w:rsidR="00BB3F02" w:rsidRDefault="00B62FD2">
      <w:pPr>
        <w:pStyle w:val="BodyTextIndent"/>
        <w:spacing w:line="260" w:lineRule="exact"/>
        <w:ind w:left="0"/>
      </w:pPr>
      <w:r>
        <w:t>The authors of the text use the phrase “one-time-only special order” when referring to the short-run opportunity of selling goods through a special arrangement.  A manager could label any number of these “opportunities” as special and find the special opportunities become more and more frequent, even to the point of being the main portion of the business.  Pricing for the short run is usually different than pricing for the long run.  The pricing of special orders would not necessarily cover long-run costs, and the business could become dependent upon such “special orders” and would eventually suffer loss.  Economists picture the long-run cost curve as a series of short-run cost curves that intersect one after the other.  A one-time-only special order should be just that – one time only.</w:t>
      </w:r>
    </w:p>
    <w:p w:rsidR="00BB3F02" w:rsidRDefault="00BB3F02">
      <w:pPr>
        <w:pStyle w:val="BodyTextIndent"/>
        <w:ind w:left="0"/>
      </w:pPr>
    </w:p>
    <w:p w:rsidR="00BB3F02" w:rsidRDefault="00B62FD2" w:rsidP="002A55B0">
      <w:pPr>
        <w:pStyle w:val="BodyTextIndent"/>
        <w:numPr>
          <w:ilvl w:val="0"/>
          <w:numId w:val="53"/>
        </w:numPr>
        <w:tabs>
          <w:tab w:val="clear" w:pos="720"/>
          <w:tab w:val="num" w:pos="360"/>
        </w:tabs>
        <w:ind w:left="360" w:hanging="360"/>
        <w:rPr>
          <w:rFonts w:ascii="Arial" w:hAnsi="Arial"/>
          <w:sz w:val="20"/>
        </w:rPr>
      </w:pPr>
      <w:r>
        <w:rPr>
          <w:rFonts w:ascii="Arial" w:hAnsi="Arial"/>
          <w:b/>
          <w:sz w:val="20"/>
        </w:rPr>
        <w:t>Price products using the target-costing approach</w:t>
      </w:r>
    </w:p>
    <w:p w:rsidR="00BB3F02" w:rsidRDefault="00BB3F02">
      <w:pPr>
        <w:pStyle w:val="BodyTextIndent"/>
        <w:ind w:left="0"/>
      </w:pPr>
    </w:p>
    <w:p w:rsidR="00BB3F02" w:rsidRDefault="00B62FD2">
      <w:pPr>
        <w:pStyle w:val="BodyTextIndent"/>
        <w:ind w:left="0"/>
        <w:rPr>
          <w:rFonts w:ascii="Arial" w:hAnsi="Arial"/>
          <w:b/>
          <w:i/>
        </w:rPr>
      </w:pPr>
      <w:r>
        <w:rPr>
          <w:rFonts w:ascii="Arial" w:hAnsi="Arial"/>
          <w:b/>
          <w:i/>
        </w:rPr>
        <w:t>Why is the development “of a product that satisfies needs of potential customers” given as the first step in implementing target pricing and target costing?</w:t>
      </w:r>
    </w:p>
    <w:p w:rsidR="00BB3F02" w:rsidRDefault="00B62FD2">
      <w:pPr>
        <w:pStyle w:val="BodyTextIndent"/>
        <w:spacing w:line="260" w:lineRule="exact"/>
        <w:ind w:left="0"/>
      </w:pPr>
      <w:r>
        <w:t xml:space="preserve">A discussion of products that have not sold, at any price, would fit in at this point.  Marketing bloopers, such as the Edsel by Ford Motor Company, could be used as illustration.  Almost any product has had its detractors.  Some people were quite skeptical that television would ever be marketable.  Facsimile machines were used in the first half of the twentieth century but were not popular or highly marketable until the later half of that century.  In many instances, the company that introduces a new product does not succeed with the product, but those companies that follow with similar products are highly successful.  The personal computer and cell phone industries have given illustration of these phenomena. </w:t>
      </w:r>
    </w:p>
    <w:p w:rsidR="00BB3F02" w:rsidRDefault="00BB3F02">
      <w:pPr>
        <w:pStyle w:val="BodyTextIndent"/>
        <w:ind w:left="0"/>
      </w:pPr>
    </w:p>
    <w:p w:rsidR="00BB3F02" w:rsidRDefault="00B62FD2" w:rsidP="002A55B0">
      <w:pPr>
        <w:pStyle w:val="BodyTextIndent"/>
        <w:numPr>
          <w:ilvl w:val="0"/>
          <w:numId w:val="53"/>
        </w:numPr>
        <w:tabs>
          <w:tab w:val="clear" w:pos="720"/>
          <w:tab w:val="num" w:pos="360"/>
        </w:tabs>
        <w:ind w:left="360" w:hanging="360"/>
        <w:rPr>
          <w:rFonts w:ascii="Arial" w:hAnsi="Arial"/>
          <w:sz w:val="20"/>
        </w:rPr>
      </w:pPr>
      <w:r>
        <w:rPr>
          <w:rFonts w:ascii="Arial" w:hAnsi="Arial"/>
          <w:b/>
          <w:sz w:val="20"/>
        </w:rPr>
        <w:t>Apply the concepts of cost incurrence and locked-in costs</w:t>
      </w:r>
    </w:p>
    <w:p w:rsidR="00BB3F02" w:rsidRDefault="00BB3F02">
      <w:pPr>
        <w:pStyle w:val="BodyTextIndent"/>
        <w:ind w:left="0"/>
      </w:pPr>
    </w:p>
    <w:p w:rsidR="00BB3F02" w:rsidRDefault="00B62FD2">
      <w:pPr>
        <w:pStyle w:val="BodyTextIndent"/>
        <w:ind w:left="0"/>
      </w:pPr>
      <w:r>
        <w:rPr>
          <w:rFonts w:ascii="Arial" w:hAnsi="Arial"/>
          <w:b/>
          <w:i/>
        </w:rPr>
        <w:t>How does an understanding of cost incurrence and locked-in costs help a manager prevent “unintended consequences” from occurring in the value chain of business functions?</w:t>
      </w:r>
      <w:r>
        <w:t xml:space="preserve">    If a manager cuts time and cost in the development and design stages of a product, the consequence might well be additional costs in the manufacturing process (scrap and rework costs) and in the warranty phase (greater costs to satisfy customer).  The perceived good of reducing costs might result in the development of a bad situation—an unintended consequence.</w:t>
      </w:r>
    </w:p>
    <w:p w:rsidR="00BB3F02" w:rsidRDefault="00BB3F02">
      <w:pPr>
        <w:pStyle w:val="BodyTextIndent"/>
        <w:spacing w:line="260" w:lineRule="exact"/>
        <w:ind w:left="0"/>
      </w:pPr>
    </w:p>
    <w:p w:rsidR="00BB3F02" w:rsidRDefault="00B62FD2">
      <w:pPr>
        <w:pStyle w:val="BodyTextIndent"/>
        <w:spacing w:line="260" w:lineRule="exact"/>
        <w:ind w:left="0"/>
      </w:pPr>
      <w:r>
        <w:t>Students could be asked, “Can warranty costs that result from producing a faulty product be easily reduced after (or even during) production?  What kind of decisions might have been made in the planning stages of the product that could cause a company to manufacture a faulty product?”</w:t>
      </w:r>
    </w:p>
    <w:p w:rsidR="00BB3F02" w:rsidRDefault="00BB3F02">
      <w:pPr>
        <w:pStyle w:val="BodyTextIndent"/>
        <w:ind w:left="0"/>
      </w:pPr>
    </w:p>
    <w:p w:rsidR="00BB3F02" w:rsidRDefault="00BB3F02">
      <w:pPr>
        <w:pStyle w:val="BodyTextIndent"/>
        <w:ind w:left="0"/>
      </w:pPr>
    </w:p>
    <w:p w:rsidR="00BB3F02" w:rsidRDefault="00B62FD2" w:rsidP="002A55B0">
      <w:pPr>
        <w:pStyle w:val="BodyTextIndent"/>
        <w:numPr>
          <w:ilvl w:val="0"/>
          <w:numId w:val="53"/>
        </w:numPr>
        <w:tabs>
          <w:tab w:val="clear" w:pos="720"/>
          <w:tab w:val="num" w:pos="360"/>
        </w:tabs>
        <w:ind w:left="360" w:hanging="360"/>
        <w:rPr>
          <w:rFonts w:ascii="Arial" w:hAnsi="Arial"/>
          <w:sz w:val="20"/>
        </w:rPr>
      </w:pPr>
      <w:r>
        <w:rPr>
          <w:rFonts w:ascii="Arial" w:hAnsi="Arial"/>
          <w:b/>
          <w:sz w:val="20"/>
        </w:rPr>
        <w:lastRenderedPageBreak/>
        <w:t>Price products using the cost-plus approach</w:t>
      </w:r>
      <w:r>
        <w:rPr>
          <w:rFonts w:ascii="Arial" w:hAnsi="Arial"/>
          <w:sz w:val="20"/>
        </w:rPr>
        <w:t xml:space="preserve"> </w:t>
      </w:r>
    </w:p>
    <w:p w:rsidR="00BB3F02" w:rsidRDefault="00BB3F02">
      <w:pPr>
        <w:pStyle w:val="BodyTextIndent"/>
        <w:ind w:left="0"/>
      </w:pPr>
    </w:p>
    <w:p w:rsidR="00BB3F02" w:rsidRDefault="00B62FD2">
      <w:pPr>
        <w:pStyle w:val="BodyTextIndent"/>
        <w:ind w:left="0"/>
        <w:rPr>
          <w:rFonts w:ascii="Arial" w:hAnsi="Arial"/>
          <w:b/>
          <w:i/>
        </w:rPr>
      </w:pPr>
      <w:r>
        <w:rPr>
          <w:rFonts w:ascii="Arial" w:hAnsi="Arial"/>
          <w:b/>
          <w:i/>
        </w:rPr>
        <w:t xml:space="preserve">Does a company that uses a market-based approach to pricing need to be more concerned with continuous improvement than a company using a cost-based approach?  </w:t>
      </w:r>
    </w:p>
    <w:p w:rsidR="00BB3F02" w:rsidRDefault="00B62FD2">
      <w:pPr>
        <w:pStyle w:val="BodyTextIndent"/>
        <w:spacing w:line="260" w:lineRule="exact"/>
        <w:ind w:left="0"/>
      </w:pPr>
      <w:r>
        <w:t xml:space="preserve">In the discussions of fixed and variable costs, one notes that over a long enough time period all costs are variable.  Given time, all things change.  A company must incorporate the possibility of change in planning and control decisions.  The concept of continuous improvement is relevant to all products or services.  In the marketplace, costs change, competitors change, and customers change.  No one company or product should be lax about making improvements.  As noted in the text, the market ultimately determines the markup component for cost-plus pricing. </w:t>
      </w:r>
    </w:p>
    <w:p w:rsidR="00BB3F02" w:rsidRDefault="00BB3F02">
      <w:pPr>
        <w:pStyle w:val="BodyTextIndent"/>
        <w:ind w:left="0"/>
      </w:pPr>
    </w:p>
    <w:p w:rsidR="00BB3F02" w:rsidRDefault="00B62FD2" w:rsidP="002A55B0">
      <w:pPr>
        <w:pStyle w:val="BodyTextIndent"/>
        <w:numPr>
          <w:ilvl w:val="0"/>
          <w:numId w:val="53"/>
        </w:numPr>
        <w:tabs>
          <w:tab w:val="clear" w:pos="720"/>
          <w:tab w:val="num" w:pos="360"/>
        </w:tabs>
        <w:ind w:left="360" w:hanging="360"/>
        <w:rPr>
          <w:rFonts w:ascii="Arial" w:hAnsi="Arial"/>
          <w:sz w:val="20"/>
        </w:rPr>
      </w:pPr>
      <w:r>
        <w:rPr>
          <w:rFonts w:ascii="Arial" w:hAnsi="Arial"/>
          <w:b/>
          <w:sz w:val="20"/>
        </w:rPr>
        <w:t>Use life-cycle budgeting and costing when making pricing decisions</w:t>
      </w:r>
    </w:p>
    <w:p w:rsidR="00BB3F02" w:rsidRDefault="00BB3F02">
      <w:pPr>
        <w:pStyle w:val="BodyTextIndent"/>
      </w:pPr>
    </w:p>
    <w:p w:rsidR="00BB3F02" w:rsidRDefault="00B62FD2">
      <w:pPr>
        <w:pStyle w:val="BodyTextIndent"/>
        <w:ind w:left="0"/>
      </w:pPr>
      <w:r>
        <w:rPr>
          <w:rFonts w:ascii="Arial" w:hAnsi="Arial"/>
          <w:b/>
          <w:i/>
        </w:rPr>
        <w:t>How does life-cycle product budgeting and costing illustrate the concept of different costs for different purposes?</w:t>
      </w:r>
      <w:r>
        <w:t xml:space="preserve">   Life-cycle product costing is done using a different time frame than the usual reporting done on a calendar basis. Life-cycle product reporting spans costs over several years.  The life-cycle budget must reflect this same time frame for comparison to be effective.  The costs are different in that they are spread over a longer time than the usual annual report time frame, may be greater in amount in the nonproduction phase, and may be locked in at the research and design stages.</w:t>
      </w:r>
    </w:p>
    <w:p w:rsidR="00BB3F02" w:rsidRDefault="00BB3F02">
      <w:pPr>
        <w:pStyle w:val="BodyTextIndent"/>
        <w:spacing w:line="260" w:lineRule="exact"/>
        <w:ind w:left="0"/>
      </w:pPr>
    </w:p>
    <w:p w:rsidR="00BB3F02" w:rsidRDefault="00B62FD2">
      <w:pPr>
        <w:pStyle w:val="BodyTextIndent"/>
        <w:spacing w:line="260" w:lineRule="exact"/>
        <w:ind w:left="0"/>
        <w:rPr>
          <w:i/>
        </w:rPr>
      </w:pPr>
      <w:r>
        <w:t>In the margin notes of the text, a method is presented for implementing life-cycle costing: coding revenues and expenses through the journal entries by product as well as by function.</w:t>
      </w:r>
    </w:p>
    <w:p w:rsidR="00BB3F02" w:rsidRDefault="00BB3F02">
      <w:pPr>
        <w:pStyle w:val="BodyTextIndent"/>
        <w:spacing w:line="260" w:lineRule="exact"/>
      </w:pPr>
    </w:p>
    <w:p w:rsidR="00BB3F02" w:rsidRDefault="00B62FD2" w:rsidP="002A55B0">
      <w:pPr>
        <w:pStyle w:val="BodyTextIndent"/>
        <w:numPr>
          <w:ilvl w:val="0"/>
          <w:numId w:val="53"/>
        </w:numPr>
        <w:tabs>
          <w:tab w:val="clear" w:pos="720"/>
          <w:tab w:val="num" w:pos="360"/>
        </w:tabs>
        <w:ind w:left="360" w:hanging="360"/>
        <w:rPr>
          <w:rFonts w:ascii="Arial" w:hAnsi="Arial"/>
          <w:sz w:val="20"/>
        </w:rPr>
      </w:pPr>
      <w:r>
        <w:rPr>
          <w:rFonts w:ascii="Arial" w:hAnsi="Arial"/>
          <w:b/>
          <w:sz w:val="20"/>
        </w:rPr>
        <w:t xml:space="preserve">Describe two pricing practices in which </w:t>
      </w:r>
      <w:proofErr w:type="spellStart"/>
      <w:r>
        <w:rPr>
          <w:rFonts w:ascii="Arial" w:hAnsi="Arial"/>
          <w:b/>
          <w:sz w:val="20"/>
        </w:rPr>
        <w:t>noncost</w:t>
      </w:r>
      <w:proofErr w:type="spellEnd"/>
      <w:r>
        <w:rPr>
          <w:rFonts w:ascii="Arial" w:hAnsi="Arial"/>
          <w:b/>
          <w:sz w:val="20"/>
        </w:rPr>
        <w:t xml:space="preserve"> factors are important when setting prices</w:t>
      </w:r>
    </w:p>
    <w:p w:rsidR="00BB3F02" w:rsidRDefault="00BB3F02">
      <w:pPr>
        <w:pStyle w:val="BodyTextIndent"/>
        <w:ind w:left="0"/>
        <w:rPr>
          <w:b/>
          <w:sz w:val="16"/>
        </w:rPr>
      </w:pPr>
    </w:p>
    <w:p w:rsidR="00BB3F02" w:rsidRDefault="00B62FD2">
      <w:pPr>
        <w:pStyle w:val="BodyTextIndent"/>
        <w:ind w:left="0"/>
        <w:rPr>
          <w:rFonts w:ascii="Arial" w:hAnsi="Arial"/>
          <w:b/>
          <w:i/>
        </w:rPr>
      </w:pPr>
      <w:r>
        <w:rPr>
          <w:rFonts w:ascii="Arial" w:hAnsi="Arial"/>
          <w:b/>
          <w:i/>
        </w:rPr>
        <w:t>Why study pricing practices in which cost is not a factor in a cost accounting course?</w:t>
      </w:r>
    </w:p>
    <w:p w:rsidR="00BB3F02" w:rsidRDefault="00B62FD2">
      <w:pPr>
        <w:pStyle w:val="BodyTextIndent"/>
        <w:spacing w:line="260" w:lineRule="exact"/>
        <w:ind w:left="0"/>
      </w:pPr>
      <w:r>
        <w:t xml:space="preserve">Cost accounting provides managers with various types of information, not just that which pertains to costs.  Cost accountants gather and use information on capacity for allocating fixed costs.  Capacity information is critical for peak-load pricing and in similar special situations. For example, ground transportation was in high demand after 9-11-01 when the airlines were grounded for several days following the World Trade Center tragedy. Car rental companies experienced extraordinary demand for their product.  Supply (capacity) was limited and prices could have reflected the huge gap between supply and demand.  Some companies did charge premium prices for their product/service.  To meet their demand for travel, some people were actually buying cars for short-term “rental” to be able to move from one part of the country to another (increasing the capacity in a rather expensive way).  Enterprise Rent-A-Car, for example, did follow their usual guidelines of pricing during that period of time at their airport locations (no discounts granted but prices not raised above regular quoted prices).  At their </w:t>
      </w:r>
      <w:proofErr w:type="spellStart"/>
      <w:r>
        <w:t>nonairport</w:t>
      </w:r>
      <w:proofErr w:type="spellEnd"/>
      <w:r>
        <w:t xml:space="preserve"> locations that do not engage in one-way rentals (thus increasing capacity in another manner), exception was made to not only allow such rentals but also to not add the typical “drop charge” for returning the car to its previous location—a cost to the company.  Cost to the company was not a factor in their pricing.</w:t>
      </w:r>
    </w:p>
    <w:p w:rsidR="00BB3F02" w:rsidRDefault="00BB3F02">
      <w:pPr>
        <w:pStyle w:val="BodyTextIndent"/>
        <w:spacing w:line="260" w:lineRule="exact"/>
        <w:ind w:left="0"/>
        <w:rPr>
          <w:sz w:val="16"/>
        </w:rPr>
      </w:pPr>
    </w:p>
    <w:p w:rsidR="00BB3F02" w:rsidRDefault="00B62FD2">
      <w:r>
        <w:rPr>
          <w:sz w:val="22"/>
        </w:rPr>
        <w:t xml:space="preserve"> In a similar manner, information about revenues and their sources would be gathered in the accounting system and would be useful for price discrimination among different market segments.  One of the purposes of accounting is to provide a communication channel for the organization.</w:t>
      </w:r>
    </w:p>
    <w:p w:rsidR="00BB3F02" w:rsidRDefault="00BB3F02">
      <w:pPr>
        <w:pStyle w:val="BodyTextIndent"/>
        <w:ind w:left="0"/>
        <w:rPr>
          <w:b/>
        </w:rPr>
      </w:pPr>
    </w:p>
    <w:p w:rsidR="00BB3F02" w:rsidRDefault="00B62FD2" w:rsidP="002A55B0">
      <w:pPr>
        <w:pStyle w:val="BodyTextIndent"/>
        <w:numPr>
          <w:ilvl w:val="0"/>
          <w:numId w:val="54"/>
        </w:numPr>
        <w:rPr>
          <w:rFonts w:ascii="Arial" w:hAnsi="Arial"/>
          <w:sz w:val="20"/>
        </w:rPr>
      </w:pPr>
      <w:r>
        <w:rPr>
          <w:rFonts w:ascii="Arial" w:hAnsi="Arial"/>
          <w:b/>
          <w:sz w:val="20"/>
        </w:rPr>
        <w:t>Explain the effects of antitrust laws on pricing</w:t>
      </w:r>
      <w:r>
        <w:rPr>
          <w:rFonts w:ascii="Arial" w:hAnsi="Arial"/>
          <w:sz w:val="20"/>
        </w:rPr>
        <w:t xml:space="preserve"> </w:t>
      </w:r>
    </w:p>
    <w:p w:rsidR="00BB3F02" w:rsidRDefault="00BB3F02">
      <w:pPr>
        <w:pStyle w:val="BodyTextIndent"/>
        <w:ind w:left="0"/>
        <w:rPr>
          <w:sz w:val="16"/>
        </w:rPr>
      </w:pPr>
    </w:p>
    <w:p w:rsidR="00BB3F02" w:rsidRDefault="00B62FD2">
      <w:pPr>
        <w:pStyle w:val="BodyTextIndent"/>
        <w:ind w:left="0"/>
      </w:pPr>
      <w:r>
        <w:rPr>
          <w:rFonts w:ascii="Arial" w:hAnsi="Arial"/>
          <w:b/>
          <w:i/>
        </w:rPr>
        <w:t>What is one of the best ways to insure that a company complies with the antitrust laws on pricing?</w:t>
      </w:r>
      <w:r>
        <w:rPr>
          <w:rFonts w:ascii="Arial" w:hAnsi="Arial"/>
        </w:rPr>
        <w:t xml:space="preserve">   </w:t>
      </w:r>
      <w:r>
        <w:t xml:space="preserve">The authors of the text note at the end of Chapter 23 the importance of “tone at the top” in promoting ethical behavior within the organization.  Top management must make clear the type of behavior that is acceptable and expected through all layers and in all parts of the organization.  </w:t>
      </w:r>
    </w:p>
    <w:p w:rsidR="00BB3F02" w:rsidRDefault="00BB3F02">
      <w:pPr>
        <w:pStyle w:val="BodyTextIndent"/>
        <w:ind w:hanging="720"/>
      </w:pPr>
    </w:p>
    <w:sectPr w:rsidR="00BB3F02">
      <w:pgSz w:w="12240" w:h="15840" w:code="1"/>
      <w:pgMar w:top="1195" w:right="1080" w:bottom="1440" w:left="1800" w:header="720" w:footer="720" w:gutter="0"/>
      <w:pgNumType w:start="1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15" w:rsidRDefault="00832F15">
      <w:r>
        <w:separator/>
      </w:r>
    </w:p>
  </w:endnote>
  <w:endnote w:type="continuationSeparator" w:id="0">
    <w:p w:rsidR="00832F15" w:rsidRDefault="0083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15" w:rsidRDefault="00832F15">
      <w:r>
        <w:separator/>
      </w:r>
    </w:p>
  </w:footnote>
  <w:footnote w:type="continuationSeparator" w:id="0">
    <w:p w:rsidR="00832F15" w:rsidRDefault="00832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685"/>
    <w:multiLevelType w:val="singleLevel"/>
    <w:tmpl w:val="ECF2BBA0"/>
    <w:lvl w:ilvl="0">
      <w:start w:val="1"/>
      <w:numFmt w:val="lowerRoman"/>
      <w:lvlText w:val="%1."/>
      <w:lvlJc w:val="left"/>
      <w:pPr>
        <w:tabs>
          <w:tab w:val="num" w:pos="2160"/>
        </w:tabs>
        <w:ind w:left="2160" w:hanging="720"/>
      </w:pPr>
      <w:rPr>
        <w:rFonts w:hint="default"/>
      </w:rPr>
    </w:lvl>
  </w:abstractNum>
  <w:abstractNum w:abstractNumId="1">
    <w:nsid w:val="01972725"/>
    <w:multiLevelType w:val="singleLevel"/>
    <w:tmpl w:val="BEE02C06"/>
    <w:lvl w:ilvl="0">
      <w:start w:val="1"/>
      <w:numFmt w:val="lowerRoman"/>
      <w:lvlText w:val="%1."/>
      <w:lvlJc w:val="left"/>
      <w:pPr>
        <w:tabs>
          <w:tab w:val="num" w:pos="2160"/>
        </w:tabs>
        <w:ind w:left="2160" w:hanging="720"/>
      </w:pPr>
      <w:rPr>
        <w:rFonts w:hint="default"/>
      </w:rPr>
    </w:lvl>
  </w:abstractNum>
  <w:abstractNum w:abstractNumId="2">
    <w:nsid w:val="022454D1"/>
    <w:multiLevelType w:val="singleLevel"/>
    <w:tmpl w:val="2C8E9170"/>
    <w:lvl w:ilvl="0">
      <w:start w:val="1"/>
      <w:numFmt w:val="lowerLetter"/>
      <w:lvlText w:val="%1."/>
      <w:lvlJc w:val="left"/>
      <w:pPr>
        <w:tabs>
          <w:tab w:val="num" w:pos="1440"/>
        </w:tabs>
        <w:ind w:left="1440" w:hanging="360"/>
      </w:pPr>
      <w:rPr>
        <w:rFonts w:hint="default"/>
      </w:rPr>
    </w:lvl>
  </w:abstractNum>
  <w:abstractNum w:abstractNumId="3">
    <w:nsid w:val="03F75C9C"/>
    <w:multiLevelType w:val="singleLevel"/>
    <w:tmpl w:val="1172B0E0"/>
    <w:lvl w:ilvl="0">
      <w:start w:val="1"/>
      <w:numFmt w:val="lowerLetter"/>
      <w:lvlText w:val="%1."/>
      <w:lvlJc w:val="left"/>
      <w:pPr>
        <w:tabs>
          <w:tab w:val="num" w:pos="1440"/>
        </w:tabs>
        <w:ind w:left="1440" w:hanging="360"/>
      </w:pPr>
      <w:rPr>
        <w:rFonts w:hint="default"/>
      </w:rPr>
    </w:lvl>
  </w:abstractNum>
  <w:abstractNum w:abstractNumId="4">
    <w:nsid w:val="04642166"/>
    <w:multiLevelType w:val="singleLevel"/>
    <w:tmpl w:val="058631E0"/>
    <w:lvl w:ilvl="0">
      <w:start w:val="1"/>
      <w:numFmt w:val="lowerLetter"/>
      <w:lvlText w:val="%1."/>
      <w:lvlJc w:val="left"/>
      <w:pPr>
        <w:tabs>
          <w:tab w:val="num" w:pos="1440"/>
        </w:tabs>
        <w:ind w:left="1440" w:hanging="360"/>
      </w:pPr>
      <w:rPr>
        <w:rFonts w:hint="default"/>
      </w:rPr>
    </w:lvl>
  </w:abstractNum>
  <w:abstractNum w:abstractNumId="5">
    <w:nsid w:val="06703834"/>
    <w:multiLevelType w:val="singleLevel"/>
    <w:tmpl w:val="E1F64894"/>
    <w:lvl w:ilvl="0">
      <w:start w:val="1"/>
      <w:numFmt w:val="decimal"/>
      <w:lvlText w:val="%1."/>
      <w:lvlJc w:val="left"/>
      <w:pPr>
        <w:tabs>
          <w:tab w:val="num" w:pos="1110"/>
        </w:tabs>
        <w:ind w:left="1110" w:hanging="390"/>
      </w:pPr>
      <w:rPr>
        <w:rFonts w:hint="default"/>
      </w:rPr>
    </w:lvl>
  </w:abstractNum>
  <w:abstractNum w:abstractNumId="6">
    <w:nsid w:val="09220E78"/>
    <w:multiLevelType w:val="singleLevel"/>
    <w:tmpl w:val="A6ACB21C"/>
    <w:lvl w:ilvl="0">
      <w:start w:val="1"/>
      <w:numFmt w:val="decimal"/>
      <w:lvlText w:val="%1."/>
      <w:lvlJc w:val="left"/>
      <w:pPr>
        <w:tabs>
          <w:tab w:val="num" w:pos="1080"/>
        </w:tabs>
        <w:ind w:left="1080" w:hanging="360"/>
      </w:pPr>
      <w:rPr>
        <w:rFonts w:hint="default"/>
      </w:rPr>
    </w:lvl>
  </w:abstractNum>
  <w:abstractNum w:abstractNumId="7">
    <w:nsid w:val="0B4B5DC2"/>
    <w:multiLevelType w:val="singleLevel"/>
    <w:tmpl w:val="345E572A"/>
    <w:lvl w:ilvl="0">
      <w:start w:val="1"/>
      <w:numFmt w:val="upperLetter"/>
      <w:lvlText w:val="%1."/>
      <w:lvlJc w:val="left"/>
      <w:pPr>
        <w:tabs>
          <w:tab w:val="num" w:pos="750"/>
        </w:tabs>
        <w:ind w:left="750" w:hanging="390"/>
      </w:pPr>
      <w:rPr>
        <w:rFonts w:hint="default"/>
      </w:rPr>
    </w:lvl>
  </w:abstractNum>
  <w:abstractNum w:abstractNumId="8">
    <w:nsid w:val="0DCB64A9"/>
    <w:multiLevelType w:val="singleLevel"/>
    <w:tmpl w:val="C784A0FC"/>
    <w:lvl w:ilvl="0">
      <w:start w:val="1"/>
      <w:numFmt w:val="upperLetter"/>
      <w:lvlText w:val="%1."/>
      <w:lvlJc w:val="left"/>
      <w:pPr>
        <w:tabs>
          <w:tab w:val="num" w:pos="750"/>
        </w:tabs>
        <w:ind w:left="750" w:hanging="390"/>
      </w:pPr>
      <w:rPr>
        <w:rFonts w:hint="default"/>
      </w:rPr>
    </w:lvl>
  </w:abstractNum>
  <w:abstractNum w:abstractNumId="9">
    <w:nsid w:val="0F5C6B1C"/>
    <w:multiLevelType w:val="singleLevel"/>
    <w:tmpl w:val="D1A0A7F4"/>
    <w:lvl w:ilvl="0">
      <w:start w:val="1"/>
      <w:numFmt w:val="lowerLetter"/>
      <w:lvlText w:val="%1."/>
      <w:lvlJc w:val="left"/>
      <w:pPr>
        <w:tabs>
          <w:tab w:val="num" w:pos="720"/>
        </w:tabs>
        <w:ind w:left="720" w:hanging="360"/>
      </w:pPr>
      <w:rPr>
        <w:rFonts w:hint="default"/>
      </w:rPr>
    </w:lvl>
  </w:abstractNum>
  <w:abstractNum w:abstractNumId="10">
    <w:nsid w:val="10386B2C"/>
    <w:multiLevelType w:val="singleLevel"/>
    <w:tmpl w:val="81A87634"/>
    <w:lvl w:ilvl="0">
      <w:start w:val="1"/>
      <w:numFmt w:val="lowerLetter"/>
      <w:lvlText w:val="%1."/>
      <w:lvlJc w:val="left"/>
      <w:pPr>
        <w:tabs>
          <w:tab w:val="num" w:pos="1440"/>
        </w:tabs>
        <w:ind w:left="1440" w:hanging="360"/>
      </w:pPr>
      <w:rPr>
        <w:rFonts w:hint="default"/>
      </w:rPr>
    </w:lvl>
  </w:abstractNum>
  <w:abstractNum w:abstractNumId="11">
    <w:nsid w:val="10DF7051"/>
    <w:multiLevelType w:val="singleLevel"/>
    <w:tmpl w:val="2D8A7792"/>
    <w:lvl w:ilvl="0">
      <w:start w:val="8"/>
      <w:numFmt w:val="decimal"/>
      <w:lvlText w:val="%1."/>
      <w:lvlJc w:val="left"/>
      <w:pPr>
        <w:tabs>
          <w:tab w:val="num" w:pos="360"/>
        </w:tabs>
        <w:ind w:left="360" w:hanging="360"/>
      </w:pPr>
      <w:rPr>
        <w:rFonts w:hint="default"/>
        <w:b/>
      </w:rPr>
    </w:lvl>
  </w:abstractNum>
  <w:abstractNum w:abstractNumId="12">
    <w:nsid w:val="18202BED"/>
    <w:multiLevelType w:val="singleLevel"/>
    <w:tmpl w:val="B874E7CA"/>
    <w:lvl w:ilvl="0">
      <w:start w:val="1"/>
      <w:numFmt w:val="lowerLetter"/>
      <w:lvlText w:val="%1."/>
      <w:lvlJc w:val="left"/>
      <w:pPr>
        <w:tabs>
          <w:tab w:val="num" w:pos="1440"/>
        </w:tabs>
        <w:ind w:left="1440" w:hanging="360"/>
      </w:pPr>
      <w:rPr>
        <w:rFonts w:hint="default"/>
      </w:rPr>
    </w:lvl>
  </w:abstractNum>
  <w:abstractNum w:abstractNumId="13">
    <w:nsid w:val="18AD58B2"/>
    <w:multiLevelType w:val="singleLevel"/>
    <w:tmpl w:val="D9EA78DC"/>
    <w:lvl w:ilvl="0">
      <w:start w:val="1"/>
      <w:numFmt w:val="lowerLetter"/>
      <w:lvlText w:val="%1."/>
      <w:lvlJc w:val="left"/>
      <w:pPr>
        <w:tabs>
          <w:tab w:val="num" w:pos="1440"/>
        </w:tabs>
        <w:ind w:left="1440" w:hanging="360"/>
      </w:pPr>
      <w:rPr>
        <w:rFonts w:hint="default"/>
      </w:rPr>
    </w:lvl>
  </w:abstractNum>
  <w:abstractNum w:abstractNumId="14">
    <w:nsid w:val="1B455BAD"/>
    <w:multiLevelType w:val="singleLevel"/>
    <w:tmpl w:val="96BAF082"/>
    <w:lvl w:ilvl="0">
      <w:start w:val="1"/>
      <w:numFmt w:val="lowerRoman"/>
      <w:lvlText w:val="%1."/>
      <w:lvlJc w:val="left"/>
      <w:pPr>
        <w:tabs>
          <w:tab w:val="num" w:pos="2160"/>
        </w:tabs>
        <w:ind w:left="2160" w:hanging="720"/>
      </w:pPr>
      <w:rPr>
        <w:rFonts w:hint="default"/>
      </w:rPr>
    </w:lvl>
  </w:abstractNum>
  <w:abstractNum w:abstractNumId="15">
    <w:nsid w:val="1D6E2B72"/>
    <w:multiLevelType w:val="singleLevel"/>
    <w:tmpl w:val="CABE7BAC"/>
    <w:lvl w:ilvl="0">
      <w:start w:val="1"/>
      <w:numFmt w:val="decimal"/>
      <w:lvlText w:val="%1."/>
      <w:lvlJc w:val="left"/>
      <w:pPr>
        <w:tabs>
          <w:tab w:val="num" w:pos="1080"/>
        </w:tabs>
        <w:ind w:left="1080" w:hanging="360"/>
      </w:pPr>
      <w:rPr>
        <w:rFonts w:hint="default"/>
      </w:rPr>
    </w:lvl>
  </w:abstractNum>
  <w:abstractNum w:abstractNumId="16">
    <w:nsid w:val="1DCF3900"/>
    <w:multiLevelType w:val="singleLevel"/>
    <w:tmpl w:val="D7402E18"/>
    <w:lvl w:ilvl="0">
      <w:start w:val="1"/>
      <w:numFmt w:val="lowerRoman"/>
      <w:lvlText w:val="%1."/>
      <w:lvlJc w:val="left"/>
      <w:pPr>
        <w:tabs>
          <w:tab w:val="num" w:pos="2160"/>
        </w:tabs>
        <w:ind w:left="2160" w:hanging="720"/>
      </w:pPr>
      <w:rPr>
        <w:rFonts w:hint="default"/>
      </w:rPr>
    </w:lvl>
  </w:abstractNum>
  <w:abstractNum w:abstractNumId="17">
    <w:nsid w:val="22C5250C"/>
    <w:multiLevelType w:val="singleLevel"/>
    <w:tmpl w:val="E95AAAA4"/>
    <w:lvl w:ilvl="0">
      <w:start w:val="1"/>
      <w:numFmt w:val="lowerRoman"/>
      <w:lvlText w:val="%1."/>
      <w:lvlJc w:val="left"/>
      <w:pPr>
        <w:tabs>
          <w:tab w:val="num" w:pos="2160"/>
        </w:tabs>
        <w:ind w:left="2160" w:hanging="720"/>
      </w:pPr>
      <w:rPr>
        <w:rFonts w:hint="default"/>
      </w:rPr>
    </w:lvl>
  </w:abstractNum>
  <w:abstractNum w:abstractNumId="18">
    <w:nsid w:val="29060173"/>
    <w:multiLevelType w:val="singleLevel"/>
    <w:tmpl w:val="8A00A72A"/>
    <w:lvl w:ilvl="0">
      <w:start w:val="1"/>
      <w:numFmt w:val="lowerLetter"/>
      <w:lvlText w:val="%1."/>
      <w:lvlJc w:val="left"/>
      <w:pPr>
        <w:tabs>
          <w:tab w:val="num" w:pos="1440"/>
        </w:tabs>
        <w:ind w:left="1440" w:hanging="360"/>
      </w:pPr>
      <w:rPr>
        <w:rFonts w:hint="default"/>
      </w:rPr>
    </w:lvl>
  </w:abstractNum>
  <w:abstractNum w:abstractNumId="19">
    <w:nsid w:val="29654F92"/>
    <w:multiLevelType w:val="singleLevel"/>
    <w:tmpl w:val="AE2A1524"/>
    <w:lvl w:ilvl="0">
      <w:start w:val="1"/>
      <w:numFmt w:val="lowerRoman"/>
      <w:lvlText w:val="%1."/>
      <w:lvlJc w:val="left"/>
      <w:pPr>
        <w:tabs>
          <w:tab w:val="num" w:pos="2160"/>
        </w:tabs>
        <w:ind w:left="2160" w:hanging="720"/>
      </w:pPr>
      <w:rPr>
        <w:rFonts w:hint="default"/>
      </w:rPr>
    </w:lvl>
  </w:abstractNum>
  <w:abstractNum w:abstractNumId="20">
    <w:nsid w:val="2CD810B5"/>
    <w:multiLevelType w:val="singleLevel"/>
    <w:tmpl w:val="4DC03B9E"/>
    <w:lvl w:ilvl="0">
      <w:start w:val="1"/>
      <w:numFmt w:val="lowerRoman"/>
      <w:lvlText w:val="%1."/>
      <w:lvlJc w:val="left"/>
      <w:pPr>
        <w:tabs>
          <w:tab w:val="num" w:pos="2160"/>
        </w:tabs>
        <w:ind w:left="2160" w:hanging="720"/>
      </w:pPr>
      <w:rPr>
        <w:rFonts w:hint="default"/>
      </w:rPr>
    </w:lvl>
  </w:abstractNum>
  <w:abstractNum w:abstractNumId="21">
    <w:nsid w:val="2DC04E8C"/>
    <w:multiLevelType w:val="singleLevel"/>
    <w:tmpl w:val="4C920B00"/>
    <w:lvl w:ilvl="0">
      <w:start w:val="1"/>
      <w:numFmt w:val="decimal"/>
      <w:lvlText w:val="%1."/>
      <w:lvlJc w:val="left"/>
      <w:pPr>
        <w:tabs>
          <w:tab w:val="num" w:pos="1080"/>
        </w:tabs>
        <w:ind w:left="1080" w:hanging="360"/>
      </w:pPr>
      <w:rPr>
        <w:rFonts w:hint="default"/>
      </w:rPr>
    </w:lvl>
  </w:abstractNum>
  <w:abstractNum w:abstractNumId="22">
    <w:nsid w:val="309B6CA5"/>
    <w:multiLevelType w:val="singleLevel"/>
    <w:tmpl w:val="6456BCC4"/>
    <w:lvl w:ilvl="0">
      <w:start w:val="1"/>
      <w:numFmt w:val="lowerLetter"/>
      <w:lvlText w:val="%1."/>
      <w:lvlJc w:val="left"/>
      <w:pPr>
        <w:tabs>
          <w:tab w:val="num" w:pos="1440"/>
        </w:tabs>
        <w:ind w:left="1440" w:hanging="360"/>
      </w:pPr>
      <w:rPr>
        <w:rFonts w:hint="default"/>
      </w:rPr>
    </w:lvl>
  </w:abstractNum>
  <w:abstractNum w:abstractNumId="23">
    <w:nsid w:val="316D646F"/>
    <w:multiLevelType w:val="singleLevel"/>
    <w:tmpl w:val="92263126"/>
    <w:lvl w:ilvl="0">
      <w:start w:val="1"/>
      <w:numFmt w:val="lowerLetter"/>
      <w:lvlText w:val="%1."/>
      <w:lvlJc w:val="left"/>
      <w:pPr>
        <w:tabs>
          <w:tab w:val="num" w:pos="720"/>
        </w:tabs>
        <w:ind w:left="720" w:hanging="360"/>
      </w:pPr>
      <w:rPr>
        <w:rFonts w:hint="default"/>
      </w:rPr>
    </w:lvl>
  </w:abstractNum>
  <w:abstractNum w:abstractNumId="24">
    <w:nsid w:val="31BE7720"/>
    <w:multiLevelType w:val="singleLevel"/>
    <w:tmpl w:val="AA366A44"/>
    <w:lvl w:ilvl="0">
      <w:start w:val="1"/>
      <w:numFmt w:val="decimal"/>
      <w:lvlText w:val="%1."/>
      <w:lvlJc w:val="left"/>
      <w:pPr>
        <w:tabs>
          <w:tab w:val="num" w:pos="1080"/>
        </w:tabs>
        <w:ind w:left="1080" w:hanging="360"/>
      </w:pPr>
      <w:rPr>
        <w:rFonts w:hint="default"/>
      </w:rPr>
    </w:lvl>
  </w:abstractNum>
  <w:abstractNum w:abstractNumId="25">
    <w:nsid w:val="32B348B2"/>
    <w:multiLevelType w:val="singleLevel"/>
    <w:tmpl w:val="0FCA3478"/>
    <w:lvl w:ilvl="0">
      <w:start w:val="1"/>
      <w:numFmt w:val="lowerLetter"/>
      <w:lvlText w:val="%1."/>
      <w:lvlJc w:val="left"/>
      <w:pPr>
        <w:tabs>
          <w:tab w:val="num" w:pos="1470"/>
        </w:tabs>
        <w:ind w:left="1470" w:hanging="360"/>
      </w:pPr>
      <w:rPr>
        <w:rFonts w:hint="default"/>
      </w:rPr>
    </w:lvl>
  </w:abstractNum>
  <w:abstractNum w:abstractNumId="26">
    <w:nsid w:val="33A90C0A"/>
    <w:multiLevelType w:val="singleLevel"/>
    <w:tmpl w:val="0AD6ED24"/>
    <w:lvl w:ilvl="0">
      <w:start w:val="1"/>
      <w:numFmt w:val="decimal"/>
      <w:lvlText w:val="%1."/>
      <w:lvlJc w:val="left"/>
      <w:pPr>
        <w:tabs>
          <w:tab w:val="num" w:pos="1080"/>
        </w:tabs>
        <w:ind w:left="1080" w:hanging="360"/>
      </w:pPr>
      <w:rPr>
        <w:rFonts w:hint="default"/>
      </w:rPr>
    </w:lvl>
  </w:abstractNum>
  <w:abstractNum w:abstractNumId="27">
    <w:nsid w:val="34711599"/>
    <w:multiLevelType w:val="singleLevel"/>
    <w:tmpl w:val="61C2B562"/>
    <w:lvl w:ilvl="0">
      <w:start w:val="1"/>
      <w:numFmt w:val="decimal"/>
      <w:lvlText w:val="%1."/>
      <w:lvlJc w:val="left"/>
      <w:pPr>
        <w:tabs>
          <w:tab w:val="num" w:pos="1080"/>
        </w:tabs>
        <w:ind w:left="1080" w:hanging="360"/>
      </w:pPr>
      <w:rPr>
        <w:rFonts w:hint="default"/>
      </w:rPr>
    </w:lvl>
  </w:abstractNum>
  <w:abstractNum w:abstractNumId="28">
    <w:nsid w:val="355D016B"/>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nsid w:val="360D5C27"/>
    <w:multiLevelType w:val="singleLevel"/>
    <w:tmpl w:val="07780132"/>
    <w:lvl w:ilvl="0">
      <w:start w:val="1"/>
      <w:numFmt w:val="decimal"/>
      <w:lvlText w:val="%1."/>
      <w:lvlJc w:val="left"/>
      <w:pPr>
        <w:tabs>
          <w:tab w:val="num" w:pos="1080"/>
        </w:tabs>
        <w:ind w:left="1080" w:hanging="360"/>
      </w:pPr>
      <w:rPr>
        <w:rFonts w:hint="default"/>
      </w:rPr>
    </w:lvl>
  </w:abstractNum>
  <w:abstractNum w:abstractNumId="30">
    <w:nsid w:val="3B5C7CA2"/>
    <w:multiLevelType w:val="singleLevel"/>
    <w:tmpl w:val="58B44388"/>
    <w:lvl w:ilvl="0">
      <w:start w:val="1"/>
      <w:numFmt w:val="upperLetter"/>
      <w:lvlText w:val="%1."/>
      <w:lvlJc w:val="left"/>
      <w:pPr>
        <w:tabs>
          <w:tab w:val="num" w:pos="780"/>
        </w:tabs>
        <w:ind w:left="780" w:hanging="390"/>
      </w:pPr>
      <w:rPr>
        <w:rFonts w:hint="default"/>
      </w:rPr>
    </w:lvl>
  </w:abstractNum>
  <w:abstractNum w:abstractNumId="31">
    <w:nsid w:val="3BAF7A5E"/>
    <w:multiLevelType w:val="singleLevel"/>
    <w:tmpl w:val="8B80450C"/>
    <w:lvl w:ilvl="0">
      <w:start w:val="1"/>
      <w:numFmt w:val="decimal"/>
      <w:lvlText w:val="%1."/>
      <w:lvlJc w:val="left"/>
      <w:pPr>
        <w:tabs>
          <w:tab w:val="num" w:pos="1080"/>
        </w:tabs>
        <w:ind w:left="1080" w:hanging="360"/>
      </w:pPr>
      <w:rPr>
        <w:rFonts w:hint="default"/>
      </w:rPr>
    </w:lvl>
  </w:abstractNum>
  <w:abstractNum w:abstractNumId="32">
    <w:nsid w:val="3EFF1078"/>
    <w:multiLevelType w:val="singleLevel"/>
    <w:tmpl w:val="14EC0C46"/>
    <w:lvl w:ilvl="0">
      <w:start w:val="1"/>
      <w:numFmt w:val="lowerLetter"/>
      <w:lvlText w:val="%1."/>
      <w:lvlJc w:val="left"/>
      <w:pPr>
        <w:tabs>
          <w:tab w:val="num" w:pos="1470"/>
        </w:tabs>
        <w:ind w:left="1470" w:hanging="390"/>
      </w:pPr>
      <w:rPr>
        <w:rFonts w:hint="default"/>
      </w:rPr>
    </w:lvl>
  </w:abstractNum>
  <w:abstractNum w:abstractNumId="33">
    <w:nsid w:val="41A4645F"/>
    <w:multiLevelType w:val="singleLevel"/>
    <w:tmpl w:val="DBC4AE5C"/>
    <w:lvl w:ilvl="0">
      <w:start w:val="1"/>
      <w:numFmt w:val="decimal"/>
      <w:lvlText w:val="%1."/>
      <w:lvlJc w:val="left"/>
      <w:pPr>
        <w:tabs>
          <w:tab w:val="num" w:pos="1080"/>
        </w:tabs>
        <w:ind w:left="1080" w:hanging="360"/>
      </w:pPr>
      <w:rPr>
        <w:rFonts w:hint="default"/>
      </w:rPr>
    </w:lvl>
  </w:abstractNum>
  <w:abstractNum w:abstractNumId="34">
    <w:nsid w:val="41EF29E5"/>
    <w:multiLevelType w:val="singleLevel"/>
    <w:tmpl w:val="BCA240B8"/>
    <w:lvl w:ilvl="0">
      <w:start w:val="1"/>
      <w:numFmt w:val="decimal"/>
      <w:lvlText w:val="%1."/>
      <w:lvlJc w:val="left"/>
      <w:pPr>
        <w:tabs>
          <w:tab w:val="num" w:pos="1080"/>
        </w:tabs>
        <w:ind w:left="1080" w:hanging="360"/>
      </w:pPr>
      <w:rPr>
        <w:rFonts w:hint="default"/>
      </w:rPr>
    </w:lvl>
  </w:abstractNum>
  <w:abstractNum w:abstractNumId="35">
    <w:nsid w:val="44996B4B"/>
    <w:multiLevelType w:val="singleLevel"/>
    <w:tmpl w:val="D4EE5B36"/>
    <w:lvl w:ilvl="0">
      <w:start w:val="1"/>
      <w:numFmt w:val="lowerLetter"/>
      <w:lvlText w:val="%1."/>
      <w:lvlJc w:val="left"/>
      <w:pPr>
        <w:tabs>
          <w:tab w:val="num" w:pos="720"/>
        </w:tabs>
        <w:ind w:left="720" w:hanging="360"/>
      </w:pPr>
      <w:rPr>
        <w:rFonts w:hint="default"/>
      </w:rPr>
    </w:lvl>
  </w:abstractNum>
  <w:abstractNum w:abstractNumId="36">
    <w:nsid w:val="44CB5D8C"/>
    <w:multiLevelType w:val="singleLevel"/>
    <w:tmpl w:val="8A00A72A"/>
    <w:lvl w:ilvl="0">
      <w:start w:val="1"/>
      <w:numFmt w:val="lowerLetter"/>
      <w:lvlText w:val="%1."/>
      <w:lvlJc w:val="left"/>
      <w:pPr>
        <w:tabs>
          <w:tab w:val="num" w:pos="1440"/>
        </w:tabs>
        <w:ind w:left="1440" w:hanging="360"/>
      </w:pPr>
      <w:rPr>
        <w:rFonts w:hint="default"/>
      </w:rPr>
    </w:lvl>
  </w:abstractNum>
  <w:abstractNum w:abstractNumId="37">
    <w:nsid w:val="46765C36"/>
    <w:multiLevelType w:val="singleLevel"/>
    <w:tmpl w:val="AD1EC796"/>
    <w:lvl w:ilvl="0">
      <w:start w:val="1"/>
      <w:numFmt w:val="upperLetter"/>
      <w:lvlText w:val="%1."/>
      <w:lvlJc w:val="left"/>
      <w:pPr>
        <w:tabs>
          <w:tab w:val="num" w:pos="720"/>
        </w:tabs>
        <w:ind w:left="720" w:hanging="375"/>
      </w:pPr>
      <w:rPr>
        <w:rFonts w:hint="default"/>
      </w:rPr>
    </w:lvl>
  </w:abstractNum>
  <w:abstractNum w:abstractNumId="38">
    <w:nsid w:val="487B6AEB"/>
    <w:multiLevelType w:val="singleLevel"/>
    <w:tmpl w:val="FFB800A0"/>
    <w:lvl w:ilvl="0">
      <w:start w:val="1"/>
      <w:numFmt w:val="lowerRoman"/>
      <w:lvlText w:val="%1."/>
      <w:lvlJc w:val="left"/>
      <w:pPr>
        <w:tabs>
          <w:tab w:val="num" w:pos="2160"/>
        </w:tabs>
        <w:ind w:left="2160" w:hanging="720"/>
      </w:pPr>
      <w:rPr>
        <w:rFonts w:hint="default"/>
      </w:rPr>
    </w:lvl>
  </w:abstractNum>
  <w:abstractNum w:abstractNumId="39">
    <w:nsid w:val="4B1F21E2"/>
    <w:multiLevelType w:val="singleLevel"/>
    <w:tmpl w:val="8A00A72A"/>
    <w:lvl w:ilvl="0">
      <w:start w:val="1"/>
      <w:numFmt w:val="lowerLetter"/>
      <w:lvlText w:val="%1."/>
      <w:lvlJc w:val="left"/>
      <w:pPr>
        <w:tabs>
          <w:tab w:val="num" w:pos="1440"/>
        </w:tabs>
        <w:ind w:left="1440" w:hanging="360"/>
      </w:pPr>
      <w:rPr>
        <w:rFonts w:hint="default"/>
      </w:rPr>
    </w:lvl>
  </w:abstractNum>
  <w:abstractNum w:abstractNumId="40">
    <w:nsid w:val="4B373F8F"/>
    <w:multiLevelType w:val="singleLevel"/>
    <w:tmpl w:val="253E1A2E"/>
    <w:lvl w:ilvl="0">
      <w:start w:val="1"/>
      <w:numFmt w:val="decimal"/>
      <w:lvlText w:val="%1."/>
      <w:lvlJc w:val="left"/>
      <w:pPr>
        <w:tabs>
          <w:tab w:val="num" w:pos="1080"/>
        </w:tabs>
        <w:ind w:left="1080" w:hanging="360"/>
      </w:pPr>
      <w:rPr>
        <w:rFonts w:hint="default"/>
      </w:rPr>
    </w:lvl>
  </w:abstractNum>
  <w:abstractNum w:abstractNumId="41">
    <w:nsid w:val="4E44572D"/>
    <w:multiLevelType w:val="singleLevel"/>
    <w:tmpl w:val="4CD86C0C"/>
    <w:lvl w:ilvl="0">
      <w:start w:val="1"/>
      <w:numFmt w:val="decimal"/>
      <w:lvlText w:val="%1."/>
      <w:lvlJc w:val="left"/>
      <w:pPr>
        <w:tabs>
          <w:tab w:val="num" w:pos="720"/>
        </w:tabs>
        <w:ind w:left="720" w:hanging="720"/>
      </w:pPr>
      <w:rPr>
        <w:rFonts w:hint="default"/>
      </w:rPr>
    </w:lvl>
  </w:abstractNum>
  <w:abstractNum w:abstractNumId="42">
    <w:nsid w:val="51AC085E"/>
    <w:multiLevelType w:val="singleLevel"/>
    <w:tmpl w:val="50B24E7C"/>
    <w:lvl w:ilvl="0">
      <w:start w:val="1"/>
      <w:numFmt w:val="lowerLetter"/>
      <w:lvlText w:val="%1."/>
      <w:lvlJc w:val="left"/>
      <w:pPr>
        <w:tabs>
          <w:tab w:val="num" w:pos="1470"/>
        </w:tabs>
        <w:ind w:left="1470" w:hanging="360"/>
      </w:pPr>
      <w:rPr>
        <w:rFonts w:hint="default"/>
      </w:rPr>
    </w:lvl>
  </w:abstractNum>
  <w:abstractNum w:abstractNumId="43">
    <w:nsid w:val="53E368FA"/>
    <w:multiLevelType w:val="singleLevel"/>
    <w:tmpl w:val="36721E98"/>
    <w:lvl w:ilvl="0">
      <w:start w:val="1"/>
      <w:numFmt w:val="lowerLetter"/>
      <w:lvlText w:val="%1."/>
      <w:lvlJc w:val="left"/>
      <w:pPr>
        <w:tabs>
          <w:tab w:val="num" w:pos="720"/>
        </w:tabs>
        <w:ind w:left="720" w:hanging="360"/>
      </w:pPr>
      <w:rPr>
        <w:rFonts w:hint="default"/>
      </w:rPr>
    </w:lvl>
  </w:abstractNum>
  <w:abstractNum w:abstractNumId="44">
    <w:nsid w:val="53E37659"/>
    <w:multiLevelType w:val="singleLevel"/>
    <w:tmpl w:val="04580196"/>
    <w:lvl w:ilvl="0">
      <w:start w:val="1"/>
      <w:numFmt w:val="decimal"/>
      <w:lvlText w:val="%1."/>
      <w:lvlJc w:val="left"/>
      <w:pPr>
        <w:tabs>
          <w:tab w:val="num" w:pos="720"/>
        </w:tabs>
        <w:ind w:left="720" w:hanging="720"/>
      </w:pPr>
      <w:rPr>
        <w:rFonts w:hint="default"/>
        <w:b/>
      </w:rPr>
    </w:lvl>
  </w:abstractNum>
  <w:abstractNum w:abstractNumId="45">
    <w:nsid w:val="551D742E"/>
    <w:multiLevelType w:val="singleLevel"/>
    <w:tmpl w:val="D696E512"/>
    <w:lvl w:ilvl="0">
      <w:start w:val="1"/>
      <w:numFmt w:val="lowerLetter"/>
      <w:lvlText w:val="%1."/>
      <w:lvlJc w:val="left"/>
      <w:pPr>
        <w:tabs>
          <w:tab w:val="num" w:pos="1440"/>
        </w:tabs>
        <w:ind w:left="1440" w:hanging="360"/>
      </w:pPr>
      <w:rPr>
        <w:rFonts w:hint="default"/>
      </w:rPr>
    </w:lvl>
  </w:abstractNum>
  <w:abstractNum w:abstractNumId="46">
    <w:nsid w:val="55986430"/>
    <w:multiLevelType w:val="singleLevel"/>
    <w:tmpl w:val="8A00A72A"/>
    <w:lvl w:ilvl="0">
      <w:start w:val="1"/>
      <w:numFmt w:val="lowerLetter"/>
      <w:lvlText w:val="%1."/>
      <w:lvlJc w:val="left"/>
      <w:pPr>
        <w:tabs>
          <w:tab w:val="num" w:pos="1440"/>
        </w:tabs>
        <w:ind w:left="1440" w:hanging="360"/>
      </w:pPr>
      <w:rPr>
        <w:rFonts w:hint="default"/>
      </w:rPr>
    </w:lvl>
  </w:abstractNum>
  <w:abstractNum w:abstractNumId="47">
    <w:nsid w:val="56204B91"/>
    <w:multiLevelType w:val="singleLevel"/>
    <w:tmpl w:val="695A0AE4"/>
    <w:lvl w:ilvl="0">
      <w:start w:val="1"/>
      <w:numFmt w:val="lowerLetter"/>
      <w:lvlText w:val="%1."/>
      <w:lvlJc w:val="left"/>
      <w:pPr>
        <w:tabs>
          <w:tab w:val="num" w:pos="1440"/>
        </w:tabs>
        <w:ind w:left="1440" w:hanging="360"/>
      </w:pPr>
      <w:rPr>
        <w:rFonts w:hint="default"/>
      </w:rPr>
    </w:lvl>
  </w:abstractNum>
  <w:abstractNum w:abstractNumId="48">
    <w:nsid w:val="599336CB"/>
    <w:multiLevelType w:val="singleLevel"/>
    <w:tmpl w:val="7772C536"/>
    <w:lvl w:ilvl="0">
      <w:start w:val="1"/>
      <w:numFmt w:val="lowerLetter"/>
      <w:lvlText w:val="%1."/>
      <w:lvlJc w:val="left"/>
      <w:pPr>
        <w:tabs>
          <w:tab w:val="num" w:pos="1440"/>
        </w:tabs>
        <w:ind w:left="1440" w:hanging="360"/>
      </w:pPr>
      <w:rPr>
        <w:rFonts w:hint="default"/>
      </w:rPr>
    </w:lvl>
  </w:abstractNum>
  <w:abstractNum w:abstractNumId="49">
    <w:nsid w:val="5A1D4F42"/>
    <w:multiLevelType w:val="singleLevel"/>
    <w:tmpl w:val="CF54452A"/>
    <w:lvl w:ilvl="0">
      <w:start w:val="1"/>
      <w:numFmt w:val="lowerRoman"/>
      <w:lvlText w:val="%1."/>
      <w:lvlJc w:val="left"/>
      <w:pPr>
        <w:tabs>
          <w:tab w:val="num" w:pos="2160"/>
        </w:tabs>
        <w:ind w:left="2160" w:hanging="720"/>
      </w:pPr>
      <w:rPr>
        <w:rFonts w:hint="default"/>
      </w:rPr>
    </w:lvl>
  </w:abstractNum>
  <w:abstractNum w:abstractNumId="50">
    <w:nsid w:val="60347C55"/>
    <w:multiLevelType w:val="singleLevel"/>
    <w:tmpl w:val="3B28E78C"/>
    <w:lvl w:ilvl="0">
      <w:start w:val="1"/>
      <w:numFmt w:val="lowerLetter"/>
      <w:lvlText w:val="%1."/>
      <w:lvlJc w:val="left"/>
      <w:pPr>
        <w:tabs>
          <w:tab w:val="num" w:pos="1440"/>
        </w:tabs>
        <w:ind w:left="1440" w:hanging="360"/>
      </w:pPr>
      <w:rPr>
        <w:rFonts w:hint="default"/>
      </w:rPr>
    </w:lvl>
  </w:abstractNum>
  <w:abstractNum w:abstractNumId="51">
    <w:nsid w:val="61CF1A70"/>
    <w:multiLevelType w:val="singleLevel"/>
    <w:tmpl w:val="C2F49E42"/>
    <w:lvl w:ilvl="0">
      <w:start w:val="1"/>
      <w:numFmt w:val="lowerRoman"/>
      <w:lvlText w:val="%1."/>
      <w:lvlJc w:val="left"/>
      <w:pPr>
        <w:tabs>
          <w:tab w:val="num" w:pos="2145"/>
        </w:tabs>
        <w:ind w:left="2145" w:hanging="720"/>
      </w:pPr>
      <w:rPr>
        <w:rFonts w:hint="default"/>
      </w:rPr>
    </w:lvl>
  </w:abstractNum>
  <w:abstractNum w:abstractNumId="52">
    <w:nsid w:val="63190CA5"/>
    <w:multiLevelType w:val="singleLevel"/>
    <w:tmpl w:val="AC001E34"/>
    <w:lvl w:ilvl="0">
      <w:start w:val="1"/>
      <w:numFmt w:val="lowerLetter"/>
      <w:lvlText w:val="%1."/>
      <w:lvlJc w:val="left"/>
      <w:pPr>
        <w:tabs>
          <w:tab w:val="num" w:pos="720"/>
        </w:tabs>
        <w:ind w:left="720" w:hanging="360"/>
      </w:pPr>
      <w:rPr>
        <w:rFonts w:hint="default"/>
      </w:rPr>
    </w:lvl>
  </w:abstractNum>
  <w:abstractNum w:abstractNumId="53">
    <w:nsid w:val="63BD07FA"/>
    <w:multiLevelType w:val="singleLevel"/>
    <w:tmpl w:val="8A00A72A"/>
    <w:lvl w:ilvl="0">
      <w:start w:val="1"/>
      <w:numFmt w:val="lowerLetter"/>
      <w:lvlText w:val="%1."/>
      <w:lvlJc w:val="left"/>
      <w:pPr>
        <w:tabs>
          <w:tab w:val="num" w:pos="1440"/>
        </w:tabs>
        <w:ind w:left="1440" w:hanging="360"/>
      </w:pPr>
      <w:rPr>
        <w:rFonts w:hint="default"/>
      </w:rPr>
    </w:lvl>
  </w:abstractNum>
  <w:abstractNum w:abstractNumId="54">
    <w:nsid w:val="64B54F54"/>
    <w:multiLevelType w:val="singleLevel"/>
    <w:tmpl w:val="126E738E"/>
    <w:lvl w:ilvl="0">
      <w:start w:val="1"/>
      <w:numFmt w:val="lowerRoman"/>
      <w:lvlText w:val="%1."/>
      <w:lvlJc w:val="left"/>
      <w:pPr>
        <w:tabs>
          <w:tab w:val="num" w:pos="2160"/>
        </w:tabs>
        <w:ind w:left="2160" w:hanging="720"/>
      </w:pPr>
      <w:rPr>
        <w:rFonts w:hint="default"/>
      </w:rPr>
    </w:lvl>
  </w:abstractNum>
  <w:abstractNum w:abstractNumId="55">
    <w:nsid w:val="6BE33257"/>
    <w:multiLevelType w:val="singleLevel"/>
    <w:tmpl w:val="E8C6B11E"/>
    <w:lvl w:ilvl="0">
      <w:start w:val="1"/>
      <w:numFmt w:val="upperLetter"/>
      <w:lvlText w:val="%1."/>
      <w:lvlJc w:val="left"/>
      <w:pPr>
        <w:tabs>
          <w:tab w:val="num" w:pos="735"/>
        </w:tabs>
        <w:ind w:left="735" w:hanging="375"/>
      </w:pPr>
      <w:rPr>
        <w:rFonts w:hint="default"/>
      </w:rPr>
    </w:lvl>
  </w:abstractNum>
  <w:abstractNum w:abstractNumId="56">
    <w:nsid w:val="6C973AA3"/>
    <w:multiLevelType w:val="singleLevel"/>
    <w:tmpl w:val="73002F5C"/>
    <w:lvl w:ilvl="0">
      <w:start w:val="1"/>
      <w:numFmt w:val="lowerLetter"/>
      <w:lvlText w:val="%1."/>
      <w:lvlJc w:val="left"/>
      <w:pPr>
        <w:tabs>
          <w:tab w:val="num" w:pos="720"/>
        </w:tabs>
        <w:ind w:left="720" w:hanging="360"/>
      </w:pPr>
      <w:rPr>
        <w:rFonts w:hint="default"/>
      </w:rPr>
    </w:lvl>
  </w:abstractNum>
  <w:abstractNum w:abstractNumId="57">
    <w:nsid w:val="72A743E1"/>
    <w:multiLevelType w:val="singleLevel"/>
    <w:tmpl w:val="C1B6DC64"/>
    <w:lvl w:ilvl="0">
      <w:start w:val="1"/>
      <w:numFmt w:val="lowerLetter"/>
      <w:lvlText w:val="%1."/>
      <w:lvlJc w:val="left"/>
      <w:pPr>
        <w:tabs>
          <w:tab w:val="num" w:pos="1470"/>
        </w:tabs>
        <w:ind w:left="1470" w:hanging="390"/>
      </w:pPr>
      <w:rPr>
        <w:rFonts w:hint="default"/>
      </w:rPr>
    </w:lvl>
  </w:abstractNum>
  <w:abstractNum w:abstractNumId="58">
    <w:nsid w:val="758244B8"/>
    <w:multiLevelType w:val="singleLevel"/>
    <w:tmpl w:val="0409000F"/>
    <w:lvl w:ilvl="0">
      <w:start w:val="1"/>
      <w:numFmt w:val="decimal"/>
      <w:lvlText w:val="%1."/>
      <w:lvlJc w:val="left"/>
      <w:pPr>
        <w:tabs>
          <w:tab w:val="num" w:pos="360"/>
        </w:tabs>
        <w:ind w:left="360" w:hanging="360"/>
      </w:pPr>
      <w:rPr>
        <w:rFonts w:hint="default"/>
      </w:rPr>
    </w:lvl>
  </w:abstractNum>
  <w:abstractNum w:abstractNumId="59">
    <w:nsid w:val="758B1DDE"/>
    <w:multiLevelType w:val="singleLevel"/>
    <w:tmpl w:val="19E6CB14"/>
    <w:lvl w:ilvl="0">
      <w:start w:val="1"/>
      <w:numFmt w:val="lowerLetter"/>
      <w:lvlText w:val="%1."/>
      <w:lvlJc w:val="left"/>
      <w:pPr>
        <w:tabs>
          <w:tab w:val="num" w:pos="1440"/>
        </w:tabs>
        <w:ind w:left="1440" w:hanging="360"/>
      </w:pPr>
      <w:rPr>
        <w:rFonts w:hint="default"/>
      </w:rPr>
    </w:lvl>
  </w:abstractNum>
  <w:abstractNum w:abstractNumId="60">
    <w:nsid w:val="76BC4C82"/>
    <w:multiLevelType w:val="singleLevel"/>
    <w:tmpl w:val="A614E606"/>
    <w:lvl w:ilvl="0">
      <w:start w:val="1"/>
      <w:numFmt w:val="lowerLetter"/>
      <w:lvlText w:val="%1."/>
      <w:lvlJc w:val="left"/>
      <w:pPr>
        <w:tabs>
          <w:tab w:val="num" w:pos="1455"/>
        </w:tabs>
        <w:ind w:left="1455" w:hanging="375"/>
      </w:pPr>
      <w:rPr>
        <w:rFonts w:hint="default"/>
      </w:rPr>
    </w:lvl>
  </w:abstractNum>
  <w:abstractNum w:abstractNumId="61">
    <w:nsid w:val="78D97DF4"/>
    <w:multiLevelType w:val="singleLevel"/>
    <w:tmpl w:val="B088FDEA"/>
    <w:lvl w:ilvl="0">
      <w:start w:val="1"/>
      <w:numFmt w:val="lowerLetter"/>
      <w:lvlText w:val="%1."/>
      <w:lvlJc w:val="left"/>
      <w:pPr>
        <w:tabs>
          <w:tab w:val="num" w:pos="720"/>
        </w:tabs>
        <w:ind w:left="720" w:hanging="360"/>
      </w:pPr>
      <w:rPr>
        <w:rFonts w:hint="default"/>
      </w:rPr>
    </w:lvl>
  </w:abstractNum>
  <w:abstractNum w:abstractNumId="62">
    <w:nsid w:val="79C547F9"/>
    <w:multiLevelType w:val="singleLevel"/>
    <w:tmpl w:val="DABE5178"/>
    <w:lvl w:ilvl="0">
      <w:start w:val="1"/>
      <w:numFmt w:val="lowerLetter"/>
      <w:lvlText w:val="%1."/>
      <w:lvlJc w:val="left"/>
      <w:pPr>
        <w:tabs>
          <w:tab w:val="num" w:pos="1425"/>
        </w:tabs>
        <w:ind w:left="1425" w:hanging="360"/>
      </w:pPr>
      <w:rPr>
        <w:rFonts w:hint="default"/>
      </w:rPr>
    </w:lvl>
  </w:abstractNum>
  <w:abstractNum w:abstractNumId="63">
    <w:nsid w:val="7EE27C0A"/>
    <w:multiLevelType w:val="singleLevel"/>
    <w:tmpl w:val="B4DC1422"/>
    <w:lvl w:ilvl="0">
      <w:start w:val="1"/>
      <w:numFmt w:val="lowerLetter"/>
      <w:lvlText w:val="%1."/>
      <w:lvlJc w:val="left"/>
      <w:pPr>
        <w:tabs>
          <w:tab w:val="num" w:pos="1440"/>
        </w:tabs>
        <w:ind w:left="1440" w:hanging="360"/>
      </w:pPr>
      <w:rPr>
        <w:rFonts w:hint="default"/>
      </w:rPr>
    </w:lvl>
  </w:abstractNum>
  <w:num w:numId="1">
    <w:abstractNumId w:val="41"/>
  </w:num>
  <w:num w:numId="2">
    <w:abstractNumId w:val="28"/>
  </w:num>
  <w:num w:numId="3">
    <w:abstractNumId w:val="7"/>
  </w:num>
  <w:num w:numId="4">
    <w:abstractNumId w:val="29"/>
  </w:num>
  <w:num w:numId="5">
    <w:abstractNumId w:val="21"/>
  </w:num>
  <w:num w:numId="6">
    <w:abstractNumId w:val="27"/>
  </w:num>
  <w:num w:numId="7">
    <w:abstractNumId w:val="57"/>
  </w:num>
  <w:num w:numId="8">
    <w:abstractNumId w:val="32"/>
  </w:num>
  <w:num w:numId="9">
    <w:abstractNumId w:val="8"/>
  </w:num>
  <w:num w:numId="10">
    <w:abstractNumId w:val="31"/>
  </w:num>
  <w:num w:numId="11">
    <w:abstractNumId w:val="22"/>
  </w:num>
  <w:num w:numId="12">
    <w:abstractNumId w:val="10"/>
  </w:num>
  <w:num w:numId="13">
    <w:abstractNumId w:val="13"/>
  </w:num>
  <w:num w:numId="14">
    <w:abstractNumId w:val="5"/>
  </w:num>
  <w:num w:numId="15">
    <w:abstractNumId w:val="42"/>
  </w:num>
  <w:num w:numId="16">
    <w:abstractNumId w:val="25"/>
  </w:num>
  <w:num w:numId="17">
    <w:abstractNumId w:val="38"/>
  </w:num>
  <w:num w:numId="18">
    <w:abstractNumId w:val="19"/>
  </w:num>
  <w:num w:numId="19">
    <w:abstractNumId w:val="30"/>
  </w:num>
  <w:num w:numId="20">
    <w:abstractNumId w:val="15"/>
  </w:num>
  <w:num w:numId="21">
    <w:abstractNumId w:val="50"/>
  </w:num>
  <w:num w:numId="22">
    <w:abstractNumId w:val="40"/>
  </w:num>
  <w:num w:numId="23">
    <w:abstractNumId w:val="47"/>
  </w:num>
  <w:num w:numId="24">
    <w:abstractNumId w:val="14"/>
  </w:num>
  <w:num w:numId="25">
    <w:abstractNumId w:val="17"/>
  </w:num>
  <w:num w:numId="26">
    <w:abstractNumId w:val="2"/>
  </w:num>
  <w:num w:numId="27">
    <w:abstractNumId w:val="1"/>
  </w:num>
  <w:num w:numId="28">
    <w:abstractNumId w:val="20"/>
  </w:num>
  <w:num w:numId="29">
    <w:abstractNumId w:val="45"/>
  </w:num>
  <w:num w:numId="30">
    <w:abstractNumId w:val="62"/>
  </w:num>
  <w:num w:numId="31">
    <w:abstractNumId w:val="51"/>
  </w:num>
  <w:num w:numId="32">
    <w:abstractNumId w:val="55"/>
  </w:num>
  <w:num w:numId="33">
    <w:abstractNumId w:val="33"/>
  </w:num>
  <w:num w:numId="34">
    <w:abstractNumId w:val="37"/>
  </w:num>
  <w:num w:numId="35">
    <w:abstractNumId w:val="34"/>
  </w:num>
  <w:num w:numId="36">
    <w:abstractNumId w:val="12"/>
  </w:num>
  <w:num w:numId="37">
    <w:abstractNumId w:val="60"/>
  </w:num>
  <w:num w:numId="38">
    <w:abstractNumId w:val="3"/>
  </w:num>
  <w:num w:numId="39">
    <w:abstractNumId w:val="4"/>
  </w:num>
  <w:num w:numId="40">
    <w:abstractNumId w:val="54"/>
  </w:num>
  <w:num w:numId="41">
    <w:abstractNumId w:val="26"/>
  </w:num>
  <w:num w:numId="42">
    <w:abstractNumId w:val="63"/>
  </w:num>
  <w:num w:numId="43">
    <w:abstractNumId w:val="48"/>
  </w:num>
  <w:num w:numId="44">
    <w:abstractNumId w:val="16"/>
  </w:num>
  <w:num w:numId="45">
    <w:abstractNumId w:val="49"/>
  </w:num>
  <w:num w:numId="46">
    <w:abstractNumId w:val="59"/>
  </w:num>
  <w:num w:numId="47">
    <w:abstractNumId w:val="58"/>
  </w:num>
  <w:num w:numId="48">
    <w:abstractNumId w:val="61"/>
  </w:num>
  <w:num w:numId="49">
    <w:abstractNumId w:val="52"/>
  </w:num>
  <w:num w:numId="50">
    <w:abstractNumId w:val="9"/>
  </w:num>
  <w:num w:numId="51">
    <w:abstractNumId w:val="43"/>
  </w:num>
  <w:num w:numId="52">
    <w:abstractNumId w:val="35"/>
  </w:num>
  <w:num w:numId="53">
    <w:abstractNumId w:val="44"/>
  </w:num>
  <w:num w:numId="54">
    <w:abstractNumId w:val="11"/>
  </w:num>
  <w:num w:numId="55">
    <w:abstractNumId w:val="24"/>
  </w:num>
  <w:num w:numId="56">
    <w:abstractNumId w:val="18"/>
  </w:num>
  <w:num w:numId="57">
    <w:abstractNumId w:val="46"/>
  </w:num>
  <w:num w:numId="58">
    <w:abstractNumId w:val="53"/>
  </w:num>
  <w:num w:numId="59">
    <w:abstractNumId w:val="36"/>
  </w:num>
  <w:num w:numId="60">
    <w:abstractNumId w:val="0"/>
  </w:num>
  <w:num w:numId="61">
    <w:abstractNumId w:val="39"/>
  </w:num>
  <w:num w:numId="62">
    <w:abstractNumId w:val="6"/>
  </w:num>
  <w:num w:numId="63">
    <w:abstractNumId w:val="23"/>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B0"/>
    <w:rsid w:val="002A55B0"/>
    <w:rsid w:val="00832F15"/>
    <w:rsid w:val="00B62FD2"/>
    <w:rsid w:val="00BB3F02"/>
    <w:rsid w:val="00FA1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Subtitle">
    <w:name w:val="Subtitle"/>
    <w:basedOn w:val="Normal"/>
    <w:qFormat/>
    <w:pPr>
      <w:jc w:val="center"/>
    </w:pPr>
    <w:rPr>
      <w:b/>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2"/>
    </w:rPr>
  </w:style>
  <w:style w:type="paragraph" w:styleId="BodyTextIndent2">
    <w:name w:val="Body Text Indent 2"/>
    <w:basedOn w:val="Normal"/>
    <w:semiHidden/>
    <w:pPr>
      <w:ind w:left="360"/>
    </w:pPr>
    <w:rPr>
      <w:sz w:val="22"/>
    </w:rPr>
  </w:style>
  <w:style w:type="paragraph" w:styleId="BodyTextIndent3">
    <w:name w:val="Body Text Indent 3"/>
    <w:basedOn w:val="Normal"/>
    <w:semiHidden/>
    <w:pPr>
      <w:tabs>
        <w:tab w:val="left" w:pos="1440"/>
      </w:tabs>
      <w:ind w:left="1440" w:hanging="3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Subtitle">
    <w:name w:val="Subtitle"/>
    <w:basedOn w:val="Normal"/>
    <w:qFormat/>
    <w:pPr>
      <w:jc w:val="center"/>
    </w:pPr>
    <w:rPr>
      <w:b/>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2"/>
    </w:rPr>
  </w:style>
  <w:style w:type="paragraph" w:styleId="BodyTextIndent2">
    <w:name w:val="Body Text Indent 2"/>
    <w:basedOn w:val="Normal"/>
    <w:semiHidden/>
    <w:pPr>
      <w:ind w:left="360"/>
    </w:pPr>
    <w:rPr>
      <w:sz w:val="22"/>
    </w:rPr>
  </w:style>
  <w:style w:type="paragraph" w:styleId="BodyTextIndent3">
    <w:name w:val="Body Text Indent 3"/>
    <w:basedOn w:val="Normal"/>
    <w:semiHidden/>
    <w:pPr>
      <w:tabs>
        <w:tab w:val="left" w:pos="1440"/>
      </w:tabs>
      <w:ind w:left="144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3921</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CHAPTER 12 </vt:lpstr>
    </vt:vector>
  </TitlesOfParts>
  <Company>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1999-03-05T20:42:00Z</cp:lastPrinted>
  <dcterms:created xsi:type="dcterms:W3CDTF">2016-08-05T17:32:00Z</dcterms:created>
  <dcterms:modified xsi:type="dcterms:W3CDTF">2016-08-06T12:51:00Z</dcterms:modified>
</cp:coreProperties>
</file>