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CA" w:rsidRDefault="00F15A6E">
      <w:pPr>
        <w:pStyle w:val="Title"/>
        <w:pBdr>
          <w:top w:val="single" w:sz="4" w:space="1" w:color="auto" w:shadow="1"/>
          <w:left w:val="single" w:sz="4" w:space="4" w:color="auto" w:shadow="1"/>
          <w:bottom w:val="single" w:sz="4" w:space="1" w:color="auto" w:shadow="1"/>
          <w:right w:val="single" w:sz="4" w:space="4" w:color="auto" w:shadow="1"/>
        </w:pBdr>
        <w:shd w:val="pct12" w:color="auto" w:fill="FFFFFF"/>
        <w:rPr>
          <w:sz w:val="32"/>
        </w:rPr>
      </w:pPr>
      <w:r>
        <w:rPr>
          <w:sz w:val="32"/>
        </w:rPr>
        <w:t>DECISIONS BOURSIERES</w:t>
      </w:r>
    </w:p>
    <w:p w:rsidR="00364DCA" w:rsidRDefault="00364DCA"/>
    <w:p w:rsidR="00364DCA" w:rsidRDefault="00364DCA"/>
    <w:p w:rsidR="00364DCA" w:rsidRDefault="00F15A6E">
      <w:r>
        <w:t>3 méthodes pour jouer en bourse :</w:t>
      </w:r>
    </w:p>
    <w:p w:rsidR="00364DCA" w:rsidRDefault="00364DCA"/>
    <w:p w:rsidR="00364DCA" w:rsidRDefault="00F15A6E">
      <w:pPr>
        <w:numPr>
          <w:ilvl w:val="0"/>
          <w:numId w:val="1"/>
        </w:numPr>
        <w:tabs>
          <w:tab w:val="clear" w:pos="360"/>
          <w:tab w:val="num" w:pos="720"/>
        </w:tabs>
        <w:ind w:left="720"/>
      </w:pPr>
      <w:r>
        <w:t>méthode fondamentaliste (connaître l’entreprise)</w:t>
      </w:r>
    </w:p>
    <w:p w:rsidR="00364DCA" w:rsidRDefault="00F15A6E">
      <w:pPr>
        <w:numPr>
          <w:ilvl w:val="0"/>
          <w:numId w:val="1"/>
        </w:numPr>
        <w:tabs>
          <w:tab w:val="clear" w:pos="360"/>
          <w:tab w:val="num" w:pos="720"/>
        </w:tabs>
        <w:ind w:left="720"/>
      </w:pPr>
      <w:r>
        <w:t>méthode chartiste (suivre les cours boursiers)</w:t>
      </w:r>
    </w:p>
    <w:p w:rsidR="00364DCA" w:rsidRDefault="00F15A6E">
      <w:pPr>
        <w:numPr>
          <w:ilvl w:val="0"/>
          <w:numId w:val="1"/>
        </w:numPr>
        <w:tabs>
          <w:tab w:val="clear" w:pos="360"/>
          <w:tab w:val="num" w:pos="720"/>
        </w:tabs>
        <w:ind w:left="720"/>
      </w:pPr>
      <w:r>
        <w:t>méthode scientifique (la loi rendement risque)</w:t>
      </w:r>
    </w:p>
    <w:p w:rsidR="00364DCA" w:rsidRDefault="00364DCA"/>
    <w:p w:rsidR="00364DCA" w:rsidRDefault="00F15A6E">
      <w:r>
        <w:t>La première préoccupation est d’être crédible :</w:t>
      </w:r>
    </w:p>
    <w:p w:rsidR="00364DCA" w:rsidRDefault="00F15A6E">
      <w:pPr>
        <w:ind w:firstLine="708"/>
      </w:pPr>
      <w:r>
        <w:rPr>
          <w:noProof/>
        </w:rPr>
        <w:sym w:font="Wingdings" w:char="F0E8"/>
      </w:r>
      <w:r>
        <w:t xml:space="preserve"> lire la cote des valeurs,</w:t>
      </w:r>
    </w:p>
    <w:p w:rsidR="00364DCA" w:rsidRDefault="00F15A6E">
      <w:pPr>
        <w:ind w:firstLine="708"/>
      </w:pPr>
      <w:r>
        <w:rPr>
          <w:noProof/>
        </w:rPr>
        <w:sym w:font="Wingdings" w:char="F0E8"/>
      </w:r>
      <w:r>
        <w:t xml:space="preserve"> connaître les marchés,</w:t>
      </w:r>
    </w:p>
    <w:p w:rsidR="00364DCA" w:rsidRDefault="00F15A6E">
      <w:pPr>
        <w:ind w:firstLine="708"/>
      </w:pPr>
      <w:r>
        <w:rPr>
          <w:noProof/>
        </w:rPr>
        <w:sym w:font="Wingdings" w:char="F0E8"/>
      </w:r>
      <w:r>
        <w:t xml:space="preserve"> le rôle des acteurs,</w:t>
      </w:r>
    </w:p>
    <w:p w:rsidR="00364DCA" w:rsidRDefault="00F15A6E">
      <w:pPr>
        <w:ind w:firstLine="708"/>
      </w:pPr>
      <w:r>
        <w:rPr>
          <w:noProof/>
        </w:rPr>
        <w:sym w:font="Wingdings" w:char="F0E8"/>
      </w:r>
      <w:r>
        <w:t xml:space="preserve"> et les produits.</w:t>
      </w:r>
    </w:p>
    <w:p w:rsidR="00364DCA" w:rsidRDefault="00364DCA"/>
    <w:p w:rsidR="00364DCA" w:rsidRDefault="00F15A6E">
      <w:r>
        <w:t>Il faut également être opérationnel :</w:t>
      </w:r>
    </w:p>
    <w:p w:rsidR="00364DCA" w:rsidRDefault="00F15A6E">
      <w:pPr>
        <w:jc w:val="both"/>
      </w:pPr>
      <w:r>
        <w:tab/>
      </w:r>
      <w:r>
        <w:rPr>
          <w:noProof/>
        </w:rPr>
        <w:sym w:font="Wingdings" w:char="F0E8"/>
      </w:r>
      <w:r>
        <w:t xml:space="preserve"> connaître les méthodes et savoir les utiliser (fondamentalistes, chartistes, scientifiques)</w:t>
      </w:r>
    </w:p>
    <w:p w:rsidR="00364DCA" w:rsidRDefault="00364DCA">
      <w:pPr>
        <w:jc w:val="both"/>
      </w:pPr>
    </w:p>
    <w:p w:rsidR="00364DCA" w:rsidRDefault="00F15A6E">
      <w:pPr>
        <w:jc w:val="both"/>
      </w:pPr>
      <w:r>
        <w:t>Il faut aussi être en situation :</w:t>
      </w:r>
    </w:p>
    <w:p w:rsidR="00364DCA" w:rsidRDefault="00F15A6E">
      <w:pPr>
        <w:jc w:val="both"/>
      </w:pPr>
      <w:r>
        <w:tab/>
      </w:r>
      <w:r>
        <w:rPr>
          <w:noProof/>
        </w:rPr>
        <w:sym w:font="Wingdings" w:char="F0E8"/>
      </w:r>
      <w:r>
        <w:t xml:space="preserve"> suivre trois titres sur trois ans.</w:t>
      </w:r>
    </w:p>
    <w:p w:rsidR="00364DCA" w:rsidRDefault="00F15A6E">
      <w:pPr>
        <w:jc w:val="both"/>
      </w:pPr>
      <w:r>
        <w:tab/>
      </w:r>
      <w:r>
        <w:rPr>
          <w:noProof/>
        </w:rPr>
        <w:sym w:font="Wingdings" w:char="F0E8"/>
      </w:r>
      <w:r>
        <w:t xml:space="preserve"> manier un logiciel boursier.</w:t>
      </w:r>
    </w:p>
    <w:p w:rsidR="00364DCA" w:rsidRDefault="00364DCA">
      <w:pPr>
        <w:jc w:val="both"/>
      </w:pPr>
    </w:p>
    <w:p w:rsidR="00364DCA" w:rsidRDefault="00F15A6E">
      <w:pPr>
        <w:jc w:val="both"/>
      </w:pPr>
      <w:r>
        <w:t xml:space="preserve">Une opportunité : </w:t>
      </w:r>
      <w:r>
        <w:rPr>
          <w:b/>
        </w:rPr>
        <w:t>l’</w:t>
      </w:r>
      <w:r>
        <w:rPr>
          <w:rFonts w:ascii="EuroMysoft" w:hAnsi="EuroMysoft"/>
          <w:b/>
        </w:rPr>
        <w:t>A</w:t>
      </w:r>
      <w:r>
        <w:rPr>
          <w:b/>
        </w:rPr>
        <w:t>uro</w:t>
      </w:r>
      <w:r>
        <w:t>.</w:t>
      </w:r>
    </w:p>
    <w:p w:rsidR="00364DCA" w:rsidRDefault="00364DCA">
      <w:pPr>
        <w:jc w:val="both"/>
      </w:pPr>
    </w:p>
    <w:p w:rsidR="00364DCA" w:rsidRDefault="00364DCA">
      <w:pPr>
        <w:jc w:val="both"/>
      </w:pPr>
    </w:p>
    <w:p w:rsidR="00364DCA" w:rsidRDefault="00364DCA">
      <w:pPr>
        <w:jc w:val="both"/>
      </w:pPr>
    </w:p>
    <w:p w:rsidR="00364DCA" w:rsidRDefault="00F15A6E">
      <w:pPr>
        <w:pStyle w:val="Heading1"/>
      </w:pPr>
      <w:r>
        <w:t>L’univers de la bourse</w:t>
      </w:r>
    </w:p>
    <w:p w:rsidR="00364DCA" w:rsidRDefault="00364DCA">
      <w:pPr>
        <w:jc w:val="both"/>
      </w:pPr>
    </w:p>
    <w:p w:rsidR="00364DCA" w:rsidRDefault="00364DCA">
      <w:pPr>
        <w:jc w:val="both"/>
      </w:pPr>
    </w:p>
    <w:p w:rsidR="00364DCA" w:rsidRDefault="00F15A6E">
      <w:pPr>
        <w:ind w:firstLine="708"/>
        <w:jc w:val="both"/>
      </w:pPr>
      <w:r>
        <w:t xml:space="preserve">Le cours boursier est un prix de transaction (échange du titre contre numéraire). </w:t>
      </w:r>
      <w:r>
        <w:rPr>
          <w:noProof/>
        </w:rPr>
        <w:sym w:font="Wingdings" w:char="F0E8"/>
      </w:r>
      <w:r>
        <w:t xml:space="preserve"> « à ce prix, j’achète ; à ce prix, je vends ».</w:t>
      </w:r>
    </w:p>
    <w:p w:rsidR="00364DCA" w:rsidRDefault="00F15A6E">
      <w:pPr>
        <w:ind w:firstLine="708"/>
        <w:jc w:val="both"/>
      </w:pPr>
      <w:r>
        <w:t>« Le cours a perdu 40% » : cela signifie que quelqu’un qui possédait quelque chose qui valait 100, était contente de le vendre à 60 (par anticipation d’une baisse).</w:t>
      </w:r>
    </w:p>
    <w:p w:rsidR="00364DCA" w:rsidRDefault="00364DCA">
      <w:pPr>
        <w:ind w:firstLine="708"/>
        <w:jc w:val="both"/>
      </w:pPr>
    </w:p>
    <w:p w:rsidR="00364DCA" w:rsidRDefault="00364DCA">
      <w:pPr>
        <w:ind w:firstLine="708"/>
        <w:jc w:val="both"/>
      </w:pPr>
    </w:p>
    <w:p w:rsidR="00364DCA" w:rsidRDefault="00F15A6E">
      <w:pPr>
        <w:ind w:firstLine="708"/>
        <w:jc w:val="both"/>
        <w:rPr>
          <w:b/>
          <w:sz w:val="28"/>
          <w:u w:val="single"/>
        </w:rPr>
      </w:pPr>
      <w:r>
        <w:rPr>
          <w:b/>
          <w:sz w:val="28"/>
          <w:u w:val="single"/>
        </w:rPr>
        <w:t>Le rôle de la bourse :</w:t>
      </w:r>
    </w:p>
    <w:p w:rsidR="00364DCA" w:rsidRDefault="00364DCA">
      <w:pPr>
        <w:ind w:firstLine="708"/>
        <w:jc w:val="both"/>
        <w:rPr>
          <w:b/>
          <w:u w:val="single"/>
        </w:rPr>
      </w:pPr>
    </w:p>
    <w:p w:rsidR="00364DCA" w:rsidRDefault="00364DCA">
      <w:pPr>
        <w:ind w:firstLine="708"/>
        <w:jc w:val="both"/>
        <w:rPr>
          <w:b/>
          <w:u w:val="single"/>
        </w:rPr>
      </w:pPr>
    </w:p>
    <w:p w:rsidR="00364DCA" w:rsidRDefault="00F15A6E">
      <w:pPr>
        <w:numPr>
          <w:ilvl w:val="0"/>
          <w:numId w:val="1"/>
        </w:numPr>
        <w:jc w:val="both"/>
        <w:rPr>
          <w:u w:val="single"/>
        </w:rPr>
      </w:pPr>
      <w:r>
        <w:rPr>
          <w:u w:val="single"/>
        </w:rPr>
        <w:t>financement de l’entreprise</w:t>
      </w:r>
    </w:p>
    <w:p w:rsidR="00364DCA" w:rsidRDefault="00F15A6E">
      <w:pPr>
        <w:jc w:val="both"/>
      </w:pPr>
      <w:r>
        <w:rPr>
          <w:noProof/>
        </w:rPr>
        <w:sym w:font="Wingdings" w:char="F0E8"/>
      </w:r>
      <w:r>
        <w:t>augmentations de capital, émissions d’obligations.</w:t>
      </w:r>
    </w:p>
    <w:p w:rsidR="00364DCA" w:rsidRDefault="00F15A6E">
      <w:pPr>
        <w:jc w:val="both"/>
      </w:pPr>
      <w:r>
        <w:t xml:space="preserve">Le </w:t>
      </w:r>
      <w:r>
        <w:rPr>
          <w:b/>
        </w:rPr>
        <w:t>marché primaire</w:t>
      </w:r>
      <w:r>
        <w:t xml:space="preserve"> n’est qu’une part faible de transaction.</w:t>
      </w:r>
    </w:p>
    <w:p w:rsidR="00364DCA" w:rsidRDefault="00364DCA">
      <w:pPr>
        <w:jc w:val="both"/>
      </w:pPr>
    </w:p>
    <w:p w:rsidR="00364DCA" w:rsidRDefault="00F15A6E">
      <w:pPr>
        <w:numPr>
          <w:ilvl w:val="0"/>
          <w:numId w:val="1"/>
        </w:numPr>
        <w:jc w:val="both"/>
        <w:rPr>
          <w:u w:val="single"/>
        </w:rPr>
      </w:pPr>
      <w:r>
        <w:rPr>
          <w:u w:val="single"/>
        </w:rPr>
        <w:t>évaluation des entreprises</w:t>
      </w:r>
    </w:p>
    <w:p w:rsidR="00364DCA" w:rsidRDefault="00F15A6E">
      <w:pPr>
        <w:jc w:val="both"/>
      </w:pPr>
      <w:r>
        <w:t xml:space="preserve">Le </w:t>
      </w:r>
      <w:r>
        <w:rPr>
          <w:b/>
        </w:rPr>
        <w:t>marché secondaire</w:t>
      </w:r>
      <w:r>
        <w:t xml:space="preserve"> (marché de « l’occasion »)</w:t>
      </w:r>
    </w:p>
    <w:p w:rsidR="00364DCA" w:rsidRDefault="00F15A6E">
      <w:pPr>
        <w:jc w:val="both"/>
      </w:pPr>
      <w:r>
        <w:t>Evaluation d’une place = somme des capitalisations boursières des entreprises.</w:t>
      </w:r>
    </w:p>
    <w:p w:rsidR="00364DCA" w:rsidRDefault="00F15A6E">
      <w:pPr>
        <w:jc w:val="both"/>
      </w:pPr>
      <w:r>
        <w:tab/>
      </w:r>
      <w:r>
        <w:tab/>
      </w:r>
      <w:r>
        <w:tab/>
        <w:t xml:space="preserve">    = cours boursier * nombre de titres.</w:t>
      </w:r>
    </w:p>
    <w:p w:rsidR="00364DCA" w:rsidRDefault="00364DCA">
      <w:pPr>
        <w:jc w:val="both"/>
      </w:pPr>
    </w:p>
    <w:p w:rsidR="00364DCA" w:rsidRDefault="00364DCA">
      <w:pPr>
        <w:jc w:val="both"/>
      </w:pPr>
    </w:p>
    <w:p w:rsidR="00364DCA" w:rsidRDefault="00F15A6E">
      <w:pPr>
        <w:ind w:firstLine="708"/>
        <w:jc w:val="both"/>
        <w:rPr>
          <w:b/>
          <w:sz w:val="28"/>
          <w:u w:val="single"/>
        </w:rPr>
      </w:pPr>
      <w:r>
        <w:rPr>
          <w:b/>
          <w:sz w:val="28"/>
          <w:u w:val="single"/>
        </w:rPr>
        <w:t>L’entreprise et la bourse :</w:t>
      </w:r>
    </w:p>
    <w:p w:rsidR="00364DCA" w:rsidRDefault="00364DCA">
      <w:pPr>
        <w:jc w:val="both"/>
      </w:pPr>
    </w:p>
    <w:p w:rsidR="00364DCA" w:rsidRDefault="00F15A6E">
      <w:pPr>
        <w:jc w:val="both"/>
      </w:pPr>
      <w:r>
        <w:t>Pourquoi se faire coter en bourse ?</w:t>
      </w:r>
    </w:p>
    <w:p w:rsidR="00364DCA" w:rsidRDefault="00364DCA">
      <w:pPr>
        <w:jc w:val="both"/>
      </w:pPr>
    </w:p>
    <w:p w:rsidR="00364DCA" w:rsidRDefault="00F15A6E">
      <w:pPr>
        <w:numPr>
          <w:ilvl w:val="0"/>
          <w:numId w:val="1"/>
        </w:numPr>
        <w:tabs>
          <w:tab w:val="clear" w:pos="360"/>
          <w:tab w:val="num" w:pos="1068"/>
        </w:tabs>
        <w:ind w:left="1068"/>
        <w:jc w:val="both"/>
      </w:pPr>
      <w:r>
        <w:t>la bourse = une consécration :</w:t>
      </w:r>
    </w:p>
    <w:p w:rsidR="00364DCA" w:rsidRDefault="00F15A6E">
      <w:pPr>
        <w:jc w:val="both"/>
      </w:pPr>
      <w:r>
        <w:t xml:space="preserve">Reconnaissance « économique », mais aussi des obligations d’information. </w:t>
      </w:r>
      <w:r>
        <w:rPr>
          <w:noProof/>
        </w:rPr>
        <w:sym w:font="Wingdings" w:char="F0E8"/>
      </w:r>
      <w:r>
        <w:t xml:space="preserve"> notoriété.</w:t>
      </w:r>
    </w:p>
    <w:p w:rsidR="00364DCA" w:rsidRDefault="00364DCA">
      <w:pPr>
        <w:jc w:val="both"/>
      </w:pPr>
    </w:p>
    <w:p w:rsidR="00364DCA" w:rsidRDefault="00F15A6E">
      <w:pPr>
        <w:numPr>
          <w:ilvl w:val="0"/>
          <w:numId w:val="1"/>
        </w:numPr>
        <w:tabs>
          <w:tab w:val="clear" w:pos="360"/>
          <w:tab w:val="num" w:pos="1068"/>
        </w:tabs>
        <w:ind w:left="1068"/>
        <w:jc w:val="both"/>
      </w:pPr>
      <w:r>
        <w:t>trouver un financement :</w:t>
      </w:r>
    </w:p>
    <w:p w:rsidR="00364DCA" w:rsidRDefault="00F15A6E">
      <w:pPr>
        <w:jc w:val="both"/>
      </w:pPr>
      <w:r>
        <w:t xml:space="preserve">Accès direct aux marchés financiers et aux investisseurs. </w:t>
      </w:r>
      <w:r>
        <w:rPr>
          <w:noProof/>
        </w:rPr>
        <w:sym w:font="Wingdings" w:char="F0E8"/>
      </w:r>
      <w:r>
        <w:t xml:space="preserve"> se libérer des banquiers.</w:t>
      </w:r>
    </w:p>
    <w:p w:rsidR="00364DCA" w:rsidRDefault="00364DCA">
      <w:pPr>
        <w:jc w:val="both"/>
      </w:pPr>
    </w:p>
    <w:p w:rsidR="00364DCA" w:rsidRDefault="00F15A6E">
      <w:pPr>
        <w:numPr>
          <w:ilvl w:val="0"/>
          <w:numId w:val="1"/>
        </w:numPr>
        <w:tabs>
          <w:tab w:val="clear" w:pos="360"/>
          <w:tab w:val="num" w:pos="1068"/>
        </w:tabs>
        <w:ind w:left="1068"/>
        <w:jc w:val="both"/>
      </w:pPr>
      <w:r>
        <w:t>liens management - associés :</w:t>
      </w:r>
    </w:p>
    <w:p w:rsidR="00364DCA" w:rsidRDefault="00F15A6E">
      <w:pPr>
        <w:jc w:val="both"/>
      </w:pPr>
      <w:r>
        <w:t xml:space="preserve">Les actionnaires peuvent céder leurs titres </w:t>
      </w:r>
      <w:r>
        <w:rPr>
          <w:noProof/>
        </w:rPr>
        <w:sym w:font="Wingdings" w:char="F0E8"/>
      </w:r>
      <w:r>
        <w:t xml:space="preserve"> libérer les associés.</w:t>
      </w:r>
    </w:p>
    <w:p w:rsidR="00364DCA" w:rsidRDefault="00364DCA">
      <w:pPr>
        <w:jc w:val="both"/>
      </w:pPr>
    </w:p>
    <w:p w:rsidR="00364DCA" w:rsidRDefault="00364DCA">
      <w:pPr>
        <w:jc w:val="both"/>
      </w:pPr>
    </w:p>
    <w:p w:rsidR="00364DCA" w:rsidRDefault="00F15A6E">
      <w:pPr>
        <w:ind w:firstLine="708"/>
        <w:jc w:val="both"/>
        <w:rPr>
          <w:b/>
          <w:sz w:val="28"/>
          <w:u w:val="single"/>
        </w:rPr>
      </w:pPr>
      <w:r>
        <w:rPr>
          <w:b/>
          <w:sz w:val="28"/>
          <w:u w:val="single"/>
        </w:rPr>
        <w:t>L’investisseur et la bourse :</w:t>
      </w:r>
    </w:p>
    <w:p w:rsidR="00364DCA" w:rsidRDefault="00364DCA">
      <w:pPr>
        <w:jc w:val="both"/>
      </w:pPr>
    </w:p>
    <w:p w:rsidR="00364DCA" w:rsidRDefault="00F15A6E">
      <w:pPr>
        <w:jc w:val="both"/>
      </w:pPr>
      <w:r>
        <w:t>Pourquoi investir en bourse ?</w:t>
      </w:r>
    </w:p>
    <w:p w:rsidR="00364DCA" w:rsidRDefault="00364DCA">
      <w:pPr>
        <w:jc w:val="both"/>
      </w:pPr>
    </w:p>
    <w:p w:rsidR="00364DCA" w:rsidRDefault="00F15A6E">
      <w:pPr>
        <w:numPr>
          <w:ilvl w:val="0"/>
          <w:numId w:val="1"/>
        </w:numPr>
        <w:tabs>
          <w:tab w:val="clear" w:pos="360"/>
          <w:tab w:val="num" w:pos="1068"/>
        </w:tabs>
        <w:ind w:left="1068"/>
        <w:jc w:val="both"/>
        <w:rPr>
          <w:u w:val="single"/>
        </w:rPr>
      </w:pPr>
      <w:r>
        <w:rPr>
          <w:u w:val="single"/>
        </w:rPr>
        <w:t>les avantages :</w:t>
      </w:r>
    </w:p>
    <w:p w:rsidR="00364DCA" w:rsidRDefault="00364DCA">
      <w:pPr>
        <w:ind w:left="708"/>
        <w:jc w:val="both"/>
        <w:rPr>
          <w:u w:val="single"/>
        </w:rPr>
      </w:pPr>
    </w:p>
    <w:p w:rsidR="00364DCA" w:rsidRDefault="00F15A6E" w:rsidP="00F15A6E">
      <w:pPr>
        <w:numPr>
          <w:ilvl w:val="0"/>
          <w:numId w:val="10"/>
        </w:numPr>
        <w:jc w:val="both"/>
      </w:pPr>
      <w:r>
        <w:t>Liquidité parfaite :</w:t>
      </w:r>
    </w:p>
    <w:p w:rsidR="00364DCA" w:rsidRDefault="00F15A6E">
      <w:pPr>
        <w:jc w:val="both"/>
      </w:pPr>
      <w:r>
        <w:t xml:space="preserve">Je peux convertir </w:t>
      </w:r>
      <w:r>
        <w:rPr>
          <w:b/>
        </w:rPr>
        <w:t>rapidement</w:t>
      </w:r>
      <w:r>
        <w:t xml:space="preserve"> mon titre en liquidité (ie vendre), même de façon </w:t>
      </w:r>
      <w:r>
        <w:rPr>
          <w:b/>
        </w:rPr>
        <w:t>partielle</w:t>
      </w:r>
      <w:r>
        <w:t>.</w:t>
      </w:r>
    </w:p>
    <w:p w:rsidR="00364DCA" w:rsidRDefault="00F15A6E" w:rsidP="00F15A6E">
      <w:pPr>
        <w:numPr>
          <w:ilvl w:val="0"/>
          <w:numId w:val="11"/>
        </w:numPr>
        <w:jc w:val="both"/>
      </w:pPr>
      <w:r>
        <w:t>Evaluation permanente</w:t>
      </w:r>
    </w:p>
    <w:p w:rsidR="00364DCA" w:rsidRDefault="00F15A6E" w:rsidP="00F15A6E">
      <w:pPr>
        <w:numPr>
          <w:ilvl w:val="0"/>
          <w:numId w:val="11"/>
        </w:numPr>
        <w:jc w:val="both"/>
      </w:pPr>
      <w:r>
        <w:t>Gestion peu coûteuse</w:t>
      </w:r>
    </w:p>
    <w:p w:rsidR="00364DCA" w:rsidRDefault="00F15A6E" w:rsidP="00F15A6E">
      <w:pPr>
        <w:numPr>
          <w:ilvl w:val="0"/>
          <w:numId w:val="11"/>
        </w:numPr>
        <w:jc w:val="both"/>
      </w:pPr>
      <w:r>
        <w:t>Avantages fiscaux</w:t>
      </w:r>
    </w:p>
    <w:p w:rsidR="00364DCA" w:rsidRDefault="00F15A6E" w:rsidP="00F15A6E">
      <w:pPr>
        <w:numPr>
          <w:ilvl w:val="0"/>
          <w:numId w:val="11"/>
        </w:numPr>
        <w:jc w:val="both"/>
      </w:pPr>
      <w:r>
        <w:t>Discrétion</w:t>
      </w:r>
    </w:p>
    <w:p w:rsidR="00364DCA" w:rsidRDefault="00364DCA">
      <w:pPr>
        <w:jc w:val="both"/>
      </w:pPr>
    </w:p>
    <w:p w:rsidR="00364DCA" w:rsidRDefault="00F15A6E">
      <w:pPr>
        <w:numPr>
          <w:ilvl w:val="0"/>
          <w:numId w:val="1"/>
        </w:numPr>
        <w:tabs>
          <w:tab w:val="clear" w:pos="360"/>
          <w:tab w:val="num" w:pos="1068"/>
        </w:tabs>
        <w:ind w:left="1068"/>
        <w:jc w:val="both"/>
        <w:rPr>
          <w:u w:val="single"/>
        </w:rPr>
      </w:pPr>
      <w:r>
        <w:rPr>
          <w:u w:val="single"/>
        </w:rPr>
        <w:t>les inconvénients :</w:t>
      </w:r>
    </w:p>
    <w:p w:rsidR="00364DCA" w:rsidRDefault="00364DCA">
      <w:pPr>
        <w:jc w:val="both"/>
        <w:rPr>
          <w:u w:val="single"/>
        </w:rPr>
      </w:pPr>
    </w:p>
    <w:p w:rsidR="00364DCA" w:rsidRDefault="00F15A6E" w:rsidP="00F15A6E">
      <w:pPr>
        <w:numPr>
          <w:ilvl w:val="0"/>
          <w:numId w:val="12"/>
        </w:numPr>
        <w:jc w:val="both"/>
      </w:pPr>
      <w:r>
        <w:t>Le risque</w:t>
      </w:r>
    </w:p>
    <w:p w:rsidR="00364DCA" w:rsidRDefault="00F15A6E" w:rsidP="00F15A6E">
      <w:pPr>
        <w:numPr>
          <w:ilvl w:val="0"/>
          <w:numId w:val="12"/>
        </w:numPr>
        <w:jc w:val="both"/>
      </w:pPr>
      <w:r>
        <w:t>Gestion du portefeuille</w:t>
      </w:r>
    </w:p>
    <w:p w:rsidR="00364DCA" w:rsidRDefault="00364DCA">
      <w:pPr>
        <w:jc w:val="both"/>
      </w:pPr>
    </w:p>
    <w:p w:rsidR="00364DCA" w:rsidRDefault="00364DCA">
      <w:pPr>
        <w:jc w:val="both"/>
      </w:pPr>
    </w:p>
    <w:p w:rsidR="00364DCA" w:rsidRDefault="00F15A6E">
      <w:pPr>
        <w:ind w:firstLine="708"/>
        <w:jc w:val="both"/>
        <w:rPr>
          <w:b/>
          <w:sz w:val="28"/>
          <w:u w:val="single"/>
        </w:rPr>
      </w:pPr>
      <w:r>
        <w:rPr>
          <w:b/>
          <w:sz w:val="28"/>
          <w:u w:val="single"/>
        </w:rPr>
        <w:t>Internet et la bourse :</w:t>
      </w:r>
    </w:p>
    <w:p w:rsidR="00364DCA" w:rsidRDefault="00364DCA">
      <w:pPr>
        <w:jc w:val="both"/>
      </w:pPr>
    </w:p>
    <w:p w:rsidR="00364DCA" w:rsidRDefault="00364DCA">
      <w:pPr>
        <w:jc w:val="both"/>
      </w:pPr>
    </w:p>
    <w:p w:rsidR="00364DCA" w:rsidRDefault="00CE54B6" w:rsidP="00F15A6E">
      <w:pPr>
        <w:numPr>
          <w:ilvl w:val="0"/>
          <w:numId w:val="13"/>
        </w:numPr>
        <w:jc w:val="both"/>
      </w:pPr>
      <w:hyperlink r:id="rId8" w:history="1">
        <w:r w:rsidR="00F15A6E">
          <w:rPr>
            <w:rStyle w:val="Hyperlink"/>
          </w:rPr>
          <w:t>www.BOURSORAMA.com</w:t>
        </w:r>
      </w:hyperlink>
    </w:p>
    <w:p w:rsidR="00364DCA" w:rsidRDefault="00CE54B6" w:rsidP="00F15A6E">
      <w:pPr>
        <w:numPr>
          <w:ilvl w:val="0"/>
          <w:numId w:val="13"/>
        </w:numPr>
        <w:jc w:val="both"/>
      </w:pPr>
      <w:hyperlink r:id="rId9" w:history="1">
        <w:r w:rsidR="00F15A6E">
          <w:rPr>
            <w:rStyle w:val="Hyperlink"/>
          </w:rPr>
          <w:t>www.LEREVENU.com</w:t>
        </w:r>
      </w:hyperlink>
    </w:p>
    <w:p w:rsidR="00364DCA" w:rsidRDefault="00CE54B6" w:rsidP="00F15A6E">
      <w:pPr>
        <w:numPr>
          <w:ilvl w:val="0"/>
          <w:numId w:val="13"/>
        </w:numPr>
        <w:jc w:val="both"/>
      </w:pPr>
      <w:hyperlink r:id="rId10" w:history="1">
        <w:r w:rsidR="00F15A6E">
          <w:rPr>
            <w:rStyle w:val="Hyperlink"/>
          </w:rPr>
          <w:t>www.WARGNY.com</w:t>
        </w:r>
      </w:hyperlink>
    </w:p>
    <w:p w:rsidR="00364DCA" w:rsidRDefault="00CE54B6" w:rsidP="00F15A6E">
      <w:pPr>
        <w:numPr>
          <w:ilvl w:val="0"/>
          <w:numId w:val="13"/>
        </w:numPr>
        <w:jc w:val="both"/>
      </w:pPr>
      <w:hyperlink r:id="rId11" w:history="1">
        <w:r w:rsidR="00F15A6E">
          <w:rPr>
            <w:rStyle w:val="Hyperlink"/>
          </w:rPr>
          <w:t>www.BOURSE.LESECHOS.com</w:t>
        </w:r>
      </w:hyperlink>
    </w:p>
    <w:p w:rsidR="00364DCA" w:rsidRDefault="00CE54B6" w:rsidP="00F15A6E">
      <w:pPr>
        <w:numPr>
          <w:ilvl w:val="0"/>
          <w:numId w:val="13"/>
        </w:numPr>
        <w:jc w:val="both"/>
      </w:pPr>
      <w:hyperlink r:id="rId12" w:history="1">
        <w:r w:rsidR="00F15A6E">
          <w:rPr>
            <w:rStyle w:val="Hyperlink"/>
          </w:rPr>
          <w:t>www.TOPBOURSE.com</w:t>
        </w:r>
      </w:hyperlink>
    </w:p>
    <w:p w:rsidR="00364DCA" w:rsidRDefault="00CE54B6" w:rsidP="00F15A6E">
      <w:pPr>
        <w:numPr>
          <w:ilvl w:val="0"/>
          <w:numId w:val="13"/>
        </w:numPr>
        <w:jc w:val="both"/>
      </w:pPr>
      <w:hyperlink r:id="rId13" w:history="1">
        <w:r w:rsidR="00F15A6E">
          <w:rPr>
            <w:rStyle w:val="Hyperlink"/>
          </w:rPr>
          <w:t>www.SIGMABOURSE.com</w:t>
        </w:r>
      </w:hyperlink>
    </w:p>
    <w:p w:rsidR="00364DCA" w:rsidRDefault="00364DCA">
      <w:pPr>
        <w:jc w:val="both"/>
      </w:pPr>
    </w:p>
    <w:p w:rsidR="00364DCA" w:rsidRDefault="00364DCA">
      <w:pPr>
        <w:jc w:val="both"/>
      </w:pPr>
    </w:p>
    <w:p w:rsidR="00364DCA" w:rsidRDefault="00364DCA">
      <w:pPr>
        <w:jc w:val="both"/>
      </w:pPr>
    </w:p>
    <w:p w:rsidR="00364DCA" w:rsidRDefault="00F15A6E">
      <w:pPr>
        <w:numPr>
          <w:ilvl w:val="0"/>
          <w:numId w:val="3"/>
        </w:numPr>
        <w:tabs>
          <w:tab w:val="clear" w:pos="360"/>
          <w:tab w:val="num" w:pos="1068"/>
        </w:tabs>
        <w:ind w:left="1068"/>
        <w:jc w:val="both"/>
        <w:rPr>
          <w:b/>
          <w:color w:val="800080"/>
          <w:sz w:val="28"/>
          <w:u w:val="single"/>
        </w:rPr>
      </w:pPr>
      <w:r>
        <w:rPr>
          <w:b/>
          <w:color w:val="800080"/>
          <w:sz w:val="28"/>
          <w:u w:val="single"/>
        </w:rPr>
        <w:t>Les acteurs : C.O.B., S.B.F.</w:t>
      </w:r>
    </w:p>
    <w:p w:rsidR="00364DCA" w:rsidRDefault="00364DCA">
      <w:pPr>
        <w:ind w:left="708"/>
        <w:jc w:val="both"/>
      </w:pPr>
    </w:p>
    <w:p w:rsidR="00364DCA" w:rsidRDefault="00364DCA">
      <w:pPr>
        <w:ind w:left="708"/>
        <w:jc w:val="both"/>
      </w:pPr>
    </w:p>
    <w:p w:rsidR="00364DCA" w:rsidRDefault="00F15A6E">
      <w:pPr>
        <w:ind w:firstLine="708"/>
        <w:jc w:val="both"/>
        <w:rPr>
          <w:b/>
          <w:sz w:val="28"/>
          <w:u w:val="single"/>
        </w:rPr>
      </w:pPr>
      <w:r>
        <w:rPr>
          <w:b/>
          <w:sz w:val="28"/>
          <w:u w:val="single"/>
        </w:rPr>
        <w:t>La COB : la commission des opérations de bourse :</w:t>
      </w:r>
    </w:p>
    <w:p w:rsidR="00364DCA" w:rsidRDefault="00364DCA">
      <w:pPr>
        <w:jc w:val="both"/>
      </w:pPr>
    </w:p>
    <w:p w:rsidR="00364DCA" w:rsidRDefault="00364DCA">
      <w:pPr>
        <w:jc w:val="both"/>
      </w:pPr>
    </w:p>
    <w:p w:rsidR="00364DCA" w:rsidRDefault="00F15A6E">
      <w:pPr>
        <w:jc w:val="both"/>
      </w:pPr>
      <w:r>
        <w:rPr>
          <w:u w:val="single"/>
        </w:rPr>
        <w:t>Mission </w:t>
      </w:r>
      <w:r>
        <w:t>: Protection de l’épargne investie en valeurs mobilières ou tous autres placements donnant lieu à appel public à l’épargne.</w:t>
      </w:r>
    </w:p>
    <w:p w:rsidR="00364DCA" w:rsidRDefault="00364DCA">
      <w:pPr>
        <w:jc w:val="both"/>
      </w:pP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informations financières :</w:t>
      </w:r>
    </w:p>
    <w:p w:rsidR="00364DCA" w:rsidRDefault="00364DCA">
      <w:pPr>
        <w:ind w:left="708"/>
        <w:jc w:val="both"/>
        <w:rPr>
          <w:u w:val="single"/>
        </w:rPr>
      </w:pPr>
    </w:p>
    <w:p w:rsidR="00364DCA" w:rsidRDefault="00F15A6E">
      <w:pPr>
        <w:jc w:val="both"/>
      </w:pPr>
      <w:r>
        <w:rPr>
          <w:u w:val="single"/>
        </w:rPr>
        <w:t>Vérification du respect des règlements</w:t>
      </w:r>
      <w:r>
        <w:t> : attribution du visa de la COB.</w:t>
      </w:r>
    </w:p>
    <w:p w:rsidR="00364DCA" w:rsidRDefault="00F15A6E">
      <w:pPr>
        <w:jc w:val="both"/>
      </w:pPr>
      <w:r>
        <w:rPr>
          <w:u w:val="single"/>
        </w:rPr>
        <w:t>Améliorer l’information</w:t>
      </w:r>
      <w:r>
        <w:t> : les Recommandations de la COB.</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fonctionnement des marchés :</w:t>
      </w:r>
    </w:p>
    <w:p w:rsidR="00364DCA" w:rsidRDefault="00364DCA">
      <w:pPr>
        <w:jc w:val="both"/>
      </w:pPr>
    </w:p>
    <w:p w:rsidR="00364DCA" w:rsidRDefault="00F15A6E">
      <w:pPr>
        <w:jc w:val="both"/>
      </w:pPr>
      <w:r>
        <w:t xml:space="preserve">Surveillance des cours et transactions pour détecter d’éventuelles manipulations de cours ; </w:t>
      </w:r>
      <w:r>
        <w:rPr>
          <w:noProof/>
        </w:rPr>
        <w:sym w:font="Wingdings" w:char="F0E8"/>
      </w:r>
      <w:r>
        <w:t xml:space="preserve"> droit d’enquête.</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répression des infractions :</w:t>
      </w:r>
    </w:p>
    <w:p w:rsidR="00364DCA" w:rsidRDefault="00364DCA">
      <w:pPr>
        <w:jc w:val="both"/>
      </w:pPr>
    </w:p>
    <w:p w:rsidR="00364DCA" w:rsidRDefault="00F15A6E">
      <w:pPr>
        <w:jc w:val="both"/>
      </w:pPr>
      <w:r>
        <w:rPr>
          <w:u w:val="single"/>
        </w:rPr>
        <w:lastRenderedPageBreak/>
        <w:t>Délit d’initié</w:t>
      </w:r>
      <w:r>
        <w:t> : utilisation d’informations privilégiées par des personnes liées à l’entreprise. (Cf. l’affaire Pechiney – Triangle)</w:t>
      </w:r>
    </w:p>
    <w:p w:rsidR="00364DCA" w:rsidRDefault="00F15A6E">
      <w:pPr>
        <w:jc w:val="both"/>
      </w:pPr>
      <w:r>
        <w:rPr>
          <w:u w:val="single"/>
        </w:rPr>
        <w:t>Délit de manœuvre</w:t>
      </w:r>
      <w:r>
        <w:t> : action artificielle sur le marché par de fausses informations.</w:t>
      </w:r>
    </w:p>
    <w:p w:rsidR="00364DCA" w:rsidRDefault="00364DCA">
      <w:pPr>
        <w:jc w:val="both"/>
      </w:pP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Publication des anomalies :</w:t>
      </w:r>
    </w:p>
    <w:p w:rsidR="00364DCA" w:rsidRDefault="00364DCA">
      <w:pPr>
        <w:jc w:val="both"/>
      </w:pPr>
    </w:p>
    <w:p w:rsidR="00364DCA" w:rsidRDefault="00F15A6E">
      <w:pPr>
        <w:jc w:val="both"/>
      </w:pPr>
      <w:r>
        <w:t>Le rapport annuel de la COB.</w:t>
      </w:r>
    </w:p>
    <w:p w:rsidR="00364DCA" w:rsidRDefault="00F15A6E">
      <w:pPr>
        <w:jc w:val="both"/>
      </w:pPr>
      <w:r>
        <w:t>FESCO = COB européenne.</w:t>
      </w:r>
    </w:p>
    <w:p w:rsidR="00364DCA" w:rsidRDefault="00364DCA">
      <w:pPr>
        <w:jc w:val="both"/>
      </w:pPr>
    </w:p>
    <w:p w:rsidR="00364DCA" w:rsidRDefault="00364DCA">
      <w:pPr>
        <w:jc w:val="both"/>
      </w:pPr>
    </w:p>
    <w:p w:rsidR="00364DCA" w:rsidRDefault="00F15A6E">
      <w:pPr>
        <w:jc w:val="both"/>
      </w:pPr>
      <w:r>
        <w:t>A côté de la COB, on a le conseil des marchés financiers.</w:t>
      </w:r>
    </w:p>
    <w:p w:rsidR="00364DCA" w:rsidRDefault="00364DCA">
      <w:pPr>
        <w:jc w:val="both"/>
      </w:pPr>
    </w:p>
    <w:p w:rsidR="00364DCA" w:rsidRDefault="00364DCA">
      <w:pPr>
        <w:jc w:val="both"/>
      </w:pPr>
    </w:p>
    <w:p w:rsidR="00364DCA" w:rsidRDefault="00F15A6E">
      <w:pPr>
        <w:ind w:firstLine="708"/>
        <w:jc w:val="both"/>
        <w:rPr>
          <w:b/>
          <w:sz w:val="28"/>
          <w:u w:val="single"/>
        </w:rPr>
      </w:pPr>
      <w:r>
        <w:rPr>
          <w:b/>
          <w:sz w:val="28"/>
          <w:u w:val="single"/>
        </w:rPr>
        <w:t>Le CMF : le conseil des marchés financiers :</w:t>
      </w:r>
    </w:p>
    <w:p w:rsidR="00364DCA" w:rsidRDefault="00364DCA">
      <w:pPr>
        <w:jc w:val="both"/>
      </w:pP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les agents de change</w:t>
      </w:r>
    </w:p>
    <w:p w:rsidR="00364DCA" w:rsidRDefault="00364DCA">
      <w:pPr>
        <w:jc w:val="both"/>
        <w:rPr>
          <w:b/>
          <w:u w:val="single"/>
        </w:rPr>
      </w:pPr>
    </w:p>
    <w:p w:rsidR="00364DCA" w:rsidRDefault="00F15A6E" w:rsidP="00F15A6E">
      <w:pPr>
        <w:numPr>
          <w:ilvl w:val="0"/>
          <w:numId w:val="14"/>
        </w:numPr>
        <w:jc w:val="both"/>
      </w:pPr>
      <w:r>
        <w:t xml:space="preserve">Officiers ministériels ayant le </w:t>
      </w:r>
      <w:r>
        <w:rPr>
          <w:b/>
        </w:rPr>
        <w:t>monopole des transactions</w:t>
      </w:r>
      <w:r>
        <w:t xml:space="preserve"> des valeurs mobilières.</w:t>
      </w:r>
    </w:p>
    <w:p w:rsidR="00364DCA" w:rsidRDefault="00F15A6E" w:rsidP="00F15A6E">
      <w:pPr>
        <w:numPr>
          <w:ilvl w:val="0"/>
          <w:numId w:val="14"/>
        </w:numPr>
        <w:jc w:val="both"/>
      </w:pPr>
      <w:r>
        <w:t>La compagnie des Agents de Change</w:t>
      </w:r>
    </w:p>
    <w:p w:rsidR="00364DCA" w:rsidRDefault="00F15A6E" w:rsidP="00F15A6E">
      <w:pPr>
        <w:numPr>
          <w:ilvl w:val="0"/>
          <w:numId w:val="14"/>
        </w:numPr>
        <w:jc w:val="both"/>
      </w:pPr>
      <w:r>
        <w:t>Fonds de garantie des Agents de Change</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les sociétés de bourse</w:t>
      </w:r>
    </w:p>
    <w:p w:rsidR="00364DCA" w:rsidRDefault="00364DCA">
      <w:pPr>
        <w:ind w:left="708"/>
        <w:jc w:val="both"/>
        <w:rPr>
          <w:b/>
        </w:rPr>
      </w:pPr>
    </w:p>
    <w:p w:rsidR="00364DCA" w:rsidRDefault="00F15A6E">
      <w:pPr>
        <w:jc w:val="both"/>
      </w:pPr>
      <w:r>
        <w:t>suite au krach de 1987, réorganisation profonde (les établissements financiers peuvent s’impliquer dans les décisions de bourse).</w:t>
      </w:r>
    </w:p>
    <w:p w:rsidR="00364DCA" w:rsidRDefault="00F15A6E">
      <w:pPr>
        <w:jc w:val="both"/>
      </w:pPr>
      <w:r>
        <w:t>Ouverture du capital à des établissements financiers et assureurs.</w:t>
      </w:r>
    </w:p>
    <w:p w:rsidR="00364DCA" w:rsidRDefault="00364DCA">
      <w:pPr>
        <w:ind w:left="708"/>
        <w:jc w:val="both"/>
      </w:pPr>
    </w:p>
    <w:p w:rsidR="00364DCA" w:rsidRDefault="00F15A6E">
      <w:pPr>
        <w:numPr>
          <w:ilvl w:val="0"/>
          <w:numId w:val="1"/>
        </w:numPr>
        <w:tabs>
          <w:tab w:val="clear" w:pos="360"/>
          <w:tab w:val="num" w:pos="1068"/>
        </w:tabs>
        <w:ind w:left="1068"/>
        <w:jc w:val="both"/>
        <w:rPr>
          <w:b/>
          <w:u w:val="single"/>
        </w:rPr>
      </w:pPr>
      <w:r>
        <w:rPr>
          <w:b/>
          <w:u w:val="single"/>
        </w:rPr>
        <w:t>Les missions du CMF :</w:t>
      </w:r>
    </w:p>
    <w:p w:rsidR="00364DCA" w:rsidRDefault="00364DCA">
      <w:pPr>
        <w:jc w:val="both"/>
      </w:pPr>
    </w:p>
    <w:p w:rsidR="00364DCA" w:rsidRDefault="00F15A6E" w:rsidP="00F15A6E">
      <w:pPr>
        <w:numPr>
          <w:ilvl w:val="0"/>
          <w:numId w:val="20"/>
        </w:numPr>
        <w:jc w:val="both"/>
      </w:pPr>
      <w:r>
        <w:t>Pouvoir réglementaire</w:t>
      </w:r>
    </w:p>
    <w:p w:rsidR="00364DCA" w:rsidRDefault="00F15A6E" w:rsidP="00F15A6E">
      <w:pPr>
        <w:numPr>
          <w:ilvl w:val="0"/>
          <w:numId w:val="21"/>
        </w:numPr>
        <w:jc w:val="both"/>
      </w:pPr>
      <w:r>
        <w:t>Pouvoir de contrôle et de discipline</w:t>
      </w:r>
    </w:p>
    <w:p w:rsidR="00364DCA" w:rsidRDefault="00364DCA">
      <w:pPr>
        <w:jc w:val="both"/>
      </w:pPr>
    </w:p>
    <w:p w:rsidR="00364DCA" w:rsidRDefault="00F15A6E">
      <w:pPr>
        <w:jc w:val="both"/>
        <w:rPr>
          <w:u w:val="single"/>
        </w:rPr>
      </w:pPr>
      <w:r>
        <w:rPr>
          <w:u w:val="single"/>
        </w:rPr>
        <w:t>En particulier :</w:t>
      </w:r>
    </w:p>
    <w:p w:rsidR="00364DCA" w:rsidRDefault="00F15A6E" w:rsidP="00F15A6E">
      <w:pPr>
        <w:numPr>
          <w:ilvl w:val="0"/>
          <w:numId w:val="15"/>
        </w:numPr>
        <w:jc w:val="both"/>
      </w:pPr>
      <w:r>
        <w:t>Agrément des sociétés de bourse</w:t>
      </w:r>
    </w:p>
    <w:p w:rsidR="00364DCA" w:rsidRDefault="00F15A6E" w:rsidP="00F15A6E">
      <w:pPr>
        <w:numPr>
          <w:ilvl w:val="0"/>
          <w:numId w:val="16"/>
        </w:numPr>
        <w:jc w:val="both"/>
      </w:pPr>
      <w:r>
        <w:t>Garantie en cas de défaillance</w:t>
      </w:r>
    </w:p>
    <w:p w:rsidR="00364DCA" w:rsidRDefault="00F15A6E" w:rsidP="00F15A6E">
      <w:pPr>
        <w:numPr>
          <w:ilvl w:val="0"/>
          <w:numId w:val="17"/>
        </w:numPr>
        <w:jc w:val="both"/>
      </w:pPr>
      <w:r>
        <w:t>Réglementation du marché</w:t>
      </w:r>
    </w:p>
    <w:p w:rsidR="00364DCA" w:rsidRDefault="00F15A6E" w:rsidP="00F15A6E">
      <w:pPr>
        <w:numPr>
          <w:ilvl w:val="0"/>
          <w:numId w:val="18"/>
        </w:numPr>
        <w:jc w:val="both"/>
      </w:pPr>
      <w:r>
        <w:t>Admission / Radiation des titres à la cotation</w:t>
      </w:r>
    </w:p>
    <w:p w:rsidR="00364DCA" w:rsidRDefault="00F15A6E" w:rsidP="00F15A6E">
      <w:pPr>
        <w:numPr>
          <w:ilvl w:val="0"/>
          <w:numId w:val="19"/>
        </w:numPr>
        <w:jc w:val="both"/>
      </w:pPr>
      <w:r>
        <w:t>Recevabilité des opérations (OPA / OPE)</w:t>
      </w:r>
    </w:p>
    <w:p w:rsidR="00364DCA" w:rsidRDefault="00364DCA">
      <w:pPr>
        <w:jc w:val="both"/>
      </w:pPr>
    </w:p>
    <w:p w:rsidR="00364DCA" w:rsidRDefault="00F15A6E">
      <w:pPr>
        <w:pStyle w:val="BodyText"/>
      </w:pPr>
      <w:r>
        <w:t>Son émanation : la SBF  (Société des Bourses Françaises) assure la cotation et les transactions.</w:t>
      </w:r>
    </w:p>
    <w:p w:rsidR="00364DCA" w:rsidRDefault="00364DCA">
      <w:pPr>
        <w:jc w:val="both"/>
      </w:pPr>
    </w:p>
    <w:p w:rsidR="00364DCA" w:rsidRDefault="00364DCA">
      <w:pPr>
        <w:jc w:val="both"/>
      </w:pPr>
    </w:p>
    <w:p w:rsidR="00364DCA" w:rsidRDefault="00F15A6E">
      <w:pPr>
        <w:pStyle w:val="BodyTextIndent"/>
      </w:pPr>
      <w:r>
        <w:t>La SICOVAM : Société Interprofessionnelle pour la Compensation des Valeurs Mobilières :</w:t>
      </w:r>
    </w:p>
    <w:p w:rsidR="00364DCA" w:rsidRDefault="00364DCA">
      <w:pPr>
        <w:jc w:val="both"/>
      </w:pP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Les missions de la SICOVAM :</w:t>
      </w:r>
    </w:p>
    <w:p w:rsidR="00364DCA" w:rsidRDefault="00364DCA">
      <w:pPr>
        <w:jc w:val="both"/>
      </w:pPr>
    </w:p>
    <w:p w:rsidR="00364DCA" w:rsidRDefault="00F15A6E" w:rsidP="00F15A6E">
      <w:pPr>
        <w:numPr>
          <w:ilvl w:val="0"/>
          <w:numId w:val="22"/>
        </w:numPr>
        <w:jc w:val="both"/>
      </w:pPr>
      <w:r>
        <w:t>Dépositaire national français des titres.</w:t>
      </w:r>
    </w:p>
    <w:p w:rsidR="00364DCA" w:rsidRDefault="00F15A6E" w:rsidP="00F15A6E">
      <w:pPr>
        <w:numPr>
          <w:ilvl w:val="0"/>
          <w:numId w:val="22"/>
        </w:numPr>
        <w:jc w:val="both"/>
      </w:pPr>
      <w:r>
        <w:t>Facilité de circulation des titres par des mouvements de compte à compte entre ses affiliés.</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Le code de la SICOVAM :</w:t>
      </w:r>
    </w:p>
    <w:p w:rsidR="00364DCA" w:rsidRDefault="00364DCA">
      <w:pPr>
        <w:jc w:val="both"/>
      </w:pPr>
    </w:p>
    <w:p w:rsidR="00364DCA" w:rsidRDefault="00F15A6E">
      <w:pPr>
        <w:jc w:val="both"/>
      </w:pPr>
      <w:r>
        <w:t>Attribution d’un numéro d’identification pour chaque titre</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lastRenderedPageBreak/>
        <w:t>Dématérialisation des titres :</w:t>
      </w:r>
    </w:p>
    <w:p w:rsidR="00364DCA" w:rsidRDefault="00364DCA">
      <w:pPr>
        <w:jc w:val="both"/>
      </w:pPr>
    </w:p>
    <w:p w:rsidR="00364DCA" w:rsidRDefault="00F15A6E">
      <w:pPr>
        <w:jc w:val="both"/>
      </w:pPr>
      <w:r>
        <w:t>En 1984, suppression des titres aux porteurs …</w:t>
      </w:r>
    </w:p>
    <w:p w:rsidR="00364DCA" w:rsidRDefault="00F15A6E">
      <w:pPr>
        <w:jc w:val="both"/>
      </w:pPr>
      <w:r>
        <w:t>Développement de son activité.</w:t>
      </w:r>
    </w:p>
    <w:p w:rsidR="00364DCA" w:rsidRDefault="00364DCA">
      <w:pPr>
        <w:ind w:left="708"/>
        <w:jc w:val="both"/>
      </w:pPr>
    </w:p>
    <w:p w:rsidR="00364DCA" w:rsidRDefault="00364DCA">
      <w:pPr>
        <w:ind w:left="708"/>
        <w:jc w:val="both"/>
      </w:pPr>
    </w:p>
    <w:p w:rsidR="00364DCA" w:rsidRDefault="00364DCA">
      <w:pPr>
        <w:ind w:left="708"/>
        <w:jc w:val="both"/>
      </w:pPr>
    </w:p>
    <w:p w:rsidR="00364DCA" w:rsidRDefault="00F15A6E">
      <w:pPr>
        <w:numPr>
          <w:ilvl w:val="0"/>
          <w:numId w:val="3"/>
        </w:numPr>
        <w:tabs>
          <w:tab w:val="clear" w:pos="360"/>
          <w:tab w:val="num" w:pos="1068"/>
        </w:tabs>
        <w:ind w:left="1068"/>
        <w:jc w:val="both"/>
        <w:rPr>
          <w:b/>
          <w:color w:val="800080"/>
          <w:sz w:val="28"/>
          <w:u w:val="single"/>
        </w:rPr>
      </w:pPr>
      <w:r>
        <w:rPr>
          <w:b/>
          <w:color w:val="800080"/>
          <w:sz w:val="28"/>
          <w:u w:val="single"/>
        </w:rPr>
        <w:t>Les produits : actions, obligations</w:t>
      </w:r>
    </w:p>
    <w:p w:rsidR="00364DCA" w:rsidRDefault="00364DCA">
      <w:pPr>
        <w:jc w:val="both"/>
      </w:pPr>
    </w:p>
    <w:p w:rsidR="00364DCA" w:rsidRDefault="00364DCA">
      <w:pPr>
        <w:jc w:val="both"/>
      </w:pPr>
    </w:p>
    <w:p w:rsidR="00364DCA" w:rsidRDefault="00F15A6E">
      <w:pPr>
        <w:pStyle w:val="Heading3"/>
      </w:pPr>
      <w:r>
        <w:t>Les actions</w:t>
      </w:r>
    </w:p>
    <w:p w:rsidR="00364DCA" w:rsidRDefault="00364DCA">
      <w:pPr>
        <w:jc w:val="both"/>
      </w:pP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action = titre de propriété</w:t>
      </w:r>
    </w:p>
    <w:p w:rsidR="00364DCA" w:rsidRDefault="00364DCA">
      <w:pPr>
        <w:jc w:val="both"/>
      </w:pPr>
    </w:p>
    <w:p w:rsidR="00364DCA" w:rsidRDefault="00F15A6E" w:rsidP="00F15A6E">
      <w:pPr>
        <w:numPr>
          <w:ilvl w:val="0"/>
          <w:numId w:val="23"/>
        </w:numPr>
        <w:jc w:val="both"/>
      </w:pPr>
      <w:r>
        <w:t>droit à l’information</w:t>
      </w:r>
    </w:p>
    <w:p w:rsidR="00364DCA" w:rsidRDefault="00F15A6E" w:rsidP="00F15A6E">
      <w:pPr>
        <w:numPr>
          <w:ilvl w:val="0"/>
          <w:numId w:val="23"/>
        </w:numPr>
        <w:jc w:val="both"/>
      </w:pPr>
      <w:r>
        <w:t>droit de participation aux votes</w:t>
      </w:r>
    </w:p>
    <w:p w:rsidR="00364DCA" w:rsidRDefault="00F15A6E" w:rsidP="00F15A6E">
      <w:pPr>
        <w:numPr>
          <w:ilvl w:val="0"/>
          <w:numId w:val="23"/>
        </w:numPr>
        <w:jc w:val="both"/>
      </w:pPr>
      <w:r>
        <w:t>droit aux bénéfices = dividendes</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différents types d’actions</w:t>
      </w:r>
    </w:p>
    <w:p w:rsidR="00364DCA" w:rsidRDefault="00364DCA">
      <w:pPr>
        <w:ind w:left="708"/>
        <w:jc w:val="both"/>
        <w:rPr>
          <w:b/>
          <w:u w:val="single"/>
        </w:rPr>
      </w:pPr>
    </w:p>
    <w:p w:rsidR="00364DCA" w:rsidRDefault="00F15A6E" w:rsidP="00F15A6E">
      <w:pPr>
        <w:numPr>
          <w:ilvl w:val="0"/>
          <w:numId w:val="24"/>
        </w:numPr>
        <w:jc w:val="both"/>
      </w:pPr>
      <w:r>
        <w:t>actions NOMINATIVES : la société en connaît le propriétaire</w:t>
      </w:r>
    </w:p>
    <w:p w:rsidR="00364DCA" w:rsidRDefault="00F15A6E" w:rsidP="00F15A6E">
      <w:pPr>
        <w:numPr>
          <w:ilvl w:val="0"/>
          <w:numId w:val="24"/>
        </w:numPr>
        <w:jc w:val="both"/>
      </w:pPr>
      <w:r>
        <w:t>actions AU PORTEUR</w:t>
      </w:r>
    </w:p>
    <w:p w:rsidR="00364DCA" w:rsidRDefault="00F15A6E" w:rsidP="00F15A6E">
      <w:pPr>
        <w:numPr>
          <w:ilvl w:val="0"/>
          <w:numId w:val="24"/>
        </w:numPr>
        <w:jc w:val="both"/>
      </w:pPr>
      <w:r>
        <w:t>Dématérialisation des titres</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Action à dividende prioritaire = A.D.P.</w:t>
      </w:r>
    </w:p>
    <w:p w:rsidR="00364DCA" w:rsidRDefault="00364DCA">
      <w:pPr>
        <w:ind w:left="708"/>
        <w:jc w:val="both"/>
      </w:pPr>
    </w:p>
    <w:p w:rsidR="00364DCA" w:rsidRDefault="00F15A6E" w:rsidP="00F15A6E">
      <w:pPr>
        <w:numPr>
          <w:ilvl w:val="0"/>
          <w:numId w:val="25"/>
        </w:numPr>
        <w:jc w:val="both"/>
      </w:pPr>
      <w:r>
        <w:t>Versement d’un dividende prioritaire (au minimum 7.5% du nominal) en contrepartie d’un renoncement au droit de vote</w:t>
      </w:r>
    </w:p>
    <w:p w:rsidR="00364DCA" w:rsidRDefault="00F15A6E" w:rsidP="00F15A6E">
      <w:pPr>
        <w:numPr>
          <w:ilvl w:val="0"/>
          <w:numId w:val="25"/>
        </w:numPr>
        <w:jc w:val="both"/>
      </w:pPr>
      <w:r>
        <w:t>Tout dividende non versé est reporté</w:t>
      </w:r>
    </w:p>
    <w:p w:rsidR="00364DCA" w:rsidRDefault="00F15A6E" w:rsidP="00F15A6E">
      <w:pPr>
        <w:numPr>
          <w:ilvl w:val="0"/>
          <w:numId w:val="25"/>
        </w:numPr>
        <w:jc w:val="both"/>
      </w:pPr>
      <w:r>
        <w:t>Après 3 ans sans dividendes, acquisition du droit de vote.</w:t>
      </w:r>
    </w:p>
    <w:p w:rsidR="00364DCA" w:rsidRDefault="00F15A6E">
      <w:pPr>
        <w:jc w:val="both"/>
      </w:pPr>
      <w:r>
        <w:t>(En cas d’OPA, l’ADP ne donne pas droit au vote)</w:t>
      </w:r>
    </w:p>
    <w:p w:rsidR="00364DCA" w:rsidRDefault="00364DCA">
      <w:pPr>
        <w:jc w:val="both"/>
      </w:pPr>
    </w:p>
    <w:p w:rsidR="00364DCA" w:rsidRDefault="00364DCA">
      <w:pPr>
        <w:jc w:val="both"/>
      </w:pPr>
    </w:p>
    <w:p w:rsidR="00364DCA" w:rsidRDefault="00364DCA">
      <w:pPr>
        <w:jc w:val="both"/>
      </w:pPr>
    </w:p>
    <w:p w:rsidR="00364DCA" w:rsidRDefault="00F15A6E">
      <w:pPr>
        <w:ind w:firstLine="708"/>
        <w:jc w:val="both"/>
        <w:rPr>
          <w:b/>
          <w:sz w:val="28"/>
          <w:u w:val="single"/>
        </w:rPr>
      </w:pPr>
      <w:r>
        <w:rPr>
          <w:b/>
          <w:sz w:val="28"/>
          <w:u w:val="single"/>
        </w:rPr>
        <w:t>La cotation :</w:t>
      </w:r>
    </w:p>
    <w:p w:rsidR="00364DCA" w:rsidRDefault="00364DCA">
      <w:pPr>
        <w:jc w:val="both"/>
      </w:pPr>
    </w:p>
    <w:p w:rsidR="00364DCA" w:rsidRDefault="00F15A6E">
      <w:pPr>
        <w:jc w:val="both"/>
      </w:pPr>
      <w:r>
        <w:t>Toute société peut être cotée en bourse car il y a monopole de cotation, en s’inscrivant à ce que l’on appelait la « hors-cote ».</w:t>
      </w:r>
    </w:p>
    <w:p w:rsidR="00364DCA" w:rsidRDefault="00F15A6E">
      <w:pPr>
        <w:jc w:val="both"/>
      </w:pPr>
      <w:r>
        <w:t>Pour apparaître à la cote officielle, il fallait :</w:t>
      </w:r>
    </w:p>
    <w:p w:rsidR="00364DCA" w:rsidRDefault="00F15A6E">
      <w:pPr>
        <w:numPr>
          <w:ilvl w:val="0"/>
          <w:numId w:val="1"/>
        </w:numPr>
        <w:jc w:val="both"/>
      </w:pPr>
      <w:r>
        <w:t>plus de 25% du capital ouvert</w:t>
      </w:r>
    </w:p>
    <w:p w:rsidR="00364DCA" w:rsidRDefault="00F15A6E">
      <w:pPr>
        <w:numPr>
          <w:ilvl w:val="0"/>
          <w:numId w:val="1"/>
        </w:numPr>
        <w:jc w:val="both"/>
      </w:pPr>
      <w:r>
        <w:t>Taille : il faut un certain capital social</w:t>
      </w:r>
    </w:p>
    <w:p w:rsidR="00364DCA" w:rsidRDefault="00F15A6E">
      <w:pPr>
        <w:numPr>
          <w:ilvl w:val="0"/>
          <w:numId w:val="1"/>
        </w:numPr>
        <w:jc w:val="both"/>
      </w:pPr>
      <w:r>
        <w:t>Informations financières : audit + note TB</w:t>
      </w:r>
    </w:p>
    <w:p w:rsidR="00364DCA" w:rsidRDefault="00F15A6E">
      <w:pPr>
        <w:jc w:val="both"/>
      </w:pPr>
      <w:r>
        <w:rPr>
          <w:noProof/>
        </w:rPr>
        <w:sym w:font="Wingdings" w:char="F0E8"/>
      </w:r>
      <w:r>
        <w:t xml:space="preserve"> Volume de transactions élevé</w:t>
      </w:r>
    </w:p>
    <w:p w:rsidR="00364DCA" w:rsidRDefault="00364DCA">
      <w:pPr>
        <w:jc w:val="both"/>
      </w:pPr>
    </w:p>
    <w:p w:rsidR="00364DCA" w:rsidRDefault="00F15A6E">
      <w:pPr>
        <w:jc w:val="both"/>
      </w:pPr>
      <w:r>
        <w:t>Un titre peut être sur le RM ou au comptant.</w:t>
      </w:r>
    </w:p>
    <w:p w:rsidR="00364DCA" w:rsidRDefault="00364DCA">
      <w:pPr>
        <w:jc w:val="both"/>
      </w:pPr>
    </w:p>
    <w:p w:rsidR="00364DCA" w:rsidRDefault="00F15A6E">
      <w:pPr>
        <w:jc w:val="both"/>
        <w:rPr>
          <w:u w:val="single"/>
        </w:rPr>
      </w:pPr>
      <w:r>
        <w:rPr>
          <w:u w:val="single"/>
        </w:rPr>
        <w:t xml:space="preserve">Le RM (Règlement mensuel) : </w:t>
      </w:r>
    </w:p>
    <w:p w:rsidR="00364DCA" w:rsidRDefault="00F15A6E">
      <w:pPr>
        <w:jc w:val="both"/>
      </w:pPr>
      <w:r>
        <w:t>Livraison / paiement : une fois par mois à la date de liquidation boursière (5</w:t>
      </w:r>
      <w:r>
        <w:rPr>
          <w:vertAlign w:val="superscript"/>
        </w:rPr>
        <w:t>ème</w:t>
      </w:r>
      <w:r>
        <w:t xml:space="preserve"> séance avant la fin du mois calendaire). Intérêt = on peut jouer.</w:t>
      </w:r>
    </w:p>
    <w:p w:rsidR="00364DCA" w:rsidRDefault="00F15A6E">
      <w:pPr>
        <w:jc w:val="both"/>
      </w:pPr>
      <w:r>
        <w:t>Il est réservé aux titres qui ont la plus grande qualité boursière ie beaucoup de transactions boursières sur le titre.</w:t>
      </w:r>
    </w:p>
    <w:p w:rsidR="00364DCA" w:rsidRDefault="00F15A6E">
      <w:pPr>
        <w:jc w:val="both"/>
      </w:pPr>
      <w:r>
        <w:t>En terme de comportant, le RM va entraîner des anomalies de marché : à l’approche de la date de liquidation, il peut y avoir des anomalies liées aux gens qui ont pris des positions identiques et donc non dénouables.</w:t>
      </w:r>
    </w:p>
    <w:p w:rsidR="00364DCA" w:rsidRDefault="00364DCA">
      <w:pPr>
        <w:jc w:val="both"/>
      </w:pPr>
    </w:p>
    <w:p w:rsidR="00364DCA" w:rsidRDefault="00F15A6E">
      <w:pPr>
        <w:jc w:val="both"/>
        <w:rPr>
          <w:u w:val="single"/>
        </w:rPr>
      </w:pPr>
      <w:r>
        <w:rPr>
          <w:u w:val="single"/>
        </w:rPr>
        <w:t>Le marché au comptant :</w:t>
      </w:r>
    </w:p>
    <w:p w:rsidR="00364DCA" w:rsidRDefault="00F15A6E">
      <w:pPr>
        <w:jc w:val="both"/>
      </w:pPr>
      <w:r>
        <w:t>On encaisse l’argent dès que la transaction a été faite = dénouement immédiat.</w:t>
      </w:r>
    </w:p>
    <w:p w:rsidR="00364DCA" w:rsidRDefault="00364DCA">
      <w:pPr>
        <w:jc w:val="both"/>
      </w:pPr>
    </w:p>
    <w:p w:rsidR="00364DCA" w:rsidRDefault="00364DCA">
      <w:pPr>
        <w:jc w:val="both"/>
      </w:pPr>
    </w:p>
    <w:p w:rsidR="00364DCA" w:rsidRDefault="00F15A6E">
      <w:pPr>
        <w:jc w:val="both"/>
      </w:pPr>
      <w:r>
        <w:t xml:space="preserve">En 1983, on a créé </w:t>
      </w:r>
      <w:r>
        <w:rPr>
          <w:u w:val="single"/>
        </w:rPr>
        <w:t>le « compartiment spécial du hors-cote »</w:t>
      </w:r>
      <w:r>
        <w:t xml:space="preserve"> dans lequel on mettait les société qui prenaient l’engagement d’être inscrites à la cote officielle sous trois. Mais beaucoup de sociétés n’y arrivaient pas </w:t>
      </w:r>
      <w:r>
        <w:rPr>
          <w:noProof/>
        </w:rPr>
        <w:sym w:font="Wingdings" w:char="F0E8"/>
      </w:r>
      <w:r>
        <w:t xml:space="preserve"> on l’a supprimé pour créer le second marché, qui a des exigences moindres que la cotation officielle :</w:t>
      </w:r>
    </w:p>
    <w:p w:rsidR="00364DCA" w:rsidRDefault="00F15A6E">
      <w:pPr>
        <w:numPr>
          <w:ilvl w:val="0"/>
          <w:numId w:val="1"/>
        </w:numPr>
        <w:jc w:val="both"/>
      </w:pPr>
      <w:r>
        <w:t>Capital ouvert à 10% sur le marché</w:t>
      </w:r>
    </w:p>
    <w:p w:rsidR="00364DCA" w:rsidRDefault="00F15A6E">
      <w:pPr>
        <w:numPr>
          <w:ilvl w:val="0"/>
          <w:numId w:val="1"/>
        </w:numPr>
        <w:jc w:val="both"/>
      </w:pPr>
      <w:r>
        <w:t>Taille réduite</w:t>
      </w:r>
    </w:p>
    <w:p w:rsidR="00364DCA" w:rsidRDefault="00F15A6E">
      <w:pPr>
        <w:numPr>
          <w:ilvl w:val="0"/>
          <w:numId w:val="1"/>
        </w:numPr>
        <w:jc w:val="both"/>
      </w:pPr>
      <w:r>
        <w:t>Contrainte audit moindre</w:t>
      </w:r>
    </w:p>
    <w:p w:rsidR="00364DCA" w:rsidRDefault="00F15A6E">
      <w:pPr>
        <w:jc w:val="both"/>
      </w:pPr>
      <w:r>
        <w:t>Sur le second marché, « le flottant est étroit », ie il y a peu de transactions (car il y a peu de titres et peu de transactions). Mais problème : il y a amplification très forte des variations de cours.</w:t>
      </w:r>
    </w:p>
    <w:p w:rsidR="00364DCA" w:rsidRDefault="00364DCA">
      <w:pPr>
        <w:jc w:val="both"/>
      </w:pPr>
    </w:p>
    <w:p w:rsidR="00364DCA" w:rsidRDefault="00F15A6E">
      <w:pPr>
        <w:jc w:val="both"/>
      </w:pPr>
      <w:r>
        <w:t>Mais, en bourse, le plus important c’est le volume des transactions.</w:t>
      </w:r>
    </w:p>
    <w:p w:rsidR="00364DCA" w:rsidRDefault="00364DCA">
      <w:pPr>
        <w:jc w:val="both"/>
      </w:pPr>
    </w:p>
    <w:p w:rsidR="00364DCA" w:rsidRDefault="00F15A6E">
      <w:pPr>
        <w:jc w:val="both"/>
      </w:pPr>
      <w:r>
        <w:t xml:space="preserve">Petit à petit, on a complété la bourse et on a inventé </w:t>
      </w:r>
      <w:r>
        <w:rPr>
          <w:u w:val="single"/>
        </w:rPr>
        <w:t>« le nouveau marché »</w:t>
      </w:r>
      <w:r>
        <w:t xml:space="preserve"> où on trouve toutes les sociétés à très forte croissance, à fort potentiel :</w:t>
      </w:r>
    </w:p>
    <w:p w:rsidR="00364DCA" w:rsidRDefault="00F15A6E">
      <w:pPr>
        <w:numPr>
          <w:ilvl w:val="0"/>
          <w:numId w:val="1"/>
        </w:numPr>
        <w:jc w:val="both"/>
      </w:pPr>
      <w:r>
        <w:t>fondateurs jeunes et diplômés</w:t>
      </w:r>
    </w:p>
    <w:p w:rsidR="00364DCA" w:rsidRDefault="00F15A6E">
      <w:pPr>
        <w:numPr>
          <w:ilvl w:val="0"/>
          <w:numId w:val="1"/>
        </w:numPr>
        <w:jc w:val="both"/>
      </w:pPr>
      <w:r>
        <w:t>secteurs d’activités à très forte valeur ajoutée évoluant dans des marchés embryonnaires</w:t>
      </w:r>
    </w:p>
    <w:p w:rsidR="00364DCA" w:rsidRDefault="00F15A6E">
      <w:pPr>
        <w:numPr>
          <w:ilvl w:val="0"/>
          <w:numId w:val="1"/>
        </w:numPr>
        <w:jc w:val="both"/>
      </w:pPr>
      <w:r>
        <w:t>doublent de taille rapidement</w:t>
      </w:r>
    </w:p>
    <w:p w:rsidR="00364DCA" w:rsidRDefault="00F15A6E">
      <w:pPr>
        <w:numPr>
          <w:ilvl w:val="0"/>
          <w:numId w:val="1"/>
        </w:numPr>
        <w:jc w:val="both"/>
      </w:pPr>
      <w:r>
        <w:t>société de marché mondial.</w:t>
      </w:r>
    </w:p>
    <w:p w:rsidR="00364DCA" w:rsidRDefault="00F15A6E">
      <w:pPr>
        <w:jc w:val="both"/>
      </w:pPr>
      <w:r>
        <w:t>Mais sur ce marché, il y a certes un très fort potentiel, mais il y a aussi un gros risque.</w:t>
      </w:r>
    </w:p>
    <w:p w:rsidR="00364DCA" w:rsidRDefault="00364DCA">
      <w:pPr>
        <w:jc w:val="both"/>
      </w:pPr>
    </w:p>
    <w:p w:rsidR="00364DCA" w:rsidRDefault="00F15A6E">
      <w:pPr>
        <w:jc w:val="both"/>
      </w:pPr>
      <w:r>
        <w:t xml:space="preserve">Dernièrement (08/99), le « hors-cote » a été supprimé et remplacé par </w:t>
      </w:r>
      <w:r>
        <w:rPr>
          <w:u w:val="single"/>
        </w:rPr>
        <w:t>le « marché libre »</w:t>
      </w:r>
      <w:r>
        <w:t>.</w:t>
      </w:r>
    </w:p>
    <w:p w:rsidR="00364DCA" w:rsidRDefault="00364DCA">
      <w:pPr>
        <w:jc w:val="both"/>
      </w:pPr>
    </w:p>
    <w:p w:rsidR="00364DCA" w:rsidRDefault="00364DCA">
      <w:pPr>
        <w:jc w:val="both"/>
      </w:pPr>
    </w:p>
    <w:p w:rsidR="00364DCA" w:rsidRDefault="00364DCA">
      <w:pPr>
        <w:jc w:val="both"/>
      </w:pP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la cotation à la criée :</w:t>
      </w:r>
    </w:p>
    <w:p w:rsidR="00364DCA" w:rsidRDefault="00364DCA">
      <w:pPr>
        <w:jc w:val="both"/>
        <w:rPr>
          <w:b/>
          <w:u w:val="single"/>
        </w:rPr>
      </w:pPr>
    </w:p>
    <w:p w:rsidR="00364DCA" w:rsidRDefault="00F15A6E">
      <w:pPr>
        <w:jc w:val="both"/>
      </w:pPr>
      <w:r>
        <w:t>Généralement, il n’y avait qu’une cotation dans la journée.</w:t>
      </w:r>
    </w:p>
    <w:p w:rsidR="00364DCA" w:rsidRDefault="00364DCA">
      <w:pPr>
        <w:jc w:val="both"/>
        <w:rPr>
          <w:b/>
          <w:u w:val="single"/>
        </w:rPr>
      </w:pPr>
    </w:p>
    <w:p w:rsidR="00364DCA" w:rsidRDefault="00F15A6E">
      <w:pPr>
        <w:numPr>
          <w:ilvl w:val="0"/>
          <w:numId w:val="1"/>
        </w:numPr>
        <w:tabs>
          <w:tab w:val="clear" w:pos="360"/>
          <w:tab w:val="num" w:pos="1068"/>
        </w:tabs>
        <w:ind w:left="1068"/>
        <w:jc w:val="both"/>
        <w:rPr>
          <w:b/>
          <w:u w:val="single"/>
        </w:rPr>
      </w:pPr>
      <w:r>
        <w:rPr>
          <w:b/>
          <w:u w:val="single"/>
        </w:rPr>
        <w:t>la cotation en continu :</w:t>
      </w:r>
    </w:p>
    <w:p w:rsidR="00364DCA" w:rsidRDefault="00364DCA">
      <w:pPr>
        <w:jc w:val="both"/>
        <w:rPr>
          <w:b/>
          <w:u w:val="single"/>
        </w:rPr>
      </w:pPr>
    </w:p>
    <w:p w:rsidR="00364DCA" w:rsidRDefault="00F15A6E">
      <w:pPr>
        <w:jc w:val="both"/>
      </w:pPr>
      <w:r>
        <w:t xml:space="preserve">Tout a été informatisé </w:t>
      </w:r>
      <w:r>
        <w:rPr>
          <w:noProof/>
        </w:rPr>
        <w:sym w:font="Wingdings" w:char="F0E8"/>
      </w:r>
      <w:r>
        <w:t xml:space="preserve"> cotation permanente. Ainsi, le cours boursier peut varier très fort tout en ayant la même cotation à l’ouverture et à la fermeture </w:t>
      </w:r>
      <w:r>
        <w:rPr>
          <w:noProof/>
        </w:rPr>
        <w:sym w:font="Wingdings" w:char="F0E8"/>
      </w:r>
      <w:r>
        <w:t xml:space="preserve"> problème : à quel cours mon ordre a-t-il été passé ?. De plus, on va nous forcer à passer des ordres à cours limité.</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La cotation par le fixing</w:t>
      </w:r>
    </w:p>
    <w:p w:rsidR="00364DCA" w:rsidRDefault="00364DCA">
      <w:pPr>
        <w:jc w:val="both"/>
      </w:pPr>
    </w:p>
    <w:p w:rsidR="00364DCA" w:rsidRDefault="00F15A6E">
      <w:pPr>
        <w:jc w:val="both"/>
      </w:pPr>
      <w:r>
        <w:t xml:space="preserve">Un certain nombre de titres n’ont pas assez de mouvements pour être cotés en continu </w:t>
      </w:r>
      <w:r>
        <w:rPr>
          <w:noProof/>
        </w:rPr>
        <w:sym w:font="Wingdings" w:char="F0E8"/>
      </w:r>
      <w:r>
        <w:t xml:space="preserve"> on regroupe les cotations à T fixé. </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les variations de cours</w:t>
      </w:r>
    </w:p>
    <w:p w:rsidR="00364DCA" w:rsidRDefault="00364DCA">
      <w:pPr>
        <w:jc w:val="both"/>
      </w:pPr>
    </w:p>
    <w:p w:rsidR="00364DCA" w:rsidRDefault="00F15A6E">
      <w:pPr>
        <w:jc w:val="both"/>
      </w:pPr>
      <w:r>
        <w:t>Il y a tout un système de suspension des cours pour maintenir les cours :</w:t>
      </w:r>
    </w:p>
    <w:p w:rsidR="00364DCA" w:rsidRDefault="00364DCA">
      <w:pPr>
        <w:jc w:val="both"/>
      </w:pPr>
    </w:p>
    <w:p w:rsidR="00364DCA" w:rsidRDefault="00F15A6E" w:rsidP="00F15A6E">
      <w:pPr>
        <w:numPr>
          <w:ilvl w:val="0"/>
          <w:numId w:val="26"/>
        </w:numPr>
        <w:jc w:val="both"/>
      </w:pPr>
      <w:r>
        <w:t>CAC du RM = variation maximale de 20% par jour (10% du cours de la veille puis deux fois 5% en 15 min).</w:t>
      </w:r>
    </w:p>
    <w:p w:rsidR="00364DCA" w:rsidRDefault="00F15A6E" w:rsidP="00F15A6E">
      <w:pPr>
        <w:numPr>
          <w:ilvl w:val="0"/>
          <w:numId w:val="26"/>
        </w:numPr>
        <w:jc w:val="both"/>
      </w:pPr>
      <w:r>
        <w:t>CAC du Comptant et du second Marché = variation maximale de 10% par jour (5% du cours de la veille puis deux fois 2.5% en 30 min).</w:t>
      </w:r>
    </w:p>
    <w:p w:rsidR="00364DCA" w:rsidRDefault="00364DCA">
      <w:pPr>
        <w:jc w:val="both"/>
      </w:pPr>
    </w:p>
    <w:p w:rsidR="00364DCA" w:rsidRDefault="00F15A6E">
      <w:pPr>
        <w:jc w:val="both"/>
      </w:pPr>
      <w:r>
        <w:t>Il y a suspension de cours quand il y a information anormale (liquidation, etc. …), mais surtout quand il y a fortes variations de cours.</w:t>
      </w:r>
    </w:p>
    <w:p w:rsidR="00364DCA" w:rsidRDefault="00364DCA">
      <w:pPr>
        <w:jc w:val="both"/>
      </w:pPr>
    </w:p>
    <w:p w:rsidR="00364DCA" w:rsidRDefault="00364DCA">
      <w:pPr>
        <w:jc w:val="both"/>
      </w:pPr>
    </w:p>
    <w:p w:rsidR="00364DCA" w:rsidRDefault="00F15A6E">
      <w:pPr>
        <w:ind w:firstLine="708"/>
        <w:jc w:val="both"/>
        <w:rPr>
          <w:b/>
          <w:sz w:val="28"/>
          <w:u w:val="single"/>
        </w:rPr>
      </w:pPr>
      <w:r>
        <w:rPr>
          <w:b/>
          <w:sz w:val="28"/>
          <w:u w:val="single"/>
        </w:rPr>
        <w:t>Actions : Passer un ordre en bourse :</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lastRenderedPageBreak/>
        <w:t>les différents types d’ordres :</w:t>
      </w:r>
    </w:p>
    <w:p w:rsidR="00364DCA" w:rsidRDefault="00364DCA">
      <w:pPr>
        <w:jc w:val="both"/>
      </w:pPr>
    </w:p>
    <w:p w:rsidR="00364DCA" w:rsidRDefault="00F15A6E" w:rsidP="00F15A6E">
      <w:pPr>
        <w:numPr>
          <w:ilvl w:val="0"/>
          <w:numId w:val="27"/>
        </w:numPr>
        <w:jc w:val="both"/>
      </w:pPr>
      <w:r>
        <w:t>Ordre au mieux : ordre à exécuter à tout prix.</w:t>
      </w:r>
    </w:p>
    <w:p w:rsidR="00364DCA" w:rsidRDefault="00F15A6E" w:rsidP="00F15A6E">
      <w:pPr>
        <w:numPr>
          <w:ilvl w:val="0"/>
          <w:numId w:val="27"/>
        </w:numPr>
        <w:jc w:val="both"/>
      </w:pPr>
      <w:r>
        <w:t>Ordre à cours limite : on indique la fourchette dans laquelle on souhaite travailler.</w:t>
      </w:r>
    </w:p>
    <w:p w:rsidR="00364DCA" w:rsidRDefault="00F15A6E" w:rsidP="00F15A6E">
      <w:pPr>
        <w:numPr>
          <w:ilvl w:val="0"/>
          <w:numId w:val="27"/>
        </w:numPr>
        <w:jc w:val="both"/>
      </w:pPr>
      <w:r>
        <w:t>Ordre au prix du marché : sans indication de prix, à exécuter à tout prix.</w:t>
      </w:r>
    </w:p>
    <w:p w:rsidR="00364DCA" w:rsidRDefault="00F15A6E" w:rsidP="00F15A6E">
      <w:pPr>
        <w:numPr>
          <w:ilvl w:val="0"/>
          <w:numId w:val="27"/>
        </w:numPr>
        <w:jc w:val="both"/>
      </w:pPr>
      <w:r>
        <w:t>Ordre à appréciation : on laisse l’intermédiaire réagir.</w:t>
      </w:r>
    </w:p>
    <w:p w:rsidR="00364DCA" w:rsidRDefault="00F15A6E" w:rsidP="00F15A6E">
      <w:pPr>
        <w:numPr>
          <w:ilvl w:val="0"/>
          <w:numId w:val="27"/>
        </w:numPr>
        <w:jc w:val="both"/>
      </w:pPr>
      <w:r>
        <w:t>Ordre tout ou rien : pour éviter qu’un ordre ne soit exécuté qu’en partie.</w:t>
      </w:r>
    </w:p>
    <w:p w:rsidR="00364DCA" w:rsidRDefault="00F15A6E" w:rsidP="00F15A6E">
      <w:pPr>
        <w:numPr>
          <w:ilvl w:val="0"/>
          <w:numId w:val="27"/>
        </w:numPr>
        <w:jc w:val="both"/>
      </w:pPr>
      <w:r>
        <w:t xml:space="preserve">Ordre stop : Si le titre baisse, il sera vendu. S’il augmente, il sera acheté. </w:t>
      </w:r>
      <w:r>
        <w:rPr>
          <w:noProof/>
        </w:rPr>
        <w:sym w:font="Wingdings" w:char="F0E8"/>
      </w:r>
      <w:r>
        <w:t xml:space="preserve"> ordre à seuil de déclenchement.</w:t>
      </w:r>
    </w:p>
    <w:p w:rsidR="00364DCA" w:rsidRDefault="00364DCA">
      <w:pPr>
        <w:jc w:val="both"/>
      </w:pPr>
    </w:p>
    <w:p w:rsidR="00364DCA" w:rsidRDefault="00F15A6E">
      <w:pPr>
        <w:numPr>
          <w:ilvl w:val="0"/>
          <w:numId w:val="1"/>
        </w:numPr>
        <w:tabs>
          <w:tab w:val="clear" w:pos="360"/>
          <w:tab w:val="num" w:pos="1068"/>
        </w:tabs>
        <w:ind w:left="1068"/>
        <w:jc w:val="both"/>
        <w:rPr>
          <w:b/>
          <w:u w:val="single"/>
        </w:rPr>
      </w:pPr>
      <w:r>
        <w:rPr>
          <w:b/>
          <w:u w:val="single"/>
        </w:rPr>
        <w:t>Le contenu de l’ordre en bourse :</w:t>
      </w:r>
    </w:p>
    <w:p w:rsidR="00364DCA" w:rsidRDefault="00364DCA">
      <w:pPr>
        <w:jc w:val="both"/>
      </w:pPr>
    </w:p>
    <w:p w:rsidR="00364DCA" w:rsidRDefault="00F15A6E" w:rsidP="00F15A6E">
      <w:pPr>
        <w:numPr>
          <w:ilvl w:val="0"/>
          <w:numId w:val="28"/>
        </w:numPr>
        <w:jc w:val="both"/>
      </w:pPr>
      <w:r>
        <w:t>SENS de l’ordre : achat ou vente</w:t>
      </w:r>
    </w:p>
    <w:p w:rsidR="00364DCA" w:rsidRDefault="00F15A6E" w:rsidP="00F15A6E">
      <w:pPr>
        <w:numPr>
          <w:ilvl w:val="0"/>
          <w:numId w:val="28"/>
        </w:numPr>
        <w:jc w:val="both"/>
      </w:pPr>
      <w:r>
        <w:t>MARCHE concerné : RM, Comptant, HC</w:t>
      </w:r>
    </w:p>
    <w:p w:rsidR="00364DCA" w:rsidRDefault="00F15A6E" w:rsidP="00F15A6E">
      <w:pPr>
        <w:numPr>
          <w:ilvl w:val="0"/>
          <w:numId w:val="28"/>
        </w:numPr>
        <w:jc w:val="both"/>
      </w:pPr>
      <w:r>
        <w:t>QUANTITE : nombre de titres</w:t>
      </w:r>
    </w:p>
    <w:p w:rsidR="00364DCA" w:rsidRDefault="00F15A6E" w:rsidP="00F15A6E">
      <w:pPr>
        <w:numPr>
          <w:ilvl w:val="0"/>
          <w:numId w:val="28"/>
        </w:numPr>
        <w:jc w:val="both"/>
      </w:pPr>
      <w:r>
        <w:t>NATURE DU TITRE : action, obligation</w:t>
      </w:r>
    </w:p>
    <w:p w:rsidR="00364DCA" w:rsidRDefault="00F15A6E" w:rsidP="00F15A6E">
      <w:pPr>
        <w:numPr>
          <w:ilvl w:val="0"/>
          <w:numId w:val="28"/>
        </w:numPr>
        <w:jc w:val="both"/>
      </w:pPr>
      <w:r>
        <w:t>NOM de la SOCIETE</w:t>
      </w:r>
    </w:p>
    <w:p w:rsidR="00364DCA" w:rsidRDefault="00F15A6E" w:rsidP="00F15A6E">
      <w:pPr>
        <w:numPr>
          <w:ilvl w:val="0"/>
          <w:numId w:val="28"/>
        </w:numPr>
        <w:jc w:val="both"/>
      </w:pPr>
      <w:r>
        <w:t>CODE VALEUR : Sicovam ou RGA</w:t>
      </w:r>
    </w:p>
    <w:p w:rsidR="00364DCA" w:rsidRDefault="00F15A6E" w:rsidP="00F15A6E">
      <w:pPr>
        <w:numPr>
          <w:ilvl w:val="0"/>
          <w:numId w:val="28"/>
        </w:numPr>
        <w:jc w:val="both"/>
      </w:pPr>
      <w:r>
        <w:t>COURS</w:t>
      </w:r>
    </w:p>
    <w:p w:rsidR="00364DCA" w:rsidRDefault="00F15A6E" w:rsidP="00F15A6E">
      <w:pPr>
        <w:numPr>
          <w:ilvl w:val="0"/>
          <w:numId w:val="28"/>
        </w:numPr>
        <w:jc w:val="both"/>
      </w:pPr>
      <w:r>
        <w:t>VALIDITE : jour / à révocation</w:t>
      </w:r>
    </w:p>
    <w:p w:rsidR="00364DCA" w:rsidRDefault="00364DCA">
      <w:pPr>
        <w:jc w:val="both"/>
      </w:pPr>
    </w:p>
    <w:p w:rsidR="00364DCA" w:rsidRDefault="00F15A6E">
      <w:pPr>
        <w:jc w:val="both"/>
      </w:pPr>
      <w:r>
        <w:t>(Ex : acheter sur le RM 100 actions PEUGEOT (code 12150) à 551 francs …).</w:t>
      </w:r>
    </w:p>
    <w:p w:rsidR="00364DCA" w:rsidRDefault="00F15A6E">
      <w:pPr>
        <w:jc w:val="both"/>
      </w:pPr>
      <w:r>
        <w:t xml:space="preserve"> </w:t>
      </w:r>
    </w:p>
    <w:p w:rsidR="00364DCA" w:rsidRDefault="00F15A6E">
      <w:pPr>
        <w:pStyle w:val="BodyText"/>
      </w:pPr>
      <w:r>
        <w:t>Il faut éviter le cours touché, ie quand le cours d’équilibre est atteint, on est servi au pro rata de notre demande. Il faut donc éviter de demander un titre au cours qui est le cours d’équilibre (cours touché).</w:t>
      </w:r>
    </w:p>
    <w:p w:rsidR="00364DCA" w:rsidRDefault="00F15A6E">
      <w:pPr>
        <w:pStyle w:val="BodyText"/>
      </w:pPr>
      <w:r>
        <w:t>« Les valeurs magiques » (cours d’équilibre) sont souvent des chiffres ronds, les cours les plus hauts atteints ….</w:t>
      </w:r>
    </w:p>
    <w:p w:rsidR="00364DCA" w:rsidRDefault="00364DCA">
      <w:pPr>
        <w:pStyle w:val="BodyText"/>
      </w:pPr>
    </w:p>
    <w:p w:rsidR="00364DCA" w:rsidRDefault="00364DCA">
      <w:pPr>
        <w:pStyle w:val="BodyText"/>
      </w:pPr>
    </w:p>
    <w:p w:rsidR="00364DCA" w:rsidRDefault="00F15A6E">
      <w:pPr>
        <w:pStyle w:val="Heading4"/>
      </w:pPr>
      <w:r>
        <w:t>La Cote</w:t>
      </w:r>
    </w:p>
    <w:p w:rsidR="00364DCA" w:rsidRDefault="00364DCA">
      <w:pPr>
        <w:pStyle w:val="Header"/>
        <w:tabs>
          <w:tab w:val="clear" w:pos="4536"/>
          <w:tab w:val="clear" w:pos="9072"/>
        </w:tabs>
      </w:pPr>
    </w:p>
    <w:p w:rsidR="00364DCA" w:rsidRDefault="00F15A6E">
      <w:pPr>
        <w:jc w:val="both"/>
      </w:pPr>
      <w:r>
        <w:t>Elle est composée de :</w:t>
      </w:r>
    </w:p>
    <w:p w:rsidR="00364DCA" w:rsidRDefault="00364DCA">
      <w:pPr>
        <w:jc w:val="both"/>
      </w:pPr>
    </w:p>
    <w:p w:rsidR="00364DCA" w:rsidRDefault="00F15A6E" w:rsidP="00F15A6E">
      <w:pPr>
        <w:numPr>
          <w:ilvl w:val="0"/>
          <w:numId w:val="29"/>
        </w:numPr>
        <w:jc w:val="both"/>
      </w:pPr>
      <w:r>
        <w:t>Plus haut, plus bas : cours extrêmes de la séance</w:t>
      </w:r>
    </w:p>
    <w:p w:rsidR="00364DCA" w:rsidRDefault="00F15A6E" w:rsidP="00F15A6E">
      <w:pPr>
        <w:numPr>
          <w:ilvl w:val="0"/>
          <w:numId w:val="30"/>
        </w:numPr>
        <w:jc w:val="both"/>
      </w:pPr>
      <w:r>
        <w:t>Dividende net : somme effectivement versée par la société pour une action</w:t>
      </w:r>
    </w:p>
    <w:p w:rsidR="00364DCA" w:rsidRDefault="00F15A6E" w:rsidP="00F15A6E">
      <w:pPr>
        <w:numPr>
          <w:ilvl w:val="0"/>
          <w:numId w:val="31"/>
        </w:numPr>
        <w:jc w:val="both"/>
      </w:pPr>
      <w:r>
        <w:t>Dividende global : dividende net majoré de l’avoir fiscal</w:t>
      </w:r>
    </w:p>
    <w:p w:rsidR="00364DCA" w:rsidRDefault="00F15A6E" w:rsidP="00F15A6E">
      <w:pPr>
        <w:numPr>
          <w:ilvl w:val="0"/>
          <w:numId w:val="32"/>
        </w:numPr>
        <w:jc w:val="both"/>
      </w:pPr>
      <w:r>
        <w:t>AC/S : part du dividende distribué (A : acompte : avance sur les dividendes versés avant l’approbation du conseil d’administration, S : Solde du dividende, T : totalité)</w:t>
      </w:r>
    </w:p>
    <w:p w:rsidR="00364DCA" w:rsidRDefault="00F15A6E" w:rsidP="00F15A6E">
      <w:pPr>
        <w:numPr>
          <w:ilvl w:val="0"/>
          <w:numId w:val="32"/>
        </w:numPr>
        <w:jc w:val="both"/>
      </w:pPr>
      <w:r>
        <w:t>Secteur d’activité : secteur dans lequel la société occupe son activité principale. Le premier chiffre correspond aux grandes catégories, le second affine l’activité dans cette catégorie.</w:t>
      </w:r>
    </w:p>
    <w:p w:rsidR="00364DCA" w:rsidRDefault="00F15A6E" w:rsidP="00F15A6E">
      <w:pPr>
        <w:numPr>
          <w:ilvl w:val="0"/>
          <w:numId w:val="32"/>
        </w:numPr>
        <w:jc w:val="both"/>
      </w:pPr>
      <w:r>
        <w:t>Cours de compensation : cours fictif établi par la SBF-Bourse de Paris et calculé le jour de la liquidation. Il sert à calculer les soldes débiteurs et créditeurs des sociétés de Bourse. (C’est ce que les gens attendent en moyenne à la fin).</w:t>
      </w:r>
    </w:p>
    <w:p w:rsidR="00364DCA" w:rsidRDefault="00F15A6E" w:rsidP="00F15A6E">
      <w:pPr>
        <w:numPr>
          <w:ilvl w:val="0"/>
          <w:numId w:val="32"/>
        </w:numPr>
        <w:jc w:val="both"/>
      </w:pPr>
      <w:r>
        <w:t>Report : rémunération à acquitter lorsque l’on fait, au règlement mensuel, reporter une position, d’une liquidation à une autre.</w:t>
      </w:r>
    </w:p>
    <w:p w:rsidR="00364DCA" w:rsidRDefault="00F15A6E" w:rsidP="00F15A6E">
      <w:pPr>
        <w:numPr>
          <w:ilvl w:val="0"/>
          <w:numId w:val="32"/>
        </w:numPr>
        <w:jc w:val="both"/>
      </w:pPr>
      <w:r>
        <w:t>Cours moyen : valeur moyenne des cours sur le mois glissant.</w:t>
      </w:r>
    </w:p>
    <w:p w:rsidR="00364DCA" w:rsidRDefault="00F15A6E" w:rsidP="00F15A6E">
      <w:pPr>
        <w:numPr>
          <w:ilvl w:val="0"/>
          <w:numId w:val="32"/>
        </w:numPr>
        <w:jc w:val="both"/>
      </w:pPr>
      <w:r>
        <w:t>%année : variation du titre par rapport au 1</w:t>
      </w:r>
      <w:r>
        <w:rPr>
          <w:vertAlign w:val="superscript"/>
        </w:rPr>
        <w:t>er</w:t>
      </w:r>
      <w:r>
        <w:t xml:space="preserve"> janvier.</w:t>
      </w:r>
    </w:p>
    <w:p w:rsidR="00364DCA" w:rsidRDefault="00F15A6E" w:rsidP="00F15A6E">
      <w:pPr>
        <w:numPr>
          <w:ilvl w:val="0"/>
          <w:numId w:val="32"/>
        </w:numPr>
        <w:jc w:val="both"/>
      </w:pPr>
      <w:r>
        <w:t>%veille : variation du titre par rapport à la veille.</w:t>
      </w:r>
    </w:p>
    <w:p w:rsidR="00364DCA" w:rsidRDefault="00F15A6E" w:rsidP="00F15A6E">
      <w:pPr>
        <w:numPr>
          <w:ilvl w:val="0"/>
          <w:numId w:val="32"/>
        </w:numPr>
        <w:jc w:val="both"/>
      </w:pPr>
      <w:r>
        <w:t>%liquidation : variation du titre depuis la dernière liquidation.</w:t>
      </w:r>
    </w:p>
    <w:p w:rsidR="00364DCA" w:rsidRDefault="00F15A6E" w:rsidP="00F15A6E">
      <w:pPr>
        <w:numPr>
          <w:ilvl w:val="0"/>
          <w:numId w:val="32"/>
        </w:numPr>
        <w:jc w:val="both"/>
      </w:pPr>
      <w:r>
        <w:t>Volume : nombre de titres échangés pendant la séance.</w:t>
      </w:r>
    </w:p>
    <w:p w:rsidR="00364DCA" w:rsidRDefault="00F15A6E" w:rsidP="00F15A6E">
      <w:pPr>
        <w:numPr>
          <w:ilvl w:val="0"/>
          <w:numId w:val="32"/>
        </w:numPr>
        <w:jc w:val="both"/>
      </w:pPr>
      <w:r>
        <w:t>Cours précédent : dernier cours de la séance précédente.</w:t>
      </w:r>
    </w:p>
    <w:p w:rsidR="00364DCA" w:rsidRDefault="00F15A6E" w:rsidP="00F15A6E">
      <w:pPr>
        <w:numPr>
          <w:ilvl w:val="0"/>
          <w:numId w:val="32"/>
        </w:numPr>
        <w:jc w:val="both"/>
      </w:pPr>
      <w:r>
        <w:t>Dernier cours : dernier cours de la séance.</w:t>
      </w:r>
    </w:p>
    <w:p w:rsidR="00364DCA" w:rsidRDefault="00F15A6E" w:rsidP="00F15A6E">
      <w:pPr>
        <w:numPr>
          <w:ilvl w:val="0"/>
          <w:numId w:val="32"/>
        </w:numPr>
        <w:jc w:val="both"/>
      </w:pPr>
      <w:r>
        <w:t>Nominal : valeur de l’action dans le capital social de la société.</w:t>
      </w:r>
    </w:p>
    <w:p w:rsidR="00364DCA" w:rsidRDefault="00F15A6E" w:rsidP="00F15A6E">
      <w:pPr>
        <w:numPr>
          <w:ilvl w:val="0"/>
          <w:numId w:val="32"/>
        </w:numPr>
        <w:jc w:val="both"/>
      </w:pPr>
      <w:r>
        <w:t>Nombre de titres : nombre de titres mis sur le marché.</w:t>
      </w:r>
    </w:p>
    <w:p w:rsidR="00364DCA" w:rsidRDefault="00F15A6E" w:rsidP="00F15A6E">
      <w:pPr>
        <w:numPr>
          <w:ilvl w:val="0"/>
          <w:numId w:val="32"/>
        </w:numPr>
        <w:jc w:val="both"/>
      </w:pPr>
      <w:r>
        <w:t>Premier : premier cours de la séance.</w:t>
      </w:r>
    </w:p>
    <w:p w:rsidR="00364DCA" w:rsidRDefault="00F15A6E">
      <w:pPr>
        <w:jc w:val="both"/>
      </w:pPr>
      <w:r>
        <w:t xml:space="preserve"> </w:t>
      </w:r>
      <w:r>
        <w:br/>
        <w:t>La SBF décide si l’on passe du RM au marché au comptant. Elle prend ses décisions en fonction de la liquidité du titre.</w:t>
      </w:r>
    </w:p>
    <w:p w:rsidR="00364DCA" w:rsidRDefault="00364DCA">
      <w:pPr>
        <w:jc w:val="both"/>
      </w:pPr>
    </w:p>
    <w:p w:rsidR="00364DCA" w:rsidRDefault="00364DCA">
      <w:pPr>
        <w:jc w:val="both"/>
      </w:pPr>
    </w:p>
    <w:p w:rsidR="00364DCA" w:rsidRDefault="00F15A6E">
      <w:pPr>
        <w:ind w:firstLine="708"/>
        <w:jc w:val="both"/>
        <w:rPr>
          <w:b/>
          <w:sz w:val="28"/>
          <w:u w:val="single"/>
        </w:rPr>
      </w:pPr>
      <w:r>
        <w:rPr>
          <w:b/>
          <w:sz w:val="28"/>
          <w:u w:val="single"/>
        </w:rPr>
        <w:t>Les obligations :</w:t>
      </w:r>
    </w:p>
    <w:p w:rsidR="00364DCA" w:rsidRDefault="00364DCA">
      <w:pPr>
        <w:jc w:val="both"/>
      </w:pPr>
    </w:p>
    <w:p w:rsidR="00364DCA" w:rsidRDefault="00F15A6E">
      <w:pPr>
        <w:jc w:val="both"/>
      </w:pPr>
      <w:r>
        <w:t>C’est un titre de créance : contrat de prêt : remboursement capital et intérêts.</w:t>
      </w:r>
    </w:p>
    <w:p w:rsidR="00364DCA" w:rsidRDefault="00F15A6E">
      <w:pPr>
        <w:jc w:val="both"/>
      </w:pPr>
      <w:r>
        <w:t>La qualité d’une obligation dépend de la « qualité de la signature » (protège contre l’insolvabilité), mais l’inflation peut ronger le capital et l’intérêt.</w:t>
      </w:r>
    </w:p>
    <w:p w:rsidR="00364DCA" w:rsidRDefault="00364DCA">
      <w:pPr>
        <w:jc w:val="both"/>
      </w:pPr>
    </w:p>
    <w:p w:rsidR="00364DCA" w:rsidRDefault="00F15A6E">
      <w:pPr>
        <w:jc w:val="both"/>
        <w:rPr>
          <w:b/>
          <w:u w:val="single"/>
        </w:rPr>
      </w:pPr>
      <w:r>
        <w:rPr>
          <w:b/>
          <w:u w:val="single"/>
        </w:rPr>
        <w:t>Caractéristiques d’une obligation :</w:t>
      </w:r>
    </w:p>
    <w:p w:rsidR="00364DCA" w:rsidRDefault="00F15A6E" w:rsidP="00F15A6E">
      <w:pPr>
        <w:numPr>
          <w:ilvl w:val="0"/>
          <w:numId w:val="33"/>
        </w:numPr>
        <w:jc w:val="both"/>
      </w:pPr>
      <w:r>
        <w:t>Valeur nominale ou faciale : base de calcul des intérêts.</w:t>
      </w:r>
    </w:p>
    <w:p w:rsidR="00364DCA" w:rsidRDefault="00F15A6E" w:rsidP="00F15A6E">
      <w:pPr>
        <w:numPr>
          <w:ilvl w:val="0"/>
          <w:numId w:val="33"/>
        </w:numPr>
        <w:jc w:val="both"/>
      </w:pPr>
      <w:r>
        <w:t>Prix d’émission : prix de vente de l’obligation = « pair »</w:t>
      </w:r>
    </w:p>
    <w:p w:rsidR="00364DCA" w:rsidRDefault="00F15A6E" w:rsidP="00F15A6E">
      <w:pPr>
        <w:numPr>
          <w:ilvl w:val="0"/>
          <w:numId w:val="33"/>
        </w:numPr>
        <w:jc w:val="both"/>
      </w:pPr>
      <w:r>
        <w:t>Durée : de 5 à 30 ans</w:t>
      </w:r>
    </w:p>
    <w:p w:rsidR="00364DCA" w:rsidRDefault="00F15A6E" w:rsidP="00F15A6E">
      <w:pPr>
        <w:numPr>
          <w:ilvl w:val="0"/>
          <w:numId w:val="33"/>
        </w:numPr>
        <w:jc w:val="both"/>
      </w:pPr>
      <w:r>
        <w:t>Le taux d’intérêt nominal (intérêt fixe, variable, progressif, indexé …) : taux apparent</w:t>
      </w:r>
    </w:p>
    <w:p w:rsidR="00364DCA" w:rsidRDefault="00F15A6E" w:rsidP="00F15A6E">
      <w:pPr>
        <w:numPr>
          <w:ilvl w:val="0"/>
          <w:numId w:val="33"/>
        </w:numPr>
        <w:jc w:val="both"/>
      </w:pPr>
      <w:r>
        <w:t>Taux de rendement actuariel net : ce que l’on touche réellement</w:t>
      </w:r>
    </w:p>
    <w:p w:rsidR="00364DCA" w:rsidRDefault="00F15A6E" w:rsidP="00F15A6E">
      <w:pPr>
        <w:numPr>
          <w:ilvl w:val="0"/>
          <w:numId w:val="33"/>
        </w:numPr>
        <w:jc w:val="both"/>
      </w:pPr>
      <w:r>
        <w:t>Amortissement : in fine (remboursement en totalité à l’échéance), linéaire..</w:t>
      </w:r>
    </w:p>
    <w:p w:rsidR="00364DCA" w:rsidRDefault="00F15A6E">
      <w:pPr>
        <w:jc w:val="both"/>
        <w:rPr>
          <w:b/>
          <w:u w:val="single"/>
        </w:rPr>
      </w:pPr>
      <w:r>
        <w:rPr>
          <w:b/>
          <w:u w:val="single"/>
        </w:rPr>
        <w:t>Les différentes obligations :</w:t>
      </w:r>
    </w:p>
    <w:p w:rsidR="00364DCA" w:rsidRDefault="00364DCA">
      <w:pPr>
        <w:jc w:val="both"/>
        <w:rPr>
          <w:b/>
          <w:u w:val="single"/>
        </w:rPr>
      </w:pPr>
    </w:p>
    <w:p w:rsidR="00364DCA" w:rsidRDefault="00F15A6E" w:rsidP="00F15A6E">
      <w:pPr>
        <w:numPr>
          <w:ilvl w:val="0"/>
          <w:numId w:val="34"/>
        </w:numPr>
        <w:jc w:val="both"/>
      </w:pPr>
      <w:r>
        <w:t>Obligation à taux fixe : l’intérêt reste inchangé</w:t>
      </w:r>
    </w:p>
    <w:p w:rsidR="00364DCA" w:rsidRDefault="00F15A6E" w:rsidP="00F15A6E">
      <w:pPr>
        <w:numPr>
          <w:ilvl w:val="0"/>
          <w:numId w:val="34"/>
        </w:numPr>
        <w:jc w:val="both"/>
      </w:pPr>
      <w:r>
        <w:t>Obligation à taux variable : en fonction du taux de référence</w:t>
      </w:r>
    </w:p>
    <w:p w:rsidR="00364DCA" w:rsidRDefault="00F15A6E">
      <w:pPr>
        <w:ind w:left="708"/>
        <w:jc w:val="both"/>
      </w:pPr>
      <w:r>
        <w:t>A court terme : TAM, T4M, TMB…</w:t>
      </w:r>
    </w:p>
    <w:p w:rsidR="00364DCA" w:rsidRDefault="00F15A6E">
      <w:pPr>
        <w:ind w:left="708"/>
        <w:jc w:val="both"/>
      </w:pPr>
      <w:r>
        <w:t>A long terme : TME…</w:t>
      </w:r>
    </w:p>
    <w:p w:rsidR="00364DCA" w:rsidRDefault="00F15A6E" w:rsidP="00F15A6E">
      <w:pPr>
        <w:numPr>
          <w:ilvl w:val="0"/>
          <w:numId w:val="35"/>
        </w:numPr>
        <w:jc w:val="both"/>
      </w:pPr>
      <w:r>
        <w:t>Obligation indexée : en fonction d’un indice</w:t>
      </w:r>
    </w:p>
    <w:p w:rsidR="00364DCA" w:rsidRDefault="00F15A6E">
      <w:pPr>
        <w:ind w:left="708"/>
        <w:jc w:val="both"/>
      </w:pPr>
      <w:r>
        <w:t>Intérêt = (capital du)*(taux d’intérêt)</w:t>
      </w:r>
    </w:p>
    <w:p w:rsidR="00364DCA" w:rsidRDefault="00A371A9">
      <w:pPr>
        <w:ind w:left="708"/>
        <w:jc w:val="both"/>
      </w:pPr>
      <w:r>
        <w:rPr>
          <w:noProof/>
        </w:rPr>
        <mc:AlternateContent>
          <mc:Choice Requires="wps">
            <w:drawing>
              <wp:anchor distT="0" distB="0" distL="114300" distR="114300" simplePos="0" relativeHeight="251642880" behindDoc="0" locked="0" layoutInCell="0" allowOverlap="1">
                <wp:simplePos x="0" y="0"/>
                <wp:positionH relativeFrom="column">
                  <wp:posOffset>2392045</wp:posOffset>
                </wp:positionH>
                <wp:positionV relativeFrom="paragraph">
                  <wp:posOffset>55245</wp:posOffset>
                </wp:positionV>
                <wp:extent cx="365760" cy="274320"/>
                <wp:effectExtent l="0" t="0" r="0" b="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4.35pt" to="217.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PxLgIAAE8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1386205</wp:posOffset>
                </wp:positionH>
                <wp:positionV relativeFrom="paragraph">
                  <wp:posOffset>55245</wp:posOffset>
                </wp:positionV>
                <wp:extent cx="0" cy="27432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35pt" to="109.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1RKQIAAEo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" o:allowincell="f">
                <v:stroke endarrow="block"/>
              </v:line>
            </w:pict>
          </mc:Fallback>
        </mc:AlternateContent>
      </w:r>
    </w:p>
    <w:p w:rsidR="00364DCA" w:rsidRDefault="00F15A6E">
      <w:pPr>
        <w:jc w:val="both"/>
      </w:pPr>
      <w:r>
        <w:tab/>
      </w:r>
    </w:p>
    <w:p w:rsidR="00364DCA" w:rsidRDefault="00F15A6E">
      <w:pPr>
        <w:jc w:val="both"/>
      </w:pPr>
      <w:r>
        <w:tab/>
      </w:r>
      <w:r>
        <w:tab/>
        <w:t>Indexation du capital</w:t>
      </w:r>
      <w:r>
        <w:tab/>
        <w:t>Indexation du taux</w:t>
      </w:r>
    </w:p>
    <w:p w:rsidR="00364DCA" w:rsidRDefault="00364DCA">
      <w:pPr>
        <w:jc w:val="both"/>
      </w:pPr>
    </w:p>
    <w:p w:rsidR="00364DCA" w:rsidRDefault="00F15A6E">
      <w:pPr>
        <w:jc w:val="both"/>
      </w:pPr>
      <w:r>
        <w:t>Il y a parfois des doubles indexations (du capital et du taux)</w:t>
      </w:r>
    </w:p>
    <w:p w:rsidR="00364DCA" w:rsidRDefault="00364DCA">
      <w:pPr>
        <w:ind w:left="708"/>
        <w:jc w:val="both"/>
      </w:pPr>
    </w:p>
    <w:p w:rsidR="00364DCA" w:rsidRDefault="00F15A6E" w:rsidP="00F15A6E">
      <w:pPr>
        <w:numPr>
          <w:ilvl w:val="0"/>
          <w:numId w:val="36"/>
        </w:numPr>
        <w:jc w:val="both"/>
      </w:pPr>
      <w:r>
        <w:t>Obligations participatives : en fonction d’une évolution de CA</w:t>
      </w:r>
    </w:p>
    <w:p w:rsidR="00364DCA" w:rsidRDefault="00F15A6E">
      <w:pPr>
        <w:ind w:left="708"/>
        <w:jc w:val="both"/>
      </w:pPr>
      <w:r>
        <w:t>Intérêt = capital du * taux d’intérêt</w:t>
      </w:r>
    </w:p>
    <w:p w:rsidR="00364DCA" w:rsidRDefault="00A371A9">
      <w:pPr>
        <w:ind w:left="708"/>
        <w:jc w:val="both"/>
      </w:pPr>
      <w:r>
        <w:rPr>
          <w:noProof/>
        </w:rPr>
        <mc:AlternateContent>
          <mc:Choice Requires="wps">
            <w:drawing>
              <wp:anchor distT="0" distB="0" distL="114300" distR="114300" simplePos="0" relativeHeight="251644928" behindDoc="0" locked="0" layoutInCell="0" allowOverlap="1">
                <wp:simplePos x="0" y="0"/>
                <wp:positionH relativeFrom="column">
                  <wp:posOffset>2483485</wp:posOffset>
                </wp:positionH>
                <wp:positionV relativeFrom="paragraph">
                  <wp:posOffset>22860</wp:posOffset>
                </wp:positionV>
                <wp:extent cx="1005840" cy="274320"/>
                <wp:effectExtent l="0" t="0" r="0" b="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8pt" to="274.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1660525</wp:posOffset>
                </wp:positionH>
                <wp:positionV relativeFrom="paragraph">
                  <wp:posOffset>22860</wp:posOffset>
                </wp:positionV>
                <wp:extent cx="365760" cy="27432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8pt" to="159.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FQNgIAAFk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" o:allowincell="f">
                <v:stroke endarrow="block"/>
              </v:line>
            </w:pict>
          </mc:Fallback>
        </mc:AlternateContent>
      </w:r>
    </w:p>
    <w:p w:rsidR="00364DCA" w:rsidRDefault="00364DCA">
      <w:pPr>
        <w:ind w:left="708"/>
        <w:jc w:val="both"/>
      </w:pPr>
    </w:p>
    <w:p w:rsidR="00364DCA" w:rsidRDefault="00F15A6E">
      <w:pPr>
        <w:ind w:left="708"/>
        <w:jc w:val="both"/>
      </w:pPr>
      <w:r>
        <w:tab/>
      </w:r>
      <w:r>
        <w:tab/>
        <w:t>Taux minime</w:t>
      </w:r>
      <w:r>
        <w:tab/>
      </w:r>
      <w:r>
        <w:tab/>
        <w:t>Pondération selon la performance de la société</w:t>
      </w:r>
    </w:p>
    <w:p w:rsidR="00364DCA" w:rsidRDefault="00364DCA">
      <w:pPr>
        <w:jc w:val="both"/>
      </w:pPr>
    </w:p>
    <w:p w:rsidR="00364DCA" w:rsidRDefault="00F15A6E" w:rsidP="00F15A6E">
      <w:pPr>
        <w:numPr>
          <w:ilvl w:val="0"/>
          <w:numId w:val="37"/>
        </w:numPr>
        <w:jc w:val="both"/>
      </w:pPr>
      <w:r>
        <w:t>Obligation à coupon zéro : le coupon est égal à zéro.</w:t>
      </w:r>
    </w:p>
    <w:p w:rsidR="00364DCA" w:rsidRDefault="00F15A6E">
      <w:pPr>
        <w:ind w:left="360"/>
        <w:jc w:val="both"/>
      </w:pPr>
      <w:r>
        <w:t>On fait une émission en dessous du pair : on va payer par exemple 3500F un coupon qui ne va rien rapporter mais qui va valoir 5000 à la fin.</w:t>
      </w:r>
    </w:p>
    <w:p w:rsidR="00364DCA" w:rsidRDefault="00F15A6E">
      <w:pPr>
        <w:ind w:left="360"/>
        <w:jc w:val="both"/>
      </w:pPr>
      <w:r>
        <w:t>Pas de versement d’intérêts, émission très en dessous du pair, remboursement in fine élevé.</w:t>
      </w:r>
    </w:p>
    <w:p w:rsidR="00364DCA" w:rsidRDefault="00F15A6E">
      <w:pPr>
        <w:ind w:left="360"/>
        <w:jc w:val="both"/>
      </w:pPr>
      <w:r>
        <w:t>C’est une astuce fiscale : les produits financiers sont plus taxés que les plus values de cessions.</w:t>
      </w:r>
    </w:p>
    <w:p w:rsidR="00364DCA" w:rsidRDefault="00364DCA">
      <w:pPr>
        <w:jc w:val="both"/>
      </w:pPr>
    </w:p>
    <w:p w:rsidR="00364DCA" w:rsidRDefault="00F15A6E">
      <w:pPr>
        <w:jc w:val="both"/>
        <w:rPr>
          <w:b/>
          <w:u w:val="single"/>
        </w:rPr>
      </w:pPr>
      <w:r>
        <w:rPr>
          <w:b/>
          <w:u w:val="single"/>
        </w:rPr>
        <w:t>La cotation des obligations :</w:t>
      </w:r>
    </w:p>
    <w:p w:rsidR="00364DCA" w:rsidRDefault="00364DCA">
      <w:pPr>
        <w:jc w:val="both"/>
      </w:pPr>
    </w:p>
    <w:p w:rsidR="00364DCA" w:rsidRDefault="00F15A6E">
      <w:pPr>
        <w:jc w:val="both"/>
      </w:pPr>
      <w:r>
        <w:t>Le cours d’une obligation dépend du taux d’émission des obligations nouvelles.</w:t>
      </w:r>
    </w:p>
    <w:p w:rsidR="00364DCA" w:rsidRDefault="00F15A6E">
      <w:pPr>
        <w:jc w:val="both"/>
        <w:rPr>
          <w:u w:val="single"/>
        </w:rPr>
      </w:pPr>
      <w:r>
        <w:rPr>
          <w:u w:val="single"/>
        </w:rPr>
        <w:t>Exemple :</w:t>
      </w:r>
    </w:p>
    <w:p w:rsidR="00364DCA" w:rsidRDefault="00F15A6E">
      <w:pPr>
        <w:jc w:val="both"/>
      </w:pPr>
      <w:r>
        <w:t>An 1 : Emission de titre A à 10% (nominal 1000), coupon annuel de 100</w:t>
      </w:r>
    </w:p>
    <w:p w:rsidR="00364DCA" w:rsidRDefault="00F15A6E">
      <w:pPr>
        <w:jc w:val="both"/>
      </w:pPr>
      <w:r>
        <w:t>An 2 : Emission de B à 20% (nominal 1000), soit un coupon de 200</w:t>
      </w:r>
    </w:p>
    <w:p w:rsidR="00364DCA" w:rsidRDefault="00F15A6E">
      <w:pPr>
        <w:jc w:val="both"/>
      </w:pPr>
      <w:r>
        <w:t>L’obligation A ne rapportant que 10, cours A = 500</w:t>
      </w:r>
    </w:p>
    <w:p w:rsidR="00364DCA" w:rsidRDefault="00F15A6E">
      <w:pPr>
        <w:jc w:val="both"/>
      </w:pPr>
      <w:r>
        <w:t>An 3 : Emission de C à 5% soit un coupon de 50</w:t>
      </w:r>
    </w:p>
    <w:p w:rsidR="00364DCA" w:rsidRDefault="00F15A6E">
      <w:pPr>
        <w:jc w:val="both"/>
      </w:pPr>
      <w:r>
        <w:t xml:space="preserve">Cours A = 2000 </w:t>
      </w:r>
    </w:p>
    <w:p w:rsidR="00364DCA" w:rsidRDefault="00F15A6E">
      <w:pPr>
        <w:jc w:val="both"/>
      </w:pPr>
      <w:r>
        <w:t>Cours B = 4000</w:t>
      </w:r>
    </w:p>
    <w:p w:rsidR="00364DCA" w:rsidRDefault="00364DCA">
      <w:pPr>
        <w:jc w:val="both"/>
      </w:pPr>
    </w:p>
    <w:p w:rsidR="00364DCA" w:rsidRDefault="00F15A6E">
      <w:pPr>
        <w:jc w:val="both"/>
        <w:rPr>
          <w:b/>
          <w:u w:val="single"/>
        </w:rPr>
      </w:pPr>
      <w:r>
        <w:rPr>
          <w:b/>
          <w:u w:val="single"/>
        </w:rPr>
        <w:t>Coupon et intérêt couru :</w:t>
      </w:r>
    </w:p>
    <w:p w:rsidR="00364DCA" w:rsidRDefault="00364DCA">
      <w:pPr>
        <w:jc w:val="both"/>
      </w:pPr>
    </w:p>
    <w:p w:rsidR="00364DCA" w:rsidRDefault="00F15A6E" w:rsidP="00F15A6E">
      <w:pPr>
        <w:numPr>
          <w:ilvl w:val="0"/>
          <w:numId w:val="38"/>
        </w:numPr>
        <w:jc w:val="both"/>
      </w:pPr>
      <w:r>
        <w:t>Coupon versé chaque année</w:t>
      </w:r>
    </w:p>
    <w:p w:rsidR="00364DCA" w:rsidRDefault="00364DCA">
      <w:pPr>
        <w:jc w:val="both"/>
      </w:pP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46976" behindDoc="0" locked="0" layoutInCell="0" allowOverlap="1">
                <wp:simplePos x="0" y="0"/>
                <wp:positionH relativeFrom="column">
                  <wp:posOffset>197485</wp:posOffset>
                </wp:positionH>
                <wp:positionV relativeFrom="paragraph">
                  <wp:posOffset>20320</wp:posOffset>
                </wp:positionV>
                <wp:extent cx="0" cy="146304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6pt" to="15.5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1R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" o:allowincell="f">
                <v:stroke endarrow="block"/>
              </v:line>
            </w:pict>
          </mc:Fallback>
        </mc:AlternateContent>
      </w: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50048" behindDoc="0" locked="0" layoutInCell="0" allowOverlap="1">
                <wp:simplePos x="0" y="0"/>
                <wp:positionH relativeFrom="column">
                  <wp:posOffset>1843405</wp:posOffset>
                </wp:positionH>
                <wp:positionV relativeFrom="paragraph">
                  <wp:posOffset>149225</wp:posOffset>
                </wp:positionV>
                <wp:extent cx="0" cy="640080"/>
                <wp:effectExtent l="0" t="0" r="0" b="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1.75pt" to="145.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Ej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1020445</wp:posOffset>
                </wp:positionH>
                <wp:positionV relativeFrom="paragraph">
                  <wp:posOffset>149225</wp:posOffset>
                </wp:positionV>
                <wp:extent cx="822960" cy="640080"/>
                <wp:effectExtent l="0" t="0" r="0" b="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1.75pt" to="145.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05HwIAADg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1020445</wp:posOffset>
                </wp:positionH>
                <wp:positionV relativeFrom="paragraph">
                  <wp:posOffset>149225</wp:posOffset>
                </wp:positionV>
                <wp:extent cx="0" cy="640080"/>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1.75pt" to="80.3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197485</wp:posOffset>
                </wp:positionH>
                <wp:positionV relativeFrom="paragraph">
                  <wp:posOffset>149225</wp:posOffset>
                </wp:positionV>
                <wp:extent cx="822960" cy="64008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1.75pt" to="80.3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" o:allowincell="f"/>
            </w:pict>
          </mc:Fallback>
        </mc:AlternateContent>
      </w:r>
    </w:p>
    <w:p w:rsidR="00364DCA" w:rsidRDefault="00364DCA">
      <w:pPr>
        <w:jc w:val="both"/>
      </w:pPr>
    </w:p>
    <w:p w:rsidR="00364DCA" w:rsidRDefault="00364DCA">
      <w:pPr>
        <w:jc w:val="both"/>
      </w:pP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52096" behindDoc="0" locked="0" layoutInCell="0" allowOverlap="1">
                <wp:simplePos x="0" y="0"/>
                <wp:positionH relativeFrom="column">
                  <wp:posOffset>1020445</wp:posOffset>
                </wp:positionH>
                <wp:positionV relativeFrom="paragraph">
                  <wp:posOffset>133350</wp:posOffset>
                </wp:positionV>
                <wp:extent cx="0" cy="365760"/>
                <wp:effectExtent l="0" t="0" r="0" b="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0.5pt" to="80.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YXHgIAAEE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" o:allowincell="f">
                <v:stroke dashstyle="dash"/>
              </v:line>
            </w:pict>
          </mc:Fallback>
        </mc:AlternateContent>
      </w:r>
    </w:p>
    <w:p w:rsidR="00364DCA" w:rsidRDefault="00364DCA">
      <w:pPr>
        <w:jc w:val="both"/>
      </w:pP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45952" behindDoc="0" locked="0" layoutInCell="0" allowOverlap="1">
                <wp:simplePos x="0" y="0"/>
                <wp:positionH relativeFrom="column">
                  <wp:posOffset>197485</wp:posOffset>
                </wp:positionH>
                <wp:positionV relativeFrom="paragraph">
                  <wp:posOffset>6350</wp:posOffset>
                </wp:positionV>
                <wp:extent cx="4480560" cy="0"/>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5pt" to="36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1I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" o:allowincell="f">
                <v:stroke endarrow="block"/>
              </v:line>
            </w:pict>
          </mc:Fallback>
        </mc:AlternateContent>
      </w:r>
      <w:r w:rsidR="00F15A6E">
        <w:tab/>
      </w:r>
      <w:r w:rsidR="00F15A6E">
        <w:tab/>
        <w:t>échéance</w:t>
      </w:r>
      <w:r w:rsidR="00F15A6E">
        <w:tab/>
      </w:r>
      <w:r w:rsidR="00F15A6E">
        <w:tab/>
      </w:r>
      <w:r w:rsidR="00F15A6E">
        <w:tab/>
      </w:r>
      <w:r w:rsidR="00F15A6E">
        <w:tab/>
      </w:r>
      <w:r w:rsidR="00F15A6E">
        <w:tab/>
      </w:r>
      <w:r w:rsidR="00F15A6E">
        <w:tab/>
      </w:r>
      <w:r w:rsidR="00F15A6E">
        <w:tab/>
      </w:r>
      <w:r w:rsidR="00F15A6E">
        <w:tab/>
        <w:t>Temps</w:t>
      </w:r>
    </w:p>
    <w:p w:rsidR="00364DCA" w:rsidRDefault="00F15A6E" w:rsidP="00F15A6E">
      <w:pPr>
        <w:numPr>
          <w:ilvl w:val="0"/>
          <w:numId w:val="39"/>
        </w:numPr>
        <w:jc w:val="both"/>
      </w:pPr>
      <w:r>
        <w:t>Intérêts courus augmentent chaque jour de 1/365</w:t>
      </w:r>
    </w:p>
    <w:p w:rsidR="00364DCA" w:rsidRDefault="00F15A6E" w:rsidP="00F15A6E">
      <w:pPr>
        <w:numPr>
          <w:ilvl w:val="0"/>
          <w:numId w:val="39"/>
        </w:numPr>
        <w:jc w:val="both"/>
      </w:pPr>
      <w:r>
        <w:t>Le cours intègre la proximité de l’échéance</w:t>
      </w:r>
    </w:p>
    <w:p w:rsidR="00364DCA" w:rsidRDefault="00F15A6E" w:rsidP="00F15A6E">
      <w:pPr>
        <w:numPr>
          <w:ilvl w:val="0"/>
          <w:numId w:val="39"/>
        </w:numPr>
        <w:jc w:val="both"/>
      </w:pPr>
      <w:r>
        <w:t>Intérêts courus ou coupons courus</w:t>
      </w:r>
    </w:p>
    <w:p w:rsidR="00364DCA" w:rsidRDefault="00F15A6E">
      <w:pPr>
        <w:ind w:left="360"/>
        <w:jc w:val="both"/>
      </w:pPr>
      <w:r>
        <w:t>L’aller-retour : une technique fiscale</w:t>
      </w:r>
    </w:p>
    <w:p w:rsidR="00364DCA" w:rsidRDefault="00F15A6E">
      <w:pPr>
        <w:numPr>
          <w:ilvl w:val="0"/>
          <w:numId w:val="1"/>
        </w:numPr>
        <w:tabs>
          <w:tab w:val="clear" w:pos="360"/>
          <w:tab w:val="num" w:pos="720"/>
        </w:tabs>
        <w:ind w:left="720"/>
        <w:jc w:val="both"/>
      </w:pPr>
      <w:r>
        <w:t>cession avant distribution du coupon</w:t>
      </w:r>
    </w:p>
    <w:p w:rsidR="00364DCA" w:rsidRDefault="00F15A6E">
      <w:pPr>
        <w:numPr>
          <w:ilvl w:val="0"/>
          <w:numId w:val="1"/>
        </w:numPr>
        <w:tabs>
          <w:tab w:val="clear" w:pos="360"/>
          <w:tab w:val="num" w:pos="720"/>
        </w:tabs>
        <w:ind w:left="720"/>
        <w:jc w:val="both"/>
      </w:pPr>
      <w:r>
        <w:t>rachat après …</w:t>
      </w:r>
    </w:p>
    <w:p w:rsidR="00364DCA" w:rsidRDefault="00F15A6E">
      <w:pPr>
        <w:jc w:val="both"/>
      </w:pPr>
      <w:r>
        <w:t>La fiscalité des plus values diffère de celle des produits financiers.</w:t>
      </w:r>
    </w:p>
    <w:p w:rsidR="00364DCA" w:rsidRDefault="00364DCA">
      <w:pPr>
        <w:jc w:val="both"/>
      </w:pPr>
    </w:p>
    <w:p w:rsidR="00364DCA" w:rsidRDefault="00F15A6E">
      <w:pPr>
        <w:jc w:val="both"/>
        <w:rPr>
          <w:u w:val="single"/>
        </w:rPr>
      </w:pPr>
      <w:r>
        <w:rPr>
          <w:u w:val="single"/>
        </w:rPr>
        <w:t xml:space="preserve">Cotation au pied du coupon : </w:t>
      </w:r>
    </w:p>
    <w:p w:rsidR="00364DCA" w:rsidRDefault="00F15A6E">
      <w:pPr>
        <w:jc w:val="both"/>
      </w:pPr>
      <w:r>
        <w:t>Déduction de l’intérêt couru du cours boursier.</w:t>
      </w:r>
    </w:p>
    <w:p w:rsidR="00364DCA" w:rsidRDefault="00364DCA">
      <w:pPr>
        <w:jc w:val="both"/>
      </w:pPr>
    </w:p>
    <w:p w:rsidR="00364DCA" w:rsidRDefault="00F15A6E">
      <w:pPr>
        <w:jc w:val="both"/>
        <w:rPr>
          <w:u w:val="single"/>
        </w:rPr>
      </w:pPr>
      <w:r>
        <w:rPr>
          <w:u w:val="single"/>
        </w:rPr>
        <w:t>Cotation en pourcentage du nominal :</w:t>
      </w:r>
    </w:p>
    <w:p w:rsidR="00364DCA" w:rsidRDefault="00F15A6E">
      <w:pPr>
        <w:jc w:val="both"/>
      </w:pPr>
      <w:r>
        <w:t>On a des valeurs nominales différentes, pour comparer :</w:t>
      </w:r>
    </w:p>
    <w:p w:rsidR="00364DCA" w:rsidRDefault="00F15A6E">
      <w:pPr>
        <w:jc w:val="both"/>
      </w:pPr>
      <w:r>
        <w:t>Cotation en % = cours boursier en valeur /valeur nominale de l’obligation</w:t>
      </w:r>
    </w:p>
    <w:p w:rsidR="00364DCA" w:rsidRDefault="00F15A6E">
      <w:pPr>
        <w:jc w:val="both"/>
      </w:pPr>
      <w:r>
        <w:t>L’intérêt couru est aussi exprimé en % du nominal de l’obligation.</w:t>
      </w:r>
    </w:p>
    <w:p w:rsidR="00364DCA" w:rsidRDefault="00364DCA">
      <w:pPr>
        <w:jc w:val="both"/>
      </w:pPr>
    </w:p>
    <w:p w:rsidR="00364DCA" w:rsidRDefault="00364DCA">
      <w:pPr>
        <w:jc w:val="both"/>
      </w:pPr>
    </w:p>
    <w:p w:rsidR="00364DCA" w:rsidRDefault="00F15A6E">
      <w:pPr>
        <w:jc w:val="both"/>
        <w:rPr>
          <w:b/>
          <w:sz w:val="24"/>
          <w:u w:val="single"/>
        </w:rPr>
      </w:pPr>
      <w:r>
        <w:rPr>
          <w:b/>
          <w:sz w:val="24"/>
          <w:u w:val="single"/>
        </w:rPr>
        <w:t>Les OAT (obligations assimilables du trésor)</w:t>
      </w:r>
    </w:p>
    <w:p w:rsidR="00364DCA" w:rsidRDefault="00364DCA">
      <w:pPr>
        <w:jc w:val="both"/>
      </w:pPr>
    </w:p>
    <w:p w:rsidR="00364DCA" w:rsidRDefault="00F15A6E">
      <w:pPr>
        <w:jc w:val="both"/>
      </w:pPr>
      <w:r>
        <w:t>Toute nouvelle émission d’obligation offre les caractéristiques identiques à celles d’un emprunt antérieur.</w:t>
      </w:r>
    </w:p>
    <w:p w:rsidR="00364DCA" w:rsidRDefault="00F15A6E" w:rsidP="00F15A6E">
      <w:pPr>
        <w:numPr>
          <w:ilvl w:val="0"/>
          <w:numId w:val="40"/>
        </w:numPr>
        <w:jc w:val="both"/>
      </w:pPr>
      <w:r>
        <w:t>En taux</w:t>
      </w:r>
    </w:p>
    <w:p w:rsidR="00364DCA" w:rsidRDefault="00F15A6E" w:rsidP="00F15A6E">
      <w:pPr>
        <w:numPr>
          <w:ilvl w:val="0"/>
          <w:numId w:val="40"/>
        </w:numPr>
        <w:jc w:val="both"/>
      </w:pPr>
      <w:r>
        <w:t>En valeur nominale</w:t>
      </w:r>
    </w:p>
    <w:p w:rsidR="00364DCA" w:rsidRDefault="00F15A6E" w:rsidP="00F15A6E">
      <w:pPr>
        <w:numPr>
          <w:ilvl w:val="0"/>
          <w:numId w:val="40"/>
        </w:numPr>
        <w:jc w:val="both"/>
      </w:pPr>
      <w:r>
        <w:t>Même échéance</w:t>
      </w:r>
    </w:p>
    <w:p w:rsidR="00364DCA" w:rsidRDefault="00F15A6E" w:rsidP="00F15A6E">
      <w:pPr>
        <w:numPr>
          <w:ilvl w:val="0"/>
          <w:numId w:val="40"/>
        </w:numPr>
        <w:jc w:val="both"/>
      </w:pPr>
      <w:r>
        <w:t>Modalités de remboursement identiques</w:t>
      </w:r>
    </w:p>
    <w:p w:rsidR="00364DCA" w:rsidRDefault="00364DCA">
      <w:pPr>
        <w:jc w:val="both"/>
      </w:pPr>
    </w:p>
    <w:p w:rsidR="00364DCA" w:rsidRDefault="00F15A6E">
      <w:pPr>
        <w:jc w:val="both"/>
      </w:pPr>
      <w:r>
        <w:t>Différents OAT :</w:t>
      </w:r>
    </w:p>
    <w:p w:rsidR="00364DCA" w:rsidRDefault="00F15A6E" w:rsidP="00F15A6E">
      <w:pPr>
        <w:numPr>
          <w:ilvl w:val="0"/>
          <w:numId w:val="41"/>
        </w:numPr>
        <w:jc w:val="both"/>
      </w:pPr>
      <w:r>
        <w:t>OAT à taux fixe</w:t>
      </w:r>
    </w:p>
    <w:p w:rsidR="00364DCA" w:rsidRDefault="00F15A6E" w:rsidP="00F15A6E">
      <w:pPr>
        <w:numPr>
          <w:ilvl w:val="0"/>
          <w:numId w:val="41"/>
        </w:numPr>
        <w:jc w:val="both"/>
      </w:pPr>
      <w:r>
        <w:t>OAT à taux variable</w:t>
      </w:r>
    </w:p>
    <w:p w:rsidR="00364DCA" w:rsidRDefault="00364DCA">
      <w:pPr>
        <w:jc w:val="both"/>
      </w:pPr>
    </w:p>
    <w:p w:rsidR="00364DCA" w:rsidRDefault="00364DCA">
      <w:pPr>
        <w:jc w:val="both"/>
      </w:pPr>
    </w:p>
    <w:p w:rsidR="00364DCA" w:rsidRDefault="00F15A6E">
      <w:pPr>
        <w:jc w:val="both"/>
        <w:rPr>
          <w:b/>
          <w:sz w:val="24"/>
          <w:u w:val="single"/>
        </w:rPr>
      </w:pPr>
      <w:r>
        <w:rPr>
          <w:b/>
          <w:sz w:val="24"/>
          <w:u w:val="single"/>
        </w:rPr>
        <w:t>Les types d’obligations :</w:t>
      </w:r>
    </w:p>
    <w:p w:rsidR="00364DCA" w:rsidRDefault="00364DCA">
      <w:pPr>
        <w:jc w:val="both"/>
      </w:pPr>
    </w:p>
    <w:p w:rsidR="00364DCA" w:rsidRDefault="00F15A6E" w:rsidP="00F15A6E">
      <w:pPr>
        <w:numPr>
          <w:ilvl w:val="0"/>
          <w:numId w:val="42"/>
        </w:numPr>
        <w:jc w:val="both"/>
      </w:pPr>
      <w:r>
        <w:t>OC : obligation convertible</w:t>
      </w:r>
    </w:p>
    <w:p w:rsidR="00364DCA" w:rsidRDefault="00F15A6E">
      <w:pPr>
        <w:ind w:left="360"/>
        <w:jc w:val="both"/>
      </w:pPr>
      <w:r>
        <w:t>Possibilité d’échanger l’obligation contre une action (selon parité fixée à l’avance) pendant une période donnée, à une parité fixée d’avance.</w:t>
      </w:r>
    </w:p>
    <w:p w:rsidR="00364DCA" w:rsidRDefault="00F15A6E">
      <w:pPr>
        <w:ind w:left="360"/>
        <w:jc w:val="both"/>
      </w:pPr>
      <w:r>
        <w:t>Utilisée par des sociétés qui ont quelques difficultés.</w:t>
      </w:r>
    </w:p>
    <w:p w:rsidR="00364DCA" w:rsidRDefault="00F15A6E">
      <w:pPr>
        <w:ind w:left="360"/>
        <w:jc w:val="both"/>
      </w:pPr>
      <w:r>
        <w:t xml:space="preserve">Les OC sont devenues des OCEANE (Obligation Convertible Echangeable en Actions anciennes ou des Nouvelles Emissions) ie La société se garde la possibilité d’acheter ses propres titres en bourse pour pouvoir payer les obligataires qui veulent la conversion </w:t>
      </w:r>
      <w:r>
        <w:rPr>
          <w:noProof/>
        </w:rPr>
        <w:sym w:font="Wingdings" w:char="F0E8"/>
      </w:r>
      <w:r>
        <w:t xml:space="preserve"> évite l’augmentation de capital.</w:t>
      </w:r>
    </w:p>
    <w:p w:rsidR="00364DCA" w:rsidRDefault="00F15A6E" w:rsidP="00F15A6E">
      <w:pPr>
        <w:numPr>
          <w:ilvl w:val="0"/>
          <w:numId w:val="43"/>
        </w:numPr>
        <w:jc w:val="both"/>
      </w:pPr>
      <w:r>
        <w:t>ORA : Obligation Remboursable en Action</w:t>
      </w:r>
    </w:p>
    <w:p w:rsidR="00364DCA" w:rsidRDefault="00F15A6E">
      <w:pPr>
        <w:ind w:left="360"/>
        <w:jc w:val="both"/>
      </w:pPr>
      <w:r>
        <w:t>Paiement à l’échéance en Action selon parité connue d’avance.</w:t>
      </w:r>
    </w:p>
    <w:p w:rsidR="00364DCA" w:rsidRDefault="00F15A6E" w:rsidP="00F15A6E">
      <w:pPr>
        <w:numPr>
          <w:ilvl w:val="0"/>
          <w:numId w:val="44"/>
        </w:numPr>
        <w:jc w:val="both"/>
      </w:pPr>
      <w:r>
        <w:t>OBSA : Obligation à Bon de Souscription d’Action</w:t>
      </w:r>
    </w:p>
    <w:p w:rsidR="00364DCA" w:rsidRDefault="00F15A6E">
      <w:pPr>
        <w:ind w:left="360"/>
        <w:jc w:val="both"/>
      </w:pPr>
      <w:r>
        <w:t xml:space="preserve">Possibilité d’acquérir en plus une action à un prix fixé à l’avance (on a le bon ET l’action) OU volonté de souscription (paiement du titre au prix fixé </w:t>
      </w:r>
      <w:r>
        <w:rPr>
          <w:noProof/>
        </w:rPr>
        <w:sym w:font="Wingdings" w:char="F0E8"/>
      </w:r>
      <w:r>
        <w:t xml:space="preserve"> plus value sur titres) OU vente du bon en bourse.</w:t>
      </w:r>
    </w:p>
    <w:p w:rsidR="00364DCA" w:rsidRDefault="00F15A6E">
      <w:pPr>
        <w:ind w:left="360"/>
        <w:jc w:val="both"/>
      </w:pPr>
      <w:r>
        <w:t>Bon = droit de souscrire une ou plusieurs actions . Avec un effet de levier pour jouer en bourse.</w:t>
      </w:r>
    </w:p>
    <w:p w:rsidR="00364DCA" w:rsidRDefault="00F15A6E">
      <w:pPr>
        <w:jc w:val="both"/>
      </w:pPr>
      <w:r>
        <w:tab/>
        <w:t>Caractéristiques du bon :</w:t>
      </w:r>
    </w:p>
    <w:p w:rsidR="00364DCA" w:rsidRDefault="00F15A6E">
      <w:pPr>
        <w:numPr>
          <w:ilvl w:val="0"/>
          <w:numId w:val="1"/>
        </w:numPr>
        <w:jc w:val="both"/>
      </w:pPr>
      <w:r>
        <w:t>parité : nombre d’actions auquel il donne droit</w:t>
      </w:r>
    </w:p>
    <w:p w:rsidR="00364DCA" w:rsidRDefault="00F15A6E">
      <w:pPr>
        <w:numPr>
          <w:ilvl w:val="0"/>
          <w:numId w:val="1"/>
        </w:numPr>
        <w:jc w:val="both"/>
      </w:pPr>
      <w:r>
        <w:lastRenderedPageBreak/>
        <w:t>prix d’exercice : prix unitaire à payer pour une nouvelle action</w:t>
      </w:r>
    </w:p>
    <w:p w:rsidR="00364DCA" w:rsidRDefault="00F15A6E">
      <w:pPr>
        <w:numPr>
          <w:ilvl w:val="0"/>
          <w:numId w:val="1"/>
        </w:numPr>
        <w:jc w:val="both"/>
      </w:pPr>
      <w:r>
        <w:t>durée de vie : période d’exercice</w:t>
      </w:r>
    </w:p>
    <w:p w:rsidR="00364DCA" w:rsidRDefault="00F15A6E">
      <w:pPr>
        <w:jc w:val="both"/>
      </w:pPr>
      <w:r>
        <w:t>L’effet de levier :</w:t>
      </w:r>
    </w:p>
    <w:p w:rsidR="00364DCA" w:rsidRDefault="00F15A6E">
      <w:pPr>
        <w:pStyle w:val="BodyText"/>
      </w:pPr>
      <w:r>
        <w:t>Avec une mise de fonds réduite, la valeur unitaire des bons est faible, possibilité de jouer sur un grand nombre d’actions, les bons permettent donc de multiplier les gains (ou pertes).</w:t>
      </w:r>
    </w:p>
    <w:p w:rsidR="00364DCA" w:rsidRDefault="00364DCA">
      <w:pPr>
        <w:jc w:val="both"/>
      </w:pPr>
    </w:p>
    <w:p w:rsidR="00364DCA" w:rsidRDefault="00F15A6E" w:rsidP="00F15A6E">
      <w:pPr>
        <w:numPr>
          <w:ilvl w:val="0"/>
          <w:numId w:val="45"/>
        </w:numPr>
        <w:jc w:val="both"/>
      </w:pPr>
      <w:r>
        <w:t>OCBSA : Obligation Convertible à Bon de Souscription d’action</w:t>
      </w:r>
    </w:p>
    <w:p w:rsidR="00364DCA" w:rsidRDefault="00F15A6E">
      <w:pPr>
        <w:ind w:left="360"/>
        <w:jc w:val="both"/>
      </w:pPr>
      <w:r>
        <w:t>Possibilité de convertir l’obligation en action et droit pour achat d’une action en plus OU souscription autre action (paiement du prix fixé) OU vente du bon.</w:t>
      </w:r>
    </w:p>
    <w:p w:rsidR="00364DCA" w:rsidRDefault="00364DCA">
      <w:pPr>
        <w:jc w:val="both"/>
      </w:pPr>
    </w:p>
    <w:p w:rsidR="00364DCA" w:rsidRDefault="00364DCA">
      <w:pPr>
        <w:jc w:val="both"/>
      </w:pPr>
    </w:p>
    <w:p w:rsidR="00364DCA" w:rsidRDefault="00364DCA">
      <w:pPr>
        <w:jc w:val="both"/>
      </w:pPr>
    </w:p>
    <w:p w:rsidR="00364DCA" w:rsidRDefault="00F15A6E">
      <w:pPr>
        <w:pStyle w:val="Heading1"/>
        <w:rPr>
          <w:b/>
        </w:rPr>
      </w:pPr>
      <w:r>
        <w:rPr>
          <w:b/>
        </w:rPr>
        <w:t>La gestion indicielle (ou la non gestion)</w:t>
      </w:r>
    </w:p>
    <w:p w:rsidR="00364DCA" w:rsidRDefault="00364DCA">
      <w:pPr>
        <w:jc w:val="both"/>
      </w:pPr>
    </w:p>
    <w:p w:rsidR="00364DCA" w:rsidRDefault="00364DCA">
      <w:pPr>
        <w:jc w:val="both"/>
      </w:pPr>
    </w:p>
    <w:p w:rsidR="00364DCA" w:rsidRDefault="00F15A6E" w:rsidP="00F15A6E">
      <w:pPr>
        <w:numPr>
          <w:ilvl w:val="0"/>
          <w:numId w:val="58"/>
        </w:numPr>
        <w:tabs>
          <w:tab w:val="clear" w:pos="360"/>
          <w:tab w:val="num" w:pos="1068"/>
        </w:tabs>
        <w:ind w:left="1068"/>
        <w:jc w:val="both"/>
        <w:rPr>
          <w:b/>
          <w:color w:val="800080"/>
          <w:sz w:val="24"/>
          <w:u w:val="single"/>
        </w:rPr>
      </w:pPr>
      <w:r>
        <w:rPr>
          <w:b/>
          <w:color w:val="800080"/>
          <w:sz w:val="24"/>
          <w:u w:val="single"/>
        </w:rPr>
        <w:t>La gestion indicielle</w:t>
      </w:r>
    </w:p>
    <w:p w:rsidR="00364DCA" w:rsidRDefault="00364DCA">
      <w:pPr>
        <w:jc w:val="both"/>
      </w:pPr>
    </w:p>
    <w:p w:rsidR="00364DCA" w:rsidRDefault="00F15A6E">
      <w:pPr>
        <w:jc w:val="both"/>
      </w:pPr>
      <w:r>
        <w:t>Le gérant va être évalué sur sa performance vis à vis de l’indice.</w:t>
      </w:r>
    </w:p>
    <w:p w:rsidR="00364DCA" w:rsidRDefault="00F15A6E">
      <w:pPr>
        <w:jc w:val="both"/>
      </w:pPr>
      <w:r>
        <w:t>Gestion indicielle = reproduction systématique de la composition de l’indice.</w:t>
      </w:r>
    </w:p>
    <w:p w:rsidR="00364DCA" w:rsidRDefault="00F15A6E">
      <w:pPr>
        <w:jc w:val="both"/>
      </w:pPr>
      <w:r>
        <w:t>C’est la gestion passive.</w:t>
      </w:r>
    </w:p>
    <w:p w:rsidR="00364DCA" w:rsidRDefault="00F15A6E">
      <w:pPr>
        <w:jc w:val="both"/>
      </w:pPr>
      <w:r>
        <w:t>Avantages :</w:t>
      </w:r>
    </w:p>
    <w:p w:rsidR="00364DCA" w:rsidRDefault="00F15A6E" w:rsidP="00F15A6E">
      <w:pPr>
        <w:numPr>
          <w:ilvl w:val="0"/>
          <w:numId w:val="46"/>
        </w:numPr>
        <w:jc w:val="both"/>
      </w:pPr>
      <w:r>
        <w:t>Automaticité de la gestion</w:t>
      </w:r>
    </w:p>
    <w:p w:rsidR="00364DCA" w:rsidRDefault="00F15A6E" w:rsidP="00F15A6E">
      <w:pPr>
        <w:numPr>
          <w:ilvl w:val="0"/>
          <w:numId w:val="46"/>
        </w:numPr>
        <w:jc w:val="both"/>
      </w:pPr>
      <w:r>
        <w:t>Limitation des coûts de gestion</w:t>
      </w:r>
    </w:p>
    <w:p w:rsidR="00364DCA" w:rsidRDefault="00F15A6E" w:rsidP="00F15A6E">
      <w:pPr>
        <w:numPr>
          <w:ilvl w:val="0"/>
          <w:numId w:val="46"/>
        </w:numPr>
        <w:jc w:val="both"/>
      </w:pPr>
      <w:r>
        <w:t>Transparence pour l’investisseur = résultat toujours moyen</w:t>
      </w:r>
    </w:p>
    <w:p w:rsidR="00364DCA" w:rsidRDefault="00F15A6E">
      <w:pPr>
        <w:jc w:val="both"/>
      </w:pPr>
      <w:r>
        <w:t>Remarques :</w:t>
      </w:r>
    </w:p>
    <w:p w:rsidR="00364DCA" w:rsidRDefault="00F15A6E" w:rsidP="00F15A6E">
      <w:pPr>
        <w:numPr>
          <w:ilvl w:val="0"/>
          <w:numId w:val="47"/>
        </w:numPr>
        <w:jc w:val="both"/>
      </w:pPr>
      <w:r>
        <w:t>Très utilisée par les fonds de pension</w:t>
      </w:r>
    </w:p>
    <w:p w:rsidR="00364DCA" w:rsidRDefault="00F15A6E" w:rsidP="00F15A6E">
      <w:pPr>
        <w:numPr>
          <w:ilvl w:val="0"/>
          <w:numId w:val="47"/>
        </w:numPr>
        <w:jc w:val="both"/>
      </w:pPr>
      <w:r>
        <w:t>Que représentent réellement les indices ?</w:t>
      </w:r>
    </w:p>
    <w:p w:rsidR="00364DCA" w:rsidRDefault="00364DCA">
      <w:pPr>
        <w:jc w:val="both"/>
      </w:pPr>
    </w:p>
    <w:p w:rsidR="00364DCA" w:rsidRDefault="00F15A6E">
      <w:pPr>
        <w:jc w:val="both"/>
      </w:pPr>
      <w:r>
        <w:t>Indice : Reflet du marché ?</w:t>
      </w:r>
    </w:p>
    <w:p w:rsidR="00364DCA" w:rsidRDefault="00F15A6E">
      <w:pPr>
        <w:jc w:val="both"/>
      </w:pPr>
      <w:r>
        <w:t>Deux méthodes statistiques :</w:t>
      </w:r>
    </w:p>
    <w:p w:rsidR="00364DCA" w:rsidRDefault="00F15A6E" w:rsidP="00F15A6E">
      <w:pPr>
        <w:numPr>
          <w:ilvl w:val="0"/>
          <w:numId w:val="48"/>
        </w:numPr>
        <w:jc w:val="both"/>
      </w:pPr>
      <w:r>
        <w:t>Echantillon de taille suffisante</w:t>
      </w:r>
    </w:p>
    <w:p w:rsidR="00364DCA" w:rsidRDefault="00F15A6E" w:rsidP="00F15A6E">
      <w:pPr>
        <w:numPr>
          <w:ilvl w:val="0"/>
          <w:numId w:val="48"/>
        </w:numPr>
        <w:jc w:val="both"/>
      </w:pPr>
      <w:r>
        <w:t>Echantillon représentatif car sélection</w:t>
      </w:r>
    </w:p>
    <w:p w:rsidR="00364DCA" w:rsidRDefault="00364DCA">
      <w:pPr>
        <w:jc w:val="both"/>
      </w:pPr>
    </w:p>
    <w:p w:rsidR="00364DCA" w:rsidRDefault="00F15A6E">
      <w:pPr>
        <w:jc w:val="both"/>
      </w:pPr>
      <w:r>
        <w:t>L’indice DOW JONES = le plus grand menteur car simple moyenne arithmétique des 30 meilleures valeurs industrielles de la bourse de New York = représentatif de l’« aristocratie de la bourse ».</w:t>
      </w:r>
    </w:p>
    <w:p w:rsidR="00364DCA" w:rsidRDefault="00F15A6E" w:rsidP="00F15A6E">
      <w:pPr>
        <w:numPr>
          <w:ilvl w:val="0"/>
          <w:numId w:val="49"/>
        </w:numPr>
        <w:jc w:val="both"/>
      </w:pPr>
      <w:r>
        <w:t>Uniquement des Blues Chips</w:t>
      </w:r>
    </w:p>
    <w:p w:rsidR="00364DCA" w:rsidRDefault="00F15A6E" w:rsidP="00F15A6E">
      <w:pPr>
        <w:numPr>
          <w:ilvl w:val="0"/>
          <w:numId w:val="49"/>
        </w:numPr>
        <w:jc w:val="both"/>
      </w:pPr>
      <w:r>
        <w:t>Pas de pondération selon capitalisation</w:t>
      </w:r>
    </w:p>
    <w:p w:rsidR="00364DCA" w:rsidRDefault="00F15A6E" w:rsidP="00F15A6E">
      <w:pPr>
        <w:numPr>
          <w:ilvl w:val="0"/>
          <w:numId w:val="49"/>
        </w:numPr>
        <w:jc w:val="both"/>
      </w:pPr>
      <w:r>
        <w:t>Une entreprise en difficulté est sortie de l’indice</w:t>
      </w:r>
    </w:p>
    <w:p w:rsidR="00364DCA" w:rsidRDefault="00F15A6E">
      <w:pPr>
        <w:jc w:val="both"/>
      </w:pPr>
      <w:r>
        <w:t>Mais</w:t>
      </w:r>
    </w:p>
    <w:p w:rsidR="00364DCA" w:rsidRDefault="00F15A6E" w:rsidP="00F15A6E">
      <w:pPr>
        <w:numPr>
          <w:ilvl w:val="0"/>
          <w:numId w:val="50"/>
        </w:numPr>
        <w:jc w:val="both"/>
      </w:pPr>
      <w:r>
        <w:t xml:space="preserve">L’indice représente ¼ de Wall Street </w:t>
      </w:r>
    </w:p>
    <w:p w:rsidR="00364DCA" w:rsidRDefault="00F15A6E" w:rsidP="00F15A6E">
      <w:pPr>
        <w:numPr>
          <w:ilvl w:val="0"/>
          <w:numId w:val="50"/>
        </w:numPr>
        <w:jc w:val="both"/>
      </w:pPr>
      <w:r>
        <w:t xml:space="preserve">Indice très ancien (1884) </w:t>
      </w:r>
      <w:r>
        <w:rPr>
          <w:noProof/>
        </w:rPr>
        <w:sym w:font="Wingdings" w:char="F0E8"/>
      </w:r>
      <w:r>
        <w:t xml:space="preserve"> pas d’informatique</w:t>
      </w:r>
    </w:p>
    <w:p w:rsidR="00364DCA" w:rsidRDefault="00364DCA">
      <w:pPr>
        <w:jc w:val="both"/>
      </w:pPr>
    </w:p>
    <w:p w:rsidR="00364DCA" w:rsidRDefault="00F15A6E">
      <w:pPr>
        <w:jc w:val="both"/>
      </w:pPr>
      <w:r>
        <w:t>Le standard &amp; Poor’s 500</w:t>
      </w:r>
    </w:p>
    <w:p w:rsidR="00364DCA" w:rsidRDefault="00F15A6E" w:rsidP="00F15A6E">
      <w:pPr>
        <w:numPr>
          <w:ilvl w:val="0"/>
          <w:numId w:val="51"/>
        </w:numPr>
        <w:jc w:val="both"/>
      </w:pPr>
      <w:r>
        <w:t>Composition de 500 sociétés</w:t>
      </w:r>
    </w:p>
    <w:p w:rsidR="00364DCA" w:rsidRDefault="00F15A6E" w:rsidP="00F15A6E">
      <w:pPr>
        <w:numPr>
          <w:ilvl w:val="0"/>
          <w:numId w:val="51"/>
        </w:numPr>
        <w:jc w:val="both"/>
      </w:pPr>
      <w:r>
        <w:t>=75% de la capitalisation de Wall Street.</w:t>
      </w:r>
    </w:p>
    <w:p w:rsidR="00364DCA" w:rsidRDefault="00364DCA">
      <w:pPr>
        <w:jc w:val="both"/>
      </w:pPr>
    </w:p>
    <w:p w:rsidR="00364DCA" w:rsidRDefault="00F15A6E">
      <w:pPr>
        <w:jc w:val="both"/>
      </w:pPr>
      <w:r>
        <w:t>L’indice, reflet du marché ?</w:t>
      </w:r>
    </w:p>
    <w:p w:rsidR="00364DCA" w:rsidRDefault="00F15A6E">
      <w:pPr>
        <w:jc w:val="both"/>
      </w:pPr>
      <w:r>
        <w:t>Tout dépend de :</w:t>
      </w:r>
    </w:p>
    <w:p w:rsidR="00364DCA" w:rsidRDefault="00F15A6E" w:rsidP="00F15A6E">
      <w:pPr>
        <w:numPr>
          <w:ilvl w:val="0"/>
          <w:numId w:val="52"/>
        </w:numPr>
        <w:jc w:val="both"/>
      </w:pPr>
      <w:r>
        <w:t>La composition du panier de valeurs</w:t>
      </w:r>
    </w:p>
    <w:p w:rsidR="00364DCA" w:rsidRDefault="00F15A6E" w:rsidP="00F15A6E">
      <w:pPr>
        <w:numPr>
          <w:ilvl w:val="0"/>
          <w:numId w:val="52"/>
        </w:numPr>
        <w:jc w:val="both"/>
      </w:pPr>
      <w:r>
        <w:t>Nombre de valeurs retenues</w:t>
      </w:r>
    </w:p>
    <w:p w:rsidR="00364DCA" w:rsidRDefault="00364DCA">
      <w:pPr>
        <w:jc w:val="both"/>
      </w:pPr>
    </w:p>
    <w:p w:rsidR="00364DCA" w:rsidRDefault="00F15A6E">
      <w:pPr>
        <w:jc w:val="both"/>
      </w:pPr>
      <w:r>
        <w:t>Les indices de sélection :</w:t>
      </w:r>
    </w:p>
    <w:p w:rsidR="00364DCA" w:rsidRDefault="00F15A6E" w:rsidP="00F15A6E">
      <w:pPr>
        <w:numPr>
          <w:ilvl w:val="0"/>
          <w:numId w:val="53"/>
        </w:numPr>
        <w:jc w:val="both"/>
      </w:pPr>
      <w:r>
        <w:t>Composition des valeurs phares de la place</w:t>
      </w:r>
    </w:p>
    <w:p w:rsidR="00364DCA" w:rsidRDefault="00F15A6E" w:rsidP="00F15A6E">
      <w:pPr>
        <w:numPr>
          <w:ilvl w:val="0"/>
          <w:numId w:val="53"/>
        </w:numPr>
        <w:jc w:val="both"/>
      </w:pPr>
      <w:r>
        <w:t>Titres à grande liquidité</w:t>
      </w:r>
    </w:p>
    <w:p w:rsidR="00364DCA" w:rsidRDefault="00F15A6E">
      <w:pPr>
        <w:jc w:val="both"/>
      </w:pPr>
      <w:r>
        <w:t>=représentatif du comportement boursier des meilleurs titres.</w:t>
      </w:r>
    </w:p>
    <w:p w:rsidR="00364DCA" w:rsidRDefault="00364DCA">
      <w:pPr>
        <w:jc w:val="both"/>
      </w:pPr>
    </w:p>
    <w:p w:rsidR="00364DCA" w:rsidRDefault="00F15A6E">
      <w:pPr>
        <w:jc w:val="both"/>
      </w:pPr>
      <w:r>
        <w:t>Les indices larges :</w:t>
      </w:r>
    </w:p>
    <w:p w:rsidR="00364DCA" w:rsidRDefault="00F15A6E">
      <w:pPr>
        <w:jc w:val="both"/>
      </w:pPr>
      <w:r>
        <w:lastRenderedPageBreak/>
        <w:t>Composition de nombreux titres = représentatif de l’ensemble du marché.</w:t>
      </w:r>
    </w:p>
    <w:p w:rsidR="00364DCA" w:rsidRDefault="00364DCA">
      <w:pPr>
        <w:jc w:val="both"/>
      </w:pPr>
    </w:p>
    <w:p w:rsidR="00364DCA" w:rsidRDefault="00F15A6E">
      <w:pPr>
        <w:jc w:val="both"/>
      </w:pPr>
      <w:r>
        <w:t>Note :</w:t>
      </w:r>
    </w:p>
    <w:p w:rsidR="00364DCA" w:rsidRDefault="00F15A6E" w:rsidP="00F15A6E">
      <w:pPr>
        <w:numPr>
          <w:ilvl w:val="0"/>
          <w:numId w:val="54"/>
        </w:numPr>
        <w:jc w:val="both"/>
      </w:pPr>
      <w:r>
        <w:t>L’indice n’est qu’une moyenne</w:t>
      </w:r>
    </w:p>
    <w:p w:rsidR="00364DCA" w:rsidRDefault="00F15A6E" w:rsidP="00F15A6E">
      <w:pPr>
        <w:numPr>
          <w:ilvl w:val="0"/>
          <w:numId w:val="54"/>
        </w:numPr>
        <w:jc w:val="both"/>
      </w:pPr>
      <w:r>
        <w:t>Connaître ce que font les meilleurs est  utile</w:t>
      </w:r>
    </w:p>
    <w:p w:rsidR="00364DCA" w:rsidRDefault="00F15A6E" w:rsidP="00F15A6E">
      <w:pPr>
        <w:numPr>
          <w:ilvl w:val="0"/>
          <w:numId w:val="54"/>
        </w:numPr>
        <w:jc w:val="both"/>
      </w:pPr>
      <w:r>
        <w:t>Comparaison avec l’ensemble du marché</w:t>
      </w:r>
    </w:p>
    <w:p w:rsidR="00364DCA" w:rsidRDefault="00364DCA">
      <w:pPr>
        <w:jc w:val="both"/>
      </w:pPr>
    </w:p>
    <w:p w:rsidR="00364DCA" w:rsidRDefault="00F15A6E">
      <w:pPr>
        <w:jc w:val="both"/>
      </w:pPr>
      <w:r>
        <w:t>MIDCAC : nouvel indice, symbole des valeurs moyennes</w:t>
      </w:r>
    </w:p>
    <w:p w:rsidR="00364DCA" w:rsidRDefault="00F15A6E">
      <w:pPr>
        <w:jc w:val="both"/>
      </w:pPr>
      <w:r>
        <w:t>=indice transversal de 100 valeurs :</w:t>
      </w:r>
    </w:p>
    <w:p w:rsidR="00364DCA" w:rsidRDefault="00F15A6E" w:rsidP="00F15A6E">
      <w:pPr>
        <w:numPr>
          <w:ilvl w:val="0"/>
          <w:numId w:val="55"/>
        </w:numPr>
        <w:jc w:val="both"/>
      </w:pPr>
      <w:r>
        <w:t>Aucune valeur du CAC40</w:t>
      </w:r>
    </w:p>
    <w:p w:rsidR="00364DCA" w:rsidRDefault="00F15A6E" w:rsidP="00F15A6E">
      <w:pPr>
        <w:numPr>
          <w:ilvl w:val="0"/>
          <w:numId w:val="55"/>
        </w:numPr>
        <w:jc w:val="both"/>
      </w:pPr>
      <w:r>
        <w:t>pas de valeurs financières</w:t>
      </w:r>
    </w:p>
    <w:p w:rsidR="00364DCA" w:rsidRDefault="00F15A6E" w:rsidP="00F15A6E">
      <w:pPr>
        <w:numPr>
          <w:ilvl w:val="0"/>
          <w:numId w:val="55"/>
        </w:numPr>
        <w:jc w:val="both"/>
      </w:pPr>
      <w:r>
        <w:t>avec des valeurs du 2</w:t>
      </w:r>
      <w:r>
        <w:rPr>
          <w:vertAlign w:val="superscript"/>
        </w:rPr>
        <w:t>nd</w:t>
      </w:r>
      <w:r>
        <w:t xml:space="preserve"> marché</w:t>
      </w:r>
    </w:p>
    <w:p w:rsidR="00364DCA" w:rsidRDefault="00F15A6E" w:rsidP="00F15A6E">
      <w:pPr>
        <w:numPr>
          <w:ilvl w:val="0"/>
          <w:numId w:val="55"/>
        </w:numPr>
        <w:jc w:val="both"/>
      </w:pPr>
      <w:r>
        <w:t>mais avec des cotes en continu</w:t>
      </w:r>
    </w:p>
    <w:p w:rsidR="00364DCA" w:rsidRDefault="00364DCA">
      <w:pPr>
        <w:jc w:val="both"/>
      </w:pPr>
    </w:p>
    <w:p w:rsidR="00364DCA" w:rsidRDefault="00F15A6E">
      <w:pPr>
        <w:jc w:val="both"/>
      </w:pPr>
      <w:r>
        <w:t xml:space="preserve">Aujourd’hui, on s’aperçoit qu’avec la gestion indicielle, les gens finissent par faire n’importe quoi. Pour une entreprise, le fait d’être sélectionnée dans un indice modifie les cours, et parfois à tord. </w:t>
      </w:r>
    </w:p>
    <w:p w:rsidR="00364DCA" w:rsidRDefault="00364DCA">
      <w:pPr>
        <w:jc w:val="both"/>
      </w:pPr>
    </w:p>
    <w:p w:rsidR="00364DCA" w:rsidRDefault="00364DCA">
      <w:pPr>
        <w:jc w:val="both"/>
      </w:pPr>
    </w:p>
    <w:p w:rsidR="00364DCA" w:rsidRDefault="00F15A6E" w:rsidP="00F15A6E">
      <w:pPr>
        <w:numPr>
          <w:ilvl w:val="0"/>
          <w:numId w:val="59"/>
        </w:numPr>
        <w:tabs>
          <w:tab w:val="clear" w:pos="360"/>
          <w:tab w:val="num" w:pos="1068"/>
        </w:tabs>
        <w:ind w:left="1068"/>
        <w:jc w:val="both"/>
        <w:rPr>
          <w:b/>
          <w:color w:val="800080"/>
          <w:sz w:val="24"/>
          <w:u w:val="single"/>
        </w:rPr>
      </w:pPr>
      <w:r>
        <w:rPr>
          <w:b/>
          <w:color w:val="800080"/>
          <w:sz w:val="24"/>
          <w:u w:val="single"/>
        </w:rPr>
        <w:t xml:space="preserve">Les OPCVM (Organismes de placement Collectif en Valeurs Mobilières) = SICAV (Société d’Investissement à Capital variable </w:t>
      </w:r>
      <w:r>
        <w:rPr>
          <w:b/>
          <w:noProof/>
          <w:color w:val="800080"/>
          <w:sz w:val="24"/>
          <w:u w:val="single"/>
        </w:rPr>
        <w:sym w:font="Wingdings" w:char="F0E8"/>
      </w:r>
      <w:r>
        <w:rPr>
          <w:b/>
          <w:color w:val="800080"/>
          <w:sz w:val="24"/>
          <w:u w:val="single"/>
        </w:rPr>
        <w:t xml:space="preserve"> grande souplesse du capital) et FCP (FONDS Commun de Placement).</w:t>
      </w:r>
    </w:p>
    <w:p w:rsidR="00364DCA" w:rsidRDefault="00364DCA">
      <w:pPr>
        <w:jc w:val="both"/>
      </w:pPr>
    </w:p>
    <w:p w:rsidR="00364DCA" w:rsidRDefault="00F15A6E">
      <w:pPr>
        <w:jc w:val="both"/>
      </w:pPr>
      <w:r>
        <w:t>Gestion d’un portefeuille de valeurs mobilières :</w:t>
      </w:r>
    </w:p>
    <w:p w:rsidR="00364DCA" w:rsidRDefault="00F15A6E" w:rsidP="00F15A6E">
      <w:pPr>
        <w:numPr>
          <w:ilvl w:val="0"/>
          <w:numId w:val="56"/>
        </w:numPr>
        <w:jc w:val="both"/>
      </w:pPr>
      <w:r>
        <w:t>Gestion par un spécialiste</w:t>
      </w:r>
    </w:p>
    <w:p w:rsidR="00364DCA" w:rsidRDefault="00F15A6E" w:rsidP="00F15A6E">
      <w:pPr>
        <w:numPr>
          <w:ilvl w:val="0"/>
          <w:numId w:val="56"/>
        </w:numPr>
        <w:jc w:val="both"/>
      </w:pPr>
      <w:r>
        <w:t>Diversification possible = effet de taille</w:t>
      </w:r>
    </w:p>
    <w:p w:rsidR="00364DCA" w:rsidRDefault="00F15A6E" w:rsidP="00F15A6E">
      <w:pPr>
        <w:numPr>
          <w:ilvl w:val="0"/>
          <w:numId w:val="56"/>
        </w:numPr>
        <w:jc w:val="both"/>
      </w:pPr>
      <w:r>
        <w:t>Des frais de courtage plus faibles qu’un direct</w:t>
      </w:r>
    </w:p>
    <w:p w:rsidR="00364DCA" w:rsidRDefault="00F15A6E">
      <w:pPr>
        <w:jc w:val="both"/>
      </w:pPr>
      <w:r>
        <w:t>4 900 OPCVM pour 2 620 milliards de francs</w:t>
      </w:r>
    </w:p>
    <w:p w:rsidR="00364DCA" w:rsidRDefault="00F15A6E" w:rsidP="00F15A6E">
      <w:pPr>
        <w:numPr>
          <w:ilvl w:val="0"/>
          <w:numId w:val="57"/>
        </w:numPr>
        <w:jc w:val="both"/>
      </w:pPr>
      <w:r>
        <w:t>Une réglementation simple mais efficace</w:t>
      </w:r>
    </w:p>
    <w:p w:rsidR="00364DCA" w:rsidRDefault="00364DCA">
      <w:pPr>
        <w:jc w:val="both"/>
      </w:pPr>
    </w:p>
    <w:p w:rsidR="00364DCA" w:rsidRDefault="00F15A6E">
      <w:pPr>
        <w:jc w:val="both"/>
      </w:pPr>
      <w:r>
        <w:t>Comparatif SICAV et FCP :</w:t>
      </w:r>
    </w:p>
    <w:p w:rsidR="00364DCA" w:rsidRDefault="00364D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64DCA">
        <w:tc>
          <w:tcPr>
            <w:tcW w:w="4606" w:type="dxa"/>
          </w:tcPr>
          <w:p w:rsidR="00364DCA" w:rsidRDefault="00F15A6E">
            <w:pPr>
              <w:jc w:val="center"/>
              <w:rPr>
                <w:b/>
                <w:u w:val="single"/>
              </w:rPr>
            </w:pPr>
            <w:r>
              <w:rPr>
                <w:b/>
                <w:u w:val="single"/>
              </w:rPr>
              <w:t>SICAV</w:t>
            </w:r>
          </w:p>
        </w:tc>
        <w:tc>
          <w:tcPr>
            <w:tcW w:w="4606" w:type="dxa"/>
          </w:tcPr>
          <w:p w:rsidR="00364DCA" w:rsidRDefault="00F15A6E">
            <w:pPr>
              <w:jc w:val="center"/>
              <w:rPr>
                <w:b/>
                <w:u w:val="single"/>
              </w:rPr>
            </w:pPr>
            <w:r>
              <w:rPr>
                <w:b/>
                <w:u w:val="single"/>
              </w:rPr>
              <w:t>FCP</w:t>
            </w:r>
          </w:p>
        </w:tc>
      </w:tr>
      <w:tr w:rsidR="00364DCA">
        <w:tc>
          <w:tcPr>
            <w:tcW w:w="4606" w:type="dxa"/>
          </w:tcPr>
          <w:p w:rsidR="00364DCA" w:rsidRDefault="00F15A6E">
            <w:pPr>
              <w:jc w:val="both"/>
            </w:pPr>
            <w:r>
              <w:t>Action</w:t>
            </w:r>
          </w:p>
          <w:p w:rsidR="00364DCA" w:rsidRDefault="00F15A6E">
            <w:pPr>
              <w:jc w:val="both"/>
            </w:pPr>
            <w:r>
              <w:t>Valorisation quotidienne</w:t>
            </w:r>
          </w:p>
        </w:tc>
        <w:tc>
          <w:tcPr>
            <w:tcW w:w="4606" w:type="dxa"/>
          </w:tcPr>
          <w:p w:rsidR="00364DCA" w:rsidRDefault="00F15A6E">
            <w:pPr>
              <w:jc w:val="both"/>
            </w:pPr>
            <w:r>
              <w:t>Part sociale de copropriété</w:t>
            </w:r>
          </w:p>
          <w:p w:rsidR="00364DCA" w:rsidRDefault="00F15A6E">
            <w:pPr>
              <w:jc w:val="both"/>
            </w:pPr>
            <w:r>
              <w:t>Valorisation hebdomadaire</w:t>
            </w:r>
          </w:p>
        </w:tc>
      </w:tr>
      <w:tr w:rsidR="00364DCA">
        <w:tc>
          <w:tcPr>
            <w:tcW w:w="4606" w:type="dxa"/>
          </w:tcPr>
          <w:p w:rsidR="00364DCA" w:rsidRDefault="00F15A6E">
            <w:pPr>
              <w:pStyle w:val="Heading5"/>
            </w:pPr>
            <w:r>
              <w:t>Obligation d’obligation</w:t>
            </w:r>
          </w:p>
          <w:p w:rsidR="00364DCA" w:rsidRDefault="00F15A6E">
            <w:pPr>
              <w:jc w:val="both"/>
            </w:pPr>
            <w:r>
              <w:t>Contrainte :</w:t>
            </w:r>
          </w:p>
          <w:p w:rsidR="00364DCA" w:rsidRDefault="00F15A6E">
            <w:pPr>
              <w:jc w:val="both"/>
            </w:pPr>
            <w:r>
              <w:t>Obligation d’avoir 30% des actifs en obligation à taux fixe ou en liquidité</w:t>
            </w:r>
          </w:p>
        </w:tc>
        <w:tc>
          <w:tcPr>
            <w:tcW w:w="4606" w:type="dxa"/>
          </w:tcPr>
          <w:p w:rsidR="00364DCA" w:rsidRDefault="00F15A6E">
            <w:pPr>
              <w:pStyle w:val="Heading5"/>
            </w:pPr>
            <w:r>
              <w:t>Maxima</w:t>
            </w:r>
          </w:p>
          <w:p w:rsidR="00364DCA" w:rsidRDefault="00F15A6E">
            <w:pPr>
              <w:jc w:val="both"/>
            </w:pPr>
            <w:r>
              <w:t>Contraintes :</w:t>
            </w:r>
          </w:p>
          <w:p w:rsidR="00364DCA" w:rsidRDefault="00F15A6E">
            <w:pPr>
              <w:jc w:val="both"/>
            </w:pPr>
            <w:r>
              <w:t>20% en liquidité</w:t>
            </w:r>
          </w:p>
          <w:p w:rsidR="00364DCA" w:rsidRDefault="00F15A6E">
            <w:pPr>
              <w:jc w:val="both"/>
            </w:pPr>
            <w:r>
              <w:t>20% au marché libre</w:t>
            </w:r>
          </w:p>
          <w:p w:rsidR="00364DCA" w:rsidRDefault="00F15A6E">
            <w:pPr>
              <w:jc w:val="both"/>
            </w:pPr>
            <w:r>
              <w:t>Pas plus de 10% de l’actif sur un seul titre</w:t>
            </w:r>
          </w:p>
          <w:p w:rsidR="00364DCA" w:rsidRDefault="00F15A6E">
            <w:pPr>
              <w:jc w:val="both"/>
            </w:pPr>
            <w:r>
              <w:t>Pas le droit de prendre plus de 10% du capital d’une société</w:t>
            </w:r>
          </w:p>
        </w:tc>
      </w:tr>
      <w:tr w:rsidR="00364DCA">
        <w:tc>
          <w:tcPr>
            <w:tcW w:w="4606" w:type="dxa"/>
          </w:tcPr>
          <w:p w:rsidR="00364DCA" w:rsidRDefault="00F15A6E">
            <w:pPr>
              <w:pStyle w:val="Heading5"/>
            </w:pPr>
            <w:r>
              <w:t>Taille = grande</w:t>
            </w:r>
          </w:p>
          <w:p w:rsidR="00364DCA" w:rsidRDefault="00F15A6E">
            <w:pPr>
              <w:jc w:val="both"/>
            </w:pPr>
            <w:r>
              <w:t>Les SICAV collectent trois fois plus que les FCP</w:t>
            </w:r>
          </w:p>
        </w:tc>
        <w:tc>
          <w:tcPr>
            <w:tcW w:w="4606" w:type="dxa"/>
          </w:tcPr>
          <w:p w:rsidR="00364DCA" w:rsidRDefault="00F15A6E">
            <w:pPr>
              <w:pStyle w:val="Heading5"/>
            </w:pPr>
            <w:r>
              <w:t>Taille = réduite</w:t>
            </w:r>
          </w:p>
          <w:p w:rsidR="00364DCA" w:rsidRDefault="00F15A6E">
            <w:pPr>
              <w:jc w:val="both"/>
            </w:pPr>
            <w:r>
              <w:t>Quatre fois plus de FCP que de SICAV</w:t>
            </w:r>
          </w:p>
        </w:tc>
      </w:tr>
      <w:tr w:rsidR="00364DCA">
        <w:tc>
          <w:tcPr>
            <w:tcW w:w="4606" w:type="dxa"/>
          </w:tcPr>
          <w:p w:rsidR="00364DCA" w:rsidRDefault="00F15A6E">
            <w:pPr>
              <w:pStyle w:val="Heading5"/>
            </w:pPr>
            <w:r>
              <w:t>Frais maxima</w:t>
            </w:r>
          </w:p>
          <w:p w:rsidR="00364DCA" w:rsidRDefault="00F15A6E">
            <w:r>
              <w:t>Gestion = 1%</w:t>
            </w:r>
          </w:p>
          <w:p w:rsidR="00364DCA" w:rsidRDefault="00F15A6E">
            <w:r>
              <w:t>Entrée /Sortie = 4.75%</w:t>
            </w:r>
          </w:p>
        </w:tc>
        <w:tc>
          <w:tcPr>
            <w:tcW w:w="4606" w:type="dxa"/>
          </w:tcPr>
          <w:p w:rsidR="00364DCA" w:rsidRDefault="00F15A6E">
            <w:pPr>
              <w:pStyle w:val="Heading5"/>
            </w:pPr>
            <w:r>
              <w:t>Drais maxima</w:t>
            </w:r>
          </w:p>
          <w:p w:rsidR="00364DCA" w:rsidRDefault="00F15A6E">
            <w:r>
              <w:t>Gestion = 2%</w:t>
            </w:r>
          </w:p>
          <w:p w:rsidR="00364DCA" w:rsidRDefault="00F15A6E">
            <w:r>
              <w:t>Entrée /Sortie = 4%</w:t>
            </w:r>
          </w:p>
        </w:tc>
      </w:tr>
    </w:tbl>
    <w:p w:rsidR="00364DCA" w:rsidRDefault="00364DCA">
      <w:pPr>
        <w:jc w:val="both"/>
      </w:pPr>
    </w:p>
    <w:p w:rsidR="00364DCA" w:rsidRDefault="00F15A6E">
      <w:pPr>
        <w:jc w:val="both"/>
      </w:pPr>
      <w:r>
        <w:t>Frais de gestion et droits d’entrée /sortie :</w:t>
      </w:r>
    </w:p>
    <w:p w:rsidR="00364DCA" w:rsidRDefault="00F15A6E" w:rsidP="00F15A6E">
      <w:pPr>
        <w:numPr>
          <w:ilvl w:val="0"/>
          <w:numId w:val="60"/>
        </w:numPr>
        <w:jc w:val="both"/>
      </w:pPr>
      <w:r>
        <w:t>OPCVM de trésorerie = court terme</w:t>
      </w:r>
    </w:p>
    <w:p w:rsidR="00364DCA" w:rsidRDefault="00F15A6E">
      <w:pPr>
        <w:ind w:left="360"/>
        <w:jc w:val="both"/>
      </w:pPr>
      <w:r>
        <w:rPr>
          <w:noProof/>
        </w:rPr>
        <w:sym w:font="Wingdings" w:char="F0E8"/>
      </w:r>
      <w:r>
        <w:t xml:space="preserve"> Pas de droits d’entrée /sortie</w:t>
      </w:r>
    </w:p>
    <w:p w:rsidR="00364DCA" w:rsidRDefault="00F15A6E">
      <w:pPr>
        <w:ind w:left="360"/>
        <w:jc w:val="both"/>
      </w:pPr>
      <w:r>
        <w:rPr>
          <w:noProof/>
        </w:rPr>
        <w:sym w:font="Wingdings" w:char="F0E8"/>
      </w:r>
      <w:r>
        <w:t xml:space="preserve"> Frais de gestion uniquement</w:t>
      </w:r>
    </w:p>
    <w:p w:rsidR="00364DCA" w:rsidRDefault="00F15A6E">
      <w:pPr>
        <w:ind w:left="360"/>
        <w:jc w:val="both"/>
      </w:pPr>
      <w:r>
        <w:rPr>
          <w:noProof/>
        </w:rPr>
        <w:sym w:font="Wingdings" w:char="F0E8"/>
      </w:r>
      <w:r>
        <w:t xml:space="preserve"> Rendement régulier</w:t>
      </w:r>
    </w:p>
    <w:p w:rsidR="00364DCA" w:rsidRDefault="00F15A6E" w:rsidP="00F15A6E">
      <w:pPr>
        <w:numPr>
          <w:ilvl w:val="0"/>
          <w:numId w:val="61"/>
        </w:numPr>
        <w:jc w:val="both"/>
      </w:pPr>
      <w:r>
        <w:t>OPCVM pour capital retraite :</w:t>
      </w:r>
    </w:p>
    <w:p w:rsidR="00364DCA" w:rsidRDefault="00F15A6E">
      <w:pPr>
        <w:ind w:left="360"/>
        <w:jc w:val="both"/>
      </w:pPr>
      <w:r>
        <w:rPr>
          <w:noProof/>
        </w:rPr>
        <w:sym w:font="Wingdings" w:char="F0E8"/>
      </w:r>
      <w:r>
        <w:t xml:space="preserve"> Droits d’entrée ou de sortie forts</w:t>
      </w:r>
    </w:p>
    <w:p w:rsidR="00364DCA" w:rsidRDefault="00F15A6E">
      <w:pPr>
        <w:ind w:left="360"/>
        <w:jc w:val="both"/>
      </w:pPr>
      <w:r>
        <w:rPr>
          <w:noProof/>
        </w:rPr>
        <w:sym w:font="Wingdings" w:char="F0E8"/>
      </w:r>
      <w:r>
        <w:t xml:space="preserve"> Frais de gestion réduit</w:t>
      </w:r>
    </w:p>
    <w:p w:rsidR="00364DCA" w:rsidRDefault="00F15A6E">
      <w:pPr>
        <w:ind w:left="360"/>
        <w:jc w:val="both"/>
      </w:pPr>
      <w:r>
        <w:rPr>
          <w:noProof/>
        </w:rPr>
        <w:sym w:font="Wingdings" w:char="F0E8"/>
      </w:r>
      <w:r>
        <w:t xml:space="preserve"> Rendement à long terme</w:t>
      </w:r>
    </w:p>
    <w:p w:rsidR="00364DCA" w:rsidRDefault="00364DCA">
      <w:pPr>
        <w:jc w:val="both"/>
      </w:pPr>
    </w:p>
    <w:p w:rsidR="00364DCA" w:rsidRDefault="00F15A6E">
      <w:pPr>
        <w:jc w:val="both"/>
      </w:pPr>
      <w:r>
        <w:t>La vocation de l’OPCVM :</w:t>
      </w:r>
    </w:p>
    <w:p w:rsidR="00364DCA" w:rsidRDefault="00F15A6E" w:rsidP="00F15A6E">
      <w:pPr>
        <w:numPr>
          <w:ilvl w:val="0"/>
          <w:numId w:val="62"/>
        </w:numPr>
        <w:jc w:val="both"/>
      </w:pPr>
      <w:r>
        <w:t>Objectif de gestion</w:t>
      </w:r>
    </w:p>
    <w:p w:rsidR="00364DCA" w:rsidRDefault="00F15A6E" w:rsidP="00F15A6E">
      <w:pPr>
        <w:numPr>
          <w:ilvl w:val="0"/>
          <w:numId w:val="62"/>
        </w:numPr>
        <w:jc w:val="both"/>
      </w:pPr>
      <w:r>
        <w:t>Politique d’investissement</w:t>
      </w:r>
    </w:p>
    <w:p w:rsidR="00364DCA" w:rsidRDefault="00364DCA">
      <w:pPr>
        <w:jc w:val="both"/>
      </w:pPr>
    </w:p>
    <w:p w:rsidR="00364DCA" w:rsidRDefault="00364DCA">
      <w:pPr>
        <w:jc w:val="both"/>
      </w:pPr>
    </w:p>
    <w:p w:rsidR="00364DCA" w:rsidRDefault="00364DCA">
      <w:pPr>
        <w:jc w:val="both"/>
      </w:pPr>
    </w:p>
    <w:p w:rsidR="00364DCA" w:rsidRDefault="00F15A6E">
      <w:pPr>
        <w:pStyle w:val="Heading1"/>
        <w:rPr>
          <w:b/>
        </w:rPr>
      </w:pPr>
      <w:r>
        <w:rPr>
          <w:b/>
        </w:rPr>
        <w:t>Méthode fondamentaliste</w:t>
      </w:r>
    </w:p>
    <w:p w:rsidR="00364DCA" w:rsidRDefault="00364DCA">
      <w:pPr>
        <w:jc w:val="both"/>
      </w:pPr>
    </w:p>
    <w:p w:rsidR="00364DCA" w:rsidRDefault="00364DCA">
      <w:pPr>
        <w:jc w:val="both"/>
      </w:pPr>
    </w:p>
    <w:p w:rsidR="00364DCA" w:rsidRDefault="00F15A6E">
      <w:pPr>
        <w:numPr>
          <w:ilvl w:val="0"/>
          <w:numId w:val="4"/>
        </w:numPr>
        <w:tabs>
          <w:tab w:val="clear" w:pos="360"/>
          <w:tab w:val="num" w:pos="1068"/>
        </w:tabs>
        <w:ind w:left="1068"/>
        <w:jc w:val="both"/>
        <w:rPr>
          <w:b/>
          <w:color w:val="800080"/>
          <w:sz w:val="28"/>
          <w:u w:val="single"/>
        </w:rPr>
      </w:pPr>
      <w:r>
        <w:rPr>
          <w:b/>
          <w:color w:val="800080"/>
          <w:sz w:val="28"/>
          <w:u w:val="single"/>
        </w:rPr>
        <w:t>Principe : connaître l’entreprise</w:t>
      </w:r>
    </w:p>
    <w:p w:rsidR="00364DCA" w:rsidRDefault="00364DCA">
      <w:pPr>
        <w:jc w:val="both"/>
      </w:pPr>
    </w:p>
    <w:p w:rsidR="00364DCA" w:rsidRDefault="00F15A6E">
      <w:pPr>
        <w:jc w:val="both"/>
      </w:pPr>
      <w:r>
        <w:t>Le titre est une partie de l’entreprise. La réalité s’impose toujours au marché. Ne pas se laisser prendre par le marché et ses rumeurs.</w:t>
      </w:r>
    </w:p>
    <w:p w:rsidR="00364DCA" w:rsidRDefault="00F15A6E">
      <w:pPr>
        <w:jc w:val="both"/>
      </w:pPr>
      <w:r>
        <w:t>Règle :</w:t>
      </w:r>
    </w:p>
    <w:p w:rsidR="00364DCA" w:rsidRDefault="00F15A6E" w:rsidP="00F15A6E">
      <w:pPr>
        <w:numPr>
          <w:ilvl w:val="0"/>
          <w:numId w:val="63"/>
        </w:numPr>
        <w:jc w:val="both"/>
      </w:pPr>
      <w:r>
        <w:t>Détermination de la valeur réelle du titre</w:t>
      </w:r>
    </w:p>
    <w:p w:rsidR="00364DCA" w:rsidRDefault="00F15A6E" w:rsidP="00F15A6E">
      <w:pPr>
        <w:numPr>
          <w:ilvl w:val="0"/>
          <w:numId w:val="63"/>
        </w:numPr>
        <w:jc w:val="both"/>
      </w:pPr>
      <w:r>
        <w:t>Comparer au cours boursier.</w:t>
      </w:r>
    </w:p>
    <w:p w:rsidR="00364DCA" w:rsidRDefault="00364DCA">
      <w:pPr>
        <w:jc w:val="both"/>
      </w:pPr>
    </w:p>
    <w:p w:rsidR="00364DCA" w:rsidRDefault="00F15A6E">
      <w:pPr>
        <w:jc w:val="both"/>
      </w:pPr>
      <w:r>
        <w:rPr>
          <w:noProof/>
        </w:rPr>
        <w:sym w:font="Wingdings" w:char="F0E8"/>
      </w:r>
      <w:r>
        <w:t xml:space="preserve"> On traque les valeurs sous-évaluées.</w:t>
      </w:r>
    </w:p>
    <w:p w:rsidR="00364DCA" w:rsidRDefault="00364DCA">
      <w:pPr>
        <w:jc w:val="both"/>
      </w:pPr>
    </w:p>
    <w:p w:rsidR="00364DCA" w:rsidRDefault="00364DCA">
      <w:pPr>
        <w:jc w:val="both"/>
      </w:pPr>
    </w:p>
    <w:p w:rsidR="00364DCA" w:rsidRDefault="00F15A6E">
      <w:pPr>
        <w:jc w:val="both"/>
        <w:rPr>
          <w:b/>
          <w:u w:val="single"/>
        </w:rPr>
      </w:pPr>
      <w:r>
        <w:rPr>
          <w:b/>
          <w:u w:val="single"/>
        </w:rPr>
        <w:t>Les Raiders :</w:t>
      </w:r>
    </w:p>
    <w:p w:rsidR="00364DCA" w:rsidRDefault="00364DCA">
      <w:pPr>
        <w:jc w:val="both"/>
      </w:pPr>
    </w:p>
    <w:p w:rsidR="00364DCA" w:rsidRDefault="00F15A6E">
      <w:pPr>
        <w:jc w:val="both"/>
      </w:pPr>
      <w:r>
        <w:t>Raiders = revente des entreprises par « appartement ».</w:t>
      </w:r>
    </w:p>
    <w:p w:rsidR="00364DCA" w:rsidRDefault="00F15A6E" w:rsidP="00F15A6E">
      <w:pPr>
        <w:numPr>
          <w:ilvl w:val="0"/>
          <w:numId w:val="64"/>
        </w:numPr>
        <w:jc w:val="both"/>
      </w:pPr>
      <w:r>
        <w:t>Recherche d’une société sous évaluée en bourse</w:t>
      </w:r>
    </w:p>
    <w:p w:rsidR="00364DCA" w:rsidRDefault="00F15A6E" w:rsidP="00F15A6E">
      <w:pPr>
        <w:numPr>
          <w:ilvl w:val="0"/>
          <w:numId w:val="65"/>
        </w:numPr>
        <w:tabs>
          <w:tab w:val="clear" w:pos="360"/>
          <w:tab w:val="num" w:pos="1068"/>
        </w:tabs>
        <w:ind w:left="1068"/>
        <w:jc w:val="both"/>
      </w:pPr>
      <w:r>
        <w:t>Faible image « boursière »</w:t>
      </w:r>
    </w:p>
    <w:p w:rsidR="00364DCA" w:rsidRDefault="00F15A6E" w:rsidP="00F15A6E">
      <w:pPr>
        <w:numPr>
          <w:ilvl w:val="0"/>
          <w:numId w:val="65"/>
        </w:numPr>
        <w:tabs>
          <w:tab w:val="clear" w:pos="360"/>
          <w:tab w:val="num" w:pos="1068"/>
        </w:tabs>
        <w:ind w:left="1068"/>
        <w:jc w:val="both"/>
      </w:pPr>
      <w:r>
        <w:t>Management peu dynamique</w:t>
      </w:r>
    </w:p>
    <w:p w:rsidR="00364DCA" w:rsidRDefault="00F15A6E" w:rsidP="00F15A6E">
      <w:pPr>
        <w:numPr>
          <w:ilvl w:val="0"/>
          <w:numId w:val="64"/>
        </w:numPr>
        <w:jc w:val="both"/>
      </w:pPr>
      <w:r>
        <w:t>Achat de l’entreprise en bourse</w:t>
      </w:r>
    </w:p>
    <w:p w:rsidR="00364DCA" w:rsidRDefault="00F15A6E" w:rsidP="00F15A6E">
      <w:pPr>
        <w:numPr>
          <w:ilvl w:val="0"/>
          <w:numId w:val="66"/>
        </w:numPr>
        <w:tabs>
          <w:tab w:val="clear" w:pos="360"/>
          <w:tab w:val="num" w:pos="1068"/>
        </w:tabs>
        <w:ind w:left="1068"/>
        <w:jc w:val="both"/>
      </w:pPr>
      <w:r>
        <w:t>Ramassage du titre en bourse</w:t>
      </w:r>
    </w:p>
    <w:p w:rsidR="00364DCA" w:rsidRDefault="00F15A6E" w:rsidP="00F15A6E">
      <w:pPr>
        <w:numPr>
          <w:ilvl w:val="0"/>
          <w:numId w:val="66"/>
        </w:numPr>
        <w:tabs>
          <w:tab w:val="clear" w:pos="360"/>
          <w:tab w:val="num" w:pos="1068"/>
        </w:tabs>
        <w:ind w:left="1068"/>
        <w:jc w:val="both"/>
      </w:pPr>
      <w:r>
        <w:t>Collecte de fonds : « junk bonds »</w:t>
      </w:r>
    </w:p>
    <w:p w:rsidR="00364DCA" w:rsidRDefault="00F15A6E" w:rsidP="00F15A6E">
      <w:pPr>
        <w:numPr>
          <w:ilvl w:val="0"/>
          <w:numId w:val="64"/>
        </w:numPr>
        <w:jc w:val="both"/>
      </w:pPr>
      <w:r>
        <w:t>Prise de contrôle direction</w:t>
      </w:r>
    </w:p>
    <w:p w:rsidR="00364DCA" w:rsidRDefault="00F15A6E" w:rsidP="00F15A6E">
      <w:pPr>
        <w:numPr>
          <w:ilvl w:val="0"/>
          <w:numId w:val="67"/>
        </w:numPr>
        <w:tabs>
          <w:tab w:val="clear" w:pos="360"/>
          <w:tab w:val="num" w:pos="1068"/>
        </w:tabs>
        <w:ind w:left="1068"/>
        <w:jc w:val="both"/>
      </w:pPr>
      <w:r>
        <w:t>Nomination d’administrateur</w:t>
      </w:r>
    </w:p>
    <w:p w:rsidR="00364DCA" w:rsidRDefault="00F15A6E" w:rsidP="00F15A6E">
      <w:pPr>
        <w:numPr>
          <w:ilvl w:val="0"/>
          <w:numId w:val="67"/>
        </w:numPr>
        <w:tabs>
          <w:tab w:val="clear" w:pos="360"/>
          <w:tab w:val="num" w:pos="1068"/>
        </w:tabs>
        <w:ind w:left="1068"/>
        <w:jc w:val="both"/>
      </w:pPr>
      <w:r>
        <w:t>Renouvellement direction</w:t>
      </w:r>
    </w:p>
    <w:p w:rsidR="00364DCA" w:rsidRDefault="00F15A6E" w:rsidP="00F15A6E">
      <w:pPr>
        <w:numPr>
          <w:ilvl w:val="0"/>
          <w:numId w:val="64"/>
        </w:numPr>
        <w:jc w:val="both"/>
      </w:pPr>
      <w:r>
        <w:t>Cession des actifs</w:t>
      </w:r>
    </w:p>
    <w:p w:rsidR="00364DCA" w:rsidRDefault="00F15A6E" w:rsidP="00F15A6E">
      <w:pPr>
        <w:numPr>
          <w:ilvl w:val="0"/>
          <w:numId w:val="68"/>
        </w:numPr>
        <w:tabs>
          <w:tab w:val="clear" w:pos="360"/>
          <w:tab w:val="num" w:pos="1068"/>
        </w:tabs>
        <w:ind w:left="1068"/>
        <w:jc w:val="both"/>
      </w:pPr>
      <w:r>
        <w:t>Vente des actif à leur valeur vénale</w:t>
      </w:r>
    </w:p>
    <w:p w:rsidR="00364DCA" w:rsidRDefault="00F15A6E" w:rsidP="00F15A6E">
      <w:pPr>
        <w:numPr>
          <w:ilvl w:val="0"/>
          <w:numId w:val="68"/>
        </w:numPr>
        <w:tabs>
          <w:tab w:val="clear" w:pos="360"/>
          <w:tab w:val="num" w:pos="1068"/>
        </w:tabs>
        <w:ind w:left="1068"/>
        <w:jc w:val="both"/>
      </w:pPr>
      <w:r>
        <w:t>Constitution d’une trésorerie pléthorique</w:t>
      </w:r>
    </w:p>
    <w:p w:rsidR="00364DCA" w:rsidRDefault="00F15A6E" w:rsidP="00F15A6E">
      <w:pPr>
        <w:numPr>
          <w:ilvl w:val="0"/>
          <w:numId w:val="64"/>
        </w:numPr>
        <w:jc w:val="both"/>
      </w:pPr>
      <w:r>
        <w:t>Distribution de dividendes</w:t>
      </w:r>
    </w:p>
    <w:p w:rsidR="00364DCA" w:rsidRDefault="00F15A6E" w:rsidP="00F15A6E">
      <w:pPr>
        <w:numPr>
          <w:ilvl w:val="0"/>
          <w:numId w:val="69"/>
        </w:numPr>
        <w:tabs>
          <w:tab w:val="clear" w:pos="360"/>
          <w:tab w:val="num" w:pos="1068"/>
        </w:tabs>
        <w:ind w:left="1068"/>
        <w:jc w:val="both"/>
      </w:pPr>
      <w:r>
        <w:t>Versements massifs aux actionnaires</w:t>
      </w:r>
    </w:p>
    <w:p w:rsidR="00364DCA" w:rsidRDefault="00F15A6E" w:rsidP="00F15A6E">
      <w:pPr>
        <w:numPr>
          <w:ilvl w:val="0"/>
          <w:numId w:val="69"/>
        </w:numPr>
        <w:tabs>
          <w:tab w:val="clear" w:pos="360"/>
          <w:tab w:val="num" w:pos="1068"/>
        </w:tabs>
        <w:ind w:left="1068"/>
        <w:jc w:val="both"/>
      </w:pPr>
      <w:r>
        <w:t>Remboursement des fonds mobilisés</w:t>
      </w:r>
    </w:p>
    <w:p w:rsidR="00364DCA" w:rsidRDefault="00364DCA">
      <w:pPr>
        <w:jc w:val="both"/>
      </w:pPr>
    </w:p>
    <w:p w:rsidR="00364DCA" w:rsidRDefault="00364DCA">
      <w:pPr>
        <w:jc w:val="both"/>
      </w:pPr>
    </w:p>
    <w:p w:rsidR="00364DCA" w:rsidRDefault="00364DCA">
      <w:pPr>
        <w:jc w:val="both"/>
      </w:pPr>
    </w:p>
    <w:p w:rsidR="00364DCA" w:rsidRDefault="00364DCA">
      <w:pPr>
        <w:jc w:val="both"/>
      </w:pPr>
    </w:p>
    <w:p w:rsidR="00364DCA" w:rsidRDefault="00364DCA">
      <w:pPr>
        <w:jc w:val="both"/>
      </w:pPr>
    </w:p>
    <w:p w:rsidR="00364DCA" w:rsidRDefault="00F15A6E">
      <w:pPr>
        <w:numPr>
          <w:ilvl w:val="0"/>
          <w:numId w:val="5"/>
        </w:numPr>
        <w:tabs>
          <w:tab w:val="clear" w:pos="360"/>
          <w:tab w:val="num" w:pos="1068"/>
        </w:tabs>
        <w:ind w:left="1068"/>
        <w:jc w:val="both"/>
        <w:rPr>
          <w:b/>
          <w:color w:val="800080"/>
          <w:sz w:val="28"/>
          <w:u w:val="single"/>
        </w:rPr>
      </w:pPr>
      <w:r>
        <w:rPr>
          <w:b/>
          <w:color w:val="800080"/>
          <w:sz w:val="28"/>
          <w:u w:val="single"/>
        </w:rPr>
        <w:t>Les outils : évaluation des titres</w:t>
      </w:r>
    </w:p>
    <w:p w:rsidR="00364DCA" w:rsidRDefault="00364DCA">
      <w:pPr>
        <w:jc w:val="both"/>
      </w:pPr>
    </w:p>
    <w:p w:rsidR="00364DCA" w:rsidRDefault="00F15A6E">
      <w:pPr>
        <w:jc w:val="both"/>
        <w:rPr>
          <w:b/>
          <w:sz w:val="24"/>
          <w:u w:val="single"/>
        </w:rPr>
      </w:pPr>
      <w:r>
        <w:rPr>
          <w:b/>
          <w:sz w:val="24"/>
          <w:u w:val="single"/>
        </w:rPr>
        <w:t>L’analyste financier :</w:t>
      </w:r>
    </w:p>
    <w:p w:rsidR="00364DCA" w:rsidRDefault="00364DCA">
      <w:pPr>
        <w:jc w:val="both"/>
      </w:pPr>
    </w:p>
    <w:p w:rsidR="00364DCA" w:rsidRDefault="00F15A6E">
      <w:pPr>
        <w:numPr>
          <w:ilvl w:val="0"/>
          <w:numId w:val="1"/>
        </w:numPr>
        <w:jc w:val="both"/>
        <w:rPr>
          <w:u w:val="single"/>
        </w:rPr>
      </w:pPr>
      <w:r>
        <w:rPr>
          <w:u w:val="single"/>
        </w:rPr>
        <w:t>le spécialiste de l’évaluation des sociétés :</w:t>
      </w:r>
    </w:p>
    <w:p w:rsidR="00364DCA" w:rsidRDefault="00F15A6E" w:rsidP="00F15A6E">
      <w:pPr>
        <w:numPr>
          <w:ilvl w:val="0"/>
          <w:numId w:val="70"/>
        </w:numPr>
        <w:jc w:val="both"/>
      </w:pPr>
      <w:r>
        <w:t>Production de diagnostic et études financières</w:t>
      </w:r>
    </w:p>
    <w:p w:rsidR="00364DCA" w:rsidRDefault="00F15A6E" w:rsidP="00F15A6E">
      <w:pPr>
        <w:numPr>
          <w:ilvl w:val="0"/>
          <w:numId w:val="70"/>
        </w:numPr>
        <w:jc w:val="both"/>
      </w:pPr>
      <w:r>
        <w:t>Spécialisation par secteurs</w:t>
      </w:r>
    </w:p>
    <w:p w:rsidR="00364DCA" w:rsidRDefault="00F15A6E" w:rsidP="00F15A6E">
      <w:pPr>
        <w:numPr>
          <w:ilvl w:val="0"/>
          <w:numId w:val="70"/>
        </w:numPr>
        <w:jc w:val="both"/>
      </w:pPr>
      <w:r>
        <w:t>Ouverture internationale indispensable</w:t>
      </w:r>
    </w:p>
    <w:p w:rsidR="00364DCA" w:rsidRDefault="00364DCA">
      <w:pPr>
        <w:jc w:val="both"/>
      </w:pPr>
    </w:p>
    <w:p w:rsidR="00364DCA" w:rsidRDefault="00F15A6E">
      <w:pPr>
        <w:numPr>
          <w:ilvl w:val="0"/>
          <w:numId w:val="1"/>
        </w:numPr>
        <w:jc w:val="both"/>
        <w:rPr>
          <w:u w:val="single"/>
        </w:rPr>
      </w:pPr>
      <w:r>
        <w:rPr>
          <w:u w:val="single"/>
        </w:rPr>
        <w:t>La multiplicité des critères</w:t>
      </w:r>
    </w:p>
    <w:p w:rsidR="00364DCA" w:rsidRDefault="00F15A6E" w:rsidP="00F15A6E">
      <w:pPr>
        <w:numPr>
          <w:ilvl w:val="0"/>
          <w:numId w:val="71"/>
        </w:numPr>
        <w:jc w:val="both"/>
      </w:pPr>
      <w:r>
        <w:t>Analyse des comptes de la société</w:t>
      </w:r>
    </w:p>
    <w:p w:rsidR="00364DCA" w:rsidRDefault="00F15A6E" w:rsidP="00F15A6E">
      <w:pPr>
        <w:numPr>
          <w:ilvl w:val="0"/>
          <w:numId w:val="71"/>
        </w:numPr>
        <w:jc w:val="both"/>
      </w:pPr>
      <w:r>
        <w:t>Etude de marché, des produits et de la concurrence</w:t>
      </w:r>
    </w:p>
    <w:p w:rsidR="00364DCA" w:rsidRDefault="00F15A6E" w:rsidP="00F15A6E">
      <w:pPr>
        <w:numPr>
          <w:ilvl w:val="0"/>
          <w:numId w:val="71"/>
        </w:numPr>
        <w:jc w:val="both"/>
      </w:pPr>
      <w:r>
        <w:t>Appréciation de la qualité du management</w:t>
      </w:r>
    </w:p>
    <w:p w:rsidR="00364DCA" w:rsidRDefault="00364DCA">
      <w:pPr>
        <w:jc w:val="both"/>
      </w:pPr>
    </w:p>
    <w:p w:rsidR="00364DCA" w:rsidRDefault="00F15A6E">
      <w:pPr>
        <w:numPr>
          <w:ilvl w:val="0"/>
          <w:numId w:val="1"/>
        </w:numPr>
        <w:jc w:val="both"/>
        <w:rPr>
          <w:u w:val="single"/>
        </w:rPr>
      </w:pPr>
      <w:r>
        <w:rPr>
          <w:u w:val="single"/>
        </w:rPr>
        <w:t>La SFAF (Société Française des Analystes Financiers) (</w:t>
      </w:r>
      <w:r>
        <w:rPr>
          <w:noProof/>
          <w:u w:val="single"/>
        </w:rPr>
        <w:sym w:font="Wingdings" w:char="F0E8"/>
      </w:r>
      <w:r>
        <w:rPr>
          <w:u w:val="single"/>
        </w:rPr>
        <w:t xml:space="preserve"> Diplôme SFAF reconnu)</w:t>
      </w:r>
    </w:p>
    <w:p w:rsidR="00364DCA" w:rsidRDefault="00F15A6E" w:rsidP="00F15A6E">
      <w:pPr>
        <w:numPr>
          <w:ilvl w:val="0"/>
          <w:numId w:val="72"/>
        </w:numPr>
        <w:jc w:val="both"/>
      </w:pPr>
      <w:r>
        <w:lastRenderedPageBreak/>
        <w:t>Cinq ans de pratique ou diplôme SFAF</w:t>
      </w:r>
    </w:p>
    <w:p w:rsidR="00364DCA" w:rsidRDefault="00F15A6E" w:rsidP="00F15A6E">
      <w:pPr>
        <w:numPr>
          <w:ilvl w:val="0"/>
          <w:numId w:val="72"/>
        </w:numPr>
        <w:jc w:val="both"/>
      </w:pPr>
      <w:r>
        <w:t>Réunions professionnelles avec les sociétés cotées</w:t>
      </w:r>
    </w:p>
    <w:p w:rsidR="00364DCA" w:rsidRDefault="00F15A6E" w:rsidP="00F15A6E">
      <w:pPr>
        <w:numPr>
          <w:ilvl w:val="0"/>
          <w:numId w:val="72"/>
        </w:numPr>
        <w:jc w:val="both"/>
      </w:pPr>
      <w:r>
        <w:t xml:space="preserve">Revue </w:t>
      </w:r>
      <w:r>
        <w:rPr>
          <w:i/>
        </w:rPr>
        <w:t>Analyse Financière</w:t>
      </w:r>
    </w:p>
    <w:p w:rsidR="00364DCA" w:rsidRDefault="00364DCA">
      <w:pPr>
        <w:jc w:val="both"/>
      </w:pPr>
    </w:p>
    <w:p w:rsidR="00364DCA" w:rsidRDefault="00F15A6E">
      <w:pPr>
        <w:jc w:val="both"/>
      </w:pPr>
      <w:r>
        <w:t>Simples conseillers ou fins manipulateurs ?</w:t>
      </w:r>
    </w:p>
    <w:p w:rsidR="00364DCA" w:rsidRDefault="00364DCA">
      <w:pPr>
        <w:jc w:val="both"/>
      </w:pPr>
    </w:p>
    <w:p w:rsidR="00364DCA" w:rsidRDefault="00364DCA">
      <w:pPr>
        <w:jc w:val="both"/>
      </w:pPr>
    </w:p>
    <w:p w:rsidR="00364DCA" w:rsidRDefault="00F15A6E">
      <w:pPr>
        <w:jc w:val="both"/>
        <w:rPr>
          <w:b/>
          <w:sz w:val="24"/>
          <w:u w:val="single"/>
        </w:rPr>
      </w:pPr>
      <w:r>
        <w:rPr>
          <w:b/>
          <w:sz w:val="24"/>
          <w:u w:val="single"/>
        </w:rPr>
        <w:t>Evaluation globale de l’entreprise :</w:t>
      </w:r>
    </w:p>
    <w:p w:rsidR="00364DCA" w:rsidRDefault="00364DCA">
      <w:pPr>
        <w:jc w:val="both"/>
      </w:pPr>
    </w:p>
    <w:p w:rsidR="00364DCA" w:rsidRDefault="00F15A6E">
      <w:pPr>
        <w:numPr>
          <w:ilvl w:val="0"/>
          <w:numId w:val="1"/>
        </w:numPr>
        <w:jc w:val="both"/>
        <w:rPr>
          <w:b/>
          <w:u w:val="single"/>
        </w:rPr>
      </w:pPr>
      <w:r>
        <w:rPr>
          <w:b/>
          <w:u w:val="single"/>
        </w:rPr>
        <w:t xml:space="preserve">Analyse financière de la société </w:t>
      </w:r>
    </w:p>
    <w:p w:rsidR="00364DCA" w:rsidRDefault="00364DCA">
      <w:pPr>
        <w:jc w:val="both"/>
        <w:rPr>
          <w:u w:val="single"/>
        </w:rPr>
      </w:pPr>
    </w:p>
    <w:p w:rsidR="00364DCA" w:rsidRDefault="00F15A6E">
      <w:pPr>
        <w:jc w:val="both"/>
      </w:pPr>
      <w:r>
        <w:t>Analyse financière en quatre dimensions :</w:t>
      </w:r>
    </w:p>
    <w:p w:rsidR="00364DCA" w:rsidRDefault="00364DCA">
      <w:pPr>
        <w:jc w:val="both"/>
      </w:pPr>
    </w:p>
    <w:p w:rsidR="00364DCA" w:rsidRDefault="00F15A6E" w:rsidP="00F15A6E">
      <w:pPr>
        <w:numPr>
          <w:ilvl w:val="0"/>
          <w:numId w:val="73"/>
        </w:numPr>
        <w:jc w:val="both"/>
        <w:rPr>
          <w:u w:val="single"/>
        </w:rPr>
      </w:pPr>
      <w:r>
        <w:rPr>
          <w:u w:val="single"/>
        </w:rPr>
        <w:t>Croissance = connaître le potentiel de l’entreprise</w:t>
      </w:r>
    </w:p>
    <w:p w:rsidR="00364DCA" w:rsidRDefault="00F15A6E">
      <w:pPr>
        <w:ind w:firstLine="708"/>
        <w:jc w:val="both"/>
      </w:pPr>
      <w:r>
        <w:rPr>
          <w:noProof/>
        </w:rPr>
        <w:sym w:font="Wingdings" w:char="F0E8"/>
      </w:r>
      <w:r>
        <w:t xml:space="preserve"> Capacité à se développer :</w:t>
      </w:r>
    </w:p>
    <w:p w:rsidR="00364DCA" w:rsidRDefault="00F15A6E">
      <w:pPr>
        <w:ind w:left="708" w:firstLine="708"/>
        <w:jc w:val="both"/>
      </w:pPr>
      <w:r>
        <w:t>en CA</w:t>
      </w:r>
    </w:p>
    <w:p w:rsidR="00364DCA" w:rsidRDefault="00F15A6E">
      <w:pPr>
        <w:ind w:left="708" w:firstLine="708"/>
        <w:jc w:val="both"/>
      </w:pPr>
      <w:r>
        <w:t>en valeur ajoutée</w:t>
      </w:r>
    </w:p>
    <w:p w:rsidR="00364DCA" w:rsidRDefault="00F15A6E">
      <w:pPr>
        <w:ind w:left="708" w:firstLine="708"/>
        <w:jc w:val="both"/>
      </w:pPr>
      <w:r>
        <w:t>en effectif salarié</w:t>
      </w:r>
    </w:p>
    <w:p w:rsidR="00364DCA" w:rsidRDefault="00F15A6E" w:rsidP="00F15A6E">
      <w:pPr>
        <w:numPr>
          <w:ilvl w:val="0"/>
          <w:numId w:val="73"/>
        </w:numPr>
        <w:jc w:val="both"/>
        <w:rPr>
          <w:u w:val="single"/>
        </w:rPr>
      </w:pPr>
      <w:r>
        <w:rPr>
          <w:u w:val="single"/>
        </w:rPr>
        <w:t>Rentabilité = capacité à générer des profits</w:t>
      </w:r>
    </w:p>
    <w:p w:rsidR="00364DCA" w:rsidRDefault="00F15A6E">
      <w:pPr>
        <w:ind w:left="708"/>
        <w:jc w:val="both"/>
      </w:pPr>
      <w:r>
        <w:rPr>
          <w:noProof/>
        </w:rPr>
        <w:sym w:font="Wingdings" w:char="F0E8"/>
      </w:r>
      <w:r>
        <w:t xml:space="preserve"> compte de résultat</w:t>
      </w:r>
    </w:p>
    <w:p w:rsidR="00364DCA" w:rsidRDefault="00F15A6E">
      <w:pPr>
        <w:ind w:left="708"/>
        <w:jc w:val="both"/>
      </w:pPr>
      <w:r>
        <w:tab/>
        <w:t>Soldes de gestion</w:t>
      </w:r>
    </w:p>
    <w:p w:rsidR="00364DCA" w:rsidRDefault="00F15A6E">
      <w:pPr>
        <w:ind w:left="708" w:firstLine="708"/>
        <w:jc w:val="both"/>
      </w:pPr>
      <w:r>
        <w:t>Ratios de rentabilité</w:t>
      </w:r>
    </w:p>
    <w:p w:rsidR="00364DCA" w:rsidRDefault="00F15A6E">
      <w:pPr>
        <w:ind w:left="708" w:firstLine="708"/>
        <w:jc w:val="both"/>
      </w:pPr>
      <w:r>
        <w:t>CAF</w:t>
      </w:r>
    </w:p>
    <w:p w:rsidR="00364DCA" w:rsidRDefault="00F15A6E" w:rsidP="00F15A6E">
      <w:pPr>
        <w:numPr>
          <w:ilvl w:val="0"/>
          <w:numId w:val="73"/>
        </w:numPr>
        <w:jc w:val="both"/>
        <w:rPr>
          <w:u w:val="single"/>
        </w:rPr>
      </w:pPr>
      <w:r>
        <w:rPr>
          <w:u w:val="single"/>
        </w:rPr>
        <w:t>Autonomie = relations management et associés</w:t>
      </w:r>
    </w:p>
    <w:p w:rsidR="00364DCA" w:rsidRDefault="00F15A6E">
      <w:pPr>
        <w:ind w:left="1416"/>
        <w:jc w:val="both"/>
      </w:pPr>
      <w:r>
        <w:t>Rentabilité financière</w:t>
      </w:r>
    </w:p>
    <w:p w:rsidR="00364DCA" w:rsidRDefault="00F15A6E">
      <w:pPr>
        <w:ind w:left="1416"/>
        <w:jc w:val="both"/>
      </w:pPr>
      <w:r>
        <w:t>Politique de dividendes</w:t>
      </w:r>
    </w:p>
    <w:p w:rsidR="00364DCA" w:rsidRDefault="00F15A6E" w:rsidP="00F15A6E">
      <w:pPr>
        <w:numPr>
          <w:ilvl w:val="0"/>
          <w:numId w:val="73"/>
        </w:numPr>
        <w:jc w:val="both"/>
        <w:rPr>
          <w:u w:val="single"/>
        </w:rPr>
      </w:pPr>
      <w:r>
        <w:rPr>
          <w:u w:val="single"/>
        </w:rPr>
        <w:t>Solvabilité = capacité à faire face aux échéances</w:t>
      </w:r>
    </w:p>
    <w:p w:rsidR="00364DCA" w:rsidRDefault="00F15A6E">
      <w:pPr>
        <w:ind w:left="708"/>
        <w:jc w:val="both"/>
      </w:pPr>
      <w:r>
        <w:rPr>
          <w:noProof/>
        </w:rPr>
        <w:sym w:font="Wingdings" w:char="F0E8"/>
      </w:r>
      <w:r>
        <w:t xml:space="preserve"> Bilans</w:t>
      </w:r>
    </w:p>
    <w:p w:rsidR="00364DCA" w:rsidRDefault="00F15A6E">
      <w:pPr>
        <w:ind w:left="708"/>
        <w:jc w:val="both"/>
      </w:pPr>
      <w:r>
        <w:tab/>
        <w:t>Bilan financier retraité</w:t>
      </w:r>
    </w:p>
    <w:p w:rsidR="00364DCA" w:rsidRDefault="00F15A6E">
      <w:pPr>
        <w:ind w:left="708"/>
        <w:jc w:val="both"/>
      </w:pPr>
      <w:r>
        <w:tab/>
        <w:t xml:space="preserve">Plan de financement </w:t>
      </w:r>
    </w:p>
    <w:p w:rsidR="00364DCA" w:rsidRDefault="00F15A6E">
      <w:pPr>
        <w:ind w:left="708"/>
        <w:jc w:val="both"/>
      </w:pPr>
      <w:r>
        <w:tab/>
        <w:t>Ratios et agrégats</w:t>
      </w:r>
    </w:p>
    <w:p w:rsidR="00364DCA" w:rsidRDefault="00364DCA">
      <w:pPr>
        <w:jc w:val="both"/>
      </w:pPr>
    </w:p>
    <w:p w:rsidR="00364DCA" w:rsidRDefault="00F15A6E">
      <w:pPr>
        <w:numPr>
          <w:ilvl w:val="0"/>
          <w:numId w:val="1"/>
        </w:numPr>
        <w:jc w:val="both"/>
        <w:rPr>
          <w:b/>
          <w:u w:val="single"/>
        </w:rPr>
      </w:pPr>
      <w:r>
        <w:rPr>
          <w:b/>
          <w:u w:val="single"/>
        </w:rPr>
        <w:t>Evaluation de l’entreprise</w:t>
      </w:r>
    </w:p>
    <w:p w:rsidR="00364DCA" w:rsidRDefault="00364DCA">
      <w:pPr>
        <w:jc w:val="both"/>
      </w:pPr>
    </w:p>
    <w:p w:rsidR="00364DCA" w:rsidRDefault="00F15A6E" w:rsidP="00F15A6E">
      <w:pPr>
        <w:numPr>
          <w:ilvl w:val="0"/>
          <w:numId w:val="74"/>
        </w:numPr>
        <w:jc w:val="both"/>
        <w:rPr>
          <w:u w:val="single"/>
        </w:rPr>
      </w:pPr>
      <w:r>
        <w:rPr>
          <w:u w:val="single"/>
        </w:rPr>
        <w:t>Actif net comptable</w:t>
      </w:r>
    </w:p>
    <w:p w:rsidR="00364DCA" w:rsidRDefault="00F15A6E">
      <w:pPr>
        <w:jc w:val="both"/>
      </w:pPr>
      <w:r>
        <w:t>Avec bilan :</w:t>
      </w:r>
    </w:p>
    <w:p w:rsidR="00364DCA" w:rsidRDefault="00F15A6E">
      <w:pPr>
        <w:jc w:val="both"/>
      </w:pPr>
      <w:r>
        <w:t>Total actif – actifs fictifs (frais d’établissement, …) – Dettes (Emprunts, fournisseurs, ….) = actif net comptable.</w:t>
      </w:r>
    </w:p>
    <w:p w:rsidR="00364DCA" w:rsidRDefault="00F15A6E">
      <w:pPr>
        <w:jc w:val="both"/>
      </w:pPr>
      <w:r>
        <w:t>Méthode simple qui présente le minima que je peux adopter (</w:t>
      </w:r>
      <w:r>
        <w:rPr>
          <w:noProof/>
        </w:rPr>
        <w:sym w:font="Wingdings" w:char="F0E8"/>
      </w:r>
      <w:r>
        <w:t xml:space="preserve"> Plancher).</w:t>
      </w:r>
    </w:p>
    <w:p w:rsidR="00364DCA" w:rsidRDefault="00364DCA">
      <w:pPr>
        <w:jc w:val="both"/>
      </w:pPr>
    </w:p>
    <w:p w:rsidR="00364DCA" w:rsidRDefault="00F15A6E" w:rsidP="00F15A6E">
      <w:pPr>
        <w:numPr>
          <w:ilvl w:val="0"/>
          <w:numId w:val="74"/>
        </w:numPr>
        <w:jc w:val="both"/>
        <w:rPr>
          <w:u w:val="single"/>
        </w:rPr>
      </w:pPr>
      <w:r>
        <w:rPr>
          <w:u w:val="single"/>
        </w:rPr>
        <w:t>Actif net comptable corrigé</w:t>
      </w:r>
    </w:p>
    <w:p w:rsidR="00364DCA" w:rsidRDefault="00F15A6E">
      <w:pPr>
        <w:jc w:val="both"/>
      </w:pPr>
      <w:r>
        <w:t>ANCC = ANC + Plus-values sur actifs (Fonds de commerce et marques, immobilier, autres actifs : matériel, équipements …).</w:t>
      </w:r>
    </w:p>
    <w:p w:rsidR="00364DCA" w:rsidRDefault="00F15A6E">
      <w:pPr>
        <w:jc w:val="both"/>
      </w:pPr>
      <w:r>
        <w:t>Méthode plus juste mais difficile à calculer (prix d’une marque ? ? ?…).</w:t>
      </w:r>
    </w:p>
    <w:p w:rsidR="00364DCA" w:rsidRDefault="00F15A6E">
      <w:pPr>
        <w:jc w:val="both"/>
      </w:pPr>
      <w:r>
        <w:rPr>
          <w:noProof/>
        </w:rPr>
        <w:sym w:font="Wingdings" w:char="F0E8"/>
      </w:r>
      <w:r>
        <w:t xml:space="preserve"> On s’intéresse au potentiel de plus-values.</w:t>
      </w:r>
    </w:p>
    <w:p w:rsidR="00364DCA" w:rsidRDefault="00364DCA">
      <w:pPr>
        <w:jc w:val="both"/>
      </w:pPr>
    </w:p>
    <w:p w:rsidR="00364DCA" w:rsidRDefault="00F15A6E">
      <w:pPr>
        <w:jc w:val="both"/>
      </w:pPr>
      <w:r>
        <w:t>Quand on veut jouer en bourse, on compare ANC par action au cours boursier car le marché se trompe (il peut sur ou sous-évaluer une entreprise). Mais, un jour ou l’autre, la vraie valeur va apparaître.</w:t>
      </w:r>
    </w:p>
    <w:p w:rsidR="00364DCA" w:rsidRDefault="00364DCA">
      <w:pPr>
        <w:jc w:val="both"/>
      </w:pPr>
    </w:p>
    <w:p w:rsidR="00364DCA" w:rsidRDefault="00F15A6E">
      <w:pPr>
        <w:jc w:val="both"/>
      </w:pPr>
      <w:r>
        <w:t>Note : toutes les holdings ont une décote de 20% à 30%.</w:t>
      </w:r>
    </w:p>
    <w:p w:rsidR="00364DCA" w:rsidRDefault="00364DCA">
      <w:pPr>
        <w:jc w:val="both"/>
      </w:pPr>
    </w:p>
    <w:p w:rsidR="00364DCA" w:rsidRDefault="00F15A6E">
      <w:pPr>
        <w:numPr>
          <w:ilvl w:val="0"/>
          <w:numId w:val="1"/>
        </w:numPr>
        <w:jc w:val="both"/>
        <w:rPr>
          <w:b/>
          <w:u w:val="single"/>
        </w:rPr>
      </w:pPr>
      <w:r>
        <w:rPr>
          <w:b/>
          <w:u w:val="single"/>
        </w:rPr>
        <w:t>Le « rating » ou notation financière</w:t>
      </w:r>
    </w:p>
    <w:p w:rsidR="00364DCA" w:rsidRDefault="00364DCA">
      <w:pPr>
        <w:jc w:val="both"/>
      </w:pPr>
    </w:p>
    <w:p w:rsidR="00364DCA" w:rsidRDefault="00F15A6E" w:rsidP="00F15A6E">
      <w:pPr>
        <w:numPr>
          <w:ilvl w:val="0"/>
          <w:numId w:val="75"/>
        </w:numPr>
        <w:jc w:val="both"/>
        <w:rPr>
          <w:u w:val="single"/>
        </w:rPr>
      </w:pPr>
      <w:r>
        <w:rPr>
          <w:u w:val="single"/>
        </w:rPr>
        <w:t>Définition : le « pèse signature »</w:t>
      </w:r>
    </w:p>
    <w:p w:rsidR="00364DCA" w:rsidRDefault="00F15A6E">
      <w:pPr>
        <w:jc w:val="both"/>
      </w:pPr>
      <w:r>
        <w:t>= classification des entreprises selon leur qualité par des analystes indépendants :</w:t>
      </w:r>
    </w:p>
    <w:p w:rsidR="00364DCA" w:rsidRDefault="00F15A6E">
      <w:pPr>
        <w:jc w:val="both"/>
      </w:pPr>
      <w:r>
        <w:t>agences : Moody’s, Standard &amp; Poor’s , …</w:t>
      </w:r>
    </w:p>
    <w:p w:rsidR="00364DCA" w:rsidRDefault="00F15A6E">
      <w:pPr>
        <w:jc w:val="both"/>
      </w:pPr>
      <w:r>
        <w:t>La notation permet à un investisseur de sélectionner des sociétés qu’il ne connaît pas.</w:t>
      </w:r>
    </w:p>
    <w:p w:rsidR="00364DCA" w:rsidRDefault="00F15A6E">
      <w:pPr>
        <w:jc w:val="both"/>
      </w:pPr>
      <w:r>
        <w:t>Incontournable pour un véritable marché financier.</w:t>
      </w:r>
    </w:p>
    <w:p w:rsidR="00364DCA" w:rsidRDefault="00364DCA">
      <w:pPr>
        <w:jc w:val="both"/>
      </w:pPr>
    </w:p>
    <w:p w:rsidR="00364DCA" w:rsidRDefault="00F15A6E" w:rsidP="00F15A6E">
      <w:pPr>
        <w:numPr>
          <w:ilvl w:val="0"/>
          <w:numId w:val="75"/>
        </w:numPr>
        <w:jc w:val="both"/>
        <w:rPr>
          <w:u w:val="single"/>
        </w:rPr>
      </w:pPr>
      <w:r>
        <w:rPr>
          <w:u w:val="single"/>
        </w:rPr>
        <w:lastRenderedPageBreak/>
        <w:t>Le poids des agences de rating</w:t>
      </w:r>
    </w:p>
    <w:p w:rsidR="00364DCA" w:rsidRDefault="00F15A6E">
      <w:pPr>
        <w:jc w:val="both"/>
      </w:pPr>
      <w:r>
        <w:t>Une bonne note = réduction du coût d’emprunt</w:t>
      </w:r>
    </w:p>
    <w:p w:rsidR="00364DCA" w:rsidRDefault="00F15A6E">
      <w:pPr>
        <w:jc w:val="both"/>
      </w:pPr>
      <w:r>
        <w:t>Toutes modifications à la baisse mal acceptées …</w:t>
      </w:r>
    </w:p>
    <w:p w:rsidR="00364DCA" w:rsidRDefault="00F15A6E">
      <w:pPr>
        <w:jc w:val="both"/>
      </w:pPr>
      <w:r>
        <w:t>« Mise sous surveillance à implication négative ».</w:t>
      </w:r>
    </w:p>
    <w:p w:rsidR="00364DCA" w:rsidRDefault="00364DCA">
      <w:pPr>
        <w:jc w:val="both"/>
      </w:pPr>
    </w:p>
    <w:p w:rsidR="00364DCA" w:rsidRDefault="00F15A6E">
      <w:pPr>
        <w:jc w:val="both"/>
      </w:pPr>
      <w:r>
        <w:t xml:space="preserve">Sources de revenus pour ces agences : les abonnements des opérateurs en bourse, les entreprises évaluées elles-mêmes paient pour bénéficier de la notation. </w:t>
      </w:r>
    </w:p>
    <w:p w:rsidR="00364DCA" w:rsidRDefault="00364DCA">
      <w:pPr>
        <w:jc w:val="both"/>
      </w:pPr>
    </w:p>
    <w:p w:rsidR="00364DCA" w:rsidRDefault="00364DCA">
      <w:pPr>
        <w:jc w:val="both"/>
      </w:pPr>
    </w:p>
    <w:p w:rsidR="00364DCA" w:rsidRDefault="00F15A6E">
      <w:pPr>
        <w:pStyle w:val="Heading6"/>
        <w:rPr>
          <w:sz w:val="24"/>
        </w:rPr>
      </w:pPr>
      <w:r>
        <w:rPr>
          <w:sz w:val="24"/>
        </w:rPr>
        <w:t>Evaluation par le rendement</w:t>
      </w:r>
    </w:p>
    <w:p w:rsidR="00364DCA" w:rsidRDefault="00364DCA">
      <w:pPr>
        <w:jc w:val="both"/>
      </w:pPr>
    </w:p>
    <w:p w:rsidR="00364DCA" w:rsidRDefault="00F15A6E">
      <w:pPr>
        <w:jc w:val="both"/>
      </w:pPr>
      <w:r>
        <w:t>L’entreprise représente un potentiel de profit.</w:t>
      </w:r>
    </w:p>
    <w:p w:rsidR="00364DCA" w:rsidRDefault="00364DCA">
      <w:pPr>
        <w:jc w:val="both"/>
      </w:pPr>
    </w:p>
    <w:p w:rsidR="00364DCA" w:rsidRDefault="00F15A6E">
      <w:pPr>
        <w:numPr>
          <w:ilvl w:val="0"/>
          <w:numId w:val="1"/>
        </w:numPr>
        <w:jc w:val="both"/>
        <w:rPr>
          <w:b/>
          <w:u w:val="single"/>
        </w:rPr>
      </w:pPr>
      <w:r>
        <w:rPr>
          <w:b/>
          <w:u w:val="single"/>
        </w:rPr>
        <w:t>le taux de dividendes</w:t>
      </w:r>
    </w:p>
    <w:p w:rsidR="00364DCA" w:rsidRDefault="00364DCA">
      <w:pPr>
        <w:jc w:val="both"/>
      </w:pPr>
    </w:p>
    <w:p w:rsidR="00364DCA" w:rsidRDefault="00F15A6E" w:rsidP="00F15A6E">
      <w:pPr>
        <w:numPr>
          <w:ilvl w:val="0"/>
          <w:numId w:val="76"/>
        </w:numPr>
        <w:jc w:val="both"/>
        <w:rPr>
          <w:u w:val="single"/>
        </w:rPr>
      </w:pPr>
      <w:r>
        <w:rPr>
          <w:u w:val="single"/>
        </w:rPr>
        <w:t>le mode de calcul</w:t>
      </w:r>
    </w:p>
    <w:p w:rsidR="00364DCA" w:rsidRDefault="00364DCA">
      <w:pPr>
        <w:jc w:val="both"/>
      </w:pPr>
    </w:p>
    <w:p w:rsidR="00364DCA" w:rsidRDefault="00F15A6E">
      <w:pPr>
        <w:jc w:val="center"/>
        <w:rPr>
          <w:bdr w:val="single" w:sz="12" w:space="0" w:color="FF0000"/>
        </w:rPr>
      </w:pPr>
      <w:r>
        <w:rPr>
          <w:bdr w:val="single" w:sz="12" w:space="0" w:color="FF0000"/>
        </w:rPr>
        <w:t>Taux de dividendes = (dividendes + avoir fiscal) / cours boursier</w:t>
      </w:r>
    </w:p>
    <w:p w:rsidR="00364DCA" w:rsidRDefault="00364DCA">
      <w:pPr>
        <w:jc w:val="both"/>
      </w:pPr>
    </w:p>
    <w:p w:rsidR="00364DCA" w:rsidRDefault="00F15A6E" w:rsidP="00F15A6E">
      <w:pPr>
        <w:numPr>
          <w:ilvl w:val="0"/>
          <w:numId w:val="77"/>
        </w:numPr>
        <w:jc w:val="both"/>
      </w:pPr>
      <w:r>
        <w:t>Avoir fiscal = crédit d’impôt.</w:t>
      </w:r>
    </w:p>
    <w:p w:rsidR="00364DCA" w:rsidRDefault="00F15A6E">
      <w:pPr>
        <w:jc w:val="both"/>
      </w:pPr>
      <w:r>
        <w:t>Permet d’éviter la double imposition sur la société et sur la personne</w:t>
      </w:r>
    </w:p>
    <w:p w:rsidR="00364DCA" w:rsidRDefault="00364DCA">
      <w:pPr>
        <w:jc w:val="both"/>
      </w:pPr>
    </w:p>
    <w:p w:rsidR="00364DCA" w:rsidRDefault="00F15A6E" w:rsidP="00F15A6E">
      <w:pPr>
        <w:numPr>
          <w:ilvl w:val="0"/>
          <w:numId w:val="78"/>
        </w:numPr>
        <w:jc w:val="both"/>
      </w:pPr>
      <w:r>
        <w:t>Quel cours boursier ?</w:t>
      </w:r>
    </w:p>
    <w:p w:rsidR="00364DCA" w:rsidRDefault="00F15A6E">
      <w:pPr>
        <w:jc w:val="both"/>
      </w:pPr>
      <w:r>
        <w:rPr>
          <w:noProof/>
        </w:rPr>
        <w:sym w:font="Wingdings" w:char="F0E8"/>
      </w:r>
      <w:r>
        <w:t xml:space="preserve"> pour un investisseur : flux de liquidité : on prend le coût d’achat du titre.</w:t>
      </w:r>
    </w:p>
    <w:p w:rsidR="00364DCA" w:rsidRDefault="00F15A6E">
      <w:pPr>
        <w:jc w:val="both"/>
      </w:pPr>
      <w:r>
        <w:rPr>
          <w:noProof/>
        </w:rPr>
        <w:sym w:font="Wingdings" w:char="F0E8"/>
      </w:r>
      <w:r>
        <w:t xml:space="preserve"> évaluation standard : coût d’achat d’un titre en N-1 (année précédente).</w:t>
      </w:r>
    </w:p>
    <w:p w:rsidR="00364DCA" w:rsidRDefault="00F15A6E">
      <w:pPr>
        <w:jc w:val="both"/>
      </w:pPr>
      <w:r>
        <w:rPr>
          <w:noProof/>
        </w:rPr>
        <w:sym w:font="Wingdings" w:char="F0E8"/>
      </w:r>
      <w:r>
        <w:t xml:space="preserve"> en bourse, on prend généralement le dernier cours boursier (ce qui est aberrant puisque cela signifie que plus le cours baisse, plus le taux de dividende augmente).</w:t>
      </w:r>
    </w:p>
    <w:p w:rsidR="00364DCA" w:rsidRDefault="00364DCA">
      <w:pPr>
        <w:jc w:val="both"/>
      </w:pPr>
    </w:p>
    <w:p w:rsidR="00364DCA" w:rsidRDefault="00364DCA">
      <w:pPr>
        <w:jc w:val="both"/>
      </w:pPr>
    </w:p>
    <w:p w:rsidR="00364DCA" w:rsidRDefault="00364DCA">
      <w:pPr>
        <w:jc w:val="both"/>
      </w:pPr>
    </w:p>
    <w:p w:rsidR="00364DCA" w:rsidRDefault="00364DCA">
      <w:pPr>
        <w:jc w:val="both"/>
      </w:pPr>
    </w:p>
    <w:p w:rsidR="00364DCA" w:rsidRDefault="00F15A6E" w:rsidP="00F15A6E">
      <w:pPr>
        <w:numPr>
          <w:ilvl w:val="0"/>
          <w:numId w:val="76"/>
        </w:numPr>
        <w:jc w:val="both"/>
        <w:rPr>
          <w:u w:val="single"/>
        </w:rPr>
      </w:pPr>
      <w:r>
        <w:rPr>
          <w:u w:val="single"/>
        </w:rPr>
        <w:t>Interprétation</w:t>
      </w:r>
    </w:p>
    <w:p w:rsidR="00364DCA" w:rsidRDefault="00F15A6E">
      <w:pPr>
        <w:jc w:val="both"/>
      </w:pPr>
      <w:r>
        <w:t>= ce taux de liquidité du titre dépend de :</w:t>
      </w:r>
    </w:p>
    <w:p w:rsidR="00364DCA" w:rsidRDefault="00F15A6E" w:rsidP="00F15A6E">
      <w:pPr>
        <w:numPr>
          <w:ilvl w:val="0"/>
          <w:numId w:val="79"/>
        </w:numPr>
        <w:tabs>
          <w:tab w:val="clear" w:pos="360"/>
          <w:tab w:val="num" w:pos="1068"/>
        </w:tabs>
        <w:ind w:left="1068"/>
        <w:jc w:val="both"/>
      </w:pPr>
      <w:r>
        <w:t>La politique de dividendes de la société</w:t>
      </w:r>
    </w:p>
    <w:p w:rsidR="00364DCA" w:rsidRDefault="00F15A6E" w:rsidP="00F15A6E">
      <w:pPr>
        <w:numPr>
          <w:ilvl w:val="0"/>
          <w:numId w:val="79"/>
        </w:numPr>
        <w:tabs>
          <w:tab w:val="clear" w:pos="360"/>
          <w:tab w:val="num" w:pos="1068"/>
        </w:tabs>
        <w:ind w:left="1068"/>
        <w:jc w:val="both"/>
      </w:pPr>
      <w:r>
        <w:t>Prix de l’action, …</w:t>
      </w:r>
    </w:p>
    <w:p w:rsidR="00364DCA" w:rsidRDefault="00364DCA">
      <w:pPr>
        <w:ind w:left="708"/>
        <w:jc w:val="both"/>
      </w:pPr>
    </w:p>
    <w:p w:rsidR="00364DCA" w:rsidRDefault="00364DCA">
      <w:pPr>
        <w:ind w:left="708"/>
        <w:jc w:val="both"/>
      </w:pPr>
    </w:p>
    <w:p w:rsidR="00364DCA" w:rsidRDefault="00F15A6E">
      <w:pPr>
        <w:numPr>
          <w:ilvl w:val="0"/>
          <w:numId w:val="1"/>
        </w:numPr>
        <w:jc w:val="both"/>
        <w:rPr>
          <w:b/>
          <w:u w:val="single"/>
        </w:rPr>
      </w:pPr>
      <w:r>
        <w:rPr>
          <w:b/>
          <w:u w:val="single"/>
        </w:rPr>
        <w:t>Le taux de rendement</w:t>
      </w:r>
    </w:p>
    <w:p w:rsidR="00364DCA" w:rsidRDefault="00364DCA">
      <w:pPr>
        <w:jc w:val="both"/>
      </w:pPr>
    </w:p>
    <w:p w:rsidR="00364DCA" w:rsidRDefault="00F15A6E">
      <w:pPr>
        <w:jc w:val="both"/>
      </w:pPr>
      <w:r>
        <w:t>Taux de performance réelle en liquidité en capital</w:t>
      </w:r>
    </w:p>
    <w:p w:rsidR="00364DCA" w:rsidRDefault="00364DCA">
      <w:pPr>
        <w:jc w:val="both"/>
      </w:pPr>
    </w:p>
    <w:p w:rsidR="00364DCA" w:rsidRDefault="00F15A6E" w:rsidP="00F15A6E">
      <w:pPr>
        <w:numPr>
          <w:ilvl w:val="0"/>
          <w:numId w:val="80"/>
        </w:numPr>
        <w:jc w:val="both"/>
        <w:rPr>
          <w:u w:val="single"/>
        </w:rPr>
      </w:pPr>
      <w:r>
        <w:rPr>
          <w:u w:val="single"/>
        </w:rPr>
        <w:t>Mode de calcul :</w:t>
      </w:r>
    </w:p>
    <w:p w:rsidR="00364DCA" w:rsidRDefault="00364DCA">
      <w:pPr>
        <w:jc w:val="both"/>
      </w:pPr>
    </w:p>
    <w:p w:rsidR="00364DCA" w:rsidRDefault="00F15A6E">
      <w:pPr>
        <w:jc w:val="center"/>
        <w:rPr>
          <w:bdr w:val="single" w:sz="12" w:space="0" w:color="FF0000"/>
        </w:rPr>
      </w:pPr>
      <w:r>
        <w:rPr>
          <w:bdr w:val="single" w:sz="12" w:space="0" w:color="FF0000"/>
        </w:rPr>
        <w:t>Taux de rendement = (dividendes + Avoir Fiscal + Ecart de cours) / cours boursier</w:t>
      </w:r>
    </w:p>
    <w:p w:rsidR="00364DCA" w:rsidRDefault="00364DCA">
      <w:pPr>
        <w:jc w:val="both"/>
      </w:pPr>
    </w:p>
    <w:p w:rsidR="00364DCA" w:rsidRDefault="00F15A6E">
      <w:pPr>
        <w:jc w:val="both"/>
      </w:pPr>
      <w:r>
        <w:t>Quel cours boursier ? Cf. Taux de dividendes</w:t>
      </w:r>
    </w:p>
    <w:p w:rsidR="00364DCA" w:rsidRDefault="00F15A6E">
      <w:pPr>
        <w:jc w:val="both"/>
      </w:pPr>
      <w:r>
        <w:t>Quel Ecart de cours ? Cf. taux de dividendes (variation du cours sur une année, généralement).</w:t>
      </w:r>
    </w:p>
    <w:p w:rsidR="00364DCA" w:rsidRDefault="00F15A6E">
      <w:pPr>
        <w:jc w:val="both"/>
      </w:pPr>
      <w:r>
        <w:t xml:space="preserve">Taux en % </w:t>
      </w:r>
      <w:r>
        <w:rPr>
          <w:noProof/>
        </w:rPr>
        <w:sym w:font="Wingdings" w:char="F0E8"/>
      </w:r>
      <w:r>
        <w:t xml:space="preserve"> s’assurer qu’il s’agit d’un taux annuel</w:t>
      </w:r>
    </w:p>
    <w:p w:rsidR="00364DCA" w:rsidRDefault="00364DCA">
      <w:pPr>
        <w:jc w:val="both"/>
      </w:pPr>
    </w:p>
    <w:p w:rsidR="00364DCA" w:rsidRDefault="00F15A6E" w:rsidP="00F15A6E">
      <w:pPr>
        <w:numPr>
          <w:ilvl w:val="0"/>
          <w:numId w:val="80"/>
        </w:numPr>
        <w:jc w:val="both"/>
        <w:rPr>
          <w:u w:val="single"/>
        </w:rPr>
      </w:pPr>
      <w:r>
        <w:rPr>
          <w:u w:val="single"/>
        </w:rPr>
        <w:t>Interprétation :</w:t>
      </w:r>
    </w:p>
    <w:p w:rsidR="00364DCA" w:rsidRDefault="00F15A6E">
      <w:pPr>
        <w:jc w:val="both"/>
      </w:pPr>
      <w:r>
        <w:t>Véritable évaluation de performance en liquidité et en plus ou moins values sur le titre.</w:t>
      </w:r>
    </w:p>
    <w:p w:rsidR="00364DCA" w:rsidRDefault="00364DCA">
      <w:pPr>
        <w:jc w:val="both"/>
      </w:pPr>
    </w:p>
    <w:p w:rsidR="00364DCA" w:rsidRDefault="00364DCA">
      <w:pPr>
        <w:jc w:val="both"/>
      </w:pPr>
    </w:p>
    <w:p w:rsidR="00364DCA" w:rsidRDefault="00F15A6E">
      <w:pPr>
        <w:numPr>
          <w:ilvl w:val="0"/>
          <w:numId w:val="1"/>
        </w:numPr>
        <w:jc w:val="both"/>
        <w:rPr>
          <w:b/>
          <w:u w:val="single"/>
        </w:rPr>
      </w:pPr>
      <w:r>
        <w:rPr>
          <w:b/>
          <w:u w:val="single"/>
        </w:rPr>
        <w:t>Le bénéfice par action = BPA</w:t>
      </w:r>
    </w:p>
    <w:p w:rsidR="00364DCA" w:rsidRDefault="00364DCA">
      <w:pPr>
        <w:jc w:val="both"/>
      </w:pPr>
    </w:p>
    <w:p w:rsidR="00364DCA" w:rsidRDefault="00F15A6E">
      <w:pPr>
        <w:jc w:val="both"/>
      </w:pPr>
      <w:r>
        <w:t>BPA = Bénéfice de l’entreprise / Nombre de titres</w:t>
      </w:r>
    </w:p>
    <w:p w:rsidR="00364DCA" w:rsidRDefault="00364DCA">
      <w:pPr>
        <w:jc w:val="both"/>
      </w:pPr>
    </w:p>
    <w:p w:rsidR="00364DCA" w:rsidRDefault="00F15A6E">
      <w:pPr>
        <w:jc w:val="both"/>
        <w:rPr>
          <w:u w:val="single"/>
        </w:rPr>
      </w:pPr>
      <w:r>
        <w:rPr>
          <w:u w:val="single"/>
        </w:rPr>
        <w:t>Bénéfice de l’entreprise :</w:t>
      </w:r>
    </w:p>
    <w:p w:rsidR="00364DCA" w:rsidRDefault="00F15A6E" w:rsidP="00F15A6E">
      <w:pPr>
        <w:numPr>
          <w:ilvl w:val="0"/>
          <w:numId w:val="81"/>
        </w:numPr>
        <w:jc w:val="both"/>
      </w:pPr>
      <w:r>
        <w:lastRenderedPageBreak/>
        <w:t>Quel bénéfice ?</w:t>
      </w:r>
    </w:p>
    <w:p w:rsidR="00364DCA" w:rsidRDefault="00F15A6E">
      <w:pPr>
        <w:jc w:val="both"/>
      </w:pPr>
      <w:r>
        <w:t>RNC après impôt sur les sociétés et avant affectation des résultats</w:t>
      </w:r>
    </w:p>
    <w:p w:rsidR="00364DCA" w:rsidRDefault="00F15A6E" w:rsidP="00F15A6E">
      <w:pPr>
        <w:numPr>
          <w:ilvl w:val="0"/>
          <w:numId w:val="82"/>
        </w:numPr>
        <w:jc w:val="both"/>
      </w:pPr>
      <w:r>
        <w:t>En finance = Cash flows</w:t>
      </w:r>
    </w:p>
    <w:p w:rsidR="00364DCA" w:rsidRDefault="00F15A6E">
      <w:pPr>
        <w:jc w:val="both"/>
      </w:pPr>
      <w:r>
        <w:t>En termes de liquidité et réintégration des charges non décaissables</w:t>
      </w:r>
    </w:p>
    <w:p w:rsidR="00364DCA" w:rsidRDefault="00364DCA">
      <w:pPr>
        <w:jc w:val="both"/>
      </w:pPr>
    </w:p>
    <w:p w:rsidR="00364DCA" w:rsidRDefault="00F15A6E">
      <w:pPr>
        <w:jc w:val="both"/>
        <w:rPr>
          <w:u w:val="single"/>
        </w:rPr>
      </w:pPr>
      <w:r>
        <w:rPr>
          <w:u w:val="single"/>
        </w:rPr>
        <w:t>Incidence du nombre de titres :</w:t>
      </w:r>
    </w:p>
    <w:p w:rsidR="00364DCA" w:rsidRDefault="00F15A6E" w:rsidP="00F15A6E">
      <w:pPr>
        <w:numPr>
          <w:ilvl w:val="0"/>
          <w:numId w:val="83"/>
        </w:numPr>
        <w:jc w:val="both"/>
      </w:pPr>
      <w:r>
        <w:t>Augmentation de capital</w:t>
      </w:r>
    </w:p>
    <w:p w:rsidR="00364DCA" w:rsidRDefault="00F15A6E">
      <w:pPr>
        <w:ind w:left="708"/>
        <w:jc w:val="both"/>
      </w:pPr>
      <w:r>
        <w:t>Multiplication du nombre de titres</w:t>
      </w:r>
    </w:p>
    <w:p w:rsidR="00364DCA" w:rsidRDefault="00F15A6E">
      <w:pPr>
        <w:ind w:left="708"/>
        <w:jc w:val="both"/>
      </w:pPr>
      <w:r>
        <w:t>Effet de dilution du BPA</w:t>
      </w:r>
    </w:p>
    <w:p w:rsidR="00364DCA" w:rsidRDefault="00F15A6E" w:rsidP="00F15A6E">
      <w:pPr>
        <w:numPr>
          <w:ilvl w:val="0"/>
          <w:numId w:val="83"/>
        </w:numPr>
        <w:jc w:val="both"/>
      </w:pPr>
      <w:r>
        <w:t>Rachat d’action</w:t>
      </w:r>
    </w:p>
    <w:p w:rsidR="00364DCA" w:rsidRDefault="00F15A6E">
      <w:pPr>
        <w:ind w:left="708"/>
        <w:jc w:val="both"/>
      </w:pPr>
      <w:r>
        <w:t>Réduction du nombre de titres</w:t>
      </w:r>
    </w:p>
    <w:p w:rsidR="00364DCA" w:rsidRDefault="00F15A6E">
      <w:pPr>
        <w:ind w:left="708"/>
        <w:jc w:val="both"/>
      </w:pPr>
      <w:r>
        <w:t>Effet de relution</w:t>
      </w:r>
    </w:p>
    <w:p w:rsidR="00364DCA" w:rsidRDefault="00364DCA">
      <w:pPr>
        <w:jc w:val="both"/>
      </w:pPr>
    </w:p>
    <w:p w:rsidR="00364DCA" w:rsidRDefault="00364DCA">
      <w:pPr>
        <w:jc w:val="both"/>
      </w:pPr>
    </w:p>
    <w:p w:rsidR="00364DCA" w:rsidRPr="005D31B7" w:rsidRDefault="00F15A6E">
      <w:pPr>
        <w:numPr>
          <w:ilvl w:val="0"/>
          <w:numId w:val="1"/>
        </w:numPr>
        <w:jc w:val="both"/>
        <w:rPr>
          <w:b/>
          <w:u w:val="single"/>
          <w:lang w:val="en-US"/>
        </w:rPr>
      </w:pPr>
      <w:r w:rsidRPr="005D31B7">
        <w:rPr>
          <w:b/>
          <w:u w:val="single"/>
          <w:lang w:val="en-US"/>
        </w:rPr>
        <w:t>Le PER (Price Earning Ratio)</w:t>
      </w:r>
    </w:p>
    <w:p w:rsidR="00364DCA" w:rsidRPr="005D31B7" w:rsidRDefault="00364DCA">
      <w:pPr>
        <w:jc w:val="both"/>
        <w:rPr>
          <w:lang w:val="en-US"/>
        </w:rPr>
      </w:pPr>
    </w:p>
    <w:p w:rsidR="00364DCA" w:rsidRDefault="00F15A6E" w:rsidP="00F15A6E">
      <w:pPr>
        <w:numPr>
          <w:ilvl w:val="0"/>
          <w:numId w:val="84"/>
        </w:numPr>
        <w:jc w:val="both"/>
        <w:rPr>
          <w:u w:val="single"/>
        </w:rPr>
      </w:pPr>
      <w:r>
        <w:rPr>
          <w:u w:val="single"/>
        </w:rPr>
        <w:t>Mode de calcul</w:t>
      </w:r>
    </w:p>
    <w:p w:rsidR="00364DCA" w:rsidRDefault="00364DCA">
      <w:pPr>
        <w:jc w:val="both"/>
      </w:pPr>
    </w:p>
    <w:p w:rsidR="00364DCA" w:rsidRDefault="00F15A6E">
      <w:pPr>
        <w:jc w:val="center"/>
        <w:rPr>
          <w:bdr w:val="single" w:sz="12" w:space="0" w:color="FF0000"/>
        </w:rPr>
      </w:pPr>
      <w:r>
        <w:rPr>
          <w:bdr w:val="single" w:sz="12" w:space="0" w:color="FF0000"/>
        </w:rPr>
        <w:t>PER = Cours boursier / BPA</w:t>
      </w:r>
    </w:p>
    <w:p w:rsidR="00364DCA" w:rsidRDefault="00364DCA">
      <w:pPr>
        <w:jc w:val="both"/>
      </w:pPr>
    </w:p>
    <w:p w:rsidR="00364DCA" w:rsidRDefault="00F15A6E">
      <w:pPr>
        <w:jc w:val="both"/>
      </w:pPr>
      <w:r>
        <w:t>En multipliant par le nombre de titres :</w:t>
      </w:r>
    </w:p>
    <w:p w:rsidR="00364DCA" w:rsidRDefault="00364DCA">
      <w:pPr>
        <w:jc w:val="both"/>
      </w:pPr>
    </w:p>
    <w:p w:rsidR="00364DCA" w:rsidRDefault="00F15A6E">
      <w:pPr>
        <w:jc w:val="center"/>
      </w:pPr>
      <w:r>
        <w:rPr>
          <w:bdr w:val="single" w:sz="12" w:space="0" w:color="FF0000"/>
        </w:rPr>
        <w:t>PER = Capitalisation boursière / Bénéfice de la société</w:t>
      </w:r>
    </w:p>
    <w:p w:rsidR="00364DCA" w:rsidRDefault="00364DCA">
      <w:pPr>
        <w:ind w:left="708"/>
        <w:jc w:val="both"/>
      </w:pPr>
    </w:p>
    <w:p w:rsidR="00364DCA" w:rsidRDefault="00364DCA">
      <w:pPr>
        <w:jc w:val="both"/>
      </w:pPr>
    </w:p>
    <w:p w:rsidR="00364DCA" w:rsidRDefault="00F15A6E" w:rsidP="00F15A6E">
      <w:pPr>
        <w:numPr>
          <w:ilvl w:val="0"/>
          <w:numId w:val="84"/>
        </w:numPr>
        <w:jc w:val="both"/>
        <w:rPr>
          <w:u w:val="single"/>
        </w:rPr>
      </w:pPr>
      <w:r>
        <w:rPr>
          <w:u w:val="single"/>
        </w:rPr>
        <w:t>Interprétation :</w:t>
      </w:r>
    </w:p>
    <w:p w:rsidR="00364DCA" w:rsidRDefault="00F15A6E" w:rsidP="00F15A6E">
      <w:pPr>
        <w:numPr>
          <w:ilvl w:val="0"/>
          <w:numId w:val="85"/>
        </w:numPr>
        <w:jc w:val="both"/>
      </w:pPr>
      <w:r>
        <w:t>Taux de capitalisation :</w:t>
      </w:r>
    </w:p>
    <w:p w:rsidR="00364DCA" w:rsidRDefault="00F15A6E">
      <w:pPr>
        <w:jc w:val="both"/>
      </w:pPr>
      <w:r>
        <w:t>Combien d’années de bénéfice pour retrouver le cours boursier actuel ?</w:t>
      </w:r>
    </w:p>
    <w:p w:rsidR="00364DCA" w:rsidRDefault="00F15A6E" w:rsidP="00F15A6E">
      <w:pPr>
        <w:numPr>
          <w:ilvl w:val="0"/>
          <w:numId w:val="86"/>
        </w:numPr>
        <w:jc w:val="both"/>
      </w:pPr>
      <w:r>
        <w:t>Comparaison sectorielle :</w:t>
      </w:r>
    </w:p>
    <w:p w:rsidR="00364DCA" w:rsidRDefault="00F15A6E">
      <w:pPr>
        <w:jc w:val="both"/>
      </w:pPr>
      <w:r>
        <w:t>Moyennes par secteurs d’activité.</w:t>
      </w:r>
    </w:p>
    <w:p w:rsidR="00364DCA" w:rsidRDefault="00F15A6E">
      <w:pPr>
        <w:jc w:val="both"/>
      </w:pPr>
      <w:r>
        <w:t>Surévaluation si PER supérieur à cette moyenne</w:t>
      </w:r>
    </w:p>
    <w:p w:rsidR="00364DCA" w:rsidRDefault="00F15A6E">
      <w:pPr>
        <w:jc w:val="both"/>
      </w:pPr>
      <w:r>
        <w:t>Sous-évaluation si inférieur.</w:t>
      </w:r>
    </w:p>
    <w:p w:rsidR="00364DCA" w:rsidRDefault="00364DCA">
      <w:pPr>
        <w:jc w:val="both"/>
      </w:pPr>
    </w:p>
    <w:p w:rsidR="00364DCA" w:rsidRDefault="00F15A6E">
      <w:pPr>
        <w:jc w:val="both"/>
      </w:pPr>
      <w:r>
        <w:t>Note : un PER normal maxi est de 10. Or en bourse, les PER sont très supérieurs.</w:t>
      </w:r>
    </w:p>
    <w:p w:rsidR="00364DCA" w:rsidRDefault="00364DCA">
      <w:pPr>
        <w:jc w:val="both"/>
      </w:pPr>
    </w:p>
    <w:p w:rsidR="00364DCA" w:rsidRDefault="00F15A6E">
      <w:pPr>
        <w:jc w:val="both"/>
      </w:pPr>
      <w:r>
        <w:t>CCL : en finance, il faut résonner en capitalisation des résultats attendus.</w:t>
      </w:r>
    </w:p>
    <w:p w:rsidR="00364DCA" w:rsidRDefault="00364DCA">
      <w:pPr>
        <w:jc w:val="both"/>
      </w:pPr>
    </w:p>
    <w:p w:rsidR="00364DCA" w:rsidRDefault="00F15A6E">
      <w:pPr>
        <w:jc w:val="both"/>
      </w:pPr>
      <w:r>
        <w:t>Note : Warren Buffet possède 36 Milliards de dollars (2</w:t>
      </w:r>
      <w:r>
        <w:rPr>
          <w:vertAlign w:val="superscript"/>
        </w:rPr>
        <w:t>ème</w:t>
      </w:r>
      <w:r>
        <w:t xml:space="preserve"> après Bill Gates), c’est un fondamentaliste qui vit à 2000 Km de Wall Street. Il a fait fortune en pariant toujours sur des sociétés ayant un potentiel.</w:t>
      </w:r>
    </w:p>
    <w:p w:rsidR="00364DCA" w:rsidRDefault="00F15A6E">
      <w:pPr>
        <w:jc w:val="both"/>
      </w:pPr>
      <w:r>
        <w:t>Fonds Magellan dirigé par Peter Lynch. Sa formule est : « si le produit est bon et la société peu valorisée, il y a sûrement un profit à faire ».</w:t>
      </w:r>
    </w:p>
    <w:p w:rsidR="00364DCA" w:rsidRDefault="00364DCA">
      <w:pPr>
        <w:jc w:val="both"/>
      </w:pPr>
    </w:p>
    <w:p w:rsidR="00364DCA" w:rsidRDefault="00364DCA">
      <w:pPr>
        <w:jc w:val="both"/>
      </w:pPr>
    </w:p>
    <w:p w:rsidR="00364DCA" w:rsidRDefault="00F15A6E">
      <w:pPr>
        <w:pStyle w:val="Heading1"/>
        <w:rPr>
          <w:b/>
        </w:rPr>
      </w:pPr>
      <w:r>
        <w:rPr>
          <w:b/>
        </w:rPr>
        <w:t>Méthode chartiste</w:t>
      </w:r>
    </w:p>
    <w:p w:rsidR="00364DCA" w:rsidRDefault="00364DCA">
      <w:pPr>
        <w:jc w:val="both"/>
      </w:pPr>
    </w:p>
    <w:p w:rsidR="00364DCA" w:rsidRDefault="00364DCA">
      <w:pPr>
        <w:jc w:val="both"/>
      </w:pPr>
    </w:p>
    <w:p w:rsidR="00364DCA" w:rsidRDefault="00F15A6E">
      <w:pPr>
        <w:numPr>
          <w:ilvl w:val="0"/>
          <w:numId w:val="6"/>
        </w:numPr>
        <w:tabs>
          <w:tab w:val="clear" w:pos="360"/>
          <w:tab w:val="num" w:pos="1068"/>
        </w:tabs>
        <w:ind w:left="1068"/>
        <w:jc w:val="both"/>
        <w:rPr>
          <w:b/>
          <w:color w:val="800080"/>
          <w:sz w:val="28"/>
          <w:u w:val="single"/>
        </w:rPr>
      </w:pPr>
      <w:r>
        <w:rPr>
          <w:b/>
          <w:color w:val="800080"/>
          <w:sz w:val="28"/>
          <w:u w:val="single"/>
        </w:rPr>
        <w:t>Principe : suivre les cours boursiers</w:t>
      </w:r>
    </w:p>
    <w:p w:rsidR="00364DCA" w:rsidRDefault="00364DCA">
      <w:pPr>
        <w:jc w:val="both"/>
      </w:pPr>
    </w:p>
    <w:p w:rsidR="00364DCA" w:rsidRDefault="00F15A6E">
      <w:pPr>
        <w:jc w:val="both"/>
      </w:pPr>
      <w:r>
        <w:t>Pour gagner en bourse, on achète au plus bas et on vend au plus haut. Le problème est de savoir quand on est au plus bas ou au plus haut. Ainsi la méthode chartiste consiste à lire au jour le jour les cours boursiers pour déceler les changements de tendance.</w:t>
      </w:r>
    </w:p>
    <w:p w:rsidR="00364DCA" w:rsidRDefault="00364DCA">
      <w:pPr>
        <w:jc w:val="both"/>
      </w:pPr>
    </w:p>
    <w:p w:rsidR="00364DCA" w:rsidRDefault="00F15A6E">
      <w:pPr>
        <w:jc w:val="both"/>
        <w:rPr>
          <w:b/>
          <w:sz w:val="24"/>
          <w:u w:val="single"/>
        </w:rPr>
      </w:pPr>
      <w:r>
        <w:rPr>
          <w:b/>
          <w:sz w:val="24"/>
          <w:u w:val="single"/>
        </w:rPr>
        <w:t>Théorie chartiste : les cycles de la bourse.</w:t>
      </w:r>
    </w:p>
    <w:p w:rsidR="00364DCA" w:rsidRDefault="00364DCA">
      <w:pPr>
        <w:jc w:val="both"/>
      </w:pPr>
    </w:p>
    <w:p w:rsidR="00364DCA" w:rsidRDefault="00F15A6E" w:rsidP="00F15A6E">
      <w:pPr>
        <w:numPr>
          <w:ilvl w:val="0"/>
          <w:numId w:val="87"/>
        </w:numPr>
        <w:jc w:val="both"/>
        <w:rPr>
          <w:u w:val="single"/>
        </w:rPr>
      </w:pPr>
      <w:r>
        <w:rPr>
          <w:u w:val="single"/>
        </w:rPr>
        <w:t>Phase de croissance</w:t>
      </w:r>
    </w:p>
    <w:p w:rsidR="00364DCA" w:rsidRDefault="00F15A6E">
      <w:pPr>
        <w:jc w:val="both"/>
      </w:pPr>
      <w:r>
        <w:t>= les entreprises se développent grâce à des augmentations de capital ou émissions d’obligations qui financent des investissements rentables.</w:t>
      </w:r>
    </w:p>
    <w:p w:rsidR="00364DCA" w:rsidRDefault="00F15A6E">
      <w:pPr>
        <w:jc w:val="both"/>
      </w:pPr>
      <w:r>
        <w:rPr>
          <w:noProof/>
        </w:rPr>
        <w:sym w:font="Wingdings" w:char="F0E8"/>
      </w:r>
      <w:r>
        <w:t xml:space="preserve"> Phase de hausse des cours</w:t>
      </w:r>
    </w:p>
    <w:p w:rsidR="00364DCA" w:rsidRDefault="00364DCA">
      <w:pPr>
        <w:jc w:val="both"/>
      </w:pPr>
    </w:p>
    <w:p w:rsidR="00364DCA" w:rsidRDefault="00F15A6E" w:rsidP="00F15A6E">
      <w:pPr>
        <w:numPr>
          <w:ilvl w:val="0"/>
          <w:numId w:val="87"/>
        </w:numPr>
        <w:jc w:val="both"/>
        <w:rPr>
          <w:u w:val="single"/>
        </w:rPr>
      </w:pPr>
      <w:r>
        <w:rPr>
          <w:u w:val="single"/>
        </w:rPr>
        <w:t>Phase de spéculation</w:t>
      </w:r>
    </w:p>
    <w:p w:rsidR="00364DCA" w:rsidRDefault="00F15A6E">
      <w:pPr>
        <w:jc w:val="both"/>
      </w:pPr>
      <w:r>
        <w:t>= la croyance en une ère de croissance entraîne des investissements inconsidérés.</w:t>
      </w:r>
    </w:p>
    <w:p w:rsidR="00364DCA" w:rsidRDefault="00F15A6E">
      <w:pPr>
        <w:jc w:val="both"/>
      </w:pPr>
      <w:r>
        <w:rPr>
          <w:noProof/>
        </w:rPr>
        <w:sym w:font="Wingdings" w:char="F0E8"/>
      </w:r>
      <w:r>
        <w:t xml:space="preserve"> phase d’emballement de la bourse – sur-cotation.</w:t>
      </w:r>
    </w:p>
    <w:p w:rsidR="00364DCA" w:rsidRDefault="00364DCA">
      <w:pPr>
        <w:jc w:val="both"/>
      </w:pPr>
    </w:p>
    <w:p w:rsidR="00364DCA" w:rsidRDefault="00F15A6E" w:rsidP="00F15A6E">
      <w:pPr>
        <w:numPr>
          <w:ilvl w:val="0"/>
          <w:numId w:val="87"/>
        </w:numPr>
        <w:jc w:val="both"/>
        <w:rPr>
          <w:u w:val="single"/>
        </w:rPr>
      </w:pPr>
      <w:r>
        <w:rPr>
          <w:u w:val="single"/>
        </w:rPr>
        <w:t>Phase de désespoir</w:t>
      </w:r>
    </w:p>
    <w:p w:rsidR="00364DCA" w:rsidRDefault="00F15A6E">
      <w:pPr>
        <w:jc w:val="both"/>
      </w:pPr>
      <w:r>
        <w:t>= chute de la rentabilité des entreprises et absence de financement par la bourse.</w:t>
      </w:r>
    </w:p>
    <w:p w:rsidR="00364DCA" w:rsidRDefault="00F15A6E">
      <w:pPr>
        <w:jc w:val="both"/>
      </w:pPr>
      <w:r>
        <w:rPr>
          <w:noProof/>
        </w:rPr>
        <w:sym w:font="Wingdings" w:char="F0E8"/>
      </w:r>
      <w:r>
        <w:t xml:space="preserve"> phase de chute des cours – sous-cotation.</w:t>
      </w:r>
    </w:p>
    <w:p w:rsidR="00364DCA" w:rsidRDefault="00364DCA">
      <w:pPr>
        <w:jc w:val="both"/>
      </w:pPr>
    </w:p>
    <w:p w:rsidR="00364DCA" w:rsidRDefault="00F15A6E" w:rsidP="00F15A6E">
      <w:pPr>
        <w:numPr>
          <w:ilvl w:val="0"/>
          <w:numId w:val="87"/>
        </w:numPr>
        <w:jc w:val="both"/>
        <w:rPr>
          <w:u w:val="single"/>
        </w:rPr>
      </w:pPr>
      <w:r>
        <w:rPr>
          <w:u w:val="single"/>
        </w:rPr>
        <w:t>Phase d’attente</w:t>
      </w:r>
    </w:p>
    <w:p w:rsidR="00364DCA" w:rsidRDefault="00F15A6E">
      <w:pPr>
        <w:jc w:val="both"/>
      </w:pPr>
      <w:r>
        <w:t>= assainissement du marché et restructuration des entreprises.</w:t>
      </w:r>
    </w:p>
    <w:p w:rsidR="00364DCA" w:rsidRDefault="00F15A6E">
      <w:pPr>
        <w:jc w:val="both"/>
      </w:pPr>
      <w:r>
        <w:rPr>
          <w:noProof/>
        </w:rPr>
        <w:sym w:font="Wingdings" w:char="F0E8"/>
      </w:r>
      <w:r>
        <w:t xml:space="preserve"> phase d’éveil de la bourse.</w:t>
      </w:r>
    </w:p>
    <w:p w:rsidR="00364DCA" w:rsidRDefault="00364DCA">
      <w:pPr>
        <w:jc w:val="both"/>
      </w:pPr>
    </w:p>
    <w:p w:rsidR="00364DCA" w:rsidRDefault="00F15A6E">
      <w:pPr>
        <w:jc w:val="both"/>
      </w:pPr>
      <w:r>
        <w:t xml:space="preserve">Donc, la théorie chartiste prône la théorie des cycle : il est normal qu’il y ait des hauts et des bas. </w:t>
      </w:r>
    </w:p>
    <w:p w:rsidR="00364DCA" w:rsidRDefault="00364DCA">
      <w:pPr>
        <w:jc w:val="both"/>
      </w:pPr>
    </w:p>
    <w:p w:rsidR="00364DCA" w:rsidRDefault="00364DCA">
      <w:pPr>
        <w:jc w:val="both"/>
      </w:pPr>
    </w:p>
    <w:p w:rsidR="00364DCA" w:rsidRDefault="00364DCA">
      <w:pPr>
        <w:jc w:val="both"/>
      </w:pPr>
    </w:p>
    <w:p w:rsidR="00364DCA" w:rsidRDefault="00364DCA">
      <w:pPr>
        <w:jc w:val="both"/>
      </w:pPr>
    </w:p>
    <w:p w:rsidR="00364DCA" w:rsidRDefault="00F15A6E">
      <w:pPr>
        <w:numPr>
          <w:ilvl w:val="0"/>
          <w:numId w:val="7"/>
        </w:numPr>
        <w:tabs>
          <w:tab w:val="clear" w:pos="360"/>
          <w:tab w:val="num" w:pos="1068"/>
        </w:tabs>
        <w:ind w:left="1068"/>
        <w:jc w:val="both"/>
        <w:rPr>
          <w:b/>
          <w:color w:val="800080"/>
          <w:sz w:val="28"/>
          <w:u w:val="single"/>
        </w:rPr>
      </w:pPr>
      <w:r>
        <w:rPr>
          <w:b/>
          <w:color w:val="800080"/>
          <w:sz w:val="28"/>
          <w:u w:val="single"/>
        </w:rPr>
        <w:t>Les outils : graphes et figures</w:t>
      </w:r>
    </w:p>
    <w:p w:rsidR="00364DCA" w:rsidRDefault="00364DCA">
      <w:pPr>
        <w:jc w:val="both"/>
      </w:pPr>
    </w:p>
    <w:p w:rsidR="00364DCA" w:rsidRDefault="00F15A6E">
      <w:pPr>
        <w:jc w:val="both"/>
        <w:rPr>
          <w:b/>
          <w:sz w:val="24"/>
          <w:u w:val="single"/>
        </w:rPr>
      </w:pPr>
      <w:r>
        <w:rPr>
          <w:b/>
          <w:sz w:val="24"/>
          <w:u w:val="single"/>
        </w:rPr>
        <w:t>Graphiques boursiers : lignes des cours boursiers.</w:t>
      </w:r>
    </w:p>
    <w:p w:rsidR="00364DCA" w:rsidRDefault="00364DCA">
      <w:pPr>
        <w:jc w:val="both"/>
      </w:pPr>
    </w:p>
    <w:p w:rsidR="00364DCA" w:rsidRDefault="00F15A6E">
      <w:pPr>
        <w:jc w:val="both"/>
        <w:rPr>
          <w:b/>
          <w:u w:val="single"/>
        </w:rPr>
      </w:pPr>
      <w:r>
        <w:rPr>
          <w:b/>
          <w:u w:val="single"/>
        </w:rPr>
        <w:t>Le choix des graphiques :</w:t>
      </w:r>
    </w:p>
    <w:p w:rsidR="00364DCA" w:rsidRDefault="00364DCA">
      <w:pPr>
        <w:jc w:val="both"/>
        <w:rPr>
          <w:b/>
          <w:u w:val="single"/>
        </w:rPr>
      </w:pPr>
    </w:p>
    <w:p w:rsidR="00364DCA" w:rsidRDefault="00F15A6E" w:rsidP="00F15A6E">
      <w:pPr>
        <w:numPr>
          <w:ilvl w:val="0"/>
          <w:numId w:val="88"/>
        </w:numPr>
        <w:jc w:val="both"/>
        <w:rPr>
          <w:u w:val="single"/>
        </w:rPr>
      </w:pPr>
      <w:r>
        <w:rPr>
          <w:u w:val="single"/>
        </w:rPr>
        <w:t>Une valeur par séance boursière</w:t>
      </w:r>
    </w:p>
    <w:p w:rsidR="00364DCA" w:rsidRDefault="00364DCA">
      <w:pPr>
        <w:jc w:val="both"/>
      </w:pPr>
    </w:p>
    <w:p w:rsidR="00364DCA" w:rsidRDefault="00F15A6E" w:rsidP="00F15A6E">
      <w:pPr>
        <w:numPr>
          <w:ilvl w:val="0"/>
          <w:numId w:val="89"/>
        </w:numPr>
        <w:jc w:val="both"/>
      </w:pPr>
      <w:r>
        <w:t>Dernier cours coté en séance</w:t>
      </w:r>
    </w:p>
    <w:p w:rsidR="00364DCA" w:rsidRDefault="00F15A6E" w:rsidP="00F15A6E">
      <w:pPr>
        <w:numPr>
          <w:ilvl w:val="0"/>
          <w:numId w:val="90"/>
        </w:numPr>
        <w:jc w:val="both"/>
      </w:pPr>
      <w:r>
        <w:t>Cours « moyen » de la séance.</w:t>
      </w:r>
    </w:p>
    <w:p w:rsidR="00364DCA" w:rsidRDefault="00364DCA">
      <w:pPr>
        <w:jc w:val="both"/>
      </w:pPr>
    </w:p>
    <w:p w:rsidR="00364DCA" w:rsidRDefault="00F15A6E" w:rsidP="00F15A6E">
      <w:pPr>
        <w:numPr>
          <w:ilvl w:val="0"/>
          <w:numId w:val="88"/>
        </w:numPr>
        <w:jc w:val="both"/>
        <w:rPr>
          <w:u w:val="single"/>
        </w:rPr>
      </w:pPr>
      <w:r>
        <w:rPr>
          <w:u w:val="single"/>
        </w:rPr>
        <w:t>Le « bar chart »</w:t>
      </w:r>
    </w:p>
    <w:p w:rsidR="00364DCA" w:rsidRDefault="00364DCA">
      <w:pPr>
        <w:jc w:val="both"/>
      </w:pPr>
    </w:p>
    <w:p w:rsidR="00364DCA" w:rsidRDefault="00F15A6E" w:rsidP="00F15A6E">
      <w:pPr>
        <w:numPr>
          <w:ilvl w:val="0"/>
          <w:numId w:val="91"/>
        </w:numPr>
        <w:jc w:val="both"/>
      </w:pPr>
      <w:r>
        <w:t>Le niveau le plus élevé du bâtonnet correspond au cours le plus haut.</w:t>
      </w:r>
    </w:p>
    <w:p w:rsidR="00364DCA" w:rsidRDefault="00F15A6E" w:rsidP="00F15A6E">
      <w:pPr>
        <w:numPr>
          <w:ilvl w:val="0"/>
          <w:numId w:val="92"/>
        </w:numPr>
        <w:jc w:val="both"/>
      </w:pPr>
      <w:r>
        <w:t>Le niveau le plus bas du bâtonnet correspond au cours le plus bas.</w:t>
      </w:r>
    </w:p>
    <w:p w:rsidR="00364DCA" w:rsidRDefault="00F15A6E" w:rsidP="00F15A6E">
      <w:pPr>
        <w:numPr>
          <w:ilvl w:val="0"/>
          <w:numId w:val="93"/>
        </w:numPr>
        <w:jc w:val="both"/>
      </w:pPr>
      <w:r>
        <w:t>Le trait intermédiaire correspond au dernier cours coté.</w:t>
      </w: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53120" behindDoc="0" locked="0" layoutInCell="0" allowOverlap="1">
                <wp:simplePos x="0" y="0"/>
                <wp:positionH relativeFrom="column">
                  <wp:posOffset>2026285</wp:posOffset>
                </wp:positionH>
                <wp:positionV relativeFrom="paragraph">
                  <wp:posOffset>160655</wp:posOffset>
                </wp:positionV>
                <wp:extent cx="0" cy="91440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2.65pt" to="159.5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4z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" o:allowincell="f"/>
            </w:pict>
          </mc:Fallback>
        </mc:AlternateContent>
      </w:r>
      <w:r w:rsidR="00F15A6E">
        <w:tab/>
      </w:r>
      <w:r w:rsidR="00F15A6E">
        <w:tab/>
      </w:r>
      <w:r w:rsidR="00F15A6E">
        <w:tab/>
      </w:r>
      <w:r w:rsidR="00F15A6E">
        <w:tab/>
        <w:t>Plus haut</w:t>
      </w:r>
    </w:p>
    <w:p w:rsidR="00364DCA" w:rsidRDefault="00364DCA">
      <w:pPr>
        <w:jc w:val="both"/>
      </w:pP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54144" behindDoc="0" locked="0" layoutInCell="0" allowOverlap="1">
                <wp:simplePos x="0" y="0"/>
                <wp:positionH relativeFrom="column">
                  <wp:posOffset>2026285</wp:posOffset>
                </wp:positionH>
                <wp:positionV relativeFrom="paragraph">
                  <wp:posOffset>34290</wp:posOffset>
                </wp:positionV>
                <wp:extent cx="4572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2.7pt" to="1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V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EW+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" o:allowincell="f"/>
            </w:pict>
          </mc:Fallback>
        </mc:AlternateContent>
      </w:r>
      <w:r w:rsidR="00F15A6E">
        <w:tab/>
      </w:r>
      <w:r w:rsidR="00F15A6E">
        <w:tab/>
      </w:r>
      <w:r w:rsidR="00F15A6E">
        <w:tab/>
      </w:r>
      <w:r w:rsidR="00F15A6E">
        <w:tab/>
      </w:r>
      <w:r w:rsidR="00F15A6E">
        <w:tab/>
        <w:t xml:space="preserve">        Cours de clôture</w:t>
      </w:r>
    </w:p>
    <w:p w:rsidR="00364DCA" w:rsidRDefault="00364DCA">
      <w:pPr>
        <w:jc w:val="both"/>
      </w:pP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56192" behindDoc="0" locked="0" layoutInCell="0" allowOverlap="1">
                <wp:simplePos x="0" y="0"/>
                <wp:positionH relativeFrom="column">
                  <wp:posOffset>1569085</wp:posOffset>
                </wp:positionH>
                <wp:positionV relativeFrom="paragraph">
                  <wp:posOffset>90805</wp:posOffset>
                </wp:positionV>
                <wp:extent cx="457200" cy="0"/>
                <wp:effectExtent l="0" t="0" r="0" b="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7.15pt" to="15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fxGQ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2026285</wp:posOffset>
                </wp:positionH>
                <wp:positionV relativeFrom="paragraph">
                  <wp:posOffset>90805</wp:posOffset>
                </wp:positionV>
                <wp:extent cx="0" cy="274320"/>
                <wp:effectExtent l="0" t="0" r="0" b="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7.15pt" to="159.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" o:allowincell="f"/>
            </w:pict>
          </mc:Fallback>
        </mc:AlternateContent>
      </w:r>
      <w:r w:rsidR="00F15A6E">
        <w:t xml:space="preserve">          Cours d’ouverture</w:t>
      </w:r>
    </w:p>
    <w:p w:rsidR="00364DCA" w:rsidRDefault="00364DCA">
      <w:pPr>
        <w:jc w:val="both"/>
      </w:pPr>
    </w:p>
    <w:p w:rsidR="00364DCA" w:rsidRDefault="00F15A6E">
      <w:pPr>
        <w:jc w:val="both"/>
      </w:pPr>
      <w:r>
        <w:tab/>
      </w:r>
      <w:r>
        <w:tab/>
      </w:r>
      <w:r>
        <w:tab/>
      </w:r>
      <w:r>
        <w:tab/>
        <w:t>Plus bas</w:t>
      </w:r>
    </w:p>
    <w:p w:rsidR="00364DCA" w:rsidRDefault="00364DCA">
      <w:pPr>
        <w:jc w:val="both"/>
      </w:pPr>
    </w:p>
    <w:p w:rsidR="00364DCA" w:rsidRDefault="00364DCA">
      <w:pPr>
        <w:jc w:val="both"/>
      </w:pPr>
    </w:p>
    <w:p w:rsidR="00364DCA" w:rsidRDefault="00F15A6E">
      <w:pPr>
        <w:pStyle w:val="Heading7"/>
      </w:pPr>
      <w:r>
        <w:t>Graphes boursiers : ajustement des cours</w:t>
      </w:r>
    </w:p>
    <w:p w:rsidR="00364DCA" w:rsidRDefault="00364DCA">
      <w:pPr>
        <w:jc w:val="both"/>
      </w:pPr>
    </w:p>
    <w:p w:rsidR="00364DCA" w:rsidRDefault="00F15A6E">
      <w:pPr>
        <w:jc w:val="both"/>
        <w:rPr>
          <w:b/>
          <w:u w:val="single"/>
        </w:rPr>
      </w:pPr>
      <w:r>
        <w:rPr>
          <w:b/>
          <w:u w:val="single"/>
        </w:rPr>
        <w:t>Opérations en capital :</w:t>
      </w:r>
    </w:p>
    <w:p w:rsidR="00364DCA" w:rsidRDefault="00F15A6E">
      <w:pPr>
        <w:jc w:val="both"/>
      </w:pPr>
      <w:r>
        <w:t>Au cours de la période étudiée, la société a pu procéder à :</w:t>
      </w:r>
    </w:p>
    <w:p w:rsidR="00364DCA" w:rsidRDefault="00F15A6E" w:rsidP="00F15A6E">
      <w:pPr>
        <w:numPr>
          <w:ilvl w:val="0"/>
          <w:numId w:val="94"/>
        </w:numPr>
        <w:jc w:val="both"/>
      </w:pPr>
      <w:r>
        <w:t>Une augmentation de capital</w:t>
      </w:r>
    </w:p>
    <w:p w:rsidR="00364DCA" w:rsidRDefault="00F15A6E" w:rsidP="00F15A6E">
      <w:pPr>
        <w:numPr>
          <w:ilvl w:val="0"/>
          <w:numId w:val="94"/>
        </w:numPr>
        <w:jc w:val="both"/>
      </w:pPr>
      <w:r>
        <w:t>Une distribution d’actions gratuites</w:t>
      </w:r>
    </w:p>
    <w:p w:rsidR="00364DCA" w:rsidRDefault="00F15A6E" w:rsidP="00F15A6E">
      <w:pPr>
        <w:numPr>
          <w:ilvl w:val="0"/>
          <w:numId w:val="94"/>
        </w:numPr>
        <w:jc w:val="both"/>
      </w:pPr>
      <w:r>
        <w:t>Des conversions d’obligations convertibles</w:t>
      </w:r>
    </w:p>
    <w:p w:rsidR="00364DCA" w:rsidRDefault="00F15A6E">
      <w:pPr>
        <w:jc w:val="both"/>
      </w:pPr>
      <w:r>
        <w:rPr>
          <w:noProof/>
        </w:rPr>
        <w:sym w:font="Wingdings" w:char="F0E8"/>
      </w:r>
      <w:r>
        <w:t xml:space="preserve"> impossibilité de comparer les cours boursiers avant et après l’opération.</w:t>
      </w:r>
    </w:p>
    <w:p w:rsidR="00364DCA" w:rsidRDefault="00364DCA">
      <w:pPr>
        <w:jc w:val="both"/>
      </w:pPr>
    </w:p>
    <w:p w:rsidR="00364DCA" w:rsidRDefault="00F15A6E">
      <w:pPr>
        <w:jc w:val="both"/>
        <w:rPr>
          <w:b/>
          <w:u w:val="single"/>
        </w:rPr>
      </w:pPr>
      <w:r>
        <w:rPr>
          <w:b/>
          <w:u w:val="single"/>
        </w:rPr>
        <w:t>Ajustement des cours :</w:t>
      </w:r>
    </w:p>
    <w:p w:rsidR="00364DCA" w:rsidRDefault="00F15A6E" w:rsidP="00F15A6E">
      <w:pPr>
        <w:numPr>
          <w:ilvl w:val="0"/>
          <w:numId w:val="95"/>
        </w:numPr>
        <w:jc w:val="both"/>
      </w:pPr>
      <w:r>
        <w:t>En remontant dans le temps : recalcul des anciens cours.</w:t>
      </w:r>
    </w:p>
    <w:p w:rsidR="00364DCA" w:rsidRDefault="00F15A6E" w:rsidP="00F15A6E">
      <w:pPr>
        <w:numPr>
          <w:ilvl w:val="0"/>
          <w:numId w:val="95"/>
        </w:numPr>
        <w:jc w:val="both"/>
      </w:pPr>
      <w:r>
        <w:t>Lissage par application d’un coefficient fonction de la parité de l’opération.</w:t>
      </w:r>
    </w:p>
    <w:p w:rsidR="00364DCA" w:rsidRDefault="00364DCA">
      <w:pPr>
        <w:jc w:val="both"/>
      </w:pPr>
    </w:p>
    <w:p w:rsidR="00364DCA" w:rsidRDefault="00F15A6E">
      <w:pPr>
        <w:jc w:val="both"/>
        <w:rPr>
          <w:u w:val="single"/>
        </w:rPr>
      </w:pPr>
      <w:r>
        <w:rPr>
          <w:u w:val="single"/>
        </w:rPr>
        <w:t>Exemple :</w:t>
      </w:r>
    </w:p>
    <w:p w:rsidR="00364DCA" w:rsidRDefault="00F15A6E" w:rsidP="00F15A6E">
      <w:pPr>
        <w:numPr>
          <w:ilvl w:val="0"/>
          <w:numId w:val="96"/>
        </w:numPr>
        <w:jc w:val="both"/>
      </w:pPr>
      <w:r>
        <w:t>Division du nominal d’une action par deux.</w:t>
      </w:r>
    </w:p>
    <w:p w:rsidR="00364DCA" w:rsidRDefault="00F15A6E" w:rsidP="00F15A6E">
      <w:pPr>
        <w:numPr>
          <w:ilvl w:val="0"/>
          <w:numId w:val="96"/>
        </w:numPr>
        <w:jc w:val="both"/>
      </w:pPr>
      <w:r>
        <w:t>Le cours va perdre mathématiquement la moitié de sa valeur</w:t>
      </w:r>
    </w:p>
    <w:p w:rsidR="00364DCA" w:rsidRDefault="00F15A6E" w:rsidP="00F15A6E">
      <w:pPr>
        <w:numPr>
          <w:ilvl w:val="0"/>
          <w:numId w:val="96"/>
        </w:numPr>
        <w:jc w:val="both"/>
      </w:pPr>
      <w:r>
        <w:t>Les cours d’avant seront divisés par deux pour comparaison.</w:t>
      </w:r>
    </w:p>
    <w:p w:rsidR="00364DCA" w:rsidRDefault="00364DCA">
      <w:pPr>
        <w:jc w:val="both"/>
      </w:pPr>
    </w:p>
    <w:p w:rsidR="00364DCA" w:rsidRDefault="00F15A6E">
      <w:pPr>
        <w:jc w:val="both"/>
        <w:rPr>
          <w:b/>
          <w:u w:val="single"/>
        </w:rPr>
      </w:pPr>
      <w:r>
        <w:rPr>
          <w:b/>
          <w:u w:val="single"/>
        </w:rPr>
        <w:t>Les volumes.</w:t>
      </w:r>
    </w:p>
    <w:p w:rsidR="00364DCA" w:rsidRDefault="00F15A6E">
      <w:pPr>
        <w:jc w:val="both"/>
      </w:pPr>
      <w:r>
        <w:t>Ils sont importants car des volumes exceptionnels précèdent ou accompagnent en effet presque toujours des mouvements majeurs.</w:t>
      </w:r>
    </w:p>
    <w:p w:rsidR="00364DCA" w:rsidRDefault="00364DCA">
      <w:pPr>
        <w:jc w:val="both"/>
      </w:pPr>
    </w:p>
    <w:p w:rsidR="00364DCA" w:rsidRDefault="00364DCA">
      <w:pPr>
        <w:jc w:val="both"/>
      </w:pPr>
    </w:p>
    <w:p w:rsidR="00364DCA" w:rsidRDefault="00364DCA">
      <w:pPr>
        <w:jc w:val="both"/>
      </w:pPr>
    </w:p>
    <w:p w:rsidR="00364DCA" w:rsidRDefault="00364DCA">
      <w:pPr>
        <w:jc w:val="both"/>
      </w:pPr>
    </w:p>
    <w:p w:rsidR="00364DCA" w:rsidRDefault="00F15A6E">
      <w:pPr>
        <w:pStyle w:val="Heading7"/>
      </w:pPr>
      <w:r>
        <w:t>Méthode des canaux</w:t>
      </w:r>
    </w:p>
    <w:p w:rsidR="00364DCA" w:rsidRDefault="00364DCA">
      <w:pPr>
        <w:jc w:val="both"/>
      </w:pPr>
    </w:p>
    <w:p w:rsidR="00364DCA" w:rsidRDefault="00F15A6E">
      <w:pPr>
        <w:jc w:val="both"/>
      </w:pPr>
      <w:r>
        <w:t>Méthode très simple mais d’application délicate.</w:t>
      </w:r>
    </w:p>
    <w:p w:rsidR="00364DCA" w:rsidRDefault="00364DCA">
      <w:pPr>
        <w:jc w:val="both"/>
      </w:pPr>
    </w:p>
    <w:p w:rsidR="00364DCA" w:rsidRDefault="00F15A6E">
      <w:pPr>
        <w:jc w:val="both"/>
      </w:pPr>
      <w:r>
        <w:t>Principe :</w:t>
      </w:r>
    </w:p>
    <w:p w:rsidR="00364DCA" w:rsidRDefault="00F15A6E">
      <w:pPr>
        <w:jc w:val="both"/>
      </w:pPr>
      <w:r>
        <w:t xml:space="preserve">Déterminer la tendance avec deux droites </w:t>
      </w:r>
      <w:r>
        <w:rPr>
          <w:rStyle w:val="FootnoteReference"/>
        </w:rPr>
        <w:footnoteReference w:id="1"/>
      </w:r>
      <w:r>
        <w:t> :</w:t>
      </w:r>
    </w:p>
    <w:p w:rsidR="00364DCA" w:rsidRDefault="00F15A6E" w:rsidP="00F15A6E">
      <w:pPr>
        <w:numPr>
          <w:ilvl w:val="0"/>
          <w:numId w:val="97"/>
        </w:numPr>
        <w:jc w:val="both"/>
      </w:pPr>
      <w:r>
        <w:t>La ligne des plus hauts (ou sommets)</w:t>
      </w:r>
    </w:p>
    <w:p w:rsidR="00364DCA" w:rsidRDefault="00F15A6E" w:rsidP="00F15A6E">
      <w:pPr>
        <w:numPr>
          <w:ilvl w:val="0"/>
          <w:numId w:val="97"/>
        </w:numPr>
        <w:jc w:val="both"/>
      </w:pPr>
      <w:r>
        <w:t>La ligne des plus bas (ou creux)</w:t>
      </w:r>
    </w:p>
    <w:p w:rsidR="00364DCA" w:rsidRDefault="00F15A6E">
      <w:pPr>
        <w:jc w:val="both"/>
      </w:pPr>
      <w:r>
        <w:rPr>
          <w:noProof/>
        </w:rPr>
        <w:sym w:font="Wingdings" w:char="F0E8"/>
      </w:r>
      <w:r>
        <w:t xml:space="preserve"> on « enferme » la ligne des cours.</w:t>
      </w:r>
    </w:p>
    <w:p w:rsidR="00364DCA" w:rsidRDefault="00364DCA">
      <w:pPr>
        <w:jc w:val="both"/>
      </w:pPr>
    </w:p>
    <w:p w:rsidR="00364DCA" w:rsidRDefault="00F15A6E">
      <w:pPr>
        <w:jc w:val="both"/>
      </w:pPr>
      <w:r>
        <w:t>On met en valeur :</w:t>
      </w:r>
    </w:p>
    <w:p w:rsidR="00364DCA" w:rsidRDefault="00F15A6E" w:rsidP="00F15A6E">
      <w:pPr>
        <w:numPr>
          <w:ilvl w:val="0"/>
          <w:numId w:val="98"/>
        </w:numPr>
        <w:jc w:val="both"/>
      </w:pPr>
      <w:r>
        <w:t>Des planchers de résistance ou « supports ».</w:t>
      </w:r>
    </w:p>
    <w:p w:rsidR="00364DCA" w:rsidRDefault="00F15A6E" w:rsidP="00F15A6E">
      <w:pPr>
        <w:numPr>
          <w:ilvl w:val="0"/>
          <w:numId w:val="98"/>
        </w:numPr>
        <w:jc w:val="both"/>
      </w:pPr>
      <w:r>
        <w:t>Des plafonds.</w:t>
      </w:r>
    </w:p>
    <w:p w:rsidR="00364DCA" w:rsidRDefault="00364DCA">
      <w:pPr>
        <w:jc w:val="both"/>
      </w:pPr>
    </w:p>
    <w:p w:rsidR="00364DCA" w:rsidRDefault="00F15A6E">
      <w:pPr>
        <w:jc w:val="both"/>
      </w:pPr>
      <w:r>
        <w:t>Critères de décision :</w:t>
      </w:r>
    </w:p>
    <w:p w:rsidR="00364DCA" w:rsidRDefault="00F15A6E" w:rsidP="00F15A6E">
      <w:pPr>
        <w:numPr>
          <w:ilvl w:val="0"/>
          <w:numId w:val="99"/>
        </w:numPr>
        <w:jc w:val="both"/>
      </w:pPr>
      <w:r>
        <w:t>A la hausse, quand on crève le plancher : on vend.</w:t>
      </w:r>
    </w:p>
    <w:p w:rsidR="00364DCA" w:rsidRDefault="00F15A6E" w:rsidP="00F15A6E">
      <w:pPr>
        <w:numPr>
          <w:ilvl w:val="0"/>
          <w:numId w:val="99"/>
        </w:numPr>
        <w:jc w:val="both"/>
      </w:pPr>
      <w:r>
        <w:t>A la baisse, quand on crève le plafond : on achète.</w:t>
      </w:r>
    </w:p>
    <w:p w:rsidR="00364DCA" w:rsidRDefault="00F15A6E">
      <w:pPr>
        <w:jc w:val="both"/>
      </w:pPr>
      <w:r>
        <w:t>Mais pour être sûr que le changement de tendance est confirmé, on ajoute un filtre de la largeur des 2 droites de tendance.</w:t>
      </w:r>
    </w:p>
    <w:p w:rsidR="00364DCA" w:rsidRDefault="00364DCA">
      <w:pPr>
        <w:jc w:val="both"/>
      </w:pPr>
    </w:p>
    <w:p w:rsidR="00364DCA" w:rsidRDefault="00364DCA">
      <w:pPr>
        <w:jc w:val="both"/>
      </w:pPr>
    </w:p>
    <w:p w:rsidR="00364DCA" w:rsidRDefault="00F15A6E">
      <w:pPr>
        <w:jc w:val="both"/>
        <w:rPr>
          <w:b/>
          <w:sz w:val="24"/>
          <w:u w:val="single"/>
        </w:rPr>
      </w:pPr>
      <w:r>
        <w:rPr>
          <w:b/>
          <w:sz w:val="24"/>
          <w:u w:val="single"/>
        </w:rPr>
        <w:t>Psychologie des marchés financiers.</w:t>
      </w:r>
    </w:p>
    <w:p w:rsidR="00364DCA" w:rsidRDefault="00364DCA">
      <w:pPr>
        <w:jc w:val="both"/>
      </w:pPr>
    </w:p>
    <w:p w:rsidR="00364DCA" w:rsidRDefault="00F15A6E">
      <w:pPr>
        <w:jc w:val="both"/>
      </w:pPr>
      <w:r>
        <w:t>Chacun s’attache à deviner ce que va faire l’autre.</w:t>
      </w:r>
    </w:p>
    <w:p w:rsidR="00364DCA" w:rsidRDefault="00364DCA">
      <w:pPr>
        <w:jc w:val="both"/>
      </w:pPr>
    </w:p>
    <w:p w:rsidR="00364DCA" w:rsidRDefault="00F15A6E">
      <w:pPr>
        <w:jc w:val="both"/>
        <w:rPr>
          <w:b/>
          <w:u w:val="single"/>
        </w:rPr>
      </w:pPr>
      <w:r>
        <w:rPr>
          <w:b/>
          <w:u w:val="single"/>
        </w:rPr>
        <w:t>Métaphore de Keynes :</w:t>
      </w:r>
    </w:p>
    <w:p w:rsidR="00364DCA" w:rsidRDefault="00F15A6E">
      <w:pPr>
        <w:jc w:val="both"/>
      </w:pPr>
      <w:r>
        <w:t>Dans certains journaux, concours de beauté où les concurrents doivent sélectionner la photo qui sera le plus souvent choisie.</w:t>
      </w:r>
    </w:p>
    <w:p w:rsidR="00364DCA" w:rsidRDefault="00F15A6E" w:rsidP="00F15A6E">
      <w:pPr>
        <w:numPr>
          <w:ilvl w:val="0"/>
          <w:numId w:val="100"/>
        </w:numPr>
        <w:jc w:val="both"/>
      </w:pPr>
      <w:r>
        <w:t>Il ne faut pas retenir celle qu’on préfère.</w:t>
      </w:r>
    </w:p>
    <w:p w:rsidR="00364DCA" w:rsidRDefault="00F15A6E" w:rsidP="00F15A6E">
      <w:pPr>
        <w:numPr>
          <w:ilvl w:val="0"/>
          <w:numId w:val="100"/>
        </w:numPr>
        <w:jc w:val="both"/>
      </w:pPr>
      <w:r>
        <w:t>Ni même celle que l’homme moyen va trouver la plus jolie.</w:t>
      </w:r>
    </w:p>
    <w:p w:rsidR="00364DCA" w:rsidRDefault="00F15A6E" w:rsidP="00F15A6E">
      <w:pPr>
        <w:numPr>
          <w:ilvl w:val="0"/>
          <w:numId w:val="100"/>
        </w:numPr>
        <w:jc w:val="both"/>
      </w:pPr>
      <w:r>
        <w:t>Il faut anticiper ce que le grand public pense être l’opinion du grand public.</w:t>
      </w:r>
    </w:p>
    <w:p w:rsidR="00364DCA" w:rsidRDefault="00364DCA">
      <w:pPr>
        <w:jc w:val="both"/>
      </w:pPr>
    </w:p>
    <w:p w:rsidR="00364DCA" w:rsidRDefault="00364DCA">
      <w:pPr>
        <w:jc w:val="both"/>
      </w:pPr>
    </w:p>
    <w:p w:rsidR="00364DCA" w:rsidRDefault="00F15A6E">
      <w:pPr>
        <w:jc w:val="both"/>
        <w:rPr>
          <w:b/>
          <w:sz w:val="24"/>
          <w:u w:val="single"/>
        </w:rPr>
      </w:pPr>
      <w:r>
        <w:rPr>
          <w:b/>
          <w:sz w:val="24"/>
          <w:u w:val="single"/>
        </w:rPr>
        <w:t>Figures de retournement : le « têtes et épaules ».</w:t>
      </w:r>
    </w:p>
    <w:p w:rsidR="00364DCA" w:rsidRDefault="00364DCA">
      <w:pPr>
        <w:jc w:val="both"/>
      </w:pPr>
    </w:p>
    <w:p w:rsidR="00364DCA" w:rsidRDefault="00F15A6E">
      <w:pPr>
        <w:jc w:val="both"/>
      </w:pPr>
      <w:r>
        <w:t>Identification de formes graphiques caractéristiques significatives de changements.</w:t>
      </w:r>
    </w:p>
    <w:p w:rsidR="00364DCA" w:rsidRDefault="00364DCA">
      <w:pPr>
        <w:jc w:val="both"/>
      </w:pPr>
    </w:p>
    <w:p w:rsidR="00364DCA" w:rsidRDefault="00F15A6E">
      <w:pPr>
        <w:jc w:val="both"/>
        <w:rPr>
          <w:b/>
          <w:u w:val="single"/>
        </w:rPr>
      </w:pPr>
      <w:r>
        <w:rPr>
          <w:b/>
          <w:u w:val="single"/>
        </w:rPr>
        <w:t>Principe :</w:t>
      </w:r>
    </w:p>
    <w:p w:rsidR="00364DCA" w:rsidRDefault="00F15A6E">
      <w:pPr>
        <w:jc w:val="both"/>
      </w:pPr>
      <w:r>
        <w:t>= dessin d’une tête et de 2 épaules avec un volume de transaction à la baisse signe avant coureur d’une annonce de forte baisse.</w:t>
      </w: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10160</wp:posOffset>
                </wp:positionV>
                <wp:extent cx="0" cy="1645920"/>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8pt" to="15.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746125</wp:posOffset>
                </wp:positionH>
                <wp:positionV relativeFrom="paragraph">
                  <wp:posOffset>-5080</wp:posOffset>
                </wp:positionV>
                <wp:extent cx="2011680" cy="1203960"/>
                <wp:effectExtent l="0" t="0" r="0" b="0"/>
                <wp:wrapNone/>
                <wp:docPr id="1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203960"/>
                        </a:xfrm>
                        <a:custGeom>
                          <a:avLst/>
                          <a:gdLst>
                            <a:gd name="T0" fmla="*/ 0 w 3168"/>
                            <a:gd name="T1" fmla="*/ 1896 h 1896"/>
                            <a:gd name="T2" fmla="*/ 576 w 3168"/>
                            <a:gd name="T3" fmla="*/ 744 h 1896"/>
                            <a:gd name="T4" fmla="*/ 1008 w 3168"/>
                            <a:gd name="T5" fmla="*/ 1464 h 1896"/>
                            <a:gd name="T6" fmla="*/ 1584 w 3168"/>
                            <a:gd name="T7" fmla="*/ 24 h 1896"/>
                            <a:gd name="T8" fmla="*/ 2160 w 3168"/>
                            <a:gd name="T9" fmla="*/ 1320 h 1896"/>
                            <a:gd name="T10" fmla="*/ 2592 w 3168"/>
                            <a:gd name="T11" fmla="*/ 744 h 1896"/>
                            <a:gd name="T12" fmla="*/ 3168 w 3168"/>
                            <a:gd name="T13" fmla="*/ 1608 h 1896"/>
                          </a:gdLst>
                          <a:ahLst/>
                          <a:cxnLst>
                            <a:cxn ang="0">
                              <a:pos x="T0" y="T1"/>
                            </a:cxn>
                            <a:cxn ang="0">
                              <a:pos x="T2" y="T3"/>
                            </a:cxn>
                            <a:cxn ang="0">
                              <a:pos x="T4" y="T5"/>
                            </a:cxn>
                            <a:cxn ang="0">
                              <a:pos x="T6" y="T7"/>
                            </a:cxn>
                            <a:cxn ang="0">
                              <a:pos x="T8" y="T9"/>
                            </a:cxn>
                            <a:cxn ang="0">
                              <a:pos x="T10" y="T11"/>
                            </a:cxn>
                            <a:cxn ang="0">
                              <a:pos x="T12" y="T13"/>
                            </a:cxn>
                          </a:cxnLst>
                          <a:rect l="0" t="0" r="r" b="b"/>
                          <a:pathLst>
                            <a:path w="3168" h="1896">
                              <a:moveTo>
                                <a:pt x="0" y="1896"/>
                              </a:moveTo>
                              <a:cubicBezTo>
                                <a:pt x="204" y="1356"/>
                                <a:pt x="408" y="816"/>
                                <a:pt x="576" y="744"/>
                              </a:cubicBezTo>
                              <a:cubicBezTo>
                                <a:pt x="744" y="672"/>
                                <a:pt x="840" y="1584"/>
                                <a:pt x="1008" y="1464"/>
                              </a:cubicBezTo>
                              <a:cubicBezTo>
                                <a:pt x="1176" y="1344"/>
                                <a:pt x="1392" y="48"/>
                                <a:pt x="1584" y="24"/>
                              </a:cubicBezTo>
                              <a:cubicBezTo>
                                <a:pt x="1776" y="0"/>
                                <a:pt x="1992" y="1200"/>
                                <a:pt x="2160" y="1320"/>
                              </a:cubicBezTo>
                              <a:cubicBezTo>
                                <a:pt x="2328" y="1440"/>
                                <a:pt x="2424" y="696"/>
                                <a:pt x="2592" y="744"/>
                              </a:cubicBezTo>
                              <a:cubicBezTo>
                                <a:pt x="2760" y="792"/>
                                <a:pt x="2964" y="1200"/>
                                <a:pt x="3168" y="16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58.75pt;margin-top:-.4pt;width:158.4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" o:allowincell="f" path="m,1896c204,1356,408,816,576,744v168,-72,264,840,432,720c1176,1344,1392,48,1584,24,1776,,1992,1200,2160,1320v168,120,264,-624,432,-576c2760,792,2964,1200,3168,1608e" filled="f">
                <v:path arrowok="t" o:connecttype="custom" o:connectlocs="0,1203960;365760,472440;640080,929640;1005840,15240;1371600,838200;1645920,472440;2011680,1021080" o:connectangles="0,0,0,0,0,0,0"/>
              </v:shape>
            </w:pict>
          </mc:Fallback>
        </mc:AlternateContent>
      </w:r>
    </w:p>
    <w:p w:rsidR="00364DCA" w:rsidRDefault="00364DCA">
      <w:pPr>
        <w:jc w:val="both"/>
      </w:pPr>
    </w:p>
    <w:p w:rsidR="00364DCA" w:rsidRDefault="00364DCA">
      <w:pPr>
        <w:jc w:val="both"/>
      </w:pPr>
    </w:p>
    <w:p w:rsidR="00364DCA" w:rsidRDefault="00364DCA">
      <w:pPr>
        <w:jc w:val="both"/>
      </w:pPr>
    </w:p>
    <w:p w:rsidR="00364DCA" w:rsidRDefault="00A371A9">
      <w:pPr>
        <w:jc w:val="both"/>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563245</wp:posOffset>
                </wp:positionH>
                <wp:positionV relativeFrom="paragraph">
                  <wp:posOffset>85725</wp:posOffset>
                </wp:positionV>
                <wp:extent cx="2377440" cy="274320"/>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2743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6.75pt" to="231.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" o:allowincell="f">
                <v:stroke startarrow="open" endarrow="open"/>
              </v:line>
            </w:pict>
          </mc:Fallback>
        </mc:AlternateContent>
      </w:r>
      <w:r w:rsidR="00F15A6E">
        <w:tab/>
      </w:r>
      <w:r w:rsidR="00F15A6E">
        <w:tab/>
      </w:r>
      <w:r w:rsidR="00F15A6E">
        <w:tab/>
      </w:r>
      <w:r w:rsidR="00F15A6E">
        <w:tab/>
      </w:r>
      <w:r w:rsidR="00F15A6E">
        <w:tab/>
      </w:r>
      <w:r w:rsidR="00F15A6E">
        <w:tab/>
        <w:t xml:space="preserve">         Ligne des plus bas</w:t>
      </w:r>
    </w:p>
    <w:p w:rsidR="00364DCA" w:rsidRDefault="00364DCA">
      <w:pPr>
        <w:jc w:val="both"/>
      </w:pPr>
    </w:p>
    <w:p w:rsidR="00364DCA" w:rsidRDefault="00F15A6E">
      <w:pPr>
        <w:jc w:val="both"/>
      </w:pPr>
      <w:r>
        <w:tab/>
      </w:r>
      <w:r>
        <w:tab/>
      </w:r>
      <w:r>
        <w:tab/>
      </w:r>
      <w:r>
        <w:tab/>
      </w:r>
      <w:r>
        <w:tab/>
      </w:r>
      <w:r>
        <w:tab/>
        <w:t xml:space="preserve">   Forte chute des cours</w:t>
      </w:r>
    </w:p>
    <w:p w:rsidR="00364DCA" w:rsidRDefault="00A371A9">
      <w:pPr>
        <w:jc w:val="both"/>
      </w:pPr>
      <w:r>
        <w:rPr>
          <w:noProof/>
        </w:rPr>
        <mc:AlternateContent>
          <mc:Choice Requires="wps">
            <w:drawing>
              <wp:anchor distT="0" distB="0" distL="114300" distR="114300" simplePos="0" relativeHeight="251662336" behindDoc="0" locked="0" layoutInCell="0" allowOverlap="1">
                <wp:simplePos x="0" y="0"/>
                <wp:positionH relativeFrom="column">
                  <wp:posOffset>929005</wp:posOffset>
                </wp:positionH>
                <wp:positionV relativeFrom="paragraph">
                  <wp:posOffset>142240</wp:posOffset>
                </wp:positionV>
                <wp:extent cx="91440" cy="9144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1.2pt" to="80.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50800</wp:posOffset>
                </wp:positionV>
                <wp:extent cx="731520" cy="9144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pt" to="73.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" o:allowincell="f"/>
            </w:pict>
          </mc:Fallback>
        </mc:AlternateContent>
      </w:r>
    </w:p>
    <w:p w:rsidR="00364DCA" w:rsidRDefault="00A371A9">
      <w:pPr>
        <w:jc w:val="both"/>
      </w:pPr>
      <w:r>
        <w:rPr>
          <w:noProof/>
        </w:rPr>
        <mc:AlternateContent>
          <mc:Choice Requires="wps">
            <w:drawing>
              <wp:anchor distT="0" distB="0" distL="114300" distR="114300" simplePos="0" relativeHeight="251663360" behindDoc="0" locked="0" layoutInCell="0" allowOverlap="1">
                <wp:simplePos x="0" y="0"/>
                <wp:positionH relativeFrom="column">
                  <wp:posOffset>1020445</wp:posOffset>
                </wp:positionH>
                <wp:positionV relativeFrom="paragraph">
                  <wp:posOffset>69215</wp:posOffset>
                </wp:positionV>
                <wp:extent cx="731520" cy="91440"/>
                <wp:effectExtent l="0" t="0" r="0"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5.45pt" to="137.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9MFw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" o:allowincell="f"/>
            </w:pict>
          </mc:Fallback>
        </mc:AlternateContent>
      </w:r>
      <w:r w:rsidR="00F15A6E">
        <w:tab/>
      </w:r>
      <w:r w:rsidR="00F15A6E">
        <w:tab/>
      </w:r>
      <w:r w:rsidR="00F15A6E">
        <w:tab/>
      </w:r>
      <w:r w:rsidR="00F15A6E">
        <w:tab/>
        <w:t>Volume des transactions</w:t>
      </w:r>
    </w:p>
    <w:p w:rsidR="00364DCA" w:rsidRDefault="00A371A9">
      <w:pPr>
        <w:jc w:val="both"/>
      </w:pPr>
      <w:r>
        <w:rPr>
          <w:noProof/>
        </w:rPr>
        <mc:AlternateContent>
          <mc:Choice Requires="wps">
            <w:drawing>
              <wp:anchor distT="0" distB="0" distL="114300" distR="114300" simplePos="0" relativeHeight="251665408" behindDoc="0" locked="0" layoutInCell="0" allowOverlap="1">
                <wp:simplePos x="0" y="0"/>
                <wp:positionH relativeFrom="column">
                  <wp:posOffset>1843405</wp:posOffset>
                </wp:positionH>
                <wp:positionV relativeFrom="paragraph">
                  <wp:posOffset>88265</wp:posOffset>
                </wp:positionV>
                <wp:extent cx="914400" cy="9144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6.95pt" to="217.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1751965</wp:posOffset>
                </wp:positionH>
                <wp:positionV relativeFrom="paragraph">
                  <wp:posOffset>-3175</wp:posOffset>
                </wp:positionV>
                <wp:extent cx="91440" cy="9144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25pt" to="145.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" o:allowincell="f"/>
            </w:pict>
          </mc:Fallback>
        </mc:AlternateContent>
      </w:r>
    </w:p>
    <w:p w:rsidR="00364DCA" w:rsidRDefault="00A371A9">
      <w:pPr>
        <w:jc w:val="both"/>
      </w:pPr>
      <w:r>
        <w:rPr>
          <w:noProof/>
        </w:rPr>
        <mc:AlternateContent>
          <mc:Choice Requires="wps">
            <w:drawing>
              <wp:anchor distT="0" distB="0" distL="114300" distR="114300" simplePos="0" relativeHeight="251667456" behindDoc="0" locked="0" layoutInCell="0" allowOverlap="1">
                <wp:simplePos x="0" y="0"/>
                <wp:positionH relativeFrom="column">
                  <wp:posOffset>2757805</wp:posOffset>
                </wp:positionH>
                <wp:positionV relativeFrom="paragraph">
                  <wp:posOffset>15875</wp:posOffset>
                </wp:positionV>
                <wp:extent cx="91440" cy="9144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1.25pt" to="224.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197485</wp:posOffset>
                </wp:positionH>
                <wp:positionV relativeFrom="paragraph">
                  <wp:posOffset>15875</wp:posOffset>
                </wp:positionV>
                <wp:extent cx="0" cy="18288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25pt" to="15.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JoEgIAACg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197485</wp:posOffset>
                </wp:positionH>
                <wp:positionV relativeFrom="paragraph">
                  <wp:posOffset>198755</wp:posOffset>
                </wp:positionV>
                <wp:extent cx="393192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5.65pt" to="325.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J0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" o:allowincell="f">
                <v:stroke endarrow="block"/>
              </v:line>
            </w:pict>
          </mc:Fallback>
        </mc:AlternateContent>
      </w:r>
    </w:p>
    <w:p w:rsidR="00364DCA" w:rsidRDefault="00364DCA">
      <w:pPr>
        <w:jc w:val="both"/>
      </w:pPr>
    </w:p>
    <w:p w:rsidR="00364DCA" w:rsidRDefault="00F15A6E">
      <w:pPr>
        <w:jc w:val="both"/>
        <w:rPr>
          <w:b/>
          <w:u w:val="single"/>
        </w:rPr>
      </w:pPr>
      <w:r>
        <w:rPr>
          <w:b/>
          <w:u w:val="single"/>
        </w:rPr>
        <w:t>Interprétation :</w:t>
      </w:r>
    </w:p>
    <w:p w:rsidR="00364DCA" w:rsidRDefault="00364DCA">
      <w:pPr>
        <w:jc w:val="both"/>
      </w:pPr>
    </w:p>
    <w:p w:rsidR="00364DCA" w:rsidRDefault="00F15A6E">
      <w:pPr>
        <w:jc w:val="both"/>
      </w:pPr>
      <w:r>
        <w:t>Analyse du comportement des investisseurs :</w:t>
      </w:r>
    </w:p>
    <w:p w:rsidR="00364DCA" w:rsidRDefault="00F15A6E" w:rsidP="00F15A6E">
      <w:pPr>
        <w:numPr>
          <w:ilvl w:val="0"/>
          <w:numId w:val="101"/>
        </w:numPr>
        <w:jc w:val="both"/>
      </w:pPr>
      <w:r>
        <w:t>le titre est en phase de baisse</w:t>
      </w:r>
    </w:p>
    <w:p w:rsidR="00364DCA" w:rsidRDefault="00F15A6E" w:rsidP="00F15A6E">
      <w:pPr>
        <w:numPr>
          <w:ilvl w:val="0"/>
          <w:numId w:val="101"/>
        </w:numPr>
        <w:jc w:val="both"/>
      </w:pPr>
      <w:r>
        <w:t>un prix bas attire les investisseurs</w:t>
      </w:r>
    </w:p>
    <w:p w:rsidR="00364DCA" w:rsidRDefault="00F15A6E">
      <w:pPr>
        <w:jc w:val="both"/>
      </w:pPr>
      <w:r>
        <w:rPr>
          <w:noProof/>
        </w:rPr>
        <w:sym w:font="Wingdings" w:char="F0E8"/>
      </w:r>
      <w:r>
        <w:t xml:space="preserve"> arrêt de la baisse, le cours rebondit (1</w:t>
      </w:r>
      <w:r>
        <w:rPr>
          <w:vertAlign w:val="superscript"/>
        </w:rPr>
        <w:t>ère</w:t>
      </w:r>
      <w:r>
        <w:t xml:space="preserve"> épaule)</w:t>
      </w:r>
    </w:p>
    <w:p w:rsidR="00364DCA" w:rsidRDefault="00F15A6E" w:rsidP="00F15A6E">
      <w:pPr>
        <w:numPr>
          <w:ilvl w:val="0"/>
          <w:numId w:val="101"/>
        </w:numPr>
        <w:jc w:val="both"/>
      </w:pPr>
      <w:r>
        <w:t>des retardataires moins nombreux achètent le titre d’où une envolée courte et limitée (Tête)</w:t>
      </w:r>
    </w:p>
    <w:p w:rsidR="00364DCA" w:rsidRDefault="00F15A6E" w:rsidP="00F15A6E">
      <w:pPr>
        <w:numPr>
          <w:ilvl w:val="0"/>
          <w:numId w:val="101"/>
        </w:numPr>
        <w:jc w:val="both"/>
      </w:pPr>
      <w:r>
        <w:t>Quelques investisseurs tardifs retiennent la baisse pour un faible moment et en faible quantités (2</w:t>
      </w:r>
      <w:r>
        <w:rPr>
          <w:vertAlign w:val="superscript"/>
        </w:rPr>
        <w:t>ème</w:t>
      </w:r>
      <w:r>
        <w:t xml:space="preserve"> épaule)</w:t>
      </w:r>
    </w:p>
    <w:p w:rsidR="00364DCA" w:rsidRDefault="00F15A6E" w:rsidP="00F15A6E">
      <w:pPr>
        <w:numPr>
          <w:ilvl w:val="0"/>
          <w:numId w:val="101"/>
        </w:numPr>
        <w:jc w:val="both"/>
      </w:pPr>
      <w:r>
        <w:t xml:space="preserve">Plus rien n’arrête la chute du cours </w:t>
      </w:r>
    </w:p>
    <w:p w:rsidR="00364DCA" w:rsidRDefault="00F15A6E">
      <w:pPr>
        <w:jc w:val="both"/>
      </w:pPr>
      <w:r>
        <w:rPr>
          <w:noProof/>
        </w:rPr>
        <w:sym w:font="Wingdings" w:char="F0E8"/>
      </w:r>
      <w:r>
        <w:t xml:space="preserve"> forte baisse.</w:t>
      </w:r>
    </w:p>
    <w:p w:rsidR="00364DCA" w:rsidRDefault="00364DCA">
      <w:pPr>
        <w:jc w:val="both"/>
      </w:pPr>
    </w:p>
    <w:p w:rsidR="00364DCA" w:rsidRDefault="00F15A6E">
      <w:pPr>
        <w:jc w:val="both"/>
      </w:pPr>
      <w:r>
        <w:t>Ce schéma peut se retrouver à l’envers (tendance à la baisse)</w:t>
      </w:r>
    </w:p>
    <w:p w:rsidR="00364DCA" w:rsidRDefault="00364DCA">
      <w:pPr>
        <w:jc w:val="both"/>
      </w:pPr>
    </w:p>
    <w:p w:rsidR="00364DCA" w:rsidRDefault="00364DCA">
      <w:pPr>
        <w:jc w:val="both"/>
      </w:pPr>
    </w:p>
    <w:p w:rsidR="00364DCA" w:rsidRDefault="00F15A6E">
      <w:pPr>
        <w:jc w:val="both"/>
      </w:pPr>
      <w:r>
        <w:rPr>
          <w:b/>
          <w:sz w:val="24"/>
          <w:u w:val="single"/>
        </w:rPr>
        <w:t>Le double top – le double bottom</w:t>
      </w:r>
      <w:r>
        <w:t> : le M (signal de forte baisse) et le W (signal de hausse).</w:t>
      </w:r>
    </w:p>
    <w:p w:rsidR="00364DCA" w:rsidRDefault="00364DCA">
      <w:pPr>
        <w:jc w:val="both"/>
      </w:pPr>
    </w:p>
    <w:p w:rsidR="00364DCA" w:rsidRDefault="00364DCA">
      <w:pPr>
        <w:jc w:val="both"/>
      </w:pPr>
    </w:p>
    <w:p w:rsidR="00364DCA" w:rsidRDefault="00F15A6E">
      <w:pPr>
        <w:pStyle w:val="Heading6"/>
        <w:rPr>
          <w:sz w:val="24"/>
        </w:rPr>
      </w:pPr>
      <w:r>
        <w:rPr>
          <w:sz w:val="24"/>
        </w:rPr>
        <w:t>Tasse avec anse</w:t>
      </w:r>
    </w:p>
    <w:p w:rsidR="00364DCA" w:rsidRDefault="00F15A6E">
      <w:pPr>
        <w:jc w:val="both"/>
      </w:pPr>
      <w:r>
        <w:t>Après la formation d’un grand creux sur le long terme (6 mois à 2 ans), la valeur rebondit assez fortement (=tasse). Ensuite, la courbe engage une consolidation en forme d’anse (petite baisse suivie d’une reprise). Si les volumes lors de la hausse se reprennent, celle-ci a de fortes chances de se poursuive avec un potentiel d’autant plus fort que le creux de l’anse sera nettement supérieur au creux de la tasse.</w:t>
      </w:r>
    </w:p>
    <w:p w:rsidR="00364DCA" w:rsidRDefault="00364DCA">
      <w:pPr>
        <w:jc w:val="both"/>
      </w:pPr>
    </w:p>
    <w:p w:rsidR="00364DCA" w:rsidRDefault="00364DCA">
      <w:pPr>
        <w:jc w:val="both"/>
      </w:pPr>
    </w:p>
    <w:p w:rsidR="00364DCA" w:rsidRDefault="00F15A6E">
      <w:pPr>
        <w:pStyle w:val="Heading7"/>
      </w:pPr>
      <w:r>
        <w:t>Les chandeliers japonais</w:t>
      </w:r>
    </w:p>
    <w:p w:rsidR="00364DCA" w:rsidRDefault="00364DCA">
      <w:pPr>
        <w:jc w:val="both"/>
      </w:pPr>
    </w:p>
    <w:p w:rsidR="00364DCA" w:rsidRDefault="00F15A6E">
      <w:pPr>
        <w:jc w:val="both"/>
      </w:pPr>
      <w:r>
        <w:t>Corps = limite entre le cours d’ouverture et le cours de fermeture.</w:t>
      </w:r>
    </w:p>
    <w:p w:rsidR="00364DCA" w:rsidRDefault="00F15A6E">
      <w:pPr>
        <w:jc w:val="both"/>
      </w:pPr>
      <w:r>
        <w:t>Le chandelier blanc : à la hausse</w:t>
      </w:r>
      <w:r>
        <w:tab/>
      </w:r>
      <w:r>
        <w:tab/>
        <w:t>Chandelier noir : à la baisse</w:t>
      </w:r>
    </w:p>
    <w:p w:rsidR="00364DCA" w:rsidRDefault="00F15A6E">
      <w:pPr>
        <w:jc w:val="both"/>
      </w:pPr>
      <w:r>
        <w:t>Plus haut</w:t>
      </w:r>
      <w:r>
        <w:tab/>
      </w:r>
      <w:r>
        <w:tab/>
      </w:r>
      <w:r>
        <w:tab/>
      </w:r>
      <w:r>
        <w:tab/>
      </w:r>
      <w:r>
        <w:tab/>
      </w:r>
      <w:r>
        <w:tab/>
        <w:t>Plus haut</w:t>
      </w:r>
    </w:p>
    <w:p w:rsidR="00364DCA" w:rsidRDefault="00A371A9">
      <w:pPr>
        <w:jc w:val="both"/>
      </w:pPr>
      <w:r>
        <w:rPr>
          <w:noProof/>
        </w:rPr>
        <mc:AlternateContent>
          <mc:Choice Requires="wps">
            <w:drawing>
              <wp:anchor distT="0" distB="0" distL="114300" distR="114300" simplePos="0" relativeHeight="251673600" behindDoc="0" locked="0" layoutInCell="0" allowOverlap="1">
                <wp:simplePos x="0" y="0"/>
                <wp:positionH relativeFrom="column">
                  <wp:posOffset>197485</wp:posOffset>
                </wp:positionH>
                <wp:positionV relativeFrom="paragraph">
                  <wp:posOffset>42545</wp:posOffset>
                </wp:positionV>
                <wp:extent cx="0" cy="18288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3.35pt" to="15.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3397885</wp:posOffset>
                </wp:positionH>
                <wp:positionV relativeFrom="paragraph">
                  <wp:posOffset>42545</wp:posOffset>
                </wp:positionV>
                <wp:extent cx="0" cy="182880"/>
                <wp:effectExtent l="0" t="0" r="0" b="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35pt" to="267.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" o:allowincell="f"/>
            </w:pict>
          </mc:Fallback>
        </mc:AlternateContent>
      </w:r>
    </w:p>
    <w:p w:rsidR="00364DCA" w:rsidRDefault="00A371A9">
      <w:pPr>
        <w:jc w:val="both"/>
      </w:pPr>
      <w:r>
        <w:rPr>
          <w:noProof/>
        </w:rPr>
        <mc:AlternateContent>
          <mc:Choice Requires="wps">
            <w:drawing>
              <wp:anchor distT="0" distB="0" distL="114300" distR="114300" simplePos="0" relativeHeight="251668480" behindDoc="0" locked="0" layoutInCell="0" allowOverlap="1">
                <wp:simplePos x="0" y="0"/>
                <wp:positionH relativeFrom="column">
                  <wp:posOffset>3306445</wp:posOffset>
                </wp:positionH>
                <wp:positionV relativeFrom="paragraph">
                  <wp:posOffset>61595</wp:posOffset>
                </wp:positionV>
                <wp:extent cx="182880" cy="567055"/>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670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60.35pt;margin-top:4.85pt;width:14.4pt;height:4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" o:allowincell="f" fillcolor="black"/>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106045</wp:posOffset>
                </wp:positionH>
                <wp:positionV relativeFrom="paragraph">
                  <wp:posOffset>61595</wp:posOffset>
                </wp:positionV>
                <wp:extent cx="182880" cy="567055"/>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67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35pt;margin-top:4.85pt;width:14.4pt;height:4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" o:allowincell="f"/>
            </w:pict>
          </mc:Fallback>
        </mc:AlternateContent>
      </w:r>
    </w:p>
    <w:p w:rsidR="00364DCA" w:rsidRDefault="00364DCA">
      <w:pPr>
        <w:jc w:val="both"/>
      </w:pPr>
    </w:p>
    <w:p w:rsidR="00364DCA" w:rsidRDefault="00364DCA">
      <w:pPr>
        <w:jc w:val="both"/>
      </w:pPr>
    </w:p>
    <w:p w:rsidR="00364DCA" w:rsidRDefault="00A371A9">
      <w:pPr>
        <w:jc w:val="both"/>
      </w:pPr>
      <w:r>
        <w:rPr>
          <w:noProof/>
        </w:rPr>
        <mc:AlternateContent>
          <mc:Choice Requires="wps">
            <w:drawing>
              <wp:anchor distT="0" distB="0" distL="114300" distR="114300" simplePos="0" relativeHeight="251669504" behindDoc="0" locked="0" layoutInCell="0" allowOverlap="1">
                <wp:simplePos x="0" y="0"/>
                <wp:positionH relativeFrom="column">
                  <wp:posOffset>3397885</wp:posOffset>
                </wp:positionH>
                <wp:positionV relativeFrom="paragraph">
                  <wp:posOffset>118110</wp:posOffset>
                </wp:positionV>
                <wp:extent cx="0" cy="18288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9.3pt" to="267.5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mEgIAACgEAAAOAAAAZHJzL2Uyb0RvYy54bWysU8GO2jAQvVfqP1i+Q0g2U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197485</wp:posOffset>
                </wp:positionH>
                <wp:positionV relativeFrom="paragraph">
                  <wp:posOffset>136525</wp:posOffset>
                </wp:positionV>
                <wp:extent cx="0" cy="18288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0.75pt" to="15.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RIEgIAACg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" o:allowincell="f"/>
            </w:pict>
          </mc:Fallback>
        </mc:AlternateContent>
      </w:r>
    </w:p>
    <w:p w:rsidR="00364DCA" w:rsidRDefault="00364DCA">
      <w:pPr>
        <w:jc w:val="both"/>
      </w:pPr>
    </w:p>
    <w:p w:rsidR="00364DCA" w:rsidRDefault="00F15A6E">
      <w:pPr>
        <w:jc w:val="both"/>
      </w:pPr>
      <w:r>
        <w:t>Plus bas</w:t>
      </w:r>
      <w:r>
        <w:tab/>
      </w:r>
      <w:r>
        <w:tab/>
      </w:r>
      <w:r>
        <w:tab/>
      </w:r>
      <w:r>
        <w:tab/>
      </w:r>
      <w:r>
        <w:tab/>
      </w:r>
      <w:r>
        <w:tab/>
        <w:t>Plus bas</w:t>
      </w:r>
    </w:p>
    <w:p w:rsidR="00364DCA" w:rsidRDefault="00364DCA">
      <w:pPr>
        <w:jc w:val="both"/>
      </w:pPr>
    </w:p>
    <w:p w:rsidR="00364DCA" w:rsidRDefault="00364DCA">
      <w:pPr>
        <w:jc w:val="both"/>
      </w:pPr>
    </w:p>
    <w:p w:rsidR="00364DCA" w:rsidRDefault="00F15A6E">
      <w:pPr>
        <w:jc w:val="both"/>
        <w:rPr>
          <w:b/>
          <w:sz w:val="24"/>
          <w:u w:val="single"/>
        </w:rPr>
      </w:pPr>
      <w:r>
        <w:rPr>
          <w:b/>
          <w:sz w:val="24"/>
          <w:u w:val="single"/>
        </w:rPr>
        <w:t>Les moyennes mobiles :</w:t>
      </w:r>
    </w:p>
    <w:p w:rsidR="00364DCA" w:rsidRDefault="00364DCA">
      <w:pPr>
        <w:jc w:val="both"/>
      </w:pPr>
    </w:p>
    <w:p w:rsidR="00364DCA" w:rsidRDefault="00F15A6E">
      <w:pPr>
        <w:jc w:val="both"/>
      </w:pPr>
      <w:r>
        <w:t>Utilisation des méthodes statistiques classiques :</w:t>
      </w:r>
    </w:p>
    <w:p w:rsidR="00364DCA" w:rsidRDefault="00364DCA">
      <w:pPr>
        <w:jc w:val="both"/>
      </w:pPr>
    </w:p>
    <w:p w:rsidR="00364DCA" w:rsidRDefault="00F15A6E">
      <w:pPr>
        <w:jc w:val="both"/>
        <w:rPr>
          <w:b/>
          <w:u w:val="single"/>
        </w:rPr>
      </w:pPr>
      <w:r>
        <w:rPr>
          <w:b/>
          <w:u w:val="single"/>
        </w:rPr>
        <w:t>Principe :</w:t>
      </w:r>
    </w:p>
    <w:p w:rsidR="00364DCA" w:rsidRDefault="00F15A6E">
      <w:pPr>
        <w:jc w:val="both"/>
      </w:pPr>
      <w:r>
        <w:t>Supprimer les variations secondaires en faisant la moyenne arithmétique des « n » derniers cours.</w:t>
      </w:r>
    </w:p>
    <w:p w:rsidR="00364DCA" w:rsidRDefault="00F15A6E">
      <w:pPr>
        <w:jc w:val="both"/>
      </w:pPr>
      <w:r>
        <w:t xml:space="preserve">Attention : en bourse, la moyenne mobile se place à hauteur du dernier cours boursier </w:t>
      </w:r>
      <w:r>
        <w:rPr>
          <w:noProof/>
        </w:rPr>
        <w:sym w:font="Wingdings" w:char="F0E8"/>
      </w:r>
      <w:r>
        <w:t xml:space="preserve"> décalage du graphique.</w:t>
      </w:r>
    </w:p>
    <w:p w:rsidR="00364DCA" w:rsidRDefault="00F15A6E">
      <w:pPr>
        <w:jc w:val="both"/>
      </w:pPr>
      <w:r>
        <w:lastRenderedPageBreak/>
        <w:t>Durée de la moyenne mobile : de 50 jours boursiers à 240</w:t>
      </w:r>
    </w:p>
    <w:p w:rsidR="00364DCA" w:rsidRDefault="00F15A6E">
      <w:pPr>
        <w:jc w:val="both"/>
        <w:rPr>
          <w:b/>
          <w:u w:val="single"/>
        </w:rPr>
      </w:pPr>
      <w:r>
        <w:rPr>
          <w:b/>
          <w:u w:val="single"/>
        </w:rPr>
        <w:t>Critères de décision :</w:t>
      </w:r>
    </w:p>
    <w:p w:rsidR="00364DCA" w:rsidRDefault="00364DCA">
      <w:pPr>
        <w:jc w:val="both"/>
      </w:pPr>
    </w:p>
    <w:p w:rsidR="00364DCA" w:rsidRDefault="00F15A6E">
      <w:pPr>
        <w:jc w:val="both"/>
      </w:pPr>
      <w:r>
        <w:t>Tout croisement entre ligne des cours et celle de la moyenne mobile est un indicateur de changement de tendance.</w:t>
      </w:r>
    </w:p>
    <w:p w:rsidR="00364DCA" w:rsidRDefault="00F15A6E">
      <w:pPr>
        <w:jc w:val="both"/>
      </w:pPr>
      <w:r>
        <w:t>Attention : un signal « en berceau » est de meilleure qualité qu’un signal brusque.</w:t>
      </w:r>
    </w:p>
    <w:p w:rsidR="00364DCA" w:rsidRDefault="00F15A6E">
      <w:pPr>
        <w:jc w:val="both"/>
      </w:pPr>
      <w:r>
        <w:t>Application : rapidité (moyenne mobile courte) et sûreté de l’information (moyenne mobile longue).</w:t>
      </w:r>
    </w:p>
    <w:p w:rsidR="00364DCA" w:rsidRDefault="00F15A6E">
      <w:pPr>
        <w:jc w:val="both"/>
      </w:pPr>
      <w:r>
        <w:t>La solution optimale est de raisonner en double moyenne.</w:t>
      </w:r>
    </w:p>
    <w:p w:rsidR="00364DCA" w:rsidRDefault="00364DCA">
      <w:pPr>
        <w:jc w:val="both"/>
      </w:pPr>
    </w:p>
    <w:p w:rsidR="00364DCA" w:rsidRDefault="00364DCA">
      <w:pPr>
        <w:jc w:val="both"/>
      </w:pPr>
    </w:p>
    <w:p w:rsidR="00364DCA" w:rsidRDefault="00F15A6E">
      <w:pPr>
        <w:pStyle w:val="Heading7"/>
      </w:pPr>
      <w:r>
        <w:t>Le point et figures</w:t>
      </w:r>
    </w:p>
    <w:p w:rsidR="00364DCA" w:rsidRDefault="00364DCA">
      <w:pPr>
        <w:jc w:val="both"/>
      </w:pPr>
    </w:p>
    <w:p w:rsidR="00364DCA" w:rsidRDefault="00F15A6E">
      <w:pPr>
        <w:jc w:val="both"/>
      </w:pPr>
      <w:r>
        <w:t>Méthode différente : oublie le facteur temps.</w:t>
      </w:r>
    </w:p>
    <w:p w:rsidR="00364DCA" w:rsidRDefault="00364DCA">
      <w:pPr>
        <w:jc w:val="both"/>
      </w:pPr>
    </w:p>
    <w:p w:rsidR="00364DCA" w:rsidRDefault="00F15A6E">
      <w:pPr>
        <w:jc w:val="both"/>
        <w:rPr>
          <w:b/>
          <w:u w:val="single"/>
        </w:rPr>
      </w:pPr>
      <w:r>
        <w:rPr>
          <w:b/>
          <w:u w:val="single"/>
        </w:rPr>
        <w:t>Constitution de la grille PF :</w:t>
      </w:r>
    </w:p>
    <w:p w:rsidR="00364DCA" w:rsidRDefault="00F15A6E">
      <w:pPr>
        <w:jc w:val="both"/>
      </w:pPr>
      <w:r>
        <w:t>Supprimer sur le graphe l’incidence du temps en abscisses par une analyse des mouvements du cours boursier en unités minimales :</w:t>
      </w:r>
    </w:p>
    <w:p w:rsidR="00364DCA" w:rsidRDefault="00F15A6E" w:rsidP="00F15A6E">
      <w:pPr>
        <w:numPr>
          <w:ilvl w:val="0"/>
          <w:numId w:val="102"/>
        </w:numPr>
        <w:jc w:val="both"/>
      </w:pPr>
      <w:r>
        <w:t>5F pour un cours de moins de 100F</w:t>
      </w:r>
    </w:p>
    <w:p w:rsidR="00364DCA" w:rsidRDefault="00F15A6E" w:rsidP="00F15A6E">
      <w:pPr>
        <w:numPr>
          <w:ilvl w:val="0"/>
          <w:numId w:val="102"/>
        </w:numPr>
        <w:jc w:val="both"/>
      </w:pPr>
      <w:r>
        <w:t>10F pour un cours entre 100 et 1000F</w:t>
      </w:r>
    </w:p>
    <w:p w:rsidR="00364DCA" w:rsidRDefault="00F15A6E" w:rsidP="00F15A6E">
      <w:pPr>
        <w:numPr>
          <w:ilvl w:val="0"/>
          <w:numId w:val="102"/>
        </w:numPr>
        <w:jc w:val="both"/>
      </w:pPr>
      <w:r>
        <w:t>20F pour un cours supérieur à 1000F</w:t>
      </w:r>
    </w:p>
    <w:p w:rsidR="00364DCA" w:rsidRDefault="00364DCA">
      <w:pPr>
        <w:jc w:val="both"/>
      </w:pPr>
    </w:p>
    <w:p w:rsidR="00364DCA" w:rsidRDefault="00F15A6E">
      <w:pPr>
        <w:jc w:val="both"/>
        <w:rPr>
          <w:b/>
          <w:u w:val="single"/>
        </w:rPr>
      </w:pPr>
      <w:r>
        <w:rPr>
          <w:b/>
          <w:u w:val="single"/>
        </w:rPr>
        <w:t>Règles :</w:t>
      </w:r>
    </w:p>
    <w:p w:rsidR="00364DCA" w:rsidRDefault="00F15A6E" w:rsidP="00F15A6E">
      <w:pPr>
        <w:numPr>
          <w:ilvl w:val="0"/>
          <w:numId w:val="103"/>
        </w:numPr>
        <w:jc w:val="both"/>
      </w:pPr>
      <w:r>
        <w:t>Une X pour chaque hausse d’unité minimale</w:t>
      </w:r>
    </w:p>
    <w:p w:rsidR="00364DCA" w:rsidRDefault="00F15A6E" w:rsidP="00F15A6E">
      <w:pPr>
        <w:numPr>
          <w:ilvl w:val="0"/>
          <w:numId w:val="103"/>
        </w:numPr>
        <w:jc w:val="both"/>
      </w:pPr>
      <w:r>
        <w:t>Un O pour chaque baisse d’une unité minimale.</w:t>
      </w:r>
    </w:p>
    <w:p w:rsidR="00364DCA" w:rsidRDefault="00F15A6E" w:rsidP="00F15A6E">
      <w:pPr>
        <w:numPr>
          <w:ilvl w:val="0"/>
          <w:numId w:val="103"/>
        </w:numPr>
        <w:jc w:val="both"/>
      </w:pPr>
      <w:r>
        <w:t>Les X et les O sont placés dans des colonnes différentes.</w:t>
      </w:r>
    </w:p>
    <w:p w:rsidR="00364DCA" w:rsidRDefault="00F15A6E" w:rsidP="00F15A6E">
      <w:pPr>
        <w:numPr>
          <w:ilvl w:val="0"/>
          <w:numId w:val="103"/>
        </w:numPr>
        <w:jc w:val="both"/>
      </w:pPr>
      <w:r>
        <w:t>Chaque colonne contient au minimum trois signes.</w:t>
      </w:r>
    </w:p>
    <w:p w:rsidR="00364DCA" w:rsidRDefault="00F15A6E" w:rsidP="00F15A6E">
      <w:pPr>
        <w:numPr>
          <w:ilvl w:val="0"/>
          <w:numId w:val="103"/>
        </w:numPr>
        <w:jc w:val="both"/>
      </w:pPr>
      <w:r>
        <w:t>Si changement de colonnes, pas de signes X et O à la même hauteur.</w:t>
      </w:r>
    </w:p>
    <w:p w:rsidR="00364DCA" w:rsidRDefault="00364DCA">
      <w:pPr>
        <w:jc w:val="both"/>
      </w:pPr>
    </w:p>
    <w:p w:rsidR="00364DCA" w:rsidRDefault="00F15A6E">
      <w:pPr>
        <w:jc w:val="both"/>
        <w:rPr>
          <w:b/>
          <w:u w:val="single"/>
        </w:rPr>
      </w:pPr>
      <w:r>
        <w:rPr>
          <w:b/>
          <w:u w:val="single"/>
        </w:rPr>
        <w:t>Critères de décision :</w:t>
      </w:r>
    </w:p>
    <w:p w:rsidR="00364DCA" w:rsidRDefault="00F15A6E">
      <w:pPr>
        <w:jc w:val="both"/>
        <w:rPr>
          <w:u w:val="single"/>
        </w:rPr>
      </w:pPr>
      <w:r>
        <w:rPr>
          <w:u w:val="single"/>
        </w:rPr>
        <w:t>Signal classique :</w:t>
      </w:r>
    </w:p>
    <w:p w:rsidR="00364DCA" w:rsidRDefault="00F15A6E">
      <w:pPr>
        <w:jc w:val="both"/>
      </w:pPr>
      <w:r>
        <w:t>X</w:t>
      </w:r>
      <w:r>
        <w:tab/>
      </w:r>
      <w:r>
        <w:tab/>
      </w:r>
      <w:r>
        <w:tab/>
      </w:r>
      <w:r>
        <w:tab/>
        <w:t>Le nouveau plus haut est moins haut que le précédent plus</w:t>
      </w:r>
    </w:p>
    <w:p w:rsidR="00364DCA" w:rsidRDefault="00F15A6E">
      <w:pPr>
        <w:jc w:val="both"/>
      </w:pPr>
      <w:r>
        <w:t>X</w:t>
      </w:r>
      <w:r>
        <w:tab/>
        <w:t>O</w:t>
      </w:r>
      <w:r>
        <w:tab/>
        <w:t>X</w:t>
      </w:r>
      <w:r>
        <w:tab/>
      </w:r>
      <w:r>
        <w:tab/>
        <w:t>haut</w:t>
      </w:r>
      <w:r>
        <w:br/>
        <w:t>X</w:t>
      </w:r>
      <w:r>
        <w:tab/>
        <w:t>O</w:t>
      </w:r>
      <w:r>
        <w:tab/>
        <w:t>X</w:t>
      </w:r>
      <w:r>
        <w:tab/>
        <w:t>O</w:t>
      </w:r>
      <w:r>
        <w:br/>
        <w:t>X</w:t>
      </w:r>
      <w:r>
        <w:tab/>
        <w:t>O</w:t>
      </w:r>
      <w:r>
        <w:tab/>
        <w:t>X</w:t>
      </w:r>
      <w:r>
        <w:tab/>
        <w:t>O</w:t>
      </w:r>
      <w:r>
        <w:br/>
        <w:t>X</w:t>
      </w:r>
      <w:r>
        <w:tab/>
        <w:t>O</w:t>
      </w:r>
      <w:r>
        <w:tab/>
      </w:r>
      <w:r>
        <w:tab/>
        <w:t>O</w:t>
      </w:r>
      <w:r>
        <w:tab/>
        <w:t>Le nouveau plus bas est plus bas que le précédent plus bas.</w:t>
      </w:r>
      <w:r>
        <w:br/>
        <w:t>X</w:t>
      </w:r>
      <w:r>
        <w:tab/>
      </w:r>
      <w:r>
        <w:tab/>
      </w:r>
      <w:r>
        <w:tab/>
        <w:t>O Vente.</w:t>
      </w:r>
    </w:p>
    <w:p w:rsidR="00364DCA" w:rsidRDefault="00364DCA">
      <w:pPr>
        <w:jc w:val="both"/>
      </w:pPr>
    </w:p>
    <w:p w:rsidR="00364DCA" w:rsidRDefault="00364DCA">
      <w:pPr>
        <w:jc w:val="both"/>
      </w:pPr>
    </w:p>
    <w:p w:rsidR="00364DCA" w:rsidRDefault="00F15A6E">
      <w:pPr>
        <w:pStyle w:val="Heading1"/>
        <w:rPr>
          <w:b/>
        </w:rPr>
      </w:pPr>
      <w:r>
        <w:rPr>
          <w:b/>
        </w:rPr>
        <w:t>Méthode scientifique</w:t>
      </w:r>
    </w:p>
    <w:p w:rsidR="00364DCA" w:rsidRDefault="00364DCA">
      <w:pPr>
        <w:jc w:val="both"/>
      </w:pPr>
    </w:p>
    <w:p w:rsidR="00364DCA" w:rsidRDefault="00364DCA">
      <w:pPr>
        <w:jc w:val="both"/>
      </w:pPr>
    </w:p>
    <w:p w:rsidR="00364DCA" w:rsidRDefault="00F15A6E">
      <w:pPr>
        <w:numPr>
          <w:ilvl w:val="0"/>
          <w:numId w:val="8"/>
        </w:numPr>
        <w:tabs>
          <w:tab w:val="clear" w:pos="360"/>
          <w:tab w:val="num" w:pos="1068"/>
        </w:tabs>
        <w:ind w:left="1068"/>
        <w:jc w:val="both"/>
        <w:rPr>
          <w:b/>
          <w:color w:val="800080"/>
          <w:sz w:val="28"/>
          <w:u w:val="single"/>
        </w:rPr>
      </w:pPr>
      <w:r>
        <w:rPr>
          <w:b/>
          <w:color w:val="800080"/>
          <w:sz w:val="28"/>
          <w:u w:val="single"/>
        </w:rPr>
        <w:t>Principe : loi rendement / risque</w:t>
      </w:r>
    </w:p>
    <w:p w:rsidR="00364DCA" w:rsidRDefault="00364DCA">
      <w:pPr>
        <w:jc w:val="both"/>
      </w:pPr>
    </w:p>
    <w:p w:rsidR="00364DCA" w:rsidRDefault="00364DCA">
      <w:pPr>
        <w:jc w:val="both"/>
      </w:pPr>
    </w:p>
    <w:p w:rsidR="00364DCA" w:rsidRDefault="00F15A6E">
      <w:pPr>
        <w:numPr>
          <w:ilvl w:val="0"/>
          <w:numId w:val="9"/>
        </w:numPr>
        <w:tabs>
          <w:tab w:val="clear" w:pos="360"/>
          <w:tab w:val="num" w:pos="1068"/>
        </w:tabs>
        <w:ind w:left="1068"/>
        <w:jc w:val="both"/>
        <w:rPr>
          <w:b/>
          <w:color w:val="800080"/>
          <w:sz w:val="28"/>
          <w:u w:val="single"/>
        </w:rPr>
      </w:pPr>
      <w:r>
        <w:rPr>
          <w:b/>
          <w:color w:val="800080"/>
          <w:sz w:val="28"/>
          <w:u w:val="single"/>
        </w:rPr>
        <w:t>La gestion de portefeuille</w:t>
      </w:r>
    </w:p>
    <w:p w:rsidR="00364DCA" w:rsidRDefault="00364DCA">
      <w:pPr>
        <w:jc w:val="both"/>
      </w:pPr>
    </w:p>
    <w:p w:rsidR="00364DCA" w:rsidRDefault="00364DCA">
      <w:pPr>
        <w:jc w:val="both"/>
      </w:pPr>
    </w:p>
    <w:p w:rsidR="00364DCA" w:rsidRDefault="00364DCA">
      <w:pPr>
        <w:jc w:val="both"/>
      </w:pPr>
    </w:p>
    <w:p w:rsidR="00F3178E" w:rsidRDefault="00F3178E" w:rsidP="00F3178E">
      <w:pPr>
        <w:pStyle w:val="Title"/>
        <w:pBdr>
          <w:top w:val="single" w:sz="6" w:space="1" w:color="auto" w:shadow="1"/>
          <w:left w:val="single" w:sz="6" w:space="4" w:color="auto" w:shadow="1"/>
          <w:bottom w:val="single" w:sz="6" w:space="1" w:color="auto" w:shadow="1"/>
          <w:right w:val="single" w:sz="6" w:space="4" w:color="auto" w:shadow="1"/>
        </w:pBdr>
        <w:shd w:val="pct12" w:color="auto" w:fill="FFFFFF"/>
        <w:rPr>
          <w:sz w:val="32"/>
        </w:rPr>
      </w:pPr>
      <w:r>
        <w:rPr>
          <w:sz w:val="32"/>
        </w:rPr>
        <w:t>DECISIONS BOURSIERES</w:t>
      </w:r>
    </w:p>
    <w:p w:rsidR="00F3178E" w:rsidRDefault="00F3178E" w:rsidP="00F3178E"/>
    <w:p w:rsidR="00F3178E" w:rsidRDefault="00F3178E" w:rsidP="00F3178E"/>
    <w:p w:rsidR="00F3178E" w:rsidRDefault="00F3178E" w:rsidP="00F3178E">
      <w:r>
        <w:t>3 méthodes pour jouer en bourse :</w:t>
      </w:r>
    </w:p>
    <w:p w:rsidR="00F3178E" w:rsidRDefault="00F3178E" w:rsidP="00F3178E"/>
    <w:p w:rsidR="00F3178E" w:rsidRDefault="00F3178E" w:rsidP="00CE54B6">
      <w:pPr>
        <w:numPr>
          <w:ilvl w:val="0"/>
          <w:numId w:val="105"/>
        </w:numPr>
        <w:tabs>
          <w:tab w:val="left" w:pos="720"/>
        </w:tabs>
        <w:ind w:left="720"/>
      </w:pPr>
      <w:r>
        <w:t>méthode fondamentaliste (connaître l’entreprise)</w:t>
      </w:r>
    </w:p>
    <w:p w:rsidR="00F3178E" w:rsidRDefault="00F3178E" w:rsidP="00CE54B6">
      <w:pPr>
        <w:numPr>
          <w:ilvl w:val="0"/>
          <w:numId w:val="105"/>
        </w:numPr>
        <w:tabs>
          <w:tab w:val="left" w:pos="720"/>
        </w:tabs>
        <w:ind w:left="720"/>
      </w:pPr>
      <w:r>
        <w:t>méthode chartiste (suivre les cours boursiers)</w:t>
      </w:r>
    </w:p>
    <w:p w:rsidR="00F3178E" w:rsidRDefault="00F3178E" w:rsidP="00CE54B6">
      <w:pPr>
        <w:numPr>
          <w:ilvl w:val="0"/>
          <w:numId w:val="105"/>
        </w:numPr>
        <w:tabs>
          <w:tab w:val="left" w:pos="720"/>
        </w:tabs>
        <w:ind w:left="720"/>
      </w:pPr>
      <w:r>
        <w:t>méthode scientifique (la loi rendement risque)</w:t>
      </w:r>
    </w:p>
    <w:p w:rsidR="00F3178E" w:rsidRDefault="00F3178E" w:rsidP="00F3178E">
      <w:pPr>
        <w:tabs>
          <w:tab w:val="left" w:pos="3690"/>
        </w:tabs>
      </w:pPr>
      <w:r>
        <w:tab/>
      </w:r>
    </w:p>
    <w:p w:rsidR="00F3178E" w:rsidRDefault="00F3178E" w:rsidP="00F3178E">
      <w:r>
        <w:lastRenderedPageBreak/>
        <w:t>La première préoccupation est d’être crédible :</w:t>
      </w:r>
    </w:p>
    <w:p w:rsidR="00F3178E" w:rsidRDefault="00F3178E" w:rsidP="00F3178E">
      <w:pPr>
        <w:ind w:firstLine="708"/>
      </w:pPr>
      <w:r>
        <w:rPr>
          <w:noProof/>
        </w:rPr>
        <w:sym w:font="Wingdings" w:char="F0E8"/>
      </w:r>
      <w:r>
        <w:t xml:space="preserve"> lire la cote des valeurs,</w:t>
      </w:r>
    </w:p>
    <w:p w:rsidR="00F3178E" w:rsidRDefault="00F3178E" w:rsidP="00F3178E">
      <w:pPr>
        <w:ind w:firstLine="708"/>
      </w:pPr>
      <w:r>
        <w:rPr>
          <w:noProof/>
        </w:rPr>
        <w:sym w:font="Wingdings" w:char="F0E8"/>
      </w:r>
      <w:r>
        <w:t xml:space="preserve"> connaître les marchés,</w:t>
      </w:r>
    </w:p>
    <w:p w:rsidR="00F3178E" w:rsidRDefault="00F3178E" w:rsidP="00F3178E">
      <w:pPr>
        <w:ind w:firstLine="708"/>
      </w:pPr>
      <w:r>
        <w:rPr>
          <w:noProof/>
        </w:rPr>
        <w:sym w:font="Wingdings" w:char="F0E8"/>
      </w:r>
      <w:r>
        <w:t xml:space="preserve"> le rôle des acteurs,</w:t>
      </w:r>
    </w:p>
    <w:p w:rsidR="00F3178E" w:rsidRDefault="00F3178E" w:rsidP="00F3178E">
      <w:pPr>
        <w:ind w:firstLine="708"/>
      </w:pPr>
      <w:r>
        <w:rPr>
          <w:noProof/>
        </w:rPr>
        <w:sym w:font="Wingdings" w:char="F0E8"/>
      </w:r>
      <w:r>
        <w:t xml:space="preserve"> et les produits.</w:t>
      </w:r>
    </w:p>
    <w:p w:rsidR="00F3178E" w:rsidRDefault="00F3178E" w:rsidP="00F3178E"/>
    <w:p w:rsidR="00F3178E" w:rsidRDefault="00F3178E" w:rsidP="00F3178E">
      <w:r>
        <w:t>Il faut également être opérationnel :</w:t>
      </w:r>
    </w:p>
    <w:p w:rsidR="00F3178E" w:rsidRDefault="00F3178E" w:rsidP="00F3178E">
      <w:pPr>
        <w:jc w:val="both"/>
      </w:pPr>
      <w:r>
        <w:tab/>
      </w:r>
      <w:r>
        <w:rPr>
          <w:noProof/>
        </w:rPr>
        <w:sym w:font="Wingdings" w:char="F0E8"/>
      </w:r>
      <w:r>
        <w:t xml:space="preserve"> connaître les méthodes et savoir les utiliser (fondamentalistes, chartistes, scientifiques)</w:t>
      </w:r>
    </w:p>
    <w:p w:rsidR="00F3178E" w:rsidRDefault="00F3178E" w:rsidP="00F3178E">
      <w:pPr>
        <w:jc w:val="both"/>
      </w:pPr>
    </w:p>
    <w:p w:rsidR="00F3178E" w:rsidRDefault="00F3178E" w:rsidP="00F3178E">
      <w:pPr>
        <w:jc w:val="both"/>
      </w:pPr>
      <w:r>
        <w:t>Il faut aussi être en situation :</w:t>
      </w:r>
    </w:p>
    <w:p w:rsidR="00F3178E" w:rsidRDefault="00F3178E" w:rsidP="00F3178E">
      <w:pPr>
        <w:jc w:val="both"/>
      </w:pPr>
      <w:r>
        <w:tab/>
      </w:r>
      <w:r>
        <w:rPr>
          <w:noProof/>
        </w:rPr>
        <w:sym w:font="Wingdings" w:char="F0E8"/>
      </w:r>
      <w:r>
        <w:t xml:space="preserve"> suivre trois titres sur trois ans.</w:t>
      </w:r>
    </w:p>
    <w:p w:rsidR="00F3178E" w:rsidRDefault="00F3178E" w:rsidP="00F3178E">
      <w:pPr>
        <w:jc w:val="both"/>
      </w:pPr>
      <w:r>
        <w:tab/>
      </w:r>
      <w:r>
        <w:rPr>
          <w:noProof/>
        </w:rPr>
        <w:sym w:font="Wingdings" w:char="F0E8"/>
      </w:r>
      <w:r>
        <w:t xml:space="preserve"> manier un logiciel boursier.</w:t>
      </w:r>
    </w:p>
    <w:p w:rsidR="00F3178E" w:rsidRDefault="00F3178E" w:rsidP="00F3178E">
      <w:pPr>
        <w:jc w:val="both"/>
      </w:pPr>
    </w:p>
    <w:p w:rsidR="00F3178E" w:rsidRDefault="00F3178E" w:rsidP="00F3178E">
      <w:pPr>
        <w:jc w:val="both"/>
      </w:pPr>
      <w:r>
        <w:t xml:space="preserve">Une opportunité : </w:t>
      </w:r>
      <w:r>
        <w:rPr>
          <w:b/>
        </w:rPr>
        <w:t>l’</w:t>
      </w:r>
      <w:r>
        <w:rPr>
          <w:rFonts w:ascii="EuroMysoft" w:hAnsi="EuroMysoft"/>
          <w:b/>
        </w:rPr>
        <w:t>A</w:t>
      </w:r>
      <w:r>
        <w:rPr>
          <w:b/>
        </w:rPr>
        <w:t>uro</w:t>
      </w:r>
      <w:r>
        <w:t>.</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CE54B6">
      <w:pPr>
        <w:pStyle w:val="Heading1"/>
        <w:numPr>
          <w:ilvl w:val="0"/>
          <w:numId w:val="104"/>
        </w:numPr>
        <w:tabs>
          <w:tab w:val="left" w:pos="720"/>
        </w:tabs>
      </w:pPr>
      <w:r>
        <w:t>L’univers de la bourse</w:t>
      </w:r>
    </w:p>
    <w:p w:rsidR="00F3178E" w:rsidRDefault="00F3178E" w:rsidP="00F3178E">
      <w:pPr>
        <w:jc w:val="both"/>
      </w:pPr>
    </w:p>
    <w:p w:rsidR="00F3178E" w:rsidRDefault="00F3178E" w:rsidP="00F3178E">
      <w:pPr>
        <w:jc w:val="both"/>
      </w:pPr>
    </w:p>
    <w:p w:rsidR="00F3178E" w:rsidRDefault="00F3178E" w:rsidP="00F3178E">
      <w:pPr>
        <w:ind w:firstLine="708"/>
        <w:jc w:val="both"/>
      </w:pPr>
      <w:r>
        <w:t xml:space="preserve">Le cours boursier est un prix de transaction (échange du titre contre numéraire). </w:t>
      </w:r>
      <w:r>
        <w:rPr>
          <w:noProof/>
        </w:rPr>
        <w:sym w:font="Wingdings" w:char="F0E8"/>
      </w:r>
      <w:r>
        <w:t xml:space="preserve"> « à ce prix, j’achète ; à ce prix, je vends ».</w:t>
      </w:r>
    </w:p>
    <w:p w:rsidR="00F3178E" w:rsidRDefault="00F3178E" w:rsidP="00F3178E">
      <w:pPr>
        <w:ind w:firstLine="708"/>
        <w:jc w:val="both"/>
      </w:pPr>
      <w:r>
        <w:t>« Le cours a perdu 40% » : cela signifie que quelqu’un qui possédait quelque chose qui valait 100, était contente de le vendre à 60 (par anticipation d’une baisse).</w:t>
      </w:r>
    </w:p>
    <w:p w:rsidR="00F3178E" w:rsidRDefault="00F3178E" w:rsidP="00F3178E">
      <w:pPr>
        <w:ind w:firstLine="708"/>
        <w:jc w:val="both"/>
      </w:pPr>
    </w:p>
    <w:p w:rsidR="00F3178E" w:rsidRDefault="00F3178E" w:rsidP="00F3178E">
      <w:pPr>
        <w:ind w:firstLine="708"/>
        <w:jc w:val="both"/>
      </w:pPr>
    </w:p>
    <w:p w:rsidR="00F3178E" w:rsidRDefault="00F3178E" w:rsidP="00F3178E">
      <w:pPr>
        <w:ind w:firstLine="708"/>
        <w:jc w:val="both"/>
        <w:rPr>
          <w:b/>
          <w:sz w:val="28"/>
          <w:u w:val="single"/>
        </w:rPr>
      </w:pPr>
      <w:r>
        <w:rPr>
          <w:b/>
          <w:sz w:val="28"/>
          <w:u w:val="single"/>
        </w:rPr>
        <w:t>Le rôle de la bourse :</w:t>
      </w:r>
    </w:p>
    <w:p w:rsidR="00F3178E" w:rsidRDefault="00F3178E" w:rsidP="00F3178E">
      <w:pPr>
        <w:ind w:firstLine="708"/>
        <w:jc w:val="both"/>
        <w:rPr>
          <w:b/>
          <w:u w:val="single"/>
        </w:rPr>
      </w:pPr>
    </w:p>
    <w:p w:rsidR="00F3178E" w:rsidRDefault="00F3178E" w:rsidP="00F3178E">
      <w:pPr>
        <w:ind w:firstLine="708"/>
        <w:jc w:val="both"/>
        <w:rPr>
          <w:b/>
          <w:u w:val="single"/>
        </w:rPr>
      </w:pPr>
    </w:p>
    <w:p w:rsidR="00F3178E" w:rsidRDefault="00F3178E" w:rsidP="00CE54B6">
      <w:pPr>
        <w:numPr>
          <w:ilvl w:val="0"/>
          <w:numId w:val="105"/>
        </w:numPr>
        <w:tabs>
          <w:tab w:val="left" w:pos="360"/>
        </w:tabs>
        <w:ind w:left="360"/>
        <w:jc w:val="both"/>
        <w:rPr>
          <w:u w:val="single"/>
        </w:rPr>
      </w:pPr>
      <w:r>
        <w:rPr>
          <w:u w:val="single"/>
        </w:rPr>
        <w:t>financement de l’entreprise</w:t>
      </w:r>
    </w:p>
    <w:p w:rsidR="00F3178E" w:rsidRDefault="00F3178E" w:rsidP="00F3178E">
      <w:pPr>
        <w:jc w:val="both"/>
      </w:pPr>
      <w:r>
        <w:rPr>
          <w:noProof/>
        </w:rPr>
        <w:sym w:font="Wingdings" w:char="F0E8"/>
      </w:r>
      <w:r>
        <w:t>augmentations de capital, émissions d’obligations.</w:t>
      </w:r>
    </w:p>
    <w:p w:rsidR="00F3178E" w:rsidRDefault="00F3178E" w:rsidP="00F3178E">
      <w:pPr>
        <w:numPr>
          <w:ilvl w:val="12"/>
          <w:numId w:val="0"/>
        </w:numPr>
        <w:jc w:val="both"/>
      </w:pPr>
      <w:r>
        <w:t xml:space="preserve">Le </w:t>
      </w:r>
      <w:r>
        <w:rPr>
          <w:b/>
        </w:rPr>
        <w:t>marché primaire</w:t>
      </w:r>
      <w:r>
        <w:t xml:space="preserve"> n’est qu’une part faible de transaction.</w:t>
      </w:r>
    </w:p>
    <w:p w:rsidR="00F3178E" w:rsidRDefault="00F3178E" w:rsidP="00F3178E">
      <w:pPr>
        <w:numPr>
          <w:ilvl w:val="12"/>
          <w:numId w:val="0"/>
        </w:numPr>
        <w:jc w:val="both"/>
      </w:pPr>
    </w:p>
    <w:p w:rsidR="00F3178E" w:rsidRDefault="00F3178E" w:rsidP="00CE54B6">
      <w:pPr>
        <w:numPr>
          <w:ilvl w:val="0"/>
          <w:numId w:val="105"/>
        </w:numPr>
        <w:tabs>
          <w:tab w:val="left" w:pos="360"/>
        </w:tabs>
        <w:ind w:left="360"/>
        <w:jc w:val="both"/>
        <w:rPr>
          <w:u w:val="single"/>
        </w:rPr>
      </w:pPr>
      <w:r>
        <w:rPr>
          <w:u w:val="single"/>
        </w:rPr>
        <w:t>évaluation des entreprises</w:t>
      </w:r>
    </w:p>
    <w:p w:rsidR="00F3178E" w:rsidRDefault="00F3178E" w:rsidP="00F3178E">
      <w:pPr>
        <w:jc w:val="both"/>
      </w:pPr>
      <w:r>
        <w:t xml:space="preserve">Le </w:t>
      </w:r>
      <w:r>
        <w:rPr>
          <w:b/>
        </w:rPr>
        <w:t>marché secondaire</w:t>
      </w:r>
      <w:r>
        <w:t xml:space="preserve"> (marché de « l’occasion »)</w:t>
      </w:r>
    </w:p>
    <w:p w:rsidR="00F3178E" w:rsidRDefault="00F3178E" w:rsidP="00F3178E">
      <w:pPr>
        <w:numPr>
          <w:ilvl w:val="12"/>
          <w:numId w:val="0"/>
        </w:numPr>
        <w:jc w:val="both"/>
      </w:pPr>
      <w:r>
        <w:t>Evaluation d’une place = somme des capitalisations boursières des entreprises.</w:t>
      </w:r>
    </w:p>
    <w:p w:rsidR="00F3178E" w:rsidRDefault="00F3178E" w:rsidP="00F3178E">
      <w:pPr>
        <w:numPr>
          <w:ilvl w:val="12"/>
          <w:numId w:val="0"/>
        </w:numPr>
        <w:jc w:val="both"/>
      </w:pPr>
      <w:r>
        <w:tab/>
      </w:r>
      <w:r>
        <w:tab/>
      </w:r>
      <w:r>
        <w:tab/>
        <w:t xml:space="preserve">    = cours boursier * nombre de titres.</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ind w:firstLine="708"/>
        <w:jc w:val="both"/>
        <w:rPr>
          <w:b/>
          <w:sz w:val="28"/>
          <w:u w:val="single"/>
        </w:rPr>
      </w:pPr>
      <w:r>
        <w:rPr>
          <w:b/>
          <w:sz w:val="28"/>
          <w:u w:val="single"/>
        </w:rPr>
        <w:t>L’entreprise et la bourse :</w:t>
      </w:r>
    </w:p>
    <w:p w:rsidR="00F3178E" w:rsidRDefault="00F3178E" w:rsidP="00F3178E">
      <w:pPr>
        <w:numPr>
          <w:ilvl w:val="12"/>
          <w:numId w:val="0"/>
        </w:numPr>
        <w:jc w:val="both"/>
      </w:pPr>
    </w:p>
    <w:p w:rsidR="00F3178E" w:rsidRDefault="00F3178E" w:rsidP="00F3178E">
      <w:pPr>
        <w:numPr>
          <w:ilvl w:val="12"/>
          <w:numId w:val="0"/>
        </w:numPr>
        <w:jc w:val="both"/>
      </w:pPr>
      <w:r>
        <w:t>Pourquoi se faire coter en bourse ?</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pPr>
      <w:r>
        <w:t>la bourse = une consécration :</w:t>
      </w:r>
    </w:p>
    <w:p w:rsidR="00F3178E" w:rsidRDefault="00F3178E" w:rsidP="00F3178E">
      <w:pPr>
        <w:jc w:val="both"/>
      </w:pPr>
      <w:r>
        <w:t xml:space="preserve">Reconnaissance « économique », mais aussi des obligations d’information. </w:t>
      </w:r>
      <w:r>
        <w:rPr>
          <w:noProof/>
        </w:rPr>
        <w:sym w:font="Wingdings" w:char="F0E8"/>
      </w:r>
      <w:r>
        <w:t xml:space="preserve"> notoriété.</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pPr>
      <w:r>
        <w:t>trouver un financement :</w:t>
      </w:r>
    </w:p>
    <w:p w:rsidR="00F3178E" w:rsidRDefault="00F3178E" w:rsidP="00F3178E">
      <w:pPr>
        <w:jc w:val="both"/>
      </w:pPr>
      <w:r>
        <w:t xml:space="preserve">Accès direct aux marchés financiers et aux investisseurs. </w:t>
      </w:r>
      <w:r>
        <w:rPr>
          <w:noProof/>
        </w:rPr>
        <w:sym w:font="Wingdings" w:char="F0E8"/>
      </w:r>
      <w:r>
        <w:t xml:space="preserve"> se libérer des banquiers.</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pPr>
      <w:r>
        <w:t>liens management - associés :</w:t>
      </w:r>
    </w:p>
    <w:p w:rsidR="00F3178E" w:rsidRDefault="00F3178E" w:rsidP="00F3178E">
      <w:pPr>
        <w:jc w:val="both"/>
      </w:pPr>
      <w:r>
        <w:t xml:space="preserve">Les actionnaires peuvent céder leurs titres </w:t>
      </w:r>
      <w:r>
        <w:rPr>
          <w:noProof/>
        </w:rPr>
        <w:sym w:font="Wingdings" w:char="F0E8"/>
      </w:r>
      <w:r>
        <w:t xml:space="preserve"> libérer les associés.</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ind w:firstLine="708"/>
        <w:jc w:val="both"/>
        <w:rPr>
          <w:b/>
          <w:sz w:val="28"/>
          <w:u w:val="single"/>
        </w:rPr>
      </w:pPr>
      <w:r>
        <w:rPr>
          <w:b/>
          <w:sz w:val="28"/>
          <w:u w:val="single"/>
        </w:rPr>
        <w:t>L’investisseur et la bourse :</w:t>
      </w:r>
    </w:p>
    <w:p w:rsidR="00F3178E" w:rsidRDefault="00F3178E" w:rsidP="00F3178E">
      <w:pPr>
        <w:numPr>
          <w:ilvl w:val="12"/>
          <w:numId w:val="0"/>
        </w:numPr>
        <w:jc w:val="both"/>
      </w:pPr>
    </w:p>
    <w:p w:rsidR="00F3178E" w:rsidRDefault="00F3178E" w:rsidP="00F3178E">
      <w:pPr>
        <w:numPr>
          <w:ilvl w:val="12"/>
          <w:numId w:val="0"/>
        </w:numPr>
        <w:jc w:val="both"/>
      </w:pPr>
      <w:r>
        <w:t>Pourquoi investir en bourse ?</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u w:val="single"/>
        </w:rPr>
      </w:pPr>
      <w:r>
        <w:rPr>
          <w:u w:val="single"/>
        </w:rPr>
        <w:t>les avantages :</w:t>
      </w:r>
    </w:p>
    <w:p w:rsidR="00F3178E" w:rsidRDefault="00F3178E" w:rsidP="00F3178E">
      <w:pPr>
        <w:ind w:left="708"/>
        <w:jc w:val="both"/>
        <w:rPr>
          <w:u w:val="single"/>
        </w:rPr>
      </w:pPr>
    </w:p>
    <w:p w:rsidR="00F3178E" w:rsidRDefault="00F3178E" w:rsidP="00CE54B6">
      <w:pPr>
        <w:numPr>
          <w:ilvl w:val="0"/>
          <w:numId w:val="106"/>
        </w:numPr>
        <w:tabs>
          <w:tab w:val="left" w:pos="360"/>
        </w:tabs>
        <w:jc w:val="both"/>
      </w:pPr>
      <w:r>
        <w:t>Liquidité parfaite :</w:t>
      </w:r>
    </w:p>
    <w:p w:rsidR="00F3178E" w:rsidRDefault="00F3178E" w:rsidP="00F3178E">
      <w:pPr>
        <w:jc w:val="both"/>
      </w:pPr>
      <w:r>
        <w:t xml:space="preserve">Je peux convertir </w:t>
      </w:r>
      <w:r>
        <w:rPr>
          <w:b/>
        </w:rPr>
        <w:t>rapidement</w:t>
      </w:r>
      <w:r>
        <w:t xml:space="preserve"> mon titre en liquidité (ie vendre), même de façon </w:t>
      </w:r>
      <w:r>
        <w:rPr>
          <w:b/>
        </w:rPr>
        <w:t>partielle</w:t>
      </w:r>
      <w:r>
        <w:t>.</w:t>
      </w:r>
    </w:p>
    <w:p w:rsidR="00F3178E" w:rsidRDefault="00F3178E" w:rsidP="00CE54B6">
      <w:pPr>
        <w:numPr>
          <w:ilvl w:val="0"/>
          <w:numId w:val="106"/>
        </w:numPr>
        <w:tabs>
          <w:tab w:val="left" w:pos="360"/>
        </w:tabs>
        <w:jc w:val="both"/>
      </w:pPr>
      <w:r>
        <w:t>Evaluation permanente</w:t>
      </w:r>
    </w:p>
    <w:p w:rsidR="00F3178E" w:rsidRDefault="00F3178E" w:rsidP="00CE54B6">
      <w:pPr>
        <w:numPr>
          <w:ilvl w:val="0"/>
          <w:numId w:val="106"/>
        </w:numPr>
        <w:tabs>
          <w:tab w:val="left" w:pos="360"/>
        </w:tabs>
        <w:jc w:val="both"/>
      </w:pPr>
      <w:r>
        <w:t>Gestion peu coûteuse</w:t>
      </w:r>
    </w:p>
    <w:p w:rsidR="00F3178E" w:rsidRDefault="00F3178E" w:rsidP="00CE54B6">
      <w:pPr>
        <w:numPr>
          <w:ilvl w:val="0"/>
          <w:numId w:val="106"/>
        </w:numPr>
        <w:tabs>
          <w:tab w:val="left" w:pos="360"/>
        </w:tabs>
        <w:jc w:val="both"/>
      </w:pPr>
      <w:r>
        <w:t>Avantages fiscaux</w:t>
      </w:r>
    </w:p>
    <w:p w:rsidR="00F3178E" w:rsidRDefault="00F3178E" w:rsidP="00CE54B6">
      <w:pPr>
        <w:numPr>
          <w:ilvl w:val="0"/>
          <w:numId w:val="106"/>
        </w:numPr>
        <w:tabs>
          <w:tab w:val="left" w:pos="360"/>
        </w:tabs>
        <w:jc w:val="both"/>
      </w:pPr>
      <w:r>
        <w:t>Discrétion</w:t>
      </w:r>
    </w:p>
    <w:p w:rsidR="00F3178E" w:rsidRDefault="00F3178E" w:rsidP="00F3178E">
      <w:pPr>
        <w:jc w:val="both"/>
      </w:pPr>
    </w:p>
    <w:p w:rsidR="00F3178E" w:rsidRDefault="00F3178E" w:rsidP="00CE54B6">
      <w:pPr>
        <w:numPr>
          <w:ilvl w:val="0"/>
          <w:numId w:val="105"/>
        </w:numPr>
        <w:tabs>
          <w:tab w:val="left" w:pos="1068"/>
        </w:tabs>
        <w:ind w:left="1068"/>
        <w:jc w:val="both"/>
        <w:rPr>
          <w:u w:val="single"/>
        </w:rPr>
      </w:pPr>
      <w:r>
        <w:rPr>
          <w:u w:val="single"/>
        </w:rPr>
        <w:t>les inconvénients :</w:t>
      </w:r>
    </w:p>
    <w:p w:rsidR="00F3178E" w:rsidRDefault="00F3178E" w:rsidP="00F3178E">
      <w:pPr>
        <w:jc w:val="both"/>
        <w:rPr>
          <w:u w:val="single"/>
        </w:rPr>
      </w:pPr>
    </w:p>
    <w:p w:rsidR="00F3178E" w:rsidRDefault="00F3178E" w:rsidP="00CE54B6">
      <w:pPr>
        <w:numPr>
          <w:ilvl w:val="0"/>
          <w:numId w:val="106"/>
        </w:numPr>
        <w:tabs>
          <w:tab w:val="left" w:pos="360"/>
        </w:tabs>
        <w:jc w:val="both"/>
      </w:pPr>
      <w:r>
        <w:t>Le risque</w:t>
      </w:r>
    </w:p>
    <w:p w:rsidR="00F3178E" w:rsidRDefault="00F3178E" w:rsidP="00CE54B6">
      <w:pPr>
        <w:numPr>
          <w:ilvl w:val="0"/>
          <w:numId w:val="106"/>
        </w:numPr>
        <w:tabs>
          <w:tab w:val="left" w:pos="360"/>
        </w:tabs>
        <w:jc w:val="both"/>
      </w:pPr>
      <w:r>
        <w:t>Gestion du portefeuille</w:t>
      </w:r>
    </w:p>
    <w:p w:rsidR="00F3178E" w:rsidRDefault="00F3178E" w:rsidP="00F3178E">
      <w:pPr>
        <w:jc w:val="both"/>
      </w:pPr>
    </w:p>
    <w:p w:rsidR="00F3178E" w:rsidRDefault="00F3178E" w:rsidP="00F3178E">
      <w:pPr>
        <w:jc w:val="both"/>
      </w:pPr>
    </w:p>
    <w:p w:rsidR="00F3178E" w:rsidRDefault="00F3178E" w:rsidP="00F3178E">
      <w:pPr>
        <w:ind w:firstLine="708"/>
        <w:jc w:val="both"/>
        <w:rPr>
          <w:b/>
          <w:sz w:val="28"/>
          <w:u w:val="single"/>
        </w:rPr>
      </w:pPr>
      <w:r>
        <w:rPr>
          <w:b/>
          <w:sz w:val="28"/>
          <w:u w:val="single"/>
        </w:rPr>
        <w:t>Internet et la bourse :</w:t>
      </w:r>
    </w:p>
    <w:p w:rsidR="00F3178E" w:rsidRDefault="00F3178E" w:rsidP="00F3178E">
      <w:pPr>
        <w:jc w:val="both"/>
      </w:pPr>
    </w:p>
    <w:p w:rsidR="00F3178E" w:rsidRDefault="00F3178E" w:rsidP="00F3178E">
      <w:pPr>
        <w:jc w:val="both"/>
      </w:pPr>
    </w:p>
    <w:p w:rsidR="00F3178E" w:rsidRDefault="00F3178E" w:rsidP="00CE54B6">
      <w:pPr>
        <w:numPr>
          <w:ilvl w:val="0"/>
          <w:numId w:val="106"/>
        </w:numPr>
        <w:tabs>
          <w:tab w:val="left" w:pos="360"/>
        </w:tabs>
        <w:jc w:val="both"/>
        <w:rPr>
          <w:color w:val="0000FF"/>
          <w:u w:val="single"/>
        </w:rPr>
      </w:pPr>
      <w:r>
        <w:rPr>
          <w:color w:val="0000FF"/>
          <w:u w:val="single"/>
        </w:rPr>
        <w:t>www.BOURSORAMA.com</w:t>
      </w:r>
    </w:p>
    <w:p w:rsidR="00F3178E" w:rsidRDefault="00F3178E" w:rsidP="00CE54B6">
      <w:pPr>
        <w:numPr>
          <w:ilvl w:val="0"/>
          <w:numId w:val="106"/>
        </w:numPr>
        <w:tabs>
          <w:tab w:val="left" w:pos="360"/>
        </w:tabs>
        <w:jc w:val="both"/>
        <w:rPr>
          <w:color w:val="0000FF"/>
          <w:u w:val="single"/>
        </w:rPr>
      </w:pPr>
      <w:r>
        <w:rPr>
          <w:color w:val="0000FF"/>
          <w:u w:val="single"/>
        </w:rPr>
        <w:t>www.LEREVENU.com</w:t>
      </w:r>
    </w:p>
    <w:p w:rsidR="00F3178E" w:rsidRDefault="00F3178E" w:rsidP="00CE54B6">
      <w:pPr>
        <w:numPr>
          <w:ilvl w:val="0"/>
          <w:numId w:val="106"/>
        </w:numPr>
        <w:tabs>
          <w:tab w:val="left" w:pos="360"/>
        </w:tabs>
        <w:jc w:val="both"/>
        <w:rPr>
          <w:color w:val="0000FF"/>
          <w:u w:val="single"/>
        </w:rPr>
      </w:pPr>
      <w:r>
        <w:rPr>
          <w:color w:val="0000FF"/>
          <w:u w:val="single"/>
        </w:rPr>
        <w:t>www.WARGNY.com</w:t>
      </w:r>
    </w:p>
    <w:p w:rsidR="00F3178E" w:rsidRDefault="00F3178E" w:rsidP="00CE54B6">
      <w:pPr>
        <w:numPr>
          <w:ilvl w:val="0"/>
          <w:numId w:val="106"/>
        </w:numPr>
        <w:tabs>
          <w:tab w:val="left" w:pos="360"/>
        </w:tabs>
        <w:jc w:val="both"/>
        <w:rPr>
          <w:color w:val="0000FF"/>
          <w:u w:val="single"/>
        </w:rPr>
      </w:pPr>
      <w:r>
        <w:rPr>
          <w:color w:val="0000FF"/>
          <w:u w:val="single"/>
        </w:rPr>
        <w:t>www.BOURSE.LESECHOS.com</w:t>
      </w:r>
    </w:p>
    <w:p w:rsidR="00F3178E" w:rsidRDefault="00F3178E" w:rsidP="00CE54B6">
      <w:pPr>
        <w:numPr>
          <w:ilvl w:val="0"/>
          <w:numId w:val="106"/>
        </w:numPr>
        <w:tabs>
          <w:tab w:val="left" w:pos="360"/>
        </w:tabs>
        <w:jc w:val="both"/>
        <w:rPr>
          <w:color w:val="0000FF"/>
          <w:u w:val="single"/>
        </w:rPr>
      </w:pPr>
      <w:r>
        <w:rPr>
          <w:color w:val="0000FF"/>
          <w:u w:val="single"/>
        </w:rPr>
        <w:t>www.TOPBOURSE.com</w:t>
      </w:r>
    </w:p>
    <w:p w:rsidR="00F3178E" w:rsidRDefault="00F3178E" w:rsidP="00CE54B6">
      <w:pPr>
        <w:numPr>
          <w:ilvl w:val="0"/>
          <w:numId w:val="106"/>
        </w:numPr>
        <w:tabs>
          <w:tab w:val="left" w:pos="360"/>
        </w:tabs>
        <w:jc w:val="both"/>
        <w:rPr>
          <w:color w:val="0000FF"/>
          <w:u w:val="single"/>
        </w:rPr>
      </w:pPr>
      <w:r>
        <w:rPr>
          <w:color w:val="0000FF"/>
          <w:u w:val="single"/>
        </w:rPr>
        <w:t>www.SIGMABOURSE.com</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Les acteurs : C.O.B., S.B.F.</w:t>
      </w:r>
    </w:p>
    <w:p w:rsidR="00F3178E" w:rsidRDefault="00F3178E" w:rsidP="00F3178E">
      <w:pPr>
        <w:ind w:left="708"/>
        <w:jc w:val="both"/>
      </w:pPr>
    </w:p>
    <w:p w:rsidR="00F3178E" w:rsidRDefault="00F3178E" w:rsidP="00F3178E">
      <w:pPr>
        <w:ind w:left="708"/>
        <w:jc w:val="both"/>
      </w:pPr>
    </w:p>
    <w:p w:rsidR="00F3178E" w:rsidRDefault="00F3178E" w:rsidP="00F3178E">
      <w:pPr>
        <w:ind w:firstLine="708"/>
        <w:jc w:val="both"/>
        <w:rPr>
          <w:b/>
          <w:sz w:val="28"/>
          <w:u w:val="single"/>
        </w:rPr>
      </w:pPr>
      <w:r>
        <w:rPr>
          <w:b/>
          <w:sz w:val="28"/>
          <w:u w:val="single"/>
        </w:rPr>
        <w:t>La COB : la commission des opérations de bourse :</w:t>
      </w:r>
    </w:p>
    <w:p w:rsidR="00F3178E" w:rsidRDefault="00F3178E" w:rsidP="00F3178E">
      <w:pPr>
        <w:jc w:val="both"/>
      </w:pPr>
    </w:p>
    <w:p w:rsidR="00F3178E" w:rsidRDefault="00F3178E" w:rsidP="00F3178E">
      <w:pPr>
        <w:jc w:val="both"/>
      </w:pPr>
    </w:p>
    <w:p w:rsidR="00F3178E" w:rsidRDefault="00F3178E" w:rsidP="00F3178E">
      <w:pPr>
        <w:jc w:val="both"/>
      </w:pPr>
      <w:r>
        <w:rPr>
          <w:u w:val="single"/>
        </w:rPr>
        <w:t>Mission </w:t>
      </w:r>
      <w:r>
        <w:t>: Protection de l’épargne investie en valeurs mobilières ou tous autres placements donnant lieu à appel public à l’épargne.</w:t>
      </w:r>
    </w:p>
    <w:p w:rsidR="00F3178E" w:rsidRDefault="00F3178E" w:rsidP="00F3178E">
      <w:pPr>
        <w:jc w:val="both"/>
      </w:pP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informations financières :</w:t>
      </w:r>
    </w:p>
    <w:p w:rsidR="00F3178E" w:rsidRDefault="00F3178E" w:rsidP="00F3178E">
      <w:pPr>
        <w:ind w:left="708"/>
        <w:jc w:val="both"/>
        <w:rPr>
          <w:u w:val="single"/>
        </w:rPr>
      </w:pPr>
    </w:p>
    <w:p w:rsidR="00F3178E" w:rsidRDefault="00F3178E" w:rsidP="00F3178E">
      <w:pPr>
        <w:numPr>
          <w:ilvl w:val="12"/>
          <w:numId w:val="0"/>
        </w:numPr>
        <w:jc w:val="both"/>
      </w:pPr>
      <w:r>
        <w:rPr>
          <w:u w:val="single"/>
        </w:rPr>
        <w:t>Vérification du respect des règlements</w:t>
      </w:r>
      <w:r>
        <w:t> : attribution du visa de la COB.</w:t>
      </w:r>
    </w:p>
    <w:p w:rsidR="00F3178E" w:rsidRDefault="00F3178E" w:rsidP="00F3178E">
      <w:pPr>
        <w:numPr>
          <w:ilvl w:val="12"/>
          <w:numId w:val="0"/>
        </w:numPr>
        <w:jc w:val="both"/>
      </w:pPr>
      <w:r>
        <w:rPr>
          <w:u w:val="single"/>
        </w:rPr>
        <w:t>Améliorer l’information</w:t>
      </w:r>
      <w:r>
        <w:t> : les Recommandations de la COB.</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fonctionnement des marchés :</w:t>
      </w:r>
    </w:p>
    <w:p w:rsidR="00F3178E" w:rsidRDefault="00F3178E" w:rsidP="00F3178E">
      <w:pPr>
        <w:jc w:val="both"/>
      </w:pPr>
    </w:p>
    <w:p w:rsidR="00F3178E" w:rsidRDefault="00F3178E" w:rsidP="00F3178E">
      <w:pPr>
        <w:numPr>
          <w:ilvl w:val="12"/>
          <w:numId w:val="0"/>
        </w:numPr>
        <w:jc w:val="both"/>
      </w:pPr>
      <w:r>
        <w:t xml:space="preserve">Surveillance des cours et transactions pour détecter d’éventuelles manipulations de cours ; </w:t>
      </w:r>
      <w:r>
        <w:rPr>
          <w:noProof/>
        </w:rPr>
        <w:sym w:font="Wingdings" w:char="F0E8"/>
      </w:r>
      <w:r>
        <w:t xml:space="preserve"> droit d’enquête.</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répression des infractions :</w:t>
      </w:r>
    </w:p>
    <w:p w:rsidR="00F3178E" w:rsidRDefault="00F3178E" w:rsidP="00F3178E">
      <w:pPr>
        <w:jc w:val="both"/>
      </w:pPr>
    </w:p>
    <w:p w:rsidR="00F3178E" w:rsidRDefault="00F3178E" w:rsidP="00F3178E">
      <w:pPr>
        <w:numPr>
          <w:ilvl w:val="12"/>
          <w:numId w:val="0"/>
        </w:numPr>
        <w:jc w:val="both"/>
        <w:rPr>
          <w:lang w:val="en-GB"/>
        </w:rPr>
      </w:pPr>
      <w:r>
        <w:rPr>
          <w:u w:val="single"/>
        </w:rPr>
        <w:t>Délit d’initié</w:t>
      </w:r>
      <w:r>
        <w:t xml:space="preserve"> : utilisation d’informations privilégiées par des personnes liées à l’entreprise. </w:t>
      </w:r>
      <w:r>
        <w:rPr>
          <w:lang w:val="en-GB"/>
        </w:rPr>
        <w:t>(Cf. l’affaire Pechiney – Triangle)</w:t>
      </w:r>
    </w:p>
    <w:p w:rsidR="00F3178E" w:rsidRDefault="00F3178E" w:rsidP="00F3178E">
      <w:pPr>
        <w:numPr>
          <w:ilvl w:val="12"/>
          <w:numId w:val="0"/>
        </w:numPr>
        <w:jc w:val="both"/>
      </w:pPr>
      <w:r>
        <w:rPr>
          <w:u w:val="single"/>
        </w:rPr>
        <w:t>Délit de manœuvre</w:t>
      </w:r>
      <w:r>
        <w:t> : action artificielle sur le marché par de fausses informations.</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Publication des anomalies :</w:t>
      </w:r>
    </w:p>
    <w:p w:rsidR="00F3178E" w:rsidRDefault="00F3178E" w:rsidP="00F3178E">
      <w:pPr>
        <w:jc w:val="both"/>
      </w:pPr>
    </w:p>
    <w:p w:rsidR="00F3178E" w:rsidRDefault="00F3178E" w:rsidP="00F3178E">
      <w:pPr>
        <w:numPr>
          <w:ilvl w:val="12"/>
          <w:numId w:val="0"/>
        </w:numPr>
        <w:jc w:val="both"/>
      </w:pPr>
      <w:r>
        <w:t>Le rapport annuel de la COB.</w:t>
      </w:r>
    </w:p>
    <w:p w:rsidR="00F3178E" w:rsidRDefault="00F3178E" w:rsidP="00F3178E">
      <w:pPr>
        <w:numPr>
          <w:ilvl w:val="12"/>
          <w:numId w:val="0"/>
        </w:numPr>
        <w:jc w:val="both"/>
      </w:pPr>
      <w:r>
        <w:t>FESCO = COB européenne.</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r>
        <w:t>A côté de la COB, on a le conseil des marchés financiers.</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ind w:firstLine="708"/>
        <w:jc w:val="both"/>
        <w:rPr>
          <w:b/>
          <w:sz w:val="28"/>
          <w:u w:val="single"/>
        </w:rPr>
      </w:pPr>
      <w:r>
        <w:rPr>
          <w:b/>
          <w:sz w:val="28"/>
          <w:u w:val="single"/>
        </w:rPr>
        <w:t>Le CMF : le conseil des marchés financiers :</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les agents de change</w:t>
      </w:r>
    </w:p>
    <w:p w:rsidR="00F3178E" w:rsidRDefault="00F3178E" w:rsidP="00F3178E">
      <w:pPr>
        <w:jc w:val="both"/>
        <w:rPr>
          <w:b/>
          <w:u w:val="single"/>
        </w:rPr>
      </w:pPr>
    </w:p>
    <w:p w:rsidR="00F3178E" w:rsidRDefault="00F3178E" w:rsidP="00CE54B6">
      <w:pPr>
        <w:numPr>
          <w:ilvl w:val="0"/>
          <w:numId w:val="106"/>
        </w:numPr>
        <w:tabs>
          <w:tab w:val="left" w:pos="360"/>
        </w:tabs>
        <w:jc w:val="both"/>
      </w:pPr>
      <w:r>
        <w:t xml:space="preserve">Officiers ministériels ayant le </w:t>
      </w:r>
      <w:r>
        <w:rPr>
          <w:b/>
        </w:rPr>
        <w:t>monopole des transactions</w:t>
      </w:r>
      <w:r>
        <w:t xml:space="preserve"> des valeurs mobilières.</w:t>
      </w:r>
    </w:p>
    <w:p w:rsidR="00F3178E" w:rsidRDefault="00F3178E" w:rsidP="00CE54B6">
      <w:pPr>
        <w:numPr>
          <w:ilvl w:val="0"/>
          <w:numId w:val="106"/>
        </w:numPr>
        <w:tabs>
          <w:tab w:val="left" w:pos="360"/>
        </w:tabs>
        <w:jc w:val="both"/>
      </w:pPr>
      <w:r>
        <w:t>La compagnie des Agents de Change</w:t>
      </w:r>
    </w:p>
    <w:p w:rsidR="00F3178E" w:rsidRDefault="00F3178E" w:rsidP="00CE54B6">
      <w:pPr>
        <w:numPr>
          <w:ilvl w:val="0"/>
          <w:numId w:val="106"/>
        </w:numPr>
        <w:tabs>
          <w:tab w:val="left" w:pos="360"/>
        </w:tabs>
        <w:jc w:val="both"/>
      </w:pPr>
      <w:r>
        <w:t>Fonds de garantie des Agents de Change</w:t>
      </w: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les sociétés de bourse</w:t>
      </w:r>
    </w:p>
    <w:p w:rsidR="00F3178E" w:rsidRDefault="00F3178E" w:rsidP="00F3178E">
      <w:pPr>
        <w:ind w:left="708"/>
        <w:jc w:val="both"/>
        <w:rPr>
          <w:b/>
        </w:rPr>
      </w:pPr>
    </w:p>
    <w:p w:rsidR="00F3178E" w:rsidRDefault="00F3178E" w:rsidP="00F3178E">
      <w:pPr>
        <w:numPr>
          <w:ilvl w:val="12"/>
          <w:numId w:val="0"/>
        </w:numPr>
        <w:jc w:val="both"/>
      </w:pPr>
      <w:r>
        <w:t>suite au krach de 1987, réorganisation profonde (les établissements financiers peuvent s’impliquer dans les décisions de bourse).</w:t>
      </w:r>
    </w:p>
    <w:p w:rsidR="00F3178E" w:rsidRDefault="00F3178E" w:rsidP="00F3178E">
      <w:pPr>
        <w:numPr>
          <w:ilvl w:val="12"/>
          <w:numId w:val="0"/>
        </w:numPr>
        <w:jc w:val="both"/>
      </w:pPr>
      <w:r>
        <w:t>Ouverture du capital à des établissements financiers et assureurs.</w:t>
      </w:r>
    </w:p>
    <w:p w:rsidR="00F3178E" w:rsidRDefault="00F3178E" w:rsidP="00F3178E">
      <w:pPr>
        <w:numPr>
          <w:ilvl w:val="12"/>
          <w:numId w:val="0"/>
        </w:numPr>
        <w:ind w:left="708"/>
        <w:jc w:val="both"/>
      </w:pPr>
    </w:p>
    <w:p w:rsidR="00F3178E" w:rsidRDefault="00F3178E" w:rsidP="00CE54B6">
      <w:pPr>
        <w:numPr>
          <w:ilvl w:val="0"/>
          <w:numId w:val="105"/>
        </w:numPr>
        <w:tabs>
          <w:tab w:val="left" w:pos="1068"/>
        </w:tabs>
        <w:ind w:left="1068"/>
        <w:jc w:val="both"/>
        <w:rPr>
          <w:b/>
          <w:u w:val="single"/>
        </w:rPr>
      </w:pPr>
      <w:r>
        <w:rPr>
          <w:b/>
          <w:u w:val="single"/>
        </w:rPr>
        <w:t>Les missions du CMF :</w:t>
      </w:r>
    </w:p>
    <w:p w:rsidR="00F3178E" w:rsidRDefault="00F3178E" w:rsidP="00F3178E">
      <w:pPr>
        <w:jc w:val="both"/>
      </w:pPr>
    </w:p>
    <w:p w:rsidR="00F3178E" w:rsidRDefault="00F3178E" w:rsidP="00CE54B6">
      <w:pPr>
        <w:numPr>
          <w:ilvl w:val="0"/>
          <w:numId w:val="106"/>
        </w:numPr>
        <w:tabs>
          <w:tab w:val="left" w:pos="360"/>
        </w:tabs>
        <w:jc w:val="both"/>
      </w:pPr>
      <w:r>
        <w:t>Pouvoir réglementaire</w:t>
      </w:r>
    </w:p>
    <w:p w:rsidR="00F3178E" w:rsidRDefault="00F3178E" w:rsidP="00CE54B6">
      <w:pPr>
        <w:numPr>
          <w:ilvl w:val="0"/>
          <w:numId w:val="106"/>
        </w:numPr>
        <w:tabs>
          <w:tab w:val="left" w:pos="360"/>
        </w:tabs>
        <w:jc w:val="both"/>
      </w:pPr>
      <w:r>
        <w:t>Pouvoir de contrôle et de discipline</w:t>
      </w:r>
    </w:p>
    <w:p w:rsidR="00F3178E" w:rsidRDefault="00F3178E" w:rsidP="00F3178E">
      <w:pPr>
        <w:jc w:val="both"/>
      </w:pPr>
    </w:p>
    <w:p w:rsidR="00F3178E" w:rsidRDefault="00F3178E" w:rsidP="00F3178E">
      <w:pPr>
        <w:jc w:val="both"/>
        <w:rPr>
          <w:u w:val="single"/>
        </w:rPr>
      </w:pPr>
      <w:r>
        <w:rPr>
          <w:u w:val="single"/>
        </w:rPr>
        <w:t>En particulier :</w:t>
      </w:r>
    </w:p>
    <w:p w:rsidR="00F3178E" w:rsidRDefault="00F3178E" w:rsidP="00CE54B6">
      <w:pPr>
        <w:numPr>
          <w:ilvl w:val="0"/>
          <w:numId w:val="106"/>
        </w:numPr>
        <w:tabs>
          <w:tab w:val="left" w:pos="360"/>
        </w:tabs>
        <w:jc w:val="both"/>
      </w:pPr>
      <w:r>
        <w:t>Agrément des sociétés de bourse</w:t>
      </w:r>
    </w:p>
    <w:p w:rsidR="00F3178E" w:rsidRDefault="00F3178E" w:rsidP="00CE54B6">
      <w:pPr>
        <w:numPr>
          <w:ilvl w:val="0"/>
          <w:numId w:val="106"/>
        </w:numPr>
        <w:tabs>
          <w:tab w:val="left" w:pos="360"/>
        </w:tabs>
        <w:jc w:val="both"/>
      </w:pPr>
      <w:r>
        <w:t>Garantie en cas de défaillance</w:t>
      </w:r>
    </w:p>
    <w:p w:rsidR="00F3178E" w:rsidRDefault="00F3178E" w:rsidP="00CE54B6">
      <w:pPr>
        <w:numPr>
          <w:ilvl w:val="0"/>
          <w:numId w:val="106"/>
        </w:numPr>
        <w:tabs>
          <w:tab w:val="left" w:pos="360"/>
        </w:tabs>
        <w:jc w:val="both"/>
      </w:pPr>
      <w:r>
        <w:t>Réglementation du marché</w:t>
      </w:r>
    </w:p>
    <w:p w:rsidR="00F3178E" w:rsidRDefault="00F3178E" w:rsidP="00CE54B6">
      <w:pPr>
        <w:numPr>
          <w:ilvl w:val="0"/>
          <w:numId w:val="106"/>
        </w:numPr>
        <w:tabs>
          <w:tab w:val="left" w:pos="360"/>
        </w:tabs>
        <w:jc w:val="both"/>
      </w:pPr>
      <w:r>
        <w:t>Admission / Radiation des titres à la cotation</w:t>
      </w:r>
    </w:p>
    <w:p w:rsidR="00F3178E" w:rsidRDefault="00F3178E" w:rsidP="00CE54B6">
      <w:pPr>
        <w:numPr>
          <w:ilvl w:val="0"/>
          <w:numId w:val="106"/>
        </w:numPr>
        <w:tabs>
          <w:tab w:val="left" w:pos="360"/>
        </w:tabs>
        <w:jc w:val="both"/>
      </w:pPr>
      <w:r>
        <w:t>Recevabilité des opérations (OPA / OPE)</w:t>
      </w:r>
    </w:p>
    <w:p w:rsidR="00F3178E" w:rsidRDefault="00F3178E" w:rsidP="00F3178E">
      <w:pPr>
        <w:jc w:val="both"/>
      </w:pPr>
    </w:p>
    <w:p w:rsidR="00F3178E" w:rsidRDefault="00F3178E" w:rsidP="00F3178E">
      <w:pPr>
        <w:pStyle w:val="BodyText"/>
      </w:pPr>
      <w:r>
        <w:t>Son émanation : la SBF  (Société des Bourses Françaises) assure la cotation et les transactions.</w:t>
      </w:r>
    </w:p>
    <w:p w:rsidR="00F3178E" w:rsidRDefault="00F3178E" w:rsidP="00F3178E">
      <w:pPr>
        <w:jc w:val="both"/>
      </w:pPr>
    </w:p>
    <w:p w:rsidR="00F3178E" w:rsidRDefault="00F3178E" w:rsidP="00F3178E">
      <w:pPr>
        <w:jc w:val="both"/>
      </w:pPr>
    </w:p>
    <w:p w:rsidR="00F3178E" w:rsidRDefault="00F3178E" w:rsidP="00F3178E">
      <w:pPr>
        <w:pStyle w:val="BodyText2"/>
      </w:pPr>
      <w:r>
        <w:t>La SICOVAM : Société Interprofessionnelle pour la Compensation des Valeurs Mobilières :</w:t>
      </w:r>
    </w:p>
    <w:p w:rsidR="00F3178E" w:rsidRDefault="00F3178E" w:rsidP="00F3178E">
      <w:pPr>
        <w:jc w:val="both"/>
      </w:pP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Les missions de la SICOVAM :</w:t>
      </w:r>
    </w:p>
    <w:p w:rsidR="00F3178E" w:rsidRDefault="00F3178E" w:rsidP="00F3178E">
      <w:pPr>
        <w:jc w:val="both"/>
      </w:pPr>
    </w:p>
    <w:p w:rsidR="00F3178E" w:rsidRDefault="00F3178E" w:rsidP="00CE54B6">
      <w:pPr>
        <w:numPr>
          <w:ilvl w:val="0"/>
          <w:numId w:val="106"/>
        </w:numPr>
        <w:tabs>
          <w:tab w:val="left" w:pos="360"/>
        </w:tabs>
        <w:jc w:val="both"/>
      </w:pPr>
      <w:r>
        <w:t>Dépositaire national français des titres.</w:t>
      </w:r>
    </w:p>
    <w:p w:rsidR="00F3178E" w:rsidRDefault="00F3178E" w:rsidP="00CE54B6">
      <w:pPr>
        <w:numPr>
          <w:ilvl w:val="0"/>
          <w:numId w:val="106"/>
        </w:numPr>
        <w:tabs>
          <w:tab w:val="left" w:pos="360"/>
        </w:tabs>
        <w:jc w:val="both"/>
      </w:pPr>
      <w:r>
        <w:t>Facilité de circulation des titres par des mouvements de compte à compte entre ses affiliés.</w:t>
      </w: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Le code de la SICOVAM :</w:t>
      </w:r>
    </w:p>
    <w:p w:rsidR="00F3178E" w:rsidRDefault="00F3178E" w:rsidP="00F3178E">
      <w:pPr>
        <w:jc w:val="both"/>
      </w:pPr>
    </w:p>
    <w:p w:rsidR="00F3178E" w:rsidRDefault="00F3178E" w:rsidP="00F3178E">
      <w:pPr>
        <w:numPr>
          <w:ilvl w:val="12"/>
          <w:numId w:val="0"/>
        </w:numPr>
        <w:jc w:val="both"/>
      </w:pPr>
      <w:r>
        <w:t>Attribution d’un numéro d’identification pour chaque titre</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Dématérialisation des titres :</w:t>
      </w:r>
    </w:p>
    <w:p w:rsidR="00F3178E" w:rsidRDefault="00F3178E" w:rsidP="00F3178E">
      <w:pPr>
        <w:jc w:val="both"/>
      </w:pPr>
    </w:p>
    <w:p w:rsidR="00F3178E" w:rsidRDefault="00F3178E" w:rsidP="00F3178E">
      <w:pPr>
        <w:jc w:val="both"/>
      </w:pPr>
      <w:r>
        <w:t>En 1984, suppression des titres aux porteurs …</w:t>
      </w:r>
    </w:p>
    <w:p w:rsidR="00F3178E" w:rsidRDefault="00F3178E" w:rsidP="00F3178E">
      <w:pPr>
        <w:jc w:val="both"/>
      </w:pPr>
      <w:r>
        <w:t>Développement de son activité.</w:t>
      </w:r>
    </w:p>
    <w:p w:rsidR="00F3178E" w:rsidRDefault="00F3178E" w:rsidP="00F3178E">
      <w:pPr>
        <w:ind w:left="708"/>
        <w:jc w:val="both"/>
      </w:pPr>
    </w:p>
    <w:p w:rsidR="00F3178E" w:rsidRDefault="00F3178E" w:rsidP="00F3178E">
      <w:pPr>
        <w:ind w:left="708"/>
        <w:jc w:val="both"/>
      </w:pPr>
    </w:p>
    <w:p w:rsidR="00F3178E" w:rsidRDefault="00F3178E" w:rsidP="00F3178E">
      <w:pPr>
        <w:ind w:left="708"/>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Les produits : actions, obligations</w:t>
      </w:r>
    </w:p>
    <w:p w:rsidR="00F3178E" w:rsidRDefault="00F3178E" w:rsidP="00F3178E">
      <w:pPr>
        <w:jc w:val="both"/>
      </w:pPr>
    </w:p>
    <w:p w:rsidR="00F3178E" w:rsidRDefault="00F3178E" w:rsidP="00F3178E">
      <w:pPr>
        <w:jc w:val="both"/>
      </w:pPr>
    </w:p>
    <w:p w:rsidR="00F3178E" w:rsidRDefault="00F3178E" w:rsidP="00F3178E">
      <w:pPr>
        <w:pStyle w:val="Heading3"/>
      </w:pPr>
      <w:r>
        <w:t>Les actions</w:t>
      </w:r>
    </w:p>
    <w:p w:rsidR="00F3178E" w:rsidRDefault="00F3178E" w:rsidP="00F3178E">
      <w:pPr>
        <w:jc w:val="both"/>
      </w:pP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action = titre de propriété</w:t>
      </w:r>
    </w:p>
    <w:p w:rsidR="00F3178E" w:rsidRDefault="00F3178E" w:rsidP="00F3178E">
      <w:pPr>
        <w:jc w:val="both"/>
      </w:pPr>
    </w:p>
    <w:p w:rsidR="00F3178E" w:rsidRDefault="00F3178E" w:rsidP="00CE54B6">
      <w:pPr>
        <w:numPr>
          <w:ilvl w:val="0"/>
          <w:numId w:val="106"/>
        </w:numPr>
        <w:tabs>
          <w:tab w:val="left" w:pos="360"/>
        </w:tabs>
        <w:jc w:val="both"/>
      </w:pPr>
      <w:r>
        <w:t>droit à l’information</w:t>
      </w:r>
    </w:p>
    <w:p w:rsidR="00F3178E" w:rsidRDefault="00F3178E" w:rsidP="00CE54B6">
      <w:pPr>
        <w:numPr>
          <w:ilvl w:val="0"/>
          <w:numId w:val="106"/>
        </w:numPr>
        <w:tabs>
          <w:tab w:val="left" w:pos="360"/>
        </w:tabs>
        <w:jc w:val="both"/>
      </w:pPr>
      <w:r>
        <w:t>droit de participation aux votes</w:t>
      </w:r>
    </w:p>
    <w:p w:rsidR="00F3178E" w:rsidRDefault="00F3178E" w:rsidP="00CE54B6">
      <w:pPr>
        <w:numPr>
          <w:ilvl w:val="0"/>
          <w:numId w:val="106"/>
        </w:numPr>
        <w:tabs>
          <w:tab w:val="left" w:pos="360"/>
        </w:tabs>
        <w:jc w:val="both"/>
      </w:pPr>
      <w:r>
        <w:t>droit aux bénéfices = dividendes</w:t>
      </w: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différents types d’actions</w:t>
      </w:r>
    </w:p>
    <w:p w:rsidR="00F3178E" w:rsidRDefault="00F3178E" w:rsidP="00F3178E">
      <w:pPr>
        <w:ind w:left="708"/>
        <w:jc w:val="both"/>
        <w:rPr>
          <w:b/>
          <w:u w:val="single"/>
        </w:rPr>
      </w:pPr>
    </w:p>
    <w:p w:rsidR="00F3178E" w:rsidRDefault="00F3178E" w:rsidP="00CE54B6">
      <w:pPr>
        <w:numPr>
          <w:ilvl w:val="0"/>
          <w:numId w:val="106"/>
        </w:numPr>
        <w:tabs>
          <w:tab w:val="left" w:pos="360"/>
        </w:tabs>
        <w:jc w:val="both"/>
      </w:pPr>
      <w:r>
        <w:t>actions NOMINATIVES : la société en connaît le propriétaire</w:t>
      </w:r>
    </w:p>
    <w:p w:rsidR="00F3178E" w:rsidRDefault="00F3178E" w:rsidP="00CE54B6">
      <w:pPr>
        <w:numPr>
          <w:ilvl w:val="0"/>
          <w:numId w:val="106"/>
        </w:numPr>
        <w:tabs>
          <w:tab w:val="left" w:pos="360"/>
        </w:tabs>
        <w:jc w:val="both"/>
      </w:pPr>
      <w:r>
        <w:t>actions AU PORTEUR</w:t>
      </w:r>
    </w:p>
    <w:p w:rsidR="00F3178E" w:rsidRDefault="00F3178E" w:rsidP="00CE54B6">
      <w:pPr>
        <w:numPr>
          <w:ilvl w:val="0"/>
          <w:numId w:val="106"/>
        </w:numPr>
        <w:tabs>
          <w:tab w:val="left" w:pos="360"/>
        </w:tabs>
        <w:jc w:val="both"/>
      </w:pPr>
      <w:r>
        <w:t>Dématérialisation des titres</w:t>
      </w: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Action à dividende prioritaire = A.D.P.</w:t>
      </w:r>
    </w:p>
    <w:p w:rsidR="00F3178E" w:rsidRDefault="00F3178E" w:rsidP="00F3178E">
      <w:pPr>
        <w:ind w:left="708"/>
        <w:jc w:val="both"/>
      </w:pPr>
    </w:p>
    <w:p w:rsidR="00F3178E" w:rsidRDefault="00F3178E" w:rsidP="00CE54B6">
      <w:pPr>
        <w:numPr>
          <w:ilvl w:val="0"/>
          <w:numId w:val="106"/>
        </w:numPr>
        <w:tabs>
          <w:tab w:val="left" w:pos="360"/>
        </w:tabs>
        <w:jc w:val="both"/>
      </w:pPr>
      <w:r>
        <w:t>Versement d’un dividende prioritaire (au minimum 7.5% du nominal) en contrepartie d’un renoncement au droit de vote</w:t>
      </w:r>
    </w:p>
    <w:p w:rsidR="00F3178E" w:rsidRDefault="00F3178E" w:rsidP="00CE54B6">
      <w:pPr>
        <w:numPr>
          <w:ilvl w:val="0"/>
          <w:numId w:val="106"/>
        </w:numPr>
        <w:tabs>
          <w:tab w:val="left" w:pos="360"/>
        </w:tabs>
        <w:jc w:val="both"/>
      </w:pPr>
      <w:r>
        <w:t>Tout dividende non versé est reporté</w:t>
      </w:r>
    </w:p>
    <w:p w:rsidR="00F3178E" w:rsidRDefault="00F3178E" w:rsidP="00CE54B6">
      <w:pPr>
        <w:numPr>
          <w:ilvl w:val="0"/>
          <w:numId w:val="106"/>
        </w:numPr>
        <w:tabs>
          <w:tab w:val="left" w:pos="360"/>
        </w:tabs>
        <w:jc w:val="both"/>
      </w:pPr>
      <w:r>
        <w:t>Après 3 ans sans dividendes, acquisition du droit de vote.</w:t>
      </w:r>
    </w:p>
    <w:p w:rsidR="00F3178E" w:rsidRDefault="00F3178E" w:rsidP="00F3178E">
      <w:pPr>
        <w:jc w:val="both"/>
      </w:pPr>
      <w:r>
        <w:t>(En cas d’OPA, l’ADP ne donne pas droit au vote)</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ind w:firstLine="708"/>
        <w:jc w:val="both"/>
        <w:rPr>
          <w:b/>
          <w:sz w:val="28"/>
          <w:u w:val="single"/>
        </w:rPr>
      </w:pPr>
      <w:r>
        <w:rPr>
          <w:b/>
          <w:sz w:val="28"/>
          <w:u w:val="single"/>
        </w:rPr>
        <w:t>La cotation :</w:t>
      </w:r>
    </w:p>
    <w:p w:rsidR="00F3178E" w:rsidRDefault="00F3178E" w:rsidP="00F3178E">
      <w:pPr>
        <w:jc w:val="both"/>
      </w:pPr>
    </w:p>
    <w:p w:rsidR="00F3178E" w:rsidRDefault="00F3178E" w:rsidP="00F3178E">
      <w:pPr>
        <w:jc w:val="both"/>
      </w:pPr>
      <w:r>
        <w:t>Toute société peut être cotée en bourse car il y a monopole de cotation, en s’inscrivant à ce que l’on appelait la « hors-cote ».</w:t>
      </w:r>
    </w:p>
    <w:p w:rsidR="00F3178E" w:rsidRDefault="00F3178E" w:rsidP="00F3178E">
      <w:pPr>
        <w:jc w:val="both"/>
      </w:pPr>
      <w:r>
        <w:t>Pour apparaître à la cote officielle, il fallait :</w:t>
      </w:r>
    </w:p>
    <w:p w:rsidR="00F3178E" w:rsidRDefault="00F3178E" w:rsidP="00CE54B6">
      <w:pPr>
        <w:numPr>
          <w:ilvl w:val="0"/>
          <w:numId w:val="105"/>
        </w:numPr>
        <w:tabs>
          <w:tab w:val="left" w:pos="360"/>
        </w:tabs>
        <w:ind w:left="360"/>
        <w:jc w:val="both"/>
      </w:pPr>
      <w:r>
        <w:t>plus de 25% du capital ouvert</w:t>
      </w:r>
    </w:p>
    <w:p w:rsidR="00F3178E" w:rsidRDefault="00F3178E" w:rsidP="00CE54B6">
      <w:pPr>
        <w:numPr>
          <w:ilvl w:val="0"/>
          <w:numId w:val="105"/>
        </w:numPr>
        <w:tabs>
          <w:tab w:val="left" w:pos="360"/>
        </w:tabs>
        <w:ind w:left="360"/>
        <w:jc w:val="both"/>
      </w:pPr>
      <w:r>
        <w:t>Taille : il faut un certain capital social</w:t>
      </w:r>
    </w:p>
    <w:p w:rsidR="00F3178E" w:rsidRDefault="00F3178E" w:rsidP="00CE54B6">
      <w:pPr>
        <w:numPr>
          <w:ilvl w:val="0"/>
          <w:numId w:val="105"/>
        </w:numPr>
        <w:tabs>
          <w:tab w:val="left" w:pos="360"/>
        </w:tabs>
        <w:ind w:left="360"/>
        <w:jc w:val="both"/>
      </w:pPr>
      <w:r>
        <w:t>Informations financières : audit + note TB</w:t>
      </w:r>
    </w:p>
    <w:p w:rsidR="00F3178E" w:rsidRDefault="00F3178E" w:rsidP="00F3178E">
      <w:pPr>
        <w:jc w:val="both"/>
      </w:pPr>
      <w:r>
        <w:rPr>
          <w:noProof/>
        </w:rPr>
        <w:sym w:font="Wingdings" w:char="F0E8"/>
      </w:r>
      <w:r>
        <w:t xml:space="preserve"> Volume de transactions élevé</w:t>
      </w:r>
    </w:p>
    <w:p w:rsidR="00F3178E" w:rsidRDefault="00F3178E" w:rsidP="00F3178E">
      <w:pPr>
        <w:numPr>
          <w:ilvl w:val="12"/>
          <w:numId w:val="0"/>
        </w:numPr>
        <w:jc w:val="both"/>
      </w:pPr>
    </w:p>
    <w:p w:rsidR="00F3178E" w:rsidRDefault="00F3178E" w:rsidP="00F3178E">
      <w:pPr>
        <w:numPr>
          <w:ilvl w:val="12"/>
          <w:numId w:val="0"/>
        </w:numPr>
        <w:jc w:val="both"/>
      </w:pPr>
      <w:r>
        <w:t>Un titre peut être sur le RM ou au comptant.</w:t>
      </w:r>
    </w:p>
    <w:p w:rsidR="00F3178E" w:rsidRDefault="00F3178E" w:rsidP="00F3178E">
      <w:pPr>
        <w:numPr>
          <w:ilvl w:val="12"/>
          <w:numId w:val="0"/>
        </w:numPr>
        <w:jc w:val="both"/>
      </w:pPr>
    </w:p>
    <w:p w:rsidR="00F3178E" w:rsidRDefault="00F3178E" w:rsidP="00F3178E">
      <w:pPr>
        <w:numPr>
          <w:ilvl w:val="12"/>
          <w:numId w:val="0"/>
        </w:numPr>
        <w:jc w:val="both"/>
        <w:rPr>
          <w:u w:val="single"/>
        </w:rPr>
      </w:pPr>
      <w:r>
        <w:rPr>
          <w:u w:val="single"/>
        </w:rPr>
        <w:t xml:space="preserve">Le RM (Règlement mensuel) : </w:t>
      </w:r>
    </w:p>
    <w:p w:rsidR="00F3178E" w:rsidRDefault="00F3178E" w:rsidP="00F3178E">
      <w:pPr>
        <w:numPr>
          <w:ilvl w:val="12"/>
          <w:numId w:val="0"/>
        </w:numPr>
        <w:jc w:val="both"/>
      </w:pPr>
      <w:r>
        <w:t>Livraison / paiement : une fois par mois à la date de liquidation boursière (5</w:t>
      </w:r>
      <w:r>
        <w:rPr>
          <w:vertAlign w:val="superscript"/>
        </w:rPr>
        <w:t>ème</w:t>
      </w:r>
      <w:r>
        <w:t xml:space="preserve"> séance avant la fin du mois calendaire). Intérêt = on peut jouer.</w:t>
      </w:r>
    </w:p>
    <w:p w:rsidR="00F3178E" w:rsidRDefault="00F3178E" w:rsidP="00F3178E">
      <w:pPr>
        <w:numPr>
          <w:ilvl w:val="12"/>
          <w:numId w:val="0"/>
        </w:numPr>
        <w:jc w:val="both"/>
      </w:pPr>
      <w:r>
        <w:t>Il est réservé aux titres qui ont la plus grande qualité boursière ie beaucoup de transactions boursières sur le titre.</w:t>
      </w:r>
    </w:p>
    <w:p w:rsidR="00F3178E" w:rsidRDefault="00F3178E" w:rsidP="00F3178E">
      <w:pPr>
        <w:numPr>
          <w:ilvl w:val="12"/>
          <w:numId w:val="0"/>
        </w:numPr>
        <w:jc w:val="both"/>
      </w:pPr>
      <w:r>
        <w:t>En terme de comportant, le RM va entraîner des anomalies de marché : à l’approche de la date de liquidation, il peut y avoir des anomalies liées aux gens qui ont pris des positions identiques et donc non dénouables.</w:t>
      </w:r>
    </w:p>
    <w:p w:rsidR="00F3178E" w:rsidRDefault="00F3178E" w:rsidP="00F3178E">
      <w:pPr>
        <w:numPr>
          <w:ilvl w:val="12"/>
          <w:numId w:val="0"/>
        </w:numPr>
        <w:jc w:val="both"/>
      </w:pPr>
    </w:p>
    <w:p w:rsidR="00F3178E" w:rsidRDefault="00F3178E" w:rsidP="00F3178E">
      <w:pPr>
        <w:numPr>
          <w:ilvl w:val="12"/>
          <w:numId w:val="0"/>
        </w:numPr>
        <w:jc w:val="both"/>
        <w:rPr>
          <w:u w:val="single"/>
        </w:rPr>
      </w:pPr>
      <w:r>
        <w:rPr>
          <w:u w:val="single"/>
        </w:rPr>
        <w:t>Le marché au comptant :</w:t>
      </w:r>
    </w:p>
    <w:p w:rsidR="00F3178E" w:rsidRDefault="00F3178E" w:rsidP="00F3178E">
      <w:pPr>
        <w:numPr>
          <w:ilvl w:val="12"/>
          <w:numId w:val="0"/>
        </w:numPr>
        <w:jc w:val="both"/>
      </w:pPr>
      <w:r>
        <w:t>On encaisse l’argent dès que la transaction a été faite = dénouement immédiat.</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r>
        <w:t xml:space="preserve">En 1983, on a créé </w:t>
      </w:r>
      <w:r>
        <w:rPr>
          <w:u w:val="single"/>
        </w:rPr>
        <w:t>le « compartiment spécial du hors-cote »</w:t>
      </w:r>
      <w:r>
        <w:t xml:space="preserve"> dans lequel on mettait les société qui prenaient l’engagement d’être inscrites à la cote officielle sous trois. Mais beaucoup de sociétés n’y arrivaient pas </w:t>
      </w:r>
      <w:r>
        <w:rPr>
          <w:noProof/>
        </w:rPr>
        <w:sym w:font="Wingdings" w:char="F0E8"/>
      </w:r>
      <w:r>
        <w:t xml:space="preserve"> on l’a supprimé pour créer le second marché, qui a des exigences moindres que la cotation officielle :</w:t>
      </w:r>
    </w:p>
    <w:p w:rsidR="00F3178E" w:rsidRDefault="00F3178E" w:rsidP="00CE54B6">
      <w:pPr>
        <w:numPr>
          <w:ilvl w:val="0"/>
          <w:numId w:val="105"/>
        </w:numPr>
        <w:tabs>
          <w:tab w:val="left" w:pos="360"/>
        </w:tabs>
        <w:ind w:left="360"/>
        <w:jc w:val="both"/>
      </w:pPr>
      <w:r>
        <w:t>Capital ouvert à 10% sur le marché</w:t>
      </w:r>
    </w:p>
    <w:p w:rsidR="00F3178E" w:rsidRDefault="00F3178E" w:rsidP="00CE54B6">
      <w:pPr>
        <w:numPr>
          <w:ilvl w:val="0"/>
          <w:numId w:val="105"/>
        </w:numPr>
        <w:tabs>
          <w:tab w:val="left" w:pos="360"/>
        </w:tabs>
        <w:ind w:left="360"/>
        <w:jc w:val="both"/>
      </w:pPr>
      <w:r>
        <w:t>Taille réduite</w:t>
      </w:r>
    </w:p>
    <w:p w:rsidR="00F3178E" w:rsidRDefault="00F3178E" w:rsidP="00CE54B6">
      <w:pPr>
        <w:numPr>
          <w:ilvl w:val="0"/>
          <w:numId w:val="105"/>
        </w:numPr>
        <w:tabs>
          <w:tab w:val="left" w:pos="360"/>
        </w:tabs>
        <w:ind w:left="360"/>
        <w:jc w:val="both"/>
      </w:pPr>
      <w:r>
        <w:t>Contrainte audit moindre</w:t>
      </w:r>
    </w:p>
    <w:p w:rsidR="00F3178E" w:rsidRDefault="00F3178E" w:rsidP="00F3178E">
      <w:pPr>
        <w:jc w:val="both"/>
      </w:pPr>
      <w:r>
        <w:lastRenderedPageBreak/>
        <w:t>Sur le second marché, « le flottant est étroit », ie il y a peu de transactions (car il y a peu de titres et peu de transactions). Mais problème : il y a amplification très forte des variations de cours.</w:t>
      </w:r>
    </w:p>
    <w:p w:rsidR="00F3178E" w:rsidRDefault="00F3178E" w:rsidP="00F3178E">
      <w:pPr>
        <w:numPr>
          <w:ilvl w:val="12"/>
          <w:numId w:val="0"/>
        </w:numPr>
        <w:jc w:val="both"/>
      </w:pPr>
    </w:p>
    <w:p w:rsidR="00F3178E" w:rsidRDefault="00F3178E" w:rsidP="00F3178E">
      <w:pPr>
        <w:numPr>
          <w:ilvl w:val="12"/>
          <w:numId w:val="0"/>
        </w:numPr>
        <w:jc w:val="both"/>
      </w:pPr>
      <w:r>
        <w:t>Mais, en bourse, le plus important c’est le volume des transactions.</w:t>
      </w:r>
    </w:p>
    <w:p w:rsidR="00F3178E" w:rsidRDefault="00F3178E" w:rsidP="00F3178E">
      <w:pPr>
        <w:numPr>
          <w:ilvl w:val="12"/>
          <w:numId w:val="0"/>
        </w:numPr>
        <w:jc w:val="both"/>
      </w:pPr>
    </w:p>
    <w:p w:rsidR="00F3178E" w:rsidRDefault="00F3178E" w:rsidP="00F3178E">
      <w:pPr>
        <w:numPr>
          <w:ilvl w:val="12"/>
          <w:numId w:val="0"/>
        </w:numPr>
        <w:jc w:val="both"/>
      </w:pPr>
      <w:r>
        <w:t xml:space="preserve">Petit à petit, on a complété la bourse et on a inventé </w:t>
      </w:r>
      <w:r>
        <w:rPr>
          <w:u w:val="single"/>
        </w:rPr>
        <w:t>« le nouveau marché »</w:t>
      </w:r>
      <w:r>
        <w:t xml:space="preserve"> où on trouve toutes les sociétés à très forte croissance, à fort potentiel :</w:t>
      </w:r>
    </w:p>
    <w:p w:rsidR="00F3178E" w:rsidRDefault="00F3178E" w:rsidP="00CE54B6">
      <w:pPr>
        <w:numPr>
          <w:ilvl w:val="0"/>
          <w:numId w:val="105"/>
        </w:numPr>
        <w:tabs>
          <w:tab w:val="left" w:pos="360"/>
        </w:tabs>
        <w:ind w:left="360"/>
        <w:jc w:val="both"/>
      </w:pPr>
      <w:r>
        <w:t>fondateurs jeunes et diplômés</w:t>
      </w:r>
    </w:p>
    <w:p w:rsidR="00F3178E" w:rsidRDefault="00F3178E" w:rsidP="00CE54B6">
      <w:pPr>
        <w:numPr>
          <w:ilvl w:val="0"/>
          <w:numId w:val="105"/>
        </w:numPr>
        <w:tabs>
          <w:tab w:val="left" w:pos="360"/>
        </w:tabs>
        <w:ind w:left="360"/>
        <w:jc w:val="both"/>
      </w:pPr>
      <w:r>
        <w:t>secteurs d’activités à très forte valeur ajoutée évoluant dans des marchés embryonnaires</w:t>
      </w:r>
    </w:p>
    <w:p w:rsidR="00F3178E" w:rsidRDefault="00F3178E" w:rsidP="00CE54B6">
      <w:pPr>
        <w:numPr>
          <w:ilvl w:val="0"/>
          <w:numId w:val="105"/>
        </w:numPr>
        <w:tabs>
          <w:tab w:val="left" w:pos="360"/>
        </w:tabs>
        <w:ind w:left="360"/>
        <w:jc w:val="both"/>
      </w:pPr>
      <w:r>
        <w:t>doublent de taille rapidement</w:t>
      </w:r>
    </w:p>
    <w:p w:rsidR="00F3178E" w:rsidRDefault="00F3178E" w:rsidP="00CE54B6">
      <w:pPr>
        <w:numPr>
          <w:ilvl w:val="0"/>
          <w:numId w:val="105"/>
        </w:numPr>
        <w:tabs>
          <w:tab w:val="left" w:pos="360"/>
        </w:tabs>
        <w:ind w:left="360"/>
        <w:jc w:val="both"/>
      </w:pPr>
      <w:r>
        <w:t>société de marché mondial.</w:t>
      </w:r>
    </w:p>
    <w:p w:rsidR="00F3178E" w:rsidRDefault="00F3178E" w:rsidP="00F3178E">
      <w:pPr>
        <w:jc w:val="both"/>
      </w:pPr>
      <w:r>
        <w:t>Mais sur ce marché, il y a certes un très fort potentiel, mais il y a aussi un gros risque.</w:t>
      </w:r>
    </w:p>
    <w:p w:rsidR="00F3178E" w:rsidRDefault="00F3178E" w:rsidP="00F3178E">
      <w:pPr>
        <w:numPr>
          <w:ilvl w:val="12"/>
          <w:numId w:val="0"/>
        </w:numPr>
        <w:jc w:val="both"/>
      </w:pPr>
    </w:p>
    <w:p w:rsidR="00F3178E" w:rsidRDefault="00F3178E" w:rsidP="00F3178E">
      <w:pPr>
        <w:numPr>
          <w:ilvl w:val="12"/>
          <w:numId w:val="0"/>
        </w:numPr>
        <w:jc w:val="both"/>
      </w:pPr>
      <w:r>
        <w:t xml:space="preserve">Dernièrement (08/99), le « hors-cote » a été supprimé et remplacé par </w:t>
      </w:r>
      <w:r>
        <w:rPr>
          <w:u w:val="single"/>
        </w:rPr>
        <w:t>le « marché libre »</w:t>
      </w:r>
      <w:r>
        <w:t>.</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la cotation à la criée :</w:t>
      </w:r>
    </w:p>
    <w:p w:rsidR="00F3178E" w:rsidRDefault="00F3178E" w:rsidP="00F3178E">
      <w:pPr>
        <w:jc w:val="both"/>
        <w:rPr>
          <w:b/>
          <w:u w:val="single"/>
        </w:rPr>
      </w:pPr>
    </w:p>
    <w:p w:rsidR="00F3178E" w:rsidRDefault="00F3178E" w:rsidP="00F3178E">
      <w:pPr>
        <w:numPr>
          <w:ilvl w:val="12"/>
          <w:numId w:val="0"/>
        </w:numPr>
        <w:jc w:val="both"/>
      </w:pPr>
      <w:r>
        <w:t>Généralement, il n’y avait qu’une cotation dans la journée.</w:t>
      </w:r>
    </w:p>
    <w:p w:rsidR="00F3178E" w:rsidRDefault="00F3178E" w:rsidP="00F3178E">
      <w:pPr>
        <w:numPr>
          <w:ilvl w:val="12"/>
          <w:numId w:val="0"/>
        </w:numPr>
        <w:jc w:val="both"/>
        <w:rPr>
          <w:b/>
          <w:u w:val="single"/>
        </w:rPr>
      </w:pPr>
    </w:p>
    <w:p w:rsidR="00F3178E" w:rsidRDefault="00F3178E" w:rsidP="00CE54B6">
      <w:pPr>
        <w:numPr>
          <w:ilvl w:val="0"/>
          <w:numId w:val="105"/>
        </w:numPr>
        <w:tabs>
          <w:tab w:val="left" w:pos="1068"/>
        </w:tabs>
        <w:ind w:left="1068"/>
        <w:jc w:val="both"/>
        <w:rPr>
          <w:b/>
          <w:u w:val="single"/>
        </w:rPr>
      </w:pPr>
      <w:r>
        <w:rPr>
          <w:b/>
          <w:u w:val="single"/>
        </w:rPr>
        <w:t>la cotation en continu :</w:t>
      </w:r>
    </w:p>
    <w:p w:rsidR="00F3178E" w:rsidRDefault="00F3178E" w:rsidP="00F3178E">
      <w:pPr>
        <w:jc w:val="both"/>
        <w:rPr>
          <w:b/>
          <w:u w:val="single"/>
        </w:rPr>
      </w:pPr>
    </w:p>
    <w:p w:rsidR="00F3178E" w:rsidRDefault="00F3178E" w:rsidP="00F3178E">
      <w:pPr>
        <w:numPr>
          <w:ilvl w:val="12"/>
          <w:numId w:val="0"/>
        </w:numPr>
        <w:jc w:val="both"/>
      </w:pPr>
      <w:r>
        <w:t xml:space="preserve">Tout a été informatisé </w:t>
      </w:r>
      <w:r>
        <w:rPr>
          <w:noProof/>
        </w:rPr>
        <w:sym w:font="Wingdings" w:char="F0E8"/>
      </w:r>
      <w:r>
        <w:t xml:space="preserve"> cotation permanente. Ainsi, le cours boursier peut varier très fort tout en ayant la même cotation à l’ouverture et à la fermeture </w:t>
      </w:r>
      <w:r>
        <w:rPr>
          <w:noProof/>
        </w:rPr>
        <w:sym w:font="Wingdings" w:char="F0E8"/>
      </w:r>
      <w:r>
        <w:t xml:space="preserve"> problème : à quel cours mon ordre a-t-il été passé ?. De plus, on va nous forcer à passer des ordres à cours limité.</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La cotation par le fixing</w:t>
      </w:r>
    </w:p>
    <w:p w:rsidR="00F3178E" w:rsidRDefault="00F3178E" w:rsidP="00F3178E">
      <w:pPr>
        <w:jc w:val="both"/>
      </w:pPr>
    </w:p>
    <w:p w:rsidR="00F3178E" w:rsidRDefault="00F3178E" w:rsidP="00F3178E">
      <w:pPr>
        <w:numPr>
          <w:ilvl w:val="12"/>
          <w:numId w:val="0"/>
        </w:numPr>
        <w:jc w:val="both"/>
      </w:pPr>
      <w:r>
        <w:t xml:space="preserve">Un certain nombre de titres n’ont pas assez de mouvements pour être cotés en continu </w:t>
      </w:r>
      <w:r>
        <w:rPr>
          <w:noProof/>
        </w:rPr>
        <w:sym w:font="Wingdings" w:char="F0E8"/>
      </w:r>
      <w:r>
        <w:t xml:space="preserve"> on regroupe les cotations à T fixé. </w:t>
      </w:r>
    </w:p>
    <w:p w:rsidR="00F3178E" w:rsidRDefault="00F3178E" w:rsidP="00F3178E">
      <w:pPr>
        <w:numPr>
          <w:ilvl w:val="12"/>
          <w:numId w:val="0"/>
        </w:numPr>
        <w:jc w:val="both"/>
      </w:pPr>
    </w:p>
    <w:p w:rsidR="00F3178E" w:rsidRDefault="00F3178E" w:rsidP="00CE54B6">
      <w:pPr>
        <w:numPr>
          <w:ilvl w:val="0"/>
          <w:numId w:val="105"/>
        </w:numPr>
        <w:tabs>
          <w:tab w:val="left" w:pos="1068"/>
        </w:tabs>
        <w:ind w:left="1068"/>
        <w:jc w:val="both"/>
        <w:rPr>
          <w:b/>
          <w:u w:val="single"/>
        </w:rPr>
      </w:pPr>
      <w:r>
        <w:rPr>
          <w:b/>
          <w:u w:val="single"/>
        </w:rPr>
        <w:t>les variations de cours</w:t>
      </w:r>
    </w:p>
    <w:p w:rsidR="00F3178E" w:rsidRDefault="00F3178E" w:rsidP="00F3178E">
      <w:pPr>
        <w:jc w:val="both"/>
      </w:pPr>
    </w:p>
    <w:p w:rsidR="00F3178E" w:rsidRDefault="00F3178E" w:rsidP="00F3178E">
      <w:pPr>
        <w:jc w:val="both"/>
      </w:pPr>
      <w:r>
        <w:t>Il y a tout un système de suspension des cours pour maintenir les cours :</w:t>
      </w:r>
    </w:p>
    <w:p w:rsidR="00F3178E" w:rsidRDefault="00F3178E" w:rsidP="00F3178E">
      <w:pPr>
        <w:jc w:val="both"/>
      </w:pPr>
    </w:p>
    <w:p w:rsidR="00F3178E" w:rsidRDefault="00F3178E" w:rsidP="00CE54B6">
      <w:pPr>
        <w:numPr>
          <w:ilvl w:val="0"/>
          <w:numId w:val="106"/>
        </w:numPr>
        <w:tabs>
          <w:tab w:val="left" w:pos="360"/>
        </w:tabs>
        <w:jc w:val="both"/>
      </w:pPr>
      <w:r>
        <w:t>CAC du RM = variation maximale de 20% par jour (10% du cours de la veille puis deux fois 5% en 15 min).</w:t>
      </w:r>
    </w:p>
    <w:p w:rsidR="00F3178E" w:rsidRDefault="00F3178E" w:rsidP="00CE54B6">
      <w:pPr>
        <w:numPr>
          <w:ilvl w:val="0"/>
          <w:numId w:val="106"/>
        </w:numPr>
        <w:tabs>
          <w:tab w:val="left" w:pos="360"/>
        </w:tabs>
        <w:jc w:val="both"/>
      </w:pPr>
      <w:r>
        <w:t>CAC du Comptant et du second Marché = variation maximale de 10% par jour (5% du cours de la veille puis deux fois 2.5% en 30 min).</w:t>
      </w:r>
    </w:p>
    <w:p w:rsidR="00F3178E" w:rsidRDefault="00F3178E" w:rsidP="00F3178E">
      <w:pPr>
        <w:jc w:val="both"/>
      </w:pPr>
    </w:p>
    <w:p w:rsidR="00F3178E" w:rsidRDefault="00F3178E" w:rsidP="00F3178E">
      <w:pPr>
        <w:jc w:val="both"/>
      </w:pPr>
      <w:r>
        <w:t>Il y a suspension de cours quand il y a information anormale (liquidation, etc. …), mais surtout quand il y a fortes variations de cours.</w:t>
      </w:r>
    </w:p>
    <w:p w:rsidR="00F3178E" w:rsidRDefault="00F3178E" w:rsidP="00F3178E">
      <w:pPr>
        <w:jc w:val="both"/>
      </w:pPr>
    </w:p>
    <w:p w:rsidR="00F3178E" w:rsidRDefault="00F3178E" w:rsidP="00F3178E">
      <w:pPr>
        <w:jc w:val="both"/>
      </w:pPr>
    </w:p>
    <w:p w:rsidR="00F3178E" w:rsidRDefault="00F3178E" w:rsidP="00F3178E">
      <w:pPr>
        <w:ind w:firstLine="708"/>
        <w:jc w:val="both"/>
        <w:rPr>
          <w:b/>
          <w:sz w:val="28"/>
          <w:u w:val="single"/>
        </w:rPr>
      </w:pPr>
      <w:r>
        <w:rPr>
          <w:b/>
          <w:sz w:val="28"/>
          <w:u w:val="single"/>
        </w:rPr>
        <w:t>Actions : Passer un ordre en bourse :</w:t>
      </w: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les différents types d’ordres :</w:t>
      </w:r>
    </w:p>
    <w:p w:rsidR="00F3178E" w:rsidRDefault="00F3178E" w:rsidP="00F3178E">
      <w:pPr>
        <w:jc w:val="both"/>
      </w:pPr>
    </w:p>
    <w:p w:rsidR="00F3178E" w:rsidRDefault="00F3178E" w:rsidP="00CE54B6">
      <w:pPr>
        <w:numPr>
          <w:ilvl w:val="0"/>
          <w:numId w:val="106"/>
        </w:numPr>
        <w:tabs>
          <w:tab w:val="left" w:pos="360"/>
        </w:tabs>
        <w:jc w:val="both"/>
      </w:pPr>
      <w:r>
        <w:t>Ordre au mieux : ordre à exécuter à tout prix.</w:t>
      </w:r>
    </w:p>
    <w:p w:rsidR="00F3178E" w:rsidRDefault="00F3178E" w:rsidP="00CE54B6">
      <w:pPr>
        <w:numPr>
          <w:ilvl w:val="0"/>
          <w:numId w:val="106"/>
        </w:numPr>
        <w:tabs>
          <w:tab w:val="left" w:pos="360"/>
        </w:tabs>
        <w:jc w:val="both"/>
      </w:pPr>
      <w:r>
        <w:t>Ordre à cours limite : on indique la fourchette dans laquelle on souhaite travailler.</w:t>
      </w:r>
    </w:p>
    <w:p w:rsidR="00F3178E" w:rsidRDefault="00F3178E" w:rsidP="00CE54B6">
      <w:pPr>
        <w:numPr>
          <w:ilvl w:val="0"/>
          <w:numId w:val="106"/>
        </w:numPr>
        <w:tabs>
          <w:tab w:val="left" w:pos="360"/>
        </w:tabs>
        <w:jc w:val="both"/>
      </w:pPr>
      <w:r>
        <w:t>Ordre au prix du marché : sans indication de prix, à exécuter à tout prix.</w:t>
      </w:r>
    </w:p>
    <w:p w:rsidR="00F3178E" w:rsidRDefault="00F3178E" w:rsidP="00CE54B6">
      <w:pPr>
        <w:numPr>
          <w:ilvl w:val="0"/>
          <w:numId w:val="106"/>
        </w:numPr>
        <w:tabs>
          <w:tab w:val="left" w:pos="360"/>
        </w:tabs>
        <w:jc w:val="both"/>
      </w:pPr>
      <w:r>
        <w:t>Ordre à appréciation : on laisse l’intermédiaire réagir.</w:t>
      </w:r>
    </w:p>
    <w:p w:rsidR="00F3178E" w:rsidRDefault="00F3178E" w:rsidP="00CE54B6">
      <w:pPr>
        <w:numPr>
          <w:ilvl w:val="0"/>
          <w:numId w:val="106"/>
        </w:numPr>
        <w:tabs>
          <w:tab w:val="left" w:pos="360"/>
        </w:tabs>
        <w:jc w:val="both"/>
      </w:pPr>
      <w:r>
        <w:t>Ordre tout ou rien : pour éviter qu’un ordre ne soit exécuté qu’en partie.</w:t>
      </w:r>
    </w:p>
    <w:p w:rsidR="00F3178E" w:rsidRDefault="00F3178E" w:rsidP="00CE54B6">
      <w:pPr>
        <w:numPr>
          <w:ilvl w:val="0"/>
          <w:numId w:val="106"/>
        </w:numPr>
        <w:tabs>
          <w:tab w:val="left" w:pos="360"/>
        </w:tabs>
        <w:jc w:val="both"/>
      </w:pPr>
      <w:r>
        <w:lastRenderedPageBreak/>
        <w:t xml:space="preserve">Ordre stop : Si le titre baisse, il sera vendu. S’il augmente, il sera acheté. </w:t>
      </w:r>
      <w:r>
        <w:rPr>
          <w:noProof/>
        </w:rPr>
        <w:sym w:font="Wingdings" w:char="F0E8"/>
      </w:r>
      <w:r>
        <w:t xml:space="preserve"> ordre à seuil de déclenchement.</w:t>
      </w:r>
    </w:p>
    <w:p w:rsidR="00F3178E" w:rsidRDefault="00F3178E" w:rsidP="00F3178E">
      <w:pPr>
        <w:jc w:val="both"/>
      </w:pPr>
    </w:p>
    <w:p w:rsidR="00F3178E" w:rsidRDefault="00F3178E" w:rsidP="00CE54B6">
      <w:pPr>
        <w:numPr>
          <w:ilvl w:val="0"/>
          <w:numId w:val="105"/>
        </w:numPr>
        <w:tabs>
          <w:tab w:val="left" w:pos="1068"/>
        </w:tabs>
        <w:ind w:left="1068"/>
        <w:jc w:val="both"/>
        <w:rPr>
          <w:b/>
          <w:u w:val="single"/>
        </w:rPr>
      </w:pPr>
      <w:r>
        <w:rPr>
          <w:b/>
          <w:u w:val="single"/>
        </w:rPr>
        <w:t>Le contenu de l’ordre en bourse :</w:t>
      </w:r>
    </w:p>
    <w:p w:rsidR="00F3178E" w:rsidRDefault="00F3178E" w:rsidP="00F3178E">
      <w:pPr>
        <w:jc w:val="both"/>
      </w:pPr>
    </w:p>
    <w:p w:rsidR="00F3178E" w:rsidRDefault="00F3178E" w:rsidP="00CE54B6">
      <w:pPr>
        <w:numPr>
          <w:ilvl w:val="0"/>
          <w:numId w:val="106"/>
        </w:numPr>
        <w:tabs>
          <w:tab w:val="left" w:pos="360"/>
        </w:tabs>
        <w:jc w:val="both"/>
      </w:pPr>
      <w:r>
        <w:t>SENS de l’ordre : achat ou vente</w:t>
      </w:r>
    </w:p>
    <w:p w:rsidR="00F3178E" w:rsidRDefault="00F3178E" w:rsidP="00CE54B6">
      <w:pPr>
        <w:numPr>
          <w:ilvl w:val="0"/>
          <w:numId w:val="106"/>
        </w:numPr>
        <w:tabs>
          <w:tab w:val="left" w:pos="360"/>
        </w:tabs>
        <w:jc w:val="both"/>
      </w:pPr>
      <w:r>
        <w:t>MARCHE concerné : RM, Comptant, HC</w:t>
      </w:r>
    </w:p>
    <w:p w:rsidR="00F3178E" w:rsidRDefault="00F3178E" w:rsidP="00CE54B6">
      <w:pPr>
        <w:numPr>
          <w:ilvl w:val="0"/>
          <w:numId w:val="106"/>
        </w:numPr>
        <w:tabs>
          <w:tab w:val="left" w:pos="360"/>
        </w:tabs>
        <w:jc w:val="both"/>
      </w:pPr>
      <w:r>
        <w:t>QUANTITE : nombre de titres</w:t>
      </w:r>
    </w:p>
    <w:p w:rsidR="00F3178E" w:rsidRDefault="00F3178E" w:rsidP="00CE54B6">
      <w:pPr>
        <w:numPr>
          <w:ilvl w:val="0"/>
          <w:numId w:val="106"/>
        </w:numPr>
        <w:tabs>
          <w:tab w:val="left" w:pos="360"/>
        </w:tabs>
        <w:jc w:val="both"/>
      </w:pPr>
      <w:r>
        <w:t>NATURE DU TITRE : action, obligation</w:t>
      </w:r>
    </w:p>
    <w:p w:rsidR="00F3178E" w:rsidRDefault="00F3178E" w:rsidP="00CE54B6">
      <w:pPr>
        <w:numPr>
          <w:ilvl w:val="0"/>
          <w:numId w:val="106"/>
        </w:numPr>
        <w:tabs>
          <w:tab w:val="left" w:pos="360"/>
        </w:tabs>
        <w:jc w:val="both"/>
      </w:pPr>
      <w:r>
        <w:t>NOM de la SOCIETE</w:t>
      </w:r>
    </w:p>
    <w:p w:rsidR="00F3178E" w:rsidRDefault="00F3178E" w:rsidP="00CE54B6">
      <w:pPr>
        <w:numPr>
          <w:ilvl w:val="0"/>
          <w:numId w:val="106"/>
        </w:numPr>
        <w:tabs>
          <w:tab w:val="left" w:pos="360"/>
        </w:tabs>
        <w:jc w:val="both"/>
      </w:pPr>
      <w:r>
        <w:t>CODE VALEUR : Sicovam ou RGA</w:t>
      </w:r>
    </w:p>
    <w:p w:rsidR="00F3178E" w:rsidRDefault="00F3178E" w:rsidP="00CE54B6">
      <w:pPr>
        <w:numPr>
          <w:ilvl w:val="0"/>
          <w:numId w:val="106"/>
        </w:numPr>
        <w:tabs>
          <w:tab w:val="left" w:pos="360"/>
        </w:tabs>
        <w:jc w:val="both"/>
      </w:pPr>
      <w:r>
        <w:t>COURS</w:t>
      </w:r>
    </w:p>
    <w:p w:rsidR="00F3178E" w:rsidRDefault="00F3178E" w:rsidP="00CE54B6">
      <w:pPr>
        <w:numPr>
          <w:ilvl w:val="0"/>
          <w:numId w:val="106"/>
        </w:numPr>
        <w:tabs>
          <w:tab w:val="left" w:pos="360"/>
        </w:tabs>
        <w:jc w:val="both"/>
      </w:pPr>
      <w:r>
        <w:t>VALIDITE : jour / à révocation</w:t>
      </w:r>
    </w:p>
    <w:p w:rsidR="00F3178E" w:rsidRDefault="00F3178E" w:rsidP="00F3178E">
      <w:pPr>
        <w:jc w:val="both"/>
      </w:pPr>
    </w:p>
    <w:p w:rsidR="00F3178E" w:rsidRDefault="00F3178E" w:rsidP="00F3178E">
      <w:pPr>
        <w:jc w:val="both"/>
      </w:pPr>
      <w:r>
        <w:t>(Ex : acheter sur le RM 100 actions PEUGEOT (code 12150) à 551 francs …).</w:t>
      </w:r>
    </w:p>
    <w:p w:rsidR="00F3178E" w:rsidRDefault="00F3178E" w:rsidP="00F3178E">
      <w:pPr>
        <w:jc w:val="both"/>
      </w:pPr>
      <w:r>
        <w:t xml:space="preserve"> </w:t>
      </w:r>
    </w:p>
    <w:p w:rsidR="00F3178E" w:rsidRDefault="00F3178E" w:rsidP="00F3178E">
      <w:pPr>
        <w:pStyle w:val="BodyText"/>
      </w:pPr>
      <w:r>
        <w:t>Il faut éviter le cours touché, ie quand le cours d’équilibre est atteint, on est servi au pro rata de notre demande. Il faut donc éviter de demander un titre au cours qui est le cours d’équilibre (cours touché).</w:t>
      </w:r>
    </w:p>
    <w:p w:rsidR="00F3178E" w:rsidRDefault="00F3178E" w:rsidP="00F3178E">
      <w:pPr>
        <w:pStyle w:val="BodyText"/>
      </w:pPr>
      <w:r>
        <w:t>« Les valeurs magiques » (cours d’équilibre) sont souvent des chiffres ronds, les cours les plus hauts atteints ….</w:t>
      </w:r>
    </w:p>
    <w:p w:rsidR="00F3178E" w:rsidRDefault="00F3178E" w:rsidP="00F3178E">
      <w:pPr>
        <w:pStyle w:val="BodyText"/>
      </w:pPr>
    </w:p>
    <w:p w:rsidR="00F3178E" w:rsidRDefault="00F3178E" w:rsidP="00F3178E">
      <w:pPr>
        <w:pStyle w:val="BodyText"/>
      </w:pPr>
    </w:p>
    <w:p w:rsidR="00F3178E" w:rsidRDefault="00F3178E" w:rsidP="00F3178E">
      <w:pPr>
        <w:pStyle w:val="Heading4"/>
      </w:pPr>
      <w:r>
        <w:t>La Cote</w:t>
      </w:r>
    </w:p>
    <w:p w:rsidR="00F3178E" w:rsidRDefault="00F3178E" w:rsidP="00F3178E">
      <w:pPr>
        <w:pStyle w:val="Header"/>
        <w:tabs>
          <w:tab w:val="left" w:pos="708"/>
        </w:tabs>
      </w:pPr>
    </w:p>
    <w:p w:rsidR="00F3178E" w:rsidRDefault="00F3178E" w:rsidP="00F3178E">
      <w:pPr>
        <w:jc w:val="both"/>
      </w:pPr>
      <w:r>
        <w:t>Elle est composée de :</w:t>
      </w:r>
    </w:p>
    <w:p w:rsidR="00F3178E" w:rsidRDefault="00F3178E" w:rsidP="00F3178E">
      <w:pPr>
        <w:jc w:val="both"/>
      </w:pPr>
    </w:p>
    <w:p w:rsidR="00F3178E" w:rsidRDefault="00F3178E" w:rsidP="00CE54B6">
      <w:pPr>
        <w:numPr>
          <w:ilvl w:val="0"/>
          <w:numId w:val="106"/>
        </w:numPr>
        <w:tabs>
          <w:tab w:val="left" w:pos="360"/>
        </w:tabs>
        <w:jc w:val="both"/>
      </w:pPr>
      <w:r>
        <w:t>Plus haut, plus bas : cours extrêmes de la séance</w:t>
      </w:r>
    </w:p>
    <w:p w:rsidR="00F3178E" w:rsidRDefault="00F3178E" w:rsidP="00CE54B6">
      <w:pPr>
        <w:numPr>
          <w:ilvl w:val="0"/>
          <w:numId w:val="106"/>
        </w:numPr>
        <w:tabs>
          <w:tab w:val="left" w:pos="360"/>
        </w:tabs>
        <w:jc w:val="both"/>
      </w:pPr>
      <w:r>
        <w:t>Dividende net : somme effectivement versée par la société pour une action</w:t>
      </w:r>
    </w:p>
    <w:p w:rsidR="00F3178E" w:rsidRDefault="00F3178E" w:rsidP="00CE54B6">
      <w:pPr>
        <w:numPr>
          <w:ilvl w:val="0"/>
          <w:numId w:val="106"/>
        </w:numPr>
        <w:tabs>
          <w:tab w:val="left" w:pos="360"/>
        </w:tabs>
        <w:jc w:val="both"/>
      </w:pPr>
      <w:r>
        <w:t>Dividende global : dividende net majoré de l’avoir fiscal</w:t>
      </w:r>
    </w:p>
    <w:p w:rsidR="00F3178E" w:rsidRDefault="00F3178E" w:rsidP="00CE54B6">
      <w:pPr>
        <w:numPr>
          <w:ilvl w:val="0"/>
          <w:numId w:val="106"/>
        </w:numPr>
        <w:tabs>
          <w:tab w:val="left" w:pos="360"/>
        </w:tabs>
        <w:jc w:val="both"/>
      </w:pPr>
      <w:r>
        <w:t>AC/S : part du dividende distribué (A : acompte : avance sur les dividendes versés avant l’approbation du conseil d’administration, S : Solde du dividende, T : totalité)</w:t>
      </w:r>
    </w:p>
    <w:p w:rsidR="00F3178E" w:rsidRDefault="00F3178E" w:rsidP="00CE54B6">
      <w:pPr>
        <w:numPr>
          <w:ilvl w:val="0"/>
          <w:numId w:val="106"/>
        </w:numPr>
        <w:tabs>
          <w:tab w:val="left" w:pos="360"/>
        </w:tabs>
        <w:jc w:val="both"/>
      </w:pPr>
      <w:r>
        <w:t>Secteur d’activité : secteur dans lequel la société occupe son activité principale. Le premier chiffre correspond aux grandes catégories, le second affine l’activité dans cette catégorie.</w:t>
      </w:r>
    </w:p>
    <w:p w:rsidR="00F3178E" w:rsidRDefault="00F3178E" w:rsidP="00CE54B6">
      <w:pPr>
        <w:numPr>
          <w:ilvl w:val="0"/>
          <w:numId w:val="106"/>
        </w:numPr>
        <w:tabs>
          <w:tab w:val="left" w:pos="360"/>
        </w:tabs>
        <w:jc w:val="both"/>
      </w:pPr>
      <w:r>
        <w:t>Cours de compensation : cours fictif établi par la SBF-Bourse de Paris et calculé le jour de la liquidation. Il sert à calculer les soldes débiteurs et créditeurs des sociétés de Bourse. (C’est ce que les gens attendent en moyenne à la fin).</w:t>
      </w:r>
    </w:p>
    <w:p w:rsidR="00F3178E" w:rsidRDefault="00F3178E" w:rsidP="00CE54B6">
      <w:pPr>
        <w:numPr>
          <w:ilvl w:val="0"/>
          <w:numId w:val="106"/>
        </w:numPr>
        <w:tabs>
          <w:tab w:val="left" w:pos="360"/>
        </w:tabs>
        <w:jc w:val="both"/>
      </w:pPr>
      <w:r>
        <w:t>Report : rémunération à acquitter lorsque l’on fait, au règlement mensuel, reporter une position, d’une liquidation à une autre.</w:t>
      </w:r>
    </w:p>
    <w:p w:rsidR="00F3178E" w:rsidRDefault="00F3178E" w:rsidP="00CE54B6">
      <w:pPr>
        <w:numPr>
          <w:ilvl w:val="0"/>
          <w:numId w:val="106"/>
        </w:numPr>
        <w:tabs>
          <w:tab w:val="left" w:pos="360"/>
        </w:tabs>
        <w:jc w:val="both"/>
      </w:pPr>
      <w:r>
        <w:t>Cours moyen : valeur moyenne des cours sur le mois glissant.</w:t>
      </w:r>
    </w:p>
    <w:p w:rsidR="00F3178E" w:rsidRDefault="00F3178E" w:rsidP="00CE54B6">
      <w:pPr>
        <w:numPr>
          <w:ilvl w:val="0"/>
          <w:numId w:val="106"/>
        </w:numPr>
        <w:tabs>
          <w:tab w:val="left" w:pos="360"/>
        </w:tabs>
        <w:jc w:val="both"/>
      </w:pPr>
      <w:r>
        <w:t>%année : variation du titre par rapport au 1</w:t>
      </w:r>
      <w:r>
        <w:rPr>
          <w:vertAlign w:val="superscript"/>
        </w:rPr>
        <w:t>er</w:t>
      </w:r>
      <w:r>
        <w:t xml:space="preserve"> janvier.</w:t>
      </w:r>
    </w:p>
    <w:p w:rsidR="00F3178E" w:rsidRDefault="00F3178E" w:rsidP="00CE54B6">
      <w:pPr>
        <w:numPr>
          <w:ilvl w:val="0"/>
          <w:numId w:val="106"/>
        </w:numPr>
        <w:tabs>
          <w:tab w:val="left" w:pos="360"/>
        </w:tabs>
        <w:jc w:val="both"/>
      </w:pPr>
      <w:r>
        <w:t>%veille : variation du titre par rapport à la veille.</w:t>
      </w:r>
    </w:p>
    <w:p w:rsidR="00F3178E" w:rsidRDefault="00F3178E" w:rsidP="00CE54B6">
      <w:pPr>
        <w:numPr>
          <w:ilvl w:val="0"/>
          <w:numId w:val="106"/>
        </w:numPr>
        <w:tabs>
          <w:tab w:val="left" w:pos="360"/>
        </w:tabs>
        <w:jc w:val="both"/>
      </w:pPr>
      <w:r>
        <w:t>%liquidation : variation du titre depuis la dernière liquidation.</w:t>
      </w:r>
    </w:p>
    <w:p w:rsidR="00F3178E" w:rsidRDefault="00F3178E" w:rsidP="00CE54B6">
      <w:pPr>
        <w:numPr>
          <w:ilvl w:val="0"/>
          <w:numId w:val="106"/>
        </w:numPr>
        <w:tabs>
          <w:tab w:val="left" w:pos="360"/>
        </w:tabs>
        <w:jc w:val="both"/>
      </w:pPr>
      <w:r>
        <w:t>Volume : nombre de titres échangés pendant la séance.</w:t>
      </w:r>
    </w:p>
    <w:p w:rsidR="00F3178E" w:rsidRDefault="00F3178E" w:rsidP="00CE54B6">
      <w:pPr>
        <w:numPr>
          <w:ilvl w:val="0"/>
          <w:numId w:val="106"/>
        </w:numPr>
        <w:tabs>
          <w:tab w:val="left" w:pos="360"/>
        </w:tabs>
        <w:jc w:val="both"/>
      </w:pPr>
      <w:r>
        <w:t>Cours précédent : dernier cours de la séance précédente.</w:t>
      </w:r>
    </w:p>
    <w:p w:rsidR="00F3178E" w:rsidRDefault="00F3178E" w:rsidP="00CE54B6">
      <w:pPr>
        <w:numPr>
          <w:ilvl w:val="0"/>
          <w:numId w:val="106"/>
        </w:numPr>
        <w:tabs>
          <w:tab w:val="left" w:pos="360"/>
        </w:tabs>
        <w:jc w:val="both"/>
      </w:pPr>
      <w:r>
        <w:t>Dernier cours : dernier cours de la séance.</w:t>
      </w:r>
    </w:p>
    <w:p w:rsidR="00F3178E" w:rsidRDefault="00F3178E" w:rsidP="00CE54B6">
      <w:pPr>
        <w:numPr>
          <w:ilvl w:val="0"/>
          <w:numId w:val="106"/>
        </w:numPr>
        <w:tabs>
          <w:tab w:val="left" w:pos="360"/>
        </w:tabs>
        <w:jc w:val="both"/>
      </w:pPr>
      <w:r>
        <w:t>Nominal : valeur de l’action dans le capital social de la société.</w:t>
      </w:r>
    </w:p>
    <w:p w:rsidR="00F3178E" w:rsidRDefault="00F3178E" w:rsidP="00CE54B6">
      <w:pPr>
        <w:numPr>
          <w:ilvl w:val="0"/>
          <w:numId w:val="106"/>
        </w:numPr>
        <w:tabs>
          <w:tab w:val="left" w:pos="360"/>
        </w:tabs>
        <w:jc w:val="both"/>
      </w:pPr>
      <w:r>
        <w:t>Nombre de titres : nombre de titres mis sur le marché.</w:t>
      </w:r>
    </w:p>
    <w:p w:rsidR="00F3178E" w:rsidRDefault="00F3178E" w:rsidP="00CE54B6">
      <w:pPr>
        <w:numPr>
          <w:ilvl w:val="0"/>
          <w:numId w:val="106"/>
        </w:numPr>
        <w:tabs>
          <w:tab w:val="left" w:pos="360"/>
        </w:tabs>
        <w:jc w:val="both"/>
      </w:pPr>
      <w:r>
        <w:t>Premier : premier cours de la séance.</w:t>
      </w:r>
    </w:p>
    <w:p w:rsidR="00F3178E" w:rsidRDefault="00F3178E" w:rsidP="00F3178E">
      <w:pPr>
        <w:jc w:val="both"/>
      </w:pPr>
      <w:r>
        <w:t xml:space="preserve"> </w:t>
      </w:r>
      <w:r>
        <w:br/>
        <w:t>La SBF décide si l’on passe du RM au marché au comptant. Elle prend ses décisions en fonction de la liquidité du titre.</w:t>
      </w:r>
    </w:p>
    <w:p w:rsidR="00F3178E" w:rsidRDefault="00F3178E" w:rsidP="00F3178E">
      <w:pPr>
        <w:jc w:val="both"/>
      </w:pPr>
    </w:p>
    <w:p w:rsidR="00F3178E" w:rsidRDefault="00F3178E" w:rsidP="00F3178E">
      <w:pPr>
        <w:jc w:val="both"/>
      </w:pPr>
    </w:p>
    <w:p w:rsidR="00F3178E" w:rsidRDefault="00F3178E" w:rsidP="00F3178E">
      <w:pPr>
        <w:ind w:firstLine="708"/>
        <w:jc w:val="both"/>
        <w:rPr>
          <w:b/>
          <w:sz w:val="28"/>
          <w:u w:val="single"/>
        </w:rPr>
      </w:pPr>
      <w:r>
        <w:rPr>
          <w:b/>
          <w:sz w:val="28"/>
          <w:u w:val="single"/>
        </w:rPr>
        <w:t>Les obligations :</w:t>
      </w:r>
    </w:p>
    <w:p w:rsidR="00F3178E" w:rsidRDefault="00F3178E" w:rsidP="00F3178E">
      <w:pPr>
        <w:jc w:val="both"/>
      </w:pPr>
    </w:p>
    <w:p w:rsidR="00F3178E" w:rsidRDefault="00F3178E" w:rsidP="00F3178E">
      <w:pPr>
        <w:jc w:val="both"/>
      </w:pPr>
      <w:r>
        <w:t>C’est un titre de créance : contrat de prêt : remboursement capital et intérêts.</w:t>
      </w:r>
    </w:p>
    <w:p w:rsidR="00F3178E" w:rsidRDefault="00F3178E" w:rsidP="00F3178E">
      <w:pPr>
        <w:jc w:val="both"/>
      </w:pPr>
      <w:r>
        <w:lastRenderedPageBreak/>
        <w:t>La qualité d’une obligation dépend de la « qualité de la signature » (protège contre l’insolvabilité), mais l’inflation peut ronger le capital et l’intérêt.</w:t>
      </w:r>
    </w:p>
    <w:p w:rsidR="00F3178E" w:rsidRDefault="00F3178E" w:rsidP="00F3178E">
      <w:pPr>
        <w:jc w:val="both"/>
      </w:pPr>
    </w:p>
    <w:p w:rsidR="00F3178E" w:rsidRDefault="00F3178E" w:rsidP="00F3178E">
      <w:pPr>
        <w:jc w:val="both"/>
        <w:rPr>
          <w:b/>
          <w:u w:val="single"/>
        </w:rPr>
      </w:pPr>
      <w:r>
        <w:rPr>
          <w:b/>
          <w:u w:val="single"/>
        </w:rPr>
        <w:t>Caractéristiques d’une obligation :</w:t>
      </w:r>
    </w:p>
    <w:p w:rsidR="00F3178E" w:rsidRDefault="00F3178E" w:rsidP="00CE54B6">
      <w:pPr>
        <w:numPr>
          <w:ilvl w:val="0"/>
          <w:numId w:val="106"/>
        </w:numPr>
        <w:tabs>
          <w:tab w:val="left" w:pos="360"/>
        </w:tabs>
        <w:jc w:val="both"/>
      </w:pPr>
      <w:r>
        <w:t>Valeur nominale ou faciale : base de calcul des intérêts.</w:t>
      </w:r>
    </w:p>
    <w:p w:rsidR="00F3178E" w:rsidRDefault="00F3178E" w:rsidP="00CE54B6">
      <w:pPr>
        <w:numPr>
          <w:ilvl w:val="0"/>
          <w:numId w:val="106"/>
        </w:numPr>
        <w:tabs>
          <w:tab w:val="left" w:pos="360"/>
        </w:tabs>
        <w:jc w:val="both"/>
      </w:pPr>
      <w:r>
        <w:t>Prix d’émission : prix de vente de l’obligation = « pair »</w:t>
      </w:r>
    </w:p>
    <w:p w:rsidR="00F3178E" w:rsidRDefault="00F3178E" w:rsidP="00CE54B6">
      <w:pPr>
        <w:numPr>
          <w:ilvl w:val="0"/>
          <w:numId w:val="106"/>
        </w:numPr>
        <w:tabs>
          <w:tab w:val="left" w:pos="360"/>
        </w:tabs>
        <w:jc w:val="both"/>
      </w:pPr>
      <w:r>
        <w:t>Durée : de 5 à 30 ans</w:t>
      </w:r>
    </w:p>
    <w:p w:rsidR="00F3178E" w:rsidRDefault="00F3178E" w:rsidP="00CE54B6">
      <w:pPr>
        <w:numPr>
          <w:ilvl w:val="0"/>
          <w:numId w:val="106"/>
        </w:numPr>
        <w:tabs>
          <w:tab w:val="left" w:pos="360"/>
        </w:tabs>
        <w:jc w:val="both"/>
      </w:pPr>
      <w:r>
        <w:t>Le taux d’intérêt nominal (intérêt fixe, variable, progressif, indexé …) : taux apparent</w:t>
      </w:r>
    </w:p>
    <w:p w:rsidR="00F3178E" w:rsidRDefault="00F3178E" w:rsidP="00CE54B6">
      <w:pPr>
        <w:numPr>
          <w:ilvl w:val="0"/>
          <w:numId w:val="106"/>
        </w:numPr>
        <w:tabs>
          <w:tab w:val="left" w:pos="360"/>
        </w:tabs>
        <w:jc w:val="both"/>
      </w:pPr>
      <w:r>
        <w:t>Taux de rendement actuariel net : ce que l’on touche réellement</w:t>
      </w:r>
    </w:p>
    <w:p w:rsidR="00F3178E" w:rsidRDefault="00F3178E" w:rsidP="00CE54B6">
      <w:pPr>
        <w:numPr>
          <w:ilvl w:val="0"/>
          <w:numId w:val="106"/>
        </w:numPr>
        <w:tabs>
          <w:tab w:val="left" w:pos="360"/>
        </w:tabs>
        <w:jc w:val="both"/>
      </w:pPr>
      <w:r>
        <w:t>Amortissement : in fine (remboursement en totalité à l’échéance), linéaire..</w:t>
      </w:r>
    </w:p>
    <w:p w:rsidR="00F3178E" w:rsidRDefault="00F3178E" w:rsidP="00F3178E">
      <w:pPr>
        <w:jc w:val="both"/>
        <w:rPr>
          <w:b/>
          <w:u w:val="single"/>
        </w:rPr>
      </w:pPr>
      <w:r>
        <w:rPr>
          <w:b/>
          <w:u w:val="single"/>
        </w:rPr>
        <w:t>Les différentes obligations :</w:t>
      </w:r>
    </w:p>
    <w:p w:rsidR="00F3178E" w:rsidRDefault="00F3178E" w:rsidP="00F3178E">
      <w:pPr>
        <w:jc w:val="both"/>
        <w:rPr>
          <w:b/>
          <w:u w:val="single"/>
        </w:rPr>
      </w:pPr>
    </w:p>
    <w:p w:rsidR="00F3178E" w:rsidRDefault="00F3178E" w:rsidP="00CE54B6">
      <w:pPr>
        <w:numPr>
          <w:ilvl w:val="0"/>
          <w:numId w:val="106"/>
        </w:numPr>
        <w:tabs>
          <w:tab w:val="left" w:pos="360"/>
        </w:tabs>
        <w:jc w:val="both"/>
      </w:pPr>
      <w:r>
        <w:t>Obligation à taux fixe : l’intérêt reste inchangé</w:t>
      </w:r>
    </w:p>
    <w:p w:rsidR="00F3178E" w:rsidRDefault="00F3178E" w:rsidP="00CE54B6">
      <w:pPr>
        <w:numPr>
          <w:ilvl w:val="0"/>
          <w:numId w:val="106"/>
        </w:numPr>
        <w:tabs>
          <w:tab w:val="left" w:pos="360"/>
        </w:tabs>
        <w:jc w:val="both"/>
      </w:pPr>
      <w:r>
        <w:t>Obligation à taux variable : en fonction du taux de référence</w:t>
      </w:r>
    </w:p>
    <w:p w:rsidR="00F3178E" w:rsidRDefault="00F3178E" w:rsidP="00F3178E">
      <w:pPr>
        <w:ind w:left="708"/>
        <w:jc w:val="both"/>
      </w:pPr>
      <w:r>
        <w:t>A court terme : TAM, T4M, TMB…</w:t>
      </w:r>
    </w:p>
    <w:p w:rsidR="00F3178E" w:rsidRDefault="00F3178E" w:rsidP="00F3178E">
      <w:pPr>
        <w:ind w:left="708"/>
        <w:jc w:val="both"/>
      </w:pPr>
      <w:r>
        <w:t>A long terme : TME…</w:t>
      </w:r>
    </w:p>
    <w:p w:rsidR="00F3178E" w:rsidRDefault="00F3178E" w:rsidP="00CE54B6">
      <w:pPr>
        <w:numPr>
          <w:ilvl w:val="0"/>
          <w:numId w:val="106"/>
        </w:numPr>
        <w:tabs>
          <w:tab w:val="left" w:pos="360"/>
        </w:tabs>
        <w:jc w:val="both"/>
      </w:pPr>
      <w:r>
        <w:t>Obligation indexée : en fonction d’un indice</w:t>
      </w:r>
    </w:p>
    <w:p w:rsidR="00F3178E" w:rsidRDefault="00F3178E" w:rsidP="00F3178E">
      <w:pPr>
        <w:ind w:left="708"/>
        <w:jc w:val="both"/>
      </w:pPr>
      <w:r>
        <w:t>Intérêt = (capital du)*(taux d’intérêt)</w:t>
      </w:r>
    </w:p>
    <w:p w:rsidR="00F3178E" w:rsidRDefault="00F3178E" w:rsidP="00F3178E">
      <w:pPr>
        <w:ind w:left="708"/>
        <w:jc w:val="both"/>
      </w:pPr>
      <w:r>
        <w:rPr>
          <w:noProof/>
        </w:rPr>
        <mc:AlternateContent>
          <mc:Choice Requires="wps">
            <w:drawing>
              <wp:anchor distT="0" distB="0" distL="114300" distR="114300" simplePos="0" relativeHeight="251675648" behindDoc="0" locked="0" layoutInCell="0" allowOverlap="1">
                <wp:simplePos x="0" y="0"/>
                <wp:positionH relativeFrom="column">
                  <wp:posOffset>1386205</wp:posOffset>
                </wp:positionH>
                <wp:positionV relativeFrom="paragraph">
                  <wp:posOffset>55245</wp:posOffset>
                </wp:positionV>
                <wp:extent cx="0" cy="274320"/>
                <wp:effectExtent l="5080" t="7620" r="13970"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4.35pt" to="109.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TuHg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2392045</wp:posOffset>
                </wp:positionH>
                <wp:positionV relativeFrom="paragraph">
                  <wp:posOffset>55245</wp:posOffset>
                </wp:positionV>
                <wp:extent cx="365760" cy="274320"/>
                <wp:effectExtent l="10795" t="7620" r="13970" b="133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4.35pt" to="217.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" o:allowincell="f"/>
            </w:pict>
          </mc:Fallback>
        </mc:AlternateContent>
      </w:r>
    </w:p>
    <w:p w:rsidR="00F3178E" w:rsidRDefault="00F3178E" w:rsidP="00F3178E">
      <w:pPr>
        <w:jc w:val="both"/>
      </w:pPr>
      <w:r>
        <w:tab/>
      </w:r>
    </w:p>
    <w:p w:rsidR="00F3178E" w:rsidRDefault="00F3178E" w:rsidP="00F3178E">
      <w:pPr>
        <w:jc w:val="both"/>
      </w:pPr>
      <w:r>
        <w:tab/>
      </w:r>
      <w:r>
        <w:tab/>
        <w:t>Indexation du capital</w:t>
      </w:r>
      <w:r>
        <w:tab/>
        <w:t>Indexation du taux</w:t>
      </w:r>
    </w:p>
    <w:p w:rsidR="00F3178E" w:rsidRDefault="00F3178E" w:rsidP="00F3178E">
      <w:pPr>
        <w:jc w:val="both"/>
      </w:pPr>
    </w:p>
    <w:p w:rsidR="00F3178E" w:rsidRDefault="00F3178E" w:rsidP="00F3178E">
      <w:pPr>
        <w:jc w:val="both"/>
      </w:pPr>
      <w:r>
        <w:t>Il y a parfois des doubles indexations (du capital et du taux)</w:t>
      </w:r>
    </w:p>
    <w:p w:rsidR="00F3178E" w:rsidRDefault="00F3178E" w:rsidP="00F3178E">
      <w:pPr>
        <w:ind w:left="708"/>
        <w:jc w:val="both"/>
      </w:pPr>
    </w:p>
    <w:p w:rsidR="00F3178E" w:rsidRDefault="00F3178E" w:rsidP="00CE54B6">
      <w:pPr>
        <w:numPr>
          <w:ilvl w:val="0"/>
          <w:numId w:val="106"/>
        </w:numPr>
        <w:tabs>
          <w:tab w:val="left" w:pos="360"/>
        </w:tabs>
        <w:jc w:val="both"/>
      </w:pPr>
      <w:r>
        <w:t>Obligations participatives : en fonction d’une évolution de CA</w:t>
      </w:r>
    </w:p>
    <w:p w:rsidR="00F3178E" w:rsidRDefault="00F3178E" w:rsidP="00F3178E">
      <w:pPr>
        <w:ind w:left="708"/>
        <w:jc w:val="both"/>
      </w:pPr>
      <w:r>
        <w:t>Intérêt = capital du * taux d’intérêt</w:t>
      </w:r>
    </w:p>
    <w:p w:rsidR="00F3178E" w:rsidRDefault="00F3178E" w:rsidP="00F3178E">
      <w:pPr>
        <w:ind w:left="708"/>
        <w:jc w:val="both"/>
      </w:pPr>
      <w:r>
        <w:rPr>
          <w:noProof/>
        </w:rPr>
        <mc:AlternateContent>
          <mc:Choice Requires="wps">
            <w:drawing>
              <wp:anchor distT="0" distB="0" distL="114300" distR="114300" simplePos="0" relativeHeight="251677696" behindDoc="0" locked="0" layoutInCell="0" allowOverlap="1">
                <wp:simplePos x="0" y="0"/>
                <wp:positionH relativeFrom="column">
                  <wp:posOffset>1660525</wp:posOffset>
                </wp:positionH>
                <wp:positionV relativeFrom="paragraph">
                  <wp:posOffset>22860</wp:posOffset>
                </wp:positionV>
                <wp:extent cx="365760" cy="274320"/>
                <wp:effectExtent l="12700" t="13335" r="12065"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8pt" to="159.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" o:allowincell="f"/>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2483485</wp:posOffset>
                </wp:positionH>
                <wp:positionV relativeFrom="paragraph">
                  <wp:posOffset>22860</wp:posOffset>
                </wp:positionV>
                <wp:extent cx="1005840" cy="274320"/>
                <wp:effectExtent l="6985" t="13335" r="6350"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8pt" to="274.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dAJQIAAD0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" o:allowincell="f"/>
            </w:pict>
          </mc:Fallback>
        </mc:AlternateContent>
      </w:r>
    </w:p>
    <w:p w:rsidR="00F3178E" w:rsidRDefault="00F3178E" w:rsidP="00F3178E">
      <w:pPr>
        <w:ind w:left="708"/>
        <w:jc w:val="both"/>
      </w:pPr>
    </w:p>
    <w:p w:rsidR="00F3178E" w:rsidRDefault="00F3178E" w:rsidP="00F3178E">
      <w:pPr>
        <w:ind w:left="708"/>
        <w:jc w:val="both"/>
      </w:pPr>
      <w:r>
        <w:tab/>
      </w:r>
      <w:r>
        <w:tab/>
        <w:t>Taux minime</w:t>
      </w:r>
      <w:r>
        <w:tab/>
      </w:r>
      <w:r>
        <w:tab/>
        <w:t>Pondération selon la performance de la société</w:t>
      </w:r>
    </w:p>
    <w:p w:rsidR="00F3178E" w:rsidRDefault="00F3178E" w:rsidP="00F3178E">
      <w:pPr>
        <w:jc w:val="both"/>
      </w:pPr>
    </w:p>
    <w:p w:rsidR="00F3178E" w:rsidRDefault="00F3178E" w:rsidP="00CE54B6">
      <w:pPr>
        <w:numPr>
          <w:ilvl w:val="0"/>
          <w:numId w:val="106"/>
        </w:numPr>
        <w:tabs>
          <w:tab w:val="left" w:pos="360"/>
        </w:tabs>
        <w:jc w:val="both"/>
      </w:pPr>
      <w:r>
        <w:t>Obligation à coupon zéro : le coupon est égal à zéro.</w:t>
      </w:r>
    </w:p>
    <w:p w:rsidR="00F3178E" w:rsidRDefault="00F3178E" w:rsidP="00F3178E">
      <w:pPr>
        <w:ind w:left="360"/>
        <w:jc w:val="both"/>
      </w:pPr>
      <w:r>
        <w:t>On fait une émission en dessous du pair : on va payer par exemple 3500F un coupon qui ne va rien rapporter mais qui va valoir 5000 à la fin.</w:t>
      </w:r>
    </w:p>
    <w:p w:rsidR="00F3178E" w:rsidRDefault="00F3178E" w:rsidP="00F3178E">
      <w:pPr>
        <w:ind w:left="360"/>
        <w:jc w:val="both"/>
      </w:pPr>
      <w:r>
        <w:t>Pas de versement d’intérêts, émission très en dessous du pair, remboursement in fine élevé.</w:t>
      </w:r>
    </w:p>
    <w:p w:rsidR="00F3178E" w:rsidRDefault="00F3178E" w:rsidP="00F3178E">
      <w:pPr>
        <w:ind w:left="360"/>
        <w:jc w:val="both"/>
      </w:pPr>
      <w:r>
        <w:t>C’est une astuce fiscale : les produits financiers sont plus taxés que les plus values de cessions.</w:t>
      </w:r>
    </w:p>
    <w:p w:rsidR="00F3178E" w:rsidRDefault="00F3178E" w:rsidP="00F3178E">
      <w:pPr>
        <w:jc w:val="both"/>
      </w:pPr>
    </w:p>
    <w:p w:rsidR="00F3178E" w:rsidRDefault="00F3178E" w:rsidP="00F3178E">
      <w:pPr>
        <w:jc w:val="both"/>
        <w:rPr>
          <w:b/>
          <w:u w:val="single"/>
        </w:rPr>
      </w:pPr>
      <w:r>
        <w:rPr>
          <w:b/>
          <w:u w:val="single"/>
        </w:rPr>
        <w:t>La cotation des obligations :</w:t>
      </w:r>
    </w:p>
    <w:p w:rsidR="00F3178E" w:rsidRDefault="00F3178E" w:rsidP="00F3178E">
      <w:pPr>
        <w:jc w:val="both"/>
      </w:pPr>
    </w:p>
    <w:p w:rsidR="00F3178E" w:rsidRDefault="00F3178E" w:rsidP="00F3178E">
      <w:pPr>
        <w:jc w:val="both"/>
      </w:pPr>
      <w:r>
        <w:t>Le cours d’une obligation dépend du taux d’émission des obligations nouvelles.</w:t>
      </w:r>
    </w:p>
    <w:p w:rsidR="00F3178E" w:rsidRDefault="00F3178E" w:rsidP="00F3178E">
      <w:pPr>
        <w:jc w:val="both"/>
        <w:rPr>
          <w:u w:val="single"/>
        </w:rPr>
      </w:pPr>
      <w:r>
        <w:rPr>
          <w:u w:val="single"/>
        </w:rPr>
        <w:t>Exemple :</w:t>
      </w:r>
    </w:p>
    <w:p w:rsidR="00F3178E" w:rsidRDefault="00F3178E" w:rsidP="00F3178E">
      <w:pPr>
        <w:jc w:val="both"/>
      </w:pPr>
      <w:r>
        <w:t>An 1 : Emission de titre A à 10% (nominal 1000), coupon annuel de 100</w:t>
      </w:r>
    </w:p>
    <w:p w:rsidR="00F3178E" w:rsidRDefault="00F3178E" w:rsidP="00F3178E">
      <w:pPr>
        <w:jc w:val="both"/>
      </w:pPr>
      <w:r>
        <w:t>An 2 : Emission de B à 20% (nominal 1000), soit un coupon de 200</w:t>
      </w:r>
    </w:p>
    <w:p w:rsidR="00F3178E" w:rsidRDefault="00F3178E" w:rsidP="00F3178E">
      <w:pPr>
        <w:jc w:val="both"/>
      </w:pPr>
      <w:r>
        <w:t>L’obligation A ne rapportant que 10, cours A = 500</w:t>
      </w:r>
    </w:p>
    <w:p w:rsidR="00F3178E" w:rsidRDefault="00F3178E" w:rsidP="00F3178E">
      <w:pPr>
        <w:jc w:val="both"/>
      </w:pPr>
      <w:r>
        <w:t>An 3 : Emission de C à 5% soit un coupon de 50</w:t>
      </w:r>
    </w:p>
    <w:p w:rsidR="00F3178E" w:rsidRDefault="00F3178E" w:rsidP="00F3178E">
      <w:pPr>
        <w:jc w:val="both"/>
      </w:pPr>
      <w:r>
        <w:t xml:space="preserve">Cours A = 2000 </w:t>
      </w:r>
    </w:p>
    <w:p w:rsidR="00F3178E" w:rsidRDefault="00F3178E" w:rsidP="00F3178E">
      <w:pPr>
        <w:jc w:val="both"/>
      </w:pPr>
      <w:r>
        <w:t>Cours B = 4000</w:t>
      </w:r>
    </w:p>
    <w:p w:rsidR="00F3178E" w:rsidRDefault="00F3178E" w:rsidP="00F3178E">
      <w:pPr>
        <w:jc w:val="both"/>
      </w:pPr>
    </w:p>
    <w:p w:rsidR="00F3178E" w:rsidRDefault="00F3178E" w:rsidP="00F3178E">
      <w:pPr>
        <w:jc w:val="both"/>
        <w:rPr>
          <w:b/>
          <w:u w:val="single"/>
        </w:rPr>
      </w:pPr>
      <w:r>
        <w:rPr>
          <w:b/>
          <w:u w:val="single"/>
        </w:rPr>
        <w:t>Coupon et intérêt couru :</w:t>
      </w:r>
    </w:p>
    <w:p w:rsidR="00F3178E" w:rsidRDefault="00F3178E" w:rsidP="00F3178E">
      <w:pPr>
        <w:jc w:val="both"/>
      </w:pPr>
    </w:p>
    <w:p w:rsidR="00F3178E" w:rsidRDefault="00F3178E" w:rsidP="00CE54B6">
      <w:pPr>
        <w:numPr>
          <w:ilvl w:val="0"/>
          <w:numId w:val="106"/>
        </w:numPr>
        <w:tabs>
          <w:tab w:val="left" w:pos="360"/>
        </w:tabs>
        <w:jc w:val="both"/>
      </w:pPr>
      <w:r>
        <w:t>Coupon versé chaque année</w:t>
      </w:r>
    </w:p>
    <w:p w:rsidR="00F3178E" w:rsidRDefault="00F3178E" w:rsidP="00F3178E">
      <w:pPr>
        <w:jc w:val="both"/>
      </w:pP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680768" behindDoc="0" locked="0" layoutInCell="0" allowOverlap="1">
                <wp:simplePos x="0" y="0"/>
                <wp:positionH relativeFrom="column">
                  <wp:posOffset>197485</wp:posOffset>
                </wp:positionH>
                <wp:positionV relativeFrom="paragraph">
                  <wp:posOffset>20320</wp:posOffset>
                </wp:positionV>
                <wp:extent cx="0" cy="1463040"/>
                <wp:effectExtent l="6985" t="10795" r="12065"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6pt" to="15.5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K+Hg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197485</wp:posOffset>
                </wp:positionH>
                <wp:positionV relativeFrom="paragraph">
                  <wp:posOffset>473075</wp:posOffset>
                </wp:positionV>
                <wp:extent cx="822960" cy="640080"/>
                <wp:effectExtent l="6985" t="6350" r="825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37.25pt" to="80.3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" o:allowincell="f"/>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1020445</wp:posOffset>
                </wp:positionH>
                <wp:positionV relativeFrom="paragraph">
                  <wp:posOffset>473075</wp:posOffset>
                </wp:positionV>
                <wp:extent cx="0" cy="640080"/>
                <wp:effectExtent l="10795" t="6350" r="8255" b="107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7.25pt" to="80.3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mHg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1843405</wp:posOffset>
                </wp:positionH>
                <wp:positionV relativeFrom="paragraph">
                  <wp:posOffset>473075</wp:posOffset>
                </wp:positionV>
                <wp:extent cx="0" cy="640080"/>
                <wp:effectExtent l="5080" t="6350" r="13970" b="107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37.25pt" to="145.1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C/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1020445</wp:posOffset>
                </wp:positionH>
                <wp:positionV relativeFrom="paragraph">
                  <wp:posOffset>473075</wp:posOffset>
                </wp:positionV>
                <wp:extent cx="822960" cy="640080"/>
                <wp:effectExtent l="10795" t="6350" r="13970" b="107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7.25pt" to="145.1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" o:allowincell="f"/>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1020445</wp:posOffset>
                </wp:positionH>
                <wp:positionV relativeFrom="paragraph">
                  <wp:posOffset>1104900</wp:posOffset>
                </wp:positionV>
                <wp:extent cx="0" cy="365760"/>
                <wp:effectExtent l="10795" t="9525" r="8255" b="571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87pt" to="80.3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8hHgIAADc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" o:allowincell="f"/>
            </w:pict>
          </mc:Fallback>
        </mc:AlternateConten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679744" behindDoc="0" locked="0" layoutInCell="0" allowOverlap="1">
                <wp:simplePos x="0" y="0"/>
                <wp:positionH relativeFrom="column">
                  <wp:posOffset>197485</wp:posOffset>
                </wp:positionH>
                <wp:positionV relativeFrom="paragraph">
                  <wp:posOffset>6350</wp:posOffset>
                </wp:positionV>
                <wp:extent cx="4480560" cy="0"/>
                <wp:effectExtent l="6985" t="6350" r="8255" b="127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5pt" to="36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3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" o:allowincell="f"/>
            </w:pict>
          </mc:Fallback>
        </mc:AlternateContent>
      </w:r>
      <w:r>
        <w:tab/>
      </w:r>
      <w:r>
        <w:tab/>
        <w:t>échéance</w:t>
      </w:r>
      <w:r>
        <w:tab/>
      </w:r>
      <w:r>
        <w:tab/>
      </w:r>
      <w:r>
        <w:tab/>
      </w:r>
      <w:r>
        <w:tab/>
      </w:r>
      <w:r>
        <w:tab/>
      </w:r>
      <w:r>
        <w:tab/>
      </w:r>
      <w:r>
        <w:tab/>
      </w:r>
      <w:r>
        <w:tab/>
        <w:t>Temps</w:t>
      </w:r>
    </w:p>
    <w:p w:rsidR="00F3178E" w:rsidRDefault="00F3178E" w:rsidP="00CE54B6">
      <w:pPr>
        <w:numPr>
          <w:ilvl w:val="0"/>
          <w:numId w:val="106"/>
        </w:numPr>
        <w:tabs>
          <w:tab w:val="left" w:pos="360"/>
        </w:tabs>
        <w:jc w:val="both"/>
      </w:pPr>
      <w:r>
        <w:t>Intérêts courus augmentent chaque jour de 1/365</w:t>
      </w:r>
    </w:p>
    <w:p w:rsidR="00F3178E" w:rsidRDefault="00F3178E" w:rsidP="00CE54B6">
      <w:pPr>
        <w:numPr>
          <w:ilvl w:val="0"/>
          <w:numId w:val="106"/>
        </w:numPr>
        <w:tabs>
          <w:tab w:val="left" w:pos="360"/>
        </w:tabs>
        <w:jc w:val="both"/>
      </w:pPr>
      <w:r>
        <w:t>Le cours intègre la proximité de l’échéance</w:t>
      </w:r>
    </w:p>
    <w:p w:rsidR="00F3178E" w:rsidRDefault="00F3178E" w:rsidP="00CE54B6">
      <w:pPr>
        <w:numPr>
          <w:ilvl w:val="0"/>
          <w:numId w:val="106"/>
        </w:numPr>
        <w:tabs>
          <w:tab w:val="left" w:pos="360"/>
        </w:tabs>
        <w:jc w:val="both"/>
      </w:pPr>
      <w:r>
        <w:t>Intérêts courus ou coupons courus</w:t>
      </w:r>
    </w:p>
    <w:p w:rsidR="00F3178E" w:rsidRDefault="00F3178E" w:rsidP="00F3178E">
      <w:pPr>
        <w:ind w:left="360"/>
        <w:jc w:val="both"/>
      </w:pPr>
      <w:r>
        <w:t>L’aller-retour : une technique fiscale</w:t>
      </w:r>
    </w:p>
    <w:p w:rsidR="00F3178E" w:rsidRDefault="00F3178E" w:rsidP="00CE54B6">
      <w:pPr>
        <w:numPr>
          <w:ilvl w:val="0"/>
          <w:numId w:val="105"/>
        </w:numPr>
        <w:tabs>
          <w:tab w:val="left" w:pos="720"/>
        </w:tabs>
        <w:ind w:left="720"/>
        <w:jc w:val="both"/>
      </w:pPr>
      <w:r>
        <w:t>cession avant distribution du coupon</w:t>
      </w:r>
    </w:p>
    <w:p w:rsidR="00F3178E" w:rsidRDefault="00F3178E" w:rsidP="00CE54B6">
      <w:pPr>
        <w:numPr>
          <w:ilvl w:val="0"/>
          <w:numId w:val="105"/>
        </w:numPr>
        <w:tabs>
          <w:tab w:val="left" w:pos="720"/>
        </w:tabs>
        <w:ind w:left="720"/>
        <w:jc w:val="both"/>
      </w:pPr>
      <w:r>
        <w:t>rachat après …</w:t>
      </w:r>
    </w:p>
    <w:p w:rsidR="00F3178E" w:rsidRDefault="00F3178E" w:rsidP="00F3178E">
      <w:pPr>
        <w:jc w:val="both"/>
      </w:pPr>
      <w:r>
        <w:t>La fiscalité des plus values diffère de celle des produits financiers.</w:t>
      </w:r>
    </w:p>
    <w:p w:rsidR="00F3178E" w:rsidRDefault="00F3178E" w:rsidP="00F3178E">
      <w:pPr>
        <w:jc w:val="both"/>
      </w:pPr>
    </w:p>
    <w:p w:rsidR="00F3178E" w:rsidRDefault="00F3178E" w:rsidP="00F3178E">
      <w:pPr>
        <w:jc w:val="both"/>
        <w:rPr>
          <w:u w:val="single"/>
        </w:rPr>
      </w:pPr>
      <w:r>
        <w:rPr>
          <w:u w:val="single"/>
        </w:rPr>
        <w:t xml:space="preserve">Cotation au pied du coupon : </w:t>
      </w:r>
    </w:p>
    <w:p w:rsidR="00F3178E" w:rsidRDefault="00F3178E" w:rsidP="00F3178E">
      <w:pPr>
        <w:jc w:val="both"/>
      </w:pPr>
      <w:r>
        <w:t>Déduction de l’intérêt couru du cours boursier.</w:t>
      </w:r>
    </w:p>
    <w:p w:rsidR="00F3178E" w:rsidRDefault="00F3178E" w:rsidP="00F3178E">
      <w:pPr>
        <w:jc w:val="both"/>
      </w:pPr>
    </w:p>
    <w:p w:rsidR="00F3178E" w:rsidRDefault="00F3178E" w:rsidP="00F3178E">
      <w:pPr>
        <w:jc w:val="both"/>
        <w:rPr>
          <w:u w:val="single"/>
        </w:rPr>
      </w:pPr>
      <w:r>
        <w:rPr>
          <w:u w:val="single"/>
        </w:rPr>
        <w:t>Cotation en pourcentage du nominal :</w:t>
      </w:r>
    </w:p>
    <w:p w:rsidR="00F3178E" w:rsidRDefault="00F3178E" w:rsidP="00F3178E">
      <w:pPr>
        <w:jc w:val="both"/>
      </w:pPr>
      <w:r>
        <w:t>On a des valeurs nominales différentes, pour comparer :</w:t>
      </w:r>
    </w:p>
    <w:p w:rsidR="00F3178E" w:rsidRDefault="00F3178E" w:rsidP="00F3178E">
      <w:pPr>
        <w:jc w:val="both"/>
      </w:pPr>
      <w:r>
        <w:t>Cotation en % = cours boursier en valeur /valeur nominale de l’obligation</w:t>
      </w:r>
    </w:p>
    <w:p w:rsidR="00F3178E" w:rsidRDefault="00F3178E" w:rsidP="00F3178E">
      <w:pPr>
        <w:jc w:val="both"/>
      </w:pPr>
      <w:r>
        <w:t>L’intérêt couru est aussi exprimé en % du nominal de l’obligation.</w:t>
      </w:r>
    </w:p>
    <w:p w:rsidR="00F3178E" w:rsidRDefault="00F3178E" w:rsidP="00F3178E">
      <w:pPr>
        <w:jc w:val="both"/>
      </w:pPr>
    </w:p>
    <w:p w:rsidR="00F3178E" w:rsidRDefault="00F3178E" w:rsidP="00F3178E">
      <w:pPr>
        <w:jc w:val="both"/>
      </w:pPr>
    </w:p>
    <w:p w:rsidR="00F3178E" w:rsidRDefault="00F3178E" w:rsidP="00F3178E">
      <w:pPr>
        <w:jc w:val="both"/>
        <w:rPr>
          <w:b/>
          <w:sz w:val="24"/>
          <w:u w:val="single"/>
        </w:rPr>
      </w:pPr>
      <w:r>
        <w:rPr>
          <w:b/>
          <w:sz w:val="24"/>
          <w:u w:val="single"/>
        </w:rPr>
        <w:t>Les OAT (obligations assimilables du trésor)</w:t>
      </w:r>
    </w:p>
    <w:p w:rsidR="00F3178E" w:rsidRDefault="00F3178E" w:rsidP="00F3178E">
      <w:pPr>
        <w:jc w:val="both"/>
      </w:pPr>
    </w:p>
    <w:p w:rsidR="00F3178E" w:rsidRDefault="00F3178E" w:rsidP="00F3178E">
      <w:pPr>
        <w:jc w:val="both"/>
      </w:pPr>
      <w:r>
        <w:t>Toute nouvelle émission d’obligation offre les caractéristiques identiques à celles d’un emprunt antérieur.</w:t>
      </w:r>
    </w:p>
    <w:p w:rsidR="00F3178E" w:rsidRDefault="00F3178E" w:rsidP="00CE54B6">
      <w:pPr>
        <w:numPr>
          <w:ilvl w:val="0"/>
          <w:numId w:val="106"/>
        </w:numPr>
        <w:tabs>
          <w:tab w:val="left" w:pos="360"/>
        </w:tabs>
        <w:jc w:val="both"/>
      </w:pPr>
      <w:r>
        <w:t>En taux</w:t>
      </w:r>
    </w:p>
    <w:p w:rsidR="00F3178E" w:rsidRDefault="00F3178E" w:rsidP="00CE54B6">
      <w:pPr>
        <w:numPr>
          <w:ilvl w:val="0"/>
          <w:numId w:val="106"/>
        </w:numPr>
        <w:tabs>
          <w:tab w:val="left" w:pos="360"/>
        </w:tabs>
        <w:jc w:val="both"/>
      </w:pPr>
      <w:r>
        <w:t>En valeur nominale</w:t>
      </w:r>
    </w:p>
    <w:p w:rsidR="00F3178E" w:rsidRDefault="00F3178E" w:rsidP="00CE54B6">
      <w:pPr>
        <w:numPr>
          <w:ilvl w:val="0"/>
          <w:numId w:val="106"/>
        </w:numPr>
        <w:tabs>
          <w:tab w:val="left" w:pos="360"/>
        </w:tabs>
        <w:jc w:val="both"/>
      </w:pPr>
      <w:r>
        <w:t>Même échéance</w:t>
      </w:r>
    </w:p>
    <w:p w:rsidR="00F3178E" w:rsidRDefault="00F3178E" w:rsidP="00CE54B6">
      <w:pPr>
        <w:numPr>
          <w:ilvl w:val="0"/>
          <w:numId w:val="106"/>
        </w:numPr>
        <w:tabs>
          <w:tab w:val="left" w:pos="360"/>
        </w:tabs>
        <w:jc w:val="both"/>
      </w:pPr>
      <w:r>
        <w:t>Modalités de remboursement identiques</w:t>
      </w:r>
    </w:p>
    <w:p w:rsidR="00F3178E" w:rsidRDefault="00F3178E" w:rsidP="00F3178E">
      <w:pPr>
        <w:jc w:val="both"/>
      </w:pPr>
    </w:p>
    <w:p w:rsidR="00F3178E" w:rsidRDefault="00F3178E" w:rsidP="00F3178E">
      <w:pPr>
        <w:jc w:val="both"/>
      </w:pPr>
      <w:r>
        <w:t>Différents OAT :</w:t>
      </w:r>
    </w:p>
    <w:p w:rsidR="00F3178E" w:rsidRDefault="00F3178E" w:rsidP="00CE54B6">
      <w:pPr>
        <w:numPr>
          <w:ilvl w:val="0"/>
          <w:numId w:val="106"/>
        </w:numPr>
        <w:tabs>
          <w:tab w:val="left" w:pos="360"/>
        </w:tabs>
        <w:jc w:val="both"/>
      </w:pPr>
      <w:r>
        <w:t>OAT à taux fixe</w:t>
      </w:r>
    </w:p>
    <w:p w:rsidR="00F3178E" w:rsidRDefault="00F3178E" w:rsidP="00CE54B6">
      <w:pPr>
        <w:numPr>
          <w:ilvl w:val="0"/>
          <w:numId w:val="106"/>
        </w:numPr>
        <w:tabs>
          <w:tab w:val="left" w:pos="360"/>
        </w:tabs>
        <w:jc w:val="both"/>
      </w:pPr>
      <w:r>
        <w:t>OAT à taux variable</w:t>
      </w:r>
    </w:p>
    <w:p w:rsidR="00F3178E" w:rsidRDefault="00F3178E" w:rsidP="00F3178E">
      <w:pPr>
        <w:jc w:val="both"/>
      </w:pPr>
    </w:p>
    <w:p w:rsidR="00F3178E" w:rsidRDefault="00F3178E" w:rsidP="00F3178E">
      <w:pPr>
        <w:jc w:val="both"/>
      </w:pPr>
    </w:p>
    <w:p w:rsidR="00F3178E" w:rsidRDefault="00F3178E" w:rsidP="00F3178E">
      <w:pPr>
        <w:jc w:val="both"/>
        <w:rPr>
          <w:b/>
          <w:sz w:val="24"/>
          <w:u w:val="single"/>
        </w:rPr>
      </w:pPr>
      <w:r>
        <w:rPr>
          <w:b/>
          <w:sz w:val="24"/>
          <w:u w:val="single"/>
        </w:rPr>
        <w:t>Les types d’obligations :</w:t>
      </w:r>
    </w:p>
    <w:p w:rsidR="00F3178E" w:rsidRDefault="00F3178E" w:rsidP="00F3178E">
      <w:pPr>
        <w:jc w:val="both"/>
      </w:pPr>
    </w:p>
    <w:p w:rsidR="00F3178E" w:rsidRDefault="00F3178E" w:rsidP="00CE54B6">
      <w:pPr>
        <w:numPr>
          <w:ilvl w:val="0"/>
          <w:numId w:val="106"/>
        </w:numPr>
        <w:tabs>
          <w:tab w:val="left" w:pos="360"/>
        </w:tabs>
        <w:jc w:val="both"/>
      </w:pPr>
      <w:r>
        <w:t>OC : obligation convertible</w:t>
      </w:r>
    </w:p>
    <w:p w:rsidR="00F3178E" w:rsidRDefault="00F3178E" w:rsidP="00F3178E">
      <w:pPr>
        <w:ind w:left="360"/>
        <w:jc w:val="both"/>
      </w:pPr>
      <w:r>
        <w:t>Possibilité d’échanger l’obligation contre une action (selon parité fixée à l’avance) pendant une période donnée, à une parité fixée d’avance.</w:t>
      </w:r>
    </w:p>
    <w:p w:rsidR="00F3178E" w:rsidRDefault="00F3178E" w:rsidP="00F3178E">
      <w:pPr>
        <w:ind w:left="360"/>
        <w:jc w:val="both"/>
      </w:pPr>
      <w:r>
        <w:t>Utilisée par des sociétés qui ont quelques difficultés.</w:t>
      </w:r>
    </w:p>
    <w:p w:rsidR="00F3178E" w:rsidRDefault="00F3178E" w:rsidP="00F3178E">
      <w:pPr>
        <w:ind w:left="360"/>
        <w:jc w:val="both"/>
      </w:pPr>
      <w:r>
        <w:t xml:space="preserve">Les OC sont devenues des OCEANE (Obligation Convertible Echangeable en Actions anciennes ou des Nouvelles Emissions) ie La société se garde la possibilité d’acheter ses propres titres en bourse pour pouvoir payer les obligataires qui veulent la conversion </w:t>
      </w:r>
      <w:r>
        <w:rPr>
          <w:noProof/>
        </w:rPr>
        <w:sym w:font="Wingdings" w:char="F0E8"/>
      </w:r>
      <w:r>
        <w:t xml:space="preserve"> évite l’augmentation de capital.</w:t>
      </w:r>
    </w:p>
    <w:p w:rsidR="00F3178E" w:rsidRDefault="00F3178E" w:rsidP="00CE54B6">
      <w:pPr>
        <w:numPr>
          <w:ilvl w:val="0"/>
          <w:numId w:val="106"/>
        </w:numPr>
        <w:tabs>
          <w:tab w:val="left" w:pos="360"/>
        </w:tabs>
        <w:jc w:val="both"/>
      </w:pPr>
      <w:r>
        <w:t>ORA : Obligation Remboursable en Action</w:t>
      </w:r>
    </w:p>
    <w:p w:rsidR="00F3178E" w:rsidRDefault="00F3178E" w:rsidP="00F3178E">
      <w:pPr>
        <w:ind w:left="360"/>
        <w:jc w:val="both"/>
      </w:pPr>
      <w:r>
        <w:t>Paiement à l’échéance en Action selon parité connue d’avance.</w:t>
      </w:r>
    </w:p>
    <w:p w:rsidR="00F3178E" w:rsidRDefault="00F3178E" w:rsidP="00CE54B6">
      <w:pPr>
        <w:numPr>
          <w:ilvl w:val="0"/>
          <w:numId w:val="106"/>
        </w:numPr>
        <w:tabs>
          <w:tab w:val="left" w:pos="360"/>
        </w:tabs>
        <w:jc w:val="both"/>
      </w:pPr>
      <w:r>
        <w:t>OBSA : Obligation à Bon de Souscription d’Action</w:t>
      </w:r>
    </w:p>
    <w:p w:rsidR="00F3178E" w:rsidRDefault="00F3178E" w:rsidP="00F3178E">
      <w:pPr>
        <w:ind w:left="360"/>
        <w:jc w:val="both"/>
      </w:pPr>
      <w:r>
        <w:t xml:space="preserve">Possibilité d’acquérir en plus une action à un prix fixé à l’avance (on a le bon ET l’action) OU volonté de souscription (paiement du titre au prix fixé </w:t>
      </w:r>
      <w:r>
        <w:rPr>
          <w:noProof/>
        </w:rPr>
        <w:sym w:font="Wingdings" w:char="F0E8"/>
      </w:r>
      <w:r>
        <w:t xml:space="preserve"> plus value sur titres) OU vente du bon en bourse.</w:t>
      </w:r>
    </w:p>
    <w:p w:rsidR="00F3178E" w:rsidRDefault="00F3178E" w:rsidP="00F3178E">
      <w:pPr>
        <w:ind w:left="360"/>
        <w:jc w:val="both"/>
      </w:pPr>
      <w:r>
        <w:t>Bon = droit de souscrire une ou plusieurs actions . Avec un effet de levier pour jouer en bourse.</w:t>
      </w:r>
    </w:p>
    <w:p w:rsidR="00F3178E" w:rsidRDefault="00F3178E" w:rsidP="00F3178E">
      <w:pPr>
        <w:jc w:val="both"/>
      </w:pPr>
      <w:r>
        <w:tab/>
        <w:t>Caractéristiques du bon :</w:t>
      </w:r>
    </w:p>
    <w:p w:rsidR="00F3178E" w:rsidRDefault="00F3178E" w:rsidP="00CE54B6">
      <w:pPr>
        <w:numPr>
          <w:ilvl w:val="0"/>
          <w:numId w:val="105"/>
        </w:numPr>
        <w:tabs>
          <w:tab w:val="left" w:pos="360"/>
        </w:tabs>
        <w:ind w:left="360"/>
        <w:jc w:val="both"/>
      </w:pPr>
      <w:r>
        <w:t>parité : nombre d’actions auquel il donne droit</w:t>
      </w:r>
    </w:p>
    <w:p w:rsidR="00F3178E" w:rsidRDefault="00F3178E" w:rsidP="00CE54B6">
      <w:pPr>
        <w:numPr>
          <w:ilvl w:val="0"/>
          <w:numId w:val="105"/>
        </w:numPr>
        <w:tabs>
          <w:tab w:val="left" w:pos="360"/>
        </w:tabs>
        <w:ind w:left="360"/>
        <w:jc w:val="both"/>
      </w:pPr>
      <w:r>
        <w:t>prix d’exercice : prix unitaire à payer pour une nouvelle action</w:t>
      </w:r>
    </w:p>
    <w:p w:rsidR="00F3178E" w:rsidRDefault="00F3178E" w:rsidP="00CE54B6">
      <w:pPr>
        <w:numPr>
          <w:ilvl w:val="0"/>
          <w:numId w:val="105"/>
        </w:numPr>
        <w:tabs>
          <w:tab w:val="left" w:pos="360"/>
        </w:tabs>
        <w:ind w:left="360"/>
        <w:jc w:val="both"/>
      </w:pPr>
      <w:r>
        <w:t>durée de vie : période d’exercice</w:t>
      </w:r>
    </w:p>
    <w:p w:rsidR="00F3178E" w:rsidRDefault="00F3178E" w:rsidP="00F3178E">
      <w:pPr>
        <w:jc w:val="both"/>
      </w:pPr>
      <w:r>
        <w:t>L’effet de levier :</w:t>
      </w:r>
    </w:p>
    <w:p w:rsidR="00F3178E" w:rsidRDefault="00F3178E" w:rsidP="00F3178E">
      <w:pPr>
        <w:pStyle w:val="BodyText"/>
      </w:pPr>
      <w:r>
        <w:lastRenderedPageBreak/>
        <w:t>Avec une mise de fonds réduite, la valeur unitaire des bons est faible, possibilité de jouer sur un grand nombre d’actions, les bons permettent donc de multiplier les gains (ou pertes).</w:t>
      </w:r>
    </w:p>
    <w:p w:rsidR="00F3178E" w:rsidRDefault="00F3178E" w:rsidP="00F3178E">
      <w:pPr>
        <w:jc w:val="both"/>
      </w:pPr>
    </w:p>
    <w:p w:rsidR="00F3178E" w:rsidRDefault="00F3178E" w:rsidP="00CE54B6">
      <w:pPr>
        <w:numPr>
          <w:ilvl w:val="0"/>
          <w:numId w:val="106"/>
        </w:numPr>
        <w:tabs>
          <w:tab w:val="left" w:pos="360"/>
        </w:tabs>
        <w:jc w:val="both"/>
      </w:pPr>
      <w:r>
        <w:t>OCBSA : Obligation Convertible à Bon de Souscription d’action</w:t>
      </w:r>
    </w:p>
    <w:p w:rsidR="00F3178E" w:rsidRDefault="00F3178E" w:rsidP="00F3178E">
      <w:pPr>
        <w:ind w:left="360"/>
        <w:jc w:val="both"/>
      </w:pPr>
      <w:r>
        <w:t>Possibilité de convertir l’obligation en action et droit pour achat d’une action en plus OU souscription autre action (paiement du prix fixé) OU vente du bon.</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CE54B6">
      <w:pPr>
        <w:pStyle w:val="Heading1"/>
        <w:numPr>
          <w:ilvl w:val="0"/>
          <w:numId w:val="104"/>
        </w:numPr>
        <w:tabs>
          <w:tab w:val="left" w:pos="720"/>
        </w:tabs>
        <w:rPr>
          <w:b/>
        </w:rPr>
      </w:pPr>
      <w:r>
        <w:rPr>
          <w:b/>
        </w:rPr>
        <w:t>La gestion indicielle (ou la non gestion)</w:t>
      </w: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4"/>
          <w:u w:val="single"/>
        </w:rPr>
      </w:pPr>
      <w:r>
        <w:rPr>
          <w:b/>
          <w:color w:val="800080"/>
          <w:sz w:val="24"/>
          <w:u w:val="single"/>
        </w:rPr>
        <w:t>La gestion indicielle</w:t>
      </w:r>
    </w:p>
    <w:p w:rsidR="00F3178E" w:rsidRDefault="00F3178E" w:rsidP="00F3178E">
      <w:pPr>
        <w:jc w:val="both"/>
      </w:pPr>
    </w:p>
    <w:p w:rsidR="00F3178E" w:rsidRDefault="00F3178E" w:rsidP="00F3178E">
      <w:pPr>
        <w:jc w:val="both"/>
      </w:pPr>
      <w:r>
        <w:t>Le gérant va être évalué sur sa performance vis à vis de l’indice.</w:t>
      </w:r>
    </w:p>
    <w:p w:rsidR="00F3178E" w:rsidRDefault="00F3178E" w:rsidP="00F3178E">
      <w:pPr>
        <w:jc w:val="both"/>
      </w:pPr>
      <w:r>
        <w:t>Gestion indicielle = reproduction systématique de la composition de l’indice.</w:t>
      </w:r>
    </w:p>
    <w:p w:rsidR="00F3178E" w:rsidRDefault="00F3178E" w:rsidP="00F3178E">
      <w:pPr>
        <w:jc w:val="both"/>
      </w:pPr>
      <w:r>
        <w:t>C’est la gestion passive.</w:t>
      </w:r>
    </w:p>
    <w:p w:rsidR="00F3178E" w:rsidRDefault="00F3178E" w:rsidP="00F3178E">
      <w:pPr>
        <w:jc w:val="both"/>
      </w:pPr>
      <w:r>
        <w:t>Avantages :</w:t>
      </w:r>
    </w:p>
    <w:p w:rsidR="00F3178E" w:rsidRDefault="00F3178E" w:rsidP="00CE54B6">
      <w:pPr>
        <w:numPr>
          <w:ilvl w:val="0"/>
          <w:numId w:val="106"/>
        </w:numPr>
        <w:tabs>
          <w:tab w:val="left" w:pos="360"/>
        </w:tabs>
        <w:jc w:val="both"/>
      </w:pPr>
      <w:r>
        <w:t>Automaticité de la gestion</w:t>
      </w:r>
    </w:p>
    <w:p w:rsidR="00F3178E" w:rsidRDefault="00F3178E" w:rsidP="00CE54B6">
      <w:pPr>
        <w:numPr>
          <w:ilvl w:val="0"/>
          <w:numId w:val="106"/>
        </w:numPr>
        <w:tabs>
          <w:tab w:val="left" w:pos="360"/>
        </w:tabs>
        <w:jc w:val="both"/>
      </w:pPr>
      <w:r>
        <w:t>Limitation des coûts de gestion</w:t>
      </w:r>
    </w:p>
    <w:p w:rsidR="00F3178E" w:rsidRDefault="00F3178E" w:rsidP="00CE54B6">
      <w:pPr>
        <w:numPr>
          <w:ilvl w:val="0"/>
          <w:numId w:val="106"/>
        </w:numPr>
        <w:tabs>
          <w:tab w:val="left" w:pos="360"/>
        </w:tabs>
        <w:jc w:val="both"/>
      </w:pPr>
      <w:r>
        <w:t>Transparence pour l’investisseur = résultat toujours moyen</w:t>
      </w:r>
    </w:p>
    <w:p w:rsidR="00F3178E" w:rsidRDefault="00F3178E" w:rsidP="00F3178E">
      <w:pPr>
        <w:jc w:val="both"/>
      </w:pPr>
      <w:r>
        <w:t>Remarques :</w:t>
      </w:r>
    </w:p>
    <w:p w:rsidR="00F3178E" w:rsidRDefault="00F3178E" w:rsidP="00CE54B6">
      <w:pPr>
        <w:numPr>
          <w:ilvl w:val="0"/>
          <w:numId w:val="106"/>
        </w:numPr>
        <w:tabs>
          <w:tab w:val="left" w:pos="360"/>
        </w:tabs>
        <w:jc w:val="both"/>
      </w:pPr>
      <w:r>
        <w:t>Très utilisée par les fonds de pension</w:t>
      </w:r>
    </w:p>
    <w:p w:rsidR="00F3178E" w:rsidRDefault="00F3178E" w:rsidP="00CE54B6">
      <w:pPr>
        <w:numPr>
          <w:ilvl w:val="0"/>
          <w:numId w:val="106"/>
        </w:numPr>
        <w:tabs>
          <w:tab w:val="left" w:pos="360"/>
        </w:tabs>
        <w:jc w:val="both"/>
      </w:pPr>
      <w:r>
        <w:t>Que représentent réellement les indices ?</w:t>
      </w:r>
    </w:p>
    <w:p w:rsidR="00F3178E" w:rsidRDefault="00F3178E" w:rsidP="00F3178E">
      <w:pPr>
        <w:jc w:val="both"/>
      </w:pPr>
    </w:p>
    <w:p w:rsidR="00F3178E" w:rsidRDefault="00F3178E" w:rsidP="00F3178E">
      <w:pPr>
        <w:jc w:val="both"/>
      </w:pPr>
      <w:r>
        <w:t>Indice : Reflet du marché ?</w:t>
      </w:r>
    </w:p>
    <w:p w:rsidR="00F3178E" w:rsidRDefault="00F3178E" w:rsidP="00F3178E">
      <w:pPr>
        <w:jc w:val="both"/>
      </w:pPr>
      <w:r>
        <w:t>Deux méthodes statistiques :</w:t>
      </w:r>
    </w:p>
    <w:p w:rsidR="00F3178E" w:rsidRDefault="00F3178E" w:rsidP="00CE54B6">
      <w:pPr>
        <w:numPr>
          <w:ilvl w:val="0"/>
          <w:numId w:val="106"/>
        </w:numPr>
        <w:tabs>
          <w:tab w:val="left" w:pos="360"/>
        </w:tabs>
        <w:jc w:val="both"/>
      </w:pPr>
      <w:r>
        <w:t>Echantillon de taille suffisante</w:t>
      </w:r>
    </w:p>
    <w:p w:rsidR="00F3178E" w:rsidRDefault="00F3178E" w:rsidP="00CE54B6">
      <w:pPr>
        <w:numPr>
          <w:ilvl w:val="0"/>
          <w:numId w:val="106"/>
        </w:numPr>
        <w:tabs>
          <w:tab w:val="left" w:pos="360"/>
        </w:tabs>
        <w:jc w:val="both"/>
      </w:pPr>
      <w:r>
        <w:t>Echantillon représentatif car sélection</w:t>
      </w:r>
    </w:p>
    <w:p w:rsidR="00F3178E" w:rsidRDefault="00F3178E" w:rsidP="00F3178E">
      <w:pPr>
        <w:jc w:val="both"/>
      </w:pPr>
    </w:p>
    <w:p w:rsidR="00F3178E" w:rsidRDefault="00F3178E" w:rsidP="00F3178E">
      <w:pPr>
        <w:jc w:val="both"/>
      </w:pPr>
      <w:r>
        <w:t>L’indice DOW JONES = le plus grand menteur car simple moyenne arithmétique des 30 meilleures valeurs industrielles de la bourse de New York = représentatif de l’« aristocratie de la bourse ».</w:t>
      </w:r>
    </w:p>
    <w:p w:rsidR="00F3178E" w:rsidRDefault="00F3178E" w:rsidP="00CE54B6">
      <w:pPr>
        <w:numPr>
          <w:ilvl w:val="0"/>
          <w:numId w:val="106"/>
        </w:numPr>
        <w:tabs>
          <w:tab w:val="left" w:pos="360"/>
        </w:tabs>
        <w:jc w:val="both"/>
      </w:pPr>
      <w:r>
        <w:t>Uniquement des Blues Chips</w:t>
      </w:r>
    </w:p>
    <w:p w:rsidR="00F3178E" w:rsidRDefault="00F3178E" w:rsidP="00CE54B6">
      <w:pPr>
        <w:numPr>
          <w:ilvl w:val="0"/>
          <w:numId w:val="106"/>
        </w:numPr>
        <w:tabs>
          <w:tab w:val="left" w:pos="360"/>
        </w:tabs>
        <w:jc w:val="both"/>
      </w:pPr>
      <w:r>
        <w:t>Pas de pondération selon capitalisation</w:t>
      </w:r>
    </w:p>
    <w:p w:rsidR="00F3178E" w:rsidRDefault="00F3178E" w:rsidP="00CE54B6">
      <w:pPr>
        <w:numPr>
          <w:ilvl w:val="0"/>
          <w:numId w:val="106"/>
        </w:numPr>
        <w:tabs>
          <w:tab w:val="left" w:pos="360"/>
        </w:tabs>
        <w:jc w:val="both"/>
      </w:pPr>
      <w:r>
        <w:t>Une entreprise en difficulté est sortie de l’indice</w:t>
      </w:r>
    </w:p>
    <w:p w:rsidR="00F3178E" w:rsidRDefault="00F3178E" w:rsidP="00F3178E">
      <w:pPr>
        <w:jc w:val="both"/>
      </w:pPr>
      <w:r>
        <w:t>Mais</w:t>
      </w:r>
    </w:p>
    <w:p w:rsidR="00F3178E" w:rsidRDefault="00F3178E" w:rsidP="00CE54B6">
      <w:pPr>
        <w:numPr>
          <w:ilvl w:val="0"/>
          <w:numId w:val="106"/>
        </w:numPr>
        <w:tabs>
          <w:tab w:val="left" w:pos="360"/>
        </w:tabs>
        <w:jc w:val="both"/>
      </w:pPr>
      <w:r>
        <w:t xml:space="preserve">L’indice représente ¼ de Wall Street </w:t>
      </w:r>
    </w:p>
    <w:p w:rsidR="00F3178E" w:rsidRDefault="00F3178E" w:rsidP="00CE54B6">
      <w:pPr>
        <w:numPr>
          <w:ilvl w:val="0"/>
          <w:numId w:val="106"/>
        </w:numPr>
        <w:tabs>
          <w:tab w:val="left" w:pos="360"/>
        </w:tabs>
        <w:jc w:val="both"/>
      </w:pPr>
      <w:r>
        <w:t xml:space="preserve">Indice très ancien (1884) </w:t>
      </w:r>
      <w:r>
        <w:rPr>
          <w:noProof/>
        </w:rPr>
        <w:sym w:font="Wingdings" w:char="F0E8"/>
      </w:r>
      <w:r>
        <w:t xml:space="preserve"> pas d’informatique</w:t>
      </w:r>
    </w:p>
    <w:p w:rsidR="00F3178E" w:rsidRDefault="00F3178E" w:rsidP="00F3178E">
      <w:pPr>
        <w:jc w:val="both"/>
      </w:pPr>
    </w:p>
    <w:p w:rsidR="00F3178E" w:rsidRDefault="00F3178E" w:rsidP="00F3178E">
      <w:pPr>
        <w:jc w:val="both"/>
      </w:pPr>
      <w:r>
        <w:t>Le standard &amp; Poor’s 500</w:t>
      </w:r>
    </w:p>
    <w:p w:rsidR="00F3178E" w:rsidRDefault="00F3178E" w:rsidP="00CE54B6">
      <w:pPr>
        <w:numPr>
          <w:ilvl w:val="0"/>
          <w:numId w:val="106"/>
        </w:numPr>
        <w:tabs>
          <w:tab w:val="left" w:pos="360"/>
        </w:tabs>
        <w:jc w:val="both"/>
      </w:pPr>
      <w:r>
        <w:t>Composition de 500 sociétés</w:t>
      </w:r>
    </w:p>
    <w:p w:rsidR="00F3178E" w:rsidRDefault="00F3178E" w:rsidP="00CE54B6">
      <w:pPr>
        <w:numPr>
          <w:ilvl w:val="0"/>
          <w:numId w:val="106"/>
        </w:numPr>
        <w:tabs>
          <w:tab w:val="left" w:pos="360"/>
        </w:tabs>
        <w:jc w:val="both"/>
      </w:pPr>
      <w:r>
        <w:t>=75% de la capitalisation de Wall Street.</w:t>
      </w:r>
    </w:p>
    <w:p w:rsidR="00F3178E" w:rsidRDefault="00F3178E" w:rsidP="00F3178E">
      <w:pPr>
        <w:jc w:val="both"/>
      </w:pPr>
    </w:p>
    <w:p w:rsidR="00F3178E" w:rsidRDefault="00F3178E" w:rsidP="00F3178E">
      <w:pPr>
        <w:jc w:val="both"/>
      </w:pPr>
      <w:r>
        <w:t>L’indice, reflet du marché ?</w:t>
      </w:r>
    </w:p>
    <w:p w:rsidR="00F3178E" w:rsidRDefault="00F3178E" w:rsidP="00F3178E">
      <w:pPr>
        <w:jc w:val="both"/>
      </w:pPr>
      <w:r>
        <w:t>Tout dépend de :</w:t>
      </w:r>
    </w:p>
    <w:p w:rsidR="00F3178E" w:rsidRDefault="00F3178E" w:rsidP="00CE54B6">
      <w:pPr>
        <w:numPr>
          <w:ilvl w:val="0"/>
          <w:numId w:val="106"/>
        </w:numPr>
        <w:tabs>
          <w:tab w:val="left" w:pos="360"/>
        </w:tabs>
        <w:jc w:val="both"/>
      </w:pPr>
      <w:r>
        <w:t>La composition du panier de valeurs</w:t>
      </w:r>
    </w:p>
    <w:p w:rsidR="00F3178E" w:rsidRDefault="00F3178E" w:rsidP="00CE54B6">
      <w:pPr>
        <w:numPr>
          <w:ilvl w:val="0"/>
          <w:numId w:val="106"/>
        </w:numPr>
        <w:tabs>
          <w:tab w:val="left" w:pos="360"/>
        </w:tabs>
        <w:jc w:val="both"/>
      </w:pPr>
      <w:r>
        <w:t>Nombre de valeurs retenues</w:t>
      </w:r>
    </w:p>
    <w:p w:rsidR="00F3178E" w:rsidRDefault="00F3178E" w:rsidP="00F3178E">
      <w:pPr>
        <w:jc w:val="both"/>
      </w:pPr>
    </w:p>
    <w:p w:rsidR="00F3178E" w:rsidRDefault="00F3178E" w:rsidP="00F3178E">
      <w:pPr>
        <w:jc w:val="both"/>
      </w:pPr>
      <w:r>
        <w:t>Les indices de sélection :</w:t>
      </w:r>
    </w:p>
    <w:p w:rsidR="00F3178E" w:rsidRDefault="00F3178E" w:rsidP="00CE54B6">
      <w:pPr>
        <w:numPr>
          <w:ilvl w:val="0"/>
          <w:numId w:val="106"/>
        </w:numPr>
        <w:tabs>
          <w:tab w:val="left" w:pos="360"/>
        </w:tabs>
        <w:jc w:val="both"/>
      </w:pPr>
      <w:r>
        <w:t>Composition des valeurs phares de la place</w:t>
      </w:r>
    </w:p>
    <w:p w:rsidR="00F3178E" w:rsidRDefault="00F3178E" w:rsidP="00CE54B6">
      <w:pPr>
        <w:numPr>
          <w:ilvl w:val="0"/>
          <w:numId w:val="106"/>
        </w:numPr>
        <w:tabs>
          <w:tab w:val="left" w:pos="360"/>
        </w:tabs>
        <w:jc w:val="both"/>
      </w:pPr>
      <w:r>
        <w:t>Titres à grande liquidité</w:t>
      </w:r>
    </w:p>
    <w:p w:rsidR="00F3178E" w:rsidRDefault="00F3178E" w:rsidP="00F3178E">
      <w:pPr>
        <w:jc w:val="both"/>
      </w:pPr>
      <w:r>
        <w:t>=représentatif du comportement boursier des meilleurs titres.</w:t>
      </w:r>
    </w:p>
    <w:p w:rsidR="00F3178E" w:rsidRDefault="00F3178E" w:rsidP="00F3178E">
      <w:pPr>
        <w:jc w:val="both"/>
      </w:pPr>
    </w:p>
    <w:p w:rsidR="00F3178E" w:rsidRDefault="00F3178E" w:rsidP="00F3178E">
      <w:pPr>
        <w:jc w:val="both"/>
      </w:pPr>
      <w:r>
        <w:t>Les indices larges :</w:t>
      </w:r>
    </w:p>
    <w:p w:rsidR="00F3178E" w:rsidRDefault="00F3178E" w:rsidP="00F3178E">
      <w:pPr>
        <w:jc w:val="both"/>
      </w:pPr>
      <w:r>
        <w:t>Composition de nombreux titres = représentatif de l’ensemble du marché.</w:t>
      </w:r>
    </w:p>
    <w:p w:rsidR="00F3178E" w:rsidRDefault="00F3178E" w:rsidP="00F3178E">
      <w:pPr>
        <w:jc w:val="both"/>
      </w:pPr>
    </w:p>
    <w:p w:rsidR="00F3178E" w:rsidRDefault="00F3178E" w:rsidP="00F3178E">
      <w:pPr>
        <w:jc w:val="both"/>
      </w:pPr>
      <w:r>
        <w:t>Note :</w:t>
      </w:r>
    </w:p>
    <w:p w:rsidR="00F3178E" w:rsidRDefault="00F3178E" w:rsidP="00CE54B6">
      <w:pPr>
        <w:numPr>
          <w:ilvl w:val="0"/>
          <w:numId w:val="106"/>
        </w:numPr>
        <w:tabs>
          <w:tab w:val="left" w:pos="360"/>
        </w:tabs>
        <w:jc w:val="both"/>
      </w:pPr>
      <w:r>
        <w:lastRenderedPageBreak/>
        <w:t>L’indice n’est qu’une moyenne</w:t>
      </w:r>
    </w:p>
    <w:p w:rsidR="00F3178E" w:rsidRDefault="00F3178E" w:rsidP="00CE54B6">
      <w:pPr>
        <w:numPr>
          <w:ilvl w:val="0"/>
          <w:numId w:val="106"/>
        </w:numPr>
        <w:tabs>
          <w:tab w:val="left" w:pos="360"/>
        </w:tabs>
        <w:jc w:val="both"/>
      </w:pPr>
      <w:r>
        <w:t>Connaître ce que font les meilleurs est  utile</w:t>
      </w:r>
    </w:p>
    <w:p w:rsidR="00F3178E" w:rsidRDefault="00F3178E" w:rsidP="00CE54B6">
      <w:pPr>
        <w:numPr>
          <w:ilvl w:val="0"/>
          <w:numId w:val="106"/>
        </w:numPr>
        <w:tabs>
          <w:tab w:val="left" w:pos="360"/>
        </w:tabs>
        <w:jc w:val="both"/>
      </w:pPr>
      <w:r>
        <w:t>Comparaison avec l’ensemble du marché</w:t>
      </w:r>
    </w:p>
    <w:p w:rsidR="00F3178E" w:rsidRDefault="00F3178E" w:rsidP="00F3178E">
      <w:pPr>
        <w:jc w:val="both"/>
      </w:pPr>
    </w:p>
    <w:p w:rsidR="00F3178E" w:rsidRDefault="00F3178E" w:rsidP="00F3178E">
      <w:pPr>
        <w:jc w:val="both"/>
      </w:pPr>
      <w:r>
        <w:t>MIDCAC : nouvel indice, symbole des valeurs moyennes</w:t>
      </w:r>
    </w:p>
    <w:p w:rsidR="00F3178E" w:rsidRDefault="00F3178E" w:rsidP="00F3178E">
      <w:pPr>
        <w:jc w:val="both"/>
      </w:pPr>
      <w:r>
        <w:t>=indice transversal de 100 valeurs :</w:t>
      </w:r>
    </w:p>
    <w:p w:rsidR="00F3178E" w:rsidRDefault="00F3178E" w:rsidP="00CE54B6">
      <w:pPr>
        <w:numPr>
          <w:ilvl w:val="0"/>
          <w:numId w:val="106"/>
        </w:numPr>
        <w:tabs>
          <w:tab w:val="left" w:pos="360"/>
        </w:tabs>
        <w:jc w:val="both"/>
      </w:pPr>
      <w:r>
        <w:t>Aucune valeur du CAC40</w:t>
      </w:r>
    </w:p>
    <w:p w:rsidR="00F3178E" w:rsidRDefault="00F3178E" w:rsidP="00CE54B6">
      <w:pPr>
        <w:numPr>
          <w:ilvl w:val="0"/>
          <w:numId w:val="106"/>
        </w:numPr>
        <w:tabs>
          <w:tab w:val="left" w:pos="360"/>
        </w:tabs>
        <w:jc w:val="both"/>
      </w:pPr>
      <w:r>
        <w:t>pas de valeurs financières</w:t>
      </w:r>
    </w:p>
    <w:p w:rsidR="00F3178E" w:rsidRDefault="00F3178E" w:rsidP="00CE54B6">
      <w:pPr>
        <w:numPr>
          <w:ilvl w:val="0"/>
          <w:numId w:val="106"/>
        </w:numPr>
        <w:tabs>
          <w:tab w:val="left" w:pos="360"/>
        </w:tabs>
        <w:jc w:val="both"/>
      </w:pPr>
      <w:r>
        <w:t>avec des valeurs du 2</w:t>
      </w:r>
      <w:r>
        <w:rPr>
          <w:vertAlign w:val="superscript"/>
        </w:rPr>
        <w:t>nd</w:t>
      </w:r>
      <w:r>
        <w:t xml:space="preserve"> marché</w:t>
      </w:r>
    </w:p>
    <w:p w:rsidR="00F3178E" w:rsidRDefault="00F3178E" w:rsidP="00CE54B6">
      <w:pPr>
        <w:numPr>
          <w:ilvl w:val="0"/>
          <w:numId w:val="106"/>
        </w:numPr>
        <w:tabs>
          <w:tab w:val="left" w:pos="360"/>
        </w:tabs>
        <w:jc w:val="both"/>
      </w:pPr>
      <w:r>
        <w:t>mais avec des cotes en continu</w:t>
      </w:r>
    </w:p>
    <w:p w:rsidR="00F3178E" w:rsidRDefault="00F3178E" w:rsidP="00F3178E">
      <w:pPr>
        <w:jc w:val="both"/>
      </w:pPr>
    </w:p>
    <w:p w:rsidR="00F3178E" w:rsidRDefault="00F3178E" w:rsidP="00F3178E">
      <w:pPr>
        <w:jc w:val="both"/>
      </w:pPr>
      <w:r>
        <w:t xml:space="preserve">Aujourd’hui, on s’aperçoit qu’avec la gestion indicielle, les gens finissent par faire n’importe quoi. Pour une entreprise, le fait d’être sélectionnée dans un indice modifie les cours, et parfois à tord. </w:t>
      </w: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4"/>
          <w:u w:val="single"/>
        </w:rPr>
      </w:pPr>
      <w:r>
        <w:rPr>
          <w:b/>
          <w:color w:val="800080"/>
          <w:sz w:val="24"/>
          <w:u w:val="single"/>
        </w:rPr>
        <w:t xml:space="preserve">Les OPCVM (Organismes de placement Collectif en Valeurs Mobilières) = SICAV (Société d’Investissement à Capital variable </w:t>
      </w:r>
      <w:r>
        <w:rPr>
          <w:b/>
          <w:noProof/>
          <w:color w:val="800080"/>
          <w:sz w:val="24"/>
          <w:u w:val="single"/>
        </w:rPr>
        <w:sym w:font="Wingdings" w:char="F0E8"/>
      </w:r>
      <w:r>
        <w:rPr>
          <w:b/>
          <w:color w:val="800080"/>
          <w:sz w:val="24"/>
          <w:u w:val="single"/>
        </w:rPr>
        <w:t xml:space="preserve"> grande souplesse du capital) et FCP (FONDS Commun de Placement).</w:t>
      </w:r>
    </w:p>
    <w:p w:rsidR="00F3178E" w:rsidRDefault="00F3178E" w:rsidP="00F3178E">
      <w:pPr>
        <w:jc w:val="both"/>
      </w:pPr>
    </w:p>
    <w:p w:rsidR="00F3178E" w:rsidRDefault="00F3178E" w:rsidP="00F3178E">
      <w:pPr>
        <w:jc w:val="both"/>
      </w:pPr>
      <w:r>
        <w:t>Gestion d’un portefeuille de valeurs mobilières :</w:t>
      </w:r>
    </w:p>
    <w:p w:rsidR="00F3178E" w:rsidRDefault="00F3178E" w:rsidP="00CE54B6">
      <w:pPr>
        <w:numPr>
          <w:ilvl w:val="0"/>
          <w:numId w:val="106"/>
        </w:numPr>
        <w:tabs>
          <w:tab w:val="left" w:pos="360"/>
        </w:tabs>
        <w:jc w:val="both"/>
      </w:pPr>
      <w:r>
        <w:t>Gestion par un spécialiste</w:t>
      </w:r>
    </w:p>
    <w:p w:rsidR="00F3178E" w:rsidRDefault="00F3178E" w:rsidP="00CE54B6">
      <w:pPr>
        <w:numPr>
          <w:ilvl w:val="0"/>
          <w:numId w:val="106"/>
        </w:numPr>
        <w:tabs>
          <w:tab w:val="left" w:pos="360"/>
        </w:tabs>
        <w:jc w:val="both"/>
      </w:pPr>
      <w:r>
        <w:t>Diversification possible = effet de taille</w:t>
      </w:r>
    </w:p>
    <w:p w:rsidR="00F3178E" w:rsidRDefault="00F3178E" w:rsidP="00CE54B6">
      <w:pPr>
        <w:numPr>
          <w:ilvl w:val="0"/>
          <w:numId w:val="106"/>
        </w:numPr>
        <w:tabs>
          <w:tab w:val="left" w:pos="360"/>
        </w:tabs>
        <w:jc w:val="both"/>
      </w:pPr>
      <w:r>
        <w:t>Des frais de courtage plus faibles qu’un direct</w:t>
      </w:r>
    </w:p>
    <w:p w:rsidR="00F3178E" w:rsidRDefault="00F3178E" w:rsidP="00F3178E">
      <w:pPr>
        <w:jc w:val="both"/>
      </w:pPr>
      <w:r>
        <w:t>4 900 OPCVM pour 2 620 milliards de francs</w:t>
      </w:r>
    </w:p>
    <w:p w:rsidR="00F3178E" w:rsidRDefault="00F3178E" w:rsidP="00CE54B6">
      <w:pPr>
        <w:numPr>
          <w:ilvl w:val="0"/>
          <w:numId w:val="106"/>
        </w:numPr>
        <w:tabs>
          <w:tab w:val="left" w:pos="360"/>
        </w:tabs>
        <w:jc w:val="both"/>
      </w:pPr>
      <w:r>
        <w:t>Une réglementation simple mais efficace</w:t>
      </w:r>
    </w:p>
    <w:p w:rsidR="00F3178E" w:rsidRDefault="00F3178E" w:rsidP="00F3178E">
      <w:pPr>
        <w:jc w:val="both"/>
      </w:pPr>
    </w:p>
    <w:p w:rsidR="00F3178E" w:rsidRDefault="00F3178E" w:rsidP="00F3178E">
      <w:pPr>
        <w:jc w:val="both"/>
      </w:pPr>
      <w:r>
        <w:t>Comparatif SICAV et FCP :</w:t>
      </w:r>
    </w:p>
    <w:p w:rsidR="00F3178E" w:rsidRDefault="00F3178E" w:rsidP="00F3178E">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6"/>
        <w:gridCol w:w="4606"/>
      </w:tblGrid>
      <w:tr w:rsidR="00F3178E" w:rsidTr="00F3178E">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jc w:val="center"/>
              <w:rPr>
                <w:b/>
                <w:u w:val="single"/>
              </w:rPr>
            </w:pPr>
            <w:r>
              <w:rPr>
                <w:b/>
                <w:u w:val="single"/>
              </w:rPr>
              <w:t>SICAV</w:t>
            </w:r>
          </w:p>
        </w:tc>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jc w:val="center"/>
              <w:rPr>
                <w:b/>
                <w:u w:val="single"/>
              </w:rPr>
            </w:pPr>
            <w:r>
              <w:rPr>
                <w:b/>
                <w:u w:val="single"/>
              </w:rPr>
              <w:t>FCP</w:t>
            </w:r>
          </w:p>
        </w:tc>
      </w:tr>
      <w:tr w:rsidR="00F3178E" w:rsidTr="00F3178E">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jc w:val="both"/>
            </w:pPr>
            <w:r>
              <w:t>Action</w:t>
            </w:r>
          </w:p>
          <w:p w:rsidR="00F3178E" w:rsidRDefault="00F3178E">
            <w:pPr>
              <w:jc w:val="both"/>
            </w:pPr>
            <w:r>
              <w:t>Valorisation quotidienne</w:t>
            </w:r>
          </w:p>
        </w:tc>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jc w:val="both"/>
            </w:pPr>
            <w:r>
              <w:t>Part sociale de copropriété</w:t>
            </w:r>
          </w:p>
          <w:p w:rsidR="00F3178E" w:rsidRDefault="00F3178E">
            <w:pPr>
              <w:jc w:val="both"/>
            </w:pPr>
            <w:r>
              <w:t>Valorisation hebdomadaire</w:t>
            </w:r>
          </w:p>
        </w:tc>
      </w:tr>
      <w:tr w:rsidR="00F3178E" w:rsidTr="00F3178E">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pStyle w:val="Heading5"/>
            </w:pPr>
            <w:r>
              <w:t>Obligation d’obligation</w:t>
            </w:r>
          </w:p>
          <w:p w:rsidR="00F3178E" w:rsidRDefault="00F3178E">
            <w:pPr>
              <w:jc w:val="both"/>
            </w:pPr>
            <w:r>
              <w:t>Contrainte :</w:t>
            </w:r>
          </w:p>
          <w:p w:rsidR="00F3178E" w:rsidRDefault="00F3178E">
            <w:pPr>
              <w:jc w:val="both"/>
            </w:pPr>
            <w:r>
              <w:t>Obligation d’avoir 30% des actifs en obligation à taux fixe ou en liquidité</w:t>
            </w:r>
          </w:p>
        </w:tc>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pStyle w:val="Heading5"/>
            </w:pPr>
            <w:r>
              <w:t>Maxima</w:t>
            </w:r>
          </w:p>
          <w:p w:rsidR="00F3178E" w:rsidRDefault="00F3178E">
            <w:pPr>
              <w:jc w:val="both"/>
            </w:pPr>
            <w:r>
              <w:t>Contraintes :</w:t>
            </w:r>
          </w:p>
          <w:p w:rsidR="00F3178E" w:rsidRDefault="00F3178E">
            <w:pPr>
              <w:jc w:val="both"/>
            </w:pPr>
            <w:r>
              <w:t>20% en liquidité</w:t>
            </w:r>
          </w:p>
          <w:p w:rsidR="00F3178E" w:rsidRDefault="00F3178E">
            <w:pPr>
              <w:jc w:val="both"/>
            </w:pPr>
            <w:r>
              <w:t>20% au marché libre</w:t>
            </w:r>
          </w:p>
          <w:p w:rsidR="00F3178E" w:rsidRDefault="00F3178E">
            <w:pPr>
              <w:jc w:val="both"/>
            </w:pPr>
            <w:r>
              <w:t>Pas plus de 10% de l’actif sur un seul titre</w:t>
            </w:r>
          </w:p>
          <w:p w:rsidR="00F3178E" w:rsidRDefault="00F3178E">
            <w:pPr>
              <w:jc w:val="both"/>
            </w:pPr>
            <w:r>
              <w:t>Pas le droit de prendre plus de 10% du capital d’une société</w:t>
            </w:r>
          </w:p>
        </w:tc>
      </w:tr>
      <w:tr w:rsidR="00F3178E" w:rsidTr="00F3178E">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pStyle w:val="Heading5"/>
            </w:pPr>
            <w:r>
              <w:t>Taille = grande</w:t>
            </w:r>
          </w:p>
          <w:p w:rsidR="00F3178E" w:rsidRDefault="00F3178E">
            <w:pPr>
              <w:jc w:val="both"/>
            </w:pPr>
            <w:r>
              <w:t>Les SICAV collectent trois fois plus que les FCP</w:t>
            </w:r>
          </w:p>
        </w:tc>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pStyle w:val="Heading5"/>
            </w:pPr>
            <w:r>
              <w:t>Taille = réduite</w:t>
            </w:r>
          </w:p>
          <w:p w:rsidR="00F3178E" w:rsidRDefault="00F3178E">
            <w:pPr>
              <w:jc w:val="both"/>
            </w:pPr>
            <w:r>
              <w:t>Quatre fois plus de FCP que de SICAV</w:t>
            </w:r>
          </w:p>
        </w:tc>
      </w:tr>
      <w:tr w:rsidR="00F3178E" w:rsidTr="00F3178E">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pStyle w:val="Heading5"/>
            </w:pPr>
            <w:r>
              <w:t>Frais maxima</w:t>
            </w:r>
          </w:p>
          <w:p w:rsidR="00F3178E" w:rsidRDefault="00F3178E">
            <w:r>
              <w:t>Gestion = 1%</w:t>
            </w:r>
          </w:p>
          <w:p w:rsidR="00F3178E" w:rsidRDefault="00F3178E">
            <w:r>
              <w:t>Entrée /Sortie = 4.75%</w:t>
            </w:r>
          </w:p>
        </w:tc>
        <w:tc>
          <w:tcPr>
            <w:tcW w:w="4606" w:type="dxa"/>
            <w:tcBorders>
              <w:top w:val="single" w:sz="6" w:space="0" w:color="auto"/>
              <w:left w:val="single" w:sz="6" w:space="0" w:color="auto"/>
              <w:bottom w:val="single" w:sz="6" w:space="0" w:color="auto"/>
              <w:right w:val="single" w:sz="6" w:space="0" w:color="auto"/>
            </w:tcBorders>
            <w:hideMark/>
          </w:tcPr>
          <w:p w:rsidR="00F3178E" w:rsidRDefault="00F3178E">
            <w:pPr>
              <w:pStyle w:val="Heading5"/>
            </w:pPr>
            <w:r>
              <w:t>Drais maxima</w:t>
            </w:r>
          </w:p>
          <w:p w:rsidR="00F3178E" w:rsidRDefault="00F3178E">
            <w:r>
              <w:t>Gestion = 2%</w:t>
            </w:r>
          </w:p>
          <w:p w:rsidR="00F3178E" w:rsidRDefault="00F3178E">
            <w:r>
              <w:t>Entrée /Sortie = 4%</w:t>
            </w:r>
          </w:p>
        </w:tc>
      </w:tr>
    </w:tbl>
    <w:p w:rsidR="00F3178E" w:rsidRDefault="00F3178E" w:rsidP="00F3178E">
      <w:pPr>
        <w:jc w:val="both"/>
      </w:pPr>
    </w:p>
    <w:p w:rsidR="00F3178E" w:rsidRDefault="00F3178E" w:rsidP="00F3178E">
      <w:pPr>
        <w:jc w:val="both"/>
      </w:pPr>
      <w:r>
        <w:t>Frais de gestion et droits d’entrée /sortie :</w:t>
      </w:r>
    </w:p>
    <w:p w:rsidR="00F3178E" w:rsidRDefault="00F3178E" w:rsidP="00CE54B6">
      <w:pPr>
        <w:numPr>
          <w:ilvl w:val="0"/>
          <w:numId w:val="106"/>
        </w:numPr>
        <w:tabs>
          <w:tab w:val="left" w:pos="360"/>
        </w:tabs>
        <w:jc w:val="both"/>
      </w:pPr>
      <w:r>
        <w:t>OPCVM de trésorerie = court terme</w:t>
      </w:r>
    </w:p>
    <w:p w:rsidR="00F3178E" w:rsidRDefault="00F3178E" w:rsidP="00F3178E">
      <w:pPr>
        <w:ind w:left="360"/>
        <w:jc w:val="both"/>
      </w:pPr>
      <w:r>
        <w:rPr>
          <w:noProof/>
        </w:rPr>
        <w:sym w:font="Wingdings" w:char="F0E8"/>
      </w:r>
      <w:r>
        <w:t xml:space="preserve"> Pas de droits d’entrée /sortie</w:t>
      </w:r>
    </w:p>
    <w:p w:rsidR="00F3178E" w:rsidRDefault="00F3178E" w:rsidP="00F3178E">
      <w:pPr>
        <w:ind w:left="360"/>
        <w:jc w:val="both"/>
      </w:pPr>
      <w:r>
        <w:rPr>
          <w:noProof/>
        </w:rPr>
        <w:sym w:font="Wingdings" w:char="F0E8"/>
      </w:r>
      <w:r>
        <w:t xml:space="preserve"> Frais de gestion uniquement</w:t>
      </w:r>
    </w:p>
    <w:p w:rsidR="00F3178E" w:rsidRDefault="00F3178E" w:rsidP="00F3178E">
      <w:pPr>
        <w:ind w:left="360"/>
        <w:jc w:val="both"/>
      </w:pPr>
      <w:r>
        <w:rPr>
          <w:noProof/>
        </w:rPr>
        <w:sym w:font="Wingdings" w:char="F0E8"/>
      </w:r>
      <w:r>
        <w:t xml:space="preserve"> Rendement régulier</w:t>
      </w:r>
    </w:p>
    <w:p w:rsidR="00F3178E" w:rsidRDefault="00F3178E" w:rsidP="00CE54B6">
      <w:pPr>
        <w:numPr>
          <w:ilvl w:val="0"/>
          <w:numId w:val="106"/>
        </w:numPr>
        <w:tabs>
          <w:tab w:val="left" w:pos="360"/>
        </w:tabs>
        <w:jc w:val="both"/>
      </w:pPr>
      <w:r>
        <w:t>OPCVM pour capital retraite :</w:t>
      </w:r>
    </w:p>
    <w:p w:rsidR="00F3178E" w:rsidRDefault="00F3178E" w:rsidP="00F3178E">
      <w:pPr>
        <w:ind w:left="360"/>
        <w:jc w:val="both"/>
      </w:pPr>
      <w:r>
        <w:rPr>
          <w:noProof/>
        </w:rPr>
        <w:sym w:font="Wingdings" w:char="F0E8"/>
      </w:r>
      <w:r>
        <w:t xml:space="preserve"> Droits d’entrée ou de sortie forts</w:t>
      </w:r>
    </w:p>
    <w:p w:rsidR="00F3178E" w:rsidRDefault="00F3178E" w:rsidP="00F3178E">
      <w:pPr>
        <w:ind w:left="360"/>
        <w:jc w:val="both"/>
      </w:pPr>
      <w:r>
        <w:rPr>
          <w:noProof/>
        </w:rPr>
        <w:sym w:font="Wingdings" w:char="F0E8"/>
      </w:r>
      <w:r>
        <w:t xml:space="preserve"> Frais de gestion réduit</w:t>
      </w:r>
    </w:p>
    <w:p w:rsidR="00F3178E" w:rsidRDefault="00F3178E" w:rsidP="00F3178E">
      <w:pPr>
        <w:ind w:left="360"/>
        <w:jc w:val="both"/>
      </w:pPr>
      <w:r>
        <w:rPr>
          <w:noProof/>
        </w:rPr>
        <w:sym w:font="Wingdings" w:char="F0E8"/>
      </w:r>
      <w:r>
        <w:t xml:space="preserve"> Rendement à long terme</w:t>
      </w:r>
    </w:p>
    <w:p w:rsidR="00F3178E" w:rsidRDefault="00F3178E" w:rsidP="00F3178E">
      <w:pPr>
        <w:jc w:val="both"/>
      </w:pPr>
    </w:p>
    <w:p w:rsidR="00F3178E" w:rsidRDefault="00F3178E" w:rsidP="00F3178E">
      <w:pPr>
        <w:jc w:val="both"/>
      </w:pPr>
      <w:r>
        <w:t>La vocation de l’OPCVM :</w:t>
      </w:r>
    </w:p>
    <w:p w:rsidR="00F3178E" w:rsidRDefault="00F3178E" w:rsidP="00CE54B6">
      <w:pPr>
        <w:numPr>
          <w:ilvl w:val="0"/>
          <w:numId w:val="106"/>
        </w:numPr>
        <w:tabs>
          <w:tab w:val="left" w:pos="360"/>
        </w:tabs>
        <w:jc w:val="both"/>
      </w:pPr>
      <w:r>
        <w:t>Objectif de gestion</w:t>
      </w:r>
    </w:p>
    <w:p w:rsidR="00F3178E" w:rsidRDefault="00F3178E" w:rsidP="00CE54B6">
      <w:pPr>
        <w:numPr>
          <w:ilvl w:val="0"/>
          <w:numId w:val="106"/>
        </w:numPr>
        <w:tabs>
          <w:tab w:val="left" w:pos="360"/>
        </w:tabs>
        <w:jc w:val="both"/>
      </w:pPr>
      <w:r>
        <w:lastRenderedPageBreak/>
        <w:t>Politique d’investissement</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CE54B6">
      <w:pPr>
        <w:pStyle w:val="Heading1"/>
        <w:numPr>
          <w:ilvl w:val="0"/>
          <w:numId w:val="104"/>
        </w:numPr>
        <w:tabs>
          <w:tab w:val="left" w:pos="720"/>
        </w:tabs>
        <w:rPr>
          <w:b/>
        </w:rPr>
      </w:pPr>
      <w:r>
        <w:rPr>
          <w:b/>
        </w:rPr>
        <w:t>Méthode fondamentaliste</w:t>
      </w: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Principe : connaître l’entreprise</w:t>
      </w:r>
    </w:p>
    <w:p w:rsidR="00F3178E" w:rsidRDefault="00F3178E" w:rsidP="00F3178E">
      <w:pPr>
        <w:jc w:val="both"/>
      </w:pPr>
    </w:p>
    <w:p w:rsidR="00F3178E" w:rsidRDefault="00F3178E" w:rsidP="00F3178E">
      <w:pPr>
        <w:jc w:val="both"/>
      </w:pPr>
      <w:r>
        <w:t>Le titre est une partie de l’entreprise. La réalité s’impose toujours au marché. Ne pas se laisser prendre par le marché et ses rumeurs.</w:t>
      </w:r>
    </w:p>
    <w:p w:rsidR="00F3178E" w:rsidRDefault="00F3178E" w:rsidP="00F3178E">
      <w:pPr>
        <w:jc w:val="both"/>
      </w:pPr>
      <w:r>
        <w:t>Règle :</w:t>
      </w:r>
    </w:p>
    <w:p w:rsidR="00F3178E" w:rsidRDefault="00F3178E" w:rsidP="00CE54B6">
      <w:pPr>
        <w:numPr>
          <w:ilvl w:val="0"/>
          <w:numId w:val="106"/>
        </w:numPr>
        <w:tabs>
          <w:tab w:val="left" w:pos="360"/>
        </w:tabs>
        <w:jc w:val="both"/>
      </w:pPr>
      <w:r>
        <w:t>Détermination de la valeur réelle du titre</w:t>
      </w:r>
    </w:p>
    <w:p w:rsidR="00F3178E" w:rsidRDefault="00F3178E" w:rsidP="00CE54B6">
      <w:pPr>
        <w:numPr>
          <w:ilvl w:val="0"/>
          <w:numId w:val="106"/>
        </w:numPr>
        <w:tabs>
          <w:tab w:val="left" w:pos="360"/>
        </w:tabs>
        <w:jc w:val="both"/>
      </w:pPr>
      <w:r>
        <w:t>Comparer au cours boursier.</w:t>
      </w:r>
    </w:p>
    <w:p w:rsidR="00F3178E" w:rsidRDefault="00F3178E" w:rsidP="00F3178E">
      <w:pPr>
        <w:jc w:val="both"/>
      </w:pPr>
    </w:p>
    <w:p w:rsidR="00F3178E" w:rsidRDefault="00F3178E" w:rsidP="00F3178E">
      <w:pPr>
        <w:jc w:val="both"/>
      </w:pPr>
      <w:r>
        <w:rPr>
          <w:noProof/>
        </w:rPr>
        <w:sym w:font="Wingdings" w:char="F0E8"/>
      </w:r>
      <w:r>
        <w:t xml:space="preserve"> On traque les valeurs sous-évaluées.</w:t>
      </w:r>
    </w:p>
    <w:p w:rsidR="00F3178E" w:rsidRDefault="00F3178E" w:rsidP="00F3178E">
      <w:pPr>
        <w:jc w:val="both"/>
      </w:pPr>
    </w:p>
    <w:p w:rsidR="00F3178E" w:rsidRDefault="00F3178E" w:rsidP="00F3178E">
      <w:pPr>
        <w:jc w:val="both"/>
      </w:pPr>
    </w:p>
    <w:p w:rsidR="00F3178E" w:rsidRDefault="00F3178E" w:rsidP="00F3178E">
      <w:pPr>
        <w:jc w:val="both"/>
        <w:rPr>
          <w:b/>
          <w:u w:val="single"/>
        </w:rPr>
      </w:pPr>
      <w:r>
        <w:rPr>
          <w:b/>
          <w:u w:val="single"/>
        </w:rPr>
        <w:t>Les Raiders :</w:t>
      </w:r>
    </w:p>
    <w:p w:rsidR="00F3178E" w:rsidRDefault="00F3178E" w:rsidP="00F3178E">
      <w:pPr>
        <w:jc w:val="both"/>
      </w:pPr>
    </w:p>
    <w:p w:rsidR="00F3178E" w:rsidRDefault="00F3178E" w:rsidP="00F3178E">
      <w:pPr>
        <w:jc w:val="both"/>
      </w:pPr>
      <w:r>
        <w:t>Raiders = revente des entreprises par « appartement ».</w:t>
      </w:r>
    </w:p>
    <w:p w:rsidR="00F3178E" w:rsidRDefault="00F3178E" w:rsidP="00CE54B6">
      <w:pPr>
        <w:numPr>
          <w:ilvl w:val="0"/>
          <w:numId w:val="108"/>
        </w:numPr>
        <w:tabs>
          <w:tab w:val="left" w:pos="360"/>
        </w:tabs>
        <w:jc w:val="both"/>
      </w:pPr>
      <w:r>
        <w:t>Recherche d’une société sous évaluée en bourse</w:t>
      </w:r>
    </w:p>
    <w:p w:rsidR="00F3178E" w:rsidRDefault="00F3178E" w:rsidP="00CE54B6">
      <w:pPr>
        <w:numPr>
          <w:ilvl w:val="0"/>
          <w:numId w:val="106"/>
        </w:numPr>
        <w:tabs>
          <w:tab w:val="left" w:pos="1068"/>
        </w:tabs>
        <w:ind w:left="1068"/>
        <w:jc w:val="both"/>
      </w:pPr>
      <w:r>
        <w:t>Faible image « boursière »</w:t>
      </w:r>
    </w:p>
    <w:p w:rsidR="00F3178E" w:rsidRDefault="00F3178E" w:rsidP="00CE54B6">
      <w:pPr>
        <w:numPr>
          <w:ilvl w:val="0"/>
          <w:numId w:val="106"/>
        </w:numPr>
        <w:tabs>
          <w:tab w:val="left" w:pos="1068"/>
        </w:tabs>
        <w:ind w:left="1068"/>
        <w:jc w:val="both"/>
      </w:pPr>
      <w:r>
        <w:t>Management peu dynamique</w:t>
      </w:r>
    </w:p>
    <w:p w:rsidR="00F3178E" w:rsidRDefault="00F3178E" w:rsidP="00CE54B6">
      <w:pPr>
        <w:numPr>
          <w:ilvl w:val="0"/>
          <w:numId w:val="108"/>
        </w:numPr>
        <w:tabs>
          <w:tab w:val="left" w:pos="360"/>
        </w:tabs>
        <w:jc w:val="both"/>
      </w:pPr>
      <w:r>
        <w:t>Achat de l’entreprise en bourse</w:t>
      </w:r>
    </w:p>
    <w:p w:rsidR="00F3178E" w:rsidRDefault="00F3178E" w:rsidP="00CE54B6">
      <w:pPr>
        <w:numPr>
          <w:ilvl w:val="0"/>
          <w:numId w:val="106"/>
        </w:numPr>
        <w:tabs>
          <w:tab w:val="left" w:pos="1068"/>
        </w:tabs>
        <w:ind w:left="1068"/>
        <w:jc w:val="both"/>
      </w:pPr>
      <w:r>
        <w:t>Ramassage du titre en bourse</w:t>
      </w:r>
    </w:p>
    <w:p w:rsidR="00F3178E" w:rsidRDefault="00F3178E" w:rsidP="00CE54B6">
      <w:pPr>
        <w:numPr>
          <w:ilvl w:val="0"/>
          <w:numId w:val="106"/>
        </w:numPr>
        <w:tabs>
          <w:tab w:val="left" w:pos="1068"/>
        </w:tabs>
        <w:ind w:left="1068"/>
        <w:jc w:val="both"/>
      </w:pPr>
      <w:r>
        <w:t>Collecte de fonds : « junk bonds »</w:t>
      </w:r>
    </w:p>
    <w:p w:rsidR="00F3178E" w:rsidRDefault="00F3178E" w:rsidP="00CE54B6">
      <w:pPr>
        <w:numPr>
          <w:ilvl w:val="0"/>
          <w:numId w:val="108"/>
        </w:numPr>
        <w:tabs>
          <w:tab w:val="left" w:pos="360"/>
        </w:tabs>
        <w:jc w:val="both"/>
      </w:pPr>
      <w:r>
        <w:t>Prise de contrôle direction</w:t>
      </w:r>
    </w:p>
    <w:p w:rsidR="00F3178E" w:rsidRDefault="00F3178E" w:rsidP="00CE54B6">
      <w:pPr>
        <w:numPr>
          <w:ilvl w:val="0"/>
          <w:numId w:val="106"/>
        </w:numPr>
        <w:tabs>
          <w:tab w:val="left" w:pos="1068"/>
        </w:tabs>
        <w:ind w:left="1068"/>
        <w:jc w:val="both"/>
      </w:pPr>
      <w:r>
        <w:t>Nomination d’administrateur</w:t>
      </w:r>
    </w:p>
    <w:p w:rsidR="00F3178E" w:rsidRDefault="00F3178E" w:rsidP="00CE54B6">
      <w:pPr>
        <w:numPr>
          <w:ilvl w:val="0"/>
          <w:numId w:val="106"/>
        </w:numPr>
        <w:tabs>
          <w:tab w:val="left" w:pos="1068"/>
        </w:tabs>
        <w:ind w:left="1068"/>
        <w:jc w:val="both"/>
      </w:pPr>
      <w:r>
        <w:t>Renouvellement direction</w:t>
      </w:r>
    </w:p>
    <w:p w:rsidR="00F3178E" w:rsidRDefault="00F3178E" w:rsidP="00CE54B6">
      <w:pPr>
        <w:numPr>
          <w:ilvl w:val="0"/>
          <w:numId w:val="108"/>
        </w:numPr>
        <w:tabs>
          <w:tab w:val="left" w:pos="360"/>
        </w:tabs>
        <w:jc w:val="both"/>
      </w:pPr>
      <w:r>
        <w:t>Cession des actifs</w:t>
      </w:r>
    </w:p>
    <w:p w:rsidR="00F3178E" w:rsidRDefault="00F3178E" w:rsidP="00CE54B6">
      <w:pPr>
        <w:numPr>
          <w:ilvl w:val="0"/>
          <w:numId w:val="106"/>
        </w:numPr>
        <w:tabs>
          <w:tab w:val="left" w:pos="1068"/>
        </w:tabs>
        <w:ind w:left="1068"/>
        <w:jc w:val="both"/>
      </w:pPr>
      <w:r>
        <w:t>Vente des actif à leur valeur vénale</w:t>
      </w:r>
    </w:p>
    <w:p w:rsidR="00F3178E" w:rsidRDefault="00F3178E" w:rsidP="00CE54B6">
      <w:pPr>
        <w:numPr>
          <w:ilvl w:val="0"/>
          <w:numId w:val="106"/>
        </w:numPr>
        <w:tabs>
          <w:tab w:val="left" w:pos="1068"/>
        </w:tabs>
        <w:ind w:left="1068"/>
        <w:jc w:val="both"/>
      </w:pPr>
      <w:r>
        <w:t>Constitution d’une trésorerie pléthorique</w:t>
      </w:r>
    </w:p>
    <w:p w:rsidR="00F3178E" w:rsidRDefault="00F3178E" w:rsidP="00CE54B6">
      <w:pPr>
        <w:numPr>
          <w:ilvl w:val="0"/>
          <w:numId w:val="108"/>
        </w:numPr>
        <w:tabs>
          <w:tab w:val="left" w:pos="360"/>
        </w:tabs>
        <w:jc w:val="both"/>
      </w:pPr>
      <w:r>
        <w:t>Distribution de dividendes</w:t>
      </w:r>
    </w:p>
    <w:p w:rsidR="00F3178E" w:rsidRDefault="00F3178E" w:rsidP="00CE54B6">
      <w:pPr>
        <w:numPr>
          <w:ilvl w:val="0"/>
          <w:numId w:val="106"/>
        </w:numPr>
        <w:tabs>
          <w:tab w:val="left" w:pos="1068"/>
        </w:tabs>
        <w:ind w:left="1068"/>
        <w:jc w:val="both"/>
      </w:pPr>
      <w:r>
        <w:t>Versements massifs aux actionnaires</w:t>
      </w:r>
    </w:p>
    <w:p w:rsidR="00F3178E" w:rsidRDefault="00F3178E" w:rsidP="00CE54B6">
      <w:pPr>
        <w:numPr>
          <w:ilvl w:val="0"/>
          <w:numId w:val="106"/>
        </w:numPr>
        <w:tabs>
          <w:tab w:val="left" w:pos="1068"/>
        </w:tabs>
        <w:ind w:left="1068"/>
        <w:jc w:val="both"/>
      </w:pPr>
      <w:r>
        <w:t>Remboursement des fonds mobilisés</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Les outils : évaluation des titres</w:t>
      </w:r>
    </w:p>
    <w:p w:rsidR="00F3178E" w:rsidRDefault="00F3178E" w:rsidP="00F3178E">
      <w:pPr>
        <w:jc w:val="both"/>
      </w:pPr>
    </w:p>
    <w:p w:rsidR="00F3178E" w:rsidRDefault="00F3178E" w:rsidP="00F3178E">
      <w:pPr>
        <w:jc w:val="both"/>
        <w:rPr>
          <w:b/>
          <w:sz w:val="24"/>
          <w:u w:val="single"/>
        </w:rPr>
      </w:pPr>
      <w:r>
        <w:rPr>
          <w:b/>
          <w:sz w:val="24"/>
          <w:u w:val="single"/>
        </w:rPr>
        <w:t>L’analyste financier :</w:t>
      </w:r>
    </w:p>
    <w:p w:rsidR="00F3178E" w:rsidRDefault="00F3178E" w:rsidP="00F3178E">
      <w:pPr>
        <w:jc w:val="both"/>
      </w:pPr>
    </w:p>
    <w:p w:rsidR="00F3178E" w:rsidRDefault="00F3178E" w:rsidP="00CE54B6">
      <w:pPr>
        <w:numPr>
          <w:ilvl w:val="0"/>
          <w:numId w:val="105"/>
        </w:numPr>
        <w:tabs>
          <w:tab w:val="left" w:pos="360"/>
        </w:tabs>
        <w:ind w:left="360"/>
        <w:jc w:val="both"/>
        <w:rPr>
          <w:u w:val="single"/>
        </w:rPr>
      </w:pPr>
      <w:r>
        <w:rPr>
          <w:u w:val="single"/>
        </w:rPr>
        <w:t>le spécialiste de l’évaluation des sociétés :</w:t>
      </w:r>
    </w:p>
    <w:p w:rsidR="00F3178E" w:rsidRDefault="00F3178E" w:rsidP="00CE54B6">
      <w:pPr>
        <w:numPr>
          <w:ilvl w:val="0"/>
          <w:numId w:val="106"/>
        </w:numPr>
        <w:tabs>
          <w:tab w:val="left" w:pos="360"/>
        </w:tabs>
        <w:jc w:val="both"/>
      </w:pPr>
      <w:r>
        <w:t>Production de diagnostic et études financières</w:t>
      </w:r>
    </w:p>
    <w:p w:rsidR="00F3178E" w:rsidRDefault="00F3178E" w:rsidP="00CE54B6">
      <w:pPr>
        <w:numPr>
          <w:ilvl w:val="0"/>
          <w:numId w:val="106"/>
        </w:numPr>
        <w:tabs>
          <w:tab w:val="left" w:pos="360"/>
        </w:tabs>
        <w:jc w:val="both"/>
      </w:pPr>
      <w:r>
        <w:t>Spécialisation par secteurs</w:t>
      </w:r>
    </w:p>
    <w:p w:rsidR="00F3178E" w:rsidRDefault="00F3178E" w:rsidP="00CE54B6">
      <w:pPr>
        <w:numPr>
          <w:ilvl w:val="0"/>
          <w:numId w:val="106"/>
        </w:numPr>
        <w:tabs>
          <w:tab w:val="left" w:pos="360"/>
        </w:tabs>
        <w:jc w:val="both"/>
      </w:pPr>
      <w:r>
        <w:t>Ouverture internationale indispensable</w:t>
      </w:r>
    </w:p>
    <w:p w:rsidR="00F3178E" w:rsidRDefault="00F3178E" w:rsidP="00F3178E">
      <w:pPr>
        <w:jc w:val="both"/>
      </w:pPr>
    </w:p>
    <w:p w:rsidR="00F3178E" w:rsidRDefault="00F3178E" w:rsidP="00CE54B6">
      <w:pPr>
        <w:numPr>
          <w:ilvl w:val="0"/>
          <w:numId w:val="105"/>
        </w:numPr>
        <w:tabs>
          <w:tab w:val="left" w:pos="360"/>
        </w:tabs>
        <w:ind w:left="360"/>
        <w:jc w:val="both"/>
        <w:rPr>
          <w:u w:val="single"/>
        </w:rPr>
      </w:pPr>
      <w:r>
        <w:rPr>
          <w:u w:val="single"/>
        </w:rPr>
        <w:t>La multiplicité des critères</w:t>
      </w:r>
    </w:p>
    <w:p w:rsidR="00F3178E" w:rsidRDefault="00F3178E" w:rsidP="00CE54B6">
      <w:pPr>
        <w:numPr>
          <w:ilvl w:val="0"/>
          <w:numId w:val="106"/>
        </w:numPr>
        <w:tabs>
          <w:tab w:val="left" w:pos="360"/>
        </w:tabs>
        <w:jc w:val="both"/>
      </w:pPr>
      <w:r>
        <w:t>Analyse des comptes de la société</w:t>
      </w:r>
    </w:p>
    <w:p w:rsidR="00F3178E" w:rsidRDefault="00F3178E" w:rsidP="00CE54B6">
      <w:pPr>
        <w:numPr>
          <w:ilvl w:val="0"/>
          <w:numId w:val="106"/>
        </w:numPr>
        <w:tabs>
          <w:tab w:val="left" w:pos="360"/>
        </w:tabs>
        <w:jc w:val="both"/>
      </w:pPr>
      <w:r>
        <w:t>Etude de marché, des produits et de la concurrence</w:t>
      </w:r>
    </w:p>
    <w:p w:rsidR="00F3178E" w:rsidRDefault="00F3178E" w:rsidP="00CE54B6">
      <w:pPr>
        <w:numPr>
          <w:ilvl w:val="0"/>
          <w:numId w:val="106"/>
        </w:numPr>
        <w:tabs>
          <w:tab w:val="left" w:pos="360"/>
        </w:tabs>
        <w:jc w:val="both"/>
      </w:pPr>
      <w:r>
        <w:t>Appréciation de la qualité du management</w:t>
      </w:r>
    </w:p>
    <w:p w:rsidR="00F3178E" w:rsidRDefault="00F3178E" w:rsidP="00F3178E">
      <w:pPr>
        <w:jc w:val="both"/>
      </w:pPr>
    </w:p>
    <w:p w:rsidR="00F3178E" w:rsidRDefault="00F3178E" w:rsidP="00CE54B6">
      <w:pPr>
        <w:numPr>
          <w:ilvl w:val="0"/>
          <w:numId w:val="105"/>
        </w:numPr>
        <w:tabs>
          <w:tab w:val="left" w:pos="360"/>
        </w:tabs>
        <w:ind w:left="360"/>
        <w:jc w:val="both"/>
        <w:rPr>
          <w:u w:val="single"/>
        </w:rPr>
      </w:pPr>
      <w:r>
        <w:rPr>
          <w:u w:val="single"/>
        </w:rPr>
        <w:t>La SFAF (Société Française des Analystes Financiers) (</w:t>
      </w:r>
      <w:r>
        <w:rPr>
          <w:noProof/>
          <w:u w:val="single"/>
        </w:rPr>
        <w:sym w:font="Wingdings" w:char="F0E8"/>
      </w:r>
      <w:r>
        <w:rPr>
          <w:u w:val="single"/>
        </w:rPr>
        <w:t xml:space="preserve"> Diplôme SFAF reconnu)</w:t>
      </w:r>
    </w:p>
    <w:p w:rsidR="00F3178E" w:rsidRDefault="00F3178E" w:rsidP="00CE54B6">
      <w:pPr>
        <w:numPr>
          <w:ilvl w:val="0"/>
          <w:numId w:val="106"/>
        </w:numPr>
        <w:tabs>
          <w:tab w:val="left" w:pos="360"/>
        </w:tabs>
        <w:jc w:val="both"/>
      </w:pPr>
      <w:r>
        <w:t>Cinq ans de pratique ou diplôme SFAF</w:t>
      </w:r>
    </w:p>
    <w:p w:rsidR="00F3178E" w:rsidRDefault="00F3178E" w:rsidP="00CE54B6">
      <w:pPr>
        <w:numPr>
          <w:ilvl w:val="0"/>
          <w:numId w:val="106"/>
        </w:numPr>
        <w:tabs>
          <w:tab w:val="left" w:pos="360"/>
        </w:tabs>
        <w:jc w:val="both"/>
      </w:pPr>
      <w:r>
        <w:t>Réunions professionnelles avec les sociétés cotées</w:t>
      </w:r>
    </w:p>
    <w:p w:rsidR="00F3178E" w:rsidRDefault="00F3178E" w:rsidP="00CE54B6">
      <w:pPr>
        <w:numPr>
          <w:ilvl w:val="0"/>
          <w:numId w:val="106"/>
        </w:numPr>
        <w:tabs>
          <w:tab w:val="left" w:pos="360"/>
        </w:tabs>
        <w:jc w:val="both"/>
      </w:pPr>
      <w:r>
        <w:t xml:space="preserve">Revue </w:t>
      </w:r>
      <w:r>
        <w:rPr>
          <w:i/>
        </w:rPr>
        <w:t>Analyse Financière</w:t>
      </w:r>
    </w:p>
    <w:p w:rsidR="00F3178E" w:rsidRDefault="00F3178E" w:rsidP="00F3178E">
      <w:pPr>
        <w:jc w:val="both"/>
      </w:pPr>
    </w:p>
    <w:p w:rsidR="00F3178E" w:rsidRDefault="00F3178E" w:rsidP="00F3178E">
      <w:pPr>
        <w:jc w:val="both"/>
      </w:pPr>
      <w:r>
        <w:t>Simples conseillers ou fins manipulateurs ?</w:t>
      </w:r>
    </w:p>
    <w:p w:rsidR="00F3178E" w:rsidRDefault="00F3178E" w:rsidP="00F3178E">
      <w:pPr>
        <w:jc w:val="both"/>
      </w:pPr>
    </w:p>
    <w:p w:rsidR="00F3178E" w:rsidRDefault="00F3178E" w:rsidP="00F3178E">
      <w:pPr>
        <w:jc w:val="both"/>
      </w:pPr>
    </w:p>
    <w:p w:rsidR="00F3178E" w:rsidRDefault="00F3178E" w:rsidP="00F3178E">
      <w:pPr>
        <w:jc w:val="both"/>
        <w:rPr>
          <w:b/>
          <w:sz w:val="24"/>
          <w:u w:val="single"/>
        </w:rPr>
      </w:pPr>
      <w:r>
        <w:rPr>
          <w:b/>
          <w:sz w:val="24"/>
          <w:u w:val="single"/>
        </w:rPr>
        <w:t>Evaluation globale de l’entreprise :</w:t>
      </w:r>
    </w:p>
    <w:p w:rsidR="00F3178E" w:rsidRDefault="00F3178E" w:rsidP="00F3178E">
      <w:pPr>
        <w:jc w:val="both"/>
      </w:pPr>
    </w:p>
    <w:p w:rsidR="00F3178E" w:rsidRDefault="00F3178E" w:rsidP="00CE54B6">
      <w:pPr>
        <w:numPr>
          <w:ilvl w:val="0"/>
          <w:numId w:val="105"/>
        </w:numPr>
        <w:tabs>
          <w:tab w:val="left" w:pos="360"/>
        </w:tabs>
        <w:ind w:left="360"/>
        <w:jc w:val="both"/>
        <w:rPr>
          <w:b/>
          <w:u w:val="single"/>
        </w:rPr>
      </w:pPr>
      <w:r>
        <w:rPr>
          <w:b/>
          <w:u w:val="single"/>
        </w:rPr>
        <w:t xml:space="preserve">Analyse financière de la société </w:t>
      </w:r>
    </w:p>
    <w:p w:rsidR="00F3178E" w:rsidRDefault="00F3178E" w:rsidP="00F3178E">
      <w:pPr>
        <w:jc w:val="both"/>
        <w:rPr>
          <w:u w:val="single"/>
        </w:rPr>
      </w:pPr>
    </w:p>
    <w:p w:rsidR="00F3178E" w:rsidRDefault="00F3178E" w:rsidP="00F3178E">
      <w:pPr>
        <w:jc w:val="both"/>
      </w:pPr>
      <w:r>
        <w:t>Analyse financière en quatre dimensions :</w:t>
      </w:r>
    </w:p>
    <w:p w:rsidR="00F3178E" w:rsidRDefault="00F3178E" w:rsidP="00F3178E">
      <w:pPr>
        <w:jc w:val="both"/>
      </w:pPr>
    </w:p>
    <w:p w:rsidR="00F3178E" w:rsidRDefault="00F3178E" w:rsidP="00CE54B6">
      <w:pPr>
        <w:numPr>
          <w:ilvl w:val="0"/>
          <w:numId w:val="106"/>
        </w:numPr>
        <w:tabs>
          <w:tab w:val="left" w:pos="360"/>
        </w:tabs>
        <w:jc w:val="both"/>
        <w:rPr>
          <w:u w:val="single"/>
        </w:rPr>
      </w:pPr>
      <w:r>
        <w:rPr>
          <w:u w:val="single"/>
        </w:rPr>
        <w:t>Croissance = connaître le potentiel de l’entreprise</w:t>
      </w:r>
    </w:p>
    <w:p w:rsidR="00F3178E" w:rsidRDefault="00F3178E" w:rsidP="00F3178E">
      <w:pPr>
        <w:jc w:val="both"/>
      </w:pPr>
      <w:r>
        <w:rPr>
          <w:noProof/>
        </w:rPr>
        <w:sym w:font="Wingdings" w:char="F0E8"/>
      </w:r>
      <w:r>
        <w:t xml:space="preserve"> Capacité à se développer :</w:t>
      </w:r>
    </w:p>
    <w:p w:rsidR="00F3178E" w:rsidRDefault="00F3178E" w:rsidP="00F3178E">
      <w:pPr>
        <w:numPr>
          <w:ilvl w:val="12"/>
          <w:numId w:val="0"/>
        </w:numPr>
        <w:ind w:left="708" w:firstLine="708"/>
        <w:jc w:val="both"/>
      </w:pPr>
      <w:r>
        <w:t>en CA</w:t>
      </w:r>
    </w:p>
    <w:p w:rsidR="00F3178E" w:rsidRDefault="00F3178E" w:rsidP="00F3178E">
      <w:pPr>
        <w:numPr>
          <w:ilvl w:val="12"/>
          <w:numId w:val="0"/>
        </w:numPr>
        <w:ind w:left="708" w:firstLine="708"/>
        <w:jc w:val="both"/>
      </w:pPr>
      <w:r>
        <w:t>en valeur ajoutée</w:t>
      </w:r>
    </w:p>
    <w:p w:rsidR="00F3178E" w:rsidRDefault="00F3178E" w:rsidP="00F3178E">
      <w:pPr>
        <w:numPr>
          <w:ilvl w:val="12"/>
          <w:numId w:val="0"/>
        </w:numPr>
        <w:ind w:left="708" w:firstLine="708"/>
        <w:jc w:val="both"/>
      </w:pPr>
      <w:r>
        <w:t>en effectif salarié</w:t>
      </w:r>
    </w:p>
    <w:p w:rsidR="00F3178E" w:rsidRDefault="00F3178E" w:rsidP="00CE54B6">
      <w:pPr>
        <w:numPr>
          <w:ilvl w:val="0"/>
          <w:numId w:val="106"/>
        </w:numPr>
        <w:tabs>
          <w:tab w:val="left" w:pos="360"/>
        </w:tabs>
        <w:jc w:val="both"/>
        <w:rPr>
          <w:u w:val="single"/>
        </w:rPr>
      </w:pPr>
      <w:r>
        <w:rPr>
          <w:u w:val="single"/>
        </w:rPr>
        <w:t>Rentabilité = capacité à générer des profits</w:t>
      </w:r>
    </w:p>
    <w:p w:rsidR="00F3178E" w:rsidRDefault="00F3178E" w:rsidP="00F3178E">
      <w:pPr>
        <w:ind w:left="708"/>
        <w:jc w:val="both"/>
      </w:pPr>
      <w:r>
        <w:rPr>
          <w:noProof/>
        </w:rPr>
        <w:sym w:font="Wingdings" w:char="F0E8"/>
      </w:r>
      <w:r>
        <w:t xml:space="preserve"> compte de résultat</w:t>
      </w:r>
    </w:p>
    <w:p w:rsidR="00F3178E" w:rsidRDefault="00F3178E" w:rsidP="00F3178E">
      <w:pPr>
        <w:numPr>
          <w:ilvl w:val="12"/>
          <w:numId w:val="0"/>
        </w:numPr>
        <w:ind w:left="708"/>
        <w:jc w:val="both"/>
      </w:pPr>
      <w:r>
        <w:tab/>
        <w:t>Soldes de gestion</w:t>
      </w:r>
    </w:p>
    <w:p w:rsidR="00F3178E" w:rsidRDefault="00F3178E" w:rsidP="00F3178E">
      <w:pPr>
        <w:numPr>
          <w:ilvl w:val="12"/>
          <w:numId w:val="0"/>
        </w:numPr>
        <w:ind w:left="708" w:firstLine="708"/>
        <w:jc w:val="both"/>
      </w:pPr>
      <w:r>
        <w:t>Ratios de rentabilité</w:t>
      </w:r>
    </w:p>
    <w:p w:rsidR="00F3178E" w:rsidRDefault="00F3178E" w:rsidP="00F3178E">
      <w:pPr>
        <w:numPr>
          <w:ilvl w:val="12"/>
          <w:numId w:val="0"/>
        </w:numPr>
        <w:ind w:left="708" w:firstLine="708"/>
        <w:jc w:val="both"/>
      </w:pPr>
      <w:r>
        <w:t>CAF</w:t>
      </w:r>
    </w:p>
    <w:p w:rsidR="00F3178E" w:rsidRDefault="00F3178E" w:rsidP="00CE54B6">
      <w:pPr>
        <w:numPr>
          <w:ilvl w:val="0"/>
          <w:numId w:val="106"/>
        </w:numPr>
        <w:tabs>
          <w:tab w:val="left" w:pos="360"/>
        </w:tabs>
        <w:jc w:val="both"/>
        <w:rPr>
          <w:u w:val="single"/>
        </w:rPr>
      </w:pPr>
      <w:r>
        <w:rPr>
          <w:u w:val="single"/>
        </w:rPr>
        <w:t>Autonomie = relations management et associés</w:t>
      </w:r>
    </w:p>
    <w:p w:rsidR="00F3178E" w:rsidRDefault="00F3178E" w:rsidP="00F3178E">
      <w:pPr>
        <w:ind w:left="1416"/>
        <w:jc w:val="both"/>
      </w:pPr>
      <w:r>
        <w:t>Rentabilité financière</w:t>
      </w:r>
    </w:p>
    <w:p w:rsidR="00F3178E" w:rsidRDefault="00F3178E" w:rsidP="00F3178E">
      <w:pPr>
        <w:numPr>
          <w:ilvl w:val="12"/>
          <w:numId w:val="0"/>
        </w:numPr>
        <w:ind w:left="1416"/>
        <w:jc w:val="both"/>
      </w:pPr>
      <w:r>
        <w:t>Politique de dividendes</w:t>
      </w:r>
    </w:p>
    <w:p w:rsidR="00F3178E" w:rsidRDefault="00F3178E" w:rsidP="00CE54B6">
      <w:pPr>
        <w:numPr>
          <w:ilvl w:val="0"/>
          <w:numId w:val="106"/>
        </w:numPr>
        <w:tabs>
          <w:tab w:val="left" w:pos="360"/>
        </w:tabs>
        <w:jc w:val="both"/>
        <w:rPr>
          <w:u w:val="single"/>
        </w:rPr>
      </w:pPr>
      <w:r>
        <w:rPr>
          <w:u w:val="single"/>
        </w:rPr>
        <w:t>Solvabilité = capacité à faire face aux échéances</w:t>
      </w:r>
    </w:p>
    <w:p w:rsidR="00F3178E" w:rsidRDefault="00F3178E" w:rsidP="00F3178E">
      <w:pPr>
        <w:ind w:left="708"/>
        <w:jc w:val="both"/>
      </w:pPr>
      <w:r>
        <w:rPr>
          <w:noProof/>
        </w:rPr>
        <w:sym w:font="Wingdings" w:char="F0E8"/>
      </w:r>
      <w:r>
        <w:t xml:space="preserve"> Bilans</w:t>
      </w:r>
    </w:p>
    <w:p w:rsidR="00F3178E" w:rsidRDefault="00F3178E" w:rsidP="00F3178E">
      <w:pPr>
        <w:ind w:left="708"/>
        <w:jc w:val="both"/>
      </w:pPr>
      <w:r>
        <w:tab/>
        <w:t>Bilan financier retraité</w:t>
      </w:r>
    </w:p>
    <w:p w:rsidR="00F3178E" w:rsidRDefault="00F3178E" w:rsidP="00F3178E">
      <w:pPr>
        <w:ind w:left="708"/>
        <w:jc w:val="both"/>
      </w:pPr>
      <w:r>
        <w:tab/>
        <w:t xml:space="preserve">Plan de financement </w:t>
      </w:r>
    </w:p>
    <w:p w:rsidR="00F3178E" w:rsidRDefault="00F3178E" w:rsidP="00F3178E">
      <w:pPr>
        <w:ind w:left="708"/>
        <w:jc w:val="both"/>
      </w:pPr>
      <w:r>
        <w:tab/>
        <w:t>Ratios et agrégats</w:t>
      </w:r>
    </w:p>
    <w:p w:rsidR="00F3178E" w:rsidRDefault="00F3178E" w:rsidP="00F3178E">
      <w:pPr>
        <w:jc w:val="both"/>
      </w:pPr>
    </w:p>
    <w:p w:rsidR="00F3178E" w:rsidRDefault="00F3178E" w:rsidP="00CE54B6">
      <w:pPr>
        <w:numPr>
          <w:ilvl w:val="0"/>
          <w:numId w:val="105"/>
        </w:numPr>
        <w:tabs>
          <w:tab w:val="left" w:pos="360"/>
        </w:tabs>
        <w:ind w:left="360"/>
        <w:jc w:val="both"/>
        <w:rPr>
          <w:b/>
          <w:u w:val="single"/>
        </w:rPr>
      </w:pPr>
      <w:r>
        <w:rPr>
          <w:b/>
          <w:u w:val="single"/>
        </w:rPr>
        <w:t>Evaluation de l’entreprise</w:t>
      </w:r>
    </w:p>
    <w:p w:rsidR="00F3178E" w:rsidRDefault="00F3178E" w:rsidP="00F3178E">
      <w:pPr>
        <w:jc w:val="both"/>
      </w:pPr>
    </w:p>
    <w:p w:rsidR="00F3178E" w:rsidRDefault="00F3178E" w:rsidP="00F3178E">
      <w:pPr>
        <w:jc w:val="both"/>
      </w:pPr>
    </w:p>
    <w:p w:rsidR="00F3178E" w:rsidRDefault="00F3178E" w:rsidP="00CE54B6">
      <w:pPr>
        <w:numPr>
          <w:ilvl w:val="0"/>
          <w:numId w:val="109"/>
        </w:numPr>
        <w:tabs>
          <w:tab w:val="left" w:pos="720"/>
        </w:tabs>
        <w:ind w:left="720"/>
        <w:jc w:val="both"/>
      </w:pPr>
      <w:r>
        <w:t>actif net comptable</w:t>
      </w:r>
    </w:p>
    <w:p w:rsidR="00F3178E" w:rsidRDefault="00F3178E" w:rsidP="00F3178E">
      <w:pPr>
        <w:ind w:left="360"/>
        <w:jc w:val="both"/>
      </w:pPr>
    </w:p>
    <w:p w:rsidR="00F3178E" w:rsidRDefault="00F3178E" w:rsidP="00F3178E">
      <w:pPr>
        <w:numPr>
          <w:ilvl w:val="12"/>
          <w:numId w:val="0"/>
        </w:numPr>
        <w:ind w:left="360"/>
        <w:jc w:val="both"/>
      </w:pPr>
    </w:p>
    <w:p w:rsidR="00F3178E" w:rsidRDefault="00F3178E" w:rsidP="00F3178E">
      <w:pPr>
        <w:numPr>
          <w:ilvl w:val="12"/>
          <w:numId w:val="0"/>
        </w:numPr>
        <w:ind w:left="360"/>
        <w:jc w:val="both"/>
      </w:pPr>
    </w:p>
    <w:p w:rsidR="00F3178E" w:rsidRDefault="00F3178E" w:rsidP="00F3178E">
      <w:pPr>
        <w:numPr>
          <w:ilvl w:val="12"/>
          <w:numId w:val="0"/>
        </w:numPr>
        <w:ind w:left="360"/>
        <w:jc w:val="both"/>
      </w:pPr>
      <w:r>
        <w:rPr>
          <w:noProof/>
        </w:rPr>
        <mc:AlternateContent>
          <mc:Choice Requires="wps">
            <w:drawing>
              <wp:anchor distT="0" distB="0" distL="114300" distR="114300" simplePos="0" relativeHeight="251686912" behindDoc="0" locked="0" layoutInCell="0" allowOverlap="1">
                <wp:simplePos x="0" y="0"/>
                <wp:positionH relativeFrom="column">
                  <wp:posOffset>1323340</wp:posOffset>
                </wp:positionH>
                <wp:positionV relativeFrom="paragraph">
                  <wp:posOffset>81915</wp:posOffset>
                </wp:positionV>
                <wp:extent cx="0" cy="1600200"/>
                <wp:effectExtent l="8890" t="5715" r="10160"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6.45pt" to="104.2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" o:allowincell="f"/>
            </w:pict>
          </mc:Fallback>
        </mc:AlternateContent>
      </w:r>
      <w:r>
        <w:t>actif</w:t>
      </w:r>
      <w:r>
        <w:tab/>
      </w:r>
      <w:r>
        <w:tab/>
        <w:t>passif</w:t>
      </w:r>
    </w:p>
    <w:p w:rsidR="00F3178E" w:rsidRDefault="00F3178E" w:rsidP="00F3178E">
      <w:pPr>
        <w:numPr>
          <w:ilvl w:val="12"/>
          <w:numId w:val="0"/>
        </w:numPr>
        <w:ind w:left="360"/>
        <w:jc w:val="both"/>
      </w:pPr>
    </w:p>
    <w:p w:rsidR="00F3178E" w:rsidRDefault="00F3178E" w:rsidP="00F3178E">
      <w:pPr>
        <w:numPr>
          <w:ilvl w:val="12"/>
          <w:numId w:val="0"/>
        </w:numPr>
        <w:ind w:left="360"/>
        <w:jc w:val="both"/>
      </w:pPr>
      <w:r>
        <w:t>actif fictif</w:t>
      </w:r>
      <w:r>
        <w:tab/>
      </w:r>
      <w:r>
        <w:tab/>
        <w:t>actif fictif</w:t>
      </w:r>
    </w:p>
    <w:p w:rsidR="00F3178E" w:rsidRDefault="00F3178E" w:rsidP="00F3178E">
      <w:pPr>
        <w:numPr>
          <w:ilvl w:val="12"/>
          <w:numId w:val="0"/>
        </w:numPr>
        <w:ind w:left="360"/>
        <w:jc w:val="both"/>
      </w:pPr>
      <w:r>
        <w:t>immo nettes</w:t>
      </w:r>
      <w:r>
        <w:tab/>
        <w:t>SITUATION NETTE</w:t>
      </w:r>
    </w:p>
    <w:p w:rsidR="00F3178E" w:rsidRDefault="00F3178E" w:rsidP="00F3178E">
      <w:pPr>
        <w:numPr>
          <w:ilvl w:val="12"/>
          <w:numId w:val="0"/>
        </w:numPr>
        <w:ind w:left="360"/>
        <w:jc w:val="both"/>
      </w:pPr>
      <w:r>
        <w:t>stocks</w:t>
      </w:r>
    </w:p>
    <w:p w:rsidR="00F3178E" w:rsidRDefault="00F3178E" w:rsidP="00F3178E">
      <w:pPr>
        <w:numPr>
          <w:ilvl w:val="12"/>
          <w:numId w:val="0"/>
        </w:numPr>
        <w:ind w:left="360"/>
        <w:jc w:val="both"/>
      </w:pPr>
      <w:r>
        <w:t>créances</w:t>
      </w:r>
    </w:p>
    <w:p w:rsidR="00F3178E" w:rsidRDefault="00F3178E" w:rsidP="00F3178E">
      <w:pPr>
        <w:numPr>
          <w:ilvl w:val="12"/>
          <w:numId w:val="0"/>
        </w:numPr>
        <w:ind w:left="360"/>
        <w:jc w:val="both"/>
      </w:pPr>
      <w:r>
        <w:t>clients</w:t>
      </w:r>
      <w:r>
        <w:tab/>
      </w:r>
      <w:r>
        <w:tab/>
        <w:t>DETTES</w:t>
      </w:r>
    </w:p>
    <w:p w:rsidR="00F3178E" w:rsidRDefault="00F3178E" w:rsidP="00F3178E">
      <w:pPr>
        <w:numPr>
          <w:ilvl w:val="12"/>
          <w:numId w:val="0"/>
        </w:numPr>
        <w:ind w:left="360"/>
        <w:jc w:val="both"/>
      </w:pPr>
      <w:r>
        <w:t>autres créances</w:t>
      </w:r>
    </w:p>
    <w:p w:rsidR="00F3178E" w:rsidRDefault="00F3178E" w:rsidP="00F3178E">
      <w:pPr>
        <w:numPr>
          <w:ilvl w:val="12"/>
          <w:numId w:val="0"/>
        </w:numPr>
        <w:ind w:left="360"/>
        <w:jc w:val="both"/>
      </w:pPr>
      <w:r>
        <w:t>disponible</w:t>
      </w:r>
      <w:r>
        <w:tab/>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r>
        <w:t>actif net comptable corrigé = ANC + plus- values sur actifs ( fonds de commerce et marques, immobilier , autre actifs)</w:t>
      </w:r>
    </w:p>
    <w:p w:rsidR="00F3178E" w:rsidRDefault="00F3178E" w:rsidP="00F3178E">
      <w:pPr>
        <w:numPr>
          <w:ilvl w:val="12"/>
          <w:numId w:val="0"/>
        </w:numPr>
        <w:jc w:val="both"/>
      </w:pPr>
      <w:r>
        <w:t>méthode plus juste mais difficile à calculer. ( prix d’une marque ?)</w:t>
      </w:r>
    </w:p>
    <w:p w:rsidR="00F3178E" w:rsidRDefault="00F3178E" w:rsidP="00F3178E">
      <w:pPr>
        <w:numPr>
          <w:ilvl w:val="12"/>
          <w:numId w:val="0"/>
        </w:numPr>
        <w:jc w:val="both"/>
      </w:pPr>
    </w:p>
    <w:p w:rsidR="00F3178E" w:rsidRDefault="00F3178E" w:rsidP="00F3178E">
      <w:pPr>
        <w:numPr>
          <w:ilvl w:val="12"/>
          <w:numId w:val="0"/>
        </w:numPr>
        <w:jc w:val="both"/>
      </w:pPr>
    </w:p>
    <w:p w:rsidR="00F3178E" w:rsidRDefault="00F3178E" w:rsidP="00F3178E">
      <w:pPr>
        <w:numPr>
          <w:ilvl w:val="12"/>
          <w:numId w:val="0"/>
        </w:numPr>
        <w:jc w:val="both"/>
      </w:pPr>
      <w:r>
        <w:t>on compare l’actif net comptable par action au cours boursier.</w:t>
      </w:r>
    </w:p>
    <w:p w:rsidR="00F3178E" w:rsidRDefault="00F3178E" w:rsidP="00F3178E">
      <w:pPr>
        <w:numPr>
          <w:ilvl w:val="12"/>
          <w:numId w:val="0"/>
        </w:numPr>
        <w:jc w:val="both"/>
      </w:pPr>
      <w:r>
        <w:t xml:space="preserve">On part de l’idée que le marché boursier peut ne pas se rendre compte de la valeur d’une entreprise. </w:t>
      </w:r>
    </w:p>
    <w:p w:rsidR="00F3178E" w:rsidRDefault="00F3178E" w:rsidP="00F3178E">
      <w:pPr>
        <w:numPr>
          <w:ilvl w:val="12"/>
          <w:numId w:val="0"/>
        </w:numPr>
        <w:jc w:val="both"/>
      </w:pPr>
      <w:r>
        <w:rPr>
          <w:noProof/>
        </w:rPr>
        <mc:AlternateContent>
          <mc:Choice Requires="wps">
            <w:drawing>
              <wp:anchor distT="0" distB="0" distL="114300" distR="114300" simplePos="0" relativeHeight="251687936" behindDoc="0" locked="0" layoutInCell="0" allowOverlap="1">
                <wp:simplePos x="0" y="0"/>
                <wp:positionH relativeFrom="column">
                  <wp:posOffset>1323340</wp:posOffset>
                </wp:positionH>
                <wp:positionV relativeFrom="paragraph">
                  <wp:posOffset>41275</wp:posOffset>
                </wp:positionV>
                <wp:extent cx="0" cy="0"/>
                <wp:effectExtent l="8890" t="12700" r="10160" b="63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3.25pt" to="104.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LR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" o:allowincell="f"/>
            </w:pict>
          </mc:Fallback>
        </mc:AlternateContent>
      </w:r>
    </w:p>
    <w:p w:rsidR="00F3178E" w:rsidRDefault="00F3178E" w:rsidP="00CE54B6">
      <w:pPr>
        <w:numPr>
          <w:ilvl w:val="0"/>
          <w:numId w:val="105"/>
        </w:numPr>
        <w:tabs>
          <w:tab w:val="left" w:pos="360"/>
        </w:tabs>
        <w:ind w:left="360"/>
        <w:jc w:val="both"/>
        <w:rPr>
          <w:b/>
          <w:u w:val="single"/>
        </w:rPr>
      </w:pPr>
      <w:r>
        <w:rPr>
          <w:b/>
          <w:u w:val="single"/>
        </w:rPr>
        <w:t>Le rating</w:t>
      </w:r>
    </w:p>
    <w:p w:rsidR="00F3178E" w:rsidRDefault="00F3178E" w:rsidP="00F3178E">
      <w:pPr>
        <w:jc w:val="both"/>
      </w:pPr>
      <w:r>
        <w:t>Ou notation financière :</w:t>
      </w:r>
    </w:p>
    <w:p w:rsidR="00F3178E" w:rsidRDefault="00F3178E" w:rsidP="00F3178E">
      <w:pPr>
        <w:numPr>
          <w:ilvl w:val="12"/>
          <w:numId w:val="0"/>
        </w:numPr>
        <w:jc w:val="both"/>
      </w:pPr>
      <w:r>
        <w:lastRenderedPageBreak/>
        <w:t>Le pèse signature</w:t>
      </w:r>
    </w:p>
    <w:p w:rsidR="00F3178E" w:rsidRDefault="00F3178E" w:rsidP="00F3178E">
      <w:pPr>
        <w:numPr>
          <w:ilvl w:val="12"/>
          <w:numId w:val="0"/>
        </w:numPr>
        <w:jc w:val="both"/>
      </w:pPr>
      <w:r>
        <w:t>Classification des entreprises selon leur qualités par des analystes indépendants</w:t>
      </w:r>
    </w:p>
    <w:p w:rsidR="00F3178E" w:rsidRDefault="00F3178E" w:rsidP="00F3178E">
      <w:pPr>
        <w:numPr>
          <w:ilvl w:val="12"/>
          <w:numId w:val="0"/>
        </w:numPr>
        <w:jc w:val="both"/>
        <w:rPr>
          <w:lang w:val="en-GB"/>
        </w:rPr>
      </w:pPr>
      <w:r>
        <w:rPr>
          <w:lang w:val="en-GB"/>
        </w:rPr>
        <w:t>Agences :</w:t>
      </w:r>
    </w:p>
    <w:p w:rsidR="00F3178E" w:rsidRDefault="00F3178E" w:rsidP="00F3178E">
      <w:pPr>
        <w:numPr>
          <w:ilvl w:val="12"/>
          <w:numId w:val="0"/>
        </w:numPr>
        <w:jc w:val="both"/>
        <w:rPr>
          <w:lang w:val="en-GB"/>
        </w:rPr>
      </w:pPr>
      <w:r>
        <w:rPr>
          <w:lang w:val="en-GB"/>
        </w:rPr>
        <w:t>MOODY’s</w:t>
      </w:r>
    </w:p>
    <w:p w:rsidR="00F3178E" w:rsidRDefault="00F3178E" w:rsidP="00F3178E">
      <w:pPr>
        <w:numPr>
          <w:ilvl w:val="12"/>
          <w:numId w:val="0"/>
        </w:numPr>
        <w:jc w:val="both"/>
        <w:rPr>
          <w:lang w:val="en-GB"/>
        </w:rPr>
      </w:pPr>
      <w:r>
        <w:rPr>
          <w:lang w:val="en-GB"/>
        </w:rPr>
        <w:t>STANDARD AND POOR’S</w:t>
      </w:r>
    </w:p>
    <w:p w:rsidR="00F3178E" w:rsidRDefault="00F3178E" w:rsidP="00F3178E">
      <w:pPr>
        <w:numPr>
          <w:ilvl w:val="12"/>
          <w:numId w:val="0"/>
        </w:numPr>
        <w:jc w:val="both"/>
      </w:pPr>
      <w:r>
        <w:t>ADEF</w:t>
      </w:r>
    </w:p>
    <w:p w:rsidR="00F3178E" w:rsidRDefault="00F3178E" w:rsidP="00F3178E">
      <w:pPr>
        <w:numPr>
          <w:ilvl w:val="12"/>
          <w:numId w:val="0"/>
        </w:numPr>
        <w:jc w:val="both"/>
      </w:pPr>
      <w:r>
        <w:t>IBCA</w:t>
      </w:r>
    </w:p>
    <w:p w:rsidR="00F3178E" w:rsidRDefault="00F3178E" w:rsidP="00F3178E">
      <w:pPr>
        <w:numPr>
          <w:ilvl w:val="12"/>
          <w:numId w:val="0"/>
        </w:numPr>
        <w:jc w:val="both"/>
      </w:pPr>
      <w:r>
        <w:t>La sélection permet à un investisseur de sélectionner des sociétés qu’il ne connaît pas.</w:t>
      </w:r>
    </w:p>
    <w:p w:rsidR="00F3178E" w:rsidRDefault="00F3178E" w:rsidP="00CE54B6">
      <w:pPr>
        <w:numPr>
          <w:ilvl w:val="0"/>
          <w:numId w:val="110"/>
        </w:numPr>
        <w:tabs>
          <w:tab w:val="left" w:pos="720"/>
        </w:tabs>
        <w:ind w:left="720"/>
        <w:jc w:val="both"/>
      </w:pPr>
      <w:r>
        <w:t>le poids des agences de rating.</w:t>
      </w:r>
    </w:p>
    <w:p w:rsidR="00F3178E" w:rsidRDefault="00F3178E" w:rsidP="00F3178E">
      <w:pPr>
        <w:ind w:left="360"/>
        <w:jc w:val="both"/>
      </w:pPr>
      <w:r>
        <w:t>leur poids est très important, car pour les banquiers cela signifie un e réduction du coût d’emprunt.</w:t>
      </w:r>
    </w:p>
    <w:p w:rsidR="00F3178E" w:rsidRDefault="00F3178E" w:rsidP="00F3178E">
      <w:pPr>
        <w:ind w:left="360"/>
        <w:jc w:val="both"/>
      </w:pPr>
      <w:r>
        <w:t xml:space="preserve">Ces agences sont indépendantes. </w:t>
      </w:r>
    </w:p>
    <w:p w:rsidR="00F3178E" w:rsidRDefault="00F3178E" w:rsidP="00F3178E">
      <w:pPr>
        <w:ind w:left="360"/>
        <w:jc w:val="both"/>
      </w:pPr>
    </w:p>
    <w:p w:rsidR="00F3178E" w:rsidRDefault="00F3178E" w:rsidP="00F3178E">
      <w:pPr>
        <w:pStyle w:val="Heading6"/>
      </w:pPr>
      <w:r>
        <w:t>Evaluation par le rendement</w:t>
      </w:r>
    </w:p>
    <w:p w:rsidR="00F3178E" w:rsidRDefault="00F3178E" w:rsidP="00F3178E">
      <w:pPr>
        <w:jc w:val="both"/>
      </w:pPr>
    </w:p>
    <w:p w:rsidR="00F3178E" w:rsidRDefault="00F3178E" w:rsidP="00F3178E">
      <w:pPr>
        <w:jc w:val="both"/>
      </w:pPr>
      <w:r>
        <w:t>Le taux de dividendes : l’entreprise représente un potentiel de profit.</w:t>
      </w:r>
    </w:p>
    <w:p w:rsidR="00F3178E" w:rsidRDefault="00F3178E" w:rsidP="00F3178E">
      <w:pPr>
        <w:jc w:val="both"/>
      </w:pPr>
    </w:p>
    <w:p w:rsidR="00F3178E" w:rsidRDefault="00F3178E" w:rsidP="00CE54B6">
      <w:pPr>
        <w:numPr>
          <w:ilvl w:val="0"/>
          <w:numId w:val="111"/>
        </w:numPr>
        <w:tabs>
          <w:tab w:val="left" w:pos="720"/>
        </w:tabs>
        <w:ind w:left="720"/>
        <w:jc w:val="both"/>
      </w:pPr>
      <w:r>
        <w:t>mode de calcul</w:t>
      </w:r>
    </w:p>
    <w:p w:rsidR="00F3178E" w:rsidRDefault="00F3178E" w:rsidP="00F3178E">
      <w:pPr>
        <w:jc w:val="both"/>
        <w:rPr>
          <w:u w:val="single"/>
        </w:rPr>
      </w:pPr>
      <w:r>
        <w:t xml:space="preserve">taux de dividendes = </w:t>
      </w:r>
      <w:r>
        <w:rPr>
          <w:u w:val="single"/>
        </w:rPr>
        <w:t>dividendes + avoir fiscal</w:t>
      </w:r>
    </w:p>
    <w:p w:rsidR="00F3178E" w:rsidRDefault="00F3178E" w:rsidP="00F3178E">
      <w:pPr>
        <w:jc w:val="both"/>
      </w:pPr>
      <w:r>
        <w:tab/>
      </w:r>
      <w:r>
        <w:tab/>
      </w:r>
      <w:r>
        <w:tab/>
      </w:r>
      <w:r>
        <w:tab/>
        <w:t>cours boursier</w:t>
      </w:r>
    </w:p>
    <w:p w:rsidR="00F3178E" w:rsidRDefault="00F3178E" w:rsidP="00F3178E">
      <w:pPr>
        <w:jc w:val="both"/>
      </w:pPr>
    </w:p>
    <w:p w:rsidR="00F3178E" w:rsidRDefault="00F3178E" w:rsidP="00CE54B6">
      <w:pPr>
        <w:numPr>
          <w:ilvl w:val="0"/>
          <w:numId w:val="105"/>
        </w:numPr>
        <w:tabs>
          <w:tab w:val="left" w:pos="360"/>
        </w:tabs>
        <w:ind w:left="360"/>
        <w:jc w:val="both"/>
      </w:pPr>
      <w:r>
        <w:t>avoir fiscal = crédit d’impôt</w:t>
      </w:r>
    </w:p>
    <w:p w:rsidR="00F3178E" w:rsidRDefault="00F3178E" w:rsidP="00F3178E">
      <w:pPr>
        <w:jc w:val="both"/>
      </w:pPr>
      <w:r>
        <w:t>permet d’éviter la double imposition sur la société.</w:t>
      </w:r>
    </w:p>
    <w:p w:rsidR="00F3178E" w:rsidRDefault="00F3178E" w:rsidP="00F3178E">
      <w:pPr>
        <w:jc w:val="both"/>
      </w:pPr>
    </w:p>
    <w:p w:rsidR="00F3178E" w:rsidRDefault="00F3178E" w:rsidP="00F3178E">
      <w:pPr>
        <w:jc w:val="both"/>
      </w:pPr>
      <w:r>
        <w:t>En prenant le dernier cours boursier on peut se tromper.</w:t>
      </w:r>
    </w:p>
    <w:p w:rsidR="00F3178E" w:rsidRDefault="00F3178E" w:rsidP="00F3178E">
      <w:pPr>
        <w:jc w:val="both"/>
      </w:pPr>
    </w:p>
    <w:p w:rsidR="00F3178E" w:rsidRDefault="00F3178E" w:rsidP="00F3178E">
      <w:pPr>
        <w:jc w:val="both"/>
      </w:pPr>
      <w:r>
        <w:t>Pour un investisseur : son cout d’achat du titre</w:t>
      </w:r>
    </w:p>
    <w:p w:rsidR="00F3178E" w:rsidRDefault="00F3178E" w:rsidP="00F3178E">
      <w:pPr>
        <w:jc w:val="both"/>
      </w:pPr>
      <w:r>
        <w:t>Le cout d’achat d’il y a un an</w:t>
      </w:r>
    </w:p>
    <w:p w:rsidR="00F3178E" w:rsidRDefault="00F3178E" w:rsidP="00F3178E">
      <w:pPr>
        <w:jc w:val="both"/>
      </w:pPr>
      <w:r>
        <w:t>Le dernier cours connu</w:t>
      </w:r>
    </w:p>
    <w:p w:rsidR="00F3178E" w:rsidRDefault="00F3178E" w:rsidP="00F3178E">
      <w:pPr>
        <w:pStyle w:val="Heading7"/>
      </w:pPr>
      <w:r>
        <w:t>2.Interprétation</w:t>
      </w:r>
    </w:p>
    <w:p w:rsidR="00F3178E" w:rsidRDefault="00F3178E" w:rsidP="00F3178E">
      <w:pPr>
        <w:jc w:val="both"/>
      </w:pPr>
      <w:r>
        <w:t xml:space="preserve">= ce taux de liquidité du titre dépend de </w:t>
      </w:r>
    </w:p>
    <w:p w:rsidR="00F3178E" w:rsidRDefault="00F3178E" w:rsidP="00F3178E">
      <w:pPr>
        <w:jc w:val="both"/>
      </w:pPr>
      <w:r>
        <w:t>la politique de dividendes de la société</w:t>
      </w:r>
    </w:p>
    <w:p w:rsidR="00F3178E" w:rsidRDefault="00F3178E" w:rsidP="00F3178E">
      <w:pPr>
        <w:jc w:val="both"/>
      </w:pPr>
      <w:r>
        <w:t>prix de l’action.</w:t>
      </w:r>
    </w:p>
    <w:p w:rsidR="00F3178E" w:rsidRDefault="00F3178E" w:rsidP="00F3178E">
      <w:pPr>
        <w:jc w:val="both"/>
      </w:pPr>
    </w:p>
    <w:p w:rsidR="00F3178E" w:rsidRDefault="00F3178E" w:rsidP="00F3178E">
      <w:pPr>
        <w:jc w:val="both"/>
      </w:pPr>
      <w:r>
        <w:t>Le taux de rendement</w:t>
      </w:r>
    </w:p>
    <w:p w:rsidR="00F3178E" w:rsidRDefault="00F3178E" w:rsidP="00F3178E">
      <w:pPr>
        <w:jc w:val="both"/>
      </w:pPr>
    </w:p>
    <w:p w:rsidR="00F3178E" w:rsidRDefault="00F3178E" w:rsidP="00F3178E">
      <w:pPr>
        <w:jc w:val="both"/>
      </w:pPr>
      <w:r>
        <w:t>Mode de calcul</w:t>
      </w:r>
    </w:p>
    <w:p w:rsidR="00F3178E" w:rsidRDefault="00F3178E" w:rsidP="00F3178E">
      <w:pPr>
        <w:jc w:val="both"/>
        <w:rPr>
          <w:u w:val="single"/>
        </w:rPr>
      </w:pPr>
      <w:r>
        <w:t xml:space="preserve">= </w:t>
      </w:r>
      <w:r>
        <w:rPr>
          <w:u w:val="single"/>
        </w:rPr>
        <w:t>dividendes + AF + écart de cours</w:t>
      </w:r>
    </w:p>
    <w:p w:rsidR="00F3178E" w:rsidRDefault="00F3178E" w:rsidP="00F3178E">
      <w:pPr>
        <w:jc w:val="both"/>
      </w:pPr>
      <w:r>
        <w:tab/>
        <w:t>cours boursier</w:t>
      </w: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688960" behindDoc="0" locked="0" layoutInCell="0" allowOverlap="1">
                <wp:simplePos x="0" y="0"/>
                <wp:positionH relativeFrom="column">
                  <wp:posOffset>866140</wp:posOffset>
                </wp:positionH>
                <wp:positionV relativeFrom="paragraph">
                  <wp:posOffset>41275</wp:posOffset>
                </wp:positionV>
                <wp:extent cx="342900" cy="0"/>
                <wp:effectExtent l="8890" t="12700" r="10160" b="63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25pt" to="9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Rw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Uz5ZpN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" o:allowincell="f"/>
            </w:pict>
          </mc:Fallback>
        </mc:AlternateContent>
      </w:r>
      <w:r>
        <w:t xml:space="preserve">taux en % </w:t>
      </w:r>
      <w:r>
        <w:tab/>
      </w:r>
      <w:r>
        <w:tab/>
        <w:t>s’assurer qu’il s’agit d’un taux annuel.</w:t>
      </w:r>
    </w:p>
    <w:p w:rsidR="00F3178E" w:rsidRDefault="00F3178E" w:rsidP="00F3178E">
      <w:pPr>
        <w:jc w:val="both"/>
      </w:pPr>
      <w:r>
        <w:t>Donc on évalue la performance en liquidité et en plus ou moins value sur le titre.</w:t>
      </w:r>
    </w:p>
    <w:p w:rsidR="00F3178E" w:rsidRDefault="00F3178E" w:rsidP="00F3178E">
      <w:pPr>
        <w:jc w:val="both"/>
      </w:pPr>
    </w:p>
    <w:p w:rsidR="00F3178E" w:rsidRDefault="00F3178E" w:rsidP="00F3178E">
      <w:pPr>
        <w:jc w:val="both"/>
      </w:pPr>
      <w:r>
        <w:t>Evaluation par le rendement</w:t>
      </w:r>
    </w:p>
    <w:p w:rsidR="00F3178E" w:rsidRDefault="00F3178E" w:rsidP="00F3178E">
      <w:pPr>
        <w:jc w:val="both"/>
      </w:pPr>
      <w:r>
        <w:t>Le bénéfice par action ou BPA</w:t>
      </w:r>
    </w:p>
    <w:p w:rsidR="00F3178E" w:rsidRDefault="00F3178E" w:rsidP="00F3178E">
      <w:pPr>
        <w:jc w:val="both"/>
      </w:pPr>
    </w:p>
    <w:p w:rsidR="00F3178E" w:rsidRDefault="00F3178E" w:rsidP="00F3178E">
      <w:pPr>
        <w:jc w:val="both"/>
        <w:rPr>
          <w:u w:val="single"/>
        </w:rPr>
      </w:pPr>
      <w:r>
        <w:t xml:space="preserve">BPA = </w:t>
      </w:r>
      <w:r>
        <w:rPr>
          <w:u w:val="single"/>
        </w:rPr>
        <w:t>bénéfice de l’entreprise</w:t>
      </w:r>
    </w:p>
    <w:p w:rsidR="00F3178E" w:rsidRDefault="00F3178E" w:rsidP="00F3178E">
      <w:pPr>
        <w:jc w:val="both"/>
      </w:pPr>
      <w:r>
        <w:tab/>
      </w:r>
      <w:r>
        <w:tab/>
        <w:t>Nombre de titres</w:t>
      </w:r>
    </w:p>
    <w:p w:rsidR="00F3178E" w:rsidRDefault="00F3178E" w:rsidP="00F3178E">
      <w:pPr>
        <w:jc w:val="both"/>
      </w:pPr>
    </w:p>
    <w:p w:rsidR="00F3178E" w:rsidRDefault="00F3178E" w:rsidP="00F3178E">
      <w:pPr>
        <w:jc w:val="both"/>
      </w:pPr>
      <w:r>
        <w:t>Quel bénéfice ?</w:t>
      </w:r>
    </w:p>
    <w:p w:rsidR="00F3178E" w:rsidRDefault="00F3178E" w:rsidP="00F3178E">
      <w:pPr>
        <w:jc w:val="both"/>
      </w:pPr>
      <w:r>
        <w:t>RNC après impôt sur les sociétés, avant affectation des résultats.</w:t>
      </w:r>
    </w:p>
    <w:p w:rsidR="00F3178E" w:rsidRDefault="00F3178E" w:rsidP="00F3178E">
      <w:pPr>
        <w:jc w:val="both"/>
      </w:pPr>
    </w:p>
    <w:p w:rsidR="00F3178E" w:rsidRDefault="00F3178E" w:rsidP="00F3178E">
      <w:pPr>
        <w:jc w:val="both"/>
        <w:rPr>
          <w:lang w:val="en-GB"/>
        </w:rPr>
      </w:pPr>
      <w:r>
        <w:rPr>
          <w:lang w:val="en-GB"/>
        </w:rPr>
        <w:t>En finance = cash flows</w:t>
      </w:r>
    </w:p>
    <w:p w:rsidR="00F3178E" w:rsidRDefault="00F3178E" w:rsidP="00F3178E">
      <w:pPr>
        <w:jc w:val="both"/>
      </w:pPr>
      <w:r>
        <w:t>En terme de liquidité</w:t>
      </w:r>
    </w:p>
    <w:p w:rsidR="00F3178E" w:rsidRDefault="00F3178E" w:rsidP="00F3178E">
      <w:pPr>
        <w:jc w:val="both"/>
      </w:pPr>
      <w:r>
        <w:t>Réintégration charges non décaissables</w:t>
      </w:r>
    </w:p>
    <w:p w:rsidR="00F3178E" w:rsidRDefault="00F3178E" w:rsidP="00F3178E">
      <w:pPr>
        <w:jc w:val="both"/>
      </w:pPr>
    </w:p>
    <w:p w:rsidR="00F3178E" w:rsidRDefault="00F3178E" w:rsidP="00F3178E">
      <w:pPr>
        <w:jc w:val="both"/>
      </w:pPr>
      <w:r>
        <w:t>Incidence du nombre de titres</w:t>
      </w:r>
    </w:p>
    <w:p w:rsidR="00F3178E" w:rsidRDefault="00F3178E" w:rsidP="00F3178E">
      <w:pPr>
        <w:jc w:val="both"/>
      </w:pPr>
      <w:r>
        <w:t>Augmentation de capital</w:t>
      </w:r>
    </w:p>
    <w:p w:rsidR="00F3178E" w:rsidRDefault="00F3178E" w:rsidP="00F3178E">
      <w:pPr>
        <w:jc w:val="both"/>
      </w:pPr>
      <w:r>
        <w:t>Multiplication du nombre de titres</w:t>
      </w:r>
    </w:p>
    <w:p w:rsidR="00F3178E" w:rsidRDefault="00F3178E" w:rsidP="00F3178E">
      <w:pPr>
        <w:jc w:val="both"/>
      </w:pPr>
      <w:r>
        <w:t xml:space="preserve">Effet de dilution du BPA </w:t>
      </w:r>
    </w:p>
    <w:p w:rsidR="00F3178E" w:rsidRDefault="00F3178E" w:rsidP="00F3178E">
      <w:pPr>
        <w:jc w:val="both"/>
      </w:pPr>
      <w:r>
        <w:lastRenderedPageBreak/>
        <w:t>Rachat d’actions</w:t>
      </w:r>
    </w:p>
    <w:p w:rsidR="00F3178E" w:rsidRDefault="00F3178E" w:rsidP="00F3178E">
      <w:pPr>
        <w:jc w:val="both"/>
      </w:pPr>
    </w:p>
    <w:p w:rsidR="00F3178E" w:rsidRDefault="00F3178E" w:rsidP="00F3178E">
      <w:pPr>
        <w:jc w:val="both"/>
        <w:rPr>
          <w:lang w:val="en-GB"/>
        </w:rPr>
      </w:pPr>
      <w:r>
        <w:rPr>
          <w:lang w:val="en-GB"/>
        </w:rPr>
        <w:t>Le price earning ratio.</w:t>
      </w:r>
    </w:p>
    <w:p w:rsidR="00F3178E" w:rsidRDefault="00F3178E" w:rsidP="00F3178E">
      <w:pPr>
        <w:jc w:val="both"/>
        <w:rPr>
          <w:lang w:val="en-GB"/>
        </w:rPr>
      </w:pPr>
      <w:r>
        <w:rPr>
          <w:lang w:val="en-GB"/>
        </w:rPr>
        <w:t>PER- P/E</w:t>
      </w:r>
    </w:p>
    <w:p w:rsidR="00F3178E" w:rsidRDefault="00F3178E" w:rsidP="00F3178E">
      <w:pPr>
        <w:jc w:val="both"/>
        <w:rPr>
          <w:lang w:val="en-GB"/>
        </w:rPr>
      </w:pPr>
    </w:p>
    <w:p w:rsidR="00F3178E" w:rsidRDefault="00F3178E" w:rsidP="00F3178E">
      <w:pPr>
        <w:jc w:val="both"/>
        <w:rPr>
          <w:u w:val="single"/>
          <w:lang w:val="en-GB"/>
        </w:rPr>
      </w:pPr>
      <w:r>
        <w:rPr>
          <w:lang w:val="en-GB"/>
        </w:rPr>
        <w:t xml:space="preserve">PER = </w:t>
      </w:r>
      <w:r>
        <w:rPr>
          <w:u w:val="single"/>
          <w:lang w:val="en-GB"/>
        </w:rPr>
        <w:t>cours boursier</w:t>
      </w:r>
    </w:p>
    <w:p w:rsidR="00F3178E" w:rsidRDefault="00F3178E" w:rsidP="00F3178E">
      <w:pPr>
        <w:jc w:val="both"/>
        <w:rPr>
          <w:lang w:val="en-GB"/>
        </w:rPr>
      </w:pPr>
      <w:r>
        <w:rPr>
          <w:lang w:val="en-GB"/>
        </w:rPr>
        <w:tab/>
        <w:t>Benefice par action</w:t>
      </w:r>
    </w:p>
    <w:p w:rsidR="00F3178E" w:rsidRDefault="00F3178E" w:rsidP="00F3178E">
      <w:pPr>
        <w:jc w:val="both"/>
        <w:rPr>
          <w:lang w:val="en-GB"/>
        </w:rPr>
      </w:pPr>
    </w:p>
    <w:p w:rsidR="00F3178E" w:rsidRDefault="00F3178E" w:rsidP="00F3178E">
      <w:pPr>
        <w:jc w:val="both"/>
      </w:pPr>
      <w:r>
        <w:t>En multipliant par le nombre de titres</w:t>
      </w:r>
    </w:p>
    <w:p w:rsidR="00F3178E" w:rsidRDefault="00F3178E" w:rsidP="00F3178E">
      <w:pPr>
        <w:jc w:val="both"/>
      </w:pPr>
    </w:p>
    <w:p w:rsidR="00F3178E" w:rsidRDefault="00F3178E" w:rsidP="00F3178E">
      <w:pPr>
        <w:jc w:val="both"/>
        <w:rPr>
          <w:u w:val="single"/>
        </w:rPr>
      </w:pPr>
      <w:r>
        <w:t xml:space="preserve">PER = </w:t>
      </w:r>
      <w:r>
        <w:rPr>
          <w:u w:val="single"/>
        </w:rPr>
        <w:t>capitalisation boursière</w:t>
      </w:r>
    </w:p>
    <w:p w:rsidR="00F3178E" w:rsidRDefault="00F3178E" w:rsidP="00F3178E">
      <w:pPr>
        <w:pStyle w:val="BodyText"/>
      </w:pPr>
      <w:r>
        <w:tab/>
        <w:t>Bénéfice de la société.</w:t>
      </w:r>
    </w:p>
    <w:p w:rsidR="00F3178E" w:rsidRDefault="00F3178E" w:rsidP="00F3178E">
      <w:pPr>
        <w:jc w:val="both"/>
      </w:pPr>
    </w:p>
    <w:p w:rsidR="00F3178E" w:rsidRDefault="00F3178E" w:rsidP="00F3178E">
      <w:pPr>
        <w:pStyle w:val="Heading7"/>
      </w:pPr>
      <w:r>
        <w:t>Interprétation</w:t>
      </w:r>
    </w:p>
    <w:p w:rsidR="00F3178E" w:rsidRDefault="00F3178E" w:rsidP="00F3178E">
      <w:pPr>
        <w:jc w:val="both"/>
      </w:pPr>
    </w:p>
    <w:p w:rsidR="00F3178E" w:rsidRDefault="00F3178E" w:rsidP="00F3178E">
      <w:pPr>
        <w:jc w:val="both"/>
      </w:pPr>
      <w:r>
        <w:t>Taux de capitalisation</w:t>
      </w:r>
    </w:p>
    <w:p w:rsidR="00F3178E" w:rsidRDefault="00F3178E" w:rsidP="00F3178E">
      <w:pPr>
        <w:jc w:val="both"/>
      </w:pPr>
      <w:r>
        <w:t>Combien faudra t’il d’années de bénéfice pour retrouver le cours boursier actuel ?</w:t>
      </w:r>
    </w:p>
    <w:p w:rsidR="00F3178E" w:rsidRDefault="00F3178E" w:rsidP="00F3178E">
      <w:pPr>
        <w:jc w:val="both"/>
      </w:pPr>
    </w:p>
    <w:p w:rsidR="00F3178E" w:rsidRDefault="00F3178E" w:rsidP="00F3178E">
      <w:pPr>
        <w:jc w:val="both"/>
      </w:pPr>
      <w:r>
        <w:t>Comparaisons sectorielles</w:t>
      </w:r>
    </w:p>
    <w:p w:rsidR="00F3178E" w:rsidRDefault="00F3178E" w:rsidP="00F3178E">
      <w:pPr>
        <w:jc w:val="both"/>
      </w:pPr>
      <w:r>
        <w:t xml:space="preserve">Moyennes par secteur d’activité. </w:t>
      </w:r>
    </w:p>
    <w:p w:rsidR="00F3178E" w:rsidRDefault="00F3178E" w:rsidP="00F3178E">
      <w:pPr>
        <w:jc w:val="both"/>
      </w:pPr>
    </w:p>
    <w:p w:rsidR="00F3178E" w:rsidRDefault="00F3178E" w:rsidP="00F3178E">
      <w:pPr>
        <w:jc w:val="both"/>
      </w:pPr>
      <w:r>
        <w:t>SUREVALUATION SI  supérieur à cette moyenne</w:t>
      </w:r>
    </w:p>
    <w:p w:rsidR="00F3178E" w:rsidRDefault="00F3178E" w:rsidP="00F3178E">
      <w:pPr>
        <w:jc w:val="both"/>
      </w:pPr>
      <w:r>
        <w:t>SOUS EVALUATION SI inférieur à cette moyenne</w:t>
      </w:r>
    </w:p>
    <w:p w:rsidR="00F3178E" w:rsidRDefault="00F3178E" w:rsidP="00F3178E">
      <w:pPr>
        <w:jc w:val="both"/>
      </w:pPr>
      <w:r>
        <w:t>En moyenne 10 ans de bénéfice actuel pour récupérer ma mise c’est relativement long.</w:t>
      </w:r>
    </w:p>
    <w:p w:rsidR="00F3178E" w:rsidRDefault="00F3178E" w:rsidP="00F3178E">
      <w:pPr>
        <w:jc w:val="both"/>
      </w:pPr>
      <w:r>
        <w:t>Méthode fondamentaliste : je connais la vrai valeur et je sais que tout le monde se trompe.</w:t>
      </w:r>
    </w:p>
    <w:p w:rsidR="00F3178E" w:rsidRDefault="00F3178E" w:rsidP="00F3178E">
      <w:pPr>
        <w:jc w:val="both"/>
      </w:pPr>
      <w:r>
        <w:t>Ex : Warren Buffet à Omaha.</w:t>
      </w:r>
    </w:p>
    <w:p w:rsidR="00F3178E" w:rsidRDefault="00F3178E" w:rsidP="00F3178E">
      <w:pPr>
        <w:jc w:val="both"/>
      </w:pPr>
    </w:p>
    <w:p w:rsidR="00F3178E" w:rsidRDefault="00F3178E" w:rsidP="00F3178E">
      <w:pPr>
        <w:jc w:val="both"/>
      </w:pPr>
      <w:r>
        <w:t>Fonds Magellan : Peter lynch</w:t>
      </w:r>
    </w:p>
    <w:p w:rsidR="00F3178E" w:rsidRDefault="00F3178E" w:rsidP="00F3178E">
      <w:pPr>
        <w:jc w:val="both"/>
      </w:pPr>
      <w:r>
        <w:t>«  si le produit est bon et la société valorisée, il y a sûrement du profit à faire. »</w:t>
      </w:r>
    </w:p>
    <w:p w:rsidR="00F3178E" w:rsidRDefault="00F3178E" w:rsidP="00F3178E">
      <w:pPr>
        <w:jc w:val="both"/>
      </w:pPr>
    </w:p>
    <w:p w:rsidR="00F3178E" w:rsidRDefault="00F3178E" w:rsidP="00F3178E">
      <w:pPr>
        <w:jc w:val="both"/>
      </w:pPr>
    </w:p>
    <w:p w:rsidR="00F3178E" w:rsidRDefault="00F3178E" w:rsidP="00CE54B6">
      <w:pPr>
        <w:pStyle w:val="Heading1"/>
        <w:numPr>
          <w:ilvl w:val="0"/>
          <w:numId w:val="104"/>
        </w:numPr>
        <w:tabs>
          <w:tab w:val="left" w:pos="720"/>
        </w:tabs>
        <w:rPr>
          <w:b/>
        </w:rPr>
      </w:pPr>
      <w:r>
        <w:rPr>
          <w:b/>
        </w:rPr>
        <w:t>Méthode chartiste</w:t>
      </w: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Principe : suivre les cours boursiers</w:t>
      </w:r>
    </w:p>
    <w:p w:rsidR="00F3178E" w:rsidRDefault="00F3178E" w:rsidP="00F3178E">
      <w:pPr>
        <w:jc w:val="both"/>
      </w:pPr>
      <w:r>
        <w:t>«  on suit au jour le jour les cours boursiers pour suivre les changements de tendance.</w:t>
      </w:r>
    </w:p>
    <w:p w:rsidR="00F3178E" w:rsidRDefault="00F3178E" w:rsidP="00F3178E">
      <w:pPr>
        <w:jc w:val="both"/>
      </w:pPr>
      <w:r>
        <w:t>Il faut donc acheter au plus bas et vendre au plus haut. »</w:t>
      </w:r>
    </w:p>
    <w:p w:rsidR="00F3178E" w:rsidRDefault="00F3178E" w:rsidP="00F3178E">
      <w:pPr>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Les outils : graphes et figure</w:t>
      </w:r>
    </w:p>
    <w:p w:rsidR="00F3178E" w:rsidRDefault="00F3178E" w:rsidP="00F3178E">
      <w:pPr>
        <w:jc w:val="both"/>
      </w:pPr>
    </w:p>
    <w:p w:rsidR="00F3178E" w:rsidRDefault="00F3178E" w:rsidP="00F3178E">
      <w:pPr>
        <w:jc w:val="both"/>
      </w:pPr>
      <w:r>
        <w:t>Les cycles de la bourse</w:t>
      </w:r>
    </w:p>
    <w:p w:rsidR="00F3178E" w:rsidRDefault="00F3178E" w:rsidP="00F3178E">
      <w:pPr>
        <w:jc w:val="both"/>
        <w:rPr>
          <w:u w:val="single"/>
        </w:rPr>
      </w:pPr>
      <w:r>
        <w:rPr>
          <w:u w:val="single"/>
        </w:rPr>
        <w:t>Phase de croissance.</w:t>
      </w:r>
    </w:p>
    <w:p w:rsidR="00F3178E" w:rsidRDefault="00F3178E" w:rsidP="00F3178E">
      <w:pPr>
        <w:jc w:val="both"/>
      </w:pPr>
      <w:r>
        <w:t>Les entreprises se développent grâce à des augmentations de capital ou missions d’obligation qui financent les investissements rentables. C’est la phase de hausse des cours.</w:t>
      </w:r>
    </w:p>
    <w:p w:rsidR="00F3178E" w:rsidRDefault="00F3178E" w:rsidP="00F3178E">
      <w:pPr>
        <w:jc w:val="both"/>
        <w:rPr>
          <w:u w:val="single"/>
        </w:rPr>
      </w:pPr>
      <w:r>
        <w:rPr>
          <w:u w:val="single"/>
        </w:rPr>
        <w:t>Phase de spéculation :</w:t>
      </w:r>
    </w:p>
    <w:p w:rsidR="00F3178E" w:rsidRDefault="00F3178E" w:rsidP="00F3178E">
      <w:pPr>
        <w:jc w:val="both"/>
      </w:pPr>
      <w:r>
        <w:t>La croyance en une ère de croissance entraîne des investissements inconsidérés. C’est la phase d’emballement de la bourse «  surcotation »</w:t>
      </w:r>
    </w:p>
    <w:p w:rsidR="00F3178E" w:rsidRDefault="00F3178E" w:rsidP="00F3178E">
      <w:pPr>
        <w:jc w:val="both"/>
        <w:rPr>
          <w:u w:val="single"/>
        </w:rPr>
      </w:pPr>
      <w:r>
        <w:rPr>
          <w:u w:val="single"/>
        </w:rPr>
        <w:t>Phase de désespoir :</w:t>
      </w:r>
    </w:p>
    <w:p w:rsidR="00F3178E" w:rsidRDefault="00F3178E" w:rsidP="00F3178E">
      <w:pPr>
        <w:jc w:val="both"/>
      </w:pPr>
      <w:r>
        <w:t>Chute de rentabilité des entreprises et absence de financement par la bourse. C’est la phase de chute des cours.</w:t>
      </w:r>
    </w:p>
    <w:p w:rsidR="00F3178E" w:rsidRDefault="00F3178E" w:rsidP="00F3178E">
      <w:pPr>
        <w:jc w:val="both"/>
        <w:rPr>
          <w:u w:val="single"/>
        </w:rPr>
      </w:pPr>
      <w:r>
        <w:rPr>
          <w:u w:val="single"/>
        </w:rPr>
        <w:t>Phase d’attente :</w:t>
      </w:r>
    </w:p>
    <w:p w:rsidR="00F3178E" w:rsidRDefault="00F3178E" w:rsidP="00F3178E">
      <w:pPr>
        <w:jc w:val="both"/>
      </w:pPr>
      <w:r>
        <w:t>Assainissement du marché et restructuration des entreprises.</w:t>
      </w:r>
    </w:p>
    <w:p w:rsidR="00F3178E" w:rsidRDefault="00F3178E" w:rsidP="00F3178E">
      <w:pPr>
        <w:jc w:val="both"/>
      </w:pPr>
      <w:r>
        <w:t>Phase d’éveil de la bourse.</w:t>
      </w:r>
    </w:p>
    <w:p w:rsidR="00F3178E" w:rsidRDefault="00F3178E" w:rsidP="00F3178E">
      <w:pPr>
        <w:jc w:val="both"/>
      </w:pPr>
    </w:p>
    <w:p w:rsidR="00F3178E" w:rsidRDefault="00F3178E" w:rsidP="00F3178E">
      <w:pPr>
        <w:jc w:val="both"/>
        <w:rPr>
          <w:b/>
        </w:rPr>
      </w:pPr>
      <w:r>
        <w:rPr>
          <w:b/>
        </w:rPr>
        <w:t>Le choix des graphiques :</w:t>
      </w:r>
    </w:p>
    <w:p w:rsidR="00F3178E" w:rsidRDefault="00F3178E" w:rsidP="00F3178E">
      <w:pPr>
        <w:jc w:val="both"/>
        <w:rPr>
          <w:u w:val="single"/>
        </w:rPr>
      </w:pPr>
      <w:r>
        <w:rPr>
          <w:u w:val="single"/>
        </w:rPr>
        <w:t>1.  une valeur par séance boursière</w:t>
      </w:r>
    </w:p>
    <w:p w:rsidR="00F3178E" w:rsidRDefault="00F3178E" w:rsidP="00F3178E">
      <w:pPr>
        <w:jc w:val="both"/>
      </w:pPr>
      <w:r>
        <w:t>der nier cours côté en bourse</w:t>
      </w:r>
    </w:p>
    <w:p w:rsidR="00F3178E" w:rsidRDefault="00F3178E" w:rsidP="00F3178E">
      <w:pPr>
        <w:jc w:val="both"/>
      </w:pPr>
      <w:r>
        <w:lastRenderedPageBreak/>
        <w:t>cours moyen de la séance.</w:t>
      </w:r>
    </w:p>
    <w:p w:rsidR="00F3178E" w:rsidRDefault="00F3178E" w:rsidP="00F3178E">
      <w:pPr>
        <w:jc w:val="both"/>
      </w:pPr>
    </w:p>
    <w:p w:rsidR="00F3178E" w:rsidRDefault="00F3178E" w:rsidP="00F3178E">
      <w:pPr>
        <w:jc w:val="both"/>
        <w:rPr>
          <w:u w:val="single"/>
        </w:rPr>
      </w:pPr>
      <w:r>
        <w:rPr>
          <w:u w:val="single"/>
        </w:rPr>
        <w:t>2. le bar chart</w:t>
      </w:r>
    </w:p>
    <w:p w:rsidR="00F3178E" w:rsidRDefault="00F3178E" w:rsidP="00F3178E">
      <w:pPr>
        <w:jc w:val="both"/>
      </w:pPr>
      <w:r>
        <w:t>le niveau le plus élevé du bâtonnet correspond au cours le plus haut</w:t>
      </w:r>
    </w:p>
    <w:p w:rsidR="00F3178E" w:rsidRDefault="00F3178E" w:rsidP="00F3178E">
      <w:pPr>
        <w:jc w:val="both"/>
      </w:pPr>
      <w:r>
        <w:t>le niveau le plus bas du bâtonnet correspond au cours le plus bas</w:t>
      </w:r>
    </w:p>
    <w:p w:rsidR="00F3178E" w:rsidRDefault="00F3178E" w:rsidP="00F3178E">
      <w:pPr>
        <w:jc w:val="both"/>
      </w:pPr>
      <w:r>
        <w:t>le trait intermédiaire correspond au dernier cours côté</w:t>
      </w:r>
    </w:p>
    <w:p w:rsidR="00F3178E" w:rsidRDefault="00F3178E" w:rsidP="00F3178E">
      <w:pPr>
        <w:jc w:val="both"/>
      </w:pPr>
    </w:p>
    <w:p w:rsidR="00F3178E" w:rsidRDefault="00F3178E" w:rsidP="00F3178E">
      <w:pPr>
        <w:jc w:val="both"/>
        <w:rPr>
          <w:b/>
        </w:rPr>
      </w:pPr>
      <w:r>
        <w:rPr>
          <w:b/>
        </w:rPr>
        <w:t>ajustement des cours</w:t>
      </w:r>
    </w:p>
    <w:p w:rsidR="00F3178E" w:rsidRDefault="00F3178E" w:rsidP="00F3178E">
      <w:pPr>
        <w:jc w:val="both"/>
      </w:pPr>
      <w:r>
        <w:t>Opérations en capital :</w:t>
      </w:r>
    </w:p>
    <w:p w:rsidR="00F3178E" w:rsidRDefault="00F3178E" w:rsidP="00F3178E">
      <w:pPr>
        <w:jc w:val="both"/>
      </w:pPr>
      <w:r>
        <w:t xml:space="preserve"> Cours de la période étudiée , la société a pu procéder à :</w:t>
      </w:r>
    </w:p>
    <w:p w:rsidR="00F3178E" w:rsidRDefault="00F3178E" w:rsidP="00F3178E">
      <w:pPr>
        <w:jc w:val="both"/>
      </w:pPr>
      <w:r>
        <w:t>Une augmentation de capital</w:t>
      </w:r>
    </w:p>
    <w:p w:rsidR="00F3178E" w:rsidRDefault="00F3178E" w:rsidP="00F3178E">
      <w:pPr>
        <w:jc w:val="both"/>
      </w:pPr>
      <w:r>
        <w:t>Une distribution d’actions gratuites</w:t>
      </w:r>
    </w:p>
    <w:p w:rsidR="00F3178E" w:rsidRDefault="00F3178E" w:rsidP="00F3178E">
      <w:pPr>
        <w:jc w:val="both"/>
      </w:pPr>
      <w:r>
        <w:t>Des conversions d’obligations convertibles</w:t>
      </w:r>
    </w:p>
    <w:p w:rsidR="00F3178E" w:rsidRDefault="00F3178E" w:rsidP="00F3178E">
      <w:pPr>
        <w:jc w:val="both"/>
      </w:pPr>
    </w:p>
    <w:p w:rsidR="00F3178E" w:rsidRDefault="00F3178E" w:rsidP="00F3178E">
      <w:pPr>
        <w:jc w:val="both"/>
      </w:pPr>
      <w:r>
        <w:t>Impossibilité de comparer les cours boursier avant et après l’opération</w:t>
      </w:r>
    </w:p>
    <w:p w:rsidR="00F3178E" w:rsidRDefault="00F3178E" w:rsidP="00F3178E">
      <w:pPr>
        <w:jc w:val="both"/>
      </w:pPr>
    </w:p>
    <w:p w:rsidR="00F3178E" w:rsidRDefault="00F3178E" w:rsidP="00F3178E">
      <w:pPr>
        <w:jc w:val="both"/>
      </w:pPr>
      <w:r>
        <w:t>Ajustementdes cours</w:t>
      </w:r>
    </w:p>
    <w:p w:rsidR="00F3178E" w:rsidRDefault="00F3178E" w:rsidP="00F3178E">
      <w:pPr>
        <w:jc w:val="both"/>
      </w:pPr>
      <w:r>
        <w:t>En remontant dans le temps recalcule des anciens cours.</w:t>
      </w:r>
    </w:p>
    <w:p w:rsidR="00F3178E" w:rsidRDefault="00F3178E" w:rsidP="00F3178E">
      <w:pPr>
        <w:jc w:val="both"/>
      </w:pPr>
      <w:r>
        <w:t>Lissage par application d’un coefficient fonction de la parité d’opération.</w:t>
      </w:r>
    </w:p>
    <w:p w:rsidR="00F3178E" w:rsidRDefault="00F3178E" w:rsidP="00F3178E">
      <w:pPr>
        <w:jc w:val="both"/>
      </w:pPr>
    </w:p>
    <w:p w:rsidR="00F3178E" w:rsidRDefault="00F3178E" w:rsidP="00F3178E">
      <w:pPr>
        <w:jc w:val="both"/>
      </w:pPr>
      <w:r>
        <w:t>Exemple :</w:t>
      </w:r>
    </w:p>
    <w:p w:rsidR="00F3178E" w:rsidRDefault="00F3178E" w:rsidP="00F3178E">
      <w:pPr>
        <w:jc w:val="both"/>
      </w:pPr>
      <w:r>
        <w:t>Division du nominal d’une action par deux</w:t>
      </w:r>
    </w:p>
    <w:p w:rsidR="00F3178E" w:rsidRDefault="00F3178E" w:rsidP="00F3178E">
      <w:pPr>
        <w:jc w:val="both"/>
      </w:pPr>
      <w:r>
        <w:t xml:space="preserve">Le cours va perdre immédiatement la moitie </w:t>
      </w:r>
    </w:p>
    <w:p w:rsidR="00F3178E" w:rsidRDefault="00F3178E" w:rsidP="00F3178E">
      <w:pPr>
        <w:jc w:val="both"/>
      </w:pPr>
    </w:p>
    <w:p w:rsidR="00F3178E" w:rsidRDefault="00F3178E" w:rsidP="00F3178E">
      <w:pPr>
        <w:jc w:val="both"/>
      </w:pPr>
      <w:r>
        <w:t>Le volume est important car plus il y a d’échange plus le cours constaté est considéré comme valable.</w:t>
      </w:r>
    </w:p>
    <w:p w:rsidR="00F3178E" w:rsidRDefault="00F3178E" w:rsidP="00F3178E">
      <w:pPr>
        <w:jc w:val="both"/>
      </w:pPr>
    </w:p>
    <w:p w:rsidR="00F3178E" w:rsidRDefault="00F3178E" w:rsidP="00F3178E">
      <w:pPr>
        <w:jc w:val="both"/>
        <w:rPr>
          <w:b/>
          <w:u w:val="single"/>
        </w:rPr>
      </w:pPr>
      <w:r>
        <w:rPr>
          <w:b/>
          <w:u w:val="single"/>
        </w:rPr>
        <w:t>La méthode des canaux :</w:t>
      </w:r>
    </w:p>
    <w:p w:rsidR="00F3178E" w:rsidRDefault="00F3178E" w:rsidP="00F3178E">
      <w:pPr>
        <w:jc w:val="both"/>
      </w:pPr>
    </w:p>
    <w:p w:rsidR="00F3178E" w:rsidRDefault="00F3178E" w:rsidP="00F3178E">
      <w:pPr>
        <w:jc w:val="both"/>
      </w:pPr>
      <w:r>
        <w:t>Méthode simple mais d’application délicate.</w:t>
      </w:r>
    </w:p>
    <w:p w:rsidR="00F3178E" w:rsidRDefault="00F3178E" w:rsidP="00F3178E">
      <w:pPr>
        <w:jc w:val="both"/>
      </w:pPr>
    </w:p>
    <w:p w:rsidR="00F3178E" w:rsidRDefault="00F3178E" w:rsidP="00F3178E">
      <w:pPr>
        <w:jc w:val="both"/>
      </w:pPr>
      <w:r>
        <w:t>Déterminer la tendance avec deux droites/la ligne des plus hauts (ou sommets)</w:t>
      </w:r>
    </w:p>
    <w:p w:rsidR="00F3178E" w:rsidRDefault="00F3178E" w:rsidP="00F3178E">
      <w:pPr>
        <w:jc w:val="both"/>
      </w:pPr>
      <w:r>
        <w:t>La ligne des plus bas ( ou creux)</w:t>
      </w:r>
    </w:p>
    <w:p w:rsidR="00F3178E" w:rsidRDefault="00F3178E" w:rsidP="00F3178E">
      <w:pPr>
        <w:jc w:val="both"/>
      </w:pPr>
    </w:p>
    <w:p w:rsidR="00F3178E" w:rsidRDefault="00F3178E" w:rsidP="00F3178E">
      <w:pPr>
        <w:jc w:val="both"/>
        <w:rPr>
          <w:b/>
        </w:rPr>
      </w:pPr>
      <w:r>
        <w:rPr>
          <w:b/>
        </w:rPr>
        <w:t>= enfermer la ligne des cours.</w:t>
      </w:r>
    </w:p>
    <w:p w:rsidR="00F3178E" w:rsidRDefault="00F3178E" w:rsidP="00F3178E">
      <w:pPr>
        <w:jc w:val="both"/>
      </w:pPr>
      <w:r>
        <w:t>On ne prend jamais la première valeur, ni la dernière.</w:t>
      </w:r>
    </w:p>
    <w:p w:rsidR="00F3178E" w:rsidRDefault="00F3178E" w:rsidP="00F3178E">
      <w:pPr>
        <w:jc w:val="both"/>
      </w:pPr>
      <w:r>
        <w:t>Mettre en valeur :</w:t>
      </w:r>
    </w:p>
    <w:p w:rsidR="00F3178E" w:rsidRDefault="00F3178E" w:rsidP="00F3178E">
      <w:pPr>
        <w:jc w:val="both"/>
      </w:pPr>
      <w:r>
        <w:t>Des planchers de résistance ou supports</w:t>
      </w:r>
    </w:p>
    <w:p w:rsidR="00F3178E" w:rsidRDefault="00F3178E" w:rsidP="00F3178E">
      <w:pPr>
        <w:jc w:val="both"/>
      </w:pPr>
      <w:r>
        <w:t>Des plafonds</w:t>
      </w:r>
    </w:p>
    <w:p w:rsidR="00F3178E" w:rsidRDefault="00F3178E" w:rsidP="00F3178E">
      <w:pPr>
        <w:jc w:val="both"/>
      </w:pPr>
    </w:p>
    <w:p w:rsidR="00F3178E" w:rsidRDefault="00F3178E" w:rsidP="00F3178E">
      <w:pPr>
        <w:jc w:val="both"/>
        <w:rPr>
          <w:u w:val="single"/>
        </w:rPr>
      </w:pPr>
      <w:r>
        <w:rPr>
          <w:u w:val="single"/>
        </w:rPr>
        <w:t>Critères de décision :</w:t>
      </w:r>
    </w:p>
    <w:p w:rsidR="00F3178E" w:rsidRDefault="00F3178E" w:rsidP="00F3178E">
      <w:pPr>
        <w:jc w:val="both"/>
      </w:pPr>
      <w:r>
        <w:t>A la hausse : tout franchissement de la ligne.</w:t>
      </w:r>
    </w:p>
    <w:p w:rsidR="00F3178E" w:rsidRDefault="00F3178E" w:rsidP="00F3178E">
      <w:pPr>
        <w:jc w:val="both"/>
      </w:pPr>
      <w:r>
        <w:t>A la baisse : quand on crève le plafond</w:t>
      </w:r>
    </w:p>
    <w:p w:rsidR="00F3178E" w:rsidRDefault="00F3178E" w:rsidP="00F3178E">
      <w:pPr>
        <w:jc w:val="both"/>
      </w:pPr>
    </w:p>
    <w:p w:rsidR="00F3178E" w:rsidRDefault="00F3178E" w:rsidP="00F3178E">
      <w:pPr>
        <w:jc w:val="both"/>
      </w:pPr>
      <w:r>
        <w:t>La tendance c’est vraiment un comportement du marché. Si on sort de ce trend, cela devient intéressant.</w:t>
      </w:r>
    </w:p>
    <w:p w:rsidR="00F3178E" w:rsidRDefault="00F3178E" w:rsidP="00F3178E">
      <w:pPr>
        <w:jc w:val="both"/>
      </w:pPr>
    </w:p>
    <w:p w:rsidR="00F3178E" w:rsidRDefault="00F3178E" w:rsidP="00F3178E">
      <w:pPr>
        <w:pStyle w:val="Heading6"/>
      </w:pPr>
      <w:r>
        <w:t>Métaphore de Keynes</w:t>
      </w:r>
    </w:p>
    <w:p w:rsidR="00F3178E" w:rsidRDefault="00F3178E" w:rsidP="00F3178E">
      <w:pPr>
        <w:jc w:val="both"/>
      </w:pPr>
      <w:r>
        <w:t>Dans certains journaux, concours de beauté où les concurrents doivent sélectionner la photo qui sera le plus souvent choisie.</w:t>
      </w:r>
    </w:p>
    <w:p w:rsidR="00F3178E" w:rsidRDefault="00F3178E" w:rsidP="00F3178E">
      <w:pPr>
        <w:jc w:val="both"/>
      </w:pPr>
      <w:r>
        <w:t>Il ne faut pas retenir celle qu’on préfère.</w:t>
      </w:r>
    </w:p>
    <w:p w:rsidR="00F3178E" w:rsidRDefault="00F3178E" w:rsidP="00F3178E">
      <w:pPr>
        <w:jc w:val="both"/>
      </w:pPr>
      <w:r>
        <w:t>Ni même celle que l’homme moyen va trouver la plus jolie</w:t>
      </w:r>
    </w:p>
    <w:p w:rsidR="00F3178E" w:rsidRDefault="00F3178E" w:rsidP="00F3178E">
      <w:pPr>
        <w:jc w:val="both"/>
      </w:pPr>
      <w:r>
        <w:t xml:space="preserve">IL faut anticiper ce que le grand public pense être </w:t>
      </w:r>
      <w:r>
        <w:rPr>
          <w:b/>
        </w:rPr>
        <w:t>l’opinion du grand public</w:t>
      </w:r>
      <w:r>
        <w:t>.</w:t>
      </w:r>
    </w:p>
    <w:p w:rsidR="00F3178E" w:rsidRDefault="00F3178E" w:rsidP="00F3178E">
      <w:pPr>
        <w:jc w:val="both"/>
      </w:pPr>
    </w:p>
    <w:p w:rsidR="00F3178E" w:rsidRDefault="00F3178E" w:rsidP="00F3178E">
      <w:pPr>
        <w:jc w:val="both"/>
        <w:rPr>
          <w:b/>
          <w:u w:val="single"/>
          <w:lang w:val="en-GB"/>
        </w:rPr>
      </w:pPr>
      <w:r>
        <w:rPr>
          <w:b/>
          <w:u w:val="single"/>
          <w:lang w:val="en-GB"/>
        </w:rPr>
        <w:t>Principe de head and shoulders :</w:t>
      </w:r>
    </w:p>
    <w:p w:rsidR="00F3178E" w:rsidRDefault="00F3178E" w:rsidP="00F3178E">
      <w:pPr>
        <w:jc w:val="both"/>
      </w:pPr>
      <w:r>
        <w:t>Lorsque on passé les trois phases, il faut s’attendre à une forte baisse.</w:t>
      </w:r>
    </w:p>
    <w:p w:rsidR="00F3178E" w:rsidRDefault="00F3178E" w:rsidP="00F3178E">
      <w:pPr>
        <w:jc w:val="both"/>
      </w:pPr>
      <w:r>
        <w:rPr>
          <w:noProof/>
        </w:rPr>
        <mc:AlternateContent>
          <mc:Choice Requires="wps">
            <w:drawing>
              <wp:anchor distT="0" distB="0" distL="114300" distR="114300" simplePos="0" relativeHeight="251689984" behindDoc="0" locked="0" layoutInCell="0" allowOverlap="1">
                <wp:simplePos x="0" y="0"/>
                <wp:positionH relativeFrom="column">
                  <wp:posOffset>180340</wp:posOffset>
                </wp:positionH>
                <wp:positionV relativeFrom="paragraph">
                  <wp:posOffset>473075</wp:posOffset>
                </wp:positionV>
                <wp:extent cx="2057400" cy="228600"/>
                <wp:effectExtent l="8890" t="6350" r="10160"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7.25pt" to="176.2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" o:allowincell="f"/>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294640</wp:posOffset>
                </wp:positionH>
                <wp:positionV relativeFrom="paragraph">
                  <wp:posOffset>635</wp:posOffset>
                </wp:positionV>
                <wp:extent cx="1714500" cy="819150"/>
                <wp:effectExtent l="18415" t="0" r="19685" b="1841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819150"/>
                        </a:xfrm>
                        <a:custGeom>
                          <a:avLst/>
                          <a:gdLst>
                            <a:gd name="T0" fmla="*/ 67 w 20000"/>
                            <a:gd name="T1" fmla="*/ 14078 h 20000"/>
                            <a:gd name="T2" fmla="*/ 163 w 20000"/>
                            <a:gd name="T3" fmla="*/ 11194 h 20000"/>
                            <a:gd name="T4" fmla="*/ 356 w 20000"/>
                            <a:gd name="T5" fmla="*/ 8775 h 20000"/>
                            <a:gd name="T6" fmla="*/ 674 w 20000"/>
                            <a:gd name="T7" fmla="*/ 7008 h 20000"/>
                            <a:gd name="T8" fmla="*/ 1156 w 20000"/>
                            <a:gd name="T9" fmla="*/ 6109 h 20000"/>
                            <a:gd name="T10" fmla="*/ 1437 w 20000"/>
                            <a:gd name="T11" fmla="*/ 6078 h 20000"/>
                            <a:gd name="T12" fmla="*/ 1859 w 20000"/>
                            <a:gd name="T13" fmla="*/ 6558 h 20000"/>
                            <a:gd name="T14" fmla="*/ 2304 w 20000"/>
                            <a:gd name="T15" fmla="*/ 7519 h 20000"/>
                            <a:gd name="T16" fmla="*/ 2844 w 20000"/>
                            <a:gd name="T17" fmla="*/ 8837 h 20000"/>
                            <a:gd name="T18" fmla="*/ 4000 w 20000"/>
                            <a:gd name="T19" fmla="*/ 11969 h 20000"/>
                            <a:gd name="T20" fmla="*/ 5156 w 20000"/>
                            <a:gd name="T21" fmla="*/ 15008 h 20000"/>
                            <a:gd name="T22" fmla="*/ 5696 w 20000"/>
                            <a:gd name="T23" fmla="*/ 16186 h 20000"/>
                            <a:gd name="T24" fmla="*/ 6178 w 20000"/>
                            <a:gd name="T25" fmla="*/ 16961 h 20000"/>
                            <a:gd name="T26" fmla="*/ 6563 w 20000"/>
                            <a:gd name="T27" fmla="*/ 17240 h 20000"/>
                            <a:gd name="T28" fmla="*/ 6844 w 20000"/>
                            <a:gd name="T29" fmla="*/ 16868 h 20000"/>
                            <a:gd name="T30" fmla="*/ 7074 w 20000"/>
                            <a:gd name="T31" fmla="*/ 15814 h 20000"/>
                            <a:gd name="T32" fmla="*/ 7200 w 20000"/>
                            <a:gd name="T33" fmla="*/ 14233 h 20000"/>
                            <a:gd name="T34" fmla="*/ 7326 w 20000"/>
                            <a:gd name="T35" fmla="*/ 11612 h 20000"/>
                            <a:gd name="T36" fmla="*/ 7459 w 20000"/>
                            <a:gd name="T37" fmla="*/ 7163 h 20000"/>
                            <a:gd name="T38" fmla="*/ 7519 w 20000"/>
                            <a:gd name="T39" fmla="*/ 4357 h 20000"/>
                            <a:gd name="T40" fmla="*/ 7615 w 20000"/>
                            <a:gd name="T41" fmla="*/ 2589 h 20000"/>
                            <a:gd name="T42" fmla="*/ 7741 w 20000"/>
                            <a:gd name="T43" fmla="*/ 1287 h 20000"/>
                            <a:gd name="T44" fmla="*/ 7933 w 20000"/>
                            <a:gd name="T45" fmla="*/ 574 h 20000"/>
                            <a:gd name="T46" fmla="*/ 8193 w 20000"/>
                            <a:gd name="T47" fmla="*/ 543 h 20000"/>
                            <a:gd name="T48" fmla="*/ 8511 w 20000"/>
                            <a:gd name="T49" fmla="*/ 1178 h 20000"/>
                            <a:gd name="T50" fmla="*/ 8867 w 20000"/>
                            <a:gd name="T51" fmla="*/ 2341 h 20000"/>
                            <a:gd name="T52" fmla="*/ 9281 w 20000"/>
                            <a:gd name="T53" fmla="*/ 3845 h 20000"/>
                            <a:gd name="T54" fmla="*/ 10015 w 20000"/>
                            <a:gd name="T55" fmla="*/ 6915 h 20000"/>
                            <a:gd name="T56" fmla="*/ 10844 w 20000"/>
                            <a:gd name="T57" fmla="*/ 10651 h 20000"/>
                            <a:gd name="T58" fmla="*/ 11267 w 20000"/>
                            <a:gd name="T59" fmla="*/ 12264 h 20000"/>
                            <a:gd name="T60" fmla="*/ 11615 w 20000"/>
                            <a:gd name="T61" fmla="*/ 13504 h 20000"/>
                            <a:gd name="T62" fmla="*/ 11904 w 20000"/>
                            <a:gd name="T63" fmla="*/ 14279 h 20000"/>
                            <a:gd name="T64" fmla="*/ 12163 w 20000"/>
                            <a:gd name="T65" fmla="*/ 14465 h 20000"/>
                            <a:gd name="T66" fmla="*/ 12319 w 20000"/>
                            <a:gd name="T67" fmla="*/ 14109 h 20000"/>
                            <a:gd name="T68" fmla="*/ 12415 w 20000"/>
                            <a:gd name="T69" fmla="*/ 13349 h 20000"/>
                            <a:gd name="T70" fmla="*/ 12481 w 20000"/>
                            <a:gd name="T71" fmla="*/ 11938 h 20000"/>
                            <a:gd name="T72" fmla="*/ 12541 w 20000"/>
                            <a:gd name="T73" fmla="*/ 9380 h 20000"/>
                            <a:gd name="T74" fmla="*/ 12637 w 20000"/>
                            <a:gd name="T75" fmla="*/ 7426 h 20000"/>
                            <a:gd name="T76" fmla="*/ 12800 w 20000"/>
                            <a:gd name="T77" fmla="*/ 6558 h 20000"/>
                            <a:gd name="T78" fmla="*/ 13022 w 20000"/>
                            <a:gd name="T79" fmla="*/ 6047 h 20000"/>
                            <a:gd name="T80" fmla="*/ 13341 w 20000"/>
                            <a:gd name="T81" fmla="*/ 6047 h 20000"/>
                            <a:gd name="T82" fmla="*/ 13793 w 20000"/>
                            <a:gd name="T83" fmla="*/ 6558 h 20000"/>
                            <a:gd name="T84" fmla="*/ 14333 w 20000"/>
                            <a:gd name="T85" fmla="*/ 7488 h 20000"/>
                            <a:gd name="T86" fmla="*/ 15230 w 20000"/>
                            <a:gd name="T87" fmla="*/ 9209 h 20000"/>
                            <a:gd name="T88" fmla="*/ 16733 w 20000"/>
                            <a:gd name="T89" fmla="*/ 12512 h 20000"/>
                            <a:gd name="T90" fmla="*/ 18237 w 20000"/>
                            <a:gd name="T91" fmla="*/ 15907 h 20000"/>
                            <a:gd name="T92" fmla="*/ 19267 w 20000"/>
                            <a:gd name="T93" fmla="*/ 18372 h 20000"/>
                            <a:gd name="T94" fmla="*/ 19741 w 20000"/>
                            <a:gd name="T95" fmla="*/ 19457 h 20000"/>
                            <a:gd name="T96" fmla="*/ 0 w 20000"/>
                            <a:gd name="T97" fmla="*/ 171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000" h="20000">
                              <a:moveTo>
                                <a:pt x="0" y="17178"/>
                              </a:moveTo>
                              <a:lnTo>
                                <a:pt x="30" y="15101"/>
                              </a:lnTo>
                              <a:lnTo>
                                <a:pt x="67" y="14078"/>
                              </a:lnTo>
                              <a:lnTo>
                                <a:pt x="96" y="13085"/>
                              </a:lnTo>
                              <a:lnTo>
                                <a:pt x="126" y="12124"/>
                              </a:lnTo>
                              <a:lnTo>
                                <a:pt x="163" y="11194"/>
                              </a:lnTo>
                              <a:lnTo>
                                <a:pt x="222" y="10341"/>
                              </a:lnTo>
                              <a:lnTo>
                                <a:pt x="289" y="9535"/>
                              </a:lnTo>
                              <a:lnTo>
                                <a:pt x="356" y="8775"/>
                              </a:lnTo>
                              <a:lnTo>
                                <a:pt x="444" y="8093"/>
                              </a:lnTo>
                              <a:lnTo>
                                <a:pt x="541" y="7519"/>
                              </a:lnTo>
                              <a:lnTo>
                                <a:pt x="674" y="7008"/>
                              </a:lnTo>
                              <a:lnTo>
                                <a:pt x="800" y="6589"/>
                              </a:lnTo>
                              <a:lnTo>
                                <a:pt x="963" y="6310"/>
                              </a:lnTo>
                              <a:lnTo>
                                <a:pt x="1156" y="6109"/>
                              </a:lnTo>
                              <a:lnTo>
                                <a:pt x="1244" y="6078"/>
                              </a:lnTo>
                              <a:lnTo>
                                <a:pt x="1341" y="6047"/>
                              </a:lnTo>
                              <a:lnTo>
                                <a:pt x="1437" y="6078"/>
                              </a:lnTo>
                              <a:lnTo>
                                <a:pt x="1570" y="6171"/>
                              </a:lnTo>
                              <a:lnTo>
                                <a:pt x="1696" y="6341"/>
                              </a:lnTo>
                              <a:lnTo>
                                <a:pt x="1859" y="6558"/>
                              </a:lnTo>
                              <a:lnTo>
                                <a:pt x="1985" y="6853"/>
                              </a:lnTo>
                              <a:lnTo>
                                <a:pt x="2141" y="7163"/>
                              </a:lnTo>
                              <a:lnTo>
                                <a:pt x="2304" y="7519"/>
                              </a:lnTo>
                              <a:lnTo>
                                <a:pt x="2496" y="7907"/>
                              </a:lnTo>
                              <a:lnTo>
                                <a:pt x="2659" y="8357"/>
                              </a:lnTo>
                              <a:lnTo>
                                <a:pt x="2844" y="8837"/>
                              </a:lnTo>
                              <a:lnTo>
                                <a:pt x="3230" y="9829"/>
                              </a:lnTo>
                              <a:lnTo>
                                <a:pt x="3615" y="10884"/>
                              </a:lnTo>
                              <a:lnTo>
                                <a:pt x="4000" y="11969"/>
                              </a:lnTo>
                              <a:lnTo>
                                <a:pt x="4385" y="13054"/>
                              </a:lnTo>
                              <a:lnTo>
                                <a:pt x="4800" y="14078"/>
                              </a:lnTo>
                              <a:lnTo>
                                <a:pt x="5156" y="15008"/>
                              </a:lnTo>
                              <a:lnTo>
                                <a:pt x="5341" y="15457"/>
                              </a:lnTo>
                              <a:lnTo>
                                <a:pt x="5533" y="15845"/>
                              </a:lnTo>
                              <a:lnTo>
                                <a:pt x="5696" y="16186"/>
                              </a:lnTo>
                              <a:lnTo>
                                <a:pt x="5859" y="16512"/>
                              </a:lnTo>
                              <a:lnTo>
                                <a:pt x="6015" y="16775"/>
                              </a:lnTo>
                              <a:lnTo>
                                <a:pt x="6178" y="16961"/>
                              </a:lnTo>
                              <a:lnTo>
                                <a:pt x="6304" y="17116"/>
                              </a:lnTo>
                              <a:lnTo>
                                <a:pt x="6430" y="17209"/>
                              </a:lnTo>
                              <a:lnTo>
                                <a:pt x="6563" y="17240"/>
                              </a:lnTo>
                              <a:lnTo>
                                <a:pt x="6659" y="17178"/>
                              </a:lnTo>
                              <a:lnTo>
                                <a:pt x="6756" y="17054"/>
                              </a:lnTo>
                              <a:lnTo>
                                <a:pt x="6844" y="16868"/>
                              </a:lnTo>
                              <a:lnTo>
                                <a:pt x="6911" y="16574"/>
                              </a:lnTo>
                              <a:lnTo>
                                <a:pt x="7007" y="16217"/>
                              </a:lnTo>
                              <a:lnTo>
                                <a:pt x="7074" y="15814"/>
                              </a:lnTo>
                              <a:lnTo>
                                <a:pt x="7133" y="15333"/>
                              </a:lnTo>
                              <a:lnTo>
                                <a:pt x="7170" y="14822"/>
                              </a:lnTo>
                              <a:lnTo>
                                <a:pt x="7200" y="14233"/>
                              </a:lnTo>
                              <a:lnTo>
                                <a:pt x="7267" y="13628"/>
                              </a:lnTo>
                              <a:lnTo>
                                <a:pt x="7296" y="12992"/>
                              </a:lnTo>
                              <a:lnTo>
                                <a:pt x="7326" y="11612"/>
                              </a:lnTo>
                              <a:lnTo>
                                <a:pt x="7393" y="10140"/>
                              </a:lnTo>
                              <a:lnTo>
                                <a:pt x="7422" y="8636"/>
                              </a:lnTo>
                              <a:lnTo>
                                <a:pt x="7459" y="7163"/>
                              </a:lnTo>
                              <a:lnTo>
                                <a:pt x="7489" y="5721"/>
                              </a:lnTo>
                              <a:lnTo>
                                <a:pt x="7489" y="5023"/>
                              </a:lnTo>
                              <a:lnTo>
                                <a:pt x="7519" y="4357"/>
                              </a:lnTo>
                              <a:lnTo>
                                <a:pt x="7556" y="3736"/>
                              </a:lnTo>
                              <a:lnTo>
                                <a:pt x="7585" y="3132"/>
                              </a:lnTo>
                              <a:lnTo>
                                <a:pt x="7615" y="2589"/>
                              </a:lnTo>
                              <a:lnTo>
                                <a:pt x="7644" y="2109"/>
                              </a:lnTo>
                              <a:lnTo>
                                <a:pt x="7681" y="1659"/>
                              </a:lnTo>
                              <a:lnTo>
                                <a:pt x="7741" y="1287"/>
                              </a:lnTo>
                              <a:lnTo>
                                <a:pt x="7778" y="961"/>
                              </a:lnTo>
                              <a:lnTo>
                                <a:pt x="7837" y="729"/>
                              </a:lnTo>
                              <a:lnTo>
                                <a:pt x="7933" y="574"/>
                              </a:lnTo>
                              <a:lnTo>
                                <a:pt x="8000" y="481"/>
                              </a:lnTo>
                              <a:lnTo>
                                <a:pt x="8096" y="481"/>
                              </a:lnTo>
                              <a:lnTo>
                                <a:pt x="8193" y="543"/>
                              </a:lnTo>
                              <a:lnTo>
                                <a:pt x="8289" y="698"/>
                              </a:lnTo>
                              <a:lnTo>
                                <a:pt x="8385" y="899"/>
                              </a:lnTo>
                              <a:lnTo>
                                <a:pt x="8511" y="1178"/>
                              </a:lnTo>
                              <a:lnTo>
                                <a:pt x="8637" y="1504"/>
                              </a:lnTo>
                              <a:lnTo>
                                <a:pt x="8733" y="1891"/>
                              </a:lnTo>
                              <a:lnTo>
                                <a:pt x="8867" y="2341"/>
                              </a:lnTo>
                              <a:lnTo>
                                <a:pt x="9022" y="2791"/>
                              </a:lnTo>
                              <a:lnTo>
                                <a:pt x="9156" y="3302"/>
                              </a:lnTo>
                              <a:lnTo>
                                <a:pt x="9281" y="3845"/>
                              </a:lnTo>
                              <a:lnTo>
                                <a:pt x="9437" y="4419"/>
                              </a:lnTo>
                              <a:lnTo>
                                <a:pt x="9696" y="5628"/>
                              </a:lnTo>
                              <a:lnTo>
                                <a:pt x="10015" y="6915"/>
                              </a:lnTo>
                              <a:lnTo>
                                <a:pt x="10304" y="8186"/>
                              </a:lnTo>
                              <a:lnTo>
                                <a:pt x="10593" y="9473"/>
                              </a:lnTo>
                              <a:lnTo>
                                <a:pt x="10844" y="10651"/>
                              </a:lnTo>
                              <a:lnTo>
                                <a:pt x="11007" y="11225"/>
                              </a:lnTo>
                              <a:lnTo>
                                <a:pt x="11133" y="11783"/>
                              </a:lnTo>
                              <a:lnTo>
                                <a:pt x="11267" y="12264"/>
                              </a:lnTo>
                              <a:lnTo>
                                <a:pt x="11363" y="12729"/>
                              </a:lnTo>
                              <a:lnTo>
                                <a:pt x="11489" y="13147"/>
                              </a:lnTo>
                              <a:lnTo>
                                <a:pt x="11615" y="13504"/>
                              </a:lnTo>
                              <a:lnTo>
                                <a:pt x="11711" y="13829"/>
                              </a:lnTo>
                              <a:lnTo>
                                <a:pt x="11807" y="14078"/>
                              </a:lnTo>
                              <a:lnTo>
                                <a:pt x="11904" y="14279"/>
                              </a:lnTo>
                              <a:lnTo>
                                <a:pt x="12000" y="14403"/>
                              </a:lnTo>
                              <a:lnTo>
                                <a:pt x="12067" y="14465"/>
                              </a:lnTo>
                              <a:lnTo>
                                <a:pt x="12163" y="14465"/>
                              </a:lnTo>
                              <a:lnTo>
                                <a:pt x="12222" y="14403"/>
                              </a:lnTo>
                              <a:lnTo>
                                <a:pt x="12259" y="14279"/>
                              </a:lnTo>
                              <a:lnTo>
                                <a:pt x="12319" y="14109"/>
                              </a:lnTo>
                              <a:lnTo>
                                <a:pt x="12356" y="13891"/>
                              </a:lnTo>
                              <a:lnTo>
                                <a:pt x="12385" y="13628"/>
                              </a:lnTo>
                              <a:lnTo>
                                <a:pt x="12415" y="13349"/>
                              </a:lnTo>
                              <a:lnTo>
                                <a:pt x="12415" y="13023"/>
                              </a:lnTo>
                              <a:lnTo>
                                <a:pt x="12444" y="12698"/>
                              </a:lnTo>
                              <a:lnTo>
                                <a:pt x="12481" y="11938"/>
                              </a:lnTo>
                              <a:lnTo>
                                <a:pt x="12481" y="11101"/>
                              </a:lnTo>
                              <a:lnTo>
                                <a:pt x="12511" y="10233"/>
                              </a:lnTo>
                              <a:lnTo>
                                <a:pt x="12541" y="9380"/>
                              </a:lnTo>
                              <a:lnTo>
                                <a:pt x="12578" y="8543"/>
                              </a:lnTo>
                              <a:lnTo>
                                <a:pt x="12607" y="7783"/>
                              </a:lnTo>
                              <a:lnTo>
                                <a:pt x="12637" y="7426"/>
                              </a:lnTo>
                              <a:lnTo>
                                <a:pt x="12704" y="7101"/>
                              </a:lnTo>
                              <a:lnTo>
                                <a:pt x="12733" y="6822"/>
                              </a:lnTo>
                              <a:lnTo>
                                <a:pt x="12800" y="6558"/>
                              </a:lnTo>
                              <a:lnTo>
                                <a:pt x="12867" y="6341"/>
                              </a:lnTo>
                              <a:lnTo>
                                <a:pt x="12926" y="6171"/>
                              </a:lnTo>
                              <a:lnTo>
                                <a:pt x="13022" y="6047"/>
                              </a:lnTo>
                              <a:lnTo>
                                <a:pt x="13119" y="6016"/>
                              </a:lnTo>
                              <a:lnTo>
                                <a:pt x="13215" y="5984"/>
                              </a:lnTo>
                              <a:lnTo>
                                <a:pt x="13341" y="6047"/>
                              </a:lnTo>
                              <a:lnTo>
                                <a:pt x="13474" y="6171"/>
                              </a:lnTo>
                              <a:lnTo>
                                <a:pt x="13630" y="6341"/>
                              </a:lnTo>
                              <a:lnTo>
                                <a:pt x="13793" y="6558"/>
                              </a:lnTo>
                              <a:lnTo>
                                <a:pt x="13956" y="6822"/>
                              </a:lnTo>
                              <a:lnTo>
                                <a:pt x="14141" y="7132"/>
                              </a:lnTo>
                              <a:lnTo>
                                <a:pt x="14333" y="7488"/>
                              </a:lnTo>
                              <a:lnTo>
                                <a:pt x="14563" y="7876"/>
                              </a:lnTo>
                              <a:lnTo>
                                <a:pt x="14785" y="8295"/>
                              </a:lnTo>
                              <a:lnTo>
                                <a:pt x="15230" y="9209"/>
                              </a:lnTo>
                              <a:lnTo>
                                <a:pt x="15741" y="10233"/>
                              </a:lnTo>
                              <a:lnTo>
                                <a:pt x="16222" y="11364"/>
                              </a:lnTo>
                              <a:lnTo>
                                <a:pt x="16733" y="12512"/>
                              </a:lnTo>
                              <a:lnTo>
                                <a:pt x="17244" y="13659"/>
                              </a:lnTo>
                              <a:lnTo>
                                <a:pt x="17763" y="14822"/>
                              </a:lnTo>
                              <a:lnTo>
                                <a:pt x="18237" y="15907"/>
                              </a:lnTo>
                              <a:lnTo>
                                <a:pt x="18689" y="16961"/>
                              </a:lnTo>
                              <a:lnTo>
                                <a:pt x="19074" y="17922"/>
                              </a:lnTo>
                              <a:lnTo>
                                <a:pt x="19267" y="18372"/>
                              </a:lnTo>
                              <a:lnTo>
                                <a:pt x="19459" y="18791"/>
                              </a:lnTo>
                              <a:lnTo>
                                <a:pt x="19615" y="19132"/>
                              </a:lnTo>
                              <a:lnTo>
                                <a:pt x="19741" y="19457"/>
                              </a:lnTo>
                              <a:lnTo>
                                <a:pt x="19874" y="19736"/>
                              </a:lnTo>
                              <a:lnTo>
                                <a:pt x="20000" y="20000"/>
                              </a:lnTo>
                              <a:lnTo>
                                <a:pt x="0" y="171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3.2pt;margin-top:.05pt;width:13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" o:allowincell="f" path="m,17178l30,15101,67,14078r29,-993l126,12124r37,-930l222,10341r67,-806l356,8775r88,-682l541,7519,674,7008,800,6589,963,6310r193,-201l1244,6078r97,-31l1437,6078r133,93l1696,6341r163,217l1985,6853r156,310l2304,7519r192,388l2659,8357r185,480l3230,9829r385,1055l4000,11969r385,1085l4800,14078r356,930l5341,15457r192,388l5696,16186r163,326l6015,16775r163,186l6304,17116r126,93l6563,17240r96,-62l6756,17054r88,-186l6911,16574r96,-357l7074,15814r59,-481l7170,14822r30,-589l7267,13628r29,-636l7326,11612r67,-1472l7422,8636r37,-1473l7489,5721r,-698l7519,4357r37,-621l7585,3132r30,-543l7644,2109r37,-450l7741,1287r37,-326l7837,729r96,-155l8000,481r96,l8193,543r96,155l8385,899r126,279l8637,1504r96,387l8867,2341r155,450l9156,3302r125,543l9437,4419r259,1209l10015,6915r289,1271l10593,9473r251,1178l11007,11225r126,558l11267,12264r96,465l11489,13147r126,357l11711,13829r96,249l11904,14279r96,124l12067,14465r96,l12222,14403r37,-124l12319,14109r37,-218l12385,13628r30,-279l12415,13023r29,-325l12481,11938r,-837l12511,10233r30,-853l12578,8543r29,-760l12637,7426r67,-325l12733,6822r67,-264l12867,6341r59,-170l13022,6047r97,-31l13215,5984r126,63l13474,6171r156,170l13793,6558r163,264l14141,7132r192,356l14563,7876r222,419l15230,9209r511,1024l16222,11364r511,1148l17244,13659r519,1163l18237,15907r452,1054l19074,17922r193,450l19459,18791r156,341l19741,19457r133,279l20000,20000,,17178xe" filled="f">
                <v:path arrowok="t" o:connecttype="custom" o:connectlocs="5744,576600;13973,458478;30518,359402;57779,287030;99098,250209;123187,248940;159363,268599;197510,307959;243802,361941;342900,490220;441998,614690;488290,662938;529609,694680;562613,706107;586702,690871;606419,647702;617220,582948;628021,475598;639423,293379;644566,178452;652796,106039;663597,52712;680056,23510;702345,22240;729605,48248;760124,95882;795614,157482;858536,283221;929602,436238;965864,502303;995696,553090;1020470,584832;1042673,592450;1056046,577869;1064276,546742;1069934,488951;1075077,384181;1083307,304150;1097280,268599;1116311,247670;1143657,247670;1182405,268599;1228696,306690;1305592,377178;1434436,512460;1563367,651511;1651664,752471;1692297,796910;0,703568" o:connectangles="0,0,0,0,0,0,0,0,0,0,0,0,0,0,0,0,0,0,0,0,0,0,0,0,0,0,0,0,0,0,0,0,0,0,0,0,0,0,0,0,0,0,0,0,0,0,0,0,0"/>
              </v:shape>
            </w:pict>
          </mc:Fallback>
        </mc:AlternateConten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r>
        <w:t>Les « day- traders » font des entrées et des sorties jour après jour</w:t>
      </w:r>
    </w:p>
    <w:p w:rsidR="00F3178E" w:rsidRDefault="00F3178E" w:rsidP="00F3178E">
      <w:pPr>
        <w:jc w:val="both"/>
      </w:pPr>
      <w:r>
        <w:t>Interprétation :</w:t>
      </w:r>
    </w:p>
    <w:p w:rsidR="00F3178E" w:rsidRDefault="00F3178E" w:rsidP="00CE54B6">
      <w:pPr>
        <w:numPr>
          <w:ilvl w:val="0"/>
          <w:numId w:val="112"/>
        </w:numPr>
        <w:tabs>
          <w:tab w:val="left" w:pos="720"/>
        </w:tabs>
        <w:ind w:left="720"/>
        <w:jc w:val="both"/>
      </w:pPr>
      <w:r>
        <w:t>le titre est en phase de baisse.</w:t>
      </w:r>
    </w:p>
    <w:p w:rsidR="00F3178E" w:rsidRDefault="00F3178E" w:rsidP="00F3178E">
      <w:pPr>
        <w:jc w:val="both"/>
      </w:pPr>
    </w:p>
    <w:p w:rsidR="00F3178E" w:rsidRDefault="00F3178E" w:rsidP="00CE54B6">
      <w:pPr>
        <w:numPr>
          <w:ilvl w:val="0"/>
          <w:numId w:val="113"/>
        </w:numPr>
        <w:tabs>
          <w:tab w:val="left" w:pos="720"/>
        </w:tabs>
        <w:ind w:left="720"/>
        <w:jc w:val="both"/>
      </w:pPr>
      <w:r>
        <w:t>un prix bas attire les investisseurs = arrêt de la baisse, le cours rebondit. (1</w:t>
      </w:r>
      <w:r>
        <w:rPr>
          <w:vertAlign w:val="superscript"/>
        </w:rPr>
        <w:t>ère</w:t>
      </w:r>
      <w:r>
        <w:t xml:space="preserve"> épaule)</w:t>
      </w:r>
    </w:p>
    <w:p w:rsidR="00F3178E" w:rsidRDefault="00F3178E" w:rsidP="00F3178E">
      <w:pPr>
        <w:jc w:val="both"/>
      </w:pPr>
    </w:p>
    <w:p w:rsidR="00F3178E" w:rsidRDefault="00F3178E" w:rsidP="00CE54B6">
      <w:pPr>
        <w:numPr>
          <w:ilvl w:val="0"/>
          <w:numId w:val="114"/>
        </w:numPr>
        <w:tabs>
          <w:tab w:val="left" w:pos="720"/>
        </w:tabs>
        <w:ind w:left="720"/>
        <w:jc w:val="both"/>
      </w:pPr>
      <w:r>
        <w:t>des retardataires moins nombreux achètent le titre d’où une envolée courte et limitée (rechute) = tête</w:t>
      </w:r>
    </w:p>
    <w:p w:rsidR="00F3178E" w:rsidRDefault="00F3178E" w:rsidP="00F3178E">
      <w:pPr>
        <w:jc w:val="both"/>
      </w:pPr>
    </w:p>
    <w:p w:rsidR="00F3178E" w:rsidRDefault="00F3178E" w:rsidP="00CE54B6">
      <w:pPr>
        <w:numPr>
          <w:ilvl w:val="0"/>
          <w:numId w:val="115"/>
        </w:numPr>
        <w:tabs>
          <w:tab w:val="left" w:pos="720"/>
        </w:tabs>
        <w:ind w:left="720"/>
        <w:jc w:val="both"/>
      </w:pPr>
      <w:r>
        <w:t>quelques investisseurs tardifs retiennent la baisse pour un faible moment et en faible quantité = 2ème épaule</w:t>
      </w:r>
    </w:p>
    <w:p w:rsidR="00F3178E" w:rsidRDefault="00F3178E" w:rsidP="00F3178E">
      <w:pPr>
        <w:jc w:val="both"/>
      </w:pPr>
    </w:p>
    <w:p w:rsidR="00F3178E" w:rsidRDefault="00F3178E" w:rsidP="00CE54B6">
      <w:pPr>
        <w:numPr>
          <w:ilvl w:val="0"/>
          <w:numId w:val="116"/>
        </w:numPr>
        <w:tabs>
          <w:tab w:val="left" w:pos="720"/>
        </w:tabs>
        <w:ind w:left="720"/>
        <w:jc w:val="both"/>
      </w:pPr>
      <w:r>
        <w:t>plus rien n’arrête la chute du cours = forte baisse.</w:t>
      </w:r>
    </w:p>
    <w:p w:rsidR="00F3178E" w:rsidRDefault="00F3178E" w:rsidP="00F3178E">
      <w:pPr>
        <w:jc w:val="both"/>
      </w:pPr>
    </w:p>
    <w:p w:rsidR="00F3178E" w:rsidRDefault="00F3178E" w:rsidP="00F3178E">
      <w:pPr>
        <w:jc w:val="both"/>
      </w:pPr>
    </w:p>
    <w:p w:rsidR="00F3178E" w:rsidRDefault="00F3178E" w:rsidP="00F3178E">
      <w:pPr>
        <w:jc w:val="both"/>
        <w:rPr>
          <w:u w:val="single"/>
        </w:rPr>
      </w:pPr>
      <w:r>
        <w:rPr>
          <w:u w:val="single"/>
        </w:rPr>
        <w:t>La tasse avec anse :</w:t>
      </w: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692032" behindDoc="0" locked="0" layoutInCell="0" allowOverlap="1">
                <wp:simplePos x="0" y="0"/>
                <wp:positionH relativeFrom="column">
                  <wp:posOffset>294640</wp:posOffset>
                </wp:positionH>
                <wp:positionV relativeFrom="paragraph">
                  <wp:posOffset>930275</wp:posOffset>
                </wp:positionV>
                <wp:extent cx="3200400" cy="0"/>
                <wp:effectExtent l="8890" t="6350" r="10160"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73.25pt" to="275.2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bW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408940</wp:posOffset>
                </wp:positionH>
                <wp:positionV relativeFrom="paragraph">
                  <wp:posOffset>140970</wp:posOffset>
                </wp:positionV>
                <wp:extent cx="1143000" cy="800100"/>
                <wp:effectExtent l="18415" t="17145" r="19685" b="1143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800100"/>
                        </a:xfrm>
                        <a:custGeom>
                          <a:avLst/>
                          <a:gdLst>
                            <a:gd name="T0" fmla="*/ 733 w 20000"/>
                            <a:gd name="T1" fmla="*/ 6048 h 20000"/>
                            <a:gd name="T2" fmla="*/ 1500 w 20000"/>
                            <a:gd name="T3" fmla="*/ 9159 h 20000"/>
                            <a:gd name="T4" fmla="*/ 2244 w 20000"/>
                            <a:gd name="T5" fmla="*/ 12032 h 20000"/>
                            <a:gd name="T6" fmla="*/ 3011 w 20000"/>
                            <a:gd name="T7" fmla="*/ 14651 h 20000"/>
                            <a:gd name="T8" fmla="*/ 3744 w 20000"/>
                            <a:gd name="T9" fmla="*/ 16825 h 20000"/>
                            <a:gd name="T10" fmla="*/ 4133 w 20000"/>
                            <a:gd name="T11" fmla="*/ 17762 h 20000"/>
                            <a:gd name="T12" fmla="*/ 4478 w 20000"/>
                            <a:gd name="T13" fmla="*/ 18524 h 20000"/>
                            <a:gd name="T14" fmla="*/ 4867 w 20000"/>
                            <a:gd name="T15" fmla="*/ 19175 h 20000"/>
                            <a:gd name="T16" fmla="*/ 5244 w 20000"/>
                            <a:gd name="T17" fmla="*/ 19619 h 20000"/>
                            <a:gd name="T18" fmla="*/ 5600 w 20000"/>
                            <a:gd name="T19" fmla="*/ 19905 h 20000"/>
                            <a:gd name="T20" fmla="*/ 5989 w 20000"/>
                            <a:gd name="T21" fmla="*/ 20000 h 20000"/>
                            <a:gd name="T22" fmla="*/ 6367 w 20000"/>
                            <a:gd name="T23" fmla="*/ 19841 h 20000"/>
                            <a:gd name="T24" fmla="*/ 6756 w 20000"/>
                            <a:gd name="T25" fmla="*/ 19333 h 20000"/>
                            <a:gd name="T26" fmla="*/ 7167 w 20000"/>
                            <a:gd name="T27" fmla="*/ 18587 h 20000"/>
                            <a:gd name="T28" fmla="*/ 7589 w 20000"/>
                            <a:gd name="T29" fmla="*/ 17603 h 20000"/>
                            <a:gd name="T30" fmla="*/ 8000 w 20000"/>
                            <a:gd name="T31" fmla="*/ 16413 h 20000"/>
                            <a:gd name="T32" fmla="*/ 8411 w 20000"/>
                            <a:gd name="T33" fmla="*/ 15079 h 20000"/>
                            <a:gd name="T34" fmla="*/ 9244 w 20000"/>
                            <a:gd name="T35" fmla="*/ 12159 h 20000"/>
                            <a:gd name="T36" fmla="*/ 10044 w 20000"/>
                            <a:gd name="T37" fmla="*/ 9127 h 20000"/>
                            <a:gd name="T38" fmla="*/ 10589 w 20000"/>
                            <a:gd name="T39" fmla="*/ 7016 h 20000"/>
                            <a:gd name="T40" fmla="*/ 10944 w 20000"/>
                            <a:gd name="T41" fmla="*/ 5730 h 20000"/>
                            <a:gd name="T42" fmla="*/ 11300 w 20000"/>
                            <a:gd name="T43" fmla="*/ 4603 h 20000"/>
                            <a:gd name="T44" fmla="*/ 11589 w 20000"/>
                            <a:gd name="T45" fmla="*/ 3714 h 20000"/>
                            <a:gd name="T46" fmla="*/ 11867 w 20000"/>
                            <a:gd name="T47" fmla="*/ 3079 h 20000"/>
                            <a:gd name="T48" fmla="*/ 12133 w 20000"/>
                            <a:gd name="T49" fmla="*/ 2683 h 20000"/>
                            <a:gd name="T50" fmla="*/ 12322 w 20000"/>
                            <a:gd name="T51" fmla="*/ 2556 h 20000"/>
                            <a:gd name="T52" fmla="*/ 12478 w 20000"/>
                            <a:gd name="T53" fmla="*/ 2619 h 20000"/>
                            <a:gd name="T54" fmla="*/ 12611 w 20000"/>
                            <a:gd name="T55" fmla="*/ 2841 h 20000"/>
                            <a:gd name="T56" fmla="*/ 12767 w 20000"/>
                            <a:gd name="T57" fmla="*/ 3429 h 20000"/>
                            <a:gd name="T58" fmla="*/ 12933 w 20000"/>
                            <a:gd name="T59" fmla="*/ 4540 h 20000"/>
                            <a:gd name="T60" fmla="*/ 13056 w 20000"/>
                            <a:gd name="T61" fmla="*/ 5825 h 20000"/>
                            <a:gd name="T62" fmla="*/ 13211 w 20000"/>
                            <a:gd name="T63" fmla="*/ 7079 h 20000"/>
                            <a:gd name="T64" fmla="*/ 13444 w 20000"/>
                            <a:gd name="T65" fmla="*/ 8063 h 20000"/>
                            <a:gd name="T66" fmla="*/ 13567 w 20000"/>
                            <a:gd name="T67" fmla="*/ 8381 h 20000"/>
                            <a:gd name="T68" fmla="*/ 13756 w 20000"/>
                            <a:gd name="T69" fmla="*/ 8571 h 20000"/>
                            <a:gd name="T70" fmla="*/ 13989 w 20000"/>
                            <a:gd name="T71" fmla="*/ 8571 h 20000"/>
                            <a:gd name="T72" fmla="*/ 14267 w 20000"/>
                            <a:gd name="T73" fmla="*/ 8413 h 20000"/>
                            <a:gd name="T74" fmla="*/ 14589 w 20000"/>
                            <a:gd name="T75" fmla="*/ 8127 h 20000"/>
                            <a:gd name="T76" fmla="*/ 15356 w 20000"/>
                            <a:gd name="T77" fmla="*/ 7238 h 20000"/>
                            <a:gd name="T78" fmla="*/ 16222 w 20000"/>
                            <a:gd name="T79" fmla="*/ 6048 h 20000"/>
                            <a:gd name="T80" fmla="*/ 17122 w 20000"/>
                            <a:gd name="T81" fmla="*/ 4635 h 20000"/>
                            <a:gd name="T82" fmla="*/ 18433 w 20000"/>
                            <a:gd name="T83" fmla="*/ 2524 h 20000"/>
                            <a:gd name="T84" fmla="*/ 19167 w 20000"/>
                            <a:gd name="T85" fmla="*/ 1286 h 20000"/>
                            <a:gd name="T86" fmla="*/ 19778 w 20000"/>
                            <a:gd name="T87" fmla="*/ 317 h 20000"/>
                            <a:gd name="T88" fmla="*/ 0 w 20000"/>
                            <a:gd name="T89" fmla="*/ 28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0" y="2841"/>
                              </a:moveTo>
                              <a:lnTo>
                                <a:pt x="733" y="6048"/>
                              </a:lnTo>
                              <a:lnTo>
                                <a:pt x="1122" y="7619"/>
                              </a:lnTo>
                              <a:lnTo>
                                <a:pt x="1500" y="9159"/>
                              </a:lnTo>
                              <a:lnTo>
                                <a:pt x="1856" y="10619"/>
                              </a:lnTo>
                              <a:lnTo>
                                <a:pt x="2244" y="12032"/>
                              </a:lnTo>
                              <a:lnTo>
                                <a:pt x="2622" y="13381"/>
                              </a:lnTo>
                              <a:lnTo>
                                <a:pt x="3011" y="14651"/>
                              </a:lnTo>
                              <a:lnTo>
                                <a:pt x="3356" y="15810"/>
                              </a:lnTo>
                              <a:lnTo>
                                <a:pt x="3744" y="16825"/>
                              </a:lnTo>
                              <a:lnTo>
                                <a:pt x="3933" y="17317"/>
                              </a:lnTo>
                              <a:lnTo>
                                <a:pt x="4133" y="17762"/>
                              </a:lnTo>
                              <a:lnTo>
                                <a:pt x="4322" y="18143"/>
                              </a:lnTo>
                              <a:lnTo>
                                <a:pt x="4478" y="18524"/>
                              </a:lnTo>
                              <a:lnTo>
                                <a:pt x="4667" y="18841"/>
                              </a:lnTo>
                              <a:lnTo>
                                <a:pt x="4867" y="19175"/>
                              </a:lnTo>
                              <a:lnTo>
                                <a:pt x="5056" y="19397"/>
                              </a:lnTo>
                              <a:lnTo>
                                <a:pt x="5244" y="19619"/>
                              </a:lnTo>
                              <a:lnTo>
                                <a:pt x="5444" y="19778"/>
                              </a:lnTo>
                              <a:lnTo>
                                <a:pt x="5600" y="19905"/>
                              </a:lnTo>
                              <a:lnTo>
                                <a:pt x="5789" y="19968"/>
                              </a:lnTo>
                              <a:lnTo>
                                <a:pt x="5989" y="20000"/>
                              </a:lnTo>
                              <a:lnTo>
                                <a:pt x="6178" y="19968"/>
                              </a:lnTo>
                              <a:lnTo>
                                <a:pt x="6367" y="19841"/>
                              </a:lnTo>
                              <a:lnTo>
                                <a:pt x="6556" y="19619"/>
                              </a:lnTo>
                              <a:lnTo>
                                <a:pt x="6756" y="19333"/>
                              </a:lnTo>
                              <a:lnTo>
                                <a:pt x="6978" y="19016"/>
                              </a:lnTo>
                              <a:lnTo>
                                <a:pt x="7167" y="18587"/>
                              </a:lnTo>
                              <a:lnTo>
                                <a:pt x="7389" y="18111"/>
                              </a:lnTo>
                              <a:lnTo>
                                <a:pt x="7589" y="17603"/>
                              </a:lnTo>
                              <a:lnTo>
                                <a:pt x="7811" y="17032"/>
                              </a:lnTo>
                              <a:lnTo>
                                <a:pt x="8000" y="16413"/>
                              </a:lnTo>
                              <a:lnTo>
                                <a:pt x="8222" y="15778"/>
                              </a:lnTo>
                              <a:lnTo>
                                <a:pt x="8411" y="15079"/>
                              </a:lnTo>
                              <a:lnTo>
                                <a:pt x="8833" y="13635"/>
                              </a:lnTo>
                              <a:lnTo>
                                <a:pt x="9244" y="12159"/>
                              </a:lnTo>
                              <a:lnTo>
                                <a:pt x="9633" y="10619"/>
                              </a:lnTo>
                              <a:lnTo>
                                <a:pt x="10044" y="9127"/>
                              </a:lnTo>
                              <a:lnTo>
                                <a:pt x="10433" y="7683"/>
                              </a:lnTo>
                              <a:lnTo>
                                <a:pt x="10589" y="7016"/>
                              </a:lnTo>
                              <a:lnTo>
                                <a:pt x="10789" y="6333"/>
                              </a:lnTo>
                              <a:lnTo>
                                <a:pt x="10944" y="5730"/>
                              </a:lnTo>
                              <a:lnTo>
                                <a:pt x="11100" y="5159"/>
                              </a:lnTo>
                              <a:lnTo>
                                <a:pt x="11300" y="4603"/>
                              </a:lnTo>
                              <a:lnTo>
                                <a:pt x="11422" y="4127"/>
                              </a:lnTo>
                              <a:lnTo>
                                <a:pt x="11589" y="3714"/>
                              </a:lnTo>
                              <a:lnTo>
                                <a:pt x="11744" y="3365"/>
                              </a:lnTo>
                              <a:lnTo>
                                <a:pt x="11867" y="3079"/>
                              </a:lnTo>
                              <a:lnTo>
                                <a:pt x="12000" y="2841"/>
                              </a:lnTo>
                              <a:lnTo>
                                <a:pt x="12133" y="2683"/>
                              </a:lnTo>
                              <a:lnTo>
                                <a:pt x="12222" y="2587"/>
                              </a:lnTo>
                              <a:lnTo>
                                <a:pt x="12322" y="2556"/>
                              </a:lnTo>
                              <a:lnTo>
                                <a:pt x="12411" y="2556"/>
                              </a:lnTo>
                              <a:lnTo>
                                <a:pt x="12478" y="2619"/>
                              </a:lnTo>
                              <a:lnTo>
                                <a:pt x="12544" y="2714"/>
                              </a:lnTo>
                              <a:lnTo>
                                <a:pt x="12611" y="2841"/>
                              </a:lnTo>
                              <a:lnTo>
                                <a:pt x="12667" y="3016"/>
                              </a:lnTo>
                              <a:lnTo>
                                <a:pt x="12767" y="3429"/>
                              </a:lnTo>
                              <a:lnTo>
                                <a:pt x="12867" y="3968"/>
                              </a:lnTo>
                              <a:lnTo>
                                <a:pt x="12933" y="4540"/>
                              </a:lnTo>
                              <a:lnTo>
                                <a:pt x="12989" y="5190"/>
                              </a:lnTo>
                              <a:lnTo>
                                <a:pt x="13056" y="5825"/>
                              </a:lnTo>
                              <a:lnTo>
                                <a:pt x="13122" y="6460"/>
                              </a:lnTo>
                              <a:lnTo>
                                <a:pt x="13211" y="7079"/>
                              </a:lnTo>
                              <a:lnTo>
                                <a:pt x="13311" y="7619"/>
                              </a:lnTo>
                              <a:lnTo>
                                <a:pt x="13444" y="8063"/>
                              </a:lnTo>
                              <a:lnTo>
                                <a:pt x="13500" y="8254"/>
                              </a:lnTo>
                              <a:lnTo>
                                <a:pt x="13567" y="8381"/>
                              </a:lnTo>
                              <a:lnTo>
                                <a:pt x="13667" y="8508"/>
                              </a:lnTo>
                              <a:lnTo>
                                <a:pt x="13756" y="8571"/>
                              </a:lnTo>
                              <a:lnTo>
                                <a:pt x="13856" y="8603"/>
                              </a:lnTo>
                              <a:lnTo>
                                <a:pt x="13989" y="8571"/>
                              </a:lnTo>
                              <a:lnTo>
                                <a:pt x="14111" y="8508"/>
                              </a:lnTo>
                              <a:lnTo>
                                <a:pt x="14267" y="8413"/>
                              </a:lnTo>
                              <a:lnTo>
                                <a:pt x="14433" y="8286"/>
                              </a:lnTo>
                              <a:lnTo>
                                <a:pt x="14589" y="8127"/>
                              </a:lnTo>
                              <a:lnTo>
                                <a:pt x="14944" y="7746"/>
                              </a:lnTo>
                              <a:lnTo>
                                <a:pt x="15356" y="7238"/>
                              </a:lnTo>
                              <a:lnTo>
                                <a:pt x="15778" y="6651"/>
                              </a:lnTo>
                              <a:lnTo>
                                <a:pt x="16222" y="6048"/>
                              </a:lnTo>
                              <a:lnTo>
                                <a:pt x="16667" y="5349"/>
                              </a:lnTo>
                              <a:lnTo>
                                <a:pt x="17122" y="4635"/>
                              </a:lnTo>
                              <a:lnTo>
                                <a:pt x="18011" y="3238"/>
                              </a:lnTo>
                              <a:lnTo>
                                <a:pt x="18433" y="2524"/>
                              </a:lnTo>
                              <a:lnTo>
                                <a:pt x="18811" y="1889"/>
                              </a:lnTo>
                              <a:lnTo>
                                <a:pt x="19167" y="1286"/>
                              </a:lnTo>
                              <a:lnTo>
                                <a:pt x="19489" y="762"/>
                              </a:lnTo>
                              <a:lnTo>
                                <a:pt x="19778" y="317"/>
                              </a:lnTo>
                              <a:lnTo>
                                <a:pt x="20000" y="0"/>
                              </a:lnTo>
                              <a:lnTo>
                                <a:pt x="0" y="28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32.2pt;margin-top:11.1pt;width:90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" o:allowincell="f" path="m,2841l733,6048r389,1571l1500,9159r356,1460l2244,12032r378,1349l3011,14651r345,1159l3744,16825r189,492l4133,17762r189,381l4478,18524r189,317l4867,19175r189,222l5244,19619r200,159l5600,19905r189,63l5989,20000r189,-32l6367,19841r189,-222l6756,19333r222,-317l7167,18587r222,-476l7589,17603r222,-571l8000,16413r222,-635l8411,15079r422,-1444l9244,12159r389,-1540l10044,9127r389,-1444l10589,7016r200,-683l10944,5730r156,-571l11300,4603r122,-476l11589,3714r155,-349l11867,3079r133,-238l12133,2683r89,-96l12322,2556r89,l12478,2619r66,95l12611,2841r56,175l12767,3429r100,539l12933,4540r56,650l13056,5825r66,635l13211,7079r100,540l13444,8063r56,191l13567,8381r100,127l13756,8571r100,32l13989,8571r122,-63l14267,8413r166,-127l14589,8127r355,-381l15356,7238r422,-587l16222,6048r445,-699l17122,4635r889,-1397l18433,2524r378,-635l19167,1286r322,-524l19778,317,20000,,,2841xe" filled="f">
                <v:path arrowok="t" o:connecttype="custom" o:connectlocs="41891,241950;85725,366406;128245,481340;172079,586113;213970,673084;236201,710569;255918,741053;278149,767096;299695,784858;320040,796300;342271,800100;363874,793739;386105,773417;409594,743573;433711,704208;457200,656602;480689,603235;528295,486421;574015,365126;605161,280675;625450,229229;645795,184143;662311,148579;678199,123175;693401,107333;704202,102253;713118,104773;720719,113654;729634,137177;739121,181623;746150,233029;755009,283195;768325,322560;775354,335282;786155,342883;799471,342883;815359,336562;833761,325121;877595,289556;927087,241950;978522,185423;1053446,100973;1095394,51446;1130313,12682;0,113654" o:connectangles="0,0,0,0,0,0,0,0,0,0,0,0,0,0,0,0,0,0,0,0,0,0,0,0,0,0,0,0,0,0,0,0,0,0,0,0,0,0,0,0,0,0,0,0,0"/>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294640</wp:posOffset>
                </wp:positionH>
                <wp:positionV relativeFrom="paragraph">
                  <wp:posOffset>26670</wp:posOffset>
                </wp:positionV>
                <wp:extent cx="0" cy="914400"/>
                <wp:effectExtent l="8890" t="7620" r="1016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1pt" to="23.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XPHA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" o:allowincell="f"/>
            </w:pict>
          </mc:Fallback>
        </mc:AlternateConten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pStyle w:val="Heading8"/>
      </w:pPr>
      <w:r>
        <w:t>Les chandeliers Japonais</w:t>
      </w:r>
    </w:p>
    <w:p w:rsidR="00F3178E" w:rsidRDefault="00F3178E" w:rsidP="00F3178E">
      <w:pPr>
        <w:jc w:val="both"/>
      </w:pPr>
    </w:p>
    <w:p w:rsidR="00F3178E" w:rsidRDefault="00F3178E" w:rsidP="00F3178E">
      <w:pPr>
        <w:jc w:val="both"/>
      </w:pPr>
      <w:r>
        <w:t>Si il y a hausse , le corps vrai est blanc ( ie limite entre le cours d’ouverture et le cours de fermeture.)</w:t>
      </w:r>
    </w:p>
    <w:p w:rsidR="00F3178E" w:rsidRDefault="00F3178E" w:rsidP="00F3178E">
      <w:pPr>
        <w:jc w:val="both"/>
      </w:pPr>
      <w:r>
        <w:t>Un chandelier noir, cela signifie que le corps vrai est noir ie que le cours final plus bas que le cours d’ouverture.</w:t>
      </w:r>
    </w:p>
    <w:p w:rsidR="00F3178E" w:rsidRDefault="00F3178E" w:rsidP="00F3178E">
      <w:pPr>
        <w:jc w:val="both"/>
      </w:pPr>
      <w:r>
        <w:t>Ex :</w:t>
      </w:r>
    </w:p>
    <w:p w:rsidR="00F3178E" w:rsidRDefault="00F3178E" w:rsidP="00F3178E">
      <w:pPr>
        <w:jc w:val="both"/>
      </w:pPr>
      <w:r>
        <w:t>Si cours d’ouverture = cours de fermeture mais séance mouvementé</w:t>
      </w: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695104" behindDoc="0" locked="0" layoutInCell="0" allowOverlap="1">
                <wp:simplePos x="0" y="0"/>
                <wp:positionH relativeFrom="column">
                  <wp:posOffset>408940</wp:posOffset>
                </wp:positionH>
                <wp:positionV relativeFrom="paragraph">
                  <wp:posOffset>30480</wp:posOffset>
                </wp:positionV>
                <wp:extent cx="0" cy="571500"/>
                <wp:effectExtent l="8890" t="11430" r="10160"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2.4pt" to="32.2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LLHQIAADcEAAAOAAAAZHJzL2Uyb0RvYy54bWysU8GO2jAQvVfqP1i+QxIaW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" o:allowincell="f"/>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294640</wp:posOffset>
                </wp:positionH>
                <wp:positionV relativeFrom="paragraph">
                  <wp:posOffset>144780</wp:posOffset>
                </wp:positionV>
                <wp:extent cx="228600" cy="0"/>
                <wp:effectExtent l="8890" t="11430" r="10160" b="76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4pt" to="41.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A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1437640</wp:posOffset>
                </wp:positionH>
                <wp:positionV relativeFrom="paragraph">
                  <wp:posOffset>369570</wp:posOffset>
                </wp:positionV>
                <wp:extent cx="571500" cy="228600"/>
                <wp:effectExtent l="8890" t="7620" r="10160" b="114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29.1pt" to="158.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1209040</wp:posOffset>
                </wp:positionH>
                <wp:positionV relativeFrom="paragraph">
                  <wp:posOffset>30480</wp:posOffset>
                </wp:positionV>
                <wp:extent cx="0" cy="571500"/>
                <wp:effectExtent l="8890" t="11430" r="10160" b="762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4pt" to="95.2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VP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1209040</wp:posOffset>
                </wp:positionH>
                <wp:positionV relativeFrom="paragraph">
                  <wp:posOffset>257175</wp:posOffset>
                </wp:positionV>
                <wp:extent cx="114300" cy="114300"/>
                <wp:effectExtent l="8890" t="9525" r="1016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5.2pt;margin-top:20.2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" o:allowincell="f"/>
            </w:pict>
          </mc:Fallback>
        </mc:AlternateConten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r>
        <w:tab/>
      </w:r>
      <w:r>
        <w:tab/>
      </w:r>
      <w:r>
        <w:tab/>
      </w:r>
      <w:r>
        <w:tab/>
        <w:t xml:space="preserve">     Point d’équilibre</w:t>
      </w:r>
    </w:p>
    <w:p w:rsidR="00F3178E" w:rsidRDefault="00F3178E" w:rsidP="00F3178E">
      <w:pPr>
        <w:jc w:val="both"/>
      </w:pPr>
      <w:r>
        <w:rPr>
          <w:noProof/>
        </w:rPr>
        <mc:AlternateContent>
          <mc:Choice Requires="wps">
            <w:drawing>
              <wp:anchor distT="0" distB="0" distL="114300" distR="114300" simplePos="0" relativeHeight="251700224" behindDoc="0" locked="0" layoutInCell="0" allowOverlap="1">
                <wp:simplePos x="0" y="0"/>
                <wp:positionH relativeFrom="column">
                  <wp:posOffset>751840</wp:posOffset>
                </wp:positionH>
                <wp:positionV relativeFrom="paragraph">
                  <wp:posOffset>29845</wp:posOffset>
                </wp:positionV>
                <wp:extent cx="2247900" cy="1809750"/>
                <wp:effectExtent l="18415" t="0" r="0" b="1778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809750"/>
                        </a:xfrm>
                        <a:custGeom>
                          <a:avLst/>
                          <a:gdLst>
                            <a:gd name="T0" fmla="*/ 831 w 20000"/>
                            <a:gd name="T1" fmla="*/ 16126 h 20000"/>
                            <a:gd name="T2" fmla="*/ 1407 w 20000"/>
                            <a:gd name="T3" fmla="*/ 13474 h 20000"/>
                            <a:gd name="T4" fmla="*/ 2017 w 20000"/>
                            <a:gd name="T5" fmla="*/ 11200 h 20000"/>
                            <a:gd name="T6" fmla="*/ 2559 w 20000"/>
                            <a:gd name="T7" fmla="*/ 9537 h 20000"/>
                            <a:gd name="T8" fmla="*/ 3040 w 20000"/>
                            <a:gd name="T9" fmla="*/ 8639 h 20000"/>
                            <a:gd name="T10" fmla="*/ 3266 w 20000"/>
                            <a:gd name="T11" fmla="*/ 8575 h 20000"/>
                            <a:gd name="T12" fmla="*/ 3486 w 20000"/>
                            <a:gd name="T13" fmla="*/ 8863 h 20000"/>
                            <a:gd name="T14" fmla="*/ 3904 w 20000"/>
                            <a:gd name="T15" fmla="*/ 10147 h 20000"/>
                            <a:gd name="T16" fmla="*/ 4384 w 20000"/>
                            <a:gd name="T17" fmla="*/ 12547 h 20000"/>
                            <a:gd name="T18" fmla="*/ 4734 w 20000"/>
                            <a:gd name="T19" fmla="*/ 14147 h 20000"/>
                            <a:gd name="T20" fmla="*/ 4960 w 20000"/>
                            <a:gd name="T21" fmla="*/ 14786 h 20000"/>
                            <a:gd name="T22" fmla="*/ 5215 w 20000"/>
                            <a:gd name="T23" fmla="*/ 14975 h 20000"/>
                            <a:gd name="T24" fmla="*/ 5599 w 20000"/>
                            <a:gd name="T25" fmla="*/ 14526 h 20000"/>
                            <a:gd name="T26" fmla="*/ 6113 w 20000"/>
                            <a:gd name="T27" fmla="*/ 13214 h 20000"/>
                            <a:gd name="T28" fmla="*/ 6593 w 20000"/>
                            <a:gd name="T29" fmla="*/ 11811 h 20000"/>
                            <a:gd name="T30" fmla="*/ 6977 w 20000"/>
                            <a:gd name="T31" fmla="*/ 11200 h 20000"/>
                            <a:gd name="T32" fmla="*/ 7362 w 20000"/>
                            <a:gd name="T33" fmla="*/ 11326 h 20000"/>
                            <a:gd name="T34" fmla="*/ 7746 w 20000"/>
                            <a:gd name="T35" fmla="*/ 12035 h 20000"/>
                            <a:gd name="T36" fmla="*/ 8384 w 20000"/>
                            <a:gd name="T37" fmla="*/ 13761 h 20000"/>
                            <a:gd name="T38" fmla="*/ 8768 w 20000"/>
                            <a:gd name="T39" fmla="*/ 14589 h 20000"/>
                            <a:gd name="T40" fmla="*/ 9153 w 20000"/>
                            <a:gd name="T41" fmla="*/ 14947 h 20000"/>
                            <a:gd name="T42" fmla="*/ 9537 w 20000"/>
                            <a:gd name="T43" fmla="*/ 14589 h 20000"/>
                            <a:gd name="T44" fmla="*/ 9921 w 20000"/>
                            <a:gd name="T45" fmla="*/ 13761 h 20000"/>
                            <a:gd name="T46" fmla="*/ 10525 w 20000"/>
                            <a:gd name="T47" fmla="*/ 12035 h 20000"/>
                            <a:gd name="T48" fmla="*/ 10910 w 20000"/>
                            <a:gd name="T49" fmla="*/ 11326 h 20000"/>
                            <a:gd name="T50" fmla="*/ 11294 w 20000"/>
                            <a:gd name="T51" fmla="*/ 11200 h 20000"/>
                            <a:gd name="T52" fmla="*/ 11712 w 20000"/>
                            <a:gd name="T53" fmla="*/ 11712 h 20000"/>
                            <a:gd name="T54" fmla="*/ 12254 w 20000"/>
                            <a:gd name="T55" fmla="*/ 12961 h 20000"/>
                            <a:gd name="T56" fmla="*/ 12768 w 20000"/>
                            <a:gd name="T57" fmla="*/ 14274 h 20000"/>
                            <a:gd name="T58" fmla="*/ 13119 w 20000"/>
                            <a:gd name="T59" fmla="*/ 14877 h 20000"/>
                            <a:gd name="T60" fmla="*/ 13407 w 20000"/>
                            <a:gd name="T61" fmla="*/ 14912 h 20000"/>
                            <a:gd name="T62" fmla="*/ 13599 w 20000"/>
                            <a:gd name="T63" fmla="*/ 14463 h 20000"/>
                            <a:gd name="T64" fmla="*/ 13887 w 20000"/>
                            <a:gd name="T65" fmla="*/ 13277 h 20000"/>
                            <a:gd name="T66" fmla="*/ 14113 w 20000"/>
                            <a:gd name="T67" fmla="*/ 12547 h 20000"/>
                            <a:gd name="T68" fmla="*/ 14305 w 20000"/>
                            <a:gd name="T69" fmla="*/ 12477 h 20000"/>
                            <a:gd name="T70" fmla="*/ 14401 w 20000"/>
                            <a:gd name="T71" fmla="*/ 13053 h 20000"/>
                            <a:gd name="T72" fmla="*/ 14559 w 20000"/>
                            <a:gd name="T73" fmla="*/ 14302 h 20000"/>
                            <a:gd name="T74" fmla="*/ 14718 w 20000"/>
                            <a:gd name="T75" fmla="*/ 15102 h 20000"/>
                            <a:gd name="T76" fmla="*/ 14977 w 20000"/>
                            <a:gd name="T77" fmla="*/ 15326 h 20000"/>
                            <a:gd name="T78" fmla="*/ 15266 w 20000"/>
                            <a:gd name="T79" fmla="*/ 14947 h 20000"/>
                            <a:gd name="T80" fmla="*/ 15554 w 20000"/>
                            <a:gd name="T81" fmla="*/ 14302 h 20000"/>
                            <a:gd name="T82" fmla="*/ 16158 w 20000"/>
                            <a:gd name="T83" fmla="*/ 12575 h 20000"/>
                            <a:gd name="T84" fmla="*/ 17023 w 20000"/>
                            <a:gd name="T85" fmla="*/ 9853 h 20000"/>
                            <a:gd name="T86" fmla="*/ 18237 w 20000"/>
                            <a:gd name="T87" fmla="*/ 5923 h 20000"/>
                            <a:gd name="T88" fmla="*/ 18977 w 20000"/>
                            <a:gd name="T89" fmla="*/ 3453 h 20000"/>
                            <a:gd name="T90" fmla="*/ 19328 w 20000"/>
                            <a:gd name="T91" fmla="*/ 2302 h 20000"/>
                            <a:gd name="T92" fmla="*/ 19582 w 20000"/>
                            <a:gd name="T93" fmla="*/ 1347 h 20000"/>
                            <a:gd name="T94" fmla="*/ 19616 w 20000"/>
                            <a:gd name="T95" fmla="*/ 961 h 20000"/>
                            <a:gd name="T96" fmla="*/ 19520 w 20000"/>
                            <a:gd name="T97" fmla="*/ 926 h 20000"/>
                            <a:gd name="T98" fmla="*/ 19328 w 20000"/>
                            <a:gd name="T99" fmla="*/ 108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000" h="20000">
                              <a:moveTo>
                                <a:pt x="0" y="20000"/>
                              </a:moveTo>
                              <a:lnTo>
                                <a:pt x="418" y="18014"/>
                              </a:lnTo>
                              <a:lnTo>
                                <a:pt x="831" y="16126"/>
                              </a:lnTo>
                              <a:lnTo>
                                <a:pt x="1023" y="15200"/>
                              </a:lnTo>
                              <a:lnTo>
                                <a:pt x="1215" y="14302"/>
                              </a:lnTo>
                              <a:lnTo>
                                <a:pt x="1407" y="13474"/>
                              </a:lnTo>
                              <a:lnTo>
                                <a:pt x="1633" y="12639"/>
                              </a:lnTo>
                              <a:lnTo>
                                <a:pt x="1825" y="11902"/>
                              </a:lnTo>
                              <a:lnTo>
                                <a:pt x="2017" y="11200"/>
                              </a:lnTo>
                              <a:lnTo>
                                <a:pt x="2175" y="10589"/>
                              </a:lnTo>
                              <a:lnTo>
                                <a:pt x="2367" y="10014"/>
                              </a:lnTo>
                              <a:lnTo>
                                <a:pt x="2559" y="9537"/>
                              </a:lnTo>
                              <a:lnTo>
                                <a:pt x="2718" y="9151"/>
                              </a:lnTo>
                              <a:lnTo>
                                <a:pt x="2881" y="8835"/>
                              </a:lnTo>
                              <a:lnTo>
                                <a:pt x="3040" y="8639"/>
                              </a:lnTo>
                              <a:lnTo>
                                <a:pt x="3136" y="8575"/>
                              </a:lnTo>
                              <a:lnTo>
                                <a:pt x="3198" y="8575"/>
                              </a:lnTo>
                              <a:lnTo>
                                <a:pt x="3266" y="8575"/>
                              </a:lnTo>
                              <a:lnTo>
                                <a:pt x="3362" y="8639"/>
                              </a:lnTo>
                              <a:lnTo>
                                <a:pt x="3424" y="8737"/>
                              </a:lnTo>
                              <a:lnTo>
                                <a:pt x="3486" y="8863"/>
                              </a:lnTo>
                              <a:lnTo>
                                <a:pt x="3616" y="9214"/>
                              </a:lnTo>
                              <a:lnTo>
                                <a:pt x="3774" y="9635"/>
                              </a:lnTo>
                              <a:lnTo>
                                <a:pt x="3904" y="10147"/>
                              </a:lnTo>
                              <a:lnTo>
                                <a:pt x="4000" y="10723"/>
                              </a:lnTo>
                              <a:lnTo>
                                <a:pt x="4130" y="11326"/>
                              </a:lnTo>
                              <a:lnTo>
                                <a:pt x="4384" y="12547"/>
                              </a:lnTo>
                              <a:lnTo>
                                <a:pt x="4480" y="13123"/>
                              </a:lnTo>
                              <a:lnTo>
                                <a:pt x="4610" y="13663"/>
                              </a:lnTo>
                              <a:lnTo>
                                <a:pt x="4734" y="14147"/>
                              </a:lnTo>
                              <a:lnTo>
                                <a:pt x="4831" y="14526"/>
                              </a:lnTo>
                              <a:lnTo>
                                <a:pt x="4898" y="14688"/>
                              </a:lnTo>
                              <a:lnTo>
                                <a:pt x="4960" y="14786"/>
                              </a:lnTo>
                              <a:lnTo>
                                <a:pt x="5023" y="14877"/>
                              </a:lnTo>
                              <a:lnTo>
                                <a:pt x="5090" y="14947"/>
                              </a:lnTo>
                              <a:lnTo>
                                <a:pt x="5215" y="14975"/>
                              </a:lnTo>
                              <a:lnTo>
                                <a:pt x="5345" y="14912"/>
                              </a:lnTo>
                              <a:lnTo>
                                <a:pt x="5475" y="14751"/>
                              </a:lnTo>
                              <a:lnTo>
                                <a:pt x="5599" y="14526"/>
                              </a:lnTo>
                              <a:lnTo>
                                <a:pt x="5729" y="14239"/>
                              </a:lnTo>
                              <a:lnTo>
                                <a:pt x="5859" y="13923"/>
                              </a:lnTo>
                              <a:lnTo>
                                <a:pt x="6113" y="13214"/>
                              </a:lnTo>
                              <a:lnTo>
                                <a:pt x="6333" y="12477"/>
                              </a:lnTo>
                              <a:lnTo>
                                <a:pt x="6463" y="12126"/>
                              </a:lnTo>
                              <a:lnTo>
                                <a:pt x="6593" y="11811"/>
                              </a:lnTo>
                              <a:lnTo>
                                <a:pt x="6718" y="11551"/>
                              </a:lnTo>
                              <a:lnTo>
                                <a:pt x="6847" y="11361"/>
                              </a:lnTo>
                              <a:lnTo>
                                <a:pt x="6977" y="11200"/>
                              </a:lnTo>
                              <a:lnTo>
                                <a:pt x="7102" y="11165"/>
                              </a:lnTo>
                              <a:lnTo>
                                <a:pt x="7232" y="11200"/>
                              </a:lnTo>
                              <a:lnTo>
                                <a:pt x="7362" y="11326"/>
                              </a:lnTo>
                              <a:lnTo>
                                <a:pt x="7486" y="11523"/>
                              </a:lnTo>
                              <a:lnTo>
                                <a:pt x="7616" y="11747"/>
                              </a:lnTo>
                              <a:lnTo>
                                <a:pt x="7746" y="12035"/>
                              </a:lnTo>
                              <a:lnTo>
                                <a:pt x="7870" y="12351"/>
                              </a:lnTo>
                              <a:lnTo>
                                <a:pt x="8130" y="13053"/>
                              </a:lnTo>
                              <a:lnTo>
                                <a:pt x="8384" y="13761"/>
                              </a:lnTo>
                              <a:lnTo>
                                <a:pt x="8514" y="14077"/>
                              </a:lnTo>
                              <a:lnTo>
                                <a:pt x="8638" y="14365"/>
                              </a:lnTo>
                              <a:lnTo>
                                <a:pt x="8768" y="14589"/>
                              </a:lnTo>
                              <a:lnTo>
                                <a:pt x="8898" y="14786"/>
                              </a:lnTo>
                              <a:lnTo>
                                <a:pt x="9023" y="14912"/>
                              </a:lnTo>
                              <a:lnTo>
                                <a:pt x="9153" y="14947"/>
                              </a:lnTo>
                              <a:lnTo>
                                <a:pt x="9282" y="14912"/>
                              </a:lnTo>
                              <a:lnTo>
                                <a:pt x="9407" y="14786"/>
                              </a:lnTo>
                              <a:lnTo>
                                <a:pt x="9537" y="14589"/>
                              </a:lnTo>
                              <a:lnTo>
                                <a:pt x="9667" y="14365"/>
                              </a:lnTo>
                              <a:lnTo>
                                <a:pt x="9791" y="14077"/>
                              </a:lnTo>
                              <a:lnTo>
                                <a:pt x="9921" y="13761"/>
                              </a:lnTo>
                              <a:lnTo>
                                <a:pt x="10175" y="13053"/>
                              </a:lnTo>
                              <a:lnTo>
                                <a:pt x="10401" y="12351"/>
                              </a:lnTo>
                              <a:lnTo>
                                <a:pt x="10525" y="12035"/>
                              </a:lnTo>
                              <a:lnTo>
                                <a:pt x="10655" y="11747"/>
                              </a:lnTo>
                              <a:lnTo>
                                <a:pt x="10785" y="11523"/>
                              </a:lnTo>
                              <a:lnTo>
                                <a:pt x="10910" y="11326"/>
                              </a:lnTo>
                              <a:lnTo>
                                <a:pt x="11040" y="11200"/>
                              </a:lnTo>
                              <a:lnTo>
                                <a:pt x="11169" y="11165"/>
                              </a:lnTo>
                              <a:lnTo>
                                <a:pt x="11294" y="11200"/>
                              </a:lnTo>
                              <a:lnTo>
                                <a:pt x="11424" y="11326"/>
                              </a:lnTo>
                              <a:lnTo>
                                <a:pt x="11582" y="11488"/>
                              </a:lnTo>
                              <a:lnTo>
                                <a:pt x="11712" y="11712"/>
                              </a:lnTo>
                              <a:lnTo>
                                <a:pt x="11842" y="12000"/>
                              </a:lnTo>
                              <a:lnTo>
                                <a:pt x="12000" y="12323"/>
                              </a:lnTo>
                              <a:lnTo>
                                <a:pt x="12254" y="12961"/>
                              </a:lnTo>
                              <a:lnTo>
                                <a:pt x="12542" y="13663"/>
                              </a:lnTo>
                              <a:lnTo>
                                <a:pt x="12672" y="13986"/>
                              </a:lnTo>
                              <a:lnTo>
                                <a:pt x="12768" y="14274"/>
                              </a:lnTo>
                              <a:lnTo>
                                <a:pt x="12898" y="14526"/>
                              </a:lnTo>
                              <a:lnTo>
                                <a:pt x="13023" y="14723"/>
                              </a:lnTo>
                              <a:lnTo>
                                <a:pt x="13119" y="14877"/>
                              </a:lnTo>
                              <a:lnTo>
                                <a:pt x="13215" y="14947"/>
                              </a:lnTo>
                              <a:lnTo>
                                <a:pt x="13311" y="14947"/>
                              </a:lnTo>
                              <a:lnTo>
                                <a:pt x="13407" y="14912"/>
                              </a:lnTo>
                              <a:lnTo>
                                <a:pt x="13475" y="14786"/>
                              </a:lnTo>
                              <a:lnTo>
                                <a:pt x="13537" y="14653"/>
                              </a:lnTo>
                              <a:lnTo>
                                <a:pt x="13599" y="14463"/>
                              </a:lnTo>
                              <a:lnTo>
                                <a:pt x="13667" y="14239"/>
                              </a:lnTo>
                              <a:lnTo>
                                <a:pt x="13791" y="13761"/>
                              </a:lnTo>
                              <a:lnTo>
                                <a:pt x="13887" y="13277"/>
                              </a:lnTo>
                              <a:lnTo>
                                <a:pt x="14017" y="12835"/>
                              </a:lnTo>
                              <a:lnTo>
                                <a:pt x="14045" y="12674"/>
                              </a:lnTo>
                              <a:lnTo>
                                <a:pt x="14113" y="12547"/>
                              </a:lnTo>
                              <a:lnTo>
                                <a:pt x="14175" y="12449"/>
                              </a:lnTo>
                              <a:lnTo>
                                <a:pt x="14237" y="12414"/>
                              </a:lnTo>
                              <a:lnTo>
                                <a:pt x="14305" y="12477"/>
                              </a:lnTo>
                              <a:lnTo>
                                <a:pt x="14333" y="12611"/>
                              </a:lnTo>
                              <a:lnTo>
                                <a:pt x="14367" y="12800"/>
                              </a:lnTo>
                              <a:lnTo>
                                <a:pt x="14401" y="13053"/>
                              </a:lnTo>
                              <a:lnTo>
                                <a:pt x="14429" y="13347"/>
                              </a:lnTo>
                              <a:lnTo>
                                <a:pt x="14463" y="13663"/>
                              </a:lnTo>
                              <a:lnTo>
                                <a:pt x="14559" y="14302"/>
                              </a:lnTo>
                              <a:lnTo>
                                <a:pt x="14593" y="14625"/>
                              </a:lnTo>
                              <a:lnTo>
                                <a:pt x="14655" y="14877"/>
                              </a:lnTo>
                              <a:lnTo>
                                <a:pt x="14718" y="15102"/>
                              </a:lnTo>
                              <a:lnTo>
                                <a:pt x="14785" y="15263"/>
                              </a:lnTo>
                              <a:lnTo>
                                <a:pt x="14881" y="15326"/>
                              </a:lnTo>
                              <a:lnTo>
                                <a:pt x="14977" y="15326"/>
                              </a:lnTo>
                              <a:lnTo>
                                <a:pt x="15102" y="15200"/>
                              </a:lnTo>
                              <a:lnTo>
                                <a:pt x="15198" y="15074"/>
                              </a:lnTo>
                              <a:lnTo>
                                <a:pt x="15266" y="14947"/>
                              </a:lnTo>
                              <a:lnTo>
                                <a:pt x="15362" y="14751"/>
                              </a:lnTo>
                              <a:lnTo>
                                <a:pt x="15458" y="14561"/>
                              </a:lnTo>
                              <a:lnTo>
                                <a:pt x="15554" y="14302"/>
                              </a:lnTo>
                              <a:lnTo>
                                <a:pt x="15650" y="14014"/>
                              </a:lnTo>
                              <a:lnTo>
                                <a:pt x="15904" y="13347"/>
                              </a:lnTo>
                              <a:lnTo>
                                <a:pt x="16158" y="12575"/>
                              </a:lnTo>
                              <a:lnTo>
                                <a:pt x="16446" y="11747"/>
                              </a:lnTo>
                              <a:lnTo>
                                <a:pt x="16734" y="10814"/>
                              </a:lnTo>
                              <a:lnTo>
                                <a:pt x="17023" y="9853"/>
                              </a:lnTo>
                              <a:lnTo>
                                <a:pt x="17345" y="8863"/>
                              </a:lnTo>
                              <a:lnTo>
                                <a:pt x="17955" y="6877"/>
                              </a:lnTo>
                              <a:lnTo>
                                <a:pt x="18237" y="5923"/>
                              </a:lnTo>
                              <a:lnTo>
                                <a:pt x="18525" y="5025"/>
                              </a:lnTo>
                              <a:lnTo>
                                <a:pt x="18751" y="4189"/>
                              </a:lnTo>
                              <a:lnTo>
                                <a:pt x="18977" y="3453"/>
                              </a:lnTo>
                              <a:lnTo>
                                <a:pt x="19169" y="2814"/>
                              </a:lnTo>
                              <a:lnTo>
                                <a:pt x="19266" y="2526"/>
                              </a:lnTo>
                              <a:lnTo>
                                <a:pt x="19328" y="2302"/>
                              </a:lnTo>
                              <a:lnTo>
                                <a:pt x="19424" y="1923"/>
                              </a:lnTo>
                              <a:lnTo>
                                <a:pt x="19520" y="1600"/>
                              </a:lnTo>
                              <a:lnTo>
                                <a:pt x="19582" y="1347"/>
                              </a:lnTo>
                              <a:lnTo>
                                <a:pt x="19616" y="1151"/>
                              </a:lnTo>
                              <a:lnTo>
                                <a:pt x="19616" y="1025"/>
                              </a:lnTo>
                              <a:lnTo>
                                <a:pt x="19616" y="961"/>
                              </a:lnTo>
                              <a:lnTo>
                                <a:pt x="19616" y="898"/>
                              </a:lnTo>
                              <a:lnTo>
                                <a:pt x="19582" y="898"/>
                              </a:lnTo>
                              <a:lnTo>
                                <a:pt x="19520" y="926"/>
                              </a:lnTo>
                              <a:lnTo>
                                <a:pt x="19424" y="1025"/>
                              </a:lnTo>
                              <a:lnTo>
                                <a:pt x="19362" y="1053"/>
                              </a:lnTo>
                              <a:lnTo>
                                <a:pt x="19328" y="1088"/>
                              </a:lnTo>
                              <a:lnTo>
                                <a:pt x="19328" y="1053"/>
                              </a:lnTo>
                              <a:lnTo>
                                <a:pt x="0" y="200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59.2pt;margin-top:2.35pt;width:177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" o:allowincell="f" path="m,20000l418,18014,831,16126r192,-926l1215,14302r192,-828l1633,12639r192,-737l2017,11200r158,-611l2367,10014r192,-477l2718,9151r163,-316l3040,8639r96,-64l3198,8575r68,l3362,8639r62,98l3486,8863r130,351l3774,9635r130,512l4000,10723r130,603l4384,12547r96,576l4610,13663r124,484l4831,14526r67,162l4960,14786r63,91l5090,14947r125,28l5345,14912r130,-161l5599,14526r130,-287l5859,13923r254,-709l6333,12477r130,-351l6593,11811r125,-260l6847,11361r130,-161l7102,11165r130,35l7362,11326r124,197l7616,11747r130,288l7870,12351r260,702l8384,13761r130,316l8638,14365r130,224l8898,14786r125,126l9153,14947r129,-35l9407,14786r130,-197l9667,14365r124,-288l9921,13761r254,-708l10401,12351r124,-316l10655,11747r130,-224l10910,11326r130,-126l11169,11165r125,35l11424,11326r158,162l11712,11712r130,288l12000,12323r254,638l12542,13663r130,323l12768,14274r130,252l13023,14723r96,154l13215,14947r96,l13407,14912r68,-126l13537,14653r62,-190l13667,14239r124,-478l13887,13277r130,-442l14045,12674r68,-127l14175,12449r62,-35l14305,12477r28,134l14367,12800r34,253l14429,13347r34,316l14559,14302r34,323l14655,14877r63,225l14785,15263r96,63l14977,15326r125,-126l15198,15074r68,-127l15362,14751r96,-190l15554,14302r96,-288l15904,13347r254,-772l16446,11747r288,-933l17023,9853r322,-990l17955,6877r282,-954l18525,5025r226,-836l18977,3453r192,-639l19266,2526r62,-224l19424,1923r96,-323l19582,1347r34,-196l19616,1025r,-64l19616,898r-34,l19520,926r-96,99l19362,1053r-34,35l19328,1053,,20000xe" filled="f">
                <v:path arrowok="t" o:connecttype="custom" o:connectlocs="93400,1459201;158140,1219229;226701,1013460;287619,862979;341681,781722;367082,775930;391809,801991;438790,918177;492740,1135347;532078,1280127;557479,1337948;586140,1355050;629300,1314421;687071,1195702;741020,1068748;784180,1013460;827452,1024861;870612,1089017;942320,1245198;985479,1320122;1028751,1352517;1071911,1320122;1115071,1245198;1182957,1089017;1226229,1024861;1269389,1013460;1316370,1059790;1377288,1172808;1435059,1291619;1474510,1346183;1506880,1349350;1528460,1308721;1560829,1201403;1586231,1135347;1607810,1129013;1618600,1181133;1636359,1294152;1654230,1366542;1683340,1386811;1715822,1352517;1748192,1294152;1816078,1137880;1913300,891573;2049748,535957;2132920,312453;2172371,208302;2200919,121887;2204740,86958;2193950,83791;2172371,98450" o:connectangles="0,0,0,0,0,0,0,0,0,0,0,0,0,0,0,0,0,0,0,0,0,0,0,0,0,0,0,0,0,0,0,0,0,0,0,0,0,0,0,0,0,0,0,0,0,0,0,0,0,0"/>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866140</wp:posOffset>
                </wp:positionH>
                <wp:positionV relativeFrom="paragraph">
                  <wp:posOffset>575310</wp:posOffset>
                </wp:positionV>
                <wp:extent cx="2057400" cy="800100"/>
                <wp:effectExtent l="8890" t="13335" r="10160" b="571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45.3pt" to="230.2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RmIwIAAD0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" o:allowincell="f"/>
            </w:pict>
          </mc:Fallback>
        </mc:AlternateConten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rPr>
          <w:b/>
        </w:rPr>
      </w:pPr>
      <w:r>
        <w:rPr>
          <w:b/>
        </w:rPr>
        <w:t>Triangle :</w:t>
      </w:r>
      <w:r>
        <w:rPr>
          <w:b/>
        </w:rPr>
        <w:tab/>
      </w:r>
      <w:r>
        <w:rPr>
          <w:b/>
        </w:rPr>
        <w:tab/>
      </w:r>
      <w:r>
        <w:rPr>
          <w:b/>
        </w:rPr>
        <w:tab/>
      </w:r>
      <w:r>
        <w:rPr>
          <w:b/>
        </w:rPr>
        <w:tab/>
      </w:r>
      <w:r>
        <w:rPr>
          <w:b/>
        </w:rPr>
        <w:tab/>
      </w:r>
      <w:r>
        <w:rPr>
          <w:b/>
        </w:rPr>
        <w:tab/>
        <w:t>très forte hausse</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702272" behindDoc="0" locked="0" layoutInCell="0" allowOverlap="1">
                <wp:simplePos x="0" y="0"/>
                <wp:positionH relativeFrom="column">
                  <wp:posOffset>180340</wp:posOffset>
                </wp:positionH>
                <wp:positionV relativeFrom="paragraph">
                  <wp:posOffset>69850</wp:posOffset>
                </wp:positionV>
                <wp:extent cx="2514600" cy="0"/>
                <wp:effectExtent l="8890" t="12700" r="10160" b="63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5.5pt" to="21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7x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" o:allowincell="f"/>
            </w:pict>
          </mc:Fallback>
        </mc:AlternateConten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r>
        <w:t>Cela arrive si un individu décide de vendre lorsque son titre atteint une certaine valeur.</w:t>
      </w:r>
    </w:p>
    <w:p w:rsidR="00F3178E" w:rsidRDefault="00F3178E" w:rsidP="00F3178E">
      <w:pPr>
        <w:jc w:val="both"/>
      </w:pPr>
    </w:p>
    <w:p w:rsidR="00F3178E" w:rsidRDefault="00F3178E" w:rsidP="00F3178E">
      <w:pPr>
        <w:pStyle w:val="Heading6"/>
      </w:pPr>
      <w:r>
        <w:t>Les moyennes mobiles</w:t>
      </w:r>
    </w:p>
    <w:p w:rsidR="00F3178E" w:rsidRDefault="00F3178E" w:rsidP="00F3178E">
      <w:pPr>
        <w:jc w:val="both"/>
      </w:pPr>
    </w:p>
    <w:p w:rsidR="00F3178E" w:rsidRDefault="00F3178E" w:rsidP="00F3178E">
      <w:pPr>
        <w:jc w:val="both"/>
      </w:pPr>
      <w:r>
        <w:t>Principe :</w:t>
      </w:r>
    </w:p>
    <w:p w:rsidR="00F3178E" w:rsidRDefault="00F3178E" w:rsidP="00F3178E">
      <w:pPr>
        <w:jc w:val="both"/>
      </w:pPr>
      <w:r>
        <w:lastRenderedPageBreak/>
        <w:t>Supprimer les variations secondaires en faisant une moyenne arithmétique des n derniers cours.</w:t>
      </w:r>
    </w:p>
    <w:p w:rsidR="00F3178E" w:rsidRDefault="00F3178E" w:rsidP="00F3178E">
      <w:pPr>
        <w:jc w:val="both"/>
      </w:pPr>
      <w:r>
        <w:t>Attention : en bourse, la moyenne mobile se place à hauteur du dernier cours boursier = décalage du graphique.</w:t>
      </w:r>
    </w:p>
    <w:p w:rsidR="00F3178E" w:rsidRDefault="00F3178E" w:rsidP="00F3178E">
      <w:pPr>
        <w:jc w:val="both"/>
      </w:pP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703296" behindDoc="0" locked="0" layoutInCell="0" allowOverlap="1">
                <wp:simplePos x="0" y="0"/>
                <wp:positionH relativeFrom="column">
                  <wp:posOffset>-90170</wp:posOffset>
                </wp:positionH>
                <wp:positionV relativeFrom="paragraph">
                  <wp:posOffset>-709295</wp:posOffset>
                </wp:positionV>
                <wp:extent cx="3128010" cy="1676400"/>
                <wp:effectExtent l="43180" t="24130" r="29210" b="1397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8010" cy="1676400"/>
                        </a:xfrm>
                        <a:custGeom>
                          <a:avLst/>
                          <a:gdLst>
                            <a:gd name="T0" fmla="*/ 321 w 20000"/>
                            <a:gd name="T1" fmla="*/ 12894 h 20000"/>
                            <a:gd name="T2" fmla="*/ 702 w 20000"/>
                            <a:gd name="T3" fmla="*/ 13379 h 20000"/>
                            <a:gd name="T4" fmla="*/ 1121 w 20000"/>
                            <a:gd name="T5" fmla="*/ 13538 h 20000"/>
                            <a:gd name="T6" fmla="*/ 1535 w 20000"/>
                            <a:gd name="T7" fmla="*/ 14205 h 20000"/>
                            <a:gd name="T8" fmla="*/ 2018 w 20000"/>
                            <a:gd name="T9" fmla="*/ 14947 h 20000"/>
                            <a:gd name="T10" fmla="*/ 2274 w 20000"/>
                            <a:gd name="T11" fmla="*/ 15424 h 20000"/>
                            <a:gd name="T12" fmla="*/ 2590 w 20000"/>
                            <a:gd name="T13" fmla="*/ 15424 h 20000"/>
                            <a:gd name="T14" fmla="*/ 3041 w 20000"/>
                            <a:gd name="T15" fmla="*/ 16636 h 20000"/>
                            <a:gd name="T16" fmla="*/ 4064 w 20000"/>
                            <a:gd name="T17" fmla="*/ 16992 h 20000"/>
                            <a:gd name="T18" fmla="*/ 5217 w 20000"/>
                            <a:gd name="T19" fmla="*/ 17053 h 20000"/>
                            <a:gd name="T20" fmla="*/ 5505 w 20000"/>
                            <a:gd name="T21" fmla="*/ 13985 h 20000"/>
                            <a:gd name="T22" fmla="*/ 5441 w 20000"/>
                            <a:gd name="T23" fmla="*/ 10689 h 20000"/>
                            <a:gd name="T24" fmla="*/ 6175 w 20000"/>
                            <a:gd name="T25" fmla="*/ 8159 h 20000"/>
                            <a:gd name="T26" fmla="*/ 6594 w 20000"/>
                            <a:gd name="T27" fmla="*/ 7136 h 20000"/>
                            <a:gd name="T28" fmla="*/ 6752 w 20000"/>
                            <a:gd name="T29" fmla="*/ 8189 h 20000"/>
                            <a:gd name="T30" fmla="*/ 6882 w 20000"/>
                            <a:gd name="T31" fmla="*/ 6462 h 20000"/>
                            <a:gd name="T32" fmla="*/ 7231 w 20000"/>
                            <a:gd name="T33" fmla="*/ 7008 h 20000"/>
                            <a:gd name="T34" fmla="*/ 7840 w 20000"/>
                            <a:gd name="T35" fmla="*/ 5667 h 20000"/>
                            <a:gd name="T36" fmla="*/ 8031 w 20000"/>
                            <a:gd name="T37" fmla="*/ 5568 h 20000"/>
                            <a:gd name="T38" fmla="*/ 8128 w 20000"/>
                            <a:gd name="T39" fmla="*/ 6402 h 20000"/>
                            <a:gd name="T40" fmla="*/ 8287 w 20000"/>
                            <a:gd name="T41" fmla="*/ 4545 h 20000"/>
                            <a:gd name="T42" fmla="*/ 8514 w 20000"/>
                            <a:gd name="T43" fmla="*/ 5341 h 20000"/>
                            <a:gd name="T44" fmla="*/ 8770 w 20000"/>
                            <a:gd name="T45" fmla="*/ 5023 h 20000"/>
                            <a:gd name="T46" fmla="*/ 9086 w 20000"/>
                            <a:gd name="T47" fmla="*/ 4417 h 20000"/>
                            <a:gd name="T48" fmla="*/ 9472 w 20000"/>
                            <a:gd name="T49" fmla="*/ 3197 h 20000"/>
                            <a:gd name="T50" fmla="*/ 9728 w 20000"/>
                            <a:gd name="T51" fmla="*/ 2848 h 20000"/>
                            <a:gd name="T52" fmla="*/ 9984 w 20000"/>
                            <a:gd name="T53" fmla="*/ 992 h 20000"/>
                            <a:gd name="T54" fmla="*/ 9858 w 20000"/>
                            <a:gd name="T55" fmla="*/ 348 h 20000"/>
                            <a:gd name="T56" fmla="*/ 9984 w 20000"/>
                            <a:gd name="T57" fmla="*/ 318 h 20000"/>
                            <a:gd name="T58" fmla="*/ 10240 w 20000"/>
                            <a:gd name="T59" fmla="*/ 1341 h 20000"/>
                            <a:gd name="T60" fmla="*/ 10784 w 20000"/>
                            <a:gd name="T61" fmla="*/ 3841 h 20000"/>
                            <a:gd name="T62" fmla="*/ 11263 w 20000"/>
                            <a:gd name="T63" fmla="*/ 3523 h 20000"/>
                            <a:gd name="T64" fmla="*/ 11425 w 20000"/>
                            <a:gd name="T65" fmla="*/ 4129 h 20000"/>
                            <a:gd name="T66" fmla="*/ 11518 w 20000"/>
                            <a:gd name="T67" fmla="*/ 3455 h 20000"/>
                            <a:gd name="T68" fmla="*/ 11616 w 20000"/>
                            <a:gd name="T69" fmla="*/ 3235 h 20000"/>
                            <a:gd name="T70" fmla="*/ 11872 w 20000"/>
                            <a:gd name="T71" fmla="*/ 4129 h 20000"/>
                            <a:gd name="T72" fmla="*/ 11648 w 20000"/>
                            <a:gd name="T73" fmla="*/ 3295 h 20000"/>
                            <a:gd name="T74" fmla="*/ 11969 w 20000"/>
                            <a:gd name="T75" fmla="*/ 3197 h 20000"/>
                            <a:gd name="T76" fmla="*/ 12416 w 20000"/>
                            <a:gd name="T77" fmla="*/ 3773 h 20000"/>
                            <a:gd name="T78" fmla="*/ 12801 w 20000"/>
                            <a:gd name="T79" fmla="*/ 2659 h 20000"/>
                            <a:gd name="T80" fmla="*/ 13346 w 20000"/>
                            <a:gd name="T81" fmla="*/ 2114 h 20000"/>
                            <a:gd name="T82" fmla="*/ 13634 w 20000"/>
                            <a:gd name="T83" fmla="*/ 3485 h 20000"/>
                            <a:gd name="T84" fmla="*/ 13662 w 20000"/>
                            <a:gd name="T85" fmla="*/ 4258 h 20000"/>
                            <a:gd name="T86" fmla="*/ 13727 w 20000"/>
                            <a:gd name="T87" fmla="*/ 4962 h 20000"/>
                            <a:gd name="T88" fmla="*/ 14206 w 20000"/>
                            <a:gd name="T89" fmla="*/ 6689 h 20000"/>
                            <a:gd name="T90" fmla="*/ 14239 w 20000"/>
                            <a:gd name="T91" fmla="*/ 5220 h 20000"/>
                            <a:gd name="T92" fmla="*/ 14559 w 20000"/>
                            <a:gd name="T93" fmla="*/ 6689 h 20000"/>
                            <a:gd name="T94" fmla="*/ 15522 w 20000"/>
                            <a:gd name="T95" fmla="*/ 7265 h 20000"/>
                            <a:gd name="T96" fmla="*/ 15871 w 20000"/>
                            <a:gd name="T97" fmla="*/ 7773 h 20000"/>
                            <a:gd name="T98" fmla="*/ 16257 w 20000"/>
                            <a:gd name="T99" fmla="*/ 7939 h 20000"/>
                            <a:gd name="T100" fmla="*/ 16127 w 20000"/>
                            <a:gd name="T101" fmla="*/ 8864 h 20000"/>
                            <a:gd name="T102" fmla="*/ 16382 w 20000"/>
                            <a:gd name="T103" fmla="*/ 10689 h 20000"/>
                            <a:gd name="T104" fmla="*/ 16224 w 20000"/>
                            <a:gd name="T105" fmla="*/ 11523 h 20000"/>
                            <a:gd name="T106" fmla="*/ 16480 w 20000"/>
                            <a:gd name="T107" fmla="*/ 14114 h 20000"/>
                            <a:gd name="T108" fmla="*/ 16833 w 20000"/>
                            <a:gd name="T109" fmla="*/ 15682 h 20000"/>
                            <a:gd name="T110" fmla="*/ 17410 w 20000"/>
                            <a:gd name="T111" fmla="*/ 16674 h 20000"/>
                            <a:gd name="T112" fmla="*/ 18879 w 20000"/>
                            <a:gd name="T113" fmla="*/ 17379 h 20000"/>
                            <a:gd name="T114" fmla="*/ 19200 w 20000"/>
                            <a:gd name="T115" fmla="*/ 18303 h 20000"/>
                            <a:gd name="T116" fmla="*/ 19298 w 20000"/>
                            <a:gd name="T117" fmla="*/ 19235 h 20000"/>
                            <a:gd name="T118" fmla="*/ 19679 w 20000"/>
                            <a:gd name="T11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0" y="11583"/>
                              </a:moveTo>
                              <a:lnTo>
                                <a:pt x="97" y="11682"/>
                              </a:lnTo>
                              <a:lnTo>
                                <a:pt x="158" y="11742"/>
                              </a:lnTo>
                              <a:lnTo>
                                <a:pt x="191" y="11811"/>
                              </a:lnTo>
                              <a:lnTo>
                                <a:pt x="256" y="12258"/>
                              </a:lnTo>
                              <a:lnTo>
                                <a:pt x="321" y="12735"/>
                              </a:lnTo>
                              <a:lnTo>
                                <a:pt x="321" y="12894"/>
                              </a:lnTo>
                              <a:lnTo>
                                <a:pt x="321" y="12992"/>
                              </a:lnTo>
                              <a:lnTo>
                                <a:pt x="353" y="13053"/>
                              </a:lnTo>
                              <a:lnTo>
                                <a:pt x="414" y="13121"/>
                              </a:lnTo>
                              <a:lnTo>
                                <a:pt x="512" y="13152"/>
                              </a:lnTo>
                              <a:lnTo>
                                <a:pt x="674" y="13182"/>
                              </a:lnTo>
                              <a:lnTo>
                                <a:pt x="674" y="13280"/>
                              </a:lnTo>
                              <a:lnTo>
                                <a:pt x="702" y="13379"/>
                              </a:lnTo>
                              <a:lnTo>
                                <a:pt x="702" y="13470"/>
                              </a:lnTo>
                              <a:lnTo>
                                <a:pt x="735" y="13508"/>
                              </a:lnTo>
                              <a:lnTo>
                                <a:pt x="832" y="13470"/>
                              </a:lnTo>
                              <a:lnTo>
                                <a:pt x="958" y="13409"/>
                              </a:lnTo>
                              <a:lnTo>
                                <a:pt x="1056" y="13311"/>
                              </a:lnTo>
                              <a:lnTo>
                                <a:pt x="1088" y="13280"/>
                              </a:lnTo>
                              <a:lnTo>
                                <a:pt x="1121" y="13538"/>
                              </a:lnTo>
                              <a:lnTo>
                                <a:pt x="1153" y="13758"/>
                              </a:lnTo>
                              <a:lnTo>
                                <a:pt x="1186" y="13795"/>
                              </a:lnTo>
                              <a:lnTo>
                                <a:pt x="1246" y="13826"/>
                              </a:lnTo>
                              <a:lnTo>
                                <a:pt x="1279" y="13826"/>
                              </a:lnTo>
                              <a:lnTo>
                                <a:pt x="1344" y="13856"/>
                              </a:lnTo>
                              <a:lnTo>
                                <a:pt x="1441" y="14015"/>
                              </a:lnTo>
                              <a:lnTo>
                                <a:pt x="1535" y="14205"/>
                              </a:lnTo>
                              <a:lnTo>
                                <a:pt x="1665" y="14492"/>
                              </a:lnTo>
                              <a:lnTo>
                                <a:pt x="1730" y="14689"/>
                              </a:lnTo>
                              <a:lnTo>
                                <a:pt x="1758" y="14818"/>
                              </a:lnTo>
                              <a:lnTo>
                                <a:pt x="1790" y="14879"/>
                              </a:lnTo>
                              <a:lnTo>
                                <a:pt x="1823" y="14909"/>
                              </a:lnTo>
                              <a:lnTo>
                                <a:pt x="1888" y="14947"/>
                              </a:lnTo>
                              <a:lnTo>
                                <a:pt x="2018" y="14947"/>
                              </a:lnTo>
                              <a:lnTo>
                                <a:pt x="2209" y="15008"/>
                              </a:lnTo>
                              <a:lnTo>
                                <a:pt x="2241" y="15197"/>
                              </a:lnTo>
                              <a:lnTo>
                                <a:pt x="2241" y="15326"/>
                              </a:lnTo>
                              <a:lnTo>
                                <a:pt x="2241" y="15424"/>
                              </a:lnTo>
                              <a:lnTo>
                                <a:pt x="2241" y="15455"/>
                              </a:lnTo>
                              <a:lnTo>
                                <a:pt x="2241" y="15485"/>
                              </a:lnTo>
                              <a:lnTo>
                                <a:pt x="2274" y="15424"/>
                              </a:lnTo>
                              <a:lnTo>
                                <a:pt x="2274" y="15326"/>
                              </a:lnTo>
                              <a:lnTo>
                                <a:pt x="2302" y="15235"/>
                              </a:lnTo>
                              <a:lnTo>
                                <a:pt x="2367" y="15197"/>
                              </a:lnTo>
                              <a:lnTo>
                                <a:pt x="2432" y="15197"/>
                              </a:lnTo>
                              <a:lnTo>
                                <a:pt x="2497" y="15235"/>
                              </a:lnTo>
                              <a:lnTo>
                                <a:pt x="2562" y="15295"/>
                              </a:lnTo>
                              <a:lnTo>
                                <a:pt x="2590" y="15424"/>
                              </a:lnTo>
                              <a:lnTo>
                                <a:pt x="2590" y="15553"/>
                              </a:lnTo>
                              <a:lnTo>
                                <a:pt x="2623" y="15682"/>
                              </a:lnTo>
                              <a:lnTo>
                                <a:pt x="2623" y="15970"/>
                              </a:lnTo>
                              <a:lnTo>
                                <a:pt x="2688" y="16258"/>
                              </a:lnTo>
                              <a:lnTo>
                                <a:pt x="2753" y="16348"/>
                              </a:lnTo>
                              <a:lnTo>
                                <a:pt x="2911" y="16515"/>
                              </a:lnTo>
                              <a:lnTo>
                                <a:pt x="3041" y="16636"/>
                              </a:lnTo>
                              <a:lnTo>
                                <a:pt x="3106" y="16705"/>
                              </a:lnTo>
                              <a:lnTo>
                                <a:pt x="3297" y="16833"/>
                              </a:lnTo>
                              <a:lnTo>
                                <a:pt x="3455" y="16924"/>
                              </a:lnTo>
                              <a:lnTo>
                                <a:pt x="3618" y="16962"/>
                              </a:lnTo>
                              <a:lnTo>
                                <a:pt x="3743" y="16992"/>
                              </a:lnTo>
                              <a:lnTo>
                                <a:pt x="3906" y="16992"/>
                              </a:lnTo>
                              <a:lnTo>
                                <a:pt x="4064" y="16992"/>
                              </a:lnTo>
                              <a:lnTo>
                                <a:pt x="4287" y="17023"/>
                              </a:lnTo>
                              <a:lnTo>
                                <a:pt x="4576" y="17023"/>
                              </a:lnTo>
                              <a:lnTo>
                                <a:pt x="4832" y="17121"/>
                              </a:lnTo>
                              <a:lnTo>
                                <a:pt x="4929" y="17152"/>
                              </a:lnTo>
                              <a:lnTo>
                                <a:pt x="5055" y="17152"/>
                              </a:lnTo>
                              <a:lnTo>
                                <a:pt x="5120" y="17121"/>
                              </a:lnTo>
                              <a:lnTo>
                                <a:pt x="5217" y="17053"/>
                              </a:lnTo>
                              <a:lnTo>
                                <a:pt x="5311" y="16803"/>
                              </a:lnTo>
                              <a:lnTo>
                                <a:pt x="5376" y="16515"/>
                              </a:lnTo>
                              <a:lnTo>
                                <a:pt x="5408" y="16258"/>
                              </a:lnTo>
                              <a:lnTo>
                                <a:pt x="5473" y="15485"/>
                              </a:lnTo>
                              <a:lnTo>
                                <a:pt x="5538" y="14720"/>
                              </a:lnTo>
                              <a:lnTo>
                                <a:pt x="5538" y="14333"/>
                              </a:lnTo>
                              <a:lnTo>
                                <a:pt x="5505" y="13985"/>
                              </a:lnTo>
                              <a:lnTo>
                                <a:pt x="5441" y="13629"/>
                              </a:lnTo>
                              <a:lnTo>
                                <a:pt x="5343" y="13280"/>
                              </a:lnTo>
                              <a:lnTo>
                                <a:pt x="5343" y="12833"/>
                              </a:lnTo>
                              <a:lnTo>
                                <a:pt x="5343" y="12348"/>
                              </a:lnTo>
                              <a:lnTo>
                                <a:pt x="5376" y="11811"/>
                              </a:lnTo>
                              <a:lnTo>
                                <a:pt x="5376" y="11235"/>
                              </a:lnTo>
                              <a:lnTo>
                                <a:pt x="5441" y="10689"/>
                              </a:lnTo>
                              <a:lnTo>
                                <a:pt x="5538" y="10205"/>
                              </a:lnTo>
                              <a:lnTo>
                                <a:pt x="5664" y="9758"/>
                              </a:lnTo>
                              <a:lnTo>
                                <a:pt x="5855" y="9439"/>
                              </a:lnTo>
                              <a:lnTo>
                                <a:pt x="5887" y="9182"/>
                              </a:lnTo>
                              <a:lnTo>
                                <a:pt x="5952" y="8924"/>
                              </a:lnTo>
                              <a:lnTo>
                                <a:pt x="6050" y="8515"/>
                              </a:lnTo>
                              <a:lnTo>
                                <a:pt x="6175" y="8159"/>
                              </a:lnTo>
                              <a:lnTo>
                                <a:pt x="6399" y="7841"/>
                              </a:lnTo>
                              <a:lnTo>
                                <a:pt x="6464" y="7682"/>
                              </a:lnTo>
                              <a:lnTo>
                                <a:pt x="6529" y="7485"/>
                              </a:lnTo>
                              <a:lnTo>
                                <a:pt x="6561" y="7364"/>
                              </a:lnTo>
                              <a:lnTo>
                                <a:pt x="6561" y="7235"/>
                              </a:lnTo>
                              <a:lnTo>
                                <a:pt x="6594" y="7167"/>
                              </a:lnTo>
                              <a:lnTo>
                                <a:pt x="6594" y="7136"/>
                              </a:lnTo>
                              <a:lnTo>
                                <a:pt x="6594" y="7167"/>
                              </a:lnTo>
                              <a:lnTo>
                                <a:pt x="6622" y="7265"/>
                              </a:lnTo>
                              <a:lnTo>
                                <a:pt x="6654" y="7394"/>
                              </a:lnTo>
                              <a:lnTo>
                                <a:pt x="6687" y="7614"/>
                              </a:lnTo>
                              <a:lnTo>
                                <a:pt x="6719" y="7902"/>
                              </a:lnTo>
                              <a:lnTo>
                                <a:pt x="6752" y="8098"/>
                              </a:lnTo>
                              <a:lnTo>
                                <a:pt x="6752" y="8189"/>
                              </a:lnTo>
                              <a:lnTo>
                                <a:pt x="6784" y="8098"/>
                              </a:lnTo>
                              <a:lnTo>
                                <a:pt x="6784" y="7902"/>
                              </a:lnTo>
                              <a:lnTo>
                                <a:pt x="6784" y="7614"/>
                              </a:lnTo>
                              <a:lnTo>
                                <a:pt x="6817" y="7265"/>
                              </a:lnTo>
                              <a:lnTo>
                                <a:pt x="6849" y="6879"/>
                              </a:lnTo>
                              <a:lnTo>
                                <a:pt x="6882" y="6462"/>
                              </a:lnTo>
                              <a:lnTo>
                                <a:pt x="6975" y="6591"/>
                              </a:lnTo>
                              <a:lnTo>
                                <a:pt x="7073" y="6689"/>
                              </a:lnTo>
                              <a:lnTo>
                                <a:pt x="7105" y="6780"/>
                              </a:lnTo>
                              <a:lnTo>
                                <a:pt x="7105" y="6909"/>
                              </a:lnTo>
                              <a:lnTo>
                                <a:pt x="7138" y="7008"/>
                              </a:lnTo>
                              <a:lnTo>
                                <a:pt x="7199" y="7038"/>
                              </a:lnTo>
                              <a:lnTo>
                                <a:pt x="7231" y="7008"/>
                              </a:lnTo>
                              <a:lnTo>
                                <a:pt x="7231" y="6909"/>
                              </a:lnTo>
                              <a:lnTo>
                                <a:pt x="7231" y="6780"/>
                              </a:lnTo>
                              <a:lnTo>
                                <a:pt x="7231" y="6689"/>
                              </a:lnTo>
                              <a:lnTo>
                                <a:pt x="7361" y="6530"/>
                              </a:lnTo>
                              <a:lnTo>
                                <a:pt x="7487" y="6402"/>
                              </a:lnTo>
                              <a:lnTo>
                                <a:pt x="7743" y="6144"/>
                              </a:lnTo>
                              <a:lnTo>
                                <a:pt x="7840" y="5667"/>
                              </a:lnTo>
                              <a:lnTo>
                                <a:pt x="7873" y="5568"/>
                              </a:lnTo>
                              <a:lnTo>
                                <a:pt x="7905" y="5470"/>
                              </a:lnTo>
                              <a:lnTo>
                                <a:pt x="7937" y="5379"/>
                              </a:lnTo>
                              <a:lnTo>
                                <a:pt x="7970" y="5341"/>
                              </a:lnTo>
                              <a:lnTo>
                                <a:pt x="7998" y="5379"/>
                              </a:lnTo>
                              <a:lnTo>
                                <a:pt x="8031" y="5470"/>
                              </a:lnTo>
                              <a:lnTo>
                                <a:pt x="8031" y="5568"/>
                              </a:lnTo>
                              <a:lnTo>
                                <a:pt x="8031" y="5667"/>
                              </a:lnTo>
                              <a:lnTo>
                                <a:pt x="8063" y="6083"/>
                              </a:lnTo>
                              <a:lnTo>
                                <a:pt x="8063" y="6273"/>
                              </a:lnTo>
                              <a:lnTo>
                                <a:pt x="8096" y="6462"/>
                              </a:lnTo>
                              <a:lnTo>
                                <a:pt x="8096" y="6492"/>
                              </a:lnTo>
                              <a:lnTo>
                                <a:pt x="8128" y="6492"/>
                              </a:lnTo>
                              <a:lnTo>
                                <a:pt x="8128" y="6402"/>
                              </a:lnTo>
                              <a:lnTo>
                                <a:pt x="8161" y="6242"/>
                              </a:lnTo>
                              <a:lnTo>
                                <a:pt x="8161" y="6144"/>
                              </a:lnTo>
                              <a:lnTo>
                                <a:pt x="8193" y="5758"/>
                              </a:lnTo>
                              <a:lnTo>
                                <a:pt x="8226" y="5311"/>
                              </a:lnTo>
                              <a:lnTo>
                                <a:pt x="8254" y="4894"/>
                              </a:lnTo>
                              <a:lnTo>
                                <a:pt x="8287" y="4705"/>
                              </a:lnTo>
                              <a:lnTo>
                                <a:pt x="8287" y="4545"/>
                              </a:lnTo>
                              <a:lnTo>
                                <a:pt x="8352" y="4765"/>
                              </a:lnTo>
                              <a:lnTo>
                                <a:pt x="8417" y="4992"/>
                              </a:lnTo>
                              <a:lnTo>
                                <a:pt x="8449" y="5121"/>
                              </a:lnTo>
                              <a:lnTo>
                                <a:pt x="8482" y="5250"/>
                              </a:lnTo>
                              <a:lnTo>
                                <a:pt x="8482" y="5341"/>
                              </a:lnTo>
                              <a:lnTo>
                                <a:pt x="8514" y="5379"/>
                              </a:lnTo>
                              <a:lnTo>
                                <a:pt x="8514" y="5341"/>
                              </a:lnTo>
                              <a:lnTo>
                                <a:pt x="8575" y="5152"/>
                              </a:lnTo>
                              <a:lnTo>
                                <a:pt x="8575" y="4962"/>
                              </a:lnTo>
                              <a:lnTo>
                                <a:pt x="8575" y="4545"/>
                              </a:lnTo>
                              <a:lnTo>
                                <a:pt x="8672" y="4705"/>
                              </a:lnTo>
                              <a:lnTo>
                                <a:pt x="8737" y="4803"/>
                              </a:lnTo>
                              <a:lnTo>
                                <a:pt x="8770" y="4894"/>
                              </a:lnTo>
                              <a:lnTo>
                                <a:pt x="8770" y="5023"/>
                              </a:lnTo>
                              <a:lnTo>
                                <a:pt x="8798" y="5220"/>
                              </a:lnTo>
                              <a:lnTo>
                                <a:pt x="8798" y="5341"/>
                              </a:lnTo>
                              <a:lnTo>
                                <a:pt x="8831" y="5341"/>
                              </a:lnTo>
                              <a:lnTo>
                                <a:pt x="8928" y="5152"/>
                              </a:lnTo>
                              <a:lnTo>
                                <a:pt x="8961" y="4924"/>
                              </a:lnTo>
                              <a:lnTo>
                                <a:pt x="9086" y="4417"/>
                              </a:lnTo>
                              <a:lnTo>
                                <a:pt x="9151" y="4227"/>
                              </a:lnTo>
                              <a:lnTo>
                                <a:pt x="9216" y="4061"/>
                              </a:lnTo>
                              <a:lnTo>
                                <a:pt x="9281" y="3902"/>
                              </a:lnTo>
                              <a:lnTo>
                                <a:pt x="9375" y="3742"/>
                              </a:lnTo>
                              <a:lnTo>
                                <a:pt x="9440" y="3485"/>
                              </a:lnTo>
                              <a:lnTo>
                                <a:pt x="9472" y="3326"/>
                              </a:lnTo>
                              <a:lnTo>
                                <a:pt x="9472" y="3197"/>
                              </a:lnTo>
                              <a:lnTo>
                                <a:pt x="9505" y="3136"/>
                              </a:lnTo>
                              <a:lnTo>
                                <a:pt x="9505" y="3038"/>
                              </a:lnTo>
                              <a:lnTo>
                                <a:pt x="9537" y="2977"/>
                              </a:lnTo>
                              <a:lnTo>
                                <a:pt x="9537" y="2818"/>
                              </a:lnTo>
                              <a:lnTo>
                                <a:pt x="9570" y="2621"/>
                              </a:lnTo>
                              <a:lnTo>
                                <a:pt x="9663" y="2750"/>
                              </a:lnTo>
                              <a:lnTo>
                                <a:pt x="9728" y="2848"/>
                              </a:lnTo>
                              <a:lnTo>
                                <a:pt x="9793" y="2879"/>
                              </a:lnTo>
                              <a:lnTo>
                                <a:pt x="9858" y="2947"/>
                              </a:lnTo>
                              <a:lnTo>
                                <a:pt x="9886" y="2977"/>
                              </a:lnTo>
                              <a:lnTo>
                                <a:pt x="9919" y="2947"/>
                              </a:lnTo>
                              <a:lnTo>
                                <a:pt x="9951" y="2303"/>
                              </a:lnTo>
                              <a:lnTo>
                                <a:pt x="9984" y="1667"/>
                              </a:lnTo>
                              <a:lnTo>
                                <a:pt x="9984" y="992"/>
                              </a:lnTo>
                              <a:lnTo>
                                <a:pt x="9984" y="348"/>
                              </a:lnTo>
                              <a:lnTo>
                                <a:pt x="9984" y="258"/>
                              </a:lnTo>
                              <a:lnTo>
                                <a:pt x="10016" y="129"/>
                              </a:lnTo>
                              <a:lnTo>
                                <a:pt x="10049" y="30"/>
                              </a:lnTo>
                              <a:lnTo>
                                <a:pt x="10049" y="0"/>
                              </a:lnTo>
                              <a:lnTo>
                                <a:pt x="9951" y="189"/>
                              </a:lnTo>
                              <a:lnTo>
                                <a:pt x="9858" y="348"/>
                              </a:lnTo>
                              <a:lnTo>
                                <a:pt x="9793" y="447"/>
                              </a:lnTo>
                              <a:lnTo>
                                <a:pt x="9728" y="515"/>
                              </a:lnTo>
                              <a:lnTo>
                                <a:pt x="9695" y="545"/>
                              </a:lnTo>
                              <a:lnTo>
                                <a:pt x="9728" y="515"/>
                              </a:lnTo>
                              <a:lnTo>
                                <a:pt x="9793" y="447"/>
                              </a:lnTo>
                              <a:lnTo>
                                <a:pt x="9886" y="348"/>
                              </a:lnTo>
                              <a:lnTo>
                                <a:pt x="9984" y="318"/>
                              </a:lnTo>
                              <a:lnTo>
                                <a:pt x="10049" y="348"/>
                              </a:lnTo>
                              <a:lnTo>
                                <a:pt x="10081" y="447"/>
                              </a:lnTo>
                              <a:lnTo>
                                <a:pt x="10081" y="606"/>
                              </a:lnTo>
                              <a:lnTo>
                                <a:pt x="10081" y="765"/>
                              </a:lnTo>
                              <a:lnTo>
                                <a:pt x="10114" y="894"/>
                              </a:lnTo>
                              <a:lnTo>
                                <a:pt x="10175" y="1121"/>
                              </a:lnTo>
                              <a:lnTo>
                                <a:pt x="10240" y="1341"/>
                              </a:lnTo>
                              <a:lnTo>
                                <a:pt x="10305" y="1538"/>
                              </a:lnTo>
                              <a:lnTo>
                                <a:pt x="10337" y="1568"/>
                              </a:lnTo>
                              <a:lnTo>
                                <a:pt x="10337" y="1598"/>
                              </a:lnTo>
                              <a:lnTo>
                                <a:pt x="10495" y="2492"/>
                              </a:lnTo>
                              <a:lnTo>
                                <a:pt x="10658" y="3394"/>
                              </a:lnTo>
                              <a:lnTo>
                                <a:pt x="10719" y="3614"/>
                              </a:lnTo>
                              <a:lnTo>
                                <a:pt x="10784" y="3841"/>
                              </a:lnTo>
                              <a:lnTo>
                                <a:pt x="10881" y="4030"/>
                              </a:lnTo>
                              <a:lnTo>
                                <a:pt x="10914" y="4061"/>
                              </a:lnTo>
                              <a:lnTo>
                                <a:pt x="10914" y="4098"/>
                              </a:lnTo>
                              <a:lnTo>
                                <a:pt x="11072" y="3902"/>
                              </a:lnTo>
                              <a:lnTo>
                                <a:pt x="11202" y="3742"/>
                              </a:lnTo>
                              <a:lnTo>
                                <a:pt x="11230" y="3652"/>
                              </a:lnTo>
                              <a:lnTo>
                                <a:pt x="11263" y="3523"/>
                              </a:lnTo>
                              <a:lnTo>
                                <a:pt x="11295" y="3364"/>
                              </a:lnTo>
                              <a:lnTo>
                                <a:pt x="11328" y="3167"/>
                              </a:lnTo>
                              <a:lnTo>
                                <a:pt x="11328" y="3326"/>
                              </a:lnTo>
                              <a:lnTo>
                                <a:pt x="11360" y="3485"/>
                              </a:lnTo>
                              <a:lnTo>
                                <a:pt x="11393" y="3871"/>
                              </a:lnTo>
                              <a:lnTo>
                                <a:pt x="11393" y="4000"/>
                              </a:lnTo>
                              <a:lnTo>
                                <a:pt x="11425" y="4129"/>
                              </a:lnTo>
                              <a:lnTo>
                                <a:pt x="11425" y="4159"/>
                              </a:lnTo>
                              <a:lnTo>
                                <a:pt x="11458" y="4098"/>
                              </a:lnTo>
                              <a:lnTo>
                                <a:pt x="11486" y="3871"/>
                              </a:lnTo>
                              <a:lnTo>
                                <a:pt x="11518" y="3742"/>
                              </a:lnTo>
                              <a:lnTo>
                                <a:pt x="11518" y="3652"/>
                              </a:lnTo>
                              <a:lnTo>
                                <a:pt x="11551" y="3553"/>
                              </a:lnTo>
                              <a:lnTo>
                                <a:pt x="11518" y="3455"/>
                              </a:lnTo>
                              <a:lnTo>
                                <a:pt x="11518" y="3295"/>
                              </a:lnTo>
                              <a:lnTo>
                                <a:pt x="11518" y="3008"/>
                              </a:lnTo>
                              <a:lnTo>
                                <a:pt x="11518" y="2848"/>
                              </a:lnTo>
                              <a:lnTo>
                                <a:pt x="11518" y="2621"/>
                              </a:lnTo>
                              <a:lnTo>
                                <a:pt x="11518" y="2909"/>
                              </a:lnTo>
                              <a:lnTo>
                                <a:pt x="11583" y="3167"/>
                              </a:lnTo>
                              <a:lnTo>
                                <a:pt x="11616" y="3235"/>
                              </a:lnTo>
                              <a:lnTo>
                                <a:pt x="11681" y="3326"/>
                              </a:lnTo>
                              <a:lnTo>
                                <a:pt x="11807" y="3523"/>
                              </a:lnTo>
                              <a:lnTo>
                                <a:pt x="11872" y="3652"/>
                              </a:lnTo>
                              <a:lnTo>
                                <a:pt x="11904" y="3773"/>
                              </a:lnTo>
                              <a:lnTo>
                                <a:pt x="11904" y="3939"/>
                              </a:lnTo>
                              <a:lnTo>
                                <a:pt x="11872" y="4098"/>
                              </a:lnTo>
                              <a:lnTo>
                                <a:pt x="11872" y="4129"/>
                              </a:lnTo>
                              <a:lnTo>
                                <a:pt x="11839" y="4129"/>
                              </a:lnTo>
                              <a:lnTo>
                                <a:pt x="11774" y="4098"/>
                              </a:lnTo>
                              <a:lnTo>
                                <a:pt x="11681" y="4030"/>
                              </a:lnTo>
                              <a:lnTo>
                                <a:pt x="11616" y="3970"/>
                              </a:lnTo>
                              <a:lnTo>
                                <a:pt x="11648" y="3652"/>
                              </a:lnTo>
                              <a:lnTo>
                                <a:pt x="11648" y="3455"/>
                              </a:lnTo>
                              <a:lnTo>
                                <a:pt x="11648" y="3295"/>
                              </a:lnTo>
                              <a:lnTo>
                                <a:pt x="11648" y="3235"/>
                              </a:lnTo>
                              <a:lnTo>
                                <a:pt x="11681" y="3076"/>
                              </a:lnTo>
                              <a:lnTo>
                                <a:pt x="11713" y="3008"/>
                              </a:lnTo>
                              <a:lnTo>
                                <a:pt x="11746" y="2848"/>
                              </a:lnTo>
                              <a:lnTo>
                                <a:pt x="11872" y="3008"/>
                              </a:lnTo>
                              <a:lnTo>
                                <a:pt x="11904" y="3106"/>
                              </a:lnTo>
                              <a:lnTo>
                                <a:pt x="11969" y="3197"/>
                              </a:lnTo>
                              <a:lnTo>
                                <a:pt x="12002" y="3394"/>
                              </a:lnTo>
                              <a:lnTo>
                                <a:pt x="12030" y="3583"/>
                              </a:lnTo>
                              <a:lnTo>
                                <a:pt x="12030" y="3773"/>
                              </a:lnTo>
                              <a:lnTo>
                                <a:pt x="12063" y="3970"/>
                              </a:lnTo>
                              <a:lnTo>
                                <a:pt x="12127" y="4159"/>
                              </a:lnTo>
                              <a:lnTo>
                                <a:pt x="12192" y="4318"/>
                              </a:lnTo>
                              <a:lnTo>
                                <a:pt x="12416" y="3773"/>
                              </a:lnTo>
                              <a:lnTo>
                                <a:pt x="12513" y="3485"/>
                              </a:lnTo>
                              <a:lnTo>
                                <a:pt x="12607" y="3167"/>
                              </a:lnTo>
                              <a:lnTo>
                                <a:pt x="12639" y="3076"/>
                              </a:lnTo>
                              <a:lnTo>
                                <a:pt x="12639" y="2947"/>
                              </a:lnTo>
                              <a:lnTo>
                                <a:pt x="12672" y="2818"/>
                              </a:lnTo>
                              <a:lnTo>
                                <a:pt x="12737" y="2720"/>
                              </a:lnTo>
                              <a:lnTo>
                                <a:pt x="12801" y="2659"/>
                              </a:lnTo>
                              <a:lnTo>
                                <a:pt x="12895" y="2591"/>
                              </a:lnTo>
                              <a:lnTo>
                                <a:pt x="13090" y="2492"/>
                              </a:lnTo>
                              <a:lnTo>
                                <a:pt x="13118" y="2402"/>
                              </a:lnTo>
                              <a:lnTo>
                                <a:pt x="13183" y="2303"/>
                              </a:lnTo>
                              <a:lnTo>
                                <a:pt x="13216" y="2205"/>
                              </a:lnTo>
                              <a:lnTo>
                                <a:pt x="13281" y="2144"/>
                              </a:lnTo>
                              <a:lnTo>
                                <a:pt x="13346" y="2114"/>
                              </a:lnTo>
                              <a:lnTo>
                                <a:pt x="13406" y="2144"/>
                              </a:lnTo>
                              <a:lnTo>
                                <a:pt x="13504" y="2242"/>
                              </a:lnTo>
                              <a:lnTo>
                                <a:pt x="13569" y="2432"/>
                              </a:lnTo>
                              <a:lnTo>
                                <a:pt x="13634" y="2621"/>
                              </a:lnTo>
                              <a:lnTo>
                                <a:pt x="13634" y="2879"/>
                              </a:lnTo>
                              <a:lnTo>
                                <a:pt x="13634" y="3136"/>
                              </a:lnTo>
                              <a:lnTo>
                                <a:pt x="13634" y="3485"/>
                              </a:lnTo>
                              <a:lnTo>
                                <a:pt x="13634" y="3742"/>
                              </a:lnTo>
                              <a:lnTo>
                                <a:pt x="13601" y="3939"/>
                              </a:lnTo>
                              <a:lnTo>
                                <a:pt x="13601" y="4030"/>
                              </a:lnTo>
                              <a:lnTo>
                                <a:pt x="13601" y="4061"/>
                              </a:lnTo>
                              <a:lnTo>
                                <a:pt x="13662" y="4098"/>
                              </a:lnTo>
                              <a:lnTo>
                                <a:pt x="13760" y="4098"/>
                              </a:lnTo>
                              <a:lnTo>
                                <a:pt x="13662" y="4258"/>
                              </a:lnTo>
                              <a:lnTo>
                                <a:pt x="13569" y="4348"/>
                              </a:lnTo>
                              <a:lnTo>
                                <a:pt x="13471" y="4515"/>
                              </a:lnTo>
                              <a:lnTo>
                                <a:pt x="13406" y="4576"/>
                              </a:lnTo>
                              <a:lnTo>
                                <a:pt x="13439" y="4636"/>
                              </a:lnTo>
                              <a:lnTo>
                                <a:pt x="13504" y="4735"/>
                              </a:lnTo>
                              <a:lnTo>
                                <a:pt x="13634" y="4864"/>
                              </a:lnTo>
                              <a:lnTo>
                                <a:pt x="13727" y="4962"/>
                              </a:lnTo>
                              <a:lnTo>
                                <a:pt x="13792" y="5091"/>
                              </a:lnTo>
                              <a:lnTo>
                                <a:pt x="13918" y="5250"/>
                              </a:lnTo>
                              <a:lnTo>
                                <a:pt x="14015" y="5439"/>
                              </a:lnTo>
                              <a:lnTo>
                                <a:pt x="14048" y="5667"/>
                              </a:lnTo>
                              <a:lnTo>
                                <a:pt x="14080" y="5917"/>
                              </a:lnTo>
                              <a:lnTo>
                                <a:pt x="14178" y="6591"/>
                              </a:lnTo>
                              <a:lnTo>
                                <a:pt x="14206" y="6689"/>
                              </a:lnTo>
                              <a:lnTo>
                                <a:pt x="14206" y="6818"/>
                              </a:lnTo>
                              <a:lnTo>
                                <a:pt x="14239" y="6909"/>
                              </a:lnTo>
                              <a:lnTo>
                                <a:pt x="14239" y="6947"/>
                              </a:lnTo>
                              <a:lnTo>
                                <a:pt x="14206" y="6371"/>
                              </a:lnTo>
                              <a:lnTo>
                                <a:pt x="14178" y="5795"/>
                              </a:lnTo>
                              <a:lnTo>
                                <a:pt x="14178" y="5508"/>
                              </a:lnTo>
                              <a:lnTo>
                                <a:pt x="14239" y="5220"/>
                              </a:lnTo>
                              <a:lnTo>
                                <a:pt x="14304" y="5220"/>
                              </a:lnTo>
                              <a:lnTo>
                                <a:pt x="14336" y="5250"/>
                              </a:lnTo>
                              <a:lnTo>
                                <a:pt x="14401" y="5311"/>
                              </a:lnTo>
                              <a:lnTo>
                                <a:pt x="14434" y="5341"/>
                              </a:lnTo>
                              <a:lnTo>
                                <a:pt x="14462" y="6015"/>
                              </a:lnTo>
                              <a:lnTo>
                                <a:pt x="14495" y="6371"/>
                              </a:lnTo>
                              <a:lnTo>
                                <a:pt x="14559" y="6689"/>
                              </a:lnTo>
                              <a:lnTo>
                                <a:pt x="14592" y="6780"/>
                              </a:lnTo>
                              <a:lnTo>
                                <a:pt x="14657" y="6848"/>
                              </a:lnTo>
                              <a:lnTo>
                                <a:pt x="14783" y="6947"/>
                              </a:lnTo>
                              <a:lnTo>
                                <a:pt x="15006" y="7106"/>
                              </a:lnTo>
                              <a:lnTo>
                                <a:pt x="15168" y="7167"/>
                              </a:lnTo>
                              <a:lnTo>
                                <a:pt x="15294" y="7197"/>
                              </a:lnTo>
                              <a:lnTo>
                                <a:pt x="15522" y="7265"/>
                              </a:lnTo>
                              <a:lnTo>
                                <a:pt x="15550" y="7523"/>
                              </a:lnTo>
                              <a:lnTo>
                                <a:pt x="15550" y="7614"/>
                              </a:lnTo>
                              <a:lnTo>
                                <a:pt x="15583" y="7712"/>
                              </a:lnTo>
                              <a:lnTo>
                                <a:pt x="15615" y="7773"/>
                              </a:lnTo>
                              <a:lnTo>
                                <a:pt x="15680" y="7841"/>
                              </a:lnTo>
                              <a:lnTo>
                                <a:pt x="15778" y="7841"/>
                              </a:lnTo>
                              <a:lnTo>
                                <a:pt x="15871" y="7773"/>
                              </a:lnTo>
                              <a:lnTo>
                                <a:pt x="16001" y="7682"/>
                              </a:lnTo>
                              <a:lnTo>
                                <a:pt x="16094" y="7614"/>
                              </a:lnTo>
                              <a:lnTo>
                                <a:pt x="16192" y="7614"/>
                              </a:lnTo>
                              <a:lnTo>
                                <a:pt x="16224" y="7652"/>
                              </a:lnTo>
                              <a:lnTo>
                                <a:pt x="16224" y="7712"/>
                              </a:lnTo>
                              <a:lnTo>
                                <a:pt x="16257" y="7811"/>
                              </a:lnTo>
                              <a:lnTo>
                                <a:pt x="16257" y="7939"/>
                              </a:lnTo>
                              <a:lnTo>
                                <a:pt x="16322" y="8318"/>
                              </a:lnTo>
                              <a:lnTo>
                                <a:pt x="16350" y="8477"/>
                              </a:lnTo>
                              <a:lnTo>
                                <a:pt x="16350" y="8674"/>
                              </a:lnTo>
                              <a:lnTo>
                                <a:pt x="16322" y="8735"/>
                              </a:lnTo>
                              <a:lnTo>
                                <a:pt x="16257" y="8765"/>
                              </a:lnTo>
                              <a:lnTo>
                                <a:pt x="16159" y="8803"/>
                              </a:lnTo>
                              <a:lnTo>
                                <a:pt x="16127" y="8864"/>
                              </a:lnTo>
                              <a:lnTo>
                                <a:pt x="16159" y="8992"/>
                              </a:lnTo>
                              <a:lnTo>
                                <a:pt x="16192" y="9091"/>
                              </a:lnTo>
                              <a:lnTo>
                                <a:pt x="16257" y="9311"/>
                              </a:lnTo>
                              <a:lnTo>
                                <a:pt x="16289" y="9538"/>
                              </a:lnTo>
                              <a:lnTo>
                                <a:pt x="16322" y="9758"/>
                              </a:lnTo>
                              <a:lnTo>
                                <a:pt x="16382" y="10402"/>
                              </a:lnTo>
                              <a:lnTo>
                                <a:pt x="16382" y="10689"/>
                              </a:lnTo>
                              <a:lnTo>
                                <a:pt x="16382" y="11008"/>
                              </a:lnTo>
                              <a:lnTo>
                                <a:pt x="16350" y="11106"/>
                              </a:lnTo>
                              <a:lnTo>
                                <a:pt x="16289" y="11136"/>
                              </a:lnTo>
                              <a:lnTo>
                                <a:pt x="16224" y="11167"/>
                              </a:lnTo>
                              <a:lnTo>
                                <a:pt x="16192" y="11235"/>
                              </a:lnTo>
                              <a:lnTo>
                                <a:pt x="16192" y="11394"/>
                              </a:lnTo>
                              <a:lnTo>
                                <a:pt x="16224" y="11523"/>
                              </a:lnTo>
                              <a:lnTo>
                                <a:pt x="16257" y="11682"/>
                              </a:lnTo>
                              <a:lnTo>
                                <a:pt x="16257" y="11811"/>
                              </a:lnTo>
                              <a:lnTo>
                                <a:pt x="16289" y="12227"/>
                              </a:lnTo>
                              <a:lnTo>
                                <a:pt x="16322" y="12606"/>
                              </a:lnTo>
                              <a:lnTo>
                                <a:pt x="16382" y="13182"/>
                              </a:lnTo>
                              <a:lnTo>
                                <a:pt x="16447" y="13758"/>
                              </a:lnTo>
                              <a:lnTo>
                                <a:pt x="16480" y="14114"/>
                              </a:lnTo>
                              <a:lnTo>
                                <a:pt x="16512" y="14432"/>
                              </a:lnTo>
                              <a:lnTo>
                                <a:pt x="16512" y="15008"/>
                              </a:lnTo>
                              <a:lnTo>
                                <a:pt x="16512" y="15295"/>
                              </a:lnTo>
                              <a:lnTo>
                                <a:pt x="16577" y="15553"/>
                              </a:lnTo>
                              <a:lnTo>
                                <a:pt x="16638" y="15652"/>
                              </a:lnTo>
                              <a:lnTo>
                                <a:pt x="16736" y="15682"/>
                              </a:lnTo>
                              <a:lnTo>
                                <a:pt x="16833" y="15682"/>
                              </a:lnTo>
                              <a:lnTo>
                                <a:pt x="16927" y="15682"/>
                              </a:lnTo>
                              <a:lnTo>
                                <a:pt x="16991" y="16030"/>
                              </a:lnTo>
                              <a:lnTo>
                                <a:pt x="17056" y="16288"/>
                              </a:lnTo>
                              <a:lnTo>
                                <a:pt x="17089" y="16447"/>
                              </a:lnTo>
                              <a:lnTo>
                                <a:pt x="17182" y="16576"/>
                              </a:lnTo>
                              <a:lnTo>
                                <a:pt x="17280" y="16636"/>
                              </a:lnTo>
                              <a:lnTo>
                                <a:pt x="17410" y="16674"/>
                              </a:lnTo>
                              <a:lnTo>
                                <a:pt x="17568" y="16735"/>
                              </a:lnTo>
                              <a:lnTo>
                                <a:pt x="17791" y="16803"/>
                              </a:lnTo>
                              <a:lnTo>
                                <a:pt x="17921" y="16924"/>
                              </a:lnTo>
                              <a:lnTo>
                                <a:pt x="18047" y="17023"/>
                              </a:lnTo>
                              <a:lnTo>
                                <a:pt x="18335" y="17152"/>
                              </a:lnTo>
                              <a:lnTo>
                                <a:pt x="18591" y="17250"/>
                              </a:lnTo>
                              <a:lnTo>
                                <a:pt x="18879" y="17379"/>
                              </a:lnTo>
                              <a:lnTo>
                                <a:pt x="18944" y="17568"/>
                              </a:lnTo>
                              <a:lnTo>
                                <a:pt x="19009" y="17727"/>
                              </a:lnTo>
                              <a:lnTo>
                                <a:pt x="19042" y="17826"/>
                              </a:lnTo>
                              <a:lnTo>
                                <a:pt x="19103" y="17886"/>
                              </a:lnTo>
                              <a:lnTo>
                                <a:pt x="19135" y="17955"/>
                              </a:lnTo>
                              <a:lnTo>
                                <a:pt x="19168" y="18045"/>
                              </a:lnTo>
                              <a:lnTo>
                                <a:pt x="19200" y="18303"/>
                              </a:lnTo>
                              <a:lnTo>
                                <a:pt x="19233" y="18530"/>
                              </a:lnTo>
                              <a:lnTo>
                                <a:pt x="19233" y="18689"/>
                              </a:lnTo>
                              <a:lnTo>
                                <a:pt x="19265" y="18848"/>
                              </a:lnTo>
                              <a:lnTo>
                                <a:pt x="19233" y="19038"/>
                              </a:lnTo>
                              <a:lnTo>
                                <a:pt x="19233" y="19136"/>
                              </a:lnTo>
                              <a:lnTo>
                                <a:pt x="19233" y="19197"/>
                              </a:lnTo>
                              <a:lnTo>
                                <a:pt x="19298" y="19235"/>
                              </a:lnTo>
                              <a:lnTo>
                                <a:pt x="19423" y="19295"/>
                              </a:lnTo>
                              <a:lnTo>
                                <a:pt x="19614" y="19424"/>
                              </a:lnTo>
                              <a:lnTo>
                                <a:pt x="19614" y="19583"/>
                              </a:lnTo>
                              <a:lnTo>
                                <a:pt x="19647" y="19773"/>
                              </a:lnTo>
                              <a:lnTo>
                                <a:pt x="19679" y="19939"/>
                              </a:lnTo>
                              <a:lnTo>
                                <a:pt x="19679" y="20000"/>
                              </a:lnTo>
                              <a:lnTo>
                                <a:pt x="20000" y="19583"/>
                              </a:lnTo>
                              <a:lnTo>
                                <a:pt x="17791" y="19583"/>
                              </a:lnTo>
                              <a:lnTo>
                                <a:pt x="0" y="115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7.1pt;margin-top:-55.85pt;width:246.3pt;height: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" o:allowincell="f" path="m,11583r97,99l158,11742r33,69l256,12258r65,477l321,12894r,98l353,13053r61,68l512,13152r162,30l674,13280r28,99l702,13470r33,38l832,13470r126,-61l1056,13311r32,-31l1121,13538r32,220l1186,13795r60,31l1279,13826r65,30l1441,14015r94,190l1665,14492r65,197l1758,14818r32,61l1823,14909r65,38l2018,14947r191,61l2241,15197r,129l2241,15424r,31l2241,15485r33,-61l2274,15326r28,-91l2367,15197r65,l2497,15235r65,60l2590,15424r,129l2623,15682r,288l2688,16258r65,90l2911,16515r130,121l3106,16705r191,128l3455,16924r163,38l3743,16992r163,l4064,16992r223,31l4576,17023r256,98l4929,17152r126,l5120,17121r97,-68l5311,16803r65,-288l5408,16258r65,-773l5538,14720r,-387l5505,13985r-64,-356l5343,13280r,-447l5343,12348r33,-537l5376,11235r65,-546l5538,10205r126,-447l5855,9439r32,-257l5952,8924r98,-409l6175,8159r224,-318l6464,7682r65,-197l6561,7364r,-129l6594,7167r,-31l6594,7167r28,98l6654,7394r33,220l6719,7902r33,196l6752,8189r32,-91l6784,7902r,-288l6817,7265r32,-386l6882,6462r93,129l7073,6689r32,91l7105,6909r33,99l7199,7038r32,-30l7231,6909r,-129l7231,6689r130,-159l7487,6402r256,-258l7840,5667r33,-99l7905,5470r32,-91l7970,5341r28,38l8031,5470r,98l8031,5667r32,416l8063,6273r33,189l8096,6492r32,l8128,6402r33,-160l8161,6144r32,-386l8226,5311r28,-417l8287,4705r,-160l8352,4765r65,227l8449,5121r33,129l8482,5341r32,38l8514,5341r61,-189l8575,4962r,-417l8672,4705r65,98l8770,4894r,129l8798,5220r,121l8831,5341r97,-189l8961,4924r125,-507l9151,4227r65,-166l9281,3902r94,-160l9440,3485r32,-159l9472,3197r33,-61l9505,3038r32,-61l9537,2818r33,-197l9663,2750r65,98l9793,2879r65,68l9886,2977r33,-30l9951,2303r33,-636l9984,992r,-644l9984,258r32,-129l10049,30r,-30l9951,189r-93,159l9793,447r-65,68l9695,545r33,-30l9793,447r93,-99l9984,318r65,30l10081,447r,159l10081,765r33,129l10175,1121r65,220l10305,1538r32,30l10337,1598r158,894l10658,3394r61,220l10784,3841r97,189l10914,4061r,37l11072,3902r130,-160l11230,3652r33,-129l11295,3364r33,-197l11328,3326r32,159l11393,3871r,129l11425,4129r,30l11458,4098r28,-227l11518,3742r,-90l11551,3553r-33,-98l11518,3295r,-287l11518,2848r,-227l11518,2909r65,258l11616,3235r65,91l11807,3523r65,129l11904,3773r,166l11872,4098r,31l11839,4129r-65,-31l11681,4030r-65,-60l11648,3652r,-197l11648,3295r,-60l11681,3076r32,-68l11746,2848r126,160l11904,3106r65,91l12002,3394r28,189l12030,3773r33,197l12127,4159r65,159l12416,3773r97,-288l12607,3167r32,-91l12639,2947r33,-129l12737,2720r64,-61l12895,2591r195,-99l13118,2402r65,-99l13216,2205r65,-61l13346,2114r60,30l13504,2242r65,190l13634,2621r,258l13634,3136r,349l13634,3742r-33,197l13601,4030r,31l13662,4098r98,l13662,4258r-93,90l13471,4515r-65,61l13439,4636r65,99l13634,4864r93,98l13792,5091r126,159l14015,5439r33,228l14080,5917r98,674l14206,6689r,129l14239,6909r,38l14206,6371r-28,-576l14178,5508r61,-288l14304,5220r32,30l14401,5311r33,30l14462,6015r33,356l14559,6689r33,91l14657,6848r126,99l15006,7106r162,61l15294,7197r228,68l15550,7523r,91l15583,7712r32,61l15680,7841r98,l15871,7773r130,-91l16094,7614r98,l16224,7652r,60l16257,7811r,128l16322,8318r28,159l16350,8674r-28,61l16257,8765r-98,38l16127,8864r32,128l16192,9091r65,220l16289,9538r33,220l16382,10402r,287l16382,11008r-32,98l16289,11136r-65,31l16192,11235r,159l16224,11523r33,159l16257,11811r32,416l16322,12606r60,576l16447,13758r33,356l16512,14432r,576l16512,15295r65,258l16638,15652r98,30l16833,15682r94,l16991,16030r65,258l17089,16447r93,129l17280,16636r130,38l17568,16735r223,68l17921,16924r126,99l18335,17152r256,98l18879,17379r65,189l19009,17727r33,99l19103,17886r32,69l19168,18045r32,258l19233,18530r,159l19265,18848r-32,190l19233,19136r,61l19298,19235r125,60l19614,19424r,159l19647,19773r32,166l19679,20000r321,-417l17791,19583,,11583xe" filled="f">
                <v:path arrowok="t" o:connecttype="custom" o:connectlocs="50205,1080775;109793,1121428;175325,1134755;240075,1190663;315616,1252858;355655,1292840;405077,1292840;475614,1394430;635612,1424269;815941,1429382;860985,1172223;850975,895952;965773,683887;1031305,598140;1056016,686402;1076348,541645;1130932,587411;1226180,475008;1256052,466710;1271223,536616;1296091,380962;1331594,447683;1371632,421028;1421055,370233;1481426,267973;1521464,238719;1561503,83149;1541796,29169;1561503,26655;1601541,112403;1686623,321953;1761539,295298;1786876,346093;1801421,289598;1816748,271158;1856787,346093;1821753,276187;1871958,267973;1941869,316253;2002083,222877;2087321,177195;2132364,292113;2136744,356906;2146910,415915;2221826,560672;2226987,437540;2277035,560672;2427649,608952;2482232,651533;2542603,665447;2522271,742980;2562153,895952;2537442,965858;2577480,1183035;2632690,1314465;2722933,1397615;2952685,1456708;3002890,1534157;3018217,1612278;3077805,1676400" o:connectangles="0,0,0,0,0,0,0,0,0,0,0,0,0,0,0,0,0,0,0,0,0,0,0,0,0,0,0,0,0,0,0,0,0,0,0,0,0,0,0,0,0,0,0,0,0,0,0,0,0,0,0,0,0,0,0,0,0,0,0,0"/>
              </v:shap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408940</wp:posOffset>
                </wp:positionH>
                <wp:positionV relativeFrom="paragraph">
                  <wp:posOffset>-1905</wp:posOffset>
                </wp:positionV>
                <wp:extent cx="2743200" cy="819150"/>
                <wp:effectExtent l="18415" t="0" r="29210" b="1143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819150"/>
                        </a:xfrm>
                        <a:custGeom>
                          <a:avLst/>
                          <a:gdLst>
                            <a:gd name="T0" fmla="*/ 0 w 20000"/>
                            <a:gd name="T1" fmla="*/ 20000 h 20000"/>
                            <a:gd name="T2" fmla="*/ 769 w 20000"/>
                            <a:gd name="T3" fmla="*/ 16450 h 20000"/>
                            <a:gd name="T4" fmla="*/ 1185 w 20000"/>
                            <a:gd name="T5" fmla="*/ 14682 h 20000"/>
                            <a:gd name="T6" fmla="*/ 1569 w 20000"/>
                            <a:gd name="T7" fmla="*/ 12992 h 20000"/>
                            <a:gd name="T8" fmla="*/ 1986 w 20000"/>
                            <a:gd name="T9" fmla="*/ 11333 h 20000"/>
                            <a:gd name="T10" fmla="*/ 2398 w 20000"/>
                            <a:gd name="T11" fmla="*/ 9767 h 20000"/>
                            <a:gd name="T12" fmla="*/ 2847 w 20000"/>
                            <a:gd name="T13" fmla="*/ 8264 h 20000"/>
                            <a:gd name="T14" fmla="*/ 3264 w 20000"/>
                            <a:gd name="T15" fmla="*/ 6853 h 20000"/>
                            <a:gd name="T16" fmla="*/ 3745 w 20000"/>
                            <a:gd name="T17" fmla="*/ 5535 h 20000"/>
                            <a:gd name="T18" fmla="*/ 3968 w 20000"/>
                            <a:gd name="T19" fmla="*/ 4930 h 20000"/>
                            <a:gd name="T20" fmla="*/ 4190 w 20000"/>
                            <a:gd name="T21" fmla="*/ 4357 h 20000"/>
                            <a:gd name="T22" fmla="*/ 4449 w 20000"/>
                            <a:gd name="T23" fmla="*/ 3814 h 20000"/>
                            <a:gd name="T24" fmla="*/ 4704 w 20000"/>
                            <a:gd name="T25" fmla="*/ 3302 h 20000"/>
                            <a:gd name="T26" fmla="*/ 4958 w 20000"/>
                            <a:gd name="T27" fmla="*/ 2822 h 20000"/>
                            <a:gd name="T28" fmla="*/ 5218 w 20000"/>
                            <a:gd name="T29" fmla="*/ 2372 h 20000"/>
                            <a:gd name="T30" fmla="*/ 5472 w 20000"/>
                            <a:gd name="T31" fmla="*/ 1984 h 20000"/>
                            <a:gd name="T32" fmla="*/ 5727 w 20000"/>
                            <a:gd name="T33" fmla="*/ 1628 h 20000"/>
                            <a:gd name="T34" fmla="*/ 6014 w 20000"/>
                            <a:gd name="T35" fmla="*/ 1318 h 20000"/>
                            <a:gd name="T36" fmla="*/ 6306 w 20000"/>
                            <a:gd name="T37" fmla="*/ 1054 h 20000"/>
                            <a:gd name="T38" fmla="*/ 6593 w 20000"/>
                            <a:gd name="T39" fmla="*/ 837 h 20000"/>
                            <a:gd name="T40" fmla="*/ 6880 w 20000"/>
                            <a:gd name="T41" fmla="*/ 667 h 20000"/>
                            <a:gd name="T42" fmla="*/ 7167 w 20000"/>
                            <a:gd name="T43" fmla="*/ 543 h 20000"/>
                            <a:gd name="T44" fmla="*/ 7486 w 20000"/>
                            <a:gd name="T45" fmla="*/ 481 h 20000"/>
                            <a:gd name="T46" fmla="*/ 7810 w 20000"/>
                            <a:gd name="T47" fmla="*/ 481 h 20000"/>
                            <a:gd name="T48" fmla="*/ 8162 w 20000"/>
                            <a:gd name="T49" fmla="*/ 543 h 20000"/>
                            <a:gd name="T50" fmla="*/ 8514 w 20000"/>
                            <a:gd name="T51" fmla="*/ 698 h 20000"/>
                            <a:gd name="T52" fmla="*/ 8898 w 20000"/>
                            <a:gd name="T53" fmla="*/ 961 h 20000"/>
                            <a:gd name="T54" fmla="*/ 9278 w 20000"/>
                            <a:gd name="T55" fmla="*/ 1240 h 20000"/>
                            <a:gd name="T56" fmla="*/ 9694 w 20000"/>
                            <a:gd name="T57" fmla="*/ 1597 h 20000"/>
                            <a:gd name="T58" fmla="*/ 10111 w 20000"/>
                            <a:gd name="T59" fmla="*/ 2016 h 20000"/>
                            <a:gd name="T60" fmla="*/ 10560 w 20000"/>
                            <a:gd name="T61" fmla="*/ 2496 h 20000"/>
                            <a:gd name="T62" fmla="*/ 11009 w 20000"/>
                            <a:gd name="T63" fmla="*/ 3008 h 20000"/>
                            <a:gd name="T64" fmla="*/ 11454 w 20000"/>
                            <a:gd name="T65" fmla="*/ 3581 h 20000"/>
                            <a:gd name="T66" fmla="*/ 11903 w 20000"/>
                            <a:gd name="T67" fmla="*/ 4186 h 20000"/>
                            <a:gd name="T68" fmla="*/ 12352 w 20000"/>
                            <a:gd name="T69" fmla="*/ 4837 h 20000"/>
                            <a:gd name="T70" fmla="*/ 13278 w 20000"/>
                            <a:gd name="T71" fmla="*/ 6171 h 20000"/>
                            <a:gd name="T72" fmla="*/ 14208 w 20000"/>
                            <a:gd name="T73" fmla="*/ 7612 h 20000"/>
                            <a:gd name="T74" fmla="*/ 15134 w 20000"/>
                            <a:gd name="T75" fmla="*/ 9085 h 20000"/>
                            <a:gd name="T76" fmla="*/ 16000 w 20000"/>
                            <a:gd name="T77" fmla="*/ 10558 h 20000"/>
                            <a:gd name="T78" fmla="*/ 16833 w 20000"/>
                            <a:gd name="T79" fmla="*/ 11969 h 20000"/>
                            <a:gd name="T80" fmla="*/ 17634 w 20000"/>
                            <a:gd name="T81" fmla="*/ 13349 h 20000"/>
                            <a:gd name="T82" fmla="*/ 18014 w 20000"/>
                            <a:gd name="T83" fmla="*/ 13953 h 20000"/>
                            <a:gd name="T84" fmla="*/ 18366 w 20000"/>
                            <a:gd name="T85" fmla="*/ 14558 h 20000"/>
                            <a:gd name="T86" fmla="*/ 18690 w 20000"/>
                            <a:gd name="T87" fmla="*/ 15132 h 20000"/>
                            <a:gd name="T88" fmla="*/ 19009 w 20000"/>
                            <a:gd name="T89" fmla="*/ 15643 h 20000"/>
                            <a:gd name="T90" fmla="*/ 19296 w 20000"/>
                            <a:gd name="T91" fmla="*/ 16124 h 20000"/>
                            <a:gd name="T92" fmla="*/ 19551 w 20000"/>
                            <a:gd name="T93" fmla="*/ 16543 h 20000"/>
                            <a:gd name="T94" fmla="*/ 19778 w 20000"/>
                            <a:gd name="T95" fmla="*/ 16899 h 20000"/>
                            <a:gd name="T96" fmla="*/ 20000 w 20000"/>
                            <a:gd name="T97" fmla="*/ 17178 h 20000"/>
                            <a:gd name="T98" fmla="*/ 0 w 20000"/>
                            <a:gd name="T9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000" h="20000">
                              <a:moveTo>
                                <a:pt x="0" y="20000"/>
                              </a:moveTo>
                              <a:lnTo>
                                <a:pt x="769" y="16450"/>
                              </a:lnTo>
                              <a:lnTo>
                                <a:pt x="1185" y="14682"/>
                              </a:lnTo>
                              <a:lnTo>
                                <a:pt x="1569" y="12992"/>
                              </a:lnTo>
                              <a:lnTo>
                                <a:pt x="1986" y="11333"/>
                              </a:lnTo>
                              <a:lnTo>
                                <a:pt x="2398" y="9767"/>
                              </a:lnTo>
                              <a:lnTo>
                                <a:pt x="2847" y="8264"/>
                              </a:lnTo>
                              <a:lnTo>
                                <a:pt x="3264" y="6853"/>
                              </a:lnTo>
                              <a:lnTo>
                                <a:pt x="3745" y="5535"/>
                              </a:lnTo>
                              <a:lnTo>
                                <a:pt x="3968" y="4930"/>
                              </a:lnTo>
                              <a:lnTo>
                                <a:pt x="4190" y="4357"/>
                              </a:lnTo>
                              <a:lnTo>
                                <a:pt x="4449" y="3814"/>
                              </a:lnTo>
                              <a:lnTo>
                                <a:pt x="4704" y="3302"/>
                              </a:lnTo>
                              <a:lnTo>
                                <a:pt x="4958" y="2822"/>
                              </a:lnTo>
                              <a:lnTo>
                                <a:pt x="5218" y="2372"/>
                              </a:lnTo>
                              <a:lnTo>
                                <a:pt x="5472" y="1984"/>
                              </a:lnTo>
                              <a:lnTo>
                                <a:pt x="5727" y="1628"/>
                              </a:lnTo>
                              <a:lnTo>
                                <a:pt x="6014" y="1318"/>
                              </a:lnTo>
                              <a:lnTo>
                                <a:pt x="6306" y="1054"/>
                              </a:lnTo>
                              <a:lnTo>
                                <a:pt x="6593" y="837"/>
                              </a:lnTo>
                              <a:lnTo>
                                <a:pt x="6880" y="667"/>
                              </a:lnTo>
                              <a:lnTo>
                                <a:pt x="7167" y="543"/>
                              </a:lnTo>
                              <a:lnTo>
                                <a:pt x="7486" y="481"/>
                              </a:lnTo>
                              <a:lnTo>
                                <a:pt x="7810" y="481"/>
                              </a:lnTo>
                              <a:lnTo>
                                <a:pt x="8162" y="543"/>
                              </a:lnTo>
                              <a:lnTo>
                                <a:pt x="8514" y="698"/>
                              </a:lnTo>
                              <a:lnTo>
                                <a:pt x="8898" y="961"/>
                              </a:lnTo>
                              <a:lnTo>
                                <a:pt x="9278" y="1240"/>
                              </a:lnTo>
                              <a:lnTo>
                                <a:pt x="9694" y="1597"/>
                              </a:lnTo>
                              <a:lnTo>
                                <a:pt x="10111" y="2016"/>
                              </a:lnTo>
                              <a:lnTo>
                                <a:pt x="10560" y="2496"/>
                              </a:lnTo>
                              <a:lnTo>
                                <a:pt x="11009" y="3008"/>
                              </a:lnTo>
                              <a:lnTo>
                                <a:pt x="11454" y="3581"/>
                              </a:lnTo>
                              <a:lnTo>
                                <a:pt x="11903" y="4186"/>
                              </a:lnTo>
                              <a:lnTo>
                                <a:pt x="12352" y="4837"/>
                              </a:lnTo>
                              <a:lnTo>
                                <a:pt x="13278" y="6171"/>
                              </a:lnTo>
                              <a:lnTo>
                                <a:pt x="14208" y="7612"/>
                              </a:lnTo>
                              <a:lnTo>
                                <a:pt x="15134" y="9085"/>
                              </a:lnTo>
                              <a:lnTo>
                                <a:pt x="16000" y="10558"/>
                              </a:lnTo>
                              <a:lnTo>
                                <a:pt x="16833" y="11969"/>
                              </a:lnTo>
                              <a:lnTo>
                                <a:pt x="17634" y="13349"/>
                              </a:lnTo>
                              <a:lnTo>
                                <a:pt x="18014" y="13953"/>
                              </a:lnTo>
                              <a:lnTo>
                                <a:pt x="18366" y="14558"/>
                              </a:lnTo>
                              <a:lnTo>
                                <a:pt x="18690" y="15132"/>
                              </a:lnTo>
                              <a:lnTo>
                                <a:pt x="19009" y="15643"/>
                              </a:lnTo>
                              <a:lnTo>
                                <a:pt x="19296" y="16124"/>
                              </a:lnTo>
                              <a:lnTo>
                                <a:pt x="19551" y="16543"/>
                              </a:lnTo>
                              <a:lnTo>
                                <a:pt x="19778" y="16899"/>
                              </a:lnTo>
                              <a:lnTo>
                                <a:pt x="20000" y="17178"/>
                              </a:lnTo>
                              <a:lnTo>
                                <a:pt x="0" y="200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32.2pt;margin-top:-.15pt;width:3in;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" o:allowincell="f" path="m,20000l769,16450r416,-1768l1569,12992r417,-1659l2398,9767,2847,8264,3264,6853,3745,5535r223,-605l4190,4357r259,-543l4704,3302r254,-480l5218,2372r254,-388l5727,1628r287,-310l6306,1054,6593,837,6880,667,7167,543r319,-62l7810,481r352,62l8514,698r384,263l9278,1240r416,357l10111,2016r449,480l11009,3008r445,573l11903,4186r449,651l13278,6171r930,1441l15134,9085r866,1473l16833,11969r801,1380l18014,13953r352,605l18690,15132r319,511l19296,16124r255,419l19778,16899r222,279l,20000xe" filled="f">
                <v:path arrowok="t" o:connecttype="custom" o:connectlocs="0,819150;105476,673751;162535,601338;215204,532120;272400,464171;328910,400032;390495,338473;447690,280682;513664,226700;544251,201920;574700,178452;610225,156212;645201,135242;680039,115582;715701,97151;750540,81260;785515,66679;824880,53982;864931,43169;904296,34281;943661,27319;983026,22240;1026780,19701;1071220,19701;1119500,22240;1167780,28588;1220450,39360;1272570,50787;1329629,65409;1386825,82570;1448410,102230;1509994,123200;1571031,146669;1632615,171448;1694200,198111;1821210,252749;1948769,311768;2075779,372099;2194560,432429;2308814,490220;2418679,546742;2470800,571480;2519081,596259;2563520,619769;2607274,640698;2646639,660399;2681615,677560;2712750,692141;2743200,703568;0,819150" o:connectangles="0,0,0,0,0,0,0,0,0,0,0,0,0,0,0,0,0,0,0,0,0,0,0,0,0,0,0,0,0,0,0,0,0,0,0,0,0,0,0,0,0,0,0,0,0,0,0,0,0,0"/>
              </v:shape>
            </w:pict>
          </mc:Fallback>
        </mc:AlternateContent>
      </w:r>
    </w:p>
    <w:p w:rsidR="00F3178E" w:rsidRDefault="00F3178E" w:rsidP="00F3178E">
      <w:pPr>
        <w:jc w:val="both"/>
      </w:pPr>
    </w:p>
    <w:p w:rsidR="00F3178E" w:rsidRDefault="00F3178E" w:rsidP="00F3178E">
      <w:pPr>
        <w:jc w:val="both"/>
      </w:pPr>
    </w:p>
    <w:p w:rsidR="00F3178E" w:rsidRDefault="00F3178E" w:rsidP="00F3178E">
      <w:pPr>
        <w:jc w:val="both"/>
      </w:pPr>
      <w:r>
        <w:tab/>
      </w:r>
      <w:r>
        <w:tab/>
      </w:r>
      <w:r>
        <w:tab/>
      </w:r>
      <w:r>
        <w:tab/>
      </w:r>
      <w:r>
        <w:tab/>
      </w:r>
      <w:r>
        <w:tab/>
      </w:r>
      <w:r>
        <w:tab/>
        <w:t>Moyenne mobile</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pStyle w:val="Heading8"/>
      </w:pPr>
      <w:r>
        <w:t>Durée de M-M</w:t>
      </w:r>
    </w:p>
    <w:p w:rsidR="00F3178E" w:rsidRDefault="00F3178E" w:rsidP="00F3178E">
      <w:pPr>
        <w:jc w:val="both"/>
      </w:pPr>
      <w:r>
        <w:t xml:space="preserve">De 50 jours à 240 </w:t>
      </w:r>
    </w:p>
    <w:p w:rsidR="00F3178E" w:rsidRDefault="00F3178E" w:rsidP="00F3178E">
      <w:pPr>
        <w:jc w:val="both"/>
      </w:pPr>
      <w:r>
        <w:t>Plus la moyenne mobile est courte, plus on aura un signal rapide mais l’interprétation est peut être trop courte.</w:t>
      </w:r>
    </w:p>
    <w:p w:rsidR="00F3178E" w:rsidRDefault="00F3178E" w:rsidP="00F3178E">
      <w:pPr>
        <w:jc w:val="both"/>
        <w:rPr>
          <w:u w:val="single"/>
        </w:rPr>
      </w:pPr>
      <w:r>
        <w:rPr>
          <w:u w:val="single"/>
        </w:rPr>
        <w:t>La notion de  berceau</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pStyle w:val="Heading8"/>
      </w:pPr>
      <w:r>
        <w:t>Le point et figures</w:t>
      </w:r>
    </w:p>
    <w:p w:rsidR="00F3178E" w:rsidRDefault="00F3178E" w:rsidP="00F3178E">
      <w:pPr>
        <w:jc w:val="both"/>
      </w:pPr>
    </w:p>
    <w:p w:rsidR="00F3178E" w:rsidRDefault="00F3178E" w:rsidP="00F3178E">
      <w:pPr>
        <w:jc w:val="both"/>
      </w:pPr>
      <w:r>
        <w:t>= une méthode différente   oubli du facteur temps.</w:t>
      </w:r>
    </w:p>
    <w:p w:rsidR="00F3178E" w:rsidRDefault="00F3178E" w:rsidP="00F3178E">
      <w:pPr>
        <w:jc w:val="both"/>
      </w:pPr>
      <w:r>
        <w:t>Constitution dela grille PF</w:t>
      </w:r>
    </w:p>
    <w:p w:rsidR="00F3178E" w:rsidRDefault="00F3178E" w:rsidP="00F3178E">
      <w:pPr>
        <w:jc w:val="both"/>
      </w:pPr>
      <w:r>
        <w:t>Spprimer sur le graphe l’incidence du temps  en abscisse par une analyse des mouvements du cours boursier en unités minimales de.</w:t>
      </w:r>
    </w:p>
    <w:p w:rsidR="00F3178E" w:rsidRDefault="00F3178E" w:rsidP="00F3178E">
      <w:pPr>
        <w:jc w:val="both"/>
      </w:pPr>
      <w:r>
        <w:t xml:space="preserve">5F pour un cours de moins de 100 F </w:t>
      </w:r>
    </w:p>
    <w:p w:rsidR="00F3178E" w:rsidRDefault="00F3178E" w:rsidP="00F3178E">
      <w:pPr>
        <w:jc w:val="both"/>
      </w:pPr>
      <w:r>
        <w:t xml:space="preserve">10 F pour un cours entre 100 et 1000 F </w:t>
      </w:r>
    </w:p>
    <w:p w:rsidR="00F3178E" w:rsidRDefault="00F3178E" w:rsidP="00F3178E">
      <w:pPr>
        <w:jc w:val="both"/>
      </w:pPr>
      <w:r>
        <w:t xml:space="preserve">20 F pour un cours supérieur à 1000F </w:t>
      </w:r>
    </w:p>
    <w:p w:rsidR="00F3178E" w:rsidRDefault="00F3178E" w:rsidP="00F3178E">
      <w:pPr>
        <w:jc w:val="both"/>
      </w:pPr>
    </w:p>
    <w:p w:rsidR="00F3178E" w:rsidRDefault="00F3178E" w:rsidP="00F3178E">
      <w:pPr>
        <w:jc w:val="both"/>
      </w:pPr>
      <w:r>
        <w:t>règles</w:t>
      </w:r>
    </w:p>
    <w:p w:rsidR="00F3178E" w:rsidRDefault="00F3178E" w:rsidP="00F3178E">
      <w:pPr>
        <w:jc w:val="both"/>
      </w:pPr>
      <w:r>
        <w:t>une X pour chaque hausse d’une unité minimale</w:t>
      </w:r>
    </w:p>
    <w:p w:rsidR="00F3178E" w:rsidRDefault="00F3178E" w:rsidP="00F3178E">
      <w:pPr>
        <w:jc w:val="both"/>
      </w:pPr>
      <w:r>
        <w:t>un O pour chaque baisse d’une unité minimale</w:t>
      </w:r>
    </w:p>
    <w:p w:rsidR="00F3178E" w:rsidRDefault="00F3178E" w:rsidP="00F3178E">
      <w:pPr>
        <w:jc w:val="both"/>
      </w:pPr>
    </w:p>
    <w:p w:rsidR="00F3178E" w:rsidRDefault="00F3178E" w:rsidP="00F3178E">
      <w:pPr>
        <w:jc w:val="both"/>
      </w:pPr>
      <w:r>
        <w:t>les X et lesO sont placés dans des colonnes différentes</w:t>
      </w:r>
    </w:p>
    <w:p w:rsidR="00F3178E" w:rsidRDefault="00F3178E" w:rsidP="00F3178E">
      <w:pPr>
        <w:jc w:val="both"/>
      </w:pPr>
      <w:r>
        <w:t>chaque colonne contient au minimum trois signes</w:t>
      </w:r>
    </w:p>
    <w:p w:rsidR="00F3178E" w:rsidRDefault="00F3178E" w:rsidP="00F3178E">
      <w:pPr>
        <w:jc w:val="both"/>
      </w:pPr>
      <w:r>
        <w:t>s changement de colonne</w:t>
      </w:r>
    </w:p>
    <w:p w:rsidR="00F3178E" w:rsidRDefault="00F3178E" w:rsidP="00F3178E">
      <w:pPr>
        <w:jc w:val="both"/>
      </w:pPr>
      <w:r>
        <w:t>pas de signe X et O à la même hauteur.</w:t>
      </w:r>
    </w:p>
    <w:p w:rsidR="00F3178E" w:rsidRDefault="00F3178E" w:rsidP="00F3178E">
      <w:pPr>
        <w:jc w:val="both"/>
      </w:pPr>
    </w:p>
    <w:p w:rsidR="00F3178E" w:rsidRDefault="00F3178E" w:rsidP="00F3178E">
      <w:pPr>
        <w:pStyle w:val="Heading6"/>
      </w:pPr>
      <w:r>
        <w:t>Critère de décision</w:t>
      </w:r>
    </w:p>
    <w:p w:rsidR="00F3178E" w:rsidRDefault="00F3178E" w:rsidP="00F3178E">
      <w:pPr>
        <w:jc w:val="both"/>
      </w:pPr>
      <w:r>
        <w:t>Signal classique.</w:t>
      </w:r>
    </w:p>
    <w:p w:rsidR="00F3178E" w:rsidRDefault="00F3178E" w:rsidP="00F3178E">
      <w:pPr>
        <w:jc w:val="both"/>
      </w:pPr>
    </w:p>
    <w:p w:rsidR="00F3178E" w:rsidRDefault="00F3178E" w:rsidP="00F3178E">
      <w:pPr>
        <w:jc w:val="both"/>
      </w:pPr>
      <w:r>
        <w:t>X</w:t>
      </w:r>
    </w:p>
    <w:p w:rsidR="00F3178E" w:rsidRDefault="00F3178E" w:rsidP="00F3178E">
      <w:pPr>
        <w:jc w:val="both"/>
        <w:rPr>
          <w:lang w:val="en-GB"/>
        </w:rPr>
      </w:pPr>
      <w:r>
        <w:rPr>
          <w:lang w:val="en-GB"/>
        </w:rPr>
        <w:t>X</w:t>
      </w:r>
      <w:r>
        <w:rPr>
          <w:lang w:val="en-GB"/>
        </w:rPr>
        <w:tab/>
        <w:t>O</w:t>
      </w:r>
      <w:r>
        <w:rPr>
          <w:lang w:val="en-GB"/>
        </w:rPr>
        <w:tab/>
        <w:t>X</w:t>
      </w:r>
    </w:p>
    <w:p w:rsidR="00F3178E" w:rsidRDefault="00F3178E" w:rsidP="00F3178E">
      <w:pPr>
        <w:jc w:val="both"/>
        <w:rPr>
          <w:lang w:val="en-GB"/>
        </w:rPr>
      </w:pPr>
      <w:r>
        <w:rPr>
          <w:lang w:val="en-GB"/>
        </w:rPr>
        <w:t>X</w:t>
      </w:r>
      <w:r>
        <w:rPr>
          <w:lang w:val="en-GB"/>
        </w:rPr>
        <w:tab/>
        <w:t>O</w:t>
      </w:r>
      <w:r>
        <w:rPr>
          <w:lang w:val="en-GB"/>
        </w:rPr>
        <w:tab/>
        <w:t>X</w:t>
      </w:r>
    </w:p>
    <w:p w:rsidR="00F3178E" w:rsidRDefault="00F3178E" w:rsidP="00F3178E">
      <w:pPr>
        <w:jc w:val="both"/>
      </w:pPr>
      <w:r>
        <w:t>X</w:t>
      </w:r>
      <w:r>
        <w:tab/>
      </w:r>
      <w:r>
        <w:tab/>
        <w:t>X</w:t>
      </w:r>
      <w:r>
        <w:tab/>
        <w:t>O</w:t>
      </w:r>
      <w:r>
        <w:tab/>
        <w:t>Le nouveau plus haut est moins haut que l’ancien plus haut</w:t>
      </w:r>
    </w:p>
    <w:p w:rsidR="00F3178E" w:rsidRDefault="00F3178E" w:rsidP="00F3178E">
      <w:pPr>
        <w:jc w:val="both"/>
        <w:rPr>
          <w:lang w:val="en-GB"/>
        </w:rPr>
      </w:pPr>
      <w:r>
        <w:rPr>
          <w:lang w:val="en-GB"/>
        </w:rPr>
        <w:t>X</w:t>
      </w:r>
      <w:r>
        <w:rPr>
          <w:lang w:val="en-GB"/>
        </w:rPr>
        <w:tab/>
        <w:t>O</w:t>
      </w:r>
      <w:r>
        <w:rPr>
          <w:lang w:val="en-GB"/>
        </w:rPr>
        <w:tab/>
      </w:r>
      <w:r>
        <w:rPr>
          <w:lang w:val="en-GB"/>
        </w:rPr>
        <w:tab/>
        <w:t>O</w:t>
      </w:r>
    </w:p>
    <w:p w:rsidR="00F3178E" w:rsidRDefault="00F3178E" w:rsidP="00F3178E">
      <w:pPr>
        <w:jc w:val="both"/>
      </w:pPr>
      <w:r>
        <w:t>X</w:t>
      </w:r>
      <w:r>
        <w:tab/>
        <w:t>O</w:t>
      </w:r>
      <w:r>
        <w:tab/>
      </w:r>
      <w:r>
        <w:tab/>
        <w:t>O</w:t>
      </w:r>
      <w:r>
        <w:tab/>
        <w:t>le nouveau plus bas est plus bas que le précédent plus bas.</w:t>
      </w:r>
    </w:p>
    <w:p w:rsidR="00F3178E" w:rsidRDefault="00F3178E" w:rsidP="00F3178E">
      <w:pPr>
        <w:jc w:val="both"/>
      </w:pPr>
      <w:r>
        <w:tab/>
      </w:r>
      <w:r>
        <w:tab/>
      </w:r>
      <w:r>
        <w:tab/>
      </w:r>
      <w:r>
        <w:tab/>
        <w:t>Vente.</w:t>
      </w:r>
    </w:p>
    <w:p w:rsidR="00F3178E" w:rsidRDefault="00F3178E" w:rsidP="00F3178E">
      <w:pPr>
        <w:jc w:val="both"/>
      </w:pPr>
      <w:r>
        <w:t>X</w:t>
      </w:r>
    </w:p>
    <w:p w:rsidR="00F3178E" w:rsidRDefault="00F3178E" w:rsidP="00F3178E">
      <w:pPr>
        <w:jc w:val="both"/>
      </w:pPr>
    </w:p>
    <w:p w:rsidR="00F3178E" w:rsidRDefault="00F3178E" w:rsidP="00F3178E">
      <w:pPr>
        <w:jc w:val="both"/>
      </w:pPr>
    </w:p>
    <w:p w:rsidR="00F3178E" w:rsidRDefault="00F3178E" w:rsidP="00F3178E">
      <w:pPr>
        <w:jc w:val="both"/>
        <w:rPr>
          <w:u w:val="single"/>
        </w:rPr>
      </w:pPr>
      <w:r>
        <w:rPr>
          <w:u w:val="single"/>
        </w:rPr>
        <w:t>Analyse cinétique du cours.</w:t>
      </w:r>
    </w:p>
    <w:p w:rsidR="00F3178E" w:rsidRDefault="00F3178E" w:rsidP="00F3178E">
      <w:pPr>
        <w:jc w:val="both"/>
      </w:pPr>
    </w:p>
    <w:p w:rsidR="00F3178E" w:rsidRDefault="00F3178E" w:rsidP="00F3178E">
      <w:pPr>
        <w:jc w:val="both"/>
      </w:pPr>
      <w:r>
        <w:t>On étudie la vitesse relative du cours.</w:t>
      </w:r>
    </w:p>
    <w:p w:rsidR="00F3178E" w:rsidRDefault="00F3178E" w:rsidP="00F3178E">
      <w:pPr>
        <w:jc w:val="both"/>
      </w:pPr>
      <w:r>
        <w:t>N’est-il pas en train de ralentir ? dégringolade proche ?</w:t>
      </w:r>
    </w:p>
    <w:p w:rsidR="00F3178E" w:rsidRDefault="00F3178E" w:rsidP="00F3178E">
      <w:pPr>
        <w:jc w:val="both"/>
      </w:pPr>
    </w:p>
    <w:p w:rsidR="00F3178E" w:rsidRDefault="00F3178E" w:rsidP="00F3178E">
      <w:pPr>
        <w:jc w:val="both"/>
        <w:rPr>
          <w:u w:val="single"/>
        </w:rPr>
      </w:pPr>
      <w:r>
        <w:rPr>
          <w:u w:val="single"/>
        </w:rPr>
        <w:t xml:space="preserve">   Méthode des filtres.</w:t>
      </w:r>
    </w:p>
    <w:p w:rsidR="00F3178E" w:rsidRDefault="00F3178E" w:rsidP="00F3178E">
      <w:pPr>
        <w:jc w:val="both"/>
      </w:pPr>
      <w:r>
        <w:lastRenderedPageBreak/>
        <w:t xml:space="preserve">= sélection de variations significatives ou non. </w:t>
      </w:r>
    </w:p>
    <w:p w:rsidR="00F3178E" w:rsidRDefault="00F3178E" w:rsidP="00F3178E">
      <w:pPr>
        <w:jc w:val="both"/>
      </w:pPr>
      <w:r>
        <w:t xml:space="preserve"> </w:t>
      </w:r>
    </w:p>
    <w:p w:rsidR="00F3178E" w:rsidRDefault="00F3178E" w:rsidP="00F3178E">
      <w:pPr>
        <w:jc w:val="both"/>
      </w:pPr>
    </w:p>
    <w:p w:rsidR="00F3178E" w:rsidRDefault="00F3178E" w:rsidP="00CE54B6">
      <w:pPr>
        <w:pStyle w:val="Heading1"/>
        <w:numPr>
          <w:ilvl w:val="0"/>
          <w:numId w:val="104"/>
        </w:numPr>
        <w:tabs>
          <w:tab w:val="left" w:pos="720"/>
        </w:tabs>
        <w:rPr>
          <w:b/>
        </w:rPr>
      </w:pPr>
      <w:r>
        <w:rPr>
          <w:b/>
        </w:rPr>
        <w:t>Méthode scientifique</w:t>
      </w:r>
    </w:p>
    <w:p w:rsidR="00F3178E" w:rsidRDefault="00F3178E" w:rsidP="00F3178E">
      <w:pPr>
        <w:jc w:val="both"/>
      </w:pPr>
    </w:p>
    <w:p w:rsidR="00F3178E" w:rsidRDefault="00F3178E" w:rsidP="00F3178E">
      <w:pPr>
        <w:jc w:val="both"/>
      </w:pPr>
      <w:r>
        <w:t>Une approche théorique</w:t>
      </w:r>
    </w:p>
    <w:p w:rsidR="00F3178E" w:rsidRDefault="00F3178E" w:rsidP="00F3178E">
      <w:pPr>
        <w:jc w:val="both"/>
      </w:pPr>
      <w:r>
        <w:t>Analyse scientifique à partir d’une banque de données = historique cours boursiers.</w:t>
      </w:r>
    </w:p>
    <w:p w:rsidR="00F3178E" w:rsidRDefault="00F3178E" w:rsidP="00F3178E">
      <w:pPr>
        <w:jc w:val="both"/>
      </w:pPr>
      <w:r>
        <w:t>«  maîtrise et compréhension des lois de la nature qui  régissent les variations de cours boursier. « </w:t>
      </w:r>
    </w:p>
    <w:p w:rsidR="00F3178E" w:rsidRDefault="00F3178E" w:rsidP="00F3178E">
      <w:pPr>
        <w:jc w:val="both"/>
      </w:pPr>
      <w:r>
        <w:t>hypothèse théorique :</w:t>
      </w:r>
    </w:p>
    <w:p w:rsidR="00F3178E" w:rsidRDefault="00F3178E" w:rsidP="00F3178E">
      <w:pPr>
        <w:jc w:val="both"/>
        <w:rPr>
          <w:u w:val="single"/>
        </w:rPr>
      </w:pPr>
      <w:r>
        <w:rPr>
          <w:u w:val="single"/>
        </w:rPr>
        <w:t>il faut qu’il y a lire accès à l’information :</w:t>
      </w:r>
    </w:p>
    <w:p w:rsidR="00F3178E" w:rsidRDefault="00F3178E" w:rsidP="00F3178E">
      <w:pPr>
        <w:jc w:val="both"/>
      </w:pPr>
      <w:r>
        <w:t>délit d’inités et délits de manœuvres</w:t>
      </w:r>
    </w:p>
    <w:p w:rsidR="00F3178E" w:rsidRDefault="00F3178E" w:rsidP="00F3178E">
      <w:pPr>
        <w:jc w:val="both"/>
      </w:pPr>
      <w:r>
        <w:t xml:space="preserve"> </w:t>
      </w:r>
    </w:p>
    <w:p w:rsidR="00F3178E" w:rsidRDefault="00F3178E" w:rsidP="00F3178E">
      <w:pPr>
        <w:jc w:val="both"/>
      </w:pPr>
      <w:r>
        <w:t>coût de transaction faible.</w:t>
      </w:r>
    </w:p>
    <w:p w:rsidR="00F3178E" w:rsidRDefault="00F3178E" w:rsidP="00F3178E">
      <w:pPr>
        <w:jc w:val="both"/>
      </w:pPr>
      <w:r>
        <w:t xml:space="preserve">Inférieurs à 1% </w:t>
      </w:r>
    </w:p>
    <w:p w:rsidR="00F3178E" w:rsidRDefault="00F3178E" w:rsidP="00F3178E">
      <w:pPr>
        <w:pStyle w:val="Heading8"/>
      </w:pPr>
      <w:r>
        <w:t>Fiscalité neutre et transparente</w:t>
      </w:r>
    </w:p>
    <w:p w:rsidR="00F3178E" w:rsidRDefault="00F3178E" w:rsidP="00F3178E">
      <w:pPr>
        <w:jc w:val="both"/>
      </w:pPr>
    </w:p>
    <w:p w:rsidR="00F3178E" w:rsidRDefault="00F3178E" w:rsidP="00F3178E">
      <w:pPr>
        <w:jc w:val="both"/>
      </w:pPr>
      <w:r>
        <w:t>Neutre = identique pour tous les produits financiers</w:t>
      </w:r>
    </w:p>
    <w:p w:rsidR="00F3178E" w:rsidRDefault="00F3178E" w:rsidP="00F3178E">
      <w:pPr>
        <w:jc w:val="both"/>
      </w:pPr>
      <w:r>
        <w:t>Transparente = connue lors de la décision</w:t>
      </w:r>
    </w:p>
    <w:p w:rsidR="00F3178E" w:rsidRDefault="00F3178E" w:rsidP="00F3178E">
      <w:pPr>
        <w:jc w:val="both"/>
      </w:pPr>
    </w:p>
    <w:p w:rsidR="00F3178E" w:rsidRDefault="00F3178E" w:rsidP="00F3178E">
      <w:pPr>
        <w:pStyle w:val="Heading7"/>
      </w:pPr>
      <w:r>
        <w:t>Hypothèses techniques</w:t>
      </w:r>
    </w:p>
    <w:p w:rsidR="00F3178E" w:rsidRDefault="00F3178E" w:rsidP="00F3178E">
      <w:pPr>
        <w:jc w:val="both"/>
      </w:pPr>
    </w:p>
    <w:p w:rsidR="00F3178E" w:rsidRDefault="00F3178E" w:rsidP="00F3178E">
      <w:pPr>
        <w:pStyle w:val="Heading8"/>
      </w:pPr>
      <w:r>
        <w:t>Divisibilité des titres</w:t>
      </w:r>
    </w:p>
    <w:p w:rsidR="00F3178E" w:rsidRDefault="00F3178E" w:rsidP="00F3178E">
      <w:pPr>
        <w:jc w:val="both"/>
      </w:pPr>
      <w:r>
        <w:t>Un nominal adapté au cours</w:t>
      </w:r>
    </w:p>
    <w:p w:rsidR="00F3178E" w:rsidRDefault="00F3178E" w:rsidP="00F3178E">
      <w:pPr>
        <w:jc w:val="both"/>
      </w:pPr>
    </w:p>
    <w:p w:rsidR="00F3178E" w:rsidRDefault="00F3178E" w:rsidP="00F3178E">
      <w:pPr>
        <w:jc w:val="both"/>
      </w:pPr>
      <w:r>
        <w:t>Théorie des marchés efficaces</w:t>
      </w:r>
    </w:p>
    <w:p w:rsidR="00F3178E" w:rsidRDefault="00F3178E" w:rsidP="00F3178E">
      <w:pPr>
        <w:jc w:val="both"/>
      </w:pPr>
      <w:r>
        <w:t>« le marché dans son évaluation d’un titre intègre instantanément les conséquences du passé et reflète toute les anticipations »</w:t>
      </w:r>
    </w:p>
    <w:p w:rsidR="00F3178E" w:rsidRDefault="00F3178E" w:rsidP="00F3178E">
      <w:pPr>
        <w:jc w:val="both"/>
      </w:pPr>
    </w:p>
    <w:p w:rsidR="00F3178E" w:rsidRDefault="00F3178E" w:rsidP="00F3178E">
      <w:pPr>
        <w:jc w:val="both"/>
      </w:pPr>
      <w:r>
        <w:t>analyse</w:t>
      </w:r>
    </w:p>
    <w:p w:rsidR="00F3178E" w:rsidRDefault="00F3178E" w:rsidP="00CE54B6">
      <w:pPr>
        <w:numPr>
          <w:ilvl w:val="0"/>
          <w:numId w:val="117"/>
        </w:numPr>
        <w:tabs>
          <w:tab w:val="left" w:pos="720"/>
        </w:tabs>
        <w:ind w:left="720"/>
        <w:jc w:val="both"/>
        <w:rPr>
          <w:u w:val="single"/>
        </w:rPr>
      </w:pPr>
      <w:r>
        <w:rPr>
          <w:u w:val="single"/>
        </w:rPr>
        <w:t>le cours boursier est juste</w:t>
      </w:r>
    </w:p>
    <w:p w:rsidR="00F3178E" w:rsidRDefault="00F3178E" w:rsidP="00F3178E">
      <w:pPr>
        <w:ind w:left="360"/>
        <w:jc w:val="both"/>
      </w:pPr>
      <w:r>
        <w:t>=intègre toute l’information disponible.</w:t>
      </w:r>
    </w:p>
    <w:p w:rsidR="00F3178E" w:rsidRDefault="00F3178E" w:rsidP="00F3178E">
      <w:pPr>
        <w:numPr>
          <w:ilvl w:val="12"/>
          <w:numId w:val="0"/>
        </w:numPr>
        <w:ind w:left="360"/>
        <w:jc w:val="both"/>
      </w:pPr>
    </w:p>
    <w:p w:rsidR="00F3178E" w:rsidRDefault="00F3178E" w:rsidP="00CE54B6">
      <w:pPr>
        <w:numPr>
          <w:ilvl w:val="0"/>
          <w:numId w:val="118"/>
        </w:numPr>
        <w:tabs>
          <w:tab w:val="left" w:pos="720"/>
        </w:tabs>
        <w:ind w:left="720"/>
        <w:jc w:val="both"/>
        <w:rPr>
          <w:u w:val="single"/>
        </w:rPr>
      </w:pPr>
      <w:r>
        <w:rPr>
          <w:u w:val="single"/>
        </w:rPr>
        <w:t>le cours est non prévisible</w:t>
      </w:r>
    </w:p>
    <w:p w:rsidR="00F3178E" w:rsidRDefault="00F3178E" w:rsidP="00F3178E">
      <w:pPr>
        <w:jc w:val="both"/>
      </w:pPr>
      <w:r>
        <w:t>l’évolution du cours est aléatoire.</w:t>
      </w:r>
    </w:p>
    <w:p w:rsidR="00F3178E" w:rsidRDefault="00F3178E" w:rsidP="00F3178E">
      <w:pPr>
        <w:jc w:val="both"/>
      </w:pPr>
    </w:p>
    <w:p w:rsidR="00F3178E" w:rsidRDefault="00F3178E" w:rsidP="00F3178E">
      <w:pPr>
        <w:jc w:val="both"/>
      </w:pPr>
    </w:p>
    <w:p w:rsidR="00F3178E" w:rsidRDefault="00F3178E" w:rsidP="00F3178E">
      <w:pPr>
        <w:pStyle w:val="Heading7"/>
      </w:pPr>
      <w:r>
        <w:t>Conséquences</w:t>
      </w:r>
    </w:p>
    <w:p w:rsidR="00F3178E" w:rsidRDefault="00F3178E" w:rsidP="00F3178E">
      <w:pPr>
        <w:jc w:val="both"/>
      </w:pPr>
      <w:r>
        <w:t>Théorie des cheminements aléatoires ou random walk théorie</w:t>
      </w:r>
    </w:p>
    <w:p w:rsidR="00F3178E" w:rsidRDefault="00F3178E" w:rsidP="00F3178E">
      <w:pPr>
        <w:jc w:val="both"/>
      </w:pPr>
    </w:p>
    <w:p w:rsidR="00F3178E" w:rsidRDefault="00F3178E" w:rsidP="00F3178E">
      <w:pPr>
        <w:jc w:val="both"/>
      </w:pPr>
    </w:p>
    <w:p w:rsidR="00F3178E" w:rsidRDefault="00F3178E" w:rsidP="00F3178E">
      <w:pPr>
        <w:pStyle w:val="Heading8"/>
      </w:pPr>
      <w:r>
        <w:t>Validation forme faible</w:t>
      </w:r>
    </w:p>
    <w:p w:rsidR="00F3178E" w:rsidRDefault="00F3178E" w:rsidP="00F3178E">
      <w:pPr>
        <w:jc w:val="both"/>
      </w:pPr>
      <w:r>
        <w:t>Le cours boursier a t-il vraiment un cheminement aléatoire ?</w:t>
      </w:r>
    </w:p>
    <w:p w:rsidR="00F3178E" w:rsidRDefault="00F3178E" w:rsidP="00F3178E">
      <w:pPr>
        <w:jc w:val="both"/>
      </w:pPr>
      <w:r>
        <w:t>Recherche d’une éventuelle corrélation entre les variation de cours boursier d’une période à l’autre.</w:t>
      </w:r>
    </w:p>
    <w:p w:rsidR="00F3178E" w:rsidRDefault="00F3178E" w:rsidP="00F3178E">
      <w:pPr>
        <w:jc w:val="both"/>
      </w:pPr>
    </w:p>
    <w:p w:rsidR="00F3178E" w:rsidRDefault="00F3178E" w:rsidP="00F3178E">
      <w:pPr>
        <w:pStyle w:val="Heading8"/>
      </w:pPr>
      <w:r>
        <w:t>Validation semi-forte</w:t>
      </w:r>
    </w:p>
    <w:p w:rsidR="00F3178E" w:rsidRDefault="00F3178E" w:rsidP="00F3178E">
      <w:pPr>
        <w:jc w:val="both"/>
      </w:pPr>
      <w:r>
        <w:t xml:space="preserve">Les méthodes chartistes ou fondamentalistes. </w:t>
      </w:r>
    </w:p>
    <w:p w:rsidR="00F3178E" w:rsidRDefault="00F3178E" w:rsidP="00F3178E">
      <w:pPr>
        <w:jc w:val="both"/>
      </w:pPr>
      <w:r>
        <w:t>Peuvent-elles battre le marché ?</w:t>
      </w:r>
    </w:p>
    <w:p w:rsidR="00F3178E" w:rsidRDefault="00F3178E" w:rsidP="00F3178E">
      <w:pPr>
        <w:jc w:val="both"/>
      </w:pPr>
      <w:r>
        <w:t>A long terme ,ces deux méthodes ne s’avèrent absolument pas valables.</w:t>
      </w:r>
    </w:p>
    <w:p w:rsidR="00F3178E" w:rsidRDefault="00F3178E" w:rsidP="00F3178E">
      <w:pPr>
        <w:jc w:val="both"/>
      </w:pPr>
      <w:r>
        <w:t>Mais elle pet être ponctuellement efficace.</w:t>
      </w:r>
    </w:p>
    <w:p w:rsidR="00F3178E" w:rsidRDefault="00F3178E" w:rsidP="00F3178E">
      <w:pPr>
        <w:jc w:val="both"/>
      </w:pPr>
      <w:r>
        <w:t>Analyse peu appréciée par les spécialistes de la bourse.</w:t>
      </w:r>
    </w:p>
    <w:p w:rsidR="00F3178E" w:rsidRDefault="00F3178E" w:rsidP="00F3178E">
      <w:pPr>
        <w:jc w:val="both"/>
      </w:pPr>
    </w:p>
    <w:p w:rsidR="00F3178E" w:rsidRDefault="00F3178E" w:rsidP="00F3178E">
      <w:pPr>
        <w:jc w:val="both"/>
        <w:rPr>
          <w:u w:val="single"/>
        </w:rPr>
      </w:pPr>
      <w:r>
        <w:rPr>
          <w:u w:val="single"/>
        </w:rPr>
        <w:t>Validation forme forte :</w:t>
      </w:r>
    </w:p>
    <w:p w:rsidR="00F3178E" w:rsidRDefault="00F3178E" w:rsidP="00F3178E">
      <w:pPr>
        <w:jc w:val="both"/>
      </w:pPr>
      <w:r>
        <w:t>Les spécialistes battent – il le marché ?</w:t>
      </w:r>
    </w:p>
    <w:p w:rsidR="00F3178E" w:rsidRDefault="00F3178E" w:rsidP="00F3178E">
      <w:pPr>
        <w:jc w:val="both"/>
      </w:pPr>
      <w:r>
        <w:t>Evaluation des performances des gestionnaires de portefeuille :</w:t>
      </w:r>
    </w:p>
    <w:p w:rsidR="00F3178E" w:rsidRDefault="00F3178E" w:rsidP="00F3178E">
      <w:pPr>
        <w:jc w:val="both"/>
      </w:pPr>
      <w:r>
        <w:t>Sur logue période, pour l’ensemble de leur gestion, compte tenu du risque.</w:t>
      </w:r>
    </w:p>
    <w:p w:rsidR="00F3178E" w:rsidRDefault="00F3178E" w:rsidP="00F3178E">
      <w:pPr>
        <w:jc w:val="both"/>
      </w:pPr>
    </w:p>
    <w:p w:rsidR="00F3178E" w:rsidRDefault="00F3178E" w:rsidP="00F3178E">
      <w:pPr>
        <w:jc w:val="both"/>
        <w:rPr>
          <w:u w:val="single"/>
        </w:rPr>
      </w:pPr>
      <w:r>
        <w:rPr>
          <w:u w:val="single"/>
        </w:rPr>
        <w:t>Conclusion :</w:t>
      </w:r>
    </w:p>
    <w:p w:rsidR="00F3178E" w:rsidRDefault="00F3178E" w:rsidP="00F3178E">
      <w:pPr>
        <w:jc w:val="both"/>
      </w:pPr>
      <w:r>
        <w:lastRenderedPageBreak/>
        <w:t>Aucun gestionnaire ne peut battre le marché.</w:t>
      </w: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Principe : loi rendement / risque</w:t>
      </w:r>
    </w:p>
    <w:p w:rsidR="00F3178E" w:rsidRDefault="00F3178E" w:rsidP="00F3178E">
      <w:pPr>
        <w:jc w:val="both"/>
      </w:pPr>
    </w:p>
    <w:p w:rsidR="00F3178E" w:rsidRDefault="00F3178E" w:rsidP="00F3178E">
      <w:pPr>
        <w:jc w:val="both"/>
      </w:pPr>
      <w:r>
        <w:t>Rendement = dividendes + avoir fiscal + plus value sur le titre</w:t>
      </w:r>
    </w:p>
    <w:p w:rsidR="00F3178E" w:rsidRDefault="00F3178E" w:rsidP="00F3178E">
      <w:pPr>
        <w:jc w:val="both"/>
      </w:pPr>
      <w:r>
        <w:t>RDT = moyenne de chaque rendement pondérée par sa probabilité.</w:t>
      </w:r>
    </w:p>
    <w:p w:rsidR="00F3178E" w:rsidRDefault="00F3178E" w:rsidP="00F3178E">
      <w:pPr>
        <w:jc w:val="both"/>
      </w:pPr>
    </w:p>
    <w:p w:rsidR="00F3178E" w:rsidRDefault="00F3178E" w:rsidP="00F3178E">
      <w:pPr>
        <w:jc w:val="both"/>
        <w:rPr>
          <w:u w:val="single"/>
        </w:rPr>
      </w:pPr>
      <w:r>
        <w:rPr>
          <w:u w:val="single"/>
        </w:rPr>
        <w:t>Définition du risque d’un titre :</w:t>
      </w:r>
    </w:p>
    <w:p w:rsidR="00F3178E" w:rsidRDefault="00F3178E" w:rsidP="00F3178E">
      <w:pPr>
        <w:jc w:val="both"/>
      </w:pPr>
    </w:p>
    <w:p w:rsidR="00F3178E" w:rsidRDefault="00F3178E" w:rsidP="00F3178E">
      <w:pPr>
        <w:pStyle w:val="Heading9"/>
        <w:rPr>
          <w:color w:val="0000FF"/>
        </w:rPr>
      </w:pPr>
      <w:r>
        <w:rPr>
          <w:color w:val="0000FF"/>
        </w:rPr>
        <w:t>Le risque c’est la variabilité du résultat attendu</w:t>
      </w:r>
    </w:p>
    <w:p w:rsidR="00F3178E" w:rsidRDefault="00F3178E" w:rsidP="00F3178E">
      <w:pPr>
        <w:jc w:val="both"/>
      </w:pPr>
    </w:p>
    <w:p w:rsidR="00F3178E" w:rsidRDefault="00F3178E" w:rsidP="00F3178E">
      <w:pPr>
        <w:jc w:val="both"/>
      </w:pPr>
      <w:r>
        <w:t>L’outil qui va nous servir à mesurer c’est l’écart type.</w:t>
      </w:r>
    </w:p>
    <w:p w:rsidR="00F3178E" w:rsidRDefault="00F3178E" w:rsidP="00F3178E">
      <w:pPr>
        <w:jc w:val="both"/>
      </w:pPr>
    </w:p>
    <w:p w:rsidR="00F3178E" w:rsidRDefault="00F3178E" w:rsidP="00F3178E">
      <w:pPr>
        <w:jc w:val="both"/>
        <w:rPr>
          <w:b/>
        </w:rPr>
      </w:pPr>
      <w:r>
        <w:rPr>
          <w:b/>
        </w:rPr>
        <w:t>Hypothèse de la loi normale.</w:t>
      </w:r>
    </w:p>
    <w:p w:rsidR="00F3178E" w:rsidRDefault="00F3178E" w:rsidP="00F3178E">
      <w:pPr>
        <w:jc w:val="both"/>
      </w:pPr>
      <w:r>
        <w:t>Pour faciliter les calculs on suppose une symétrie autour du rendement attendu</w:t>
      </w:r>
    </w:p>
    <w:p w:rsidR="00F3178E" w:rsidRDefault="00F3178E" w:rsidP="00F3178E">
      <w:pPr>
        <w:jc w:val="both"/>
      </w:pPr>
      <w:r>
        <w:t>Loi centrer réduite ou loi laplace-gauss.</w:t>
      </w:r>
    </w:p>
    <w:p w:rsidR="00F3178E" w:rsidRDefault="00F3178E" w:rsidP="00F3178E">
      <w:pPr>
        <w:jc w:val="both"/>
      </w:pPr>
      <w:r>
        <w:t xml:space="preserve"> Donc risque de perte mais aussi de gain.</w:t>
      </w:r>
    </w:p>
    <w:p w:rsidR="00F3178E" w:rsidRDefault="00F3178E" w:rsidP="00F3178E">
      <w:pPr>
        <w:jc w:val="both"/>
      </w:pPr>
      <w:r>
        <w:t>On va pouvoir présenter :</w:t>
      </w:r>
    </w:p>
    <w:p w:rsidR="00F3178E" w:rsidRDefault="00F3178E" w:rsidP="00F3178E">
      <w:pPr>
        <w:jc w:val="both"/>
      </w:pPr>
    </w:p>
    <w:p w:rsidR="00F3178E" w:rsidRDefault="00F3178E" w:rsidP="00F3178E">
      <w:pPr>
        <w:jc w:val="both"/>
      </w:pPr>
      <w:r>
        <w:t>66% de chance d’être entre plus ou moins un écart type</w:t>
      </w:r>
    </w:p>
    <w:p w:rsidR="00F3178E" w:rsidRDefault="00F3178E" w:rsidP="00F3178E">
      <w:pPr>
        <w:jc w:val="both"/>
      </w:pPr>
      <w:r>
        <w:t>95% de chance être entre plus ou moins deux écart types</w:t>
      </w:r>
    </w:p>
    <w:p w:rsidR="00F3178E" w:rsidRDefault="00F3178E" w:rsidP="00F3178E">
      <w:pPr>
        <w:jc w:val="both"/>
      </w:pPr>
      <w:r>
        <w:t>99% de chances d’être entre plus ou moins trois écart types</w:t>
      </w:r>
    </w:p>
    <w:p w:rsidR="00F3178E" w:rsidRDefault="00F3178E" w:rsidP="00F3178E">
      <w:pPr>
        <w:jc w:val="both"/>
      </w:pPr>
    </w:p>
    <w:p w:rsidR="00F3178E" w:rsidRDefault="00F3178E" w:rsidP="00F3178E">
      <w:pPr>
        <w:jc w:val="both"/>
        <w:rPr>
          <w:u w:val="single"/>
        </w:rPr>
      </w:pPr>
      <w:r>
        <w:rPr>
          <w:u w:val="single"/>
        </w:rPr>
        <w:t>principe : le critère rendement – risque</w:t>
      </w:r>
    </w:p>
    <w:p w:rsidR="00F3178E" w:rsidRDefault="00F3178E" w:rsidP="00F3178E">
      <w:pPr>
        <w:jc w:val="both"/>
      </w:pPr>
      <w:r>
        <w:t>a rendement égal, choix du risque le plu faible</w:t>
      </w:r>
    </w:p>
    <w:p w:rsidR="00F3178E" w:rsidRDefault="00F3178E" w:rsidP="00F3178E">
      <w:pPr>
        <w:jc w:val="both"/>
      </w:pPr>
      <w:r>
        <w:t>a risque égal, choix du rendement le plus fort.</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pStyle w:val="Heading8"/>
      </w:pPr>
      <w:r>
        <w:t xml:space="preserve">La ligne d’efficience </w:t>
      </w:r>
    </w:p>
    <w:p w:rsidR="00F3178E" w:rsidRDefault="00F3178E" w:rsidP="00F3178E">
      <w:pPr>
        <w:jc w:val="both"/>
      </w:pPr>
    </w:p>
    <w:p w:rsidR="00F3178E" w:rsidRDefault="00F3178E" w:rsidP="00F3178E">
      <w:pPr>
        <w:jc w:val="both"/>
      </w:pPr>
      <w:r>
        <w:t>Elle relie les titres non comparables entre eux</w:t>
      </w:r>
    </w:p>
    <w:p w:rsidR="00F3178E" w:rsidRDefault="00F3178E" w:rsidP="00F3178E">
      <w:pPr>
        <w:jc w:val="both"/>
      </w:pPr>
      <w:r>
        <w:t>Règle : prime de risque.</w:t>
      </w:r>
    </w:p>
    <w:p w:rsidR="00F3178E" w:rsidRDefault="00F3178E" w:rsidP="00F3178E">
      <w:pPr>
        <w:jc w:val="both"/>
      </w:pPr>
      <w:r>
        <w:t>Toute augmentation du risque doit être compensée ….</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CE54B6">
      <w:pPr>
        <w:numPr>
          <w:ilvl w:val="0"/>
          <w:numId w:val="107"/>
        </w:numPr>
        <w:tabs>
          <w:tab w:val="left" w:pos="1068"/>
        </w:tabs>
        <w:jc w:val="both"/>
        <w:rPr>
          <w:b/>
          <w:color w:val="800080"/>
          <w:sz w:val="28"/>
          <w:u w:val="single"/>
        </w:rPr>
      </w:pPr>
      <w:r>
        <w:rPr>
          <w:b/>
          <w:color w:val="800080"/>
          <w:sz w:val="28"/>
          <w:u w:val="single"/>
        </w:rPr>
        <w:t>La gestion de portefeuille</w:t>
      </w:r>
    </w:p>
    <w:p w:rsidR="00F3178E" w:rsidRDefault="00F3178E" w:rsidP="00F3178E">
      <w:pPr>
        <w:jc w:val="both"/>
      </w:pPr>
    </w:p>
    <w:p w:rsidR="00F3178E" w:rsidRDefault="00F3178E" w:rsidP="00F3178E">
      <w:pPr>
        <w:jc w:val="both"/>
        <w:rPr>
          <w:u w:val="single"/>
        </w:rPr>
      </w:pPr>
      <w:r>
        <w:rPr>
          <w:u w:val="single"/>
        </w:rPr>
        <w:t>Comment calculer le rendement :</w:t>
      </w:r>
    </w:p>
    <w:p w:rsidR="00F3178E" w:rsidRDefault="00F3178E" w:rsidP="00F3178E">
      <w:pPr>
        <w:jc w:val="both"/>
      </w:pPr>
      <w:r>
        <w:t>= moyenne pondérée du rendement de chaque titre par sa part dans le portefeuille.</w:t>
      </w:r>
    </w:p>
    <w:p w:rsidR="00F3178E" w:rsidRDefault="00F3178E" w:rsidP="00F3178E">
      <w:pPr>
        <w:jc w:val="both"/>
      </w:pPr>
    </w:p>
    <w:p w:rsidR="00F3178E" w:rsidRDefault="00F3178E" w:rsidP="00F3178E">
      <w:pPr>
        <w:jc w:val="both"/>
        <w:rPr>
          <w:u w:val="single"/>
        </w:rPr>
      </w:pPr>
      <w:r>
        <w:rPr>
          <w:u w:val="single"/>
        </w:rPr>
        <w:t>Risque d’un portefeuille.</w:t>
      </w:r>
    </w:p>
    <w:p w:rsidR="00F3178E" w:rsidRDefault="00F3178E" w:rsidP="00F3178E">
      <w:pPr>
        <w:jc w:val="both"/>
      </w:pPr>
    </w:p>
    <w:p w:rsidR="00F3178E" w:rsidRDefault="00F3178E" w:rsidP="00F3178E">
      <w:pPr>
        <w:jc w:val="both"/>
      </w:pPr>
      <w:r>
        <w:t>Le risque d’un portefeuille n’est pas égal à la moyenne pondérée du risque de chaque titre par sa part dans le portefeuille.</w:t>
      </w:r>
    </w:p>
    <w:p w:rsidR="00F3178E" w:rsidRDefault="00F3178E" w:rsidP="00F3178E">
      <w:pPr>
        <w:jc w:val="both"/>
        <w:rPr>
          <w:u w:val="single"/>
        </w:rPr>
      </w:pPr>
      <w:r>
        <w:rPr>
          <w:u w:val="single"/>
        </w:rPr>
        <w:t>Les variances ne s’additionnent pas.</w:t>
      </w:r>
    </w:p>
    <w:p w:rsidR="00F3178E" w:rsidRDefault="00F3178E" w:rsidP="00F3178E">
      <w:pPr>
        <w:jc w:val="both"/>
      </w:pPr>
      <w:r>
        <w:t>V ( X, Y) = V(X) + V(Y) + 2 COV (X,Y)</w:t>
      </w:r>
    </w:p>
    <w:p w:rsidR="00F3178E" w:rsidRDefault="00F3178E" w:rsidP="00F3178E">
      <w:pPr>
        <w:jc w:val="both"/>
      </w:pPr>
    </w:p>
    <w:p w:rsidR="00F3178E" w:rsidRDefault="00F3178E" w:rsidP="00F3178E">
      <w:pPr>
        <w:jc w:val="both"/>
      </w:pPr>
      <w:r>
        <w:t>En réalisant en même temps deux opérations à risque opposé on limite le risque global..</w:t>
      </w:r>
    </w:p>
    <w:p w:rsidR="00F3178E" w:rsidRDefault="00F3178E" w:rsidP="00F3178E">
      <w:pPr>
        <w:jc w:val="both"/>
      </w:pPr>
    </w:p>
    <w:p w:rsidR="00F3178E" w:rsidRDefault="00F3178E" w:rsidP="00F3178E">
      <w:pPr>
        <w:pStyle w:val="Heading8"/>
      </w:pPr>
      <w:r>
        <w:t>Le modèle de Markowitz</w:t>
      </w:r>
    </w:p>
    <w:p w:rsidR="00F3178E" w:rsidRDefault="00F3178E" w:rsidP="00F3178E">
      <w:pPr>
        <w:jc w:val="both"/>
      </w:pPr>
    </w:p>
    <w:p w:rsidR="00F3178E" w:rsidRDefault="00F3178E" w:rsidP="00F3178E">
      <w:pPr>
        <w:jc w:val="both"/>
      </w:pPr>
      <w:r>
        <w:t>On se retrouve devant un nombre de composition de portefeuille infini.</w:t>
      </w:r>
    </w:p>
    <w:p w:rsidR="00F3178E" w:rsidRDefault="00F3178E" w:rsidP="00F3178E">
      <w:pPr>
        <w:jc w:val="both"/>
      </w:pPr>
    </w:p>
    <w:p w:rsidR="00F3178E" w:rsidRDefault="00F3178E" w:rsidP="00F3178E">
      <w:pPr>
        <w:pStyle w:val="Heading8"/>
      </w:pPr>
      <w:r>
        <w:t>Le modèle de sharp</w:t>
      </w:r>
    </w:p>
    <w:p w:rsidR="00F3178E" w:rsidRDefault="00F3178E" w:rsidP="00F3178E">
      <w:pPr>
        <w:jc w:val="both"/>
      </w:pPr>
    </w:p>
    <w:p w:rsidR="00F3178E" w:rsidRDefault="00F3178E" w:rsidP="00F3178E">
      <w:pPr>
        <w:jc w:val="both"/>
      </w:pPr>
      <w:r>
        <w:lastRenderedPageBreak/>
        <w:t>Simplifier les calculs en prenant référence au rendement du marché .</w:t>
      </w:r>
    </w:p>
    <w:p w:rsidR="00F3178E" w:rsidRDefault="00F3178E" w:rsidP="00F3178E">
      <w:pPr>
        <w:jc w:val="both"/>
      </w:pPr>
      <w:r>
        <w:t>La variation du rendement d’un titre peut être décomposée en :</w:t>
      </w:r>
    </w:p>
    <w:p w:rsidR="00F3178E" w:rsidRDefault="00F3178E" w:rsidP="00F3178E">
      <w:pPr>
        <w:jc w:val="both"/>
      </w:pPr>
      <w:r>
        <w:t>Des variations communes à l’ensemble du marché</w:t>
      </w:r>
    </w:p>
    <w:p w:rsidR="00F3178E" w:rsidRDefault="00F3178E" w:rsidP="00F3178E">
      <w:pPr>
        <w:jc w:val="both"/>
      </w:pPr>
      <w:r>
        <w:t>Des variations spécifiques au titre.</w:t>
      </w:r>
    </w:p>
    <w:p w:rsidR="00F3178E" w:rsidRDefault="00F3178E" w:rsidP="00F3178E">
      <w:pPr>
        <w:jc w:val="both"/>
      </w:pPr>
    </w:p>
    <w:p w:rsidR="00F3178E" w:rsidRDefault="00F3178E" w:rsidP="00F3178E">
      <w:pPr>
        <w:jc w:val="both"/>
      </w:pPr>
      <w:r>
        <w:t>Mesure :</w:t>
      </w:r>
    </w:p>
    <w:p w:rsidR="00F3178E" w:rsidRDefault="00F3178E" w:rsidP="00F3178E">
      <w:pPr>
        <w:jc w:val="both"/>
      </w:pPr>
      <w:r>
        <w:t>Par hypothèse, la relation entre l’évolution du rendement d’un titre et celle de l’indice de marché est considérée comme linéaire.</w:t>
      </w:r>
    </w:p>
    <w:p w:rsidR="00F3178E" w:rsidRDefault="00F3178E" w:rsidP="00F3178E">
      <w:pPr>
        <w:jc w:val="both"/>
      </w:pPr>
      <w:r>
        <w:t>Régression linéaire : droite des moindres carrés :</w:t>
      </w:r>
    </w:p>
    <w:p w:rsidR="00F3178E" w:rsidRDefault="00F3178E" w:rsidP="00F3178E">
      <w:pPr>
        <w:jc w:val="both"/>
      </w:pPr>
      <w:r>
        <w:t>Droite …………………….. RIT=</w:t>
      </w:r>
    </w:p>
    <w:p w:rsidR="00F3178E" w:rsidRDefault="00F3178E" w:rsidP="00F3178E">
      <w:pPr>
        <w:jc w:val="both"/>
        <w:rPr>
          <w:color w:val="0000FF"/>
        </w:rPr>
      </w:pPr>
      <w:r>
        <w:rPr>
          <w:color w:val="0000FF"/>
        </w:rPr>
        <w:t>Alpha + bêta * RMT</w:t>
      </w:r>
    </w:p>
    <w:p w:rsidR="00F3178E" w:rsidRDefault="00F3178E" w:rsidP="00F3178E">
      <w:pPr>
        <w:jc w:val="both"/>
      </w:pPr>
    </w:p>
    <w:p w:rsidR="00F3178E" w:rsidRDefault="00F3178E" w:rsidP="00F3178E">
      <w:pPr>
        <w:jc w:val="both"/>
      </w:pPr>
      <w:r>
        <w:t>Si bêta &gt;1  alors le rendement du titre va progresser.</w:t>
      </w:r>
    </w:p>
    <w:p w:rsidR="00F3178E" w:rsidRDefault="00F3178E" w:rsidP="00F3178E">
      <w:pPr>
        <w:jc w:val="both"/>
      </w:pPr>
      <w:r>
        <w:rPr>
          <w:noProof/>
        </w:rPr>
        <mc:AlternateContent>
          <mc:Choice Requires="wps">
            <w:drawing>
              <wp:anchor distT="0" distB="0" distL="114300" distR="114300" simplePos="0" relativeHeight="251705344" behindDoc="0" locked="0" layoutInCell="0" allowOverlap="1">
                <wp:simplePos x="0" y="0"/>
                <wp:positionH relativeFrom="column">
                  <wp:posOffset>294640</wp:posOffset>
                </wp:positionH>
                <wp:positionV relativeFrom="paragraph">
                  <wp:posOffset>95250</wp:posOffset>
                </wp:positionV>
                <wp:extent cx="0" cy="1028700"/>
                <wp:effectExtent l="8890" t="9525" r="1016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7.5pt" to="23.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" o:allowincell="f"/>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66040</wp:posOffset>
                </wp:positionH>
                <wp:positionV relativeFrom="paragraph">
                  <wp:posOffset>95250</wp:posOffset>
                </wp:positionV>
                <wp:extent cx="1143000" cy="1143000"/>
                <wp:effectExtent l="8890" t="9525" r="1016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5pt" to="95.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" o:allowincell="f"/>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1323340</wp:posOffset>
                </wp:positionH>
                <wp:positionV relativeFrom="paragraph">
                  <wp:posOffset>207645</wp:posOffset>
                </wp:positionV>
                <wp:extent cx="342900" cy="114300"/>
                <wp:effectExtent l="8890" t="7620" r="1016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6.35pt" to="131.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" o:allowincell="f"/>
            </w:pict>
          </mc:Fallback>
        </mc:AlternateContent>
      </w: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707392" behindDoc="0" locked="0" layoutInCell="0" allowOverlap="1">
                <wp:simplePos x="0" y="0"/>
                <wp:positionH relativeFrom="column">
                  <wp:posOffset>-162560</wp:posOffset>
                </wp:positionH>
                <wp:positionV relativeFrom="paragraph">
                  <wp:posOffset>109855</wp:posOffset>
                </wp:positionV>
                <wp:extent cx="1943100" cy="800100"/>
                <wp:effectExtent l="8890" t="5080" r="1016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65pt" to="140.2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24KgIAAEc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" o:allowincell="f"/>
            </w:pict>
          </mc:Fallback>
        </mc:AlternateContent>
      </w:r>
      <w:r>
        <w:t>Rdt titre</w:t>
      </w:r>
    </w:p>
    <w:p w:rsidR="00F3178E" w:rsidRDefault="00F3178E" w:rsidP="00F3178E">
      <w:pPr>
        <w:jc w:val="both"/>
      </w:pPr>
    </w:p>
    <w:p w:rsidR="00F3178E" w:rsidRDefault="00F3178E" w:rsidP="00F3178E">
      <w:pPr>
        <w:jc w:val="both"/>
      </w:pPr>
    </w:p>
    <w:p w:rsidR="00F3178E" w:rsidRDefault="00F3178E" w:rsidP="00F3178E">
      <w:pPr>
        <w:jc w:val="both"/>
      </w:pPr>
    </w:p>
    <w:p w:rsidR="00F3178E" w:rsidRDefault="00F3178E" w:rsidP="00F3178E">
      <w:pPr>
        <w:jc w:val="both"/>
      </w:pPr>
      <w:r>
        <w:rPr>
          <w:noProof/>
        </w:rPr>
        <mc:AlternateContent>
          <mc:Choice Requires="wps">
            <w:drawing>
              <wp:anchor distT="0" distB="0" distL="114300" distR="114300" simplePos="0" relativeHeight="251706368" behindDoc="0" locked="0" layoutInCell="0" allowOverlap="1">
                <wp:simplePos x="0" y="0"/>
                <wp:positionH relativeFrom="column">
                  <wp:posOffset>294640</wp:posOffset>
                </wp:positionH>
                <wp:positionV relativeFrom="paragraph">
                  <wp:posOffset>139700</wp:posOffset>
                </wp:positionV>
                <wp:extent cx="1714500" cy="0"/>
                <wp:effectExtent l="8890" t="6350" r="1016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pt" to="15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yt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Zk9ZPk2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" o:allowincell="f"/>
            </w:pict>
          </mc:Fallback>
        </mc:AlternateContent>
      </w:r>
    </w:p>
    <w:p w:rsidR="00F3178E" w:rsidRDefault="00F3178E" w:rsidP="00F3178E">
      <w:pPr>
        <w:jc w:val="both"/>
      </w:pPr>
    </w:p>
    <w:p w:rsidR="00F3178E" w:rsidRDefault="00F3178E" w:rsidP="00F3178E">
      <w:pPr>
        <w:jc w:val="both"/>
      </w:pPr>
      <w:r>
        <w:tab/>
      </w:r>
      <w:r>
        <w:tab/>
      </w:r>
      <w:r>
        <w:tab/>
      </w:r>
      <w:r>
        <w:tab/>
        <w:t>Rdt marché</w:t>
      </w:r>
    </w:p>
    <w:p w:rsidR="00F3178E" w:rsidRDefault="00F3178E" w:rsidP="00F3178E">
      <w:pPr>
        <w:jc w:val="both"/>
      </w:pPr>
    </w:p>
    <w:p w:rsidR="00F3178E" w:rsidRDefault="00F3178E" w:rsidP="00F3178E">
      <w:pPr>
        <w:jc w:val="both"/>
      </w:pPr>
    </w:p>
    <w:p w:rsidR="00F3178E" w:rsidRDefault="00F3178E" w:rsidP="00F3178E">
      <w:pPr>
        <w:pStyle w:val="Heading8"/>
      </w:pPr>
      <w:r>
        <w:t>Si 1&lt;bêta&lt;0</w:t>
      </w:r>
    </w:p>
    <w:p w:rsidR="00F3178E" w:rsidRDefault="00F3178E" w:rsidP="00F3178E">
      <w:pPr>
        <w:jc w:val="both"/>
      </w:pPr>
    </w:p>
    <w:p w:rsidR="00F3178E" w:rsidRDefault="00F3178E" w:rsidP="00F3178E">
      <w:pPr>
        <w:jc w:val="both"/>
      </w:pPr>
      <w:r>
        <w:t>Titre peu sensible au marché</w:t>
      </w:r>
    </w:p>
    <w:p w:rsidR="00F3178E" w:rsidRDefault="00F3178E" w:rsidP="00F3178E">
      <w:pPr>
        <w:jc w:val="both"/>
      </w:pPr>
    </w:p>
    <w:p w:rsidR="00F3178E" w:rsidRDefault="00F3178E" w:rsidP="00F3178E">
      <w:pPr>
        <w:pStyle w:val="Heading8"/>
      </w:pPr>
      <w:r>
        <w:t xml:space="preserve">Si bêta &lt; 0 </w:t>
      </w:r>
    </w:p>
    <w:p w:rsidR="00F3178E" w:rsidRDefault="00F3178E" w:rsidP="00F3178E">
      <w:pPr>
        <w:jc w:val="both"/>
      </w:pPr>
      <w:r>
        <w:t>= titre évoluant à l’inverse du marché</w:t>
      </w:r>
    </w:p>
    <w:p w:rsidR="00F3178E" w:rsidRDefault="00F3178E" w:rsidP="00F3178E">
      <w:pPr>
        <w:jc w:val="both"/>
      </w:pPr>
      <w:r>
        <w:t>( mines d’or, valeurs refuges)</w:t>
      </w:r>
    </w:p>
    <w:p w:rsidR="00F3178E" w:rsidRDefault="00F3178E" w:rsidP="00F3178E">
      <w:pPr>
        <w:jc w:val="both"/>
      </w:pPr>
    </w:p>
    <w:p w:rsidR="00F3178E" w:rsidRDefault="00F3178E" w:rsidP="00F3178E">
      <w:pPr>
        <w:jc w:val="both"/>
        <w:rPr>
          <w:u w:val="single"/>
        </w:rPr>
      </w:pPr>
      <w:r>
        <w:rPr>
          <w:u w:val="single"/>
        </w:rPr>
        <w:t>Tout repose sur la notion de stabilité des bêtas.</w:t>
      </w:r>
    </w:p>
    <w:p w:rsidR="00F3178E" w:rsidRDefault="00F3178E" w:rsidP="00F3178E">
      <w:pPr>
        <w:jc w:val="both"/>
      </w:pPr>
    </w:p>
    <w:p w:rsidR="00F3178E" w:rsidRDefault="00F3178E" w:rsidP="00F3178E">
      <w:pPr>
        <w:jc w:val="both"/>
      </w:pPr>
      <w:r>
        <w:t>= leur évaluation sur le passé sert de base pour les prévisions.</w:t>
      </w:r>
    </w:p>
    <w:p w:rsidR="00F3178E" w:rsidRDefault="00F3178E" w:rsidP="00F3178E">
      <w:pPr>
        <w:jc w:val="both"/>
      </w:pPr>
    </w:p>
    <w:p w:rsidR="00F3178E" w:rsidRDefault="00F3178E" w:rsidP="00F3178E">
      <w:pPr>
        <w:jc w:val="both"/>
      </w:pPr>
      <w:r>
        <w:t>Bêta d’un portefeuille = moyenne pondérée des bêtas de chaque titre</w:t>
      </w:r>
    </w:p>
    <w:p w:rsidR="00F3178E" w:rsidRDefault="00F3178E" w:rsidP="00F3178E">
      <w:pPr>
        <w:jc w:val="both"/>
      </w:pPr>
    </w:p>
    <w:p w:rsidR="00F3178E" w:rsidRDefault="00F3178E" w:rsidP="00F3178E">
      <w:pPr>
        <w:jc w:val="both"/>
        <w:rPr>
          <w:b/>
          <w:u w:val="single"/>
        </w:rPr>
      </w:pPr>
      <w:r>
        <w:rPr>
          <w:b/>
          <w:u w:val="single"/>
        </w:rPr>
        <w:t>Sélection d’un portefeuille :</w:t>
      </w:r>
    </w:p>
    <w:p w:rsidR="00F3178E" w:rsidRDefault="00F3178E" w:rsidP="00F3178E">
      <w:pPr>
        <w:jc w:val="both"/>
      </w:pPr>
    </w:p>
    <w:p w:rsidR="00F3178E" w:rsidRDefault="00F3178E" w:rsidP="00F3178E">
      <w:pPr>
        <w:pStyle w:val="Heading7"/>
      </w:pPr>
      <w:r>
        <w:t>Analyse des perspectives économiques</w:t>
      </w:r>
    </w:p>
    <w:p w:rsidR="00F3178E" w:rsidRDefault="00F3178E" w:rsidP="00F3178E">
      <w:pPr>
        <w:jc w:val="both"/>
        <w:rPr>
          <w:b/>
        </w:rPr>
      </w:pPr>
      <w:r>
        <w:rPr>
          <w:b/>
        </w:rPr>
        <w:t>Choix du bêta le plus adapté</w:t>
      </w:r>
    </w:p>
    <w:p w:rsidR="00F3178E" w:rsidRDefault="00F3178E" w:rsidP="00F3178E">
      <w:pPr>
        <w:jc w:val="both"/>
        <w:rPr>
          <w:b/>
        </w:rPr>
      </w:pPr>
      <w:r>
        <w:rPr>
          <w:b/>
        </w:rPr>
        <w:t>Composition d’un portefeuille avec ce bêta</w:t>
      </w:r>
    </w:p>
    <w:p w:rsidR="00F3178E" w:rsidRDefault="00F3178E" w:rsidP="00F3178E">
      <w:pPr>
        <w:jc w:val="both"/>
      </w:pPr>
    </w:p>
    <w:p w:rsidR="00F3178E" w:rsidRDefault="00F3178E" w:rsidP="00F3178E">
      <w:pPr>
        <w:jc w:val="both"/>
      </w:pPr>
    </w:p>
    <w:p w:rsidR="00F3178E" w:rsidRDefault="00F3178E" w:rsidP="00F3178E">
      <w:pPr>
        <w:jc w:val="both"/>
      </w:pPr>
      <w:r>
        <w:t>Risque total=</w:t>
      </w:r>
    </w:p>
    <w:p w:rsidR="00F3178E" w:rsidRDefault="00F3178E" w:rsidP="00F3178E">
      <w:pPr>
        <w:jc w:val="both"/>
      </w:pPr>
    </w:p>
    <w:p w:rsidR="00F3178E" w:rsidRDefault="00F3178E" w:rsidP="00F3178E">
      <w:pPr>
        <w:jc w:val="both"/>
      </w:pPr>
      <w:r>
        <w:t>Risque systématique ou de marché : évaluation avec le bêta</w:t>
      </w:r>
    </w:p>
    <w:p w:rsidR="00F3178E" w:rsidRDefault="00F3178E" w:rsidP="00F3178E">
      <w:pPr>
        <w:jc w:val="both"/>
      </w:pPr>
    </w:p>
    <w:p w:rsidR="00F3178E" w:rsidRDefault="00F3178E" w:rsidP="00F3178E">
      <w:pPr>
        <w:pStyle w:val="Heading8"/>
      </w:pPr>
      <w:r>
        <w:t>Risque spécifique ou d’entreprise</w:t>
      </w:r>
    </w:p>
    <w:p w:rsidR="00F3178E" w:rsidRDefault="00F3178E" w:rsidP="00F3178E">
      <w:pPr>
        <w:jc w:val="both"/>
      </w:pPr>
      <w:r>
        <w:t>Lié à la qualité de la valeur explicative de la régression linéaire</w:t>
      </w:r>
    </w:p>
    <w:p w:rsidR="00F3178E" w:rsidRDefault="00F3178E" w:rsidP="00F3178E">
      <w:pPr>
        <w:jc w:val="both"/>
      </w:pPr>
      <w:r>
        <w:t>= examen des résidus</w:t>
      </w:r>
    </w:p>
    <w:p w:rsidR="00F3178E" w:rsidRDefault="00F3178E" w:rsidP="00F3178E">
      <w:pPr>
        <w:jc w:val="both"/>
      </w:pPr>
      <w:r>
        <w:t>= risque inhérent à l’entreprise :</w:t>
      </w:r>
    </w:p>
    <w:p w:rsidR="00F3178E" w:rsidRDefault="00F3178E" w:rsidP="00F3178E">
      <w:pPr>
        <w:jc w:val="both"/>
      </w:pPr>
      <w:r>
        <w:t>risque social</w:t>
      </w:r>
    </w:p>
    <w:p w:rsidR="00F3178E" w:rsidRDefault="00F3178E" w:rsidP="00F3178E">
      <w:pPr>
        <w:jc w:val="both"/>
      </w:pPr>
      <w:r>
        <w:t>risque environnement</w:t>
      </w:r>
    </w:p>
    <w:p w:rsidR="00F3178E" w:rsidRDefault="00F3178E" w:rsidP="00F3178E">
      <w:pPr>
        <w:jc w:val="both"/>
      </w:pPr>
      <w:r>
        <w:t>risque de succession</w:t>
      </w:r>
    </w:p>
    <w:p w:rsidR="00F3178E" w:rsidRDefault="00F3178E" w:rsidP="00F3178E">
      <w:pPr>
        <w:jc w:val="both"/>
      </w:pPr>
    </w:p>
    <w:p w:rsidR="00F3178E" w:rsidRDefault="00F3178E" w:rsidP="00F3178E">
      <w:pPr>
        <w:pStyle w:val="BodyText2"/>
      </w:pPr>
      <w:r>
        <w:t>le marché refuse de rémunérer le risque spécifique lié à l’entreprise= diversification liée au portefeuille.</w:t>
      </w:r>
    </w:p>
    <w:p w:rsidR="00F3178E" w:rsidRDefault="00F3178E" w:rsidP="00F3178E">
      <w:pPr>
        <w:jc w:val="both"/>
      </w:pPr>
    </w:p>
    <w:p w:rsidR="00F3178E" w:rsidRDefault="00F3178E" w:rsidP="00F3178E">
      <w:pPr>
        <w:jc w:val="both"/>
      </w:pPr>
    </w:p>
    <w:p w:rsidR="00F3178E" w:rsidRDefault="00F3178E" w:rsidP="00F3178E">
      <w:pPr>
        <w:jc w:val="center"/>
        <w:rPr>
          <w:sz w:val="28"/>
          <w:u w:val="single"/>
        </w:rPr>
      </w:pPr>
      <w:r>
        <w:rPr>
          <w:sz w:val="28"/>
          <w:u w:val="single"/>
        </w:rPr>
        <w:t>Synthèse :</w:t>
      </w:r>
    </w:p>
    <w:p w:rsidR="00F3178E" w:rsidRDefault="00F3178E" w:rsidP="00F3178E">
      <w:pPr>
        <w:jc w:val="center"/>
        <w:rPr>
          <w:sz w:val="28"/>
          <w:u w:val="single"/>
        </w:rPr>
      </w:pPr>
    </w:p>
    <w:p w:rsidR="00F3178E" w:rsidRDefault="00F3178E" w:rsidP="00F3178E">
      <w:pPr>
        <w:pStyle w:val="Heading8"/>
      </w:pPr>
      <w:r>
        <w:t>A approche scientifique</w:t>
      </w:r>
    </w:p>
    <w:p w:rsidR="00F3178E" w:rsidRDefault="00F3178E" w:rsidP="00F3178E"/>
    <w:p w:rsidR="00F3178E" w:rsidRDefault="00F3178E" w:rsidP="00F3178E">
      <w:pPr>
        <w:jc w:val="both"/>
        <w:rPr>
          <w:b/>
        </w:rPr>
      </w:pPr>
      <w:r>
        <w:t xml:space="preserve">Comprendre l’univers boursier : </w:t>
      </w:r>
      <w:r>
        <w:rPr>
          <w:b/>
        </w:rPr>
        <w:t>loi rendement-risque</w:t>
      </w:r>
    </w:p>
    <w:p w:rsidR="00F3178E" w:rsidRDefault="00F3178E" w:rsidP="00F3178E">
      <w:pPr>
        <w:jc w:val="both"/>
      </w:pPr>
      <w:r>
        <w:t>Donc adaptation aux attentes de chaque client.</w:t>
      </w:r>
    </w:p>
    <w:p w:rsidR="00F3178E" w:rsidRDefault="00F3178E" w:rsidP="00F3178E">
      <w:pPr>
        <w:jc w:val="both"/>
      </w:pPr>
      <w:r>
        <w:t>Diversification = répartition des risques</w:t>
      </w:r>
    </w:p>
    <w:p w:rsidR="00F3178E" w:rsidRDefault="00F3178E" w:rsidP="00F3178E">
      <w:pPr>
        <w:jc w:val="both"/>
      </w:pPr>
      <w:r>
        <w:t>Analyse des comportements vis à vis du marché</w:t>
      </w:r>
    </w:p>
    <w:p w:rsidR="00F3178E" w:rsidRDefault="00F3178E" w:rsidP="00F3178E">
      <w:pPr>
        <w:jc w:val="both"/>
      </w:pPr>
      <w:r>
        <w:t>Approche client réaliste avec notion de risque.</w:t>
      </w:r>
    </w:p>
    <w:p w:rsidR="00F3178E" w:rsidRDefault="00F3178E" w:rsidP="00F3178E">
      <w:pPr>
        <w:jc w:val="both"/>
      </w:pPr>
    </w:p>
    <w:p w:rsidR="00F3178E" w:rsidRDefault="00F3178E" w:rsidP="00F3178E">
      <w:pPr>
        <w:jc w:val="both"/>
        <w:rPr>
          <w:u w:val="single"/>
        </w:rPr>
      </w:pPr>
      <w:r>
        <w:rPr>
          <w:u w:val="single"/>
        </w:rPr>
        <w:t>B approche fondamentaliste.</w:t>
      </w:r>
    </w:p>
    <w:p w:rsidR="00F3178E" w:rsidRDefault="00F3178E" w:rsidP="00F3178E">
      <w:pPr>
        <w:jc w:val="both"/>
      </w:pPr>
    </w:p>
    <w:p w:rsidR="00F3178E" w:rsidRDefault="00F3178E" w:rsidP="00F3178E">
      <w:pPr>
        <w:jc w:val="both"/>
      </w:pPr>
      <w:r>
        <w:t>Connaître les entreprises : titre = part d’une entreprise</w:t>
      </w:r>
    </w:p>
    <w:p w:rsidR="00F3178E" w:rsidRDefault="00F3178E" w:rsidP="00F3178E">
      <w:pPr>
        <w:jc w:val="both"/>
      </w:pPr>
      <w:r>
        <w:t>Analyse de la société et du secteur</w:t>
      </w:r>
    </w:p>
    <w:p w:rsidR="00F3178E" w:rsidRDefault="00F3178E" w:rsidP="00F3178E">
      <w:pPr>
        <w:jc w:val="both"/>
      </w:pPr>
      <w:r>
        <w:t>Détermination de sa valeur réelle</w:t>
      </w:r>
    </w:p>
    <w:p w:rsidR="00F3178E" w:rsidRDefault="00F3178E" w:rsidP="00F3178E">
      <w:pPr>
        <w:jc w:val="both"/>
      </w:pPr>
      <w:r>
        <w:t>Décision en fonction du cours boursier</w:t>
      </w:r>
    </w:p>
    <w:p w:rsidR="00F3178E" w:rsidRDefault="00F3178E" w:rsidP="00F3178E">
      <w:pPr>
        <w:jc w:val="both"/>
      </w:pPr>
    </w:p>
    <w:p w:rsidR="00F3178E" w:rsidRDefault="00F3178E" w:rsidP="00F3178E">
      <w:pPr>
        <w:jc w:val="both"/>
      </w:pPr>
      <w:r>
        <w:t>A moyen terme, la réalité s’impose toujours.</w:t>
      </w:r>
    </w:p>
    <w:p w:rsidR="00F3178E" w:rsidRDefault="00F3178E" w:rsidP="00F3178E">
      <w:pPr>
        <w:jc w:val="both"/>
      </w:pPr>
    </w:p>
    <w:p w:rsidR="00F3178E" w:rsidRDefault="00F3178E" w:rsidP="00F3178E">
      <w:pPr>
        <w:jc w:val="both"/>
        <w:rPr>
          <w:u w:val="single"/>
        </w:rPr>
      </w:pPr>
      <w:r>
        <w:rPr>
          <w:u w:val="single"/>
        </w:rPr>
        <w:t>C approche chartiste :</w:t>
      </w:r>
    </w:p>
    <w:p w:rsidR="00F3178E" w:rsidRDefault="00F3178E" w:rsidP="00F3178E">
      <w:pPr>
        <w:jc w:val="both"/>
      </w:pPr>
    </w:p>
    <w:p w:rsidR="00F3178E" w:rsidRDefault="00F3178E" w:rsidP="00F3178E">
      <w:pPr>
        <w:jc w:val="both"/>
      </w:pPr>
      <w:r>
        <w:t>Pour jouer à court terme on joue sur la psychologie du marché.</w:t>
      </w:r>
    </w:p>
    <w:p w:rsidR="00F3178E" w:rsidRDefault="00F3178E" w:rsidP="00F3178E">
      <w:pPr>
        <w:jc w:val="both"/>
      </w:pPr>
    </w:p>
    <w:p w:rsidR="00F3178E" w:rsidRDefault="00F3178E" w:rsidP="00F3178E">
      <w:pPr>
        <w:jc w:val="both"/>
      </w:pPr>
      <w:r>
        <w:t>Lecture au jour le jour des cours pour déterminer les retournements de tendance</w:t>
      </w:r>
    </w:p>
    <w:p w:rsidR="00F3178E" w:rsidRDefault="00F3178E" w:rsidP="00F3178E">
      <w:pPr>
        <w:jc w:val="both"/>
      </w:pPr>
      <w:r>
        <w:t xml:space="preserve">1.Réalisation de graphiques </w:t>
      </w:r>
    </w:p>
    <w:p w:rsidR="00F3178E" w:rsidRDefault="00F3178E" w:rsidP="00F3178E">
      <w:pPr>
        <w:jc w:val="both"/>
      </w:pPr>
      <w:r>
        <w:t>2.Recherche de figures ou de signe chartistes</w:t>
      </w:r>
    </w:p>
    <w:p w:rsidR="00F3178E" w:rsidRDefault="00F3178E" w:rsidP="00F3178E">
      <w:pPr>
        <w:jc w:val="both"/>
      </w:pPr>
      <w:r>
        <w:t>3.Décision et suivi des cours.</w:t>
      </w:r>
    </w:p>
    <w:p w:rsidR="00F3178E" w:rsidRDefault="00F3178E" w:rsidP="00F3178E">
      <w:pPr>
        <w:jc w:val="both"/>
      </w:pPr>
    </w:p>
    <w:p w:rsidR="00F3178E" w:rsidRDefault="00F3178E" w:rsidP="00F3178E">
      <w:pPr>
        <w:jc w:val="both"/>
      </w:pPr>
      <w:r>
        <w:t>L’art et la manière de bien jouer en bourse</w:t>
      </w:r>
    </w:p>
    <w:p w:rsidR="00F3178E" w:rsidRDefault="00F3178E" w:rsidP="00F3178E">
      <w:pPr>
        <w:jc w:val="both"/>
      </w:pPr>
      <w:r>
        <w:t>connaître le fonctionnement du marché</w:t>
      </w:r>
    </w:p>
    <w:p w:rsidR="00F3178E" w:rsidRDefault="00F3178E" w:rsidP="00F3178E">
      <w:pPr>
        <w:jc w:val="both"/>
      </w:pPr>
      <w:r>
        <w:t>connaître les titres (actions obligations)</w:t>
      </w:r>
    </w:p>
    <w:p w:rsidR="00F3178E" w:rsidRDefault="00F3178E" w:rsidP="00F3178E">
      <w:pPr>
        <w:jc w:val="both"/>
      </w:pPr>
      <w:r>
        <w:t>connaître les techniques en usage.</w:t>
      </w:r>
    </w:p>
    <w:p w:rsidR="00F3178E" w:rsidRDefault="00F3178E" w:rsidP="00F3178E">
      <w:pPr>
        <w:jc w:val="both"/>
      </w:pPr>
    </w:p>
    <w:p w:rsidR="00F3178E" w:rsidRDefault="00F3178E" w:rsidP="00F3178E">
      <w:pPr>
        <w:jc w:val="both"/>
      </w:pPr>
    </w:p>
    <w:p w:rsidR="00F3178E" w:rsidRDefault="00F3178E" w:rsidP="00F3178E">
      <w:pPr>
        <w:pStyle w:val="Heading8"/>
      </w:pPr>
      <w:r>
        <w:t>Règles d’or du comportement</w:t>
      </w:r>
    </w:p>
    <w:p w:rsidR="00F3178E" w:rsidRDefault="00F3178E" w:rsidP="00F3178E">
      <w:pPr>
        <w:jc w:val="both"/>
      </w:pPr>
      <w:r>
        <w:t>Anticipation : prévision des évolutions</w:t>
      </w:r>
    </w:p>
    <w:p w:rsidR="00F3178E" w:rsidRDefault="00F3178E" w:rsidP="00F3178E">
      <w:pPr>
        <w:jc w:val="both"/>
      </w:pPr>
      <w:r>
        <w:t>Jugement : évaluation de l’information</w:t>
      </w:r>
    </w:p>
    <w:p w:rsidR="00F3178E" w:rsidRDefault="00F3178E" w:rsidP="00F3178E">
      <w:pPr>
        <w:jc w:val="both"/>
      </w:pPr>
      <w:r>
        <w:t>Impassibilité ne pas céder à la panique.</w:t>
      </w:r>
    </w:p>
    <w:p w:rsidR="00F3178E" w:rsidRDefault="00F3178E" w:rsidP="00F3178E">
      <w:pPr>
        <w:jc w:val="both"/>
      </w:pPr>
    </w:p>
    <w:p w:rsidR="00F3178E" w:rsidRDefault="00F3178E" w:rsidP="00F3178E">
      <w:pPr>
        <w:jc w:val="both"/>
        <w:rPr>
          <w:u w:val="single"/>
        </w:rPr>
      </w:pPr>
      <w:r>
        <w:rPr>
          <w:u w:val="single"/>
        </w:rPr>
        <w:t>Recette :</w:t>
      </w:r>
    </w:p>
    <w:p w:rsidR="00F3178E" w:rsidRDefault="00F3178E" w:rsidP="00F3178E">
      <w:pPr>
        <w:jc w:val="both"/>
      </w:pPr>
      <w:r>
        <w:t xml:space="preserve">Suivre un nombre limité de titres </w:t>
      </w:r>
    </w:p>
    <w:p w:rsidR="00F3178E" w:rsidRDefault="00F3178E" w:rsidP="00F3178E">
      <w:pPr>
        <w:jc w:val="both"/>
      </w:pPr>
      <w:r>
        <w:t>Jouer la qualité des titres</w:t>
      </w:r>
    </w:p>
    <w:p w:rsidR="00F3178E" w:rsidRDefault="00F3178E" w:rsidP="00F3178E">
      <w:pPr>
        <w:jc w:val="both"/>
      </w:pPr>
      <w:r>
        <w:t>Jouer la durée : il faut 5 à 7 ans pour faire un portefeuille.</w:t>
      </w:r>
    </w:p>
    <w:p w:rsidR="00F3178E" w:rsidRDefault="00F3178E" w:rsidP="00F3178E">
      <w:pPr>
        <w:jc w:val="both"/>
      </w:pPr>
      <w:r>
        <w:t>Diversifier avec doigté : pas de part insignifiante, ni d’excès sur un titre.</w:t>
      </w:r>
    </w:p>
    <w:p w:rsidR="00F3178E" w:rsidRDefault="00F3178E" w:rsidP="00F3178E">
      <w:pPr>
        <w:jc w:val="both"/>
      </w:pPr>
      <w:r>
        <w:t>Eviter les positions tranchées : ne jamais vendre en totalité</w:t>
      </w:r>
    </w:p>
    <w:p w:rsidR="00F3178E" w:rsidRDefault="00F3178E" w:rsidP="00F3178E">
      <w:pPr>
        <w:jc w:val="both"/>
      </w:pPr>
      <w:r>
        <w:t>Saisir les opportunités = garder des liquidités.</w:t>
      </w:r>
    </w:p>
    <w:p w:rsidR="00F3178E" w:rsidRDefault="00F3178E" w:rsidP="00F3178E">
      <w:pPr>
        <w:jc w:val="both"/>
      </w:pPr>
    </w:p>
    <w:p w:rsidR="00F3178E" w:rsidRDefault="00F3178E" w:rsidP="00F3178E">
      <w:pPr>
        <w:jc w:val="both"/>
      </w:pPr>
    </w:p>
    <w:p w:rsidR="00F3178E" w:rsidRDefault="00F3178E" w:rsidP="00F3178E">
      <w:pPr>
        <w:jc w:val="both"/>
      </w:pPr>
    </w:p>
    <w:p w:rsidR="005D31B7" w:rsidRDefault="005D31B7">
      <w:pPr>
        <w:jc w:val="both"/>
      </w:pPr>
      <w:bookmarkStart w:id="0" w:name="_GoBack"/>
      <w:bookmarkEnd w:id="0"/>
    </w:p>
    <w:p w:rsidR="00364DCA" w:rsidRDefault="00364DCA">
      <w:pPr>
        <w:jc w:val="both"/>
      </w:pPr>
    </w:p>
    <w:p w:rsidR="00364DCA" w:rsidRDefault="00364DCA">
      <w:pPr>
        <w:jc w:val="both"/>
      </w:pPr>
    </w:p>
    <w:p w:rsidR="00364DCA" w:rsidRDefault="00364DCA">
      <w:pPr>
        <w:jc w:val="both"/>
      </w:pPr>
    </w:p>
    <w:p w:rsidR="00364DCA" w:rsidRDefault="00364DCA">
      <w:pPr>
        <w:jc w:val="both"/>
      </w:pPr>
    </w:p>
    <w:p w:rsidR="00F15A6E" w:rsidRDefault="00F15A6E">
      <w:pPr>
        <w:jc w:val="both"/>
      </w:pPr>
    </w:p>
    <w:sectPr w:rsidR="00F15A6E" w:rsidSect="005D31B7">
      <w:footerReference w:type="even" r:id="rId14"/>
      <w:footerReference w:type="default" r:id="rId15"/>
      <w:pgSz w:w="11906" w:h="16838"/>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B6" w:rsidRDefault="00CE54B6">
      <w:r>
        <w:separator/>
      </w:r>
    </w:p>
  </w:endnote>
  <w:endnote w:type="continuationSeparator" w:id="0">
    <w:p w:rsidR="00CE54B6" w:rsidRDefault="00CE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EuroMysoft">
    <w:altName w:val="Times New Roman"/>
    <w:charset w:val="00"/>
    <w:family w:val="auto"/>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A" w:rsidRDefault="00F15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4DCA" w:rsidRDefault="00364D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A" w:rsidRDefault="00364D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B6" w:rsidRDefault="00CE54B6">
      <w:r>
        <w:separator/>
      </w:r>
    </w:p>
  </w:footnote>
  <w:footnote w:type="continuationSeparator" w:id="0">
    <w:p w:rsidR="00CE54B6" w:rsidRDefault="00CE54B6">
      <w:r>
        <w:continuationSeparator/>
      </w:r>
    </w:p>
  </w:footnote>
  <w:footnote w:id="1">
    <w:p w:rsidR="00364DCA" w:rsidRDefault="00F15A6E">
      <w:pPr>
        <w:pStyle w:val="FootnoteText"/>
      </w:pPr>
      <w:r>
        <w:rPr>
          <w:rStyle w:val="FootnoteReference"/>
        </w:rPr>
        <w:footnoteRef/>
      </w:r>
      <w:r>
        <w:t xml:space="preserve"> Ne jamais prendre comme plus haut ou comme plus bas la première et la dernière valeur.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2"/>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FFFFFFFF"/>
    <w:lvl w:ilvl="0">
      <w:numFmt w:val="decimal"/>
      <w:lvlText w:val="*"/>
      <w:lvlJc w:val="left"/>
      <w:pPr>
        <w:ind w:left="0" w:firstLine="0"/>
      </w:pPr>
    </w:lvl>
  </w:abstractNum>
  <w:abstractNum w:abstractNumId="2">
    <w:nsid w:val="0002039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00224C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004B677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025A590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02D3199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04A32124"/>
    <w:multiLevelType w:val="singleLevel"/>
    <w:tmpl w:val="73CE12BA"/>
    <w:lvl w:ilvl="0">
      <w:start w:val="1"/>
      <w:numFmt w:val="upperRoman"/>
      <w:pStyle w:val="Heading2"/>
      <w:lvlText w:val="%1-"/>
      <w:lvlJc w:val="left"/>
      <w:pPr>
        <w:tabs>
          <w:tab w:val="num" w:pos="720"/>
        </w:tabs>
        <w:ind w:left="720" w:hanging="720"/>
      </w:pPr>
      <w:rPr>
        <w:rFonts w:hint="default"/>
      </w:rPr>
    </w:lvl>
  </w:abstractNum>
  <w:abstractNum w:abstractNumId="8">
    <w:nsid w:val="07EC1AB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08A430D5"/>
    <w:multiLevelType w:val="multilevel"/>
    <w:tmpl w:val="2A6014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08AC670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0A78437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0AB45DA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0EE475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110F284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11964DA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nsid w:val="11B617C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142173A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16C6594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18BB7A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nsid w:val="1AB70EEA"/>
    <w:multiLevelType w:val="multilevel"/>
    <w:tmpl w:val="A1387F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1B1D6D7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nsid w:val="1BAA720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1C884CB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4">
    <w:nsid w:val="1CC324D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nsid w:val="1D9637FE"/>
    <w:multiLevelType w:val="singleLevel"/>
    <w:tmpl w:val="90C20970"/>
    <w:lvl w:ilvl="0">
      <w:start w:val="1"/>
      <w:numFmt w:val="decimal"/>
      <w:lvlText w:val="%1."/>
      <w:lvlJc w:val="left"/>
      <w:pPr>
        <w:tabs>
          <w:tab w:val="num" w:pos="360"/>
        </w:tabs>
        <w:ind w:left="360" w:hanging="360"/>
      </w:pPr>
      <w:rPr>
        <w:rFonts w:hint="default"/>
      </w:rPr>
    </w:lvl>
  </w:abstractNum>
  <w:abstractNum w:abstractNumId="26">
    <w:nsid w:val="1E70761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7">
    <w:nsid w:val="20EC410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8">
    <w:nsid w:val="22665B8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nsid w:val="22943D0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nsid w:val="247723A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nsid w:val="25A96BA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nsid w:val="26F1250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nsid w:val="28AA2A19"/>
    <w:multiLevelType w:val="singleLevel"/>
    <w:tmpl w:val="62549CBE"/>
    <w:lvl w:ilvl="0">
      <w:start w:val="1"/>
      <w:numFmt w:val="decimal"/>
      <w:lvlText w:val="%1)"/>
      <w:lvlJc w:val="left"/>
      <w:pPr>
        <w:tabs>
          <w:tab w:val="num" w:pos="360"/>
        </w:tabs>
        <w:ind w:left="360" w:hanging="360"/>
      </w:pPr>
      <w:rPr>
        <w:rFonts w:hint="default"/>
      </w:rPr>
    </w:lvl>
  </w:abstractNum>
  <w:abstractNum w:abstractNumId="34">
    <w:nsid w:val="2AB23971"/>
    <w:multiLevelType w:val="singleLevel"/>
    <w:tmpl w:val="E86874C4"/>
    <w:lvl w:ilvl="0">
      <w:start w:val="1"/>
      <w:numFmt w:val="decimal"/>
      <w:lvlText w:val="%1."/>
      <w:lvlJc w:val="left"/>
      <w:pPr>
        <w:tabs>
          <w:tab w:val="num" w:pos="360"/>
        </w:tabs>
        <w:ind w:left="360" w:hanging="360"/>
      </w:pPr>
      <w:rPr>
        <w:rFonts w:hint="default"/>
      </w:rPr>
    </w:lvl>
  </w:abstractNum>
  <w:abstractNum w:abstractNumId="35">
    <w:nsid w:val="2B465B4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6">
    <w:nsid w:val="2B69096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7">
    <w:nsid w:val="2BCD209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8">
    <w:nsid w:val="2CA5030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9">
    <w:nsid w:val="2CA737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nsid w:val="2D95709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1">
    <w:nsid w:val="2DB94E3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2">
    <w:nsid w:val="2E037839"/>
    <w:multiLevelType w:val="singleLevel"/>
    <w:tmpl w:val="C7BAE34C"/>
    <w:lvl w:ilvl="0">
      <w:start w:val="1"/>
      <w:numFmt w:val="decimal"/>
      <w:lvlText w:val="%1."/>
      <w:lvlJc w:val="left"/>
      <w:pPr>
        <w:tabs>
          <w:tab w:val="num" w:pos="360"/>
        </w:tabs>
        <w:ind w:left="360" w:hanging="360"/>
      </w:pPr>
      <w:rPr>
        <w:rFonts w:hint="default"/>
      </w:rPr>
    </w:lvl>
  </w:abstractNum>
  <w:abstractNum w:abstractNumId="43">
    <w:nsid w:val="2E0E1E4B"/>
    <w:multiLevelType w:val="singleLevel"/>
    <w:tmpl w:val="B6D0D142"/>
    <w:lvl w:ilvl="0">
      <w:start w:val="1"/>
      <w:numFmt w:val="decimal"/>
      <w:lvlText w:val="%1."/>
      <w:lvlJc w:val="left"/>
      <w:pPr>
        <w:tabs>
          <w:tab w:val="num" w:pos="360"/>
        </w:tabs>
        <w:ind w:left="360" w:hanging="360"/>
      </w:pPr>
      <w:rPr>
        <w:rFonts w:hint="default"/>
      </w:rPr>
    </w:lvl>
  </w:abstractNum>
  <w:abstractNum w:abstractNumId="44">
    <w:nsid w:val="329115B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5">
    <w:nsid w:val="36BC0D8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6">
    <w:nsid w:val="37A322E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7">
    <w:nsid w:val="37E91668"/>
    <w:multiLevelType w:val="multilevel"/>
    <w:tmpl w:val="959299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nsid w:val="3802643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9">
    <w:nsid w:val="388A472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0">
    <w:nsid w:val="3A4515F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1">
    <w:nsid w:val="3AF929A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2">
    <w:nsid w:val="3BEE58F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3">
    <w:nsid w:val="3D9530AE"/>
    <w:multiLevelType w:val="singleLevel"/>
    <w:tmpl w:val="9EC67E80"/>
    <w:lvl w:ilvl="0">
      <w:start w:val="1"/>
      <w:numFmt w:val="decimal"/>
      <w:lvlText w:val="%1."/>
      <w:lvlJc w:val="left"/>
      <w:pPr>
        <w:tabs>
          <w:tab w:val="num" w:pos="360"/>
        </w:tabs>
        <w:ind w:left="360" w:hanging="360"/>
      </w:pPr>
      <w:rPr>
        <w:rFonts w:hint="default"/>
      </w:rPr>
    </w:lvl>
  </w:abstractNum>
  <w:abstractNum w:abstractNumId="54">
    <w:nsid w:val="3DF04E7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5">
    <w:nsid w:val="3E6D104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6">
    <w:nsid w:val="405A04B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7">
    <w:nsid w:val="426B3F20"/>
    <w:multiLevelType w:val="singleLevel"/>
    <w:tmpl w:val="E2A6BFC4"/>
    <w:lvl w:ilvl="0">
      <w:start w:val="1"/>
      <w:numFmt w:val="decimal"/>
      <w:lvlText w:val="%1-"/>
      <w:lvlJc w:val="left"/>
      <w:pPr>
        <w:tabs>
          <w:tab w:val="num" w:pos="360"/>
        </w:tabs>
        <w:ind w:left="360" w:hanging="360"/>
      </w:pPr>
      <w:rPr>
        <w:rFonts w:hint="default"/>
      </w:rPr>
    </w:lvl>
  </w:abstractNum>
  <w:abstractNum w:abstractNumId="58">
    <w:nsid w:val="42AE49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9">
    <w:nsid w:val="45825A8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0">
    <w:nsid w:val="45F933E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1">
    <w:nsid w:val="485E756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2">
    <w:nsid w:val="49D06C4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3">
    <w:nsid w:val="4A2948B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4">
    <w:nsid w:val="4B80393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5">
    <w:nsid w:val="4F1B781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6">
    <w:nsid w:val="4F5D77E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7">
    <w:nsid w:val="52D16A2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8">
    <w:nsid w:val="535E0482"/>
    <w:multiLevelType w:val="singleLevel"/>
    <w:tmpl w:val="414EB4A0"/>
    <w:lvl w:ilvl="0">
      <w:start w:val="1"/>
      <w:numFmt w:val="decimal"/>
      <w:lvlText w:val="%1."/>
      <w:legacy w:legacy="1" w:legacySpace="120" w:legacyIndent="360"/>
      <w:lvlJc w:val="left"/>
      <w:pPr>
        <w:ind w:left="360" w:hanging="360"/>
      </w:pPr>
    </w:lvl>
  </w:abstractNum>
  <w:abstractNum w:abstractNumId="69">
    <w:nsid w:val="53E41FC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0">
    <w:nsid w:val="55F263B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1">
    <w:nsid w:val="56204E3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2">
    <w:nsid w:val="583E788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3">
    <w:nsid w:val="58F572C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4">
    <w:nsid w:val="597C415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5">
    <w:nsid w:val="5B592BC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6">
    <w:nsid w:val="5BBB5C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7">
    <w:nsid w:val="5C0749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8">
    <w:nsid w:val="5C3F1A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9">
    <w:nsid w:val="5C50420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0">
    <w:nsid w:val="5CC1178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1">
    <w:nsid w:val="5DA24B8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2">
    <w:nsid w:val="5E443370"/>
    <w:multiLevelType w:val="singleLevel"/>
    <w:tmpl w:val="C56C3730"/>
    <w:lvl w:ilvl="0">
      <w:start w:val="3"/>
      <w:numFmt w:val="bullet"/>
      <w:lvlText w:val="-"/>
      <w:lvlJc w:val="left"/>
      <w:pPr>
        <w:tabs>
          <w:tab w:val="num" w:pos="360"/>
        </w:tabs>
        <w:ind w:left="360" w:hanging="360"/>
      </w:pPr>
      <w:rPr>
        <w:rFonts w:ascii="Times New Roman" w:hAnsi="Times New Roman" w:hint="default"/>
      </w:rPr>
    </w:lvl>
  </w:abstractNum>
  <w:abstractNum w:abstractNumId="83">
    <w:nsid w:val="5E651F0F"/>
    <w:multiLevelType w:val="multilevel"/>
    <w:tmpl w:val="8F36B23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4">
    <w:nsid w:val="5F00482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5">
    <w:nsid w:val="5F53349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6">
    <w:nsid w:val="612931D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7">
    <w:nsid w:val="617A4A7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8">
    <w:nsid w:val="64876C8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9">
    <w:nsid w:val="65EC59B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0">
    <w:nsid w:val="666A41B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1">
    <w:nsid w:val="691D59E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2">
    <w:nsid w:val="6A4A617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3">
    <w:nsid w:val="6A754F7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4">
    <w:nsid w:val="6CE7210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5">
    <w:nsid w:val="6E421E5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6">
    <w:nsid w:val="6EBA291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7">
    <w:nsid w:val="6EE769F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8">
    <w:nsid w:val="6EFA2BA3"/>
    <w:multiLevelType w:val="singleLevel"/>
    <w:tmpl w:val="77207540"/>
    <w:lvl w:ilvl="0">
      <w:start w:val="1"/>
      <w:numFmt w:val="decimal"/>
      <w:lvlText w:val="%1."/>
      <w:lvlJc w:val="left"/>
      <w:pPr>
        <w:tabs>
          <w:tab w:val="num" w:pos="360"/>
        </w:tabs>
        <w:ind w:left="360" w:hanging="360"/>
      </w:pPr>
      <w:rPr>
        <w:rFonts w:hint="default"/>
      </w:rPr>
    </w:lvl>
  </w:abstractNum>
  <w:abstractNum w:abstractNumId="99">
    <w:nsid w:val="702F7B3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0">
    <w:nsid w:val="703E494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1">
    <w:nsid w:val="71187C25"/>
    <w:multiLevelType w:val="singleLevel"/>
    <w:tmpl w:val="C672A63A"/>
    <w:lvl w:ilvl="0">
      <w:start w:val="1"/>
      <w:numFmt w:val="decimal"/>
      <w:lvlText w:val="%1)"/>
      <w:lvlJc w:val="left"/>
      <w:pPr>
        <w:tabs>
          <w:tab w:val="num" w:pos="360"/>
        </w:tabs>
        <w:ind w:left="360" w:hanging="360"/>
      </w:pPr>
      <w:rPr>
        <w:rFonts w:hint="default"/>
      </w:rPr>
    </w:lvl>
  </w:abstractNum>
  <w:abstractNum w:abstractNumId="102">
    <w:nsid w:val="714701E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3">
    <w:nsid w:val="72766AB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4">
    <w:nsid w:val="75CC535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5">
    <w:nsid w:val="75DE1B7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6">
    <w:nsid w:val="769C10E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7">
    <w:nsid w:val="7A8467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8">
    <w:nsid w:val="7BA07A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9">
    <w:nsid w:val="7EF421EA"/>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82"/>
  </w:num>
  <w:num w:numId="2">
    <w:abstractNumId w:val="7"/>
  </w:num>
  <w:num w:numId="3">
    <w:abstractNumId w:val="23"/>
  </w:num>
  <w:num w:numId="4">
    <w:abstractNumId w:val="88"/>
  </w:num>
  <w:num w:numId="5">
    <w:abstractNumId w:val="64"/>
  </w:num>
  <w:num w:numId="6">
    <w:abstractNumId w:val="70"/>
  </w:num>
  <w:num w:numId="7">
    <w:abstractNumId w:val="48"/>
  </w:num>
  <w:num w:numId="8">
    <w:abstractNumId w:val="5"/>
  </w:num>
  <w:num w:numId="9">
    <w:abstractNumId w:val="36"/>
  </w:num>
  <w:num w:numId="10">
    <w:abstractNumId w:val="37"/>
  </w:num>
  <w:num w:numId="11">
    <w:abstractNumId w:val="92"/>
  </w:num>
  <w:num w:numId="12">
    <w:abstractNumId w:val="59"/>
  </w:num>
  <w:num w:numId="13">
    <w:abstractNumId w:val="77"/>
  </w:num>
  <w:num w:numId="14">
    <w:abstractNumId w:val="103"/>
  </w:num>
  <w:num w:numId="15">
    <w:abstractNumId w:val="62"/>
  </w:num>
  <w:num w:numId="16">
    <w:abstractNumId w:val="86"/>
  </w:num>
  <w:num w:numId="17">
    <w:abstractNumId w:val="44"/>
  </w:num>
  <w:num w:numId="18">
    <w:abstractNumId w:val="17"/>
  </w:num>
  <w:num w:numId="19">
    <w:abstractNumId w:val="11"/>
  </w:num>
  <w:num w:numId="20">
    <w:abstractNumId w:val="18"/>
  </w:num>
  <w:num w:numId="21">
    <w:abstractNumId w:val="2"/>
  </w:num>
  <w:num w:numId="22">
    <w:abstractNumId w:val="99"/>
  </w:num>
  <w:num w:numId="23">
    <w:abstractNumId w:val="97"/>
  </w:num>
  <w:num w:numId="24">
    <w:abstractNumId w:val="51"/>
  </w:num>
  <w:num w:numId="25">
    <w:abstractNumId w:val="56"/>
  </w:num>
  <w:num w:numId="26">
    <w:abstractNumId w:val="52"/>
  </w:num>
  <w:num w:numId="27">
    <w:abstractNumId w:val="49"/>
  </w:num>
  <w:num w:numId="28">
    <w:abstractNumId w:val="84"/>
  </w:num>
  <w:num w:numId="29">
    <w:abstractNumId w:val="95"/>
  </w:num>
  <w:num w:numId="30">
    <w:abstractNumId w:val="108"/>
  </w:num>
  <w:num w:numId="31">
    <w:abstractNumId w:val="58"/>
  </w:num>
  <w:num w:numId="32">
    <w:abstractNumId w:val="89"/>
  </w:num>
  <w:num w:numId="33">
    <w:abstractNumId w:val="81"/>
  </w:num>
  <w:num w:numId="34">
    <w:abstractNumId w:val="94"/>
  </w:num>
  <w:num w:numId="35">
    <w:abstractNumId w:val="61"/>
  </w:num>
  <w:num w:numId="36">
    <w:abstractNumId w:val="105"/>
  </w:num>
  <w:num w:numId="37">
    <w:abstractNumId w:val="46"/>
  </w:num>
  <w:num w:numId="38">
    <w:abstractNumId w:val="85"/>
  </w:num>
  <w:num w:numId="39">
    <w:abstractNumId w:val="107"/>
  </w:num>
  <w:num w:numId="40">
    <w:abstractNumId w:val="90"/>
  </w:num>
  <w:num w:numId="41">
    <w:abstractNumId w:val="91"/>
  </w:num>
  <w:num w:numId="42">
    <w:abstractNumId w:val="29"/>
  </w:num>
  <w:num w:numId="43">
    <w:abstractNumId w:val="4"/>
  </w:num>
  <w:num w:numId="44">
    <w:abstractNumId w:val="32"/>
  </w:num>
  <w:num w:numId="45">
    <w:abstractNumId w:val="41"/>
  </w:num>
  <w:num w:numId="46">
    <w:abstractNumId w:val="14"/>
  </w:num>
  <w:num w:numId="47">
    <w:abstractNumId w:val="15"/>
  </w:num>
  <w:num w:numId="48">
    <w:abstractNumId w:val="30"/>
  </w:num>
  <w:num w:numId="49">
    <w:abstractNumId w:val="19"/>
  </w:num>
  <w:num w:numId="50">
    <w:abstractNumId w:val="75"/>
  </w:num>
  <w:num w:numId="51">
    <w:abstractNumId w:val="40"/>
  </w:num>
  <w:num w:numId="52">
    <w:abstractNumId w:val="78"/>
  </w:num>
  <w:num w:numId="53">
    <w:abstractNumId w:val="21"/>
  </w:num>
  <w:num w:numId="54">
    <w:abstractNumId w:val="31"/>
  </w:num>
  <w:num w:numId="55">
    <w:abstractNumId w:val="3"/>
  </w:num>
  <w:num w:numId="56">
    <w:abstractNumId w:val="50"/>
  </w:num>
  <w:num w:numId="57">
    <w:abstractNumId w:val="79"/>
  </w:num>
  <w:num w:numId="58">
    <w:abstractNumId w:val="87"/>
  </w:num>
  <w:num w:numId="59">
    <w:abstractNumId w:val="93"/>
  </w:num>
  <w:num w:numId="60">
    <w:abstractNumId w:val="35"/>
  </w:num>
  <w:num w:numId="61">
    <w:abstractNumId w:val="109"/>
  </w:num>
  <w:num w:numId="62">
    <w:abstractNumId w:val="72"/>
  </w:num>
  <w:num w:numId="63">
    <w:abstractNumId w:val="16"/>
  </w:num>
  <w:num w:numId="64">
    <w:abstractNumId w:val="42"/>
  </w:num>
  <w:num w:numId="65">
    <w:abstractNumId w:val="63"/>
  </w:num>
  <w:num w:numId="66">
    <w:abstractNumId w:val="102"/>
  </w:num>
  <w:num w:numId="67">
    <w:abstractNumId w:val="76"/>
  </w:num>
  <w:num w:numId="68">
    <w:abstractNumId w:val="6"/>
  </w:num>
  <w:num w:numId="69">
    <w:abstractNumId w:val="28"/>
  </w:num>
  <w:num w:numId="70">
    <w:abstractNumId w:val="38"/>
  </w:num>
  <w:num w:numId="71">
    <w:abstractNumId w:val="27"/>
  </w:num>
  <w:num w:numId="72">
    <w:abstractNumId w:val="104"/>
  </w:num>
  <w:num w:numId="73">
    <w:abstractNumId w:val="71"/>
  </w:num>
  <w:num w:numId="74">
    <w:abstractNumId w:val="25"/>
  </w:num>
  <w:num w:numId="75">
    <w:abstractNumId w:val="53"/>
  </w:num>
  <w:num w:numId="76">
    <w:abstractNumId w:val="43"/>
  </w:num>
  <w:num w:numId="77">
    <w:abstractNumId w:val="55"/>
  </w:num>
  <w:num w:numId="78">
    <w:abstractNumId w:val="106"/>
  </w:num>
  <w:num w:numId="79">
    <w:abstractNumId w:val="65"/>
  </w:num>
  <w:num w:numId="80">
    <w:abstractNumId w:val="98"/>
  </w:num>
  <w:num w:numId="81">
    <w:abstractNumId w:val="73"/>
  </w:num>
  <w:num w:numId="82">
    <w:abstractNumId w:val="100"/>
  </w:num>
  <w:num w:numId="83">
    <w:abstractNumId w:val="22"/>
  </w:num>
  <w:num w:numId="84">
    <w:abstractNumId w:val="34"/>
  </w:num>
  <w:num w:numId="85">
    <w:abstractNumId w:val="8"/>
  </w:num>
  <w:num w:numId="86">
    <w:abstractNumId w:val="13"/>
  </w:num>
  <w:num w:numId="87">
    <w:abstractNumId w:val="57"/>
  </w:num>
  <w:num w:numId="88">
    <w:abstractNumId w:val="33"/>
  </w:num>
  <w:num w:numId="89">
    <w:abstractNumId w:val="60"/>
  </w:num>
  <w:num w:numId="90">
    <w:abstractNumId w:val="26"/>
  </w:num>
  <w:num w:numId="91">
    <w:abstractNumId w:val="69"/>
  </w:num>
  <w:num w:numId="92">
    <w:abstractNumId w:val="67"/>
  </w:num>
  <w:num w:numId="93">
    <w:abstractNumId w:val="80"/>
  </w:num>
  <w:num w:numId="94">
    <w:abstractNumId w:val="12"/>
  </w:num>
  <w:num w:numId="95">
    <w:abstractNumId w:val="74"/>
  </w:num>
  <w:num w:numId="96">
    <w:abstractNumId w:val="24"/>
  </w:num>
  <w:num w:numId="97">
    <w:abstractNumId w:val="54"/>
  </w:num>
  <w:num w:numId="98">
    <w:abstractNumId w:val="39"/>
  </w:num>
  <w:num w:numId="99">
    <w:abstractNumId w:val="45"/>
  </w:num>
  <w:num w:numId="100">
    <w:abstractNumId w:val="96"/>
  </w:num>
  <w:num w:numId="101">
    <w:abstractNumId w:val="101"/>
  </w:num>
  <w:num w:numId="102">
    <w:abstractNumId w:val="66"/>
  </w:num>
  <w:num w:numId="103">
    <w:abstractNumId w:val="10"/>
  </w:num>
  <w:num w:numId="104">
    <w:abstractNumId w:val="0"/>
    <w:lvlOverride w:ilvl="0">
      <w:startOverride w:val="1"/>
    </w:lvlOverride>
    <w:lvlOverride w:ilvl="1"/>
    <w:lvlOverride w:ilvl="2"/>
    <w:lvlOverride w:ilvl="3"/>
    <w:lvlOverride w:ilvl="4"/>
    <w:lvlOverride w:ilvl="5"/>
    <w:lvlOverride w:ilvl="6"/>
    <w:lvlOverride w:ilvl="7"/>
    <w:lvlOverride w:ilvl="8"/>
  </w:num>
  <w:num w:numId="105">
    <w:abstractNumId w:val="1"/>
    <w:lvlOverride w:ilvl="0">
      <w:lvl w:ilvl="0">
        <w:numFmt w:val="bullet"/>
        <w:lvlText w:val="-"/>
        <w:legacy w:legacy="1" w:legacySpace="120" w:legacyIndent="360"/>
        <w:lvlJc w:val="left"/>
        <w:pPr>
          <w:ind w:left="0" w:hanging="360"/>
        </w:pPr>
      </w:lvl>
    </w:lvlOverride>
  </w:num>
  <w:num w:numId="106">
    <w:abstractNumId w:val="1"/>
    <w:lvlOverride w:ilvl="0">
      <w:lvl w:ilvl="0">
        <w:numFmt w:val="bullet"/>
        <w:lvlText w:val=""/>
        <w:legacy w:legacy="1" w:legacySpace="120" w:legacyIndent="360"/>
        <w:lvlJc w:val="left"/>
        <w:pPr>
          <w:ind w:left="360" w:hanging="360"/>
        </w:pPr>
        <w:rPr>
          <w:rFonts w:ascii="Wingdings" w:hAnsi="Wingdings" w:hint="default"/>
        </w:rPr>
      </w:lvl>
    </w:lvlOverride>
  </w:num>
  <w:num w:numId="107">
    <w:abstractNumId w:val="1"/>
    <w:lvlOverride w:ilvl="0">
      <w:lvl w:ilvl="0">
        <w:numFmt w:val="bullet"/>
        <w:lvlText w:val=""/>
        <w:legacy w:legacy="1" w:legacySpace="120" w:legacyIndent="360"/>
        <w:lvlJc w:val="left"/>
        <w:pPr>
          <w:ind w:left="1068" w:hanging="360"/>
        </w:pPr>
        <w:rPr>
          <w:rFonts w:ascii="Wingdings" w:hAnsi="Wingdings" w:hint="default"/>
        </w:rPr>
      </w:lvl>
    </w:lvlOverride>
  </w:num>
  <w:num w:numId="108">
    <w:abstractNumId w:val="68"/>
    <w:lvlOverride w:ilvl="0">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4">
    <w:abstractNumId w:val="2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5">
    <w:abstractNumId w:val="2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6">
    <w:abstractNumId w:val="2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A9"/>
    <w:rsid w:val="00364DCA"/>
    <w:rsid w:val="005D31B7"/>
    <w:rsid w:val="00A371A9"/>
    <w:rsid w:val="00CE54B6"/>
    <w:rsid w:val="00F15A6E"/>
    <w:rsid w:val="00F31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link w:val="Heading1Char"/>
    <w:qFormat/>
    <w:pPr>
      <w:keepNext/>
      <w:tabs>
        <w:tab w:val="num" w:pos="720"/>
      </w:tabs>
      <w:ind w:left="720" w:hanging="720"/>
      <w:jc w:val="both"/>
      <w:outlineLvl w:val="0"/>
    </w:pPr>
    <w:rPr>
      <w:color w:val="0000FF"/>
      <w:sz w:val="28"/>
      <w:u w:val="single"/>
    </w:rPr>
  </w:style>
  <w:style w:type="paragraph" w:styleId="Heading2">
    <w:name w:val="heading 2"/>
    <w:basedOn w:val="Normal"/>
    <w:next w:val="Normal"/>
    <w:link w:val="Heading2Char"/>
    <w:qFormat/>
    <w:pPr>
      <w:keepNext/>
      <w:numPr>
        <w:numId w:val="2"/>
      </w:numPr>
      <w:jc w:val="both"/>
      <w:outlineLvl w:val="1"/>
    </w:pPr>
    <w:rPr>
      <w:sz w:val="28"/>
    </w:rPr>
  </w:style>
  <w:style w:type="paragraph" w:styleId="Heading3">
    <w:name w:val="heading 3"/>
    <w:basedOn w:val="Normal"/>
    <w:next w:val="Normal"/>
    <w:link w:val="Heading3Char"/>
    <w:qFormat/>
    <w:pPr>
      <w:keepNext/>
      <w:ind w:firstLine="708"/>
      <w:jc w:val="both"/>
      <w:outlineLvl w:val="2"/>
    </w:pPr>
    <w:rPr>
      <w:b/>
      <w:sz w:val="28"/>
      <w:u w:val="single"/>
    </w:rPr>
  </w:style>
  <w:style w:type="paragraph" w:styleId="Heading4">
    <w:name w:val="heading 4"/>
    <w:basedOn w:val="Normal"/>
    <w:next w:val="Normal"/>
    <w:link w:val="Heading4Char"/>
    <w:qFormat/>
    <w:pPr>
      <w:keepNext/>
      <w:ind w:firstLine="708"/>
      <w:outlineLvl w:val="3"/>
    </w:pPr>
    <w:rPr>
      <w:b/>
      <w:sz w:val="28"/>
      <w:u w:val="single"/>
    </w:rPr>
  </w:style>
  <w:style w:type="paragraph" w:styleId="Heading5">
    <w:name w:val="heading 5"/>
    <w:basedOn w:val="Normal"/>
    <w:next w:val="Normal"/>
    <w:link w:val="Heading5Char"/>
    <w:qFormat/>
    <w:pPr>
      <w:keepNext/>
      <w:jc w:val="center"/>
      <w:outlineLvl w:val="4"/>
    </w:pPr>
    <w:rPr>
      <w:u w:val="single"/>
    </w:rPr>
  </w:style>
  <w:style w:type="paragraph" w:styleId="Heading6">
    <w:name w:val="heading 6"/>
    <w:basedOn w:val="Normal"/>
    <w:next w:val="Normal"/>
    <w:link w:val="Heading6Char"/>
    <w:qFormat/>
    <w:pPr>
      <w:keepNext/>
      <w:jc w:val="both"/>
      <w:outlineLvl w:val="5"/>
    </w:pPr>
    <w:rPr>
      <w:b/>
      <w:u w:val="single"/>
    </w:rPr>
  </w:style>
  <w:style w:type="paragraph" w:styleId="Heading7">
    <w:name w:val="heading 7"/>
    <w:basedOn w:val="Normal"/>
    <w:next w:val="Normal"/>
    <w:link w:val="Heading7Char"/>
    <w:qFormat/>
    <w:pPr>
      <w:keepNext/>
      <w:jc w:val="both"/>
      <w:outlineLvl w:val="6"/>
    </w:pPr>
    <w:rPr>
      <w:b/>
      <w:sz w:val="24"/>
      <w:u w:val="single"/>
    </w:rPr>
  </w:style>
  <w:style w:type="paragraph" w:styleId="Heading8">
    <w:name w:val="heading 8"/>
    <w:basedOn w:val="Normal"/>
    <w:next w:val="Normal"/>
    <w:link w:val="Heading8Char"/>
    <w:semiHidden/>
    <w:unhideWhenUsed/>
    <w:qFormat/>
    <w:rsid w:val="00F3178E"/>
    <w:pPr>
      <w:keepNext/>
      <w:jc w:val="both"/>
      <w:outlineLvl w:val="7"/>
    </w:pPr>
    <w:rPr>
      <w:u w:val="single"/>
    </w:rPr>
  </w:style>
  <w:style w:type="paragraph" w:styleId="Heading9">
    <w:name w:val="heading 9"/>
    <w:basedOn w:val="Normal"/>
    <w:next w:val="Normal"/>
    <w:link w:val="Heading9Char"/>
    <w:semiHidden/>
    <w:unhideWhenUsed/>
    <w:qFormat/>
    <w:rsid w:val="00F3178E"/>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08"/>
      <w:jc w:val="both"/>
    </w:pPr>
    <w:rPr>
      <w:b/>
      <w:sz w:val="28"/>
      <w:u w:val="single"/>
    </w:rPr>
  </w:style>
  <w:style w:type="paragraph" w:styleId="BodyText">
    <w:name w:val="Body Text"/>
    <w:basedOn w:val="Normal"/>
    <w:link w:val="BodyTextChar"/>
    <w:semiHidden/>
    <w:pPr>
      <w:jc w:val="both"/>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link w:val="BodyText2Char"/>
    <w:semiHidden/>
    <w:unhideWhenUsed/>
    <w:rsid w:val="00F3178E"/>
    <w:pPr>
      <w:spacing w:after="120" w:line="480" w:lineRule="auto"/>
    </w:pPr>
  </w:style>
  <w:style w:type="character" w:customStyle="1" w:styleId="BodyText2Char">
    <w:name w:val="Body Text 2 Char"/>
    <w:basedOn w:val="DefaultParagraphFont"/>
    <w:link w:val="BodyText2"/>
    <w:semiHidden/>
    <w:rsid w:val="00F3178E"/>
    <w:rPr>
      <w:rFonts w:ascii="Rockwell" w:hAnsi="Rockwell"/>
      <w:sz w:val="22"/>
    </w:rPr>
  </w:style>
  <w:style w:type="character" w:customStyle="1" w:styleId="Heading8Char">
    <w:name w:val="Heading 8 Char"/>
    <w:basedOn w:val="DefaultParagraphFont"/>
    <w:link w:val="Heading8"/>
    <w:semiHidden/>
    <w:rsid w:val="00F3178E"/>
    <w:rPr>
      <w:rFonts w:ascii="Rockwell" w:hAnsi="Rockwell"/>
      <w:sz w:val="22"/>
      <w:u w:val="single"/>
    </w:rPr>
  </w:style>
  <w:style w:type="character" w:customStyle="1" w:styleId="Heading9Char">
    <w:name w:val="Heading 9 Char"/>
    <w:basedOn w:val="DefaultParagraphFont"/>
    <w:link w:val="Heading9"/>
    <w:semiHidden/>
    <w:rsid w:val="00F3178E"/>
    <w:rPr>
      <w:rFonts w:ascii="Rockwell" w:hAnsi="Rockwell"/>
      <w:i/>
      <w:sz w:val="22"/>
    </w:rPr>
  </w:style>
  <w:style w:type="character" w:customStyle="1" w:styleId="Heading1Char">
    <w:name w:val="Heading 1 Char"/>
    <w:basedOn w:val="DefaultParagraphFont"/>
    <w:link w:val="Heading1"/>
    <w:rsid w:val="00F3178E"/>
    <w:rPr>
      <w:rFonts w:ascii="Rockwell" w:hAnsi="Rockwell"/>
      <w:color w:val="0000FF"/>
      <w:sz w:val="28"/>
      <w:u w:val="single"/>
    </w:rPr>
  </w:style>
  <w:style w:type="character" w:customStyle="1" w:styleId="Heading2Char">
    <w:name w:val="Heading 2 Char"/>
    <w:basedOn w:val="DefaultParagraphFont"/>
    <w:link w:val="Heading2"/>
    <w:rsid w:val="00F3178E"/>
    <w:rPr>
      <w:rFonts w:ascii="Rockwell" w:hAnsi="Rockwell"/>
      <w:sz w:val="28"/>
    </w:rPr>
  </w:style>
  <w:style w:type="character" w:customStyle="1" w:styleId="Heading3Char">
    <w:name w:val="Heading 3 Char"/>
    <w:basedOn w:val="DefaultParagraphFont"/>
    <w:link w:val="Heading3"/>
    <w:rsid w:val="00F3178E"/>
    <w:rPr>
      <w:rFonts w:ascii="Rockwell" w:hAnsi="Rockwell"/>
      <w:b/>
      <w:sz w:val="28"/>
      <w:u w:val="single"/>
    </w:rPr>
  </w:style>
  <w:style w:type="character" w:customStyle="1" w:styleId="Heading4Char">
    <w:name w:val="Heading 4 Char"/>
    <w:basedOn w:val="DefaultParagraphFont"/>
    <w:link w:val="Heading4"/>
    <w:rsid w:val="00F3178E"/>
    <w:rPr>
      <w:rFonts w:ascii="Rockwell" w:hAnsi="Rockwell"/>
      <w:b/>
      <w:sz w:val="28"/>
      <w:u w:val="single"/>
    </w:rPr>
  </w:style>
  <w:style w:type="character" w:customStyle="1" w:styleId="Heading5Char">
    <w:name w:val="Heading 5 Char"/>
    <w:basedOn w:val="DefaultParagraphFont"/>
    <w:link w:val="Heading5"/>
    <w:rsid w:val="00F3178E"/>
    <w:rPr>
      <w:rFonts w:ascii="Rockwell" w:hAnsi="Rockwell"/>
      <w:sz w:val="22"/>
      <w:u w:val="single"/>
    </w:rPr>
  </w:style>
  <w:style w:type="character" w:customStyle="1" w:styleId="Heading6Char">
    <w:name w:val="Heading 6 Char"/>
    <w:basedOn w:val="DefaultParagraphFont"/>
    <w:link w:val="Heading6"/>
    <w:rsid w:val="00F3178E"/>
    <w:rPr>
      <w:rFonts w:ascii="Rockwell" w:hAnsi="Rockwell"/>
      <w:b/>
      <w:sz w:val="22"/>
      <w:u w:val="single"/>
    </w:rPr>
  </w:style>
  <w:style w:type="character" w:customStyle="1" w:styleId="Heading7Char">
    <w:name w:val="Heading 7 Char"/>
    <w:basedOn w:val="DefaultParagraphFont"/>
    <w:link w:val="Heading7"/>
    <w:rsid w:val="00F3178E"/>
    <w:rPr>
      <w:rFonts w:ascii="Rockwell" w:hAnsi="Rockwell"/>
      <w:b/>
      <w:sz w:val="24"/>
      <w:u w:val="single"/>
    </w:rPr>
  </w:style>
  <w:style w:type="character" w:customStyle="1" w:styleId="HeaderChar">
    <w:name w:val="Header Char"/>
    <w:basedOn w:val="DefaultParagraphFont"/>
    <w:link w:val="Header"/>
    <w:semiHidden/>
    <w:rsid w:val="00F3178E"/>
    <w:rPr>
      <w:rFonts w:ascii="Rockwell" w:hAnsi="Rockwell"/>
      <w:sz w:val="22"/>
    </w:rPr>
  </w:style>
  <w:style w:type="character" w:customStyle="1" w:styleId="FooterChar">
    <w:name w:val="Footer Char"/>
    <w:basedOn w:val="DefaultParagraphFont"/>
    <w:link w:val="Footer"/>
    <w:semiHidden/>
    <w:rsid w:val="00F3178E"/>
    <w:rPr>
      <w:rFonts w:ascii="Rockwell" w:hAnsi="Rockwell"/>
      <w:sz w:val="22"/>
    </w:rPr>
  </w:style>
  <w:style w:type="character" w:customStyle="1" w:styleId="TitleChar">
    <w:name w:val="Title Char"/>
    <w:basedOn w:val="DefaultParagraphFont"/>
    <w:link w:val="Title"/>
    <w:rsid w:val="00F3178E"/>
    <w:rPr>
      <w:rFonts w:ascii="Rockwell" w:hAnsi="Rockwell"/>
      <w:b/>
      <w:sz w:val="28"/>
    </w:rPr>
  </w:style>
  <w:style w:type="character" w:customStyle="1" w:styleId="BodyTextChar">
    <w:name w:val="Body Text Char"/>
    <w:basedOn w:val="DefaultParagraphFont"/>
    <w:link w:val="BodyText"/>
    <w:semiHidden/>
    <w:rsid w:val="00F3178E"/>
    <w:rPr>
      <w:rFonts w:ascii="Rockwell" w:hAnsi="Rockwel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link w:val="Heading1Char"/>
    <w:qFormat/>
    <w:pPr>
      <w:keepNext/>
      <w:tabs>
        <w:tab w:val="num" w:pos="720"/>
      </w:tabs>
      <w:ind w:left="720" w:hanging="720"/>
      <w:jc w:val="both"/>
      <w:outlineLvl w:val="0"/>
    </w:pPr>
    <w:rPr>
      <w:color w:val="0000FF"/>
      <w:sz w:val="28"/>
      <w:u w:val="single"/>
    </w:rPr>
  </w:style>
  <w:style w:type="paragraph" w:styleId="Heading2">
    <w:name w:val="heading 2"/>
    <w:basedOn w:val="Normal"/>
    <w:next w:val="Normal"/>
    <w:link w:val="Heading2Char"/>
    <w:qFormat/>
    <w:pPr>
      <w:keepNext/>
      <w:numPr>
        <w:numId w:val="2"/>
      </w:numPr>
      <w:jc w:val="both"/>
      <w:outlineLvl w:val="1"/>
    </w:pPr>
    <w:rPr>
      <w:sz w:val="28"/>
    </w:rPr>
  </w:style>
  <w:style w:type="paragraph" w:styleId="Heading3">
    <w:name w:val="heading 3"/>
    <w:basedOn w:val="Normal"/>
    <w:next w:val="Normal"/>
    <w:link w:val="Heading3Char"/>
    <w:qFormat/>
    <w:pPr>
      <w:keepNext/>
      <w:ind w:firstLine="708"/>
      <w:jc w:val="both"/>
      <w:outlineLvl w:val="2"/>
    </w:pPr>
    <w:rPr>
      <w:b/>
      <w:sz w:val="28"/>
      <w:u w:val="single"/>
    </w:rPr>
  </w:style>
  <w:style w:type="paragraph" w:styleId="Heading4">
    <w:name w:val="heading 4"/>
    <w:basedOn w:val="Normal"/>
    <w:next w:val="Normal"/>
    <w:link w:val="Heading4Char"/>
    <w:qFormat/>
    <w:pPr>
      <w:keepNext/>
      <w:ind w:firstLine="708"/>
      <w:outlineLvl w:val="3"/>
    </w:pPr>
    <w:rPr>
      <w:b/>
      <w:sz w:val="28"/>
      <w:u w:val="single"/>
    </w:rPr>
  </w:style>
  <w:style w:type="paragraph" w:styleId="Heading5">
    <w:name w:val="heading 5"/>
    <w:basedOn w:val="Normal"/>
    <w:next w:val="Normal"/>
    <w:link w:val="Heading5Char"/>
    <w:qFormat/>
    <w:pPr>
      <w:keepNext/>
      <w:jc w:val="center"/>
      <w:outlineLvl w:val="4"/>
    </w:pPr>
    <w:rPr>
      <w:u w:val="single"/>
    </w:rPr>
  </w:style>
  <w:style w:type="paragraph" w:styleId="Heading6">
    <w:name w:val="heading 6"/>
    <w:basedOn w:val="Normal"/>
    <w:next w:val="Normal"/>
    <w:link w:val="Heading6Char"/>
    <w:qFormat/>
    <w:pPr>
      <w:keepNext/>
      <w:jc w:val="both"/>
      <w:outlineLvl w:val="5"/>
    </w:pPr>
    <w:rPr>
      <w:b/>
      <w:u w:val="single"/>
    </w:rPr>
  </w:style>
  <w:style w:type="paragraph" w:styleId="Heading7">
    <w:name w:val="heading 7"/>
    <w:basedOn w:val="Normal"/>
    <w:next w:val="Normal"/>
    <w:link w:val="Heading7Char"/>
    <w:qFormat/>
    <w:pPr>
      <w:keepNext/>
      <w:jc w:val="both"/>
      <w:outlineLvl w:val="6"/>
    </w:pPr>
    <w:rPr>
      <w:b/>
      <w:sz w:val="24"/>
      <w:u w:val="single"/>
    </w:rPr>
  </w:style>
  <w:style w:type="paragraph" w:styleId="Heading8">
    <w:name w:val="heading 8"/>
    <w:basedOn w:val="Normal"/>
    <w:next w:val="Normal"/>
    <w:link w:val="Heading8Char"/>
    <w:semiHidden/>
    <w:unhideWhenUsed/>
    <w:qFormat/>
    <w:rsid w:val="00F3178E"/>
    <w:pPr>
      <w:keepNext/>
      <w:jc w:val="both"/>
      <w:outlineLvl w:val="7"/>
    </w:pPr>
    <w:rPr>
      <w:u w:val="single"/>
    </w:rPr>
  </w:style>
  <w:style w:type="paragraph" w:styleId="Heading9">
    <w:name w:val="heading 9"/>
    <w:basedOn w:val="Normal"/>
    <w:next w:val="Normal"/>
    <w:link w:val="Heading9Char"/>
    <w:semiHidden/>
    <w:unhideWhenUsed/>
    <w:qFormat/>
    <w:rsid w:val="00F3178E"/>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08"/>
      <w:jc w:val="both"/>
    </w:pPr>
    <w:rPr>
      <w:b/>
      <w:sz w:val="28"/>
      <w:u w:val="single"/>
    </w:rPr>
  </w:style>
  <w:style w:type="paragraph" w:styleId="BodyText">
    <w:name w:val="Body Text"/>
    <w:basedOn w:val="Normal"/>
    <w:link w:val="BodyTextChar"/>
    <w:semiHidden/>
    <w:pPr>
      <w:jc w:val="both"/>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link w:val="BodyText2Char"/>
    <w:semiHidden/>
    <w:unhideWhenUsed/>
    <w:rsid w:val="00F3178E"/>
    <w:pPr>
      <w:spacing w:after="120" w:line="480" w:lineRule="auto"/>
    </w:pPr>
  </w:style>
  <w:style w:type="character" w:customStyle="1" w:styleId="BodyText2Char">
    <w:name w:val="Body Text 2 Char"/>
    <w:basedOn w:val="DefaultParagraphFont"/>
    <w:link w:val="BodyText2"/>
    <w:semiHidden/>
    <w:rsid w:val="00F3178E"/>
    <w:rPr>
      <w:rFonts w:ascii="Rockwell" w:hAnsi="Rockwell"/>
      <w:sz w:val="22"/>
    </w:rPr>
  </w:style>
  <w:style w:type="character" w:customStyle="1" w:styleId="Heading8Char">
    <w:name w:val="Heading 8 Char"/>
    <w:basedOn w:val="DefaultParagraphFont"/>
    <w:link w:val="Heading8"/>
    <w:semiHidden/>
    <w:rsid w:val="00F3178E"/>
    <w:rPr>
      <w:rFonts w:ascii="Rockwell" w:hAnsi="Rockwell"/>
      <w:sz w:val="22"/>
      <w:u w:val="single"/>
    </w:rPr>
  </w:style>
  <w:style w:type="character" w:customStyle="1" w:styleId="Heading9Char">
    <w:name w:val="Heading 9 Char"/>
    <w:basedOn w:val="DefaultParagraphFont"/>
    <w:link w:val="Heading9"/>
    <w:semiHidden/>
    <w:rsid w:val="00F3178E"/>
    <w:rPr>
      <w:rFonts w:ascii="Rockwell" w:hAnsi="Rockwell"/>
      <w:i/>
      <w:sz w:val="22"/>
    </w:rPr>
  </w:style>
  <w:style w:type="character" w:customStyle="1" w:styleId="Heading1Char">
    <w:name w:val="Heading 1 Char"/>
    <w:basedOn w:val="DefaultParagraphFont"/>
    <w:link w:val="Heading1"/>
    <w:rsid w:val="00F3178E"/>
    <w:rPr>
      <w:rFonts w:ascii="Rockwell" w:hAnsi="Rockwell"/>
      <w:color w:val="0000FF"/>
      <w:sz w:val="28"/>
      <w:u w:val="single"/>
    </w:rPr>
  </w:style>
  <w:style w:type="character" w:customStyle="1" w:styleId="Heading2Char">
    <w:name w:val="Heading 2 Char"/>
    <w:basedOn w:val="DefaultParagraphFont"/>
    <w:link w:val="Heading2"/>
    <w:rsid w:val="00F3178E"/>
    <w:rPr>
      <w:rFonts w:ascii="Rockwell" w:hAnsi="Rockwell"/>
      <w:sz w:val="28"/>
    </w:rPr>
  </w:style>
  <w:style w:type="character" w:customStyle="1" w:styleId="Heading3Char">
    <w:name w:val="Heading 3 Char"/>
    <w:basedOn w:val="DefaultParagraphFont"/>
    <w:link w:val="Heading3"/>
    <w:rsid w:val="00F3178E"/>
    <w:rPr>
      <w:rFonts w:ascii="Rockwell" w:hAnsi="Rockwell"/>
      <w:b/>
      <w:sz w:val="28"/>
      <w:u w:val="single"/>
    </w:rPr>
  </w:style>
  <w:style w:type="character" w:customStyle="1" w:styleId="Heading4Char">
    <w:name w:val="Heading 4 Char"/>
    <w:basedOn w:val="DefaultParagraphFont"/>
    <w:link w:val="Heading4"/>
    <w:rsid w:val="00F3178E"/>
    <w:rPr>
      <w:rFonts w:ascii="Rockwell" w:hAnsi="Rockwell"/>
      <w:b/>
      <w:sz w:val="28"/>
      <w:u w:val="single"/>
    </w:rPr>
  </w:style>
  <w:style w:type="character" w:customStyle="1" w:styleId="Heading5Char">
    <w:name w:val="Heading 5 Char"/>
    <w:basedOn w:val="DefaultParagraphFont"/>
    <w:link w:val="Heading5"/>
    <w:rsid w:val="00F3178E"/>
    <w:rPr>
      <w:rFonts w:ascii="Rockwell" w:hAnsi="Rockwell"/>
      <w:sz w:val="22"/>
      <w:u w:val="single"/>
    </w:rPr>
  </w:style>
  <w:style w:type="character" w:customStyle="1" w:styleId="Heading6Char">
    <w:name w:val="Heading 6 Char"/>
    <w:basedOn w:val="DefaultParagraphFont"/>
    <w:link w:val="Heading6"/>
    <w:rsid w:val="00F3178E"/>
    <w:rPr>
      <w:rFonts w:ascii="Rockwell" w:hAnsi="Rockwell"/>
      <w:b/>
      <w:sz w:val="22"/>
      <w:u w:val="single"/>
    </w:rPr>
  </w:style>
  <w:style w:type="character" w:customStyle="1" w:styleId="Heading7Char">
    <w:name w:val="Heading 7 Char"/>
    <w:basedOn w:val="DefaultParagraphFont"/>
    <w:link w:val="Heading7"/>
    <w:rsid w:val="00F3178E"/>
    <w:rPr>
      <w:rFonts w:ascii="Rockwell" w:hAnsi="Rockwell"/>
      <w:b/>
      <w:sz w:val="24"/>
      <w:u w:val="single"/>
    </w:rPr>
  </w:style>
  <w:style w:type="character" w:customStyle="1" w:styleId="HeaderChar">
    <w:name w:val="Header Char"/>
    <w:basedOn w:val="DefaultParagraphFont"/>
    <w:link w:val="Header"/>
    <w:semiHidden/>
    <w:rsid w:val="00F3178E"/>
    <w:rPr>
      <w:rFonts w:ascii="Rockwell" w:hAnsi="Rockwell"/>
      <w:sz w:val="22"/>
    </w:rPr>
  </w:style>
  <w:style w:type="character" w:customStyle="1" w:styleId="FooterChar">
    <w:name w:val="Footer Char"/>
    <w:basedOn w:val="DefaultParagraphFont"/>
    <w:link w:val="Footer"/>
    <w:semiHidden/>
    <w:rsid w:val="00F3178E"/>
    <w:rPr>
      <w:rFonts w:ascii="Rockwell" w:hAnsi="Rockwell"/>
      <w:sz w:val="22"/>
    </w:rPr>
  </w:style>
  <w:style w:type="character" w:customStyle="1" w:styleId="TitleChar">
    <w:name w:val="Title Char"/>
    <w:basedOn w:val="DefaultParagraphFont"/>
    <w:link w:val="Title"/>
    <w:rsid w:val="00F3178E"/>
    <w:rPr>
      <w:rFonts w:ascii="Rockwell" w:hAnsi="Rockwell"/>
      <w:b/>
      <w:sz w:val="28"/>
    </w:rPr>
  </w:style>
  <w:style w:type="character" w:customStyle="1" w:styleId="BodyTextChar">
    <w:name w:val="Body Text Char"/>
    <w:basedOn w:val="DefaultParagraphFont"/>
    <w:link w:val="BodyText"/>
    <w:semiHidden/>
    <w:rsid w:val="00F3178E"/>
    <w:rPr>
      <w:rFonts w:ascii="Rockwell" w:hAnsi="Rockwel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SORAMA.com" TargetMode="External"/><Relationship Id="rId13" Type="http://schemas.openxmlformats.org/officeDocument/2006/relationships/hyperlink" Target="http://www.SIGMABOUR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PBOURS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URSE.LESECHO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ARGNY.com" TargetMode="External"/><Relationship Id="rId4" Type="http://schemas.openxmlformats.org/officeDocument/2006/relationships/settings" Target="settings.xml"/><Relationship Id="rId9" Type="http://schemas.openxmlformats.org/officeDocument/2006/relationships/hyperlink" Target="http://www.LEREVEN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10373</Words>
  <Characters>57052</Characters>
  <Application>Microsoft Office Word</Application>
  <DocSecurity>0</DocSecurity>
  <Lines>475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DECISIONS BOURSIERES</vt:lpstr>
      <vt:lpstr>DECISIONS BOURSIERES</vt:lpstr>
    </vt:vector>
  </TitlesOfParts>
  <Company> </Company>
  <LinksUpToDate>false</LinksUpToDate>
  <CharactersWithSpaces>67291</CharactersWithSpaces>
  <SharedDoc>false</SharedDoc>
  <HLinks>
    <vt:vector size="36" baseType="variant">
      <vt:variant>
        <vt:i4>2621553</vt:i4>
      </vt:variant>
      <vt:variant>
        <vt:i4>15</vt:i4>
      </vt:variant>
      <vt:variant>
        <vt:i4>0</vt:i4>
      </vt:variant>
      <vt:variant>
        <vt:i4>5</vt:i4>
      </vt:variant>
      <vt:variant>
        <vt:lpwstr>http://www.sigmabourse.com/</vt:lpwstr>
      </vt:variant>
      <vt:variant>
        <vt:lpwstr/>
      </vt:variant>
      <vt:variant>
        <vt:i4>5832730</vt:i4>
      </vt:variant>
      <vt:variant>
        <vt:i4>12</vt:i4>
      </vt:variant>
      <vt:variant>
        <vt:i4>0</vt:i4>
      </vt:variant>
      <vt:variant>
        <vt:i4>5</vt:i4>
      </vt:variant>
      <vt:variant>
        <vt:lpwstr>http://www.topbourse.com/</vt:lpwstr>
      </vt:variant>
      <vt:variant>
        <vt:lpwstr/>
      </vt:variant>
      <vt:variant>
        <vt:i4>7602298</vt:i4>
      </vt:variant>
      <vt:variant>
        <vt:i4>9</vt:i4>
      </vt:variant>
      <vt:variant>
        <vt:i4>0</vt:i4>
      </vt:variant>
      <vt:variant>
        <vt:i4>5</vt:i4>
      </vt:variant>
      <vt:variant>
        <vt:lpwstr>http://www.bourse.lesechos.com/</vt:lpwstr>
      </vt:variant>
      <vt:variant>
        <vt:lpwstr/>
      </vt:variant>
      <vt:variant>
        <vt:i4>3014689</vt:i4>
      </vt:variant>
      <vt:variant>
        <vt:i4>6</vt:i4>
      </vt:variant>
      <vt:variant>
        <vt:i4>0</vt:i4>
      </vt:variant>
      <vt:variant>
        <vt:i4>5</vt:i4>
      </vt:variant>
      <vt:variant>
        <vt:lpwstr>http://www.wargny.com/</vt:lpwstr>
      </vt:variant>
      <vt:variant>
        <vt:lpwstr/>
      </vt:variant>
      <vt:variant>
        <vt:i4>4390990</vt:i4>
      </vt:variant>
      <vt:variant>
        <vt:i4>3</vt:i4>
      </vt:variant>
      <vt:variant>
        <vt:i4>0</vt:i4>
      </vt:variant>
      <vt:variant>
        <vt:i4>5</vt:i4>
      </vt:variant>
      <vt:variant>
        <vt:lpwstr>http://www.lerevenu.com/</vt:lpwstr>
      </vt:variant>
      <vt:variant>
        <vt:lpwstr/>
      </vt:variant>
      <vt:variant>
        <vt:i4>4063276</vt:i4>
      </vt:variant>
      <vt:variant>
        <vt:i4>0</vt:i4>
      </vt:variant>
      <vt:variant>
        <vt:i4>0</vt:i4>
      </vt:variant>
      <vt:variant>
        <vt:i4>5</vt:i4>
      </vt:variant>
      <vt:variant>
        <vt:lpwstr>http://www.boursorama.com/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2000-05-16T12:56:00Z</cp:lastPrinted>
  <dcterms:created xsi:type="dcterms:W3CDTF">2015-08-25T18:48:00Z</dcterms:created>
  <dcterms:modified xsi:type="dcterms:W3CDTF">2015-08-25T18:49:00Z</dcterms:modified>
</cp:coreProperties>
</file>