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B10" w:rsidRPr="00A64900" w:rsidRDefault="00896B10" w:rsidP="00896B10">
      <w:pPr>
        <w:tabs>
          <w:tab w:val="center" w:pos="4680"/>
        </w:tabs>
        <w:jc w:val="center"/>
        <w:rPr>
          <w:rFonts w:ascii="Times New Roman" w:hAnsi="Times New Roman"/>
          <w:b/>
          <w:bCs/>
          <w:sz w:val="28"/>
          <w:szCs w:val="28"/>
        </w:rPr>
      </w:pPr>
      <w:r w:rsidRPr="00A64900">
        <w:rPr>
          <w:rFonts w:ascii="Times New Roman" w:hAnsi="Times New Roman"/>
          <w:b/>
          <w:bCs/>
          <w:sz w:val="28"/>
          <w:szCs w:val="28"/>
        </w:rPr>
        <w:t>CHAPTER 8</w:t>
      </w:r>
    </w:p>
    <w:p w:rsidR="00896B10" w:rsidRPr="00A64900" w:rsidRDefault="00896B10" w:rsidP="00896B10">
      <w:pPr>
        <w:rPr>
          <w:rFonts w:ascii="Times New Roman" w:hAnsi="Times New Roman"/>
          <w:b/>
          <w:bCs/>
          <w:sz w:val="28"/>
          <w:szCs w:val="28"/>
        </w:rPr>
      </w:pPr>
    </w:p>
    <w:p w:rsidR="00896B10" w:rsidRPr="001E0BAB" w:rsidRDefault="00896B10" w:rsidP="00465C95">
      <w:pPr>
        <w:tabs>
          <w:tab w:val="center" w:pos="4680"/>
        </w:tabs>
        <w:jc w:val="center"/>
        <w:rPr>
          <w:rFonts w:ascii="Times New Roman" w:hAnsi="Times New Roman"/>
          <w:b/>
          <w:bCs/>
          <w:color w:val="92D050"/>
          <w:sz w:val="28"/>
          <w:szCs w:val="28"/>
        </w:rPr>
      </w:pPr>
      <w:r w:rsidRPr="001E0BAB">
        <w:rPr>
          <w:rFonts w:ascii="Times New Roman" w:hAnsi="Times New Roman"/>
          <w:b/>
          <w:bCs/>
          <w:color w:val="92D050"/>
          <w:sz w:val="28"/>
          <w:szCs w:val="28"/>
        </w:rPr>
        <w:t>BOND MARKETS</w:t>
      </w:r>
    </w:p>
    <w:p w:rsidR="00896B10" w:rsidRPr="00A64900" w:rsidRDefault="00896B10" w:rsidP="00896B10">
      <w:pPr>
        <w:rPr>
          <w:rFonts w:ascii="Times New Roman" w:hAnsi="Times New Roman"/>
          <w:b/>
          <w:bCs/>
          <w:sz w:val="22"/>
          <w:szCs w:val="22"/>
        </w:rPr>
      </w:pPr>
    </w:p>
    <w:p w:rsidR="00896B10" w:rsidRPr="00A64900" w:rsidRDefault="00896B10" w:rsidP="00896B10">
      <w:pPr>
        <w:rPr>
          <w:rFonts w:ascii="Times New Roman" w:hAnsi="Times New Roman"/>
          <w:b/>
          <w:bCs/>
          <w:sz w:val="22"/>
          <w:szCs w:val="22"/>
        </w:rPr>
      </w:pPr>
    </w:p>
    <w:p w:rsidR="00896B10" w:rsidRPr="00A64900" w:rsidRDefault="00896B10" w:rsidP="00896B10">
      <w:pPr>
        <w:rPr>
          <w:rFonts w:ascii="Times New Roman" w:hAnsi="Times New Roman"/>
          <w:sz w:val="24"/>
        </w:rPr>
      </w:pPr>
      <w:r w:rsidRPr="00A64900">
        <w:rPr>
          <w:rFonts w:ascii="Times New Roman" w:hAnsi="Times New Roman"/>
          <w:b/>
          <w:bCs/>
          <w:sz w:val="24"/>
        </w:rPr>
        <w:t>CHAPTER OVERVIEW AND LEARNING OBJECTIVES</w:t>
      </w:r>
    </w:p>
    <w:p w:rsidR="00896B10" w:rsidRPr="00A64900" w:rsidRDefault="00896B10" w:rsidP="00896B10">
      <w:pPr>
        <w:rPr>
          <w:rFonts w:ascii="Times New Roman" w:hAnsi="Times New Roman"/>
          <w:sz w:val="22"/>
          <w:szCs w:val="22"/>
        </w:rPr>
      </w:pPr>
    </w:p>
    <w:p w:rsidR="00896B10" w:rsidRPr="00A64900" w:rsidRDefault="0022130A" w:rsidP="0022130A">
      <w:pPr>
        <w:ind w:left="1080" w:hanging="720"/>
        <w:rPr>
          <w:rFonts w:ascii="Times New Roman" w:hAnsi="Times New Roman"/>
          <w:sz w:val="22"/>
          <w:szCs w:val="22"/>
        </w:rPr>
      </w:pPr>
      <w:r w:rsidRPr="00A64900">
        <w:rPr>
          <w:rFonts w:ascii="Times New Roman" w:hAnsi="Times New Roman"/>
          <w:sz w:val="22"/>
          <w:szCs w:val="22"/>
        </w:rPr>
        <w:sym w:font="Wingdings" w:char="F0D8"/>
      </w:r>
      <w:r w:rsidRPr="00A64900">
        <w:rPr>
          <w:rFonts w:ascii="Times New Roman" w:hAnsi="Times New Roman"/>
          <w:sz w:val="22"/>
          <w:szCs w:val="22"/>
        </w:rPr>
        <w:tab/>
      </w:r>
      <w:r w:rsidR="00896B10" w:rsidRPr="00A64900">
        <w:rPr>
          <w:rFonts w:ascii="Times New Roman" w:hAnsi="Times New Roman"/>
          <w:sz w:val="22"/>
          <w:szCs w:val="22"/>
        </w:rPr>
        <w:t xml:space="preserve">This is the second of six chapters related to the study of financial markets.  They are:  (1) Money Markets; (2) Bond Markets; (3) Mortgage Markets; (4) Equity Markets (5) Derivatives Markets; and (6) International Markets.  </w:t>
      </w:r>
    </w:p>
    <w:p w:rsidR="00896B10" w:rsidRPr="00A64900" w:rsidRDefault="00896B10" w:rsidP="00465C95">
      <w:pPr>
        <w:rPr>
          <w:rFonts w:ascii="Times New Roman" w:hAnsi="Times New Roman"/>
          <w:sz w:val="22"/>
          <w:szCs w:val="22"/>
        </w:rPr>
      </w:pPr>
    </w:p>
    <w:p w:rsidR="00896B10" w:rsidRPr="00A64900" w:rsidRDefault="0022130A" w:rsidP="0022130A">
      <w:pPr>
        <w:ind w:left="1080" w:hanging="720"/>
        <w:rPr>
          <w:rFonts w:ascii="Times New Roman" w:hAnsi="Times New Roman"/>
          <w:sz w:val="22"/>
          <w:szCs w:val="22"/>
        </w:rPr>
      </w:pPr>
      <w:r w:rsidRPr="00A64900">
        <w:rPr>
          <w:rFonts w:ascii="Times New Roman" w:hAnsi="Times New Roman"/>
          <w:sz w:val="22"/>
          <w:szCs w:val="22"/>
        </w:rPr>
        <w:sym w:font="Wingdings" w:char="F0D8"/>
      </w:r>
      <w:r w:rsidRPr="00A64900">
        <w:rPr>
          <w:rFonts w:ascii="Times New Roman" w:hAnsi="Times New Roman"/>
          <w:sz w:val="22"/>
          <w:szCs w:val="22"/>
        </w:rPr>
        <w:tab/>
      </w:r>
      <w:r w:rsidR="00896B10" w:rsidRPr="00A64900">
        <w:rPr>
          <w:rFonts w:ascii="Times New Roman" w:hAnsi="Times New Roman"/>
          <w:sz w:val="22"/>
          <w:szCs w:val="22"/>
        </w:rPr>
        <w:t>In part four and five of this text we will study specific financial institutions and their involvement (investing and/or financing) in various markets.</w:t>
      </w:r>
    </w:p>
    <w:p w:rsidR="00896B10" w:rsidRPr="00A64900" w:rsidRDefault="00896B10" w:rsidP="0022130A">
      <w:pPr>
        <w:ind w:left="1080" w:hanging="720"/>
        <w:rPr>
          <w:rFonts w:ascii="Times New Roman" w:hAnsi="Times New Roman"/>
          <w:sz w:val="22"/>
          <w:szCs w:val="22"/>
        </w:rPr>
      </w:pPr>
    </w:p>
    <w:p w:rsidR="00896B10" w:rsidRPr="00A64900" w:rsidRDefault="0022130A" w:rsidP="0022130A">
      <w:pPr>
        <w:ind w:left="1080" w:hanging="720"/>
        <w:rPr>
          <w:rFonts w:ascii="Times New Roman" w:hAnsi="Times New Roman"/>
          <w:sz w:val="22"/>
          <w:szCs w:val="22"/>
        </w:rPr>
      </w:pPr>
      <w:r w:rsidRPr="00A64900">
        <w:rPr>
          <w:rFonts w:ascii="Times New Roman" w:hAnsi="Times New Roman"/>
          <w:sz w:val="22"/>
          <w:szCs w:val="22"/>
        </w:rPr>
        <w:sym w:font="Wingdings" w:char="F0D8"/>
      </w:r>
      <w:r w:rsidRPr="00A64900">
        <w:rPr>
          <w:rFonts w:ascii="Times New Roman" w:hAnsi="Times New Roman"/>
          <w:sz w:val="22"/>
          <w:szCs w:val="22"/>
        </w:rPr>
        <w:tab/>
      </w:r>
      <w:r w:rsidR="00896B10" w:rsidRPr="00A64900">
        <w:rPr>
          <w:rFonts w:ascii="Times New Roman" w:hAnsi="Times New Roman"/>
          <w:sz w:val="22"/>
          <w:szCs w:val="22"/>
        </w:rPr>
        <w:t xml:space="preserve">The bond capital market finances "real investment," including commercial and consumer real estate construction, business plant and equipment, Federal Government deficit spending, and bridges, turnpikes, etc. of state and local governments.  </w:t>
      </w:r>
    </w:p>
    <w:p w:rsidR="00896B10" w:rsidRPr="00A64900" w:rsidRDefault="00896B10" w:rsidP="0022130A">
      <w:pPr>
        <w:ind w:left="1080" w:hanging="720"/>
        <w:rPr>
          <w:rFonts w:ascii="Times New Roman" w:hAnsi="Times New Roman"/>
          <w:sz w:val="22"/>
          <w:szCs w:val="22"/>
        </w:rPr>
      </w:pPr>
    </w:p>
    <w:p w:rsidR="00896B10" w:rsidRPr="00A64900" w:rsidRDefault="0022130A" w:rsidP="0022130A">
      <w:pPr>
        <w:ind w:left="1080" w:hanging="720"/>
        <w:rPr>
          <w:rFonts w:ascii="Times New Roman" w:hAnsi="Times New Roman"/>
          <w:sz w:val="22"/>
          <w:szCs w:val="22"/>
        </w:rPr>
      </w:pPr>
      <w:r w:rsidRPr="00A64900">
        <w:rPr>
          <w:rFonts w:ascii="Times New Roman" w:hAnsi="Times New Roman"/>
          <w:sz w:val="22"/>
          <w:szCs w:val="22"/>
        </w:rPr>
        <w:sym w:font="Wingdings" w:char="F0D8"/>
      </w:r>
      <w:r w:rsidRPr="00A64900">
        <w:rPr>
          <w:rFonts w:ascii="Times New Roman" w:hAnsi="Times New Roman"/>
          <w:sz w:val="22"/>
          <w:szCs w:val="22"/>
        </w:rPr>
        <w:tab/>
      </w:r>
      <w:r w:rsidR="004B2A0C">
        <w:rPr>
          <w:rFonts w:ascii="Times New Roman" w:hAnsi="Times New Roman"/>
          <w:sz w:val="22"/>
          <w:szCs w:val="22"/>
        </w:rPr>
        <w:t xml:space="preserve">Long-term securities </w:t>
      </w:r>
      <w:r w:rsidR="00896B10" w:rsidRPr="00A64900">
        <w:rPr>
          <w:rFonts w:ascii="Times New Roman" w:hAnsi="Times New Roman"/>
          <w:sz w:val="22"/>
          <w:szCs w:val="22"/>
        </w:rPr>
        <w:t>are purchased by capital market investors who desire income</w:t>
      </w:r>
      <w:r w:rsidR="004D121A" w:rsidRPr="00A64900">
        <w:rPr>
          <w:rFonts w:ascii="Times New Roman" w:hAnsi="Times New Roman"/>
          <w:sz w:val="22"/>
          <w:szCs w:val="22"/>
        </w:rPr>
        <w:t xml:space="preserve"> over the long term </w:t>
      </w:r>
      <w:r w:rsidR="004B2A0C">
        <w:rPr>
          <w:rFonts w:ascii="Times New Roman" w:hAnsi="Times New Roman"/>
          <w:sz w:val="22"/>
          <w:szCs w:val="22"/>
        </w:rPr>
        <w:t>–</w:t>
      </w:r>
      <w:r w:rsidR="004D121A" w:rsidRPr="00A64900">
        <w:rPr>
          <w:rFonts w:ascii="Times New Roman" w:hAnsi="Times New Roman"/>
          <w:sz w:val="22"/>
          <w:szCs w:val="22"/>
        </w:rPr>
        <w:t xml:space="preserve"> </w:t>
      </w:r>
      <w:r w:rsidR="00896B10" w:rsidRPr="00A64900">
        <w:rPr>
          <w:rFonts w:ascii="Times New Roman" w:hAnsi="Times New Roman"/>
          <w:sz w:val="22"/>
          <w:szCs w:val="22"/>
        </w:rPr>
        <w:t>pension funds, mutual funds, life and casualty insurance companies, and individuals.</w:t>
      </w:r>
    </w:p>
    <w:p w:rsidR="00896B10" w:rsidRPr="00A64900" w:rsidRDefault="00896B10" w:rsidP="00896B10">
      <w:pPr>
        <w:rPr>
          <w:rFonts w:ascii="Times New Roman" w:hAnsi="Times New Roman"/>
          <w:sz w:val="22"/>
          <w:szCs w:val="22"/>
        </w:rPr>
      </w:pPr>
    </w:p>
    <w:p w:rsidR="00896B10" w:rsidRPr="00A64900" w:rsidRDefault="00896B10" w:rsidP="00896B10">
      <w:pPr>
        <w:rPr>
          <w:rFonts w:ascii="Times New Roman" w:hAnsi="Times New Roman"/>
          <w:b/>
          <w:bCs/>
          <w:sz w:val="24"/>
        </w:rPr>
      </w:pPr>
      <w:r w:rsidRPr="00A64900">
        <w:rPr>
          <w:rFonts w:ascii="Times New Roman" w:hAnsi="Times New Roman"/>
          <w:b/>
          <w:bCs/>
          <w:sz w:val="24"/>
        </w:rPr>
        <w:t xml:space="preserve">READING THE </w:t>
      </w:r>
      <w:smartTag w:uri="urn:schemas-microsoft-com:office:smarttags" w:element="Street">
        <w:smartTag w:uri="urn:schemas-microsoft-com:office:smarttags" w:element="address">
          <w:r w:rsidRPr="00A64900">
            <w:rPr>
              <w:rFonts w:ascii="Times New Roman" w:hAnsi="Times New Roman"/>
              <w:b/>
              <w:bCs/>
              <w:sz w:val="24"/>
            </w:rPr>
            <w:t>WALL STREET</w:t>
          </w:r>
        </w:smartTag>
      </w:smartTag>
      <w:r w:rsidRPr="00A64900">
        <w:rPr>
          <w:rFonts w:ascii="Times New Roman" w:hAnsi="Times New Roman"/>
          <w:b/>
          <w:bCs/>
          <w:sz w:val="24"/>
        </w:rPr>
        <w:t xml:space="preserve"> JOURNAL</w:t>
      </w:r>
    </w:p>
    <w:p w:rsidR="00896B10" w:rsidRPr="00A64900" w:rsidRDefault="00896B10" w:rsidP="00896B10">
      <w:pPr>
        <w:rPr>
          <w:rFonts w:ascii="Times New Roman" w:hAnsi="Times New Roman"/>
          <w:b/>
          <w:bCs/>
          <w:sz w:val="22"/>
          <w:szCs w:val="22"/>
        </w:rPr>
      </w:pPr>
    </w:p>
    <w:p w:rsidR="00896B10" w:rsidRPr="00A64900" w:rsidRDefault="00896B10" w:rsidP="0022130A">
      <w:pPr>
        <w:rPr>
          <w:rFonts w:ascii="Times New Roman" w:hAnsi="Times New Roman"/>
          <w:sz w:val="22"/>
          <w:szCs w:val="22"/>
        </w:rPr>
      </w:pPr>
      <w:r w:rsidRPr="00A64900">
        <w:rPr>
          <w:rFonts w:ascii="Times New Roman" w:hAnsi="Times New Roman"/>
          <w:sz w:val="22"/>
          <w:szCs w:val="22"/>
        </w:rPr>
        <w:t xml:space="preserve">The </w:t>
      </w:r>
      <w:r w:rsidRPr="00A64900">
        <w:rPr>
          <w:rFonts w:ascii="Times New Roman" w:hAnsi="Times New Roman"/>
          <w:b/>
          <w:bCs/>
          <w:i/>
          <w:iCs/>
          <w:sz w:val="22"/>
          <w:szCs w:val="22"/>
        </w:rPr>
        <w:t>Credit Markets</w:t>
      </w:r>
      <w:r w:rsidRPr="00A64900">
        <w:rPr>
          <w:rFonts w:ascii="Times New Roman" w:hAnsi="Times New Roman"/>
          <w:sz w:val="22"/>
          <w:szCs w:val="22"/>
        </w:rPr>
        <w:t xml:space="preserve"> column, located in the </w:t>
      </w:r>
      <w:r w:rsidRPr="00A64900">
        <w:rPr>
          <w:rFonts w:ascii="Times New Roman" w:hAnsi="Times New Roman"/>
          <w:b/>
          <w:bCs/>
          <w:sz w:val="22"/>
          <w:szCs w:val="22"/>
        </w:rPr>
        <w:t>Money &amp; Investing section (C)</w:t>
      </w:r>
      <w:r w:rsidRPr="00A64900">
        <w:rPr>
          <w:rFonts w:ascii="Times New Roman" w:hAnsi="Times New Roman"/>
          <w:sz w:val="22"/>
          <w:szCs w:val="22"/>
        </w:rPr>
        <w:t xml:space="preserve">, provides a daily analysis of major happenings in </w:t>
      </w:r>
      <w:r w:rsidR="004B2A0C">
        <w:rPr>
          <w:rFonts w:ascii="Times New Roman" w:hAnsi="Times New Roman"/>
          <w:sz w:val="22"/>
          <w:szCs w:val="22"/>
        </w:rPr>
        <w:t xml:space="preserve">the </w:t>
      </w:r>
      <w:r w:rsidRPr="00A64900">
        <w:rPr>
          <w:rFonts w:ascii="Times New Roman" w:hAnsi="Times New Roman"/>
          <w:sz w:val="22"/>
          <w:szCs w:val="22"/>
        </w:rPr>
        <w:t>U.S. credit markets.  Included are discussions about new bond issues, changing rates, issues facing bond investors, etc.  Want to understand what drives funds into and out of bond markets?  Read this column daily and learn!</w:t>
      </w:r>
    </w:p>
    <w:p w:rsidR="00896B10" w:rsidRPr="00A64900" w:rsidRDefault="00896B10" w:rsidP="00896B10">
      <w:pPr>
        <w:rPr>
          <w:rFonts w:ascii="Times New Roman" w:hAnsi="Times New Roman"/>
          <w:sz w:val="22"/>
          <w:szCs w:val="22"/>
        </w:rPr>
      </w:pPr>
    </w:p>
    <w:p w:rsidR="00A95DD4" w:rsidRPr="00A64900" w:rsidRDefault="00896B10" w:rsidP="00896B10">
      <w:pPr>
        <w:rPr>
          <w:rFonts w:ascii="Times New Roman" w:hAnsi="Times New Roman"/>
          <w:b/>
          <w:bCs/>
          <w:sz w:val="24"/>
        </w:rPr>
      </w:pPr>
      <w:r w:rsidRPr="00A64900">
        <w:rPr>
          <w:rFonts w:ascii="Times New Roman" w:hAnsi="Times New Roman"/>
          <w:b/>
          <w:bCs/>
          <w:sz w:val="24"/>
        </w:rPr>
        <w:t xml:space="preserve">CAREER PLANNING NOTE:  </w:t>
      </w:r>
    </w:p>
    <w:p w:rsidR="00A95DD4" w:rsidRPr="00A64900" w:rsidRDefault="00A95DD4" w:rsidP="00896B10">
      <w:pPr>
        <w:rPr>
          <w:rFonts w:ascii="Times New Roman" w:hAnsi="Times New Roman"/>
          <w:b/>
          <w:bCs/>
          <w:sz w:val="24"/>
        </w:rPr>
      </w:pPr>
    </w:p>
    <w:p w:rsidR="00A95DD4" w:rsidRPr="00A64900" w:rsidRDefault="00A95DD4" w:rsidP="0022130A">
      <w:pPr>
        <w:rPr>
          <w:rFonts w:ascii="Times New Roman" w:hAnsi="Times New Roman"/>
          <w:sz w:val="24"/>
        </w:rPr>
      </w:pPr>
      <w:r w:rsidRPr="00A64900">
        <w:rPr>
          <w:rFonts w:ascii="Times New Roman" w:hAnsi="Times New Roman"/>
          <w:sz w:val="24"/>
        </w:rPr>
        <w:t xml:space="preserve">Bonds </w:t>
      </w:r>
      <w:r w:rsidR="00616828">
        <w:rPr>
          <w:rFonts w:ascii="Times New Roman" w:hAnsi="Times New Roman"/>
          <w:sz w:val="24"/>
        </w:rPr>
        <w:t>are</w:t>
      </w:r>
      <w:r w:rsidRPr="00A64900">
        <w:rPr>
          <w:rFonts w:ascii="Times New Roman" w:hAnsi="Times New Roman"/>
          <w:sz w:val="24"/>
        </w:rPr>
        <w:t xml:space="preserve"> investment banks’ savior </w:t>
      </w:r>
      <w:r w:rsidR="00616828">
        <w:rPr>
          <w:rFonts w:ascii="Times New Roman" w:hAnsi="Times New Roman"/>
          <w:sz w:val="24"/>
        </w:rPr>
        <w:t xml:space="preserve">during the times when stock markets do not do well. </w:t>
      </w:r>
      <w:r w:rsidRPr="00A64900">
        <w:rPr>
          <w:rFonts w:ascii="Times New Roman" w:hAnsi="Times New Roman"/>
          <w:sz w:val="24"/>
        </w:rPr>
        <w:t>It’s not only companies that use bonds to raise money – governments and</w:t>
      </w:r>
      <w:r w:rsidR="00616828">
        <w:rPr>
          <w:rFonts w:ascii="Times New Roman" w:hAnsi="Times New Roman"/>
          <w:sz w:val="24"/>
        </w:rPr>
        <w:t xml:space="preserve"> government</w:t>
      </w:r>
      <w:r w:rsidRPr="00A64900">
        <w:rPr>
          <w:rFonts w:ascii="Times New Roman" w:hAnsi="Times New Roman"/>
          <w:sz w:val="24"/>
        </w:rPr>
        <w:t xml:space="preserve"> institutions do</w:t>
      </w:r>
      <w:r w:rsidR="00616828">
        <w:rPr>
          <w:rFonts w:ascii="Times New Roman" w:hAnsi="Times New Roman"/>
          <w:sz w:val="24"/>
        </w:rPr>
        <w:t>,</w:t>
      </w:r>
      <w:r w:rsidRPr="00A64900">
        <w:rPr>
          <w:rFonts w:ascii="Times New Roman" w:hAnsi="Times New Roman"/>
          <w:sz w:val="24"/>
        </w:rPr>
        <w:t xml:space="preserve"> too. Bonds come in different shapes and sizes, ranging from investment grade, issued by blue-chip companies, to high yield, which carry a greater risk. It is helpful to be quantitative, innovative, ambitious</w:t>
      </w:r>
      <w:r w:rsidR="00616828">
        <w:rPr>
          <w:rFonts w:ascii="Times New Roman" w:hAnsi="Times New Roman"/>
          <w:sz w:val="24"/>
        </w:rPr>
        <w:t>,</w:t>
      </w:r>
      <w:r w:rsidRPr="00A64900">
        <w:rPr>
          <w:rFonts w:ascii="Times New Roman" w:hAnsi="Times New Roman"/>
          <w:sz w:val="24"/>
        </w:rPr>
        <w:t xml:space="preserve"> and quick on your feet if you are looking for a career in fixed income securities.</w:t>
      </w:r>
    </w:p>
    <w:p w:rsidR="00A95DD4" w:rsidRPr="00A64900" w:rsidRDefault="00A95DD4" w:rsidP="00896B10">
      <w:pPr>
        <w:rPr>
          <w:rFonts w:ascii="Times New Roman" w:hAnsi="Times New Roman"/>
          <w:sz w:val="24"/>
        </w:rPr>
      </w:pPr>
    </w:p>
    <w:p w:rsidR="00A95DD4" w:rsidRPr="00A64900" w:rsidRDefault="00A95DD4" w:rsidP="00A95DD4">
      <w:pPr>
        <w:rPr>
          <w:rFonts w:ascii="Times New Roman" w:hAnsi="Times New Roman"/>
          <w:b/>
          <w:bCs/>
          <w:sz w:val="24"/>
        </w:rPr>
      </w:pPr>
      <w:r w:rsidRPr="00A64900">
        <w:rPr>
          <w:rFonts w:ascii="Times New Roman" w:hAnsi="Times New Roman"/>
          <w:b/>
          <w:bCs/>
          <w:sz w:val="24"/>
        </w:rPr>
        <w:t>ASK THE RIGHT QUESTIONS IN THE INTERVIEW</w:t>
      </w:r>
    </w:p>
    <w:p w:rsidR="00896B10" w:rsidRPr="00A64900" w:rsidRDefault="00896B10" w:rsidP="00896B10">
      <w:pPr>
        <w:rPr>
          <w:rFonts w:ascii="Times New Roman" w:hAnsi="Times New Roman"/>
          <w:sz w:val="22"/>
          <w:szCs w:val="22"/>
        </w:rPr>
      </w:pPr>
    </w:p>
    <w:p w:rsidR="00896B10" w:rsidRPr="00A64900" w:rsidRDefault="00896B10" w:rsidP="00A95DD4">
      <w:pPr>
        <w:rPr>
          <w:rFonts w:ascii="Times New Roman" w:hAnsi="Times New Roman"/>
          <w:sz w:val="22"/>
          <w:szCs w:val="22"/>
        </w:rPr>
      </w:pPr>
      <w:r w:rsidRPr="00A64900">
        <w:rPr>
          <w:rFonts w:ascii="Times New Roman" w:hAnsi="Times New Roman"/>
          <w:sz w:val="22"/>
          <w:szCs w:val="22"/>
        </w:rPr>
        <w:t>In any market, buyers and sellers need adequate information to make good decisions.  This is especially true in the entry-level job market where information about buyers (firms) and sellers (you) is sketchy and "right answers" are often used rather than "the" answer.  It is usually the experienced interviewer (buyer) who is trying to probe through the "small talk" facade to see what you are all about.  You too have a stake in this and a need for information.  Below are a few questions that may extract the information you need to know if the next "five years of life" are going to be productive and fulfilling.  Most of the questions will require follow-up questions if the information desired is not presented with sufficient depth.  Many of the questions will be asked again in a second or later interview.  Remember, you are seeking an environment to learn at a pace twice that of college, w</w:t>
      </w:r>
      <w:bookmarkStart w:id="0" w:name="_GoBack"/>
      <w:bookmarkEnd w:id="0"/>
      <w:r w:rsidRPr="00A64900">
        <w:rPr>
          <w:rFonts w:ascii="Times New Roman" w:hAnsi="Times New Roman"/>
          <w:sz w:val="22"/>
          <w:szCs w:val="22"/>
        </w:rPr>
        <w:t>ith "teachers" that wi</w:t>
      </w:r>
      <w:r w:rsidR="00616828">
        <w:rPr>
          <w:rFonts w:ascii="Times New Roman" w:hAnsi="Times New Roman"/>
          <w:sz w:val="22"/>
          <w:szCs w:val="22"/>
        </w:rPr>
        <w:t>ll let you take responsibility</w:t>
      </w:r>
      <w:r w:rsidRPr="00A64900">
        <w:rPr>
          <w:rFonts w:ascii="Times New Roman" w:hAnsi="Times New Roman"/>
          <w:sz w:val="22"/>
          <w:szCs w:val="22"/>
        </w:rPr>
        <w:t xml:space="preserve">.  </w:t>
      </w:r>
      <w:r w:rsidRPr="00A64900">
        <w:rPr>
          <w:rFonts w:ascii="Times New Roman" w:hAnsi="Times New Roman"/>
          <w:sz w:val="22"/>
          <w:szCs w:val="22"/>
        </w:rPr>
        <w:lastRenderedPageBreak/>
        <w:t>Five years' work experience should be five years of continued education, not one year repeated five times!</w:t>
      </w:r>
    </w:p>
    <w:p w:rsidR="00896B10" w:rsidRPr="00A64900" w:rsidRDefault="00896B10" w:rsidP="00896B10">
      <w:pPr>
        <w:rPr>
          <w:rFonts w:ascii="Times New Roman" w:hAnsi="Times New Roman"/>
          <w:sz w:val="22"/>
          <w:szCs w:val="22"/>
        </w:rPr>
      </w:pPr>
    </w:p>
    <w:p w:rsidR="00896B10" w:rsidRPr="00A64900" w:rsidRDefault="00896B10" w:rsidP="00896B10">
      <w:pPr>
        <w:tabs>
          <w:tab w:val="center" w:pos="4680"/>
        </w:tabs>
        <w:rPr>
          <w:rFonts w:ascii="Times New Roman" w:hAnsi="Times New Roman"/>
          <w:b/>
          <w:bCs/>
          <w:sz w:val="24"/>
        </w:rPr>
      </w:pPr>
      <w:r w:rsidRPr="00A64900">
        <w:rPr>
          <w:rFonts w:ascii="Times New Roman" w:hAnsi="Times New Roman"/>
          <w:sz w:val="22"/>
          <w:szCs w:val="22"/>
        </w:rPr>
        <w:tab/>
      </w:r>
      <w:r w:rsidRPr="00A64900">
        <w:rPr>
          <w:rFonts w:ascii="Times New Roman" w:hAnsi="Times New Roman"/>
          <w:b/>
          <w:bCs/>
          <w:sz w:val="24"/>
        </w:rPr>
        <w:t>Interviewee Questions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1.</w:t>
      </w:r>
      <w:r w:rsidRPr="00A64900">
        <w:rPr>
          <w:rFonts w:ascii="Times New Roman" w:hAnsi="Times New Roman"/>
          <w:sz w:val="22"/>
          <w:szCs w:val="22"/>
        </w:rPr>
        <w:tab/>
        <w:t>What are the goals and strategic plan of the organization?</w:t>
      </w:r>
    </w:p>
    <w:p w:rsidR="00896B10" w:rsidRPr="00A64900" w:rsidRDefault="00896B10" w:rsidP="00896B10">
      <w:pPr>
        <w:ind w:firstLine="720"/>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2.</w:t>
      </w:r>
      <w:r w:rsidRPr="00A64900">
        <w:rPr>
          <w:rFonts w:ascii="Times New Roman" w:hAnsi="Times New Roman"/>
          <w:sz w:val="22"/>
          <w:szCs w:val="22"/>
        </w:rPr>
        <w:tab/>
        <w:t>Who (background, etc.) are the people with whom I will be working?  May I interview them?</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3.</w:t>
      </w:r>
      <w:r w:rsidRPr="00A64900">
        <w:rPr>
          <w:rFonts w:ascii="Times New Roman" w:hAnsi="Times New Roman"/>
          <w:sz w:val="22"/>
          <w:szCs w:val="22"/>
        </w:rPr>
        <w:tab/>
        <w:t>When and why do you have to fill this position?  Where is the person who last had the job?</w:t>
      </w:r>
    </w:p>
    <w:p w:rsidR="00A95DD4" w:rsidRPr="00A64900" w:rsidRDefault="00A95DD4" w:rsidP="00896B10">
      <w:pPr>
        <w:tabs>
          <w:tab w:val="left" w:pos="-1440"/>
        </w:tabs>
        <w:ind w:left="720" w:hanging="720"/>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4.</w:t>
      </w:r>
      <w:r w:rsidRPr="00A64900">
        <w:rPr>
          <w:rFonts w:ascii="Times New Roman" w:hAnsi="Times New Roman"/>
          <w:sz w:val="22"/>
          <w:szCs w:val="22"/>
        </w:rPr>
        <w:tab/>
        <w:t>Why are you not promoting internally?  Or are there internal candidates for this job?</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5.</w:t>
      </w:r>
      <w:r w:rsidRPr="00A64900">
        <w:rPr>
          <w:rFonts w:ascii="Times New Roman" w:hAnsi="Times New Roman"/>
          <w:sz w:val="22"/>
          <w:szCs w:val="22"/>
        </w:rPr>
        <w:tab/>
        <w:t>May I have a copy of the job description?  What may be one of my first assignments?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6.</w:t>
      </w:r>
      <w:r w:rsidRPr="00A64900">
        <w:rPr>
          <w:rFonts w:ascii="Times New Roman" w:hAnsi="Times New Roman"/>
          <w:sz w:val="22"/>
          <w:szCs w:val="22"/>
        </w:rPr>
        <w:tab/>
        <w:t>Why do you think this job might be the right spot for me?</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7.</w:t>
      </w:r>
      <w:r w:rsidRPr="00A64900">
        <w:rPr>
          <w:rFonts w:ascii="Times New Roman" w:hAnsi="Times New Roman"/>
          <w:sz w:val="22"/>
          <w:szCs w:val="22"/>
        </w:rPr>
        <w:tab/>
        <w:t>Do you have a performance appraisal system?  How is it structured?  How often will I be evaluated?</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8.</w:t>
      </w:r>
      <w:r w:rsidRPr="00A64900">
        <w:rPr>
          <w:rFonts w:ascii="Times New Roman" w:hAnsi="Times New Roman"/>
          <w:sz w:val="22"/>
          <w:szCs w:val="22"/>
        </w:rPr>
        <w:tab/>
        <w:t>What is the potential for promotion?  Where are other people (jobs, duties) who have worked this position?</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 xml:space="preserve"> 9.</w:t>
      </w:r>
      <w:r w:rsidRPr="00A64900">
        <w:rPr>
          <w:rFonts w:ascii="Times New Roman" w:hAnsi="Times New Roman"/>
          <w:sz w:val="22"/>
          <w:szCs w:val="22"/>
        </w:rPr>
        <w:tab/>
        <w:t>What type of training will I receive?  Do you encourage continued formal education (MBA or professional training)?</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10.</w:t>
      </w:r>
      <w:r w:rsidRPr="00A64900">
        <w:rPr>
          <w:rFonts w:ascii="Times New Roman" w:hAnsi="Times New Roman"/>
          <w:sz w:val="22"/>
          <w:szCs w:val="22"/>
        </w:rPr>
        <w:tab/>
        <w:t>What is the estimated value of the fringe benefit program?  May I have a copy of the fringe benefit program manual to review?</w:t>
      </w:r>
    </w:p>
    <w:p w:rsidR="00896B10" w:rsidRPr="00A64900" w:rsidRDefault="00896B10" w:rsidP="00896B10">
      <w:pPr>
        <w:rPr>
          <w:rFonts w:ascii="Times New Roman" w:hAnsi="Times New Roman"/>
          <w:sz w:val="22"/>
          <w:szCs w:val="22"/>
        </w:rPr>
      </w:pPr>
    </w:p>
    <w:p w:rsidR="00896B10" w:rsidRPr="00A64900" w:rsidRDefault="00896B10" w:rsidP="00896B10">
      <w:pPr>
        <w:rPr>
          <w:rFonts w:ascii="Times New Roman" w:hAnsi="Times New Roman"/>
          <w:sz w:val="22"/>
          <w:szCs w:val="22"/>
        </w:rPr>
      </w:pPr>
    </w:p>
    <w:p w:rsidR="00896B10" w:rsidRPr="00A64900" w:rsidRDefault="00896B10" w:rsidP="00896B10">
      <w:pPr>
        <w:rPr>
          <w:rFonts w:ascii="Times New Roman" w:hAnsi="Times New Roman"/>
          <w:sz w:val="24"/>
        </w:rPr>
      </w:pPr>
      <w:r w:rsidRPr="00A64900">
        <w:rPr>
          <w:rFonts w:ascii="Times New Roman" w:hAnsi="Times New Roman"/>
          <w:b/>
          <w:bCs/>
          <w:sz w:val="24"/>
        </w:rPr>
        <w:t>TOPIC OUTLINE AND KEY TERMS</w:t>
      </w:r>
    </w:p>
    <w:p w:rsidR="00896B10" w:rsidRPr="00A64900" w:rsidRDefault="00896B10" w:rsidP="00896B10">
      <w:pPr>
        <w:rPr>
          <w:rFonts w:ascii="Times New Roman" w:hAnsi="Times New Roman"/>
          <w:sz w:val="22"/>
          <w:szCs w:val="22"/>
        </w:rPr>
      </w:pPr>
    </w:p>
    <w:p w:rsidR="00896B10" w:rsidRPr="00A64900" w:rsidRDefault="00896B10" w:rsidP="00A95DD4">
      <w:pPr>
        <w:tabs>
          <w:tab w:val="left" w:pos="-1440"/>
        </w:tabs>
        <w:ind w:left="720" w:hanging="720"/>
        <w:rPr>
          <w:rFonts w:ascii="Times New Roman" w:hAnsi="Times New Roman"/>
          <w:b/>
          <w:bCs/>
          <w:sz w:val="22"/>
          <w:szCs w:val="22"/>
        </w:rPr>
      </w:pPr>
      <w:r w:rsidRPr="00A64900">
        <w:rPr>
          <w:rFonts w:ascii="Times New Roman" w:hAnsi="Times New Roman"/>
          <w:b/>
          <w:bCs/>
          <w:sz w:val="22"/>
          <w:szCs w:val="22"/>
        </w:rPr>
        <w:t>I.</w:t>
      </w:r>
      <w:r w:rsidRPr="00A64900">
        <w:rPr>
          <w:rFonts w:ascii="Times New Roman" w:hAnsi="Times New Roman"/>
          <w:b/>
          <w:bCs/>
          <w:sz w:val="22"/>
          <w:szCs w:val="22"/>
        </w:rPr>
        <w:tab/>
        <w:t xml:space="preserve">Purposes and Functions of the Capital Markets </w:t>
      </w:r>
      <w:r w:rsidR="00A95DD4" w:rsidRPr="00A64900">
        <w:rPr>
          <w:rFonts w:ascii="Times New Roman" w:hAnsi="Times New Roman"/>
          <w:b/>
          <w:bCs/>
          <w:sz w:val="22"/>
          <w:szCs w:val="22"/>
        </w:rPr>
        <w:t>-</w:t>
      </w:r>
      <w:r w:rsidRPr="00A64900">
        <w:rPr>
          <w:rFonts w:ascii="Times New Roman" w:hAnsi="Times New Roman"/>
          <w:b/>
          <w:bCs/>
          <w:sz w:val="22"/>
          <w:szCs w:val="22"/>
        </w:rPr>
        <w:t xml:space="preserve"> Finance Real Assets</w:t>
      </w:r>
    </w:p>
    <w:p w:rsidR="00896B10" w:rsidRPr="00A64900" w:rsidRDefault="00896B10" w:rsidP="00896B10">
      <w:pPr>
        <w:rPr>
          <w:rFonts w:ascii="Times New Roman" w:hAnsi="Times New Roman"/>
          <w:sz w:val="22"/>
          <w:szCs w:val="22"/>
        </w:rPr>
      </w:pPr>
    </w:p>
    <w:p w:rsidR="00896B10" w:rsidRPr="00A64900" w:rsidRDefault="00896B10" w:rsidP="002946B9">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A.</w:t>
      </w:r>
      <w:r w:rsidRPr="00A64900">
        <w:rPr>
          <w:rFonts w:ascii="Times New Roman" w:hAnsi="Times New Roman"/>
          <w:b/>
          <w:bCs/>
          <w:i/>
          <w:iCs/>
          <w:sz w:val="22"/>
          <w:szCs w:val="22"/>
        </w:rPr>
        <w:tab/>
        <w:t xml:space="preserve">Issuers of Capital Market Claims </w:t>
      </w:r>
      <w:r w:rsidR="00A95DD4" w:rsidRPr="00A64900">
        <w:rPr>
          <w:rFonts w:ascii="Times New Roman" w:hAnsi="Times New Roman"/>
          <w:b/>
          <w:bCs/>
          <w:i/>
          <w:iCs/>
          <w:sz w:val="22"/>
          <w:szCs w:val="22"/>
        </w:rPr>
        <w:t>-</w:t>
      </w:r>
      <w:r w:rsidRPr="00A64900">
        <w:rPr>
          <w:rFonts w:ascii="Times New Roman" w:hAnsi="Times New Roman"/>
          <w:b/>
          <w:bCs/>
          <w:i/>
          <w:iCs/>
          <w:sz w:val="22"/>
          <w:szCs w:val="22"/>
        </w:rPr>
        <w:t xml:space="preserve"> Primary Borrowers</w:t>
      </w:r>
    </w:p>
    <w:p w:rsidR="00896B10" w:rsidRPr="00A64900" w:rsidRDefault="00896B10" w:rsidP="00896B10">
      <w:pPr>
        <w:rPr>
          <w:rFonts w:ascii="Times New Roman" w:hAnsi="Times New Roman"/>
          <w:sz w:val="22"/>
          <w:szCs w:val="22"/>
        </w:rPr>
      </w:pPr>
    </w:p>
    <w:p w:rsidR="00896B10" w:rsidRPr="00A64900" w:rsidRDefault="00896B10" w:rsidP="002946B9">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 xml:space="preserve">Deficit </w:t>
      </w:r>
      <w:r w:rsidR="00943DBD">
        <w:rPr>
          <w:rFonts w:ascii="Times New Roman" w:hAnsi="Times New Roman"/>
          <w:sz w:val="22"/>
          <w:szCs w:val="22"/>
        </w:rPr>
        <w:t xml:space="preserve">spending </w:t>
      </w:r>
      <w:r w:rsidRPr="00A64900">
        <w:rPr>
          <w:rFonts w:ascii="Times New Roman" w:hAnsi="Times New Roman"/>
          <w:sz w:val="22"/>
          <w:szCs w:val="22"/>
        </w:rPr>
        <w:t>units issue claims on future production of assets financed.</w:t>
      </w:r>
    </w:p>
    <w:p w:rsidR="00896B10" w:rsidRPr="00A64900" w:rsidRDefault="00896B10" w:rsidP="00896B10">
      <w:pPr>
        <w:tabs>
          <w:tab w:val="left" w:pos="-1440"/>
        </w:tabs>
        <w:ind w:left="360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Business</w:t>
      </w:r>
      <w:r w:rsidR="00943DBD">
        <w:rPr>
          <w:rFonts w:ascii="Times New Roman" w:hAnsi="Times New Roman"/>
          <w:sz w:val="22"/>
          <w:szCs w:val="22"/>
        </w:rPr>
        <w:t>es</w:t>
      </w:r>
    </w:p>
    <w:p w:rsidR="00896B10" w:rsidRPr="00A64900" w:rsidRDefault="00896B10" w:rsidP="00896B10">
      <w:pPr>
        <w:tabs>
          <w:tab w:val="left" w:pos="-1440"/>
        </w:tabs>
        <w:ind w:left="360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Governments </w:t>
      </w:r>
      <w:r w:rsidR="00A95DD4" w:rsidRPr="00A64900">
        <w:rPr>
          <w:rFonts w:ascii="Times New Roman" w:hAnsi="Times New Roman"/>
          <w:sz w:val="22"/>
          <w:szCs w:val="22"/>
        </w:rPr>
        <w:t>-</w:t>
      </w:r>
      <w:r w:rsidRPr="00A64900">
        <w:rPr>
          <w:rFonts w:ascii="Times New Roman" w:hAnsi="Times New Roman"/>
          <w:sz w:val="22"/>
          <w:szCs w:val="22"/>
        </w:rPr>
        <w:t xml:space="preserve"> federal, state, and local</w:t>
      </w:r>
    </w:p>
    <w:p w:rsidR="00896B10" w:rsidRPr="00A64900" w:rsidRDefault="00896B10" w:rsidP="00896B10">
      <w:pPr>
        <w:tabs>
          <w:tab w:val="left" w:pos="-1440"/>
        </w:tabs>
        <w:ind w:left="360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 xml:space="preserve">Individuals </w:t>
      </w:r>
      <w:r w:rsidR="00A95DD4" w:rsidRPr="00A64900">
        <w:rPr>
          <w:rFonts w:ascii="Times New Roman" w:hAnsi="Times New Roman"/>
          <w:sz w:val="22"/>
          <w:szCs w:val="22"/>
        </w:rPr>
        <w:t>-</w:t>
      </w:r>
      <w:r w:rsidRPr="00A64900">
        <w:rPr>
          <w:rFonts w:ascii="Times New Roman" w:hAnsi="Times New Roman"/>
          <w:sz w:val="22"/>
          <w:szCs w:val="22"/>
        </w:rPr>
        <w:t xml:space="preserve"> finance homes</w:t>
      </w:r>
    </w:p>
    <w:p w:rsidR="00896B10" w:rsidRPr="00A64900" w:rsidRDefault="00896B10" w:rsidP="002946B9">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Capital market claims include:</w:t>
      </w:r>
    </w:p>
    <w:p w:rsidR="00896B10" w:rsidRPr="00A64900" w:rsidRDefault="006D00A0" w:rsidP="00896B10">
      <w:pPr>
        <w:tabs>
          <w:tab w:val="left" w:pos="-1440"/>
        </w:tabs>
        <w:ind w:left="360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corporate stock - studied in Chapter10.</w:t>
      </w:r>
    </w:p>
    <w:p w:rsidR="00896B10" w:rsidRPr="00A64900" w:rsidRDefault="00896B10" w:rsidP="00A95DD4">
      <w:pPr>
        <w:tabs>
          <w:tab w:val="left" w:pos="-1440"/>
        </w:tabs>
        <w:ind w:left="360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bonds </w:t>
      </w:r>
      <w:r w:rsidR="00A95DD4" w:rsidRPr="00A64900">
        <w:rPr>
          <w:rFonts w:ascii="Times New Roman" w:hAnsi="Times New Roman"/>
          <w:sz w:val="22"/>
          <w:szCs w:val="22"/>
        </w:rPr>
        <w:t>-</w:t>
      </w:r>
      <w:r w:rsidRPr="00A64900">
        <w:rPr>
          <w:rFonts w:ascii="Times New Roman" w:hAnsi="Times New Roman"/>
          <w:sz w:val="22"/>
          <w:szCs w:val="22"/>
        </w:rPr>
        <w:t xml:space="preserve"> studied here in this chapter.</w:t>
      </w:r>
    </w:p>
    <w:p w:rsidR="00896B10" w:rsidRPr="00A64900" w:rsidRDefault="00896B10" w:rsidP="00A95DD4">
      <w:pPr>
        <w:tabs>
          <w:tab w:val="left" w:pos="-1440"/>
        </w:tabs>
        <w:ind w:left="360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 xml:space="preserve">mortgages </w:t>
      </w:r>
      <w:r w:rsidR="00A95DD4" w:rsidRPr="00A64900">
        <w:rPr>
          <w:rFonts w:ascii="Times New Roman" w:hAnsi="Times New Roman"/>
          <w:sz w:val="22"/>
          <w:szCs w:val="22"/>
        </w:rPr>
        <w:t>-</w:t>
      </w:r>
      <w:r w:rsidRPr="00A64900">
        <w:rPr>
          <w:rFonts w:ascii="Times New Roman" w:hAnsi="Times New Roman"/>
          <w:sz w:val="22"/>
          <w:szCs w:val="22"/>
        </w:rPr>
        <w:t xml:space="preserve"> studied in Chapter </w:t>
      </w:r>
      <w:r w:rsidR="006D00A0" w:rsidRPr="00A64900">
        <w:rPr>
          <w:rFonts w:ascii="Times New Roman" w:hAnsi="Times New Roman"/>
          <w:sz w:val="22"/>
          <w:szCs w:val="22"/>
        </w:rPr>
        <w:t>9</w:t>
      </w:r>
      <w:r w:rsidRPr="00A64900">
        <w:rPr>
          <w:rFonts w:ascii="Times New Roman" w:hAnsi="Times New Roman"/>
          <w:sz w:val="22"/>
          <w:szCs w:val="22"/>
        </w:rPr>
        <w:t>.</w:t>
      </w:r>
    </w:p>
    <w:p w:rsidR="00896B10" w:rsidRPr="00A64900" w:rsidRDefault="00896B10" w:rsidP="00896B10">
      <w:pPr>
        <w:tabs>
          <w:tab w:val="left" w:pos="-1440"/>
        </w:tabs>
        <w:ind w:left="8640" w:hanging="5760"/>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sz w:val="22"/>
          <w:szCs w:val="22"/>
        </w:rPr>
        <w:tab/>
      </w:r>
    </w:p>
    <w:p w:rsidR="00896B10" w:rsidRPr="00A64900" w:rsidRDefault="00896B10" w:rsidP="002F6609">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B.</w:t>
      </w:r>
      <w:r w:rsidRPr="00A64900">
        <w:rPr>
          <w:rFonts w:ascii="Times New Roman" w:hAnsi="Times New Roman"/>
          <w:b/>
          <w:bCs/>
          <w:i/>
          <w:iCs/>
          <w:sz w:val="22"/>
          <w:szCs w:val="22"/>
        </w:rPr>
        <w:tab/>
        <w:t>Purchasers of Capital Market Claims</w:t>
      </w:r>
    </w:p>
    <w:p w:rsidR="00896B10" w:rsidRPr="00A64900" w:rsidRDefault="00896B10" w:rsidP="00896B10">
      <w:pPr>
        <w:rPr>
          <w:rFonts w:ascii="Times New Roman" w:hAnsi="Times New Roman"/>
          <w:sz w:val="22"/>
          <w:szCs w:val="22"/>
        </w:rPr>
      </w:pPr>
    </w:p>
    <w:p w:rsidR="00896B10" w:rsidRPr="00A64900" w:rsidRDefault="00896B10" w:rsidP="002946B9">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 xml:space="preserve">Directly </w:t>
      </w:r>
      <w:r w:rsidR="00A95DD4" w:rsidRPr="00A64900">
        <w:rPr>
          <w:rFonts w:ascii="Times New Roman" w:hAnsi="Times New Roman"/>
          <w:sz w:val="22"/>
          <w:szCs w:val="22"/>
        </w:rPr>
        <w:t>-</w:t>
      </w:r>
      <w:r w:rsidRPr="00A64900">
        <w:rPr>
          <w:rFonts w:ascii="Times New Roman" w:hAnsi="Times New Roman"/>
          <w:sz w:val="22"/>
          <w:szCs w:val="22"/>
        </w:rPr>
        <w:t xml:space="preserve"> surplus units (households).  See </w:t>
      </w:r>
      <w:r w:rsidRPr="00A64900">
        <w:rPr>
          <w:rFonts w:ascii="Times New Roman" w:hAnsi="Times New Roman"/>
          <w:b/>
          <w:bCs/>
          <w:sz w:val="22"/>
          <w:szCs w:val="22"/>
        </w:rPr>
        <w:t>Exhibit 8.1</w:t>
      </w:r>
      <w:r w:rsidRPr="00A64900">
        <w:rPr>
          <w:rFonts w:ascii="Times New Roman" w:hAnsi="Times New Roman"/>
          <w:sz w:val="22"/>
          <w:szCs w:val="22"/>
        </w:rPr>
        <w:t>.</w:t>
      </w:r>
    </w:p>
    <w:p w:rsidR="00896B10" w:rsidRPr="00A64900" w:rsidRDefault="00896B10" w:rsidP="002946B9">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Indirectly </w:t>
      </w:r>
      <w:r w:rsidR="00A95DD4" w:rsidRPr="00A64900">
        <w:rPr>
          <w:rFonts w:ascii="Times New Roman" w:hAnsi="Times New Roman"/>
          <w:sz w:val="22"/>
          <w:szCs w:val="22"/>
        </w:rPr>
        <w:t>-</w:t>
      </w:r>
      <w:r w:rsidRPr="00A64900">
        <w:rPr>
          <w:rFonts w:ascii="Times New Roman" w:hAnsi="Times New Roman"/>
          <w:sz w:val="22"/>
          <w:szCs w:val="22"/>
        </w:rPr>
        <w:t xml:space="preserve"> through capital market financial intermediaries</w:t>
      </w:r>
      <w:r w:rsidR="00A53678" w:rsidRPr="00A64900">
        <w:rPr>
          <w:rFonts w:ascii="Times New Roman" w:hAnsi="Times New Roman"/>
          <w:sz w:val="22"/>
          <w:szCs w:val="22"/>
        </w:rPr>
        <w:t>.</w:t>
      </w:r>
    </w:p>
    <w:p w:rsidR="00A53678" w:rsidRPr="00A64900" w:rsidRDefault="00A53678" w:rsidP="002946B9">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00C00A88">
        <w:rPr>
          <w:rFonts w:ascii="Times New Roman" w:hAnsi="Times New Roman"/>
          <w:sz w:val="22"/>
          <w:szCs w:val="22"/>
        </w:rPr>
        <w:tab/>
        <w:t>Households and non-profits had</w:t>
      </w:r>
      <w:r w:rsidRPr="00A64900">
        <w:rPr>
          <w:rFonts w:ascii="Times New Roman" w:hAnsi="Times New Roman"/>
          <w:sz w:val="22"/>
          <w:szCs w:val="22"/>
        </w:rPr>
        <w:t xml:space="preserve"> a budget surplus</w:t>
      </w:r>
      <w:r w:rsidR="00943DBD">
        <w:rPr>
          <w:rFonts w:ascii="Times New Roman" w:hAnsi="Times New Roman"/>
          <w:sz w:val="22"/>
          <w:szCs w:val="22"/>
        </w:rPr>
        <w:t xml:space="preserve"> of about $26</w:t>
      </w:r>
      <w:r w:rsidRPr="00A64900">
        <w:rPr>
          <w:rFonts w:ascii="Times New Roman" w:hAnsi="Times New Roman"/>
          <w:sz w:val="22"/>
          <w:szCs w:val="22"/>
        </w:rPr>
        <w:t>.6 trillion while Federal and state governments total a deficit of about $5.</w:t>
      </w:r>
      <w:r w:rsidR="00943DBD">
        <w:rPr>
          <w:rFonts w:ascii="Times New Roman" w:hAnsi="Times New Roman"/>
          <w:sz w:val="22"/>
          <w:szCs w:val="22"/>
        </w:rPr>
        <w:t>4 trillion in 2005</w:t>
      </w:r>
      <w:r w:rsidRPr="00A64900">
        <w:rPr>
          <w:rFonts w:ascii="Times New Roman" w:hAnsi="Times New Roman"/>
          <w:sz w:val="22"/>
          <w:szCs w:val="22"/>
        </w:rPr>
        <w:t>.</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b/>
          <w:bCs/>
          <w:i/>
          <w:iCs/>
          <w:sz w:val="22"/>
          <w:szCs w:val="22"/>
        </w:rPr>
        <w:lastRenderedPageBreak/>
        <w:t>C.</w:t>
      </w:r>
      <w:r w:rsidRPr="00A64900">
        <w:rPr>
          <w:rFonts w:ascii="Times New Roman" w:hAnsi="Times New Roman"/>
          <w:b/>
          <w:bCs/>
          <w:i/>
          <w:iCs/>
          <w:sz w:val="22"/>
          <w:szCs w:val="22"/>
        </w:rPr>
        <w:tab/>
        <w:t>Size of the capital market securities outstanding</w:t>
      </w:r>
      <w:r w:rsidR="002F6609" w:rsidRPr="00A64900">
        <w:rPr>
          <w:rFonts w:ascii="Times New Roman" w:hAnsi="Times New Roman"/>
          <w:b/>
          <w:bCs/>
          <w:i/>
          <w:iCs/>
          <w:sz w:val="22"/>
          <w:szCs w:val="22"/>
        </w:rPr>
        <w:t xml:space="preserve"> </w:t>
      </w:r>
      <w:r w:rsidR="00A95DD4" w:rsidRPr="00A64900">
        <w:rPr>
          <w:rFonts w:ascii="Times New Roman" w:hAnsi="Times New Roman"/>
          <w:sz w:val="22"/>
          <w:szCs w:val="22"/>
        </w:rPr>
        <w:t>-</w:t>
      </w:r>
      <w:r w:rsidR="002F6609" w:rsidRPr="00A64900">
        <w:rPr>
          <w:rFonts w:ascii="Times New Roman" w:hAnsi="Times New Roman"/>
          <w:sz w:val="22"/>
          <w:szCs w:val="22"/>
        </w:rPr>
        <w:t xml:space="preserve"> </w:t>
      </w:r>
      <w:r w:rsidRPr="00A64900">
        <w:rPr>
          <w:rFonts w:ascii="Times New Roman" w:hAnsi="Times New Roman"/>
          <w:sz w:val="22"/>
          <w:szCs w:val="22"/>
        </w:rPr>
        <w:t xml:space="preserve">See </w:t>
      </w:r>
      <w:r w:rsidRPr="00A64900">
        <w:rPr>
          <w:rFonts w:ascii="Times New Roman" w:hAnsi="Times New Roman"/>
          <w:b/>
          <w:bCs/>
          <w:sz w:val="22"/>
          <w:szCs w:val="22"/>
        </w:rPr>
        <w:t>Exhibit 8.2</w:t>
      </w:r>
      <w:r w:rsidRPr="00A64900">
        <w:rPr>
          <w:rFonts w:ascii="Times New Roman" w:hAnsi="Times New Roman"/>
          <w:sz w:val="22"/>
          <w:szCs w:val="22"/>
        </w:rPr>
        <w:t>.</w:t>
      </w:r>
    </w:p>
    <w:p w:rsidR="00896B10" w:rsidRPr="00A64900" w:rsidRDefault="00896B10" w:rsidP="00896B10">
      <w:pPr>
        <w:rPr>
          <w:rFonts w:ascii="Times New Roman" w:hAnsi="Times New Roman"/>
          <w:sz w:val="22"/>
          <w:szCs w:val="22"/>
        </w:rPr>
      </w:pPr>
    </w:p>
    <w:p w:rsidR="00A53678" w:rsidRPr="00A64900" w:rsidRDefault="00D31A6D" w:rsidP="002946B9">
      <w:pPr>
        <w:ind w:left="2160" w:hanging="720"/>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t>Fastest growing debt is U.</w:t>
      </w:r>
      <w:r w:rsidR="00A53678" w:rsidRPr="00A64900">
        <w:rPr>
          <w:rFonts w:ascii="Times New Roman" w:hAnsi="Times New Roman"/>
          <w:sz w:val="22"/>
          <w:szCs w:val="22"/>
        </w:rPr>
        <w:t>S. Agency securities.</w:t>
      </w:r>
    </w:p>
    <w:p w:rsidR="00A53678" w:rsidRPr="00A64900" w:rsidRDefault="00A53678" w:rsidP="002946B9">
      <w:pPr>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Including equity markets, total capital market outstanding in </w:t>
      </w:r>
      <w:r w:rsidR="00D31A6D">
        <w:rPr>
          <w:rFonts w:ascii="Times New Roman" w:hAnsi="Times New Roman"/>
          <w:sz w:val="22"/>
          <w:szCs w:val="22"/>
        </w:rPr>
        <w:t xml:space="preserve">the end of </w:t>
      </w:r>
      <w:r w:rsidRPr="00A64900">
        <w:rPr>
          <w:rFonts w:ascii="Times New Roman" w:hAnsi="Times New Roman"/>
          <w:sz w:val="22"/>
          <w:szCs w:val="22"/>
        </w:rPr>
        <w:t>200</w:t>
      </w:r>
      <w:r w:rsidR="00D31A6D">
        <w:rPr>
          <w:rFonts w:ascii="Times New Roman" w:hAnsi="Times New Roman"/>
          <w:sz w:val="22"/>
          <w:szCs w:val="22"/>
        </w:rPr>
        <w:t>5 wa</w:t>
      </w:r>
      <w:r w:rsidRPr="00A64900">
        <w:rPr>
          <w:rFonts w:ascii="Times New Roman" w:hAnsi="Times New Roman"/>
          <w:sz w:val="22"/>
          <w:szCs w:val="22"/>
        </w:rPr>
        <w:t>s approximately $</w:t>
      </w:r>
      <w:r w:rsidR="00D31A6D">
        <w:rPr>
          <w:rFonts w:ascii="Times New Roman" w:hAnsi="Times New Roman"/>
          <w:sz w:val="22"/>
          <w:szCs w:val="22"/>
        </w:rPr>
        <w:t>50</w:t>
      </w:r>
      <w:r w:rsidRPr="00A64900">
        <w:rPr>
          <w:rFonts w:ascii="Times New Roman" w:hAnsi="Times New Roman"/>
          <w:sz w:val="22"/>
          <w:szCs w:val="22"/>
        </w:rPr>
        <w:t xml:space="preserve"> trillion.</w:t>
      </w:r>
    </w:p>
    <w:p w:rsidR="00A53678" w:rsidRPr="00A64900" w:rsidRDefault="00A53678" w:rsidP="002946B9">
      <w:pPr>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Capital market debt outstanding in 200</w:t>
      </w:r>
      <w:r w:rsidR="00C00A88">
        <w:rPr>
          <w:rFonts w:ascii="Times New Roman" w:hAnsi="Times New Roman"/>
          <w:sz w:val="22"/>
          <w:szCs w:val="22"/>
        </w:rPr>
        <w:t>5</w:t>
      </w:r>
      <w:r w:rsidRPr="00A64900">
        <w:rPr>
          <w:rFonts w:ascii="Times New Roman" w:hAnsi="Times New Roman"/>
          <w:sz w:val="22"/>
          <w:szCs w:val="22"/>
        </w:rPr>
        <w:t xml:space="preserve"> is $</w:t>
      </w:r>
      <w:r w:rsidR="00C00A88">
        <w:rPr>
          <w:rFonts w:ascii="Times New Roman" w:hAnsi="Times New Roman"/>
          <w:sz w:val="22"/>
          <w:szCs w:val="22"/>
        </w:rPr>
        <w:t>31.7</w:t>
      </w:r>
      <w:r w:rsidRPr="00A64900">
        <w:rPr>
          <w:rFonts w:ascii="Times New Roman" w:hAnsi="Times New Roman"/>
          <w:sz w:val="22"/>
          <w:szCs w:val="22"/>
        </w:rPr>
        <w:t xml:space="preserve"> trillion, of which the federal and state governments’ share is $1</w:t>
      </w:r>
      <w:r w:rsidR="00C00A88">
        <w:rPr>
          <w:rFonts w:ascii="Times New Roman" w:hAnsi="Times New Roman"/>
          <w:sz w:val="22"/>
          <w:szCs w:val="22"/>
        </w:rPr>
        <w:t>1</w:t>
      </w:r>
      <w:r w:rsidRPr="00A64900">
        <w:rPr>
          <w:rFonts w:ascii="Times New Roman" w:hAnsi="Times New Roman"/>
          <w:sz w:val="22"/>
          <w:szCs w:val="22"/>
        </w:rPr>
        <w:t>.2 trillion at an av</w:t>
      </w:r>
      <w:r w:rsidR="00C00A88">
        <w:rPr>
          <w:rFonts w:ascii="Times New Roman" w:hAnsi="Times New Roman"/>
          <w:sz w:val="22"/>
          <w:szCs w:val="22"/>
        </w:rPr>
        <w:t>erage annual growth rate of 10.8</w:t>
      </w:r>
      <w:r w:rsidRPr="00A64900">
        <w:rPr>
          <w:rFonts w:ascii="Times New Roman" w:hAnsi="Times New Roman"/>
          <w:sz w:val="22"/>
          <w:szCs w:val="22"/>
        </w:rPr>
        <w:t>%.</w:t>
      </w:r>
    </w:p>
    <w:p w:rsidR="00896B10" w:rsidRPr="00A64900" w:rsidRDefault="00896B10" w:rsidP="00896B10">
      <w:pPr>
        <w:rPr>
          <w:rFonts w:ascii="Times New Roman" w:hAnsi="Times New Roman"/>
          <w:sz w:val="22"/>
          <w:szCs w:val="22"/>
        </w:rPr>
      </w:pPr>
    </w:p>
    <w:p w:rsidR="00896B10" w:rsidRPr="00A64900" w:rsidRDefault="00896B10" w:rsidP="00A95DD4">
      <w:pPr>
        <w:tabs>
          <w:tab w:val="left" w:pos="-1440"/>
        </w:tabs>
        <w:ind w:left="720" w:hanging="720"/>
        <w:rPr>
          <w:rFonts w:ascii="Times New Roman" w:hAnsi="Times New Roman"/>
          <w:b/>
          <w:bCs/>
          <w:sz w:val="22"/>
          <w:szCs w:val="22"/>
        </w:rPr>
      </w:pPr>
      <w:r w:rsidRPr="00A64900">
        <w:rPr>
          <w:rFonts w:ascii="Times New Roman" w:hAnsi="Times New Roman"/>
          <w:sz w:val="22"/>
          <w:szCs w:val="22"/>
        </w:rPr>
        <w:t xml:space="preserve"> </w:t>
      </w:r>
      <w:r w:rsidRPr="00A64900">
        <w:rPr>
          <w:rFonts w:ascii="Times New Roman" w:hAnsi="Times New Roman"/>
          <w:b/>
          <w:bCs/>
          <w:sz w:val="22"/>
          <w:szCs w:val="22"/>
        </w:rPr>
        <w:t xml:space="preserve"> II.</w:t>
      </w:r>
      <w:r w:rsidRPr="00A64900">
        <w:rPr>
          <w:rFonts w:ascii="Times New Roman" w:hAnsi="Times New Roman"/>
          <w:b/>
          <w:bCs/>
          <w:sz w:val="22"/>
          <w:szCs w:val="22"/>
        </w:rPr>
        <w:tab/>
      </w:r>
      <w:smartTag w:uri="urn:schemas-microsoft-com:office:smarttags" w:element="country-region">
        <w:smartTag w:uri="urn:schemas-microsoft-com:office:smarttags" w:element="place">
          <w:r w:rsidRPr="00A64900">
            <w:rPr>
              <w:rFonts w:ascii="Times New Roman" w:hAnsi="Times New Roman"/>
              <w:b/>
              <w:bCs/>
              <w:sz w:val="22"/>
              <w:szCs w:val="22"/>
            </w:rPr>
            <w:t>U.S.</w:t>
          </w:r>
        </w:smartTag>
      </w:smartTag>
      <w:r w:rsidRPr="00A64900">
        <w:rPr>
          <w:rFonts w:ascii="Times New Roman" w:hAnsi="Times New Roman"/>
          <w:b/>
          <w:bCs/>
          <w:sz w:val="22"/>
          <w:szCs w:val="22"/>
        </w:rPr>
        <w:t xml:space="preserve"> Government and Agency Securities</w:t>
      </w:r>
    </w:p>
    <w:p w:rsidR="00896B10" w:rsidRPr="00A64900" w:rsidRDefault="00896B10" w:rsidP="00896B10">
      <w:pPr>
        <w:rPr>
          <w:rFonts w:ascii="Times New Roman" w:hAnsi="Times New Roman"/>
          <w:sz w:val="22"/>
          <w:szCs w:val="22"/>
        </w:rPr>
      </w:pPr>
    </w:p>
    <w:p w:rsidR="00896B10" w:rsidRPr="00A64900" w:rsidRDefault="00896B10" w:rsidP="002F6609">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A.</w:t>
      </w:r>
      <w:r w:rsidRPr="00A64900">
        <w:rPr>
          <w:rFonts w:ascii="Times New Roman" w:hAnsi="Times New Roman"/>
          <w:b/>
          <w:bCs/>
          <w:i/>
          <w:iCs/>
          <w:sz w:val="22"/>
          <w:szCs w:val="22"/>
        </w:rPr>
        <w:tab/>
      </w:r>
      <w:smartTag w:uri="urn:schemas-microsoft-com:office:smarttags" w:element="country-region">
        <w:smartTag w:uri="urn:schemas-microsoft-com:office:smarttags" w:element="place">
          <w:r w:rsidRPr="00A64900">
            <w:rPr>
              <w:rFonts w:ascii="Times New Roman" w:hAnsi="Times New Roman"/>
              <w:b/>
              <w:bCs/>
              <w:i/>
              <w:iCs/>
              <w:sz w:val="22"/>
              <w:szCs w:val="22"/>
            </w:rPr>
            <w:t>U.S.</w:t>
          </w:r>
        </w:smartTag>
      </w:smartTag>
      <w:r w:rsidRPr="00A64900">
        <w:rPr>
          <w:rFonts w:ascii="Times New Roman" w:hAnsi="Times New Roman"/>
          <w:b/>
          <w:bCs/>
          <w:i/>
          <w:iCs/>
          <w:sz w:val="22"/>
          <w:szCs w:val="22"/>
        </w:rPr>
        <w:t xml:space="preserve"> Government Issues </w:t>
      </w:r>
      <w:r w:rsidR="00A95DD4" w:rsidRPr="00A64900">
        <w:rPr>
          <w:rFonts w:ascii="Times New Roman" w:hAnsi="Times New Roman"/>
          <w:b/>
          <w:bCs/>
          <w:i/>
          <w:iCs/>
          <w:sz w:val="22"/>
          <w:szCs w:val="22"/>
        </w:rPr>
        <w:t>-</w:t>
      </w:r>
      <w:r w:rsidRPr="00A64900">
        <w:rPr>
          <w:rFonts w:ascii="Times New Roman" w:hAnsi="Times New Roman"/>
          <w:b/>
          <w:bCs/>
          <w:i/>
          <w:iCs/>
          <w:sz w:val="22"/>
          <w:szCs w:val="22"/>
        </w:rPr>
        <w:t xml:space="preserve"> Notes and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Coupon issues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Notes </w:t>
      </w:r>
      <w:r w:rsidR="00A95DD4" w:rsidRPr="00A64900">
        <w:rPr>
          <w:rFonts w:ascii="Times New Roman" w:hAnsi="Times New Roman"/>
          <w:sz w:val="22"/>
          <w:szCs w:val="22"/>
        </w:rPr>
        <w:t>-</w:t>
      </w:r>
      <w:r w:rsidRPr="00A64900">
        <w:rPr>
          <w:rFonts w:ascii="Times New Roman" w:hAnsi="Times New Roman"/>
          <w:sz w:val="22"/>
          <w:szCs w:val="22"/>
        </w:rPr>
        <w:t xml:space="preserve"> one to ten-year maturity</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 xml:space="preserve">Bonds </w:t>
      </w:r>
      <w:r w:rsidR="00A95DD4" w:rsidRPr="00A64900">
        <w:rPr>
          <w:rFonts w:ascii="Times New Roman" w:hAnsi="Times New Roman"/>
          <w:sz w:val="22"/>
          <w:szCs w:val="22"/>
        </w:rPr>
        <w:t>-</w:t>
      </w:r>
      <w:r w:rsidRPr="00A64900">
        <w:rPr>
          <w:rFonts w:ascii="Times New Roman" w:hAnsi="Times New Roman"/>
          <w:sz w:val="22"/>
          <w:szCs w:val="22"/>
        </w:rPr>
        <w:t xml:space="preserve"> over ten-year maturity</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Inflation-Indexed Notes and Bonds (TIPS)</w:t>
      </w:r>
      <w:r w:rsidR="00707BEA" w:rsidRPr="00A64900">
        <w:rPr>
          <w:rFonts w:ascii="Times New Roman" w:hAnsi="Times New Roman"/>
          <w:sz w:val="22"/>
          <w:szCs w:val="22"/>
        </w:rPr>
        <w:t xml:space="preserve"> – see example on p. 206.</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a.</w:t>
      </w:r>
      <w:r w:rsidRPr="00A64900">
        <w:rPr>
          <w:rFonts w:ascii="Times New Roman" w:hAnsi="Times New Roman"/>
          <w:sz w:val="22"/>
          <w:szCs w:val="22"/>
        </w:rPr>
        <w:tab/>
        <w:t>Principal adjusts for inflation</w:t>
      </w:r>
      <w:r w:rsidR="000A58F4">
        <w:rPr>
          <w:rFonts w:ascii="Times New Roman" w:hAnsi="Times New Roman"/>
          <w:sz w:val="22"/>
          <w:szCs w:val="22"/>
        </w:rPr>
        <w:t xml:space="preserve"> every six months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b.</w:t>
      </w:r>
      <w:r w:rsidRPr="00A64900">
        <w:rPr>
          <w:rFonts w:ascii="Times New Roman" w:hAnsi="Times New Roman"/>
          <w:sz w:val="22"/>
          <w:szCs w:val="22"/>
        </w:rPr>
        <w:tab/>
        <w:t>Fixed coupon rate</w:t>
      </w:r>
      <w:r w:rsidR="00707BEA" w:rsidRPr="00A64900">
        <w:rPr>
          <w:rFonts w:ascii="Times New Roman" w:hAnsi="Times New Roman"/>
          <w:sz w:val="22"/>
          <w:szCs w:val="22"/>
        </w:rPr>
        <w:t xml:space="preserve"> determined by auction process</w:t>
      </w:r>
    </w:p>
    <w:p w:rsidR="00707BEA" w:rsidRDefault="00707BEA"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c.</w:t>
      </w:r>
      <w:r w:rsidRPr="00A64900">
        <w:rPr>
          <w:rFonts w:ascii="Times New Roman" w:hAnsi="Times New Roman"/>
          <w:sz w:val="22"/>
          <w:szCs w:val="22"/>
        </w:rPr>
        <w:tab/>
        <w:t>Minimum denomination is $1,000.</w:t>
      </w:r>
    </w:p>
    <w:p w:rsidR="008577DB" w:rsidRPr="00A64900" w:rsidRDefault="008577DB" w:rsidP="00896B10">
      <w:pPr>
        <w:tabs>
          <w:tab w:val="left" w:pos="-1440"/>
        </w:tabs>
        <w:ind w:left="2160" w:hanging="720"/>
        <w:rPr>
          <w:rFonts w:ascii="Times New Roman" w:hAnsi="Times New Roman"/>
          <w:sz w:val="22"/>
          <w:szCs w:val="22"/>
        </w:rPr>
      </w:pPr>
      <w:r>
        <w:rPr>
          <w:rFonts w:ascii="Times New Roman" w:hAnsi="Times New Roman"/>
          <w:sz w:val="22"/>
          <w:szCs w:val="22"/>
        </w:rPr>
        <w:tab/>
        <w:t>d.</w:t>
      </w:r>
      <w:r>
        <w:rPr>
          <w:rFonts w:ascii="Times New Roman" w:hAnsi="Times New Roman"/>
          <w:sz w:val="22"/>
          <w:szCs w:val="22"/>
        </w:rPr>
        <w:tab/>
        <w:t>Investing in TIPS reduces price risk to investors.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Separate Trading of Registere</w:t>
      </w:r>
      <w:r w:rsidR="008F3A0F">
        <w:rPr>
          <w:rFonts w:ascii="Times New Roman" w:hAnsi="Times New Roman"/>
          <w:sz w:val="22"/>
          <w:szCs w:val="22"/>
        </w:rPr>
        <w:t>d Interest and Principal (STRIPs</w:t>
      </w:r>
      <w:r w:rsidRPr="00A64900">
        <w:rPr>
          <w:rFonts w:ascii="Times New Roman" w:hAnsi="Times New Roman"/>
          <w:sz w:val="22"/>
          <w:szCs w:val="22"/>
        </w:rPr>
        <w:t>)</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a.</w:t>
      </w:r>
      <w:r w:rsidRPr="00A64900">
        <w:rPr>
          <w:rFonts w:ascii="Times New Roman" w:hAnsi="Times New Roman"/>
          <w:sz w:val="22"/>
          <w:szCs w:val="22"/>
        </w:rPr>
        <w:tab/>
        <w:t xml:space="preserve"> Securitized </w:t>
      </w:r>
      <w:smartTag w:uri="urn:schemas-microsoft-com:office:smarttags" w:element="country-region">
        <w:smartTag w:uri="urn:schemas-microsoft-com:office:smarttags" w:element="place">
          <w:r w:rsidRPr="00A64900">
            <w:rPr>
              <w:rFonts w:ascii="Times New Roman" w:hAnsi="Times New Roman"/>
              <w:sz w:val="22"/>
              <w:szCs w:val="22"/>
            </w:rPr>
            <w:t>U.S.</w:t>
          </w:r>
        </w:smartTag>
      </w:smartTag>
      <w:r w:rsidRPr="00A64900">
        <w:rPr>
          <w:rFonts w:ascii="Times New Roman" w:hAnsi="Times New Roman"/>
          <w:sz w:val="22"/>
          <w:szCs w:val="22"/>
        </w:rPr>
        <w:t xml:space="preserve"> Treasury note or bond</w:t>
      </w:r>
    </w:p>
    <w:p w:rsidR="00896B10" w:rsidRPr="00A64900" w:rsidRDefault="00896B10" w:rsidP="00A53678">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Interest and principal zero coupon securities sold based on interest and principal cash flows of underlying bond.</w:t>
      </w:r>
    </w:p>
    <w:p w:rsidR="00896B10" w:rsidRDefault="00896B10" w:rsidP="00A53678">
      <w:pPr>
        <w:tabs>
          <w:tab w:val="left" w:pos="-1440"/>
        </w:tabs>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Market values total value of STRIP</w:t>
      </w:r>
      <w:r w:rsidR="008F3A0F">
        <w:rPr>
          <w:rFonts w:ascii="Times New Roman" w:hAnsi="Times New Roman"/>
          <w:sz w:val="22"/>
          <w:szCs w:val="22"/>
        </w:rPr>
        <w:t>s</w:t>
      </w:r>
      <w:r w:rsidRPr="00A64900">
        <w:rPr>
          <w:rFonts w:ascii="Times New Roman" w:hAnsi="Times New Roman"/>
          <w:sz w:val="22"/>
          <w:szCs w:val="22"/>
        </w:rPr>
        <w:t xml:space="preserve"> created more than underlying bonds.</w:t>
      </w:r>
    </w:p>
    <w:p w:rsidR="008577DB" w:rsidRPr="00A64900" w:rsidRDefault="008577DB" w:rsidP="00A53678">
      <w:pPr>
        <w:tabs>
          <w:tab w:val="left" w:pos="-1440"/>
        </w:tabs>
        <w:ind w:left="2880" w:hanging="720"/>
        <w:rPr>
          <w:rFonts w:ascii="Times New Roman" w:hAnsi="Times New Roman"/>
          <w:sz w:val="22"/>
          <w:szCs w:val="22"/>
        </w:rPr>
      </w:pPr>
      <w:r>
        <w:rPr>
          <w:rFonts w:ascii="Times New Roman" w:hAnsi="Times New Roman"/>
          <w:sz w:val="22"/>
          <w:szCs w:val="22"/>
        </w:rPr>
        <w:t>d.</w:t>
      </w:r>
      <w:r>
        <w:rPr>
          <w:rFonts w:ascii="Times New Roman" w:hAnsi="Times New Roman"/>
          <w:sz w:val="22"/>
          <w:szCs w:val="22"/>
        </w:rPr>
        <w:tab/>
        <w:t>Since STRIPs are zero coupon securities, investors not only get rid of default risk (by investing in U.S. Treasuries) but also of reinvestment risk.</w:t>
      </w:r>
      <w:r w:rsidR="008F3A0F">
        <w:rPr>
          <w:rFonts w:ascii="Times New Roman" w:hAnsi="Times New Roman"/>
          <w:sz w:val="22"/>
          <w:szCs w:val="22"/>
        </w:rPr>
        <w:t xml:space="preserve"> Zeros are popular among institutions and individuals who have a specific holding period in mind and do not need current income in the form of coupon payments.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6.</w:t>
      </w:r>
      <w:r w:rsidRPr="00A64900">
        <w:rPr>
          <w:rFonts w:ascii="Times New Roman" w:hAnsi="Times New Roman"/>
          <w:sz w:val="22"/>
          <w:szCs w:val="22"/>
        </w:rPr>
        <w:tab/>
        <w:t xml:space="preserve">Sold by auction by the </w:t>
      </w:r>
      <w:r w:rsidR="008F3A0F">
        <w:rPr>
          <w:rFonts w:ascii="Times New Roman" w:hAnsi="Times New Roman"/>
          <w:sz w:val="22"/>
          <w:szCs w:val="22"/>
        </w:rPr>
        <w:t>Treasury Department.</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7.</w:t>
      </w:r>
      <w:r w:rsidRPr="00A64900">
        <w:rPr>
          <w:rFonts w:ascii="Times New Roman" w:hAnsi="Times New Roman"/>
          <w:sz w:val="22"/>
          <w:szCs w:val="22"/>
        </w:rPr>
        <w:tab/>
      </w:r>
      <w:r w:rsidR="00272CBA" w:rsidRPr="00A64900">
        <w:rPr>
          <w:rFonts w:ascii="Times New Roman" w:hAnsi="Times New Roman"/>
          <w:sz w:val="22"/>
          <w:szCs w:val="22"/>
        </w:rPr>
        <w:t>Recently, t</w:t>
      </w:r>
      <w:r w:rsidRPr="00A64900">
        <w:rPr>
          <w:rFonts w:ascii="Times New Roman" w:hAnsi="Times New Roman"/>
          <w:sz w:val="22"/>
          <w:szCs w:val="22"/>
        </w:rPr>
        <w:t>rend to money market financing a</w:t>
      </w:r>
      <w:r w:rsidR="00272CBA" w:rsidRPr="00A64900">
        <w:rPr>
          <w:rFonts w:ascii="Times New Roman" w:hAnsi="Times New Roman"/>
          <w:sz w:val="22"/>
          <w:szCs w:val="22"/>
        </w:rPr>
        <w:t>nd less note and bond financing –</w:t>
      </w:r>
      <w:r w:rsidR="000A58F4">
        <w:rPr>
          <w:rFonts w:ascii="Times New Roman" w:hAnsi="Times New Roman"/>
          <w:sz w:val="22"/>
          <w:szCs w:val="22"/>
        </w:rPr>
        <w:t xml:space="preserve"> the</w:t>
      </w:r>
      <w:r w:rsidR="00272CBA" w:rsidRPr="00A64900">
        <w:rPr>
          <w:rFonts w:ascii="Times New Roman" w:hAnsi="Times New Roman"/>
          <w:sz w:val="22"/>
          <w:szCs w:val="22"/>
        </w:rPr>
        <w:t xml:space="preserve"> 30- year T-bond </w:t>
      </w:r>
      <w:r w:rsidR="000A58F4">
        <w:rPr>
          <w:rFonts w:ascii="Times New Roman" w:hAnsi="Times New Roman"/>
          <w:sz w:val="22"/>
          <w:szCs w:val="22"/>
        </w:rPr>
        <w:t>was not issued between October 2001 and February 2006.</w:t>
      </w:r>
    </w:p>
    <w:p w:rsidR="00896B10" w:rsidRPr="00A64900" w:rsidRDefault="00896B10" w:rsidP="00896B10">
      <w:pPr>
        <w:rPr>
          <w:rFonts w:ascii="Times New Roman" w:hAnsi="Times New Roman"/>
          <w:sz w:val="22"/>
          <w:szCs w:val="22"/>
        </w:rPr>
      </w:pPr>
    </w:p>
    <w:p w:rsidR="002F6609"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B.</w:t>
      </w:r>
      <w:r w:rsidRPr="00A64900">
        <w:rPr>
          <w:rFonts w:ascii="Times New Roman" w:hAnsi="Times New Roman"/>
          <w:sz w:val="22"/>
          <w:szCs w:val="22"/>
        </w:rPr>
        <w:tab/>
      </w:r>
      <w:r w:rsidR="002F6609" w:rsidRPr="00A64900">
        <w:rPr>
          <w:rFonts w:ascii="Times New Roman" w:hAnsi="Times New Roman"/>
          <w:b/>
          <w:bCs/>
          <w:i/>
          <w:iCs/>
          <w:sz w:val="22"/>
          <w:szCs w:val="22"/>
        </w:rPr>
        <w:t>Agency Securities</w:t>
      </w:r>
    </w:p>
    <w:p w:rsidR="002F6609" w:rsidRPr="00A64900" w:rsidRDefault="002F6609" w:rsidP="00896B10">
      <w:pPr>
        <w:tabs>
          <w:tab w:val="left" w:pos="-1440"/>
        </w:tabs>
        <w:ind w:left="1440" w:hanging="720"/>
        <w:rPr>
          <w:rFonts w:ascii="Times New Roman" w:hAnsi="Times New Roman"/>
          <w:sz w:val="22"/>
          <w:szCs w:val="22"/>
        </w:rPr>
      </w:pPr>
    </w:p>
    <w:p w:rsidR="00896B10" w:rsidRPr="00A64900" w:rsidRDefault="002F6609" w:rsidP="002F6609">
      <w:pPr>
        <w:tabs>
          <w:tab w:val="left" w:pos="-1440"/>
        </w:tabs>
        <w:ind w:left="2160" w:hanging="720"/>
        <w:rPr>
          <w:rFonts w:ascii="Times New Roman" w:hAnsi="Times New Roman"/>
          <w:i/>
          <w:iCs/>
          <w:sz w:val="22"/>
          <w:szCs w:val="22"/>
        </w:rPr>
      </w:pPr>
      <w:r w:rsidRPr="00A64900">
        <w:rPr>
          <w:rFonts w:ascii="Times New Roman" w:hAnsi="Times New Roman"/>
          <w:sz w:val="22"/>
          <w:szCs w:val="22"/>
        </w:rPr>
        <w:t>1.</w:t>
      </w:r>
      <w:r w:rsidRPr="00A64900">
        <w:rPr>
          <w:rFonts w:ascii="Times New Roman" w:hAnsi="Times New Roman"/>
          <w:sz w:val="22"/>
          <w:szCs w:val="22"/>
        </w:rPr>
        <w:tab/>
      </w:r>
      <w:r w:rsidR="00896B10" w:rsidRPr="00A64900">
        <w:rPr>
          <w:rFonts w:ascii="Times New Roman" w:hAnsi="Times New Roman"/>
          <w:sz w:val="22"/>
          <w:szCs w:val="22"/>
        </w:rPr>
        <w:t xml:space="preserve">Agencies </w:t>
      </w:r>
      <w:r w:rsidR="00AF370B">
        <w:rPr>
          <w:rFonts w:ascii="Times New Roman" w:hAnsi="Times New Roman"/>
          <w:sz w:val="22"/>
          <w:szCs w:val="22"/>
        </w:rPr>
        <w:t xml:space="preserve">owned </w:t>
      </w:r>
      <w:r w:rsidR="00896B10" w:rsidRPr="00A64900">
        <w:rPr>
          <w:rFonts w:ascii="Times New Roman" w:hAnsi="Times New Roman"/>
          <w:sz w:val="22"/>
          <w:szCs w:val="22"/>
        </w:rPr>
        <w:t xml:space="preserve">and </w:t>
      </w:r>
      <w:r w:rsidR="00AF370B">
        <w:rPr>
          <w:rFonts w:ascii="Times New Roman" w:hAnsi="Times New Roman"/>
          <w:sz w:val="22"/>
          <w:szCs w:val="22"/>
        </w:rPr>
        <w:t>s</w:t>
      </w:r>
      <w:r w:rsidR="00AF370B" w:rsidRPr="00A64900">
        <w:rPr>
          <w:rFonts w:ascii="Times New Roman" w:hAnsi="Times New Roman"/>
          <w:sz w:val="22"/>
          <w:szCs w:val="22"/>
        </w:rPr>
        <w:t xml:space="preserve">ponsored </w:t>
      </w:r>
      <w:r w:rsidR="00AF370B">
        <w:rPr>
          <w:rFonts w:ascii="Times New Roman" w:hAnsi="Times New Roman"/>
          <w:sz w:val="22"/>
          <w:szCs w:val="22"/>
        </w:rPr>
        <w:t>by the f</w:t>
      </w:r>
      <w:r w:rsidR="00896B10" w:rsidRPr="00A64900">
        <w:rPr>
          <w:rFonts w:ascii="Times New Roman" w:hAnsi="Times New Roman"/>
          <w:sz w:val="22"/>
          <w:szCs w:val="22"/>
        </w:rPr>
        <w:t xml:space="preserve">ederally </w:t>
      </w:r>
      <w:r w:rsidR="00AF370B" w:rsidRPr="00A64900">
        <w:rPr>
          <w:rFonts w:ascii="Times New Roman" w:hAnsi="Times New Roman"/>
          <w:sz w:val="22"/>
          <w:szCs w:val="22"/>
        </w:rPr>
        <w:t xml:space="preserve">government </w:t>
      </w:r>
      <w:r w:rsidR="00896B10" w:rsidRPr="00A64900">
        <w:rPr>
          <w:rFonts w:ascii="Times New Roman" w:hAnsi="Times New Roman"/>
          <w:sz w:val="22"/>
          <w:szCs w:val="22"/>
        </w:rPr>
        <w:t xml:space="preserve">issue long-term bonds </w:t>
      </w:r>
      <w:r w:rsidR="00AF370B">
        <w:rPr>
          <w:rFonts w:ascii="Times New Roman" w:hAnsi="Times New Roman"/>
          <w:sz w:val="22"/>
          <w:szCs w:val="22"/>
        </w:rPr>
        <w:t>at yields higher than those of T-bonds</w:t>
      </w:r>
      <w:r w:rsidR="00896B10" w:rsidRPr="00A64900">
        <w:rPr>
          <w:rFonts w:ascii="Times New Roman" w:hAnsi="Times New Roman"/>
          <w:sz w:val="22"/>
          <w:szCs w:val="22"/>
        </w:rPr>
        <w:t xml:space="preserve">.  See Exhibit 7.7 for list of Federal Agencies and Federally Sponsored Agencies.  Also, </w:t>
      </w:r>
      <w:r w:rsidR="00896B10" w:rsidRPr="00A64900">
        <w:rPr>
          <w:rFonts w:ascii="Times New Roman" w:hAnsi="Times New Roman"/>
          <w:i/>
          <w:iCs/>
          <w:sz w:val="22"/>
          <w:szCs w:val="22"/>
        </w:rPr>
        <w:t>Federal Reserve Bulletin</w:t>
      </w:r>
      <w:r w:rsidR="00896B10" w:rsidRPr="00A64900">
        <w:rPr>
          <w:rFonts w:ascii="Times New Roman" w:hAnsi="Times New Roman"/>
          <w:sz w:val="22"/>
          <w:szCs w:val="22"/>
        </w:rPr>
        <w:t>, "Financial and Business Statistics," Table A30.</w:t>
      </w:r>
    </w:p>
    <w:p w:rsidR="00896B10" w:rsidRPr="00A64900" w:rsidRDefault="00896B10" w:rsidP="00896B10">
      <w:pPr>
        <w:rPr>
          <w:rFonts w:ascii="Times New Roman" w:hAnsi="Times New Roman"/>
          <w:sz w:val="22"/>
          <w:szCs w:val="22"/>
        </w:rPr>
      </w:pPr>
    </w:p>
    <w:p w:rsidR="00896B10" w:rsidRPr="00A64900" w:rsidRDefault="00896B10" w:rsidP="00A95DD4">
      <w:pPr>
        <w:tabs>
          <w:tab w:val="left" w:pos="-1440"/>
        </w:tabs>
        <w:ind w:left="720" w:hanging="720"/>
        <w:rPr>
          <w:rFonts w:ascii="Times New Roman" w:hAnsi="Times New Roman"/>
          <w:b/>
          <w:bCs/>
          <w:sz w:val="22"/>
          <w:szCs w:val="22"/>
        </w:rPr>
      </w:pPr>
      <w:r w:rsidRPr="00A64900">
        <w:rPr>
          <w:rFonts w:ascii="Times New Roman" w:hAnsi="Times New Roman"/>
          <w:b/>
          <w:bCs/>
          <w:sz w:val="22"/>
          <w:szCs w:val="22"/>
        </w:rPr>
        <w:t>III.</w:t>
      </w:r>
      <w:r w:rsidRPr="00A64900">
        <w:rPr>
          <w:rFonts w:ascii="Times New Roman" w:hAnsi="Times New Roman"/>
          <w:b/>
          <w:bCs/>
          <w:sz w:val="22"/>
          <w:szCs w:val="22"/>
        </w:rPr>
        <w:tab/>
        <w:t xml:space="preserve">State and Local Government Bonds </w:t>
      </w:r>
      <w:r w:rsidR="00A95DD4" w:rsidRPr="00A64900">
        <w:rPr>
          <w:rFonts w:ascii="Times New Roman" w:hAnsi="Times New Roman"/>
          <w:b/>
          <w:bCs/>
          <w:sz w:val="22"/>
          <w:szCs w:val="22"/>
        </w:rPr>
        <w:t>-</w:t>
      </w:r>
      <w:r w:rsidRPr="00A64900">
        <w:rPr>
          <w:rFonts w:ascii="Times New Roman" w:hAnsi="Times New Roman"/>
          <w:b/>
          <w:bCs/>
          <w:sz w:val="22"/>
          <w:szCs w:val="22"/>
        </w:rPr>
        <w:t xml:space="preserve"> Municipal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A.</w:t>
      </w:r>
      <w:r w:rsidRPr="00A64900">
        <w:rPr>
          <w:rFonts w:ascii="Times New Roman" w:hAnsi="Times New Roman"/>
          <w:b/>
          <w:bCs/>
          <w:i/>
          <w:iCs/>
          <w:sz w:val="22"/>
          <w:szCs w:val="22"/>
        </w:rPr>
        <w:tab/>
        <w:t>Types of Municipal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General obligation</w:t>
      </w:r>
      <w:r w:rsidR="00DA4825" w:rsidRPr="00A64900">
        <w:rPr>
          <w:rFonts w:ascii="Times New Roman" w:hAnsi="Times New Roman"/>
          <w:sz w:val="22"/>
          <w:szCs w:val="22"/>
        </w:rPr>
        <w:t xml:space="preserve"> (GO)</w:t>
      </w:r>
      <w:r w:rsidRPr="00A64900">
        <w:rPr>
          <w:rFonts w:ascii="Times New Roman" w:hAnsi="Times New Roman"/>
          <w:sz w:val="22"/>
          <w:szCs w:val="22"/>
        </w:rPr>
        <w:t xml:space="preserve"> </w:t>
      </w:r>
      <w:r w:rsidR="00A95DD4" w:rsidRPr="00A64900">
        <w:rPr>
          <w:rFonts w:ascii="Times New Roman" w:hAnsi="Times New Roman"/>
          <w:sz w:val="22"/>
          <w:szCs w:val="22"/>
        </w:rPr>
        <w:t>-</w:t>
      </w:r>
      <w:r w:rsidRPr="00A64900">
        <w:rPr>
          <w:rFonts w:ascii="Times New Roman" w:hAnsi="Times New Roman"/>
          <w:sz w:val="22"/>
          <w:szCs w:val="22"/>
        </w:rPr>
        <w:t xml:space="preserve"> backed by taxing power of political entity.</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Revenue </w:t>
      </w:r>
      <w:r w:rsidR="00A95DD4" w:rsidRPr="00A64900">
        <w:rPr>
          <w:rFonts w:ascii="Times New Roman" w:hAnsi="Times New Roman"/>
          <w:sz w:val="22"/>
          <w:szCs w:val="22"/>
        </w:rPr>
        <w:t>-</w:t>
      </w:r>
      <w:r w:rsidRPr="00A64900">
        <w:rPr>
          <w:rFonts w:ascii="Times New Roman" w:hAnsi="Times New Roman"/>
          <w:sz w:val="22"/>
          <w:szCs w:val="22"/>
        </w:rPr>
        <w:t xml:space="preserve"> financed and paid back </w:t>
      </w:r>
      <w:r w:rsidR="00BF59C0" w:rsidRPr="00A64900">
        <w:rPr>
          <w:rFonts w:ascii="Times New Roman" w:hAnsi="Times New Roman"/>
          <w:sz w:val="22"/>
          <w:szCs w:val="22"/>
        </w:rPr>
        <w:t xml:space="preserve">with cash flows </w:t>
      </w:r>
      <w:r w:rsidRPr="00A64900">
        <w:rPr>
          <w:rFonts w:ascii="Times New Roman" w:hAnsi="Times New Roman"/>
          <w:sz w:val="22"/>
          <w:szCs w:val="22"/>
        </w:rPr>
        <w:t>from a specific project.</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Industrial revenue bonds (IRB)</w:t>
      </w:r>
      <w:r w:rsidR="00BF59C0" w:rsidRPr="00A64900">
        <w:rPr>
          <w:rFonts w:ascii="Times New Roman" w:hAnsi="Times New Roman"/>
          <w:sz w:val="22"/>
          <w:szCs w:val="22"/>
        </w:rPr>
        <w:t xml:space="preserve"> -</w:t>
      </w:r>
      <w:r w:rsidRPr="00A64900">
        <w:rPr>
          <w:rFonts w:ascii="Times New Roman" w:hAnsi="Times New Roman"/>
          <w:sz w:val="22"/>
          <w:szCs w:val="22"/>
        </w:rPr>
        <w:t xml:space="preserve"> public financing of private business.</w:t>
      </w:r>
    </w:p>
    <w:p w:rsidR="00896B10" w:rsidRPr="00A64900" w:rsidRDefault="00896B10" w:rsidP="006F546E">
      <w:pPr>
        <w:tabs>
          <w:tab w:val="left" w:pos="-1440"/>
        </w:tabs>
        <w:ind w:left="2880" w:hanging="720"/>
        <w:rPr>
          <w:rFonts w:ascii="Times New Roman" w:hAnsi="Times New Roman"/>
          <w:sz w:val="22"/>
          <w:szCs w:val="22"/>
        </w:rPr>
      </w:pPr>
      <w:r w:rsidRPr="00A64900">
        <w:rPr>
          <w:rFonts w:ascii="Times New Roman" w:hAnsi="Times New Roman"/>
          <w:sz w:val="22"/>
          <w:szCs w:val="22"/>
        </w:rPr>
        <w:fldChar w:fldCharType="begin"/>
      </w:r>
      <w:r w:rsidRPr="00A64900">
        <w:rPr>
          <w:rFonts w:ascii="Times New Roman" w:hAnsi="Times New Roman"/>
          <w:sz w:val="22"/>
          <w:szCs w:val="22"/>
        </w:rPr>
        <w:instrText>SEQ 1_3 \* alphabetic \r 1</w:instrText>
      </w:r>
      <w:r w:rsidRPr="00A64900">
        <w:rPr>
          <w:rFonts w:ascii="Times New Roman" w:hAnsi="Times New Roman"/>
          <w:sz w:val="22"/>
          <w:szCs w:val="22"/>
        </w:rPr>
        <w:fldChar w:fldCharType="separate"/>
      </w:r>
      <w:r w:rsidR="00674D05">
        <w:rPr>
          <w:rFonts w:ascii="Times New Roman" w:hAnsi="Times New Roman"/>
          <w:noProof/>
          <w:sz w:val="22"/>
          <w:szCs w:val="22"/>
        </w:rPr>
        <w:t>a</w:t>
      </w:r>
      <w:r w:rsidRPr="00A64900">
        <w:rPr>
          <w:rFonts w:ascii="Times New Roman" w:hAnsi="Times New Roman"/>
          <w:sz w:val="22"/>
          <w:szCs w:val="22"/>
        </w:rPr>
        <w:fldChar w:fldCharType="end"/>
      </w:r>
      <w:r w:rsidRPr="00A64900">
        <w:rPr>
          <w:rFonts w:ascii="Times New Roman" w:hAnsi="Times New Roman"/>
          <w:sz w:val="22"/>
          <w:szCs w:val="22"/>
        </w:rPr>
        <w:t>.</w:t>
      </w:r>
      <w:r w:rsidRPr="00A64900">
        <w:rPr>
          <w:rFonts w:ascii="Times New Roman" w:hAnsi="Times New Roman"/>
          <w:sz w:val="22"/>
          <w:szCs w:val="22"/>
        </w:rPr>
        <w:tab/>
        <w:t>Encourage</w:t>
      </w:r>
      <w:r w:rsidR="00AF370B">
        <w:rPr>
          <w:rFonts w:ascii="Times New Roman" w:hAnsi="Times New Roman"/>
          <w:sz w:val="22"/>
          <w:szCs w:val="22"/>
        </w:rPr>
        <w:t>s</w:t>
      </w:r>
      <w:r w:rsidRPr="00A64900">
        <w:rPr>
          <w:rFonts w:ascii="Times New Roman" w:hAnsi="Times New Roman"/>
          <w:sz w:val="22"/>
          <w:szCs w:val="22"/>
        </w:rPr>
        <w:t xml:space="preserve"> industrial development in local</w:t>
      </w:r>
      <w:r w:rsidR="00AF370B">
        <w:rPr>
          <w:rFonts w:ascii="Times New Roman" w:hAnsi="Times New Roman"/>
          <w:sz w:val="22"/>
          <w:szCs w:val="22"/>
        </w:rPr>
        <w:t xml:space="preserve"> areas</w:t>
      </w:r>
      <w:r w:rsidRPr="00A64900">
        <w:rPr>
          <w:rFonts w:ascii="Times New Roman" w:hAnsi="Times New Roman"/>
          <w:sz w:val="22"/>
          <w:szCs w:val="22"/>
        </w:rPr>
        <w:t xml:space="preserve"> </w:t>
      </w:r>
      <w:r w:rsidR="00AF370B">
        <w:rPr>
          <w:rFonts w:ascii="Times New Roman" w:hAnsi="Times New Roman"/>
          <w:sz w:val="22"/>
          <w:szCs w:val="22"/>
        </w:rPr>
        <w:t xml:space="preserve">– </w:t>
      </w:r>
      <w:r w:rsidRPr="00A64900">
        <w:rPr>
          <w:rFonts w:ascii="Times New Roman" w:hAnsi="Times New Roman"/>
          <w:sz w:val="22"/>
          <w:szCs w:val="22"/>
        </w:rPr>
        <w:t>attracts business.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lastRenderedPageBreak/>
        <w:fldChar w:fldCharType="begin"/>
      </w:r>
      <w:r w:rsidRPr="00A64900">
        <w:rPr>
          <w:rFonts w:ascii="Times New Roman" w:hAnsi="Times New Roman"/>
          <w:sz w:val="22"/>
          <w:szCs w:val="22"/>
        </w:rPr>
        <w:instrText>SEQ 1_3 \* alphabetic \n</w:instrText>
      </w:r>
      <w:r w:rsidRPr="00A64900">
        <w:rPr>
          <w:rFonts w:ascii="Times New Roman" w:hAnsi="Times New Roman"/>
          <w:sz w:val="22"/>
          <w:szCs w:val="22"/>
        </w:rPr>
        <w:fldChar w:fldCharType="separate"/>
      </w:r>
      <w:r w:rsidR="00674D05">
        <w:rPr>
          <w:rFonts w:ascii="Times New Roman" w:hAnsi="Times New Roman"/>
          <w:noProof/>
          <w:sz w:val="22"/>
          <w:szCs w:val="22"/>
        </w:rPr>
        <w:t>b</w:t>
      </w:r>
      <w:r w:rsidRPr="00A64900">
        <w:rPr>
          <w:rFonts w:ascii="Times New Roman" w:hAnsi="Times New Roman"/>
          <w:sz w:val="22"/>
          <w:szCs w:val="22"/>
        </w:rPr>
        <w:fldChar w:fldCharType="end"/>
      </w:r>
      <w:r w:rsidRPr="00A64900">
        <w:rPr>
          <w:rFonts w:ascii="Times New Roman" w:hAnsi="Times New Roman"/>
          <w:sz w:val="22"/>
          <w:szCs w:val="22"/>
        </w:rPr>
        <w:t>.</w:t>
      </w:r>
      <w:r w:rsidRPr="00A64900">
        <w:rPr>
          <w:rFonts w:ascii="Times New Roman" w:hAnsi="Times New Roman"/>
          <w:sz w:val="22"/>
          <w:szCs w:val="22"/>
        </w:rPr>
        <w:tab/>
        <w:t>Financing now limited by Congress.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B.</w:t>
      </w:r>
      <w:r w:rsidRPr="00A64900">
        <w:rPr>
          <w:rFonts w:ascii="Times New Roman" w:hAnsi="Times New Roman"/>
          <w:b/>
          <w:bCs/>
          <w:i/>
          <w:iCs/>
          <w:sz w:val="22"/>
          <w:szCs w:val="22"/>
        </w:rPr>
        <w:tab/>
        <w:t>The Relation between Municipal and Taxable Yields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 xml:space="preserve">Interest on municipal bonds is </w:t>
      </w:r>
      <w:r w:rsidR="00BF59C0" w:rsidRPr="00A64900">
        <w:rPr>
          <w:rFonts w:ascii="Times New Roman" w:hAnsi="Times New Roman"/>
          <w:sz w:val="22"/>
          <w:szCs w:val="22"/>
        </w:rPr>
        <w:t xml:space="preserve">exempt from </w:t>
      </w:r>
      <w:r w:rsidR="00BF59C0" w:rsidRPr="00A64900">
        <w:rPr>
          <w:rFonts w:ascii="Times New Roman" w:hAnsi="Times New Roman"/>
          <w:b/>
          <w:bCs/>
          <w:i/>
          <w:iCs/>
          <w:sz w:val="22"/>
          <w:szCs w:val="22"/>
        </w:rPr>
        <w:t>federal</w:t>
      </w:r>
      <w:r w:rsidR="00BF59C0" w:rsidRPr="00A64900">
        <w:rPr>
          <w:rFonts w:ascii="Times New Roman" w:hAnsi="Times New Roman"/>
          <w:sz w:val="22"/>
          <w:szCs w:val="22"/>
        </w:rPr>
        <w:t xml:space="preserve"> income tax.</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Muni bonds and taxable corporates are similar except for the taxation of interest.</w:t>
      </w:r>
    </w:p>
    <w:p w:rsidR="00896B10" w:rsidRPr="00A64900" w:rsidRDefault="00BF59C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 xml:space="preserve">The yield on municipals, </w:t>
      </w:r>
      <w:proofErr w:type="spellStart"/>
      <w:r w:rsidRPr="00A64900">
        <w:rPr>
          <w:rFonts w:ascii="Times New Roman" w:hAnsi="Times New Roman"/>
          <w:sz w:val="22"/>
          <w:szCs w:val="22"/>
        </w:rPr>
        <w:t>i</w:t>
      </w:r>
      <w:r w:rsidR="00896B10" w:rsidRPr="00A64900">
        <w:rPr>
          <w:rFonts w:ascii="Times New Roman" w:hAnsi="Times New Roman"/>
          <w:sz w:val="22"/>
          <w:szCs w:val="22"/>
          <w:vertAlign w:val="subscript"/>
        </w:rPr>
        <w:t>m</w:t>
      </w:r>
      <w:proofErr w:type="spellEnd"/>
      <w:r w:rsidR="00896B10" w:rsidRPr="00A64900">
        <w:rPr>
          <w:rFonts w:ascii="Times New Roman" w:hAnsi="Times New Roman"/>
          <w:sz w:val="22"/>
          <w:szCs w:val="22"/>
        </w:rPr>
        <w:t xml:space="preserve">, </w:t>
      </w:r>
      <w:r w:rsidRPr="00A64900">
        <w:rPr>
          <w:rFonts w:ascii="Times New Roman" w:hAnsi="Times New Roman"/>
          <w:sz w:val="22"/>
          <w:szCs w:val="22"/>
        </w:rPr>
        <w:t>shown in eq. 8.1</w:t>
      </w:r>
      <w:r w:rsidR="00896B10" w:rsidRPr="00A64900">
        <w:rPr>
          <w:rFonts w:ascii="Times New Roman" w:hAnsi="Times New Roman"/>
          <w:sz w:val="22"/>
          <w:szCs w:val="22"/>
        </w:rPr>
        <w:t xml:space="preserve">.  </w:t>
      </w:r>
      <w:proofErr w:type="spellStart"/>
      <w:r w:rsidRPr="00A64900">
        <w:rPr>
          <w:rFonts w:ascii="Times New Roman" w:hAnsi="Times New Roman"/>
          <w:sz w:val="22"/>
          <w:szCs w:val="22"/>
        </w:rPr>
        <w:t>i</w:t>
      </w:r>
      <w:r w:rsidR="00896B10" w:rsidRPr="00A64900">
        <w:rPr>
          <w:rFonts w:ascii="Times New Roman" w:hAnsi="Times New Roman"/>
          <w:sz w:val="22"/>
          <w:szCs w:val="22"/>
          <w:vertAlign w:val="subscript"/>
        </w:rPr>
        <w:t>m</w:t>
      </w:r>
      <w:proofErr w:type="spellEnd"/>
      <w:r w:rsidR="00896B10" w:rsidRPr="00A64900">
        <w:rPr>
          <w:rFonts w:ascii="Times New Roman" w:hAnsi="Times New Roman"/>
          <w:sz w:val="22"/>
          <w:szCs w:val="22"/>
        </w:rPr>
        <w:t xml:space="preserve"> = </w:t>
      </w:r>
      <w:r w:rsidRPr="00A64900">
        <w:rPr>
          <w:rFonts w:ascii="Times New Roman" w:hAnsi="Times New Roman"/>
          <w:sz w:val="22"/>
          <w:szCs w:val="22"/>
        </w:rPr>
        <w:t>i</w:t>
      </w:r>
      <w:r w:rsidR="00896B10" w:rsidRPr="00A64900">
        <w:rPr>
          <w:rFonts w:ascii="Times New Roman" w:hAnsi="Times New Roman"/>
          <w:sz w:val="22"/>
          <w:szCs w:val="22"/>
          <w:vertAlign w:val="subscript"/>
        </w:rPr>
        <w:t>t</w:t>
      </w:r>
      <w:r w:rsidR="00896B10" w:rsidRPr="00A64900">
        <w:rPr>
          <w:rFonts w:ascii="Times New Roman" w:hAnsi="Times New Roman"/>
          <w:sz w:val="22"/>
          <w:szCs w:val="22"/>
        </w:rPr>
        <w:t xml:space="preserve"> (1-</w:t>
      </w:r>
      <w:r w:rsidRPr="00A64900">
        <w:rPr>
          <w:rFonts w:ascii="Times New Roman" w:hAnsi="Times New Roman"/>
          <w:sz w:val="22"/>
          <w:szCs w:val="22"/>
        </w:rPr>
        <w:t>t</w:t>
      </w:r>
      <w:r w:rsidR="00896B10" w:rsidRPr="00A64900">
        <w:rPr>
          <w:rFonts w:ascii="Times New Roman" w:hAnsi="Times New Roman"/>
          <w:sz w:val="22"/>
          <w:szCs w:val="22"/>
        </w:rPr>
        <w:t>).</w:t>
      </w:r>
    </w:p>
    <w:p w:rsidR="00896B10" w:rsidRPr="00A64900" w:rsidRDefault="00896B10" w:rsidP="00896B10">
      <w:pPr>
        <w:rPr>
          <w:rFonts w:ascii="Times New Roman" w:hAnsi="Times New Roman"/>
          <w:sz w:val="22"/>
          <w:szCs w:val="22"/>
        </w:rPr>
      </w:pPr>
    </w:p>
    <w:p w:rsidR="002F6609"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C.</w:t>
      </w:r>
      <w:r w:rsidRPr="00A64900">
        <w:rPr>
          <w:rFonts w:ascii="Times New Roman" w:hAnsi="Times New Roman"/>
          <w:b/>
          <w:bCs/>
          <w:i/>
          <w:iCs/>
          <w:sz w:val="22"/>
          <w:szCs w:val="22"/>
        </w:rPr>
        <w:tab/>
      </w:r>
      <w:r w:rsidR="002F6609" w:rsidRPr="00A64900">
        <w:rPr>
          <w:rFonts w:ascii="Times New Roman" w:hAnsi="Times New Roman"/>
          <w:b/>
          <w:bCs/>
          <w:i/>
          <w:iCs/>
          <w:sz w:val="22"/>
          <w:szCs w:val="22"/>
        </w:rPr>
        <w:t>Investor Demand</w:t>
      </w:r>
      <w:r w:rsidR="006F546E" w:rsidRPr="00A64900">
        <w:rPr>
          <w:rFonts w:ascii="Times New Roman" w:hAnsi="Times New Roman"/>
          <w:b/>
          <w:bCs/>
          <w:i/>
          <w:iCs/>
          <w:sz w:val="22"/>
          <w:szCs w:val="22"/>
        </w:rPr>
        <w:t xml:space="preserve"> </w:t>
      </w:r>
    </w:p>
    <w:p w:rsidR="002F6609" w:rsidRPr="00A64900" w:rsidRDefault="002F6609" w:rsidP="00896B10">
      <w:pPr>
        <w:tabs>
          <w:tab w:val="left" w:pos="-1440"/>
        </w:tabs>
        <w:ind w:left="1440" w:hanging="720"/>
        <w:rPr>
          <w:rFonts w:ascii="Times New Roman" w:hAnsi="Times New Roman"/>
          <w:sz w:val="22"/>
          <w:szCs w:val="22"/>
        </w:rPr>
      </w:pPr>
    </w:p>
    <w:p w:rsidR="00896B10" w:rsidRPr="00A64900" w:rsidRDefault="002F6609"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ab/>
      </w:r>
      <w:r w:rsidR="00896B10" w:rsidRPr="00A64900">
        <w:rPr>
          <w:rFonts w:ascii="Times New Roman" w:hAnsi="Times New Roman"/>
          <w:sz w:val="22"/>
          <w:szCs w:val="22"/>
        </w:rPr>
        <w:t>Three groups of investors in municipal bonds whose demands are affected by their federal tax exposure are</w:t>
      </w:r>
      <w:r w:rsidR="006F546E" w:rsidRPr="00A64900">
        <w:rPr>
          <w:rFonts w:ascii="Times New Roman" w:hAnsi="Times New Roman"/>
          <w:sz w:val="22"/>
          <w:szCs w:val="22"/>
        </w:rPr>
        <w:t xml:space="preserve"> (see Exhibit 8.6)</w:t>
      </w:r>
      <w:r w:rsidR="00896B10" w:rsidRPr="00A64900">
        <w:rPr>
          <w:rFonts w:ascii="Times New Roman" w:hAnsi="Times New Roman"/>
          <w:sz w:val="22"/>
          <w:szCs w:val="22"/>
        </w:rPr>
        <w:t>:</w:t>
      </w:r>
    </w:p>
    <w:p w:rsidR="00896B10" w:rsidRPr="00A64900" w:rsidRDefault="00896B10" w:rsidP="00896B10">
      <w:pPr>
        <w:rPr>
          <w:rFonts w:ascii="Times New Roman" w:hAnsi="Times New Roman"/>
          <w:sz w:val="22"/>
          <w:szCs w:val="22"/>
        </w:rPr>
      </w:pPr>
    </w:p>
    <w:p w:rsidR="006F546E"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 xml:space="preserve">Commercial banks </w:t>
      </w:r>
    </w:p>
    <w:p w:rsidR="006F546E" w:rsidRPr="00A64900" w:rsidRDefault="006F546E" w:rsidP="006F546E">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r>
      <w:r w:rsidR="00896B10" w:rsidRPr="00A64900">
        <w:rPr>
          <w:rFonts w:ascii="Times New Roman" w:hAnsi="Times New Roman"/>
          <w:sz w:val="22"/>
          <w:szCs w:val="22"/>
        </w:rPr>
        <w:t>the Tax Reform Act of 1986 ended the tax deductibility of interest expense incurred on borrowing for the purchase of tax-exempt securities.</w:t>
      </w:r>
      <w:r w:rsidR="00BF59C0" w:rsidRPr="00A64900">
        <w:rPr>
          <w:rFonts w:ascii="Times New Roman" w:hAnsi="Times New Roman"/>
          <w:sz w:val="22"/>
          <w:szCs w:val="22"/>
        </w:rPr>
        <w:t xml:space="preserve"> </w:t>
      </w:r>
    </w:p>
    <w:p w:rsidR="006F546E" w:rsidRPr="00A64900" w:rsidRDefault="006F546E" w:rsidP="006F546E">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r>
      <w:r w:rsidR="00BF59C0" w:rsidRPr="00A64900">
        <w:rPr>
          <w:rFonts w:ascii="Times New Roman" w:hAnsi="Times New Roman"/>
          <w:sz w:val="22"/>
          <w:szCs w:val="22"/>
        </w:rPr>
        <w:t>While demand from banks has declined recently, they still have strong incentives to buy in-state tax exempt bonds due to state pledging or collateral requirements for public deposits.</w:t>
      </w:r>
      <w:r w:rsidR="00426C25" w:rsidRPr="00A64900">
        <w:rPr>
          <w:rFonts w:ascii="Times New Roman" w:hAnsi="Times New Roman"/>
          <w:sz w:val="22"/>
          <w:szCs w:val="22"/>
        </w:rPr>
        <w:t xml:space="preserve"> </w:t>
      </w:r>
    </w:p>
    <w:p w:rsidR="00896B10" w:rsidRPr="00A64900" w:rsidRDefault="006F546E" w:rsidP="006F546E">
      <w:pPr>
        <w:tabs>
          <w:tab w:val="left" w:pos="-1440"/>
        </w:tabs>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r>
      <w:r w:rsidR="00426C25" w:rsidRPr="00A64900">
        <w:rPr>
          <w:rFonts w:ascii="Times New Roman" w:hAnsi="Times New Roman"/>
          <w:sz w:val="22"/>
          <w:szCs w:val="22"/>
        </w:rPr>
        <w:t>Banks emphasize ta</w:t>
      </w:r>
      <w:r w:rsidRPr="00A64900">
        <w:rPr>
          <w:rFonts w:ascii="Times New Roman" w:hAnsi="Times New Roman"/>
          <w:sz w:val="22"/>
          <w:szCs w:val="22"/>
        </w:rPr>
        <w:t>x-exempts of high credit quality and short maturities for liquidity, while maturities up to 1</w:t>
      </w:r>
      <w:r w:rsidR="00FB41B8" w:rsidRPr="00A64900">
        <w:rPr>
          <w:rFonts w:ascii="Times New Roman" w:hAnsi="Times New Roman"/>
          <w:sz w:val="22"/>
          <w:szCs w:val="22"/>
        </w:rPr>
        <w:t>0 years are used for investment.</w:t>
      </w:r>
    </w:p>
    <w:p w:rsidR="006F546E"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Households </w:t>
      </w:r>
    </w:p>
    <w:p w:rsidR="00896B10" w:rsidRPr="00A64900" w:rsidRDefault="006F546E"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a.</w:t>
      </w:r>
      <w:r w:rsidRPr="00A64900">
        <w:rPr>
          <w:rFonts w:ascii="Times New Roman" w:hAnsi="Times New Roman"/>
          <w:sz w:val="22"/>
          <w:szCs w:val="22"/>
        </w:rPr>
        <w:tab/>
      </w:r>
      <w:r w:rsidR="00896B10" w:rsidRPr="00A64900">
        <w:rPr>
          <w:rFonts w:ascii="Times New Roman" w:hAnsi="Times New Roman"/>
          <w:sz w:val="22"/>
          <w:szCs w:val="22"/>
        </w:rPr>
        <w:t>affected by inco</w:t>
      </w:r>
      <w:r w:rsidRPr="00A64900">
        <w:rPr>
          <w:rFonts w:ascii="Times New Roman" w:hAnsi="Times New Roman"/>
          <w:sz w:val="22"/>
          <w:szCs w:val="22"/>
        </w:rPr>
        <w:t>me level and marginal tax rates</w:t>
      </w:r>
    </w:p>
    <w:p w:rsidR="006F546E" w:rsidRPr="00A64900" w:rsidRDefault="006F546E"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b.</w:t>
      </w:r>
      <w:r w:rsidRPr="00A64900">
        <w:rPr>
          <w:rFonts w:ascii="Times New Roman" w:hAnsi="Times New Roman"/>
          <w:sz w:val="22"/>
          <w:szCs w:val="22"/>
        </w:rPr>
        <w:tab/>
        <w:t xml:space="preserve">largest holders of </w:t>
      </w:r>
      <w:proofErr w:type="spellStart"/>
      <w:r w:rsidRPr="00A64900">
        <w:rPr>
          <w:rFonts w:ascii="Times New Roman" w:hAnsi="Times New Roman"/>
          <w:sz w:val="22"/>
          <w:szCs w:val="22"/>
        </w:rPr>
        <w:t>munis</w:t>
      </w:r>
      <w:proofErr w:type="spellEnd"/>
    </w:p>
    <w:p w:rsidR="006F546E" w:rsidRPr="00A64900" w:rsidRDefault="006F546E"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Casualty insurance companies</w:t>
      </w:r>
    </w:p>
    <w:p w:rsidR="00896B10" w:rsidRPr="00A64900" w:rsidRDefault="006F546E"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a.</w:t>
      </w:r>
      <w:r w:rsidRPr="00A64900">
        <w:rPr>
          <w:rFonts w:ascii="Times New Roman" w:hAnsi="Times New Roman"/>
          <w:sz w:val="22"/>
          <w:szCs w:val="22"/>
        </w:rPr>
        <w:tab/>
      </w:r>
      <w:r w:rsidR="00896B10" w:rsidRPr="00A64900">
        <w:rPr>
          <w:rFonts w:ascii="Times New Roman" w:hAnsi="Times New Roman"/>
          <w:sz w:val="22"/>
          <w:szCs w:val="22"/>
        </w:rPr>
        <w:t>investment determined by industry profitability</w:t>
      </w:r>
    </w:p>
    <w:p w:rsidR="006F546E" w:rsidRPr="00A64900" w:rsidRDefault="006F546E"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b.</w:t>
      </w:r>
      <w:r w:rsidRPr="00A64900">
        <w:rPr>
          <w:rFonts w:ascii="Times New Roman" w:hAnsi="Times New Roman"/>
          <w:sz w:val="22"/>
          <w:szCs w:val="22"/>
        </w:rPr>
        <w:tab/>
        <w:t xml:space="preserve">demand for </w:t>
      </w:r>
      <w:proofErr w:type="spellStart"/>
      <w:r w:rsidRPr="00A64900">
        <w:rPr>
          <w:rFonts w:ascii="Times New Roman" w:hAnsi="Times New Roman"/>
          <w:sz w:val="22"/>
          <w:szCs w:val="22"/>
        </w:rPr>
        <w:t>munis</w:t>
      </w:r>
      <w:proofErr w:type="spellEnd"/>
      <w:r w:rsidRPr="00A64900">
        <w:rPr>
          <w:rFonts w:ascii="Times New Roman" w:hAnsi="Times New Roman"/>
          <w:sz w:val="22"/>
          <w:szCs w:val="22"/>
        </w:rPr>
        <w:t xml:space="preserve"> has dec</w:t>
      </w:r>
      <w:r w:rsidR="00AF370B">
        <w:rPr>
          <w:rFonts w:ascii="Times New Roman" w:hAnsi="Times New Roman"/>
          <w:sz w:val="22"/>
          <w:szCs w:val="22"/>
        </w:rPr>
        <w:t>lined over time and is around 14</w:t>
      </w:r>
      <w:r w:rsidRPr="00A64900">
        <w:rPr>
          <w:rFonts w:ascii="Times New Roman" w:hAnsi="Times New Roman"/>
          <w:sz w:val="22"/>
          <w:szCs w:val="22"/>
        </w:rPr>
        <w:t>% in 200</w:t>
      </w:r>
      <w:r w:rsidR="00AF370B">
        <w:rPr>
          <w:rFonts w:ascii="Times New Roman" w:hAnsi="Times New Roman"/>
          <w:sz w:val="22"/>
          <w:szCs w:val="22"/>
        </w:rPr>
        <w:t>5</w:t>
      </w:r>
      <w:r w:rsidRPr="00A64900">
        <w:rPr>
          <w:rFonts w:ascii="Times New Roman" w:hAnsi="Times New Roman"/>
          <w:sz w:val="22"/>
          <w:szCs w:val="22"/>
        </w:rPr>
        <w:t>.</w:t>
      </w:r>
    </w:p>
    <w:p w:rsidR="006F546E" w:rsidRPr="00A64900" w:rsidRDefault="006F546E" w:rsidP="006F546E">
      <w:pPr>
        <w:tabs>
          <w:tab w:val="left" w:pos="-1440"/>
        </w:tabs>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demand varies from quarter to quarter as profitability varies with claims made on policies and affects companies’ need for tax-exempt income.</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D.</w:t>
      </w:r>
      <w:r w:rsidRPr="00A64900">
        <w:rPr>
          <w:rFonts w:ascii="Times New Roman" w:hAnsi="Times New Roman"/>
          <w:b/>
          <w:bCs/>
          <w:i/>
          <w:iCs/>
          <w:sz w:val="22"/>
          <w:szCs w:val="22"/>
        </w:rPr>
        <w:tab/>
        <w:t>The Market for Municipal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Primary market</w:t>
      </w:r>
    </w:p>
    <w:p w:rsidR="00896B10" w:rsidRPr="00A64900" w:rsidRDefault="00FB41B8"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 xml:space="preserve">Many </w:t>
      </w:r>
      <w:r w:rsidR="00896B10" w:rsidRPr="00A64900">
        <w:rPr>
          <w:rFonts w:ascii="Times New Roman" w:hAnsi="Times New Roman"/>
          <w:sz w:val="22"/>
          <w:szCs w:val="22"/>
        </w:rPr>
        <w:t>smaller issuers</w:t>
      </w:r>
      <w:r w:rsidR="00DA4825" w:rsidRPr="00A64900">
        <w:rPr>
          <w:rFonts w:ascii="Times New Roman" w:hAnsi="Times New Roman"/>
          <w:sz w:val="22"/>
          <w:szCs w:val="22"/>
        </w:rPr>
        <w:t xml:space="preserve"> underwritten by small regional underwriters.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r>
      <w:r w:rsidR="00DA4825" w:rsidRPr="00A64900">
        <w:rPr>
          <w:rFonts w:ascii="Times New Roman" w:hAnsi="Times New Roman"/>
          <w:sz w:val="22"/>
          <w:szCs w:val="22"/>
        </w:rPr>
        <w:t>Issues of states, well-known state agencies</w:t>
      </w:r>
      <w:r w:rsidR="00760C16">
        <w:rPr>
          <w:rFonts w:ascii="Times New Roman" w:hAnsi="Times New Roman"/>
          <w:sz w:val="22"/>
          <w:szCs w:val="22"/>
        </w:rPr>
        <w:t>,</w:t>
      </w:r>
      <w:r w:rsidR="00DA4825" w:rsidRPr="00A64900">
        <w:rPr>
          <w:rFonts w:ascii="Times New Roman" w:hAnsi="Times New Roman"/>
          <w:sz w:val="22"/>
          <w:szCs w:val="22"/>
        </w:rPr>
        <w:t xml:space="preserve"> and large cities u</w:t>
      </w:r>
      <w:r w:rsidRPr="00A64900">
        <w:rPr>
          <w:rFonts w:ascii="Times New Roman" w:hAnsi="Times New Roman"/>
          <w:sz w:val="22"/>
          <w:szCs w:val="22"/>
        </w:rPr>
        <w:t>nderwritten by investment bank</w:t>
      </w:r>
      <w:r w:rsidR="00DA4825" w:rsidRPr="00A64900">
        <w:rPr>
          <w:rFonts w:ascii="Times New Roman" w:hAnsi="Times New Roman"/>
          <w:sz w:val="22"/>
          <w:szCs w:val="22"/>
        </w:rPr>
        <w:t xml:space="preserve"> syndicates of major national underwriters.</w:t>
      </w:r>
    </w:p>
    <w:p w:rsidR="00DA4825" w:rsidRPr="00A64900" w:rsidRDefault="00DA4825"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Most general obligation (GO) bonds are sold by competitive bid.</w:t>
      </w:r>
    </w:p>
    <w:p w:rsidR="00DA4825"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Secondary market </w:t>
      </w:r>
    </w:p>
    <w:p w:rsidR="00896B10" w:rsidRPr="00A64900" w:rsidRDefault="00DA4825"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a.</w:t>
      </w:r>
      <w:r w:rsidRPr="00A64900">
        <w:rPr>
          <w:rFonts w:ascii="Times New Roman" w:hAnsi="Times New Roman"/>
          <w:sz w:val="22"/>
          <w:szCs w:val="22"/>
        </w:rPr>
        <w:tab/>
      </w:r>
      <w:r w:rsidR="00896B10" w:rsidRPr="00A64900">
        <w:rPr>
          <w:rFonts w:ascii="Times New Roman" w:hAnsi="Times New Roman"/>
          <w:sz w:val="22"/>
          <w:szCs w:val="22"/>
        </w:rPr>
        <w:t xml:space="preserve">not well </w:t>
      </w:r>
      <w:r w:rsidR="006D00A0" w:rsidRPr="00A64900">
        <w:rPr>
          <w:rFonts w:ascii="Times New Roman" w:hAnsi="Times New Roman"/>
          <w:sz w:val="22"/>
          <w:szCs w:val="22"/>
        </w:rPr>
        <w:t>developed and</w:t>
      </w:r>
      <w:r w:rsidRPr="00A64900">
        <w:rPr>
          <w:rFonts w:ascii="Times New Roman" w:hAnsi="Times New Roman"/>
          <w:sz w:val="22"/>
          <w:szCs w:val="22"/>
        </w:rPr>
        <w:t xml:space="preserve"> primarily </w:t>
      </w:r>
      <w:r w:rsidR="00896B10" w:rsidRPr="00A64900">
        <w:rPr>
          <w:rFonts w:ascii="Times New Roman" w:hAnsi="Times New Roman"/>
          <w:sz w:val="22"/>
          <w:szCs w:val="22"/>
        </w:rPr>
        <w:t>OTC market made by dealers</w:t>
      </w:r>
    </w:p>
    <w:p w:rsidR="00DA4825" w:rsidRPr="00A64900" w:rsidRDefault="00DA4825"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b.</w:t>
      </w:r>
      <w:r w:rsidRPr="00A64900">
        <w:rPr>
          <w:rFonts w:ascii="Times New Roman" w:hAnsi="Times New Roman"/>
          <w:sz w:val="22"/>
          <w:szCs w:val="22"/>
        </w:rPr>
        <w:tab/>
        <w:t>thin secondary markets lead to larger bid-ask spreads.</w:t>
      </w:r>
    </w:p>
    <w:p w:rsidR="00896B10" w:rsidRPr="00A64900" w:rsidRDefault="00DA4825"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ab/>
        <w:t>c.</w:t>
      </w:r>
      <w:r w:rsidRPr="00A64900">
        <w:rPr>
          <w:rFonts w:ascii="Times New Roman" w:hAnsi="Times New Roman"/>
          <w:sz w:val="22"/>
          <w:szCs w:val="22"/>
        </w:rPr>
        <w:tab/>
        <w:t>limited marketability leads to higher yields</w:t>
      </w:r>
    </w:p>
    <w:p w:rsidR="00A05AA8" w:rsidRPr="00A64900" w:rsidRDefault="00A05AA8" w:rsidP="00FB41B8">
      <w:pPr>
        <w:tabs>
          <w:tab w:val="left" w:pos="-1440"/>
        </w:tabs>
        <w:ind w:left="720" w:hanging="720"/>
        <w:rPr>
          <w:rFonts w:ascii="Times New Roman" w:hAnsi="Times New Roman"/>
          <w:b/>
          <w:bCs/>
          <w:sz w:val="22"/>
          <w:szCs w:val="22"/>
        </w:rPr>
      </w:pPr>
    </w:p>
    <w:p w:rsidR="00A05AA8" w:rsidRPr="00A64900" w:rsidRDefault="00A05AA8" w:rsidP="00FB41B8">
      <w:pPr>
        <w:tabs>
          <w:tab w:val="left" w:pos="-1440"/>
        </w:tabs>
        <w:ind w:left="720" w:hanging="720"/>
        <w:rPr>
          <w:rFonts w:ascii="Times New Roman" w:hAnsi="Times New Roman"/>
          <w:b/>
          <w:bCs/>
          <w:sz w:val="22"/>
          <w:szCs w:val="22"/>
        </w:rPr>
      </w:pPr>
    </w:p>
    <w:p w:rsidR="002F6609" w:rsidRPr="00A64900" w:rsidRDefault="00896B10" w:rsidP="00FB41B8">
      <w:pPr>
        <w:tabs>
          <w:tab w:val="left" w:pos="-1440"/>
        </w:tabs>
        <w:ind w:left="720" w:hanging="720"/>
        <w:rPr>
          <w:rFonts w:ascii="Times New Roman" w:hAnsi="Times New Roman"/>
          <w:sz w:val="22"/>
          <w:szCs w:val="22"/>
        </w:rPr>
      </w:pPr>
      <w:r w:rsidRPr="00A64900">
        <w:rPr>
          <w:rFonts w:ascii="Times New Roman" w:hAnsi="Times New Roman"/>
          <w:b/>
          <w:bCs/>
          <w:sz w:val="22"/>
          <w:szCs w:val="22"/>
        </w:rPr>
        <w:t>IV.</w:t>
      </w:r>
      <w:r w:rsidRPr="00A64900">
        <w:rPr>
          <w:rFonts w:ascii="Times New Roman" w:hAnsi="Times New Roman"/>
          <w:b/>
          <w:bCs/>
          <w:sz w:val="22"/>
          <w:szCs w:val="22"/>
        </w:rPr>
        <w:tab/>
        <w:t>Corporate Bonds</w:t>
      </w:r>
      <w:r w:rsidRPr="00A64900">
        <w:rPr>
          <w:rFonts w:ascii="Times New Roman" w:hAnsi="Times New Roman"/>
          <w:sz w:val="22"/>
          <w:szCs w:val="22"/>
        </w:rPr>
        <w:t xml:space="preserve"> </w:t>
      </w:r>
    </w:p>
    <w:p w:rsidR="002F6609" w:rsidRPr="00A64900" w:rsidRDefault="002F6609" w:rsidP="00896B10">
      <w:pPr>
        <w:tabs>
          <w:tab w:val="left" w:pos="-1440"/>
        </w:tabs>
        <w:ind w:left="720" w:hanging="720"/>
        <w:rPr>
          <w:rFonts w:ascii="Times New Roman" w:hAnsi="Times New Roman"/>
          <w:sz w:val="22"/>
          <w:szCs w:val="22"/>
        </w:rPr>
      </w:pPr>
    </w:p>
    <w:p w:rsidR="00896B10" w:rsidRPr="00A64900" w:rsidRDefault="002F6609" w:rsidP="002F6609">
      <w:pPr>
        <w:tabs>
          <w:tab w:val="left" w:pos="-1440"/>
        </w:tabs>
        <w:ind w:left="1440" w:hanging="1440"/>
        <w:rPr>
          <w:rFonts w:ascii="Times New Roman" w:hAnsi="Times New Roman"/>
          <w:sz w:val="22"/>
          <w:szCs w:val="22"/>
        </w:rPr>
      </w:pPr>
      <w:r w:rsidRPr="00A64900">
        <w:rPr>
          <w:rFonts w:ascii="Times New Roman" w:hAnsi="Times New Roman"/>
          <w:sz w:val="22"/>
          <w:szCs w:val="22"/>
        </w:rPr>
        <w:tab/>
      </w:r>
      <w:r w:rsidR="00896B10" w:rsidRPr="00A64900">
        <w:rPr>
          <w:rFonts w:ascii="Times New Roman" w:hAnsi="Times New Roman"/>
          <w:sz w:val="22"/>
          <w:szCs w:val="22"/>
        </w:rPr>
        <w:t>Debt contracts (indenture) requiring borrower to make periodic payments of interest and repay principal, usually $1,000, at maturity date.</w:t>
      </w:r>
    </w:p>
    <w:p w:rsidR="002F6609" w:rsidRPr="00A64900" w:rsidRDefault="002F6609" w:rsidP="002F6609">
      <w:pPr>
        <w:tabs>
          <w:tab w:val="left" w:pos="-1440"/>
        </w:tabs>
        <w:ind w:left="1440" w:hanging="1440"/>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A.</w:t>
      </w:r>
      <w:r w:rsidRPr="00A64900">
        <w:rPr>
          <w:rFonts w:ascii="Times New Roman" w:hAnsi="Times New Roman"/>
          <w:b/>
          <w:bCs/>
          <w:i/>
          <w:iCs/>
          <w:sz w:val="22"/>
          <w:szCs w:val="22"/>
        </w:rPr>
        <w:tab/>
      </w:r>
      <w:r w:rsidR="002F6609" w:rsidRPr="00A64900">
        <w:rPr>
          <w:rFonts w:ascii="Times New Roman" w:hAnsi="Times New Roman"/>
          <w:b/>
          <w:bCs/>
          <w:i/>
          <w:iCs/>
          <w:sz w:val="22"/>
          <w:szCs w:val="22"/>
        </w:rPr>
        <w:t>Classification of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Types of ownership record.</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lastRenderedPageBreak/>
        <w:t>a.</w:t>
      </w:r>
      <w:r w:rsidRPr="00A64900">
        <w:rPr>
          <w:rFonts w:ascii="Times New Roman" w:hAnsi="Times New Roman"/>
          <w:sz w:val="22"/>
          <w:szCs w:val="22"/>
        </w:rPr>
        <w:tab/>
        <w:t xml:space="preserve">Bearer bonds </w:t>
      </w:r>
      <w:r w:rsidR="00A95DD4" w:rsidRPr="00A64900">
        <w:rPr>
          <w:rFonts w:ascii="Times New Roman" w:hAnsi="Times New Roman"/>
          <w:sz w:val="22"/>
          <w:szCs w:val="22"/>
        </w:rPr>
        <w:t>-</w:t>
      </w:r>
      <w:r w:rsidRPr="00A64900">
        <w:rPr>
          <w:rFonts w:ascii="Times New Roman" w:hAnsi="Times New Roman"/>
          <w:sz w:val="22"/>
          <w:szCs w:val="22"/>
        </w:rPr>
        <w:t xml:space="preserve"> coupon bond owned by bearer.</w:t>
      </w:r>
    </w:p>
    <w:p w:rsidR="002F6609" w:rsidRPr="00A64900" w:rsidRDefault="00896B10" w:rsidP="002F6609">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Registered bonds </w:t>
      </w:r>
      <w:r w:rsidR="00A95DD4" w:rsidRPr="00A64900">
        <w:rPr>
          <w:rFonts w:ascii="Times New Roman" w:hAnsi="Times New Roman"/>
          <w:sz w:val="22"/>
          <w:szCs w:val="22"/>
        </w:rPr>
        <w:t>-</w:t>
      </w:r>
      <w:r w:rsidRPr="00A64900">
        <w:rPr>
          <w:rFonts w:ascii="Times New Roman" w:hAnsi="Times New Roman"/>
          <w:sz w:val="22"/>
          <w:szCs w:val="22"/>
        </w:rPr>
        <w:t xml:space="preserve"> owner noted by records.</w:t>
      </w:r>
    </w:p>
    <w:p w:rsidR="00896B10" w:rsidRPr="00A64900" w:rsidRDefault="002F6609" w:rsidP="002F6609">
      <w:pPr>
        <w:tabs>
          <w:tab w:val="left" w:pos="-1440"/>
        </w:tabs>
        <w:ind w:left="2160" w:hanging="720"/>
        <w:rPr>
          <w:rFonts w:ascii="Times New Roman" w:hAnsi="Times New Roman"/>
          <w:sz w:val="22"/>
          <w:szCs w:val="22"/>
        </w:rPr>
      </w:pPr>
      <w:r w:rsidRPr="00A64900">
        <w:rPr>
          <w:rFonts w:ascii="Times New Roman" w:hAnsi="Times New Roman"/>
          <w:sz w:val="22"/>
          <w:szCs w:val="22"/>
        </w:rPr>
        <w:t xml:space="preserve"> </w:t>
      </w:r>
      <w:r w:rsidR="00896B10" w:rsidRPr="00A64900">
        <w:rPr>
          <w:rFonts w:ascii="Times New Roman" w:hAnsi="Times New Roman"/>
          <w:sz w:val="22"/>
          <w:szCs w:val="22"/>
        </w:rPr>
        <w:t>2.</w:t>
      </w:r>
      <w:r w:rsidR="00896B10" w:rsidRPr="00A64900">
        <w:rPr>
          <w:rFonts w:ascii="Times New Roman" w:hAnsi="Times New Roman"/>
          <w:sz w:val="22"/>
          <w:szCs w:val="22"/>
        </w:rPr>
        <w:tab/>
        <w:t>Maturity.</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 xml:space="preserve">Term bonds </w:t>
      </w:r>
      <w:r w:rsidR="00A95DD4" w:rsidRPr="00A64900">
        <w:rPr>
          <w:rFonts w:ascii="Times New Roman" w:hAnsi="Times New Roman"/>
          <w:sz w:val="22"/>
          <w:szCs w:val="22"/>
        </w:rPr>
        <w:t>-</w:t>
      </w:r>
      <w:r w:rsidRPr="00A64900">
        <w:rPr>
          <w:rFonts w:ascii="Times New Roman" w:hAnsi="Times New Roman"/>
          <w:sz w:val="22"/>
          <w:szCs w:val="22"/>
        </w:rPr>
        <w:t xml:space="preserve"> all bonds mature at future date.</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Serial bonds </w:t>
      </w:r>
      <w:r w:rsidR="00A95DD4" w:rsidRPr="00A64900">
        <w:rPr>
          <w:rFonts w:ascii="Times New Roman" w:hAnsi="Times New Roman"/>
          <w:sz w:val="22"/>
          <w:szCs w:val="22"/>
        </w:rPr>
        <w:t>-</w:t>
      </w:r>
      <w:r w:rsidRPr="00A64900">
        <w:rPr>
          <w:rFonts w:ascii="Times New Roman" w:hAnsi="Times New Roman"/>
          <w:sz w:val="22"/>
          <w:szCs w:val="22"/>
        </w:rPr>
        <w:t xml:space="preserve"> bonds mature at varying future dates.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Collateral.</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 xml:space="preserve">Mortgage bond </w:t>
      </w:r>
      <w:r w:rsidR="00A95DD4" w:rsidRPr="00A64900">
        <w:rPr>
          <w:rFonts w:ascii="Times New Roman" w:hAnsi="Times New Roman"/>
          <w:sz w:val="22"/>
          <w:szCs w:val="22"/>
        </w:rPr>
        <w:t>-</w:t>
      </w:r>
      <w:r w:rsidRPr="00A64900">
        <w:rPr>
          <w:rFonts w:ascii="Times New Roman" w:hAnsi="Times New Roman"/>
          <w:sz w:val="22"/>
          <w:szCs w:val="22"/>
        </w:rPr>
        <w:t xml:space="preserve"> real assets pledged.</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Equipment trust certificates </w:t>
      </w:r>
      <w:r w:rsidR="00A95DD4" w:rsidRPr="00A64900">
        <w:rPr>
          <w:rFonts w:ascii="Times New Roman" w:hAnsi="Times New Roman"/>
          <w:sz w:val="22"/>
          <w:szCs w:val="22"/>
        </w:rPr>
        <w:t>-</w:t>
      </w:r>
      <w:r w:rsidRPr="00A64900">
        <w:rPr>
          <w:rFonts w:ascii="Times New Roman" w:hAnsi="Times New Roman"/>
          <w:sz w:val="22"/>
          <w:szCs w:val="22"/>
        </w:rPr>
        <w:t xml:space="preserve"> specific, titled, or identifiable equipment.</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 xml:space="preserve">Collateral bonds </w:t>
      </w:r>
      <w:r w:rsidR="00A95DD4" w:rsidRPr="00A64900">
        <w:rPr>
          <w:rFonts w:ascii="Times New Roman" w:hAnsi="Times New Roman"/>
          <w:sz w:val="22"/>
          <w:szCs w:val="22"/>
        </w:rPr>
        <w:t>-</w:t>
      </w:r>
      <w:r w:rsidRPr="00A64900">
        <w:rPr>
          <w:rFonts w:ascii="Times New Roman" w:hAnsi="Times New Roman"/>
          <w:sz w:val="22"/>
          <w:szCs w:val="22"/>
        </w:rPr>
        <w:t xml:space="preserve"> secured by financial assets.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 xml:space="preserve">Debentures </w:t>
      </w:r>
      <w:r w:rsidR="00A95DD4" w:rsidRPr="00A64900">
        <w:rPr>
          <w:rFonts w:ascii="Times New Roman" w:hAnsi="Times New Roman"/>
          <w:sz w:val="22"/>
          <w:szCs w:val="22"/>
        </w:rPr>
        <w:t>-</w:t>
      </w:r>
      <w:r w:rsidRPr="00A64900">
        <w:rPr>
          <w:rFonts w:ascii="Times New Roman" w:hAnsi="Times New Roman"/>
          <w:sz w:val="22"/>
          <w:szCs w:val="22"/>
        </w:rPr>
        <w:t xml:space="preserve"> unsecured bonds.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Claim on assets.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 xml:space="preserve">Senior debt </w:t>
      </w:r>
      <w:r w:rsidR="00A95DD4" w:rsidRPr="00A64900">
        <w:rPr>
          <w:rFonts w:ascii="Times New Roman" w:hAnsi="Times New Roman"/>
          <w:sz w:val="22"/>
          <w:szCs w:val="22"/>
        </w:rPr>
        <w:t>-</w:t>
      </w:r>
      <w:r w:rsidRPr="00A64900">
        <w:rPr>
          <w:rFonts w:ascii="Times New Roman" w:hAnsi="Times New Roman"/>
          <w:sz w:val="22"/>
          <w:szCs w:val="22"/>
        </w:rPr>
        <w:t xml:space="preserve"> first priority to general assets.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Subordinated </w:t>
      </w:r>
      <w:r w:rsidR="00A95DD4" w:rsidRPr="00A64900">
        <w:rPr>
          <w:rFonts w:ascii="Times New Roman" w:hAnsi="Times New Roman"/>
          <w:sz w:val="22"/>
          <w:szCs w:val="22"/>
        </w:rPr>
        <w:t>-</w:t>
      </w:r>
      <w:r w:rsidRPr="00A64900">
        <w:rPr>
          <w:rFonts w:ascii="Times New Roman" w:hAnsi="Times New Roman"/>
          <w:sz w:val="22"/>
          <w:szCs w:val="22"/>
        </w:rPr>
        <w:t xml:space="preserve"> asset claim ranking of unsecured debentures below senior or specific creditors.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Means of principal payment.</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 xml:space="preserve">Sinking fund </w:t>
      </w:r>
      <w:r w:rsidR="00A95DD4" w:rsidRPr="00A64900">
        <w:rPr>
          <w:rFonts w:ascii="Times New Roman" w:hAnsi="Times New Roman"/>
          <w:sz w:val="22"/>
          <w:szCs w:val="22"/>
        </w:rPr>
        <w:t>-</w:t>
      </w:r>
      <w:r w:rsidRPr="00A64900">
        <w:rPr>
          <w:rFonts w:ascii="Times New Roman" w:hAnsi="Times New Roman"/>
          <w:sz w:val="22"/>
          <w:szCs w:val="22"/>
        </w:rPr>
        <w:t xml:space="preserve"> building a sum for retirement or the periodic retirement of a number of bonds selected randomly.</w:t>
      </w:r>
    </w:p>
    <w:p w:rsidR="00605F69"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Call option </w:t>
      </w:r>
      <w:r w:rsidR="00A95DD4" w:rsidRPr="00A64900">
        <w:rPr>
          <w:rFonts w:ascii="Times New Roman" w:hAnsi="Times New Roman"/>
          <w:sz w:val="22"/>
          <w:szCs w:val="22"/>
        </w:rPr>
        <w:t>-</w:t>
      </w:r>
      <w:r w:rsidRPr="00A64900">
        <w:rPr>
          <w:rFonts w:ascii="Times New Roman" w:hAnsi="Times New Roman"/>
          <w:sz w:val="22"/>
          <w:szCs w:val="22"/>
        </w:rPr>
        <w:t xml:space="preserve"> borrower right to retire bond before maturity.</w:t>
      </w:r>
    </w:p>
    <w:p w:rsidR="00605F69" w:rsidRPr="00A64900" w:rsidRDefault="00605F69" w:rsidP="00605F69">
      <w:pPr>
        <w:tabs>
          <w:tab w:val="left" w:pos="-1440"/>
        </w:tabs>
        <w:ind w:left="2160" w:hanging="720"/>
        <w:rPr>
          <w:rFonts w:ascii="Times New Roman" w:hAnsi="Times New Roman"/>
          <w:sz w:val="22"/>
          <w:szCs w:val="22"/>
        </w:rPr>
      </w:pPr>
      <w:r w:rsidRPr="00A64900">
        <w:rPr>
          <w:rFonts w:ascii="Times New Roman" w:hAnsi="Times New Roman"/>
          <w:sz w:val="22"/>
          <w:szCs w:val="22"/>
        </w:rPr>
        <w:t>6.</w:t>
      </w:r>
      <w:r w:rsidRPr="00A64900">
        <w:rPr>
          <w:rFonts w:ascii="Times New Roman" w:hAnsi="Times New Roman"/>
          <w:sz w:val="22"/>
          <w:szCs w:val="22"/>
        </w:rPr>
        <w:tab/>
        <w:t>Other features:</w:t>
      </w:r>
    </w:p>
    <w:p w:rsidR="00605F69" w:rsidRPr="00A64900" w:rsidRDefault="00605F69" w:rsidP="00605F69">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Convertibility – allows holder to convert into shares of firm’s common stock if stock price exceed</w:t>
      </w:r>
      <w:r w:rsidR="00760C16">
        <w:rPr>
          <w:rFonts w:ascii="Times New Roman" w:hAnsi="Times New Roman"/>
          <w:sz w:val="22"/>
          <w:szCs w:val="22"/>
        </w:rPr>
        <w:t>s</w:t>
      </w:r>
      <w:r w:rsidRPr="00A64900">
        <w:rPr>
          <w:rFonts w:ascii="Times New Roman" w:hAnsi="Times New Roman"/>
          <w:sz w:val="22"/>
          <w:szCs w:val="22"/>
        </w:rPr>
        <w:t xml:space="preserve"> a certain level. Since it is advantageous to investor, convertible bonds have lower yields than similar non-convertibles; may also have a call option.</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B.</w:t>
      </w:r>
      <w:r w:rsidRPr="00A64900">
        <w:rPr>
          <w:rFonts w:ascii="Times New Roman" w:hAnsi="Times New Roman"/>
          <w:b/>
          <w:bCs/>
          <w:i/>
          <w:iCs/>
          <w:sz w:val="22"/>
          <w:szCs w:val="22"/>
        </w:rPr>
        <w:tab/>
        <w:t>Investors in Corporate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Major investors include:</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life insurance companies.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pension funds.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households.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Investor requirements: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long-term horizon.</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liquidity not always needed </w:t>
      </w:r>
      <w:r w:rsidR="00A95DD4" w:rsidRPr="00A64900">
        <w:rPr>
          <w:rFonts w:ascii="Times New Roman" w:hAnsi="Times New Roman"/>
          <w:sz w:val="22"/>
          <w:szCs w:val="22"/>
        </w:rPr>
        <w:t>-</w:t>
      </w:r>
      <w:r w:rsidR="00760C16">
        <w:rPr>
          <w:rFonts w:ascii="Times New Roman" w:hAnsi="Times New Roman"/>
          <w:sz w:val="22"/>
          <w:szCs w:val="22"/>
        </w:rPr>
        <w:t xml:space="preserve"> he</w:t>
      </w:r>
      <w:r w:rsidRPr="00A64900">
        <w:rPr>
          <w:rFonts w:ascii="Times New Roman" w:hAnsi="Times New Roman"/>
          <w:sz w:val="22"/>
          <w:szCs w:val="22"/>
        </w:rPr>
        <w:t>ld to maturity.</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 xml:space="preserve">safety </w:t>
      </w:r>
      <w:r w:rsidR="00A95DD4" w:rsidRPr="00A64900">
        <w:rPr>
          <w:rFonts w:ascii="Times New Roman" w:hAnsi="Times New Roman"/>
          <w:sz w:val="22"/>
          <w:szCs w:val="22"/>
        </w:rPr>
        <w:t>-</w:t>
      </w:r>
      <w:r w:rsidRPr="00A64900">
        <w:rPr>
          <w:rFonts w:ascii="Times New Roman" w:hAnsi="Times New Roman"/>
          <w:sz w:val="22"/>
          <w:szCs w:val="22"/>
        </w:rPr>
        <w:t xml:space="preserve"> investment grade.</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tax considerations.</w:t>
      </w:r>
    </w:p>
    <w:p w:rsidR="00896B10" w:rsidRPr="00A64900" w:rsidRDefault="00896B10" w:rsidP="00896B10">
      <w:pPr>
        <w:ind w:left="720"/>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C.</w:t>
      </w:r>
      <w:r w:rsidRPr="00A64900">
        <w:rPr>
          <w:rFonts w:ascii="Times New Roman" w:hAnsi="Times New Roman"/>
          <w:b/>
          <w:bCs/>
          <w:i/>
          <w:iCs/>
          <w:sz w:val="22"/>
          <w:szCs w:val="22"/>
        </w:rPr>
        <w:tab/>
        <w:t>The Market for Corporate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 xml:space="preserve">Public sale </w:t>
      </w:r>
      <w:r w:rsidR="00A95DD4" w:rsidRPr="00A64900">
        <w:rPr>
          <w:rFonts w:ascii="Times New Roman" w:hAnsi="Times New Roman"/>
          <w:sz w:val="22"/>
          <w:szCs w:val="22"/>
        </w:rPr>
        <w:t>-</w:t>
      </w:r>
      <w:r w:rsidRPr="00A64900">
        <w:rPr>
          <w:rFonts w:ascii="Times New Roman" w:hAnsi="Times New Roman"/>
          <w:sz w:val="22"/>
          <w:szCs w:val="22"/>
        </w:rPr>
        <w:t xml:space="preserve"> open to all interested buyers.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 xml:space="preserve">Competitive sale </w:t>
      </w:r>
      <w:r w:rsidR="00A95DD4" w:rsidRPr="00A64900">
        <w:rPr>
          <w:rFonts w:ascii="Times New Roman" w:hAnsi="Times New Roman"/>
          <w:sz w:val="22"/>
          <w:szCs w:val="22"/>
        </w:rPr>
        <w:t>-</w:t>
      </w:r>
      <w:r w:rsidRPr="00A64900">
        <w:rPr>
          <w:rFonts w:ascii="Times New Roman" w:hAnsi="Times New Roman"/>
          <w:sz w:val="22"/>
          <w:szCs w:val="22"/>
        </w:rPr>
        <w:t xml:space="preserve"> public auction among underwriters.</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 xml:space="preserve">Negotiated sale </w:t>
      </w:r>
      <w:r w:rsidR="00A95DD4" w:rsidRPr="00A64900">
        <w:rPr>
          <w:rFonts w:ascii="Times New Roman" w:hAnsi="Times New Roman"/>
          <w:sz w:val="22"/>
          <w:szCs w:val="22"/>
        </w:rPr>
        <w:t>-</w:t>
      </w:r>
      <w:r w:rsidR="00FB41B8" w:rsidRPr="00A64900">
        <w:rPr>
          <w:rFonts w:ascii="Times New Roman" w:hAnsi="Times New Roman"/>
          <w:sz w:val="22"/>
          <w:szCs w:val="22"/>
        </w:rPr>
        <w:t xml:space="preserve"> </w:t>
      </w:r>
      <w:r w:rsidRPr="00A64900">
        <w:rPr>
          <w:rFonts w:ascii="Times New Roman" w:hAnsi="Times New Roman"/>
          <w:sz w:val="22"/>
          <w:szCs w:val="22"/>
        </w:rPr>
        <w:t>contract signed with specific underwriters.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Private placement </w:t>
      </w:r>
      <w:r w:rsidR="00A95DD4" w:rsidRPr="00A64900">
        <w:rPr>
          <w:rFonts w:ascii="Times New Roman" w:hAnsi="Times New Roman"/>
          <w:sz w:val="22"/>
          <w:szCs w:val="22"/>
        </w:rPr>
        <w:t>-</w:t>
      </w:r>
      <w:r w:rsidRPr="00A64900">
        <w:rPr>
          <w:rFonts w:ascii="Times New Roman" w:hAnsi="Times New Roman"/>
          <w:sz w:val="22"/>
          <w:szCs w:val="22"/>
        </w:rPr>
        <w:t xml:space="preserve"> sold to limited number</w:t>
      </w:r>
      <w:r w:rsidR="00FB41B8" w:rsidRPr="00A64900">
        <w:rPr>
          <w:rFonts w:ascii="Times New Roman" w:hAnsi="Times New Roman"/>
          <w:sz w:val="22"/>
          <w:szCs w:val="22"/>
        </w:rPr>
        <w:t xml:space="preserve"> (&lt; 35)</w:t>
      </w:r>
      <w:r w:rsidRPr="00A64900">
        <w:rPr>
          <w:rFonts w:ascii="Times New Roman" w:hAnsi="Times New Roman"/>
          <w:sz w:val="22"/>
          <w:szCs w:val="22"/>
        </w:rPr>
        <w:t xml:space="preserve"> of sophisticated buyers, avoiding SEC registration.</w:t>
      </w:r>
    </w:p>
    <w:p w:rsidR="00896B10" w:rsidRPr="00A64900" w:rsidRDefault="00896B10" w:rsidP="00FB41B8">
      <w:pPr>
        <w:ind w:left="216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private placements have increased relative</w:t>
      </w:r>
      <w:r w:rsidR="00FB41B8" w:rsidRPr="00A64900">
        <w:rPr>
          <w:rFonts w:ascii="Times New Roman" w:hAnsi="Times New Roman"/>
          <w:sz w:val="22"/>
          <w:szCs w:val="22"/>
        </w:rPr>
        <w:t xml:space="preserve"> </w:t>
      </w:r>
      <w:r w:rsidRPr="00A64900">
        <w:rPr>
          <w:rFonts w:ascii="Times New Roman" w:hAnsi="Times New Roman"/>
          <w:sz w:val="22"/>
          <w:szCs w:val="22"/>
        </w:rPr>
        <w:t>to public sale.</w:t>
      </w:r>
    </w:p>
    <w:p w:rsidR="00896B10" w:rsidRPr="00A64900" w:rsidRDefault="00896B10" w:rsidP="00FB41B8">
      <w:pPr>
        <w:ind w:left="288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when interest rates are high and/or when</w:t>
      </w:r>
      <w:r w:rsidR="00FB41B8" w:rsidRPr="00A64900">
        <w:rPr>
          <w:rFonts w:ascii="Times New Roman" w:hAnsi="Times New Roman"/>
          <w:sz w:val="22"/>
          <w:szCs w:val="22"/>
        </w:rPr>
        <w:t xml:space="preserve"> </w:t>
      </w:r>
      <w:r w:rsidRPr="00A64900">
        <w:rPr>
          <w:rFonts w:ascii="Times New Roman" w:hAnsi="Times New Roman"/>
          <w:sz w:val="22"/>
          <w:szCs w:val="22"/>
        </w:rPr>
        <w:t>capital market conditions are unstable,</w:t>
      </w:r>
      <w:r w:rsidR="00FB41B8" w:rsidRPr="00A64900">
        <w:rPr>
          <w:rFonts w:ascii="Times New Roman" w:hAnsi="Times New Roman"/>
          <w:sz w:val="22"/>
          <w:szCs w:val="22"/>
        </w:rPr>
        <w:t xml:space="preserve"> </w:t>
      </w:r>
      <w:r w:rsidRPr="00A64900">
        <w:rPr>
          <w:rFonts w:ascii="Times New Roman" w:hAnsi="Times New Roman"/>
          <w:sz w:val="22"/>
          <w:szCs w:val="22"/>
        </w:rPr>
        <w:t>private placements increase.</w:t>
      </w:r>
    </w:p>
    <w:p w:rsidR="00896B10" w:rsidRPr="00A64900" w:rsidRDefault="00896B10" w:rsidP="00FB41B8">
      <w:pPr>
        <w:ind w:left="288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SEC Rule 144a (1990) liberalized the regulation of the private placements.</w:t>
      </w:r>
    </w:p>
    <w:p w:rsidR="00896B10" w:rsidRPr="00A64900" w:rsidRDefault="00896B10" w:rsidP="00FB41B8">
      <w:pPr>
        <w:ind w:left="144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Most secondary trading of corporate bonds</w:t>
      </w:r>
      <w:r w:rsidR="00FB41B8" w:rsidRPr="00A64900">
        <w:rPr>
          <w:rFonts w:ascii="Times New Roman" w:hAnsi="Times New Roman"/>
          <w:sz w:val="22"/>
          <w:szCs w:val="22"/>
        </w:rPr>
        <w:t xml:space="preserve"> </w:t>
      </w:r>
      <w:r w:rsidRPr="00A64900">
        <w:rPr>
          <w:rFonts w:ascii="Times New Roman" w:hAnsi="Times New Roman"/>
          <w:sz w:val="22"/>
          <w:szCs w:val="22"/>
        </w:rPr>
        <w:t>occurs through dealers vs. exchanges.</w:t>
      </w:r>
    </w:p>
    <w:p w:rsidR="00896B10" w:rsidRPr="00A64900" w:rsidRDefault="00896B10" w:rsidP="00760C16">
      <w:pPr>
        <w:ind w:left="288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the volume of trading</w:t>
      </w:r>
      <w:r w:rsidR="00760C16">
        <w:rPr>
          <w:rFonts w:ascii="Times New Roman" w:hAnsi="Times New Roman"/>
          <w:sz w:val="22"/>
          <w:szCs w:val="22"/>
        </w:rPr>
        <w:t xml:space="preserve"> for many issues</w:t>
      </w:r>
      <w:r w:rsidRPr="00A64900">
        <w:rPr>
          <w:rFonts w:ascii="Times New Roman" w:hAnsi="Times New Roman"/>
          <w:sz w:val="22"/>
          <w:szCs w:val="22"/>
        </w:rPr>
        <w:t xml:space="preserve"> is low</w:t>
      </w:r>
      <w:r w:rsidR="00760C16">
        <w:rPr>
          <w:rFonts w:ascii="Times New Roman" w:hAnsi="Times New Roman"/>
          <w:sz w:val="22"/>
          <w:szCs w:val="22"/>
        </w:rPr>
        <w:t xml:space="preserve"> – </w:t>
      </w:r>
      <w:r w:rsidRPr="00A64900">
        <w:rPr>
          <w:rFonts w:ascii="Times New Roman" w:hAnsi="Times New Roman"/>
          <w:sz w:val="22"/>
          <w:szCs w:val="22"/>
        </w:rPr>
        <w:t>a thin</w:t>
      </w:r>
      <w:r w:rsidR="00FB41B8" w:rsidRPr="00A64900">
        <w:rPr>
          <w:rFonts w:ascii="Times New Roman" w:hAnsi="Times New Roman"/>
          <w:sz w:val="22"/>
          <w:szCs w:val="22"/>
        </w:rPr>
        <w:t xml:space="preserve"> </w:t>
      </w:r>
      <w:r w:rsidRPr="00A64900">
        <w:rPr>
          <w:rFonts w:ascii="Times New Roman" w:hAnsi="Times New Roman"/>
          <w:sz w:val="22"/>
          <w:szCs w:val="22"/>
        </w:rPr>
        <w:t>market, thus a wide bid/ask</w:t>
      </w:r>
      <w:r w:rsidR="00760C16">
        <w:rPr>
          <w:rFonts w:ascii="Times New Roman" w:hAnsi="Times New Roman"/>
          <w:sz w:val="22"/>
          <w:szCs w:val="22"/>
        </w:rPr>
        <w:t xml:space="preserve"> spread</w:t>
      </w:r>
      <w:r w:rsidRPr="00A64900">
        <w:rPr>
          <w:rFonts w:ascii="Times New Roman" w:hAnsi="Times New Roman"/>
          <w:sz w:val="22"/>
          <w:szCs w:val="22"/>
        </w:rPr>
        <w:t>.</w:t>
      </w:r>
    </w:p>
    <w:p w:rsidR="00896B10" w:rsidRPr="00A64900" w:rsidRDefault="00896B10" w:rsidP="00896B10">
      <w:pPr>
        <w:tabs>
          <w:tab w:val="left" w:pos="-1440"/>
        </w:tabs>
        <w:ind w:left="2880" w:hanging="720"/>
        <w:rPr>
          <w:rFonts w:ascii="Times New Roman" w:hAnsi="Times New Roman"/>
          <w:sz w:val="22"/>
          <w:szCs w:val="22"/>
        </w:rPr>
      </w:pPr>
      <w:r w:rsidRPr="00A64900">
        <w:rPr>
          <w:rFonts w:ascii="Times New Roman" w:hAnsi="Times New Roman"/>
          <w:sz w:val="22"/>
          <w:szCs w:val="22"/>
        </w:rPr>
        <w:lastRenderedPageBreak/>
        <w:t>b.</w:t>
      </w:r>
      <w:r w:rsidRPr="00A64900">
        <w:rPr>
          <w:rFonts w:ascii="Times New Roman" w:hAnsi="Times New Roman"/>
          <w:sz w:val="22"/>
          <w:szCs w:val="22"/>
        </w:rPr>
        <w:tab/>
        <w:t>corporate bonds are less marketable than money market instruments.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b/>
          <w:bCs/>
          <w:i/>
          <w:iCs/>
          <w:sz w:val="22"/>
          <w:szCs w:val="22"/>
        </w:rPr>
        <w:t>D.</w:t>
      </w:r>
      <w:r w:rsidRPr="00A64900">
        <w:rPr>
          <w:rFonts w:ascii="Times New Roman" w:hAnsi="Times New Roman"/>
          <w:b/>
          <w:bCs/>
          <w:i/>
          <w:iCs/>
          <w:sz w:val="22"/>
          <w:szCs w:val="22"/>
        </w:rPr>
        <w:tab/>
        <w:t>Junk bond</w:t>
      </w:r>
      <w:r w:rsidR="002F6609" w:rsidRPr="00A64900">
        <w:rPr>
          <w:rFonts w:ascii="Times New Roman" w:hAnsi="Times New Roman"/>
          <w:b/>
          <w:bCs/>
          <w:i/>
          <w:iCs/>
          <w:sz w:val="22"/>
          <w:szCs w:val="22"/>
        </w:rPr>
        <w:t>s</w:t>
      </w:r>
    </w:p>
    <w:p w:rsidR="00896B10" w:rsidRPr="00A64900" w:rsidRDefault="00896B10" w:rsidP="00896B10">
      <w:pPr>
        <w:rPr>
          <w:rFonts w:ascii="Times New Roman" w:hAnsi="Times New Roman"/>
          <w:sz w:val="22"/>
          <w:szCs w:val="22"/>
        </w:rPr>
      </w:pPr>
    </w:p>
    <w:p w:rsidR="00896B10" w:rsidRPr="00A64900" w:rsidRDefault="00896B10" w:rsidP="00FB41B8">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Junk bonds are low rated (high default risk)</w:t>
      </w:r>
      <w:r w:rsidR="00FB41B8" w:rsidRPr="00A64900">
        <w:rPr>
          <w:rFonts w:ascii="Times New Roman" w:hAnsi="Times New Roman"/>
          <w:sz w:val="22"/>
          <w:szCs w:val="22"/>
        </w:rPr>
        <w:t xml:space="preserve"> </w:t>
      </w:r>
      <w:r w:rsidRPr="00A64900">
        <w:rPr>
          <w:rFonts w:ascii="Times New Roman" w:hAnsi="Times New Roman"/>
          <w:sz w:val="22"/>
          <w:szCs w:val="22"/>
        </w:rPr>
        <w:t>corporate bonds.</w:t>
      </w:r>
    </w:p>
    <w:p w:rsidR="00896B10" w:rsidRPr="00A64900" w:rsidRDefault="00896B10" w:rsidP="00FB41B8">
      <w:pPr>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Development of the junk bond primary market was enhanced by the secondary market maintained</w:t>
      </w:r>
      <w:r w:rsidR="00FB41B8" w:rsidRPr="00A64900">
        <w:rPr>
          <w:rFonts w:ascii="Times New Roman" w:hAnsi="Times New Roman"/>
          <w:sz w:val="22"/>
          <w:szCs w:val="22"/>
        </w:rPr>
        <w:t xml:space="preserve"> by Drexel, Burnham and Lambert (now insolvent).</w:t>
      </w:r>
    </w:p>
    <w:p w:rsidR="00896B10" w:rsidRPr="00A64900" w:rsidRDefault="00896B10" w:rsidP="00FB41B8">
      <w:pPr>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Higher risk</w:t>
      </w:r>
      <w:r w:rsidR="002D4058">
        <w:rPr>
          <w:rFonts w:ascii="Times New Roman" w:hAnsi="Times New Roman"/>
          <w:sz w:val="22"/>
          <w:szCs w:val="22"/>
        </w:rPr>
        <w:t xml:space="preserve"> firms</w:t>
      </w:r>
      <w:r w:rsidRPr="00A64900">
        <w:rPr>
          <w:rFonts w:ascii="Times New Roman" w:hAnsi="Times New Roman"/>
          <w:sz w:val="22"/>
          <w:szCs w:val="22"/>
        </w:rPr>
        <w:t xml:space="preserve"> found </w:t>
      </w:r>
      <w:r w:rsidR="002D4058">
        <w:rPr>
          <w:rFonts w:ascii="Times New Roman" w:hAnsi="Times New Roman"/>
          <w:sz w:val="22"/>
          <w:szCs w:val="22"/>
        </w:rPr>
        <w:t xml:space="preserve">that </w:t>
      </w:r>
      <w:r w:rsidRPr="00A64900">
        <w:rPr>
          <w:rFonts w:ascii="Times New Roman" w:hAnsi="Times New Roman"/>
          <w:sz w:val="22"/>
          <w:szCs w:val="22"/>
        </w:rPr>
        <w:t>they could</w:t>
      </w:r>
      <w:r w:rsidR="00FB41B8" w:rsidRPr="00A64900">
        <w:rPr>
          <w:rFonts w:ascii="Times New Roman" w:hAnsi="Times New Roman"/>
          <w:sz w:val="22"/>
          <w:szCs w:val="22"/>
        </w:rPr>
        <w:t xml:space="preserve"> </w:t>
      </w:r>
      <w:r w:rsidRPr="00A64900">
        <w:rPr>
          <w:rFonts w:ascii="Times New Roman" w:hAnsi="Times New Roman"/>
          <w:sz w:val="22"/>
          <w:szCs w:val="22"/>
        </w:rPr>
        <w:t>issue longer term, more flexible securities in the high-yield market.</w:t>
      </w:r>
    </w:p>
    <w:p w:rsidR="00896B10" w:rsidRPr="00A64900" w:rsidRDefault="00896B10" w:rsidP="00FB41B8">
      <w:pPr>
        <w:ind w:left="216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Many financial institutions, such as S&amp;L's and</w:t>
      </w:r>
      <w:r w:rsidR="00FB41B8" w:rsidRPr="00A64900">
        <w:rPr>
          <w:rFonts w:ascii="Times New Roman" w:hAnsi="Times New Roman"/>
          <w:sz w:val="22"/>
          <w:szCs w:val="22"/>
        </w:rPr>
        <w:t xml:space="preserve"> </w:t>
      </w:r>
      <w:r w:rsidRPr="00A64900">
        <w:rPr>
          <w:rFonts w:ascii="Times New Roman" w:hAnsi="Times New Roman"/>
          <w:sz w:val="22"/>
          <w:szCs w:val="22"/>
        </w:rPr>
        <w:t>life insurance companies, with high cost sources</w:t>
      </w:r>
      <w:r w:rsidR="00FB41B8" w:rsidRPr="00A64900">
        <w:rPr>
          <w:rFonts w:ascii="Times New Roman" w:hAnsi="Times New Roman"/>
          <w:sz w:val="22"/>
          <w:szCs w:val="22"/>
        </w:rPr>
        <w:t xml:space="preserve"> </w:t>
      </w:r>
      <w:r w:rsidRPr="00A64900">
        <w:rPr>
          <w:rFonts w:ascii="Times New Roman" w:hAnsi="Times New Roman"/>
          <w:sz w:val="22"/>
          <w:szCs w:val="22"/>
        </w:rPr>
        <w:t>of funds, became major junk bond investors.</w:t>
      </w:r>
    </w:p>
    <w:p w:rsidR="00896B10" w:rsidRPr="00A64900" w:rsidRDefault="00896B10" w:rsidP="00896B10">
      <w:pPr>
        <w:ind w:firstLine="144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Junk bonds fueled the merger mania of the 1980s.</w:t>
      </w:r>
    </w:p>
    <w:p w:rsidR="00896B10" w:rsidRPr="00A64900" w:rsidRDefault="00896B10" w:rsidP="00896B10">
      <w:pPr>
        <w:rPr>
          <w:rFonts w:ascii="Times New Roman" w:hAnsi="Times New Roman"/>
          <w:sz w:val="22"/>
          <w:szCs w:val="22"/>
        </w:rPr>
      </w:pPr>
    </w:p>
    <w:p w:rsidR="00896B10" w:rsidRPr="00A64900" w:rsidRDefault="00896B10" w:rsidP="00FB41B8">
      <w:pPr>
        <w:tabs>
          <w:tab w:val="left" w:pos="-1440"/>
        </w:tabs>
        <w:ind w:left="720" w:hanging="720"/>
        <w:rPr>
          <w:rFonts w:ascii="Times New Roman" w:hAnsi="Times New Roman"/>
          <w:b/>
          <w:bCs/>
          <w:sz w:val="22"/>
          <w:szCs w:val="22"/>
        </w:rPr>
      </w:pPr>
      <w:r w:rsidRPr="00A64900">
        <w:rPr>
          <w:rFonts w:ascii="Times New Roman" w:hAnsi="Times New Roman"/>
          <w:b/>
          <w:bCs/>
          <w:sz w:val="22"/>
          <w:szCs w:val="22"/>
        </w:rPr>
        <w:t>V.</w:t>
      </w:r>
      <w:r w:rsidRPr="00A64900">
        <w:rPr>
          <w:rFonts w:ascii="Times New Roman" w:hAnsi="Times New Roman"/>
          <w:b/>
          <w:bCs/>
          <w:sz w:val="22"/>
          <w:szCs w:val="22"/>
        </w:rPr>
        <w:tab/>
        <w:t>Financial Guarantees</w:t>
      </w:r>
    </w:p>
    <w:p w:rsidR="00896B10" w:rsidRPr="00A64900" w:rsidRDefault="00896B10" w:rsidP="00896B10">
      <w:pPr>
        <w:rPr>
          <w:rFonts w:ascii="Times New Roman" w:hAnsi="Times New Roman"/>
          <w:sz w:val="22"/>
          <w:szCs w:val="22"/>
        </w:rPr>
      </w:pPr>
    </w:p>
    <w:p w:rsidR="00EE2781" w:rsidRPr="00A64900" w:rsidRDefault="00896B10" w:rsidP="00FB41B8">
      <w:pPr>
        <w:tabs>
          <w:tab w:val="left" w:pos="-1440"/>
        </w:tabs>
        <w:ind w:left="1440" w:hanging="720"/>
        <w:rPr>
          <w:rFonts w:ascii="Times New Roman" w:hAnsi="Times New Roman"/>
          <w:sz w:val="22"/>
          <w:szCs w:val="22"/>
        </w:rPr>
      </w:pPr>
      <w:r w:rsidRPr="00A64900">
        <w:rPr>
          <w:rFonts w:ascii="Times New Roman" w:hAnsi="Times New Roman"/>
          <w:b/>
          <w:bCs/>
          <w:i/>
          <w:iCs/>
          <w:sz w:val="22"/>
          <w:szCs w:val="22"/>
        </w:rPr>
        <w:t>A.</w:t>
      </w:r>
      <w:r w:rsidRPr="00A64900">
        <w:rPr>
          <w:rFonts w:ascii="Times New Roman" w:hAnsi="Times New Roman"/>
          <w:sz w:val="22"/>
          <w:szCs w:val="22"/>
        </w:rPr>
        <w:tab/>
      </w:r>
      <w:r w:rsidR="00EE2781" w:rsidRPr="00A64900">
        <w:rPr>
          <w:rFonts w:ascii="Times New Roman" w:hAnsi="Times New Roman"/>
          <w:b/>
          <w:bCs/>
          <w:i/>
          <w:iCs/>
          <w:sz w:val="22"/>
          <w:szCs w:val="22"/>
        </w:rPr>
        <w:t>Definition</w:t>
      </w:r>
      <w:r w:rsidR="00EE2781" w:rsidRPr="00A64900">
        <w:rPr>
          <w:rFonts w:ascii="Times New Roman" w:hAnsi="Times New Roman"/>
          <w:sz w:val="22"/>
          <w:szCs w:val="22"/>
        </w:rPr>
        <w:t xml:space="preserve"> - </w:t>
      </w:r>
      <w:r w:rsidRPr="00A64900">
        <w:rPr>
          <w:rFonts w:ascii="Times New Roman" w:hAnsi="Times New Roman"/>
          <w:sz w:val="22"/>
          <w:szCs w:val="22"/>
        </w:rPr>
        <w:t>Financial guarantees</w:t>
      </w:r>
      <w:r w:rsidR="00EE2781" w:rsidRPr="00A64900">
        <w:rPr>
          <w:rFonts w:ascii="Times New Roman" w:hAnsi="Times New Roman"/>
          <w:sz w:val="22"/>
          <w:szCs w:val="22"/>
        </w:rPr>
        <w:t xml:space="preserve"> cover</w:t>
      </w:r>
      <w:r w:rsidRPr="00A64900">
        <w:rPr>
          <w:rFonts w:ascii="Times New Roman" w:hAnsi="Times New Roman"/>
          <w:sz w:val="22"/>
          <w:szCs w:val="22"/>
        </w:rPr>
        <w:t xml:space="preserve"> the </w:t>
      </w:r>
      <w:r w:rsidR="00EE2781" w:rsidRPr="00A64900">
        <w:rPr>
          <w:rFonts w:ascii="Times New Roman" w:hAnsi="Times New Roman"/>
          <w:sz w:val="22"/>
          <w:szCs w:val="22"/>
        </w:rPr>
        <w:t xml:space="preserve">payment of </w:t>
      </w:r>
      <w:r w:rsidRPr="00A64900">
        <w:rPr>
          <w:rFonts w:ascii="Times New Roman" w:hAnsi="Times New Roman"/>
          <w:sz w:val="22"/>
          <w:szCs w:val="22"/>
        </w:rPr>
        <w:t>principal and interest of low rated security issuers</w:t>
      </w:r>
      <w:r w:rsidR="00EE2781" w:rsidRPr="00A64900">
        <w:rPr>
          <w:rFonts w:ascii="Times New Roman" w:hAnsi="Times New Roman"/>
          <w:sz w:val="22"/>
          <w:szCs w:val="22"/>
        </w:rPr>
        <w:t xml:space="preserve"> to investors in debt securities in the event of default.</w:t>
      </w:r>
    </w:p>
    <w:p w:rsidR="00EE2781" w:rsidRPr="00A64900" w:rsidRDefault="00EE2781" w:rsidP="00FB41B8">
      <w:pPr>
        <w:tabs>
          <w:tab w:val="left" w:pos="-1440"/>
        </w:tabs>
        <w:ind w:left="1440" w:hanging="720"/>
        <w:rPr>
          <w:rFonts w:ascii="Times New Roman" w:hAnsi="Times New Roman"/>
          <w:sz w:val="22"/>
          <w:szCs w:val="22"/>
        </w:rPr>
      </w:pPr>
    </w:p>
    <w:p w:rsidR="00896B10" w:rsidRPr="00A64900" w:rsidRDefault="00EE2781" w:rsidP="00EE2781">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M</w:t>
      </w:r>
      <w:r w:rsidR="00896B10" w:rsidRPr="00A64900">
        <w:rPr>
          <w:rFonts w:ascii="Times New Roman" w:hAnsi="Times New Roman"/>
          <w:sz w:val="22"/>
          <w:szCs w:val="22"/>
        </w:rPr>
        <w:t>ade</w:t>
      </w:r>
      <w:r w:rsidR="00FB41B8" w:rsidRPr="00A64900">
        <w:rPr>
          <w:rFonts w:ascii="Times New Roman" w:hAnsi="Times New Roman"/>
          <w:sz w:val="22"/>
          <w:szCs w:val="22"/>
        </w:rPr>
        <w:t xml:space="preserve"> </w:t>
      </w:r>
      <w:r w:rsidR="00896B10" w:rsidRPr="00A64900">
        <w:rPr>
          <w:rFonts w:ascii="Times New Roman" w:hAnsi="Times New Roman"/>
          <w:sz w:val="22"/>
          <w:szCs w:val="22"/>
        </w:rPr>
        <w:t>by highly rated commercial banks and life insurance companies for a fee.</w:t>
      </w:r>
    </w:p>
    <w:p w:rsidR="00EE2781" w:rsidRPr="00A64900" w:rsidRDefault="00EE2781" w:rsidP="00EE2781">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 xml:space="preserve">Insurance firms write policies to back bond issues, while banks write </w:t>
      </w:r>
      <w:r w:rsidRPr="00A64900">
        <w:rPr>
          <w:rFonts w:ascii="Times New Roman" w:hAnsi="Times New Roman"/>
          <w:b/>
          <w:bCs/>
          <w:i/>
          <w:iCs/>
          <w:sz w:val="22"/>
          <w:szCs w:val="22"/>
        </w:rPr>
        <w:t>letters of credit</w:t>
      </w:r>
      <w:r w:rsidRPr="00A64900">
        <w:rPr>
          <w:rFonts w:ascii="Times New Roman" w:hAnsi="Times New Roman"/>
          <w:sz w:val="22"/>
          <w:szCs w:val="22"/>
        </w:rPr>
        <w:t xml:space="preserve"> to back commercial paper issues or swap transactions.</w:t>
      </w:r>
    </w:p>
    <w:p w:rsidR="00EE2781" w:rsidRPr="00A64900" w:rsidRDefault="00EE2781" w:rsidP="00EE2781">
      <w:pPr>
        <w:tabs>
          <w:tab w:val="left" w:pos="72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The quality of a financial guarantee depends on the reputation and financial strength of the guarantor.</w:t>
      </w:r>
    </w:p>
    <w:p w:rsidR="00EE2781" w:rsidRPr="00A64900" w:rsidRDefault="00EE2781" w:rsidP="00FB41B8">
      <w:pPr>
        <w:tabs>
          <w:tab w:val="left" w:pos="-1440"/>
        </w:tabs>
        <w:ind w:left="1440" w:hanging="720"/>
        <w:rPr>
          <w:rFonts w:ascii="Times New Roman" w:hAnsi="Times New Roman"/>
          <w:sz w:val="22"/>
          <w:szCs w:val="22"/>
        </w:rPr>
      </w:pPr>
    </w:p>
    <w:p w:rsidR="00EE2781" w:rsidRPr="00A64900" w:rsidRDefault="00896B10" w:rsidP="00FB41B8">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B.</w:t>
      </w:r>
      <w:r w:rsidRPr="00A64900">
        <w:rPr>
          <w:rFonts w:ascii="Times New Roman" w:hAnsi="Times New Roman"/>
          <w:sz w:val="22"/>
          <w:szCs w:val="22"/>
        </w:rPr>
        <w:tab/>
      </w:r>
      <w:r w:rsidR="00EE2781" w:rsidRPr="00A64900">
        <w:rPr>
          <w:rFonts w:ascii="Times New Roman" w:hAnsi="Times New Roman"/>
          <w:b/>
          <w:bCs/>
          <w:i/>
          <w:iCs/>
          <w:sz w:val="22"/>
          <w:szCs w:val="22"/>
        </w:rPr>
        <w:t>Advantages</w:t>
      </w:r>
    </w:p>
    <w:p w:rsidR="00EE2781" w:rsidRPr="00A64900" w:rsidRDefault="00EE2781" w:rsidP="00FB41B8">
      <w:pPr>
        <w:tabs>
          <w:tab w:val="left" w:pos="-1440"/>
        </w:tabs>
        <w:ind w:left="1440" w:hanging="720"/>
        <w:rPr>
          <w:rFonts w:ascii="Times New Roman" w:hAnsi="Times New Roman"/>
          <w:b/>
          <w:bCs/>
          <w:i/>
          <w:iCs/>
          <w:sz w:val="22"/>
          <w:szCs w:val="22"/>
        </w:rPr>
      </w:pPr>
    </w:p>
    <w:p w:rsidR="00896B10" w:rsidRPr="00A64900" w:rsidRDefault="00EE2781" w:rsidP="00EE2781">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b/>
          <w:bCs/>
          <w:i/>
          <w:iCs/>
          <w:sz w:val="22"/>
          <w:szCs w:val="22"/>
        </w:rPr>
        <w:tab/>
      </w:r>
      <w:r w:rsidRPr="00A64900">
        <w:rPr>
          <w:rFonts w:ascii="Times New Roman" w:hAnsi="Times New Roman"/>
          <w:sz w:val="22"/>
          <w:szCs w:val="22"/>
        </w:rPr>
        <w:t xml:space="preserve">Lowers cost to borrowers. </w:t>
      </w:r>
      <w:r w:rsidR="00896B10" w:rsidRPr="00A64900">
        <w:rPr>
          <w:rFonts w:ascii="Times New Roman" w:hAnsi="Times New Roman"/>
          <w:sz w:val="22"/>
          <w:szCs w:val="22"/>
        </w:rPr>
        <w:t xml:space="preserve">For an issuing firm, the fees </w:t>
      </w:r>
      <w:r w:rsidRPr="00A64900">
        <w:rPr>
          <w:rFonts w:ascii="Times New Roman" w:hAnsi="Times New Roman"/>
          <w:sz w:val="22"/>
          <w:szCs w:val="22"/>
        </w:rPr>
        <w:t xml:space="preserve">to secure a guarantee </w:t>
      </w:r>
      <w:r w:rsidR="00896B10" w:rsidRPr="00A64900">
        <w:rPr>
          <w:rFonts w:ascii="Times New Roman" w:hAnsi="Times New Roman"/>
          <w:sz w:val="22"/>
          <w:szCs w:val="22"/>
        </w:rPr>
        <w:t>are lower than the</w:t>
      </w:r>
      <w:r w:rsidR="00FB41B8" w:rsidRPr="00A64900">
        <w:rPr>
          <w:rFonts w:ascii="Times New Roman" w:hAnsi="Times New Roman"/>
          <w:sz w:val="22"/>
          <w:szCs w:val="22"/>
        </w:rPr>
        <w:t xml:space="preserve"> </w:t>
      </w:r>
      <w:r w:rsidR="00896B10" w:rsidRPr="00A64900">
        <w:rPr>
          <w:rFonts w:ascii="Times New Roman" w:hAnsi="Times New Roman"/>
          <w:sz w:val="22"/>
          <w:szCs w:val="22"/>
        </w:rPr>
        <w:t>higher interest costs without the guarantee.</w:t>
      </w:r>
    </w:p>
    <w:p w:rsidR="00EE2781" w:rsidRPr="00A64900" w:rsidRDefault="00EE2781" w:rsidP="00EE2781">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Guarantee lowers the default risk of the issue and increases marketability leading to a lower yield to investors.</w:t>
      </w:r>
    </w:p>
    <w:p w:rsidR="00C7668A" w:rsidRPr="00A64900" w:rsidRDefault="00C7668A" w:rsidP="00FB41B8">
      <w:pPr>
        <w:tabs>
          <w:tab w:val="left" w:pos="-1440"/>
        </w:tabs>
        <w:ind w:left="1440" w:hanging="720"/>
        <w:rPr>
          <w:rFonts w:ascii="Times New Roman" w:hAnsi="Times New Roman"/>
          <w:b/>
          <w:bCs/>
          <w:i/>
          <w:iCs/>
          <w:sz w:val="22"/>
          <w:szCs w:val="22"/>
        </w:rPr>
      </w:pPr>
    </w:p>
    <w:p w:rsidR="00C7668A" w:rsidRPr="00A64900" w:rsidRDefault="00896B10" w:rsidP="00FB41B8">
      <w:pPr>
        <w:tabs>
          <w:tab w:val="left" w:pos="-1440"/>
        </w:tabs>
        <w:ind w:left="1440" w:hanging="720"/>
        <w:rPr>
          <w:rFonts w:ascii="Times New Roman" w:hAnsi="Times New Roman"/>
          <w:b/>
          <w:bCs/>
          <w:i/>
          <w:iCs/>
          <w:sz w:val="22"/>
          <w:szCs w:val="22"/>
        </w:rPr>
      </w:pPr>
      <w:r w:rsidRPr="00A64900">
        <w:rPr>
          <w:rFonts w:ascii="Times New Roman" w:hAnsi="Times New Roman"/>
          <w:b/>
          <w:bCs/>
          <w:i/>
          <w:iCs/>
          <w:sz w:val="22"/>
          <w:szCs w:val="22"/>
        </w:rPr>
        <w:t>C.</w:t>
      </w:r>
      <w:r w:rsidRPr="00A64900">
        <w:rPr>
          <w:rFonts w:ascii="Times New Roman" w:hAnsi="Times New Roman"/>
          <w:sz w:val="22"/>
          <w:szCs w:val="22"/>
        </w:rPr>
        <w:tab/>
      </w:r>
      <w:r w:rsidR="00C7668A" w:rsidRPr="00A64900">
        <w:rPr>
          <w:rFonts w:ascii="Times New Roman" w:hAnsi="Times New Roman"/>
          <w:b/>
          <w:bCs/>
          <w:i/>
          <w:iCs/>
          <w:sz w:val="22"/>
          <w:szCs w:val="22"/>
        </w:rPr>
        <w:t>History</w:t>
      </w:r>
    </w:p>
    <w:p w:rsidR="00CC2571" w:rsidRPr="00A64900" w:rsidRDefault="00CC2571" w:rsidP="00FB41B8">
      <w:pPr>
        <w:tabs>
          <w:tab w:val="left" w:pos="-1440"/>
        </w:tabs>
        <w:ind w:left="1440" w:hanging="720"/>
        <w:rPr>
          <w:rFonts w:ascii="Times New Roman" w:hAnsi="Times New Roman"/>
          <w:b/>
          <w:bCs/>
          <w:i/>
          <w:iCs/>
          <w:sz w:val="22"/>
          <w:szCs w:val="22"/>
        </w:rPr>
      </w:pPr>
    </w:p>
    <w:p w:rsidR="00896B10" w:rsidRPr="00A64900" w:rsidRDefault="00C7668A" w:rsidP="00C7668A">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r>
      <w:r w:rsidR="00896B10" w:rsidRPr="00A64900">
        <w:rPr>
          <w:rFonts w:ascii="Times New Roman" w:hAnsi="Times New Roman"/>
          <w:sz w:val="22"/>
          <w:szCs w:val="22"/>
        </w:rPr>
        <w:t>Municipal bond insurance, developed in the 1970's,</w:t>
      </w:r>
      <w:r w:rsidR="00FB41B8" w:rsidRPr="00A64900">
        <w:rPr>
          <w:rFonts w:ascii="Times New Roman" w:hAnsi="Times New Roman"/>
          <w:sz w:val="22"/>
          <w:szCs w:val="22"/>
        </w:rPr>
        <w:t xml:space="preserve"> </w:t>
      </w:r>
      <w:r w:rsidR="00896B10" w:rsidRPr="00A64900">
        <w:rPr>
          <w:rFonts w:ascii="Times New Roman" w:hAnsi="Times New Roman"/>
          <w:sz w:val="22"/>
          <w:szCs w:val="22"/>
        </w:rPr>
        <w:t>was one of the first financial guarantee services.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b/>
          <w:bCs/>
          <w:sz w:val="22"/>
          <w:szCs w:val="22"/>
        </w:rPr>
      </w:pPr>
      <w:r w:rsidRPr="00A64900">
        <w:rPr>
          <w:rFonts w:ascii="Times New Roman" w:hAnsi="Times New Roman"/>
          <w:b/>
          <w:bCs/>
          <w:sz w:val="22"/>
          <w:szCs w:val="22"/>
        </w:rPr>
        <w:t>VI.</w:t>
      </w:r>
      <w:r w:rsidRPr="00A64900">
        <w:rPr>
          <w:rFonts w:ascii="Times New Roman" w:hAnsi="Times New Roman"/>
          <w:b/>
          <w:bCs/>
          <w:sz w:val="22"/>
          <w:szCs w:val="22"/>
        </w:rPr>
        <w:tab/>
        <w:t>Securitized Credit Instruments</w:t>
      </w:r>
    </w:p>
    <w:p w:rsidR="00896B10" w:rsidRPr="00A64900" w:rsidRDefault="00896B10" w:rsidP="00896B10">
      <w:pPr>
        <w:rPr>
          <w:rFonts w:ascii="Times New Roman" w:hAnsi="Times New Roman"/>
          <w:sz w:val="22"/>
          <w:szCs w:val="22"/>
        </w:rPr>
      </w:pPr>
    </w:p>
    <w:p w:rsidR="00896B10" w:rsidRPr="00A64900" w:rsidRDefault="00896B10" w:rsidP="002F6609">
      <w:pPr>
        <w:tabs>
          <w:tab w:val="left" w:pos="-1440"/>
        </w:tabs>
        <w:ind w:left="1440" w:hanging="720"/>
        <w:rPr>
          <w:rFonts w:ascii="Times New Roman" w:hAnsi="Times New Roman"/>
          <w:sz w:val="22"/>
          <w:szCs w:val="22"/>
        </w:rPr>
      </w:pPr>
      <w:r w:rsidRPr="00A64900">
        <w:rPr>
          <w:rFonts w:ascii="Times New Roman" w:hAnsi="Times New Roman"/>
          <w:b/>
          <w:bCs/>
          <w:i/>
          <w:iCs/>
          <w:sz w:val="22"/>
          <w:szCs w:val="22"/>
        </w:rPr>
        <w:t>A.</w:t>
      </w:r>
      <w:r w:rsidRPr="00A64900">
        <w:rPr>
          <w:rFonts w:ascii="Times New Roman" w:hAnsi="Times New Roman"/>
          <w:sz w:val="22"/>
          <w:szCs w:val="22"/>
        </w:rPr>
        <w:tab/>
      </w:r>
      <w:r w:rsidR="002F6609" w:rsidRPr="00A64900">
        <w:rPr>
          <w:rFonts w:ascii="Times New Roman" w:hAnsi="Times New Roman"/>
          <w:b/>
          <w:bCs/>
          <w:i/>
          <w:iCs/>
          <w:sz w:val="22"/>
          <w:szCs w:val="22"/>
        </w:rPr>
        <w:t xml:space="preserve">Definition </w:t>
      </w:r>
      <w:r w:rsidR="002F6609" w:rsidRPr="00A64900">
        <w:rPr>
          <w:rFonts w:ascii="Times New Roman" w:hAnsi="Times New Roman"/>
          <w:sz w:val="22"/>
          <w:szCs w:val="22"/>
        </w:rPr>
        <w:t xml:space="preserve">- </w:t>
      </w:r>
      <w:r w:rsidRPr="00A64900">
        <w:rPr>
          <w:rFonts w:ascii="Times New Roman" w:hAnsi="Times New Roman"/>
          <w:sz w:val="22"/>
          <w:szCs w:val="22"/>
        </w:rPr>
        <w:t>Packaging loans and selling the claims to the future cash flows of the loans is called securitization.</w:t>
      </w:r>
    </w:p>
    <w:p w:rsidR="00CC2571" w:rsidRPr="00A64900" w:rsidRDefault="00CC2571" w:rsidP="002F6609">
      <w:pPr>
        <w:tabs>
          <w:tab w:val="left" w:pos="-1440"/>
        </w:tabs>
        <w:ind w:left="1440" w:hanging="720"/>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The originator designs securities (claims) desired by investors.  The returns are derived from the cash flows of the loans packaged in a trust arrangement.</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The sum of the value of the new securities exceeds the value of the loan cash flows, providing incentives to unbundle the loan cash flows.</w:t>
      </w:r>
    </w:p>
    <w:p w:rsidR="00CC2571" w:rsidRPr="00A64900" w:rsidRDefault="00CC2571"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A variety of asset-backed securities have been created, beginning in the mortgage market and now extending to other types of loans. Mortgage-backed securities (MBS) are issued by both federal agencies as well as by private investor groups (see Chapter 9).</w:t>
      </w:r>
    </w:p>
    <w:p w:rsidR="00AB2DC0" w:rsidRPr="00A64900" w:rsidRDefault="00AB2DC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 xml:space="preserve">Very often, privately originated </w:t>
      </w:r>
      <w:r w:rsidR="002D4058">
        <w:rPr>
          <w:rFonts w:ascii="Times New Roman" w:hAnsi="Times New Roman"/>
          <w:sz w:val="22"/>
          <w:szCs w:val="22"/>
        </w:rPr>
        <w:t xml:space="preserve">pools of </w:t>
      </w:r>
      <w:r w:rsidRPr="00A64900">
        <w:rPr>
          <w:rFonts w:ascii="Times New Roman" w:hAnsi="Times New Roman"/>
          <w:sz w:val="22"/>
          <w:szCs w:val="22"/>
        </w:rPr>
        <w:t>asset-backed securities have been made more attractive to investors by a variety of “</w:t>
      </w:r>
      <w:r w:rsidRPr="00A64900">
        <w:rPr>
          <w:rFonts w:ascii="Times New Roman" w:hAnsi="Times New Roman"/>
          <w:b/>
          <w:bCs/>
          <w:i/>
          <w:iCs/>
          <w:sz w:val="22"/>
          <w:szCs w:val="22"/>
        </w:rPr>
        <w:t>credit enhancements</w:t>
      </w:r>
      <w:r w:rsidRPr="00A64900">
        <w:rPr>
          <w:rFonts w:ascii="Times New Roman" w:hAnsi="Times New Roman"/>
          <w:sz w:val="22"/>
          <w:szCs w:val="22"/>
        </w:rPr>
        <w:t xml:space="preserve">”, which lower </w:t>
      </w:r>
      <w:r w:rsidRPr="00A64900">
        <w:rPr>
          <w:rFonts w:ascii="Times New Roman" w:hAnsi="Times New Roman"/>
          <w:sz w:val="22"/>
          <w:szCs w:val="22"/>
        </w:rPr>
        <w:lastRenderedPageBreak/>
        <w:t>costs to issuers and default risk to investors.</w:t>
      </w:r>
    </w:p>
    <w:p w:rsidR="00896B10" w:rsidRPr="00A64900" w:rsidRDefault="00896B10" w:rsidP="00896B10">
      <w:pPr>
        <w:rPr>
          <w:rFonts w:ascii="Times New Roman" w:hAnsi="Times New Roman"/>
          <w:sz w:val="22"/>
          <w:szCs w:val="22"/>
        </w:rPr>
      </w:pPr>
    </w:p>
    <w:p w:rsidR="00896B10" w:rsidRPr="00A64900" w:rsidRDefault="00896B10" w:rsidP="00A64900">
      <w:pPr>
        <w:keepNext/>
        <w:tabs>
          <w:tab w:val="left" w:pos="-1440"/>
        </w:tabs>
        <w:ind w:left="1440" w:hanging="720"/>
        <w:rPr>
          <w:rFonts w:ascii="Times New Roman" w:hAnsi="Times New Roman"/>
          <w:sz w:val="22"/>
          <w:szCs w:val="22"/>
        </w:rPr>
      </w:pPr>
      <w:r w:rsidRPr="00A64900">
        <w:rPr>
          <w:rFonts w:ascii="Times New Roman" w:hAnsi="Times New Roman"/>
          <w:b/>
          <w:bCs/>
          <w:i/>
          <w:iCs/>
          <w:sz w:val="22"/>
          <w:szCs w:val="22"/>
        </w:rPr>
        <w:t>B.</w:t>
      </w:r>
      <w:r w:rsidRPr="00A64900">
        <w:rPr>
          <w:rFonts w:ascii="Times New Roman" w:hAnsi="Times New Roman"/>
          <w:sz w:val="22"/>
          <w:szCs w:val="22"/>
        </w:rPr>
        <w:tab/>
      </w:r>
      <w:r w:rsidR="00D55C16" w:rsidRPr="00A64900">
        <w:rPr>
          <w:rFonts w:ascii="Times New Roman" w:hAnsi="Times New Roman"/>
          <w:b/>
          <w:bCs/>
          <w:i/>
          <w:iCs/>
          <w:sz w:val="22"/>
          <w:szCs w:val="22"/>
        </w:rPr>
        <w:t xml:space="preserve">Tranches - </w:t>
      </w:r>
      <w:r w:rsidRPr="00A64900">
        <w:rPr>
          <w:rFonts w:ascii="Times New Roman" w:hAnsi="Times New Roman"/>
          <w:sz w:val="22"/>
          <w:szCs w:val="22"/>
        </w:rPr>
        <w:t>The variety of claims, called in some cases tranches vary from low to very high risk.</w:t>
      </w:r>
    </w:p>
    <w:p w:rsidR="00896B10" w:rsidRPr="00A64900" w:rsidRDefault="00896B10" w:rsidP="00A64900">
      <w:pPr>
        <w:keepNext/>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Financial guarantees enhance the value of the low risk end tranches.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The residual or non</w:t>
      </w:r>
      <w:r w:rsidR="002F6609" w:rsidRPr="00A64900">
        <w:rPr>
          <w:rFonts w:ascii="Times New Roman" w:hAnsi="Times New Roman"/>
          <w:sz w:val="22"/>
          <w:szCs w:val="22"/>
        </w:rPr>
        <w:t>-</w:t>
      </w:r>
      <w:r w:rsidRPr="00A64900">
        <w:rPr>
          <w:rFonts w:ascii="Times New Roman" w:hAnsi="Times New Roman"/>
          <w:sz w:val="22"/>
          <w:szCs w:val="22"/>
        </w:rPr>
        <w:t>guaranteed tranches have a higher risk/return profile.</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b/>
          <w:bCs/>
          <w:sz w:val="22"/>
          <w:szCs w:val="22"/>
        </w:rPr>
      </w:pPr>
      <w:r w:rsidRPr="00A64900">
        <w:rPr>
          <w:rFonts w:ascii="Times New Roman" w:hAnsi="Times New Roman"/>
          <w:sz w:val="22"/>
          <w:szCs w:val="22"/>
        </w:rPr>
        <w:t xml:space="preserve">  </w:t>
      </w:r>
      <w:r w:rsidR="002F6609" w:rsidRPr="00A64900">
        <w:rPr>
          <w:rFonts w:ascii="Times New Roman" w:hAnsi="Times New Roman"/>
          <w:b/>
          <w:bCs/>
          <w:sz w:val="22"/>
          <w:szCs w:val="22"/>
        </w:rPr>
        <w:t>VIII</w:t>
      </w:r>
      <w:r w:rsidRPr="00A64900">
        <w:rPr>
          <w:rFonts w:ascii="Times New Roman" w:hAnsi="Times New Roman"/>
          <w:b/>
          <w:bCs/>
          <w:sz w:val="22"/>
          <w:szCs w:val="22"/>
        </w:rPr>
        <w:t>.</w:t>
      </w:r>
      <w:r w:rsidRPr="00A64900">
        <w:rPr>
          <w:rFonts w:ascii="Times New Roman" w:hAnsi="Times New Roman"/>
          <w:b/>
          <w:bCs/>
          <w:sz w:val="22"/>
          <w:szCs w:val="22"/>
        </w:rPr>
        <w:tab/>
        <w:t>Financial Markets Regulators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b/>
          <w:bCs/>
          <w:i/>
          <w:iCs/>
          <w:sz w:val="22"/>
          <w:szCs w:val="22"/>
        </w:rPr>
        <w:t>A.</w:t>
      </w:r>
      <w:r w:rsidRPr="00A64900">
        <w:rPr>
          <w:rFonts w:ascii="Times New Roman" w:hAnsi="Times New Roman"/>
          <w:b/>
          <w:bCs/>
          <w:i/>
          <w:iCs/>
          <w:sz w:val="22"/>
          <w:szCs w:val="22"/>
        </w:rPr>
        <w:tab/>
      </w:r>
      <w:r w:rsidRPr="00A64900">
        <w:rPr>
          <w:rFonts w:ascii="Times New Roman" w:hAnsi="Times New Roman"/>
          <w:sz w:val="22"/>
          <w:szCs w:val="22"/>
        </w:rPr>
        <w:t xml:space="preserve">The </w:t>
      </w:r>
      <w:r w:rsidRPr="00A64900">
        <w:rPr>
          <w:rFonts w:ascii="Times New Roman" w:hAnsi="Times New Roman"/>
          <w:b/>
          <w:bCs/>
          <w:sz w:val="22"/>
          <w:szCs w:val="22"/>
        </w:rPr>
        <w:t>Securities and Exchange Commission (SEC)</w:t>
      </w:r>
      <w:r w:rsidRPr="00A64900">
        <w:rPr>
          <w:rFonts w:ascii="Times New Roman" w:hAnsi="Times New Roman"/>
          <w:sz w:val="22"/>
          <w:szCs w:val="22"/>
        </w:rPr>
        <w:t xml:space="preserve"> is the principle regulator of financial markets.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SEC established in Federal Securities Act of 1933.</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Scope ranges from disclosure requirements to proper operation of capital markets.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Public firms file regular reports with the SEC.</w:t>
      </w:r>
    </w:p>
    <w:p w:rsidR="00BE0554" w:rsidRPr="00A64900" w:rsidRDefault="00BE0554" w:rsidP="00896B10">
      <w:pPr>
        <w:tabs>
          <w:tab w:val="left" w:pos="-1440"/>
        </w:tabs>
        <w:ind w:left="1440" w:hanging="720"/>
        <w:rPr>
          <w:rFonts w:ascii="Times New Roman" w:hAnsi="Times New Roman"/>
          <w:b/>
          <w:bCs/>
          <w:i/>
          <w:iCs/>
          <w:sz w:val="22"/>
          <w:szCs w:val="22"/>
        </w:rPr>
      </w:pPr>
    </w:p>
    <w:p w:rsidR="00896B10" w:rsidRPr="00A64900" w:rsidRDefault="00896B10" w:rsidP="00BA0044">
      <w:pPr>
        <w:tabs>
          <w:tab w:val="left" w:pos="-1440"/>
        </w:tabs>
        <w:ind w:left="1440" w:hanging="720"/>
        <w:rPr>
          <w:rFonts w:ascii="Times New Roman" w:hAnsi="Times New Roman"/>
          <w:sz w:val="22"/>
          <w:szCs w:val="22"/>
        </w:rPr>
      </w:pPr>
      <w:r w:rsidRPr="00A64900">
        <w:rPr>
          <w:rFonts w:ascii="Times New Roman" w:hAnsi="Times New Roman"/>
          <w:b/>
          <w:bCs/>
          <w:i/>
          <w:iCs/>
          <w:sz w:val="22"/>
          <w:szCs w:val="22"/>
        </w:rPr>
        <w:t>B.</w:t>
      </w:r>
      <w:r w:rsidRPr="00A64900">
        <w:rPr>
          <w:rFonts w:ascii="Times New Roman" w:hAnsi="Times New Roman"/>
          <w:sz w:val="22"/>
          <w:szCs w:val="22"/>
        </w:rPr>
        <w:tab/>
        <w:t>Information filing is costly</w:t>
      </w:r>
      <w:r w:rsidR="00344BCE" w:rsidRPr="00A64900">
        <w:rPr>
          <w:rFonts w:ascii="Times New Roman" w:hAnsi="Times New Roman"/>
          <w:sz w:val="22"/>
          <w:szCs w:val="22"/>
        </w:rPr>
        <w:t xml:space="preserve"> and time consuming</w:t>
      </w:r>
      <w:r w:rsidRPr="00A64900">
        <w:rPr>
          <w:rFonts w:ascii="Times New Roman" w:hAnsi="Times New Roman"/>
          <w:sz w:val="22"/>
          <w:szCs w:val="22"/>
        </w:rPr>
        <w:t>; some firms prefer private placements or borrowing from a few sophisticated investors.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Registration and prospectus are not required, as in a "general public" security offering.</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b/>
          <w:bCs/>
          <w:i/>
          <w:iCs/>
          <w:sz w:val="22"/>
          <w:szCs w:val="22"/>
        </w:rPr>
        <w:t>C.</w:t>
      </w:r>
      <w:r w:rsidRPr="00A64900">
        <w:rPr>
          <w:rFonts w:ascii="Times New Roman" w:hAnsi="Times New Roman"/>
          <w:sz w:val="22"/>
          <w:szCs w:val="22"/>
        </w:rPr>
        <w:tab/>
        <w:t>All states have security laws related to issuing and trading securities.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b/>
          <w:bCs/>
          <w:i/>
          <w:iCs/>
          <w:sz w:val="22"/>
          <w:szCs w:val="22"/>
        </w:rPr>
        <w:t>D.</w:t>
      </w:r>
      <w:r w:rsidRPr="00A64900">
        <w:rPr>
          <w:rFonts w:ascii="Times New Roman" w:hAnsi="Times New Roman"/>
          <w:sz w:val="22"/>
          <w:szCs w:val="22"/>
        </w:rPr>
        <w:tab/>
        <w:t>The securities industry has had a good record of self-regulation, with the SEC watching to step in when the public's interest is not served.</w:t>
      </w:r>
    </w:p>
    <w:p w:rsidR="00AB2DC0" w:rsidRPr="00A64900" w:rsidRDefault="00AB2DC0" w:rsidP="00896B10">
      <w:pPr>
        <w:tabs>
          <w:tab w:val="left" w:pos="-1440"/>
        </w:tabs>
        <w:ind w:left="1440" w:hanging="720"/>
        <w:rPr>
          <w:rFonts w:ascii="Times New Roman" w:hAnsi="Times New Roman"/>
          <w:sz w:val="22"/>
          <w:szCs w:val="22"/>
        </w:rPr>
      </w:pP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 xml:space="preserve">The </w:t>
      </w:r>
      <w:r w:rsidRPr="00A64900">
        <w:rPr>
          <w:rFonts w:ascii="Times New Roman" w:hAnsi="Times New Roman"/>
          <w:b/>
          <w:bCs/>
          <w:sz w:val="22"/>
          <w:szCs w:val="22"/>
        </w:rPr>
        <w:t>National Association of Security Dealers (NASD)</w:t>
      </w:r>
      <w:r w:rsidRPr="00A64900">
        <w:rPr>
          <w:rFonts w:ascii="Times New Roman" w:hAnsi="Times New Roman"/>
          <w:sz w:val="22"/>
          <w:szCs w:val="22"/>
        </w:rPr>
        <w:t xml:space="preserve"> is one of the most </w:t>
      </w:r>
      <w:r w:rsidR="00EA70B2">
        <w:rPr>
          <w:rFonts w:ascii="Times New Roman" w:hAnsi="Times New Roman"/>
          <w:sz w:val="22"/>
          <w:szCs w:val="22"/>
        </w:rPr>
        <w:t xml:space="preserve">prominent </w:t>
      </w:r>
      <w:r w:rsidRPr="00A64900">
        <w:rPr>
          <w:rFonts w:ascii="Times New Roman" w:hAnsi="Times New Roman"/>
          <w:sz w:val="22"/>
          <w:szCs w:val="22"/>
        </w:rPr>
        <w:t>private regulatory bodies.</w:t>
      </w:r>
    </w:p>
    <w:p w:rsidR="00896B10" w:rsidRPr="00A64900" w:rsidRDefault="00896B10" w:rsidP="00896B10">
      <w:pPr>
        <w:tabs>
          <w:tab w:val="left" w:pos="-1440"/>
        </w:tab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They assist in maintaining the trust of the general public, which is the major source of funds for the capital markets.</w:t>
      </w:r>
    </w:p>
    <w:p w:rsidR="00896B10" w:rsidRPr="00A64900" w:rsidRDefault="00896B10" w:rsidP="00896B10">
      <w:pPr>
        <w:ind w:firstLine="2160"/>
        <w:rPr>
          <w:rFonts w:ascii="Times New Roman" w:hAnsi="Times New Roman"/>
          <w:sz w:val="22"/>
          <w:szCs w:val="22"/>
        </w:rPr>
      </w:pPr>
    </w:p>
    <w:p w:rsidR="00A64900" w:rsidRPr="00A64900" w:rsidRDefault="00A64900" w:rsidP="00896B10">
      <w:pPr>
        <w:rPr>
          <w:rFonts w:ascii="Times New Roman" w:hAnsi="Times New Roman"/>
          <w:b/>
          <w:bCs/>
          <w:sz w:val="22"/>
          <w:szCs w:val="22"/>
        </w:rPr>
      </w:pPr>
    </w:p>
    <w:p w:rsidR="00BA0044" w:rsidRPr="00A64900" w:rsidRDefault="00AB2DC0" w:rsidP="00896B10">
      <w:pPr>
        <w:rPr>
          <w:rFonts w:ascii="Times New Roman" w:hAnsi="Times New Roman"/>
          <w:b/>
          <w:bCs/>
          <w:sz w:val="22"/>
          <w:szCs w:val="22"/>
        </w:rPr>
      </w:pPr>
      <w:r w:rsidRPr="00A64900">
        <w:rPr>
          <w:rFonts w:ascii="Times New Roman" w:hAnsi="Times New Roman"/>
          <w:b/>
          <w:bCs/>
          <w:sz w:val="22"/>
          <w:szCs w:val="22"/>
        </w:rPr>
        <w:t>IX.</w:t>
      </w:r>
      <w:r w:rsidRPr="00A64900">
        <w:rPr>
          <w:rFonts w:ascii="Times New Roman" w:hAnsi="Times New Roman"/>
          <w:b/>
          <w:bCs/>
          <w:sz w:val="22"/>
          <w:szCs w:val="22"/>
        </w:rPr>
        <w:tab/>
        <w:t>Global Bond Markets</w:t>
      </w:r>
    </w:p>
    <w:p w:rsidR="00BA0044" w:rsidRPr="00A64900" w:rsidRDefault="00BA0044" w:rsidP="00896B10">
      <w:pPr>
        <w:rPr>
          <w:rFonts w:ascii="Times New Roman" w:hAnsi="Times New Roman"/>
          <w:b/>
          <w:bCs/>
          <w:sz w:val="22"/>
          <w:szCs w:val="22"/>
        </w:rPr>
      </w:pPr>
    </w:p>
    <w:p w:rsidR="00BA0044" w:rsidRPr="00A64900" w:rsidRDefault="00BA0044" w:rsidP="00BA0044">
      <w:pPr>
        <w:ind w:left="1440" w:hanging="720"/>
        <w:rPr>
          <w:rFonts w:ascii="Times New Roman" w:hAnsi="Times New Roman"/>
          <w:sz w:val="22"/>
          <w:szCs w:val="22"/>
        </w:rPr>
      </w:pPr>
      <w:r w:rsidRPr="00A64900">
        <w:rPr>
          <w:rFonts w:ascii="Times New Roman" w:hAnsi="Times New Roman"/>
          <w:b/>
          <w:bCs/>
          <w:i/>
          <w:iCs/>
          <w:sz w:val="22"/>
          <w:szCs w:val="22"/>
        </w:rPr>
        <w:t>A.</w:t>
      </w:r>
      <w:r w:rsidRPr="00A64900">
        <w:rPr>
          <w:rFonts w:ascii="Times New Roman" w:hAnsi="Times New Roman"/>
          <w:b/>
          <w:bCs/>
          <w:i/>
          <w:iCs/>
          <w:sz w:val="22"/>
          <w:szCs w:val="22"/>
        </w:rPr>
        <w:tab/>
        <w:t xml:space="preserve">Foreign Bonds – </w:t>
      </w:r>
      <w:r w:rsidRPr="00A64900">
        <w:rPr>
          <w:rFonts w:ascii="Times New Roman" w:hAnsi="Times New Roman"/>
          <w:sz w:val="22"/>
          <w:szCs w:val="22"/>
        </w:rPr>
        <w:t>bonds issued in a financial market of a nation by a foreign company in that country.</w:t>
      </w:r>
    </w:p>
    <w:p w:rsidR="00BA0044" w:rsidRPr="00A64900" w:rsidRDefault="00BA0044" w:rsidP="00BA0044">
      <w:pPr>
        <w:ind w:left="1440" w:hanging="720"/>
        <w:rPr>
          <w:rFonts w:ascii="Times New Roman" w:hAnsi="Times New Roman"/>
          <w:sz w:val="22"/>
          <w:szCs w:val="22"/>
        </w:rPr>
      </w:pPr>
    </w:p>
    <w:p w:rsidR="00BA0044" w:rsidRPr="00A64900" w:rsidRDefault="00BA0044" w:rsidP="00BA0044">
      <w:pPr>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 xml:space="preserve">When a foreign company like Nestle (Swiss) issues a bond in the </w:t>
      </w:r>
      <w:smartTag w:uri="urn:schemas-microsoft-com:office:smarttags" w:element="country-region">
        <w:smartTag w:uri="urn:schemas-microsoft-com:office:smarttags" w:element="place">
          <w:r w:rsidRPr="00A64900">
            <w:rPr>
              <w:rFonts w:ascii="Times New Roman" w:hAnsi="Times New Roman"/>
              <w:sz w:val="22"/>
              <w:szCs w:val="22"/>
            </w:rPr>
            <w:t>U. S.</w:t>
          </w:r>
        </w:smartTag>
      </w:smartTag>
      <w:r w:rsidRPr="00A64900">
        <w:rPr>
          <w:rFonts w:ascii="Times New Roman" w:hAnsi="Times New Roman"/>
          <w:sz w:val="22"/>
          <w:szCs w:val="22"/>
        </w:rPr>
        <w:t xml:space="preserve"> corporate bond market, it is considered to be a foreign bond and is referred to as “</w:t>
      </w:r>
      <w:r w:rsidRPr="00A64900">
        <w:rPr>
          <w:rFonts w:ascii="Times New Roman" w:hAnsi="Times New Roman"/>
          <w:b/>
          <w:bCs/>
          <w:sz w:val="22"/>
          <w:szCs w:val="22"/>
        </w:rPr>
        <w:t>Yankee bonds</w:t>
      </w:r>
      <w:r w:rsidRPr="00A64900">
        <w:rPr>
          <w:rFonts w:ascii="Times New Roman" w:hAnsi="Times New Roman"/>
          <w:sz w:val="22"/>
          <w:szCs w:val="22"/>
        </w:rPr>
        <w:t>”. Similarly, foreign firms issuing corporate bonds in the Japanese market will have their bonds referred to as “</w:t>
      </w:r>
      <w:r w:rsidRPr="00A64900">
        <w:rPr>
          <w:rFonts w:ascii="Times New Roman" w:hAnsi="Times New Roman"/>
          <w:b/>
          <w:bCs/>
          <w:sz w:val="22"/>
          <w:szCs w:val="22"/>
        </w:rPr>
        <w:t>Samurai bonds</w:t>
      </w:r>
      <w:r w:rsidRPr="00A64900">
        <w:rPr>
          <w:rFonts w:ascii="Times New Roman" w:hAnsi="Times New Roman"/>
          <w:sz w:val="22"/>
          <w:szCs w:val="22"/>
        </w:rPr>
        <w:t>”.</w:t>
      </w:r>
    </w:p>
    <w:p w:rsidR="00BA0044" w:rsidRPr="00A64900" w:rsidRDefault="00BA0044" w:rsidP="00BA0044">
      <w:pPr>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Foreign bonds must confirm to the regulations imposed in the country of issue, denominated in the currency of that country, are brought to the market by investment bankers of that country, and sold only to investors of that country.</w:t>
      </w:r>
    </w:p>
    <w:p w:rsidR="008C5AF6" w:rsidRPr="00A64900" w:rsidRDefault="008C5AF6" w:rsidP="00BA0044">
      <w:pPr>
        <w:ind w:left="2160" w:hanging="720"/>
        <w:rPr>
          <w:rFonts w:ascii="Times New Roman" w:hAnsi="Times New Roman"/>
          <w:sz w:val="22"/>
          <w:szCs w:val="22"/>
        </w:rPr>
      </w:pPr>
    </w:p>
    <w:p w:rsidR="008C5AF6" w:rsidRPr="00A64900" w:rsidRDefault="008C5AF6" w:rsidP="008C5AF6">
      <w:pPr>
        <w:ind w:left="1440" w:hanging="720"/>
        <w:rPr>
          <w:rFonts w:ascii="Times New Roman" w:hAnsi="Times New Roman"/>
          <w:sz w:val="22"/>
          <w:szCs w:val="22"/>
        </w:rPr>
      </w:pPr>
      <w:r w:rsidRPr="00A64900">
        <w:rPr>
          <w:rFonts w:ascii="Times New Roman" w:hAnsi="Times New Roman"/>
          <w:b/>
          <w:bCs/>
          <w:i/>
          <w:iCs/>
          <w:sz w:val="22"/>
          <w:szCs w:val="22"/>
        </w:rPr>
        <w:t>B.</w:t>
      </w:r>
      <w:r w:rsidRPr="00A64900">
        <w:rPr>
          <w:rFonts w:ascii="Times New Roman" w:hAnsi="Times New Roman"/>
          <w:b/>
          <w:bCs/>
          <w:i/>
          <w:iCs/>
          <w:sz w:val="22"/>
          <w:szCs w:val="22"/>
        </w:rPr>
        <w:tab/>
        <w:t>Eurobonds</w:t>
      </w:r>
      <w:r w:rsidRPr="00A64900">
        <w:rPr>
          <w:rFonts w:ascii="Times New Roman" w:hAnsi="Times New Roman"/>
          <w:sz w:val="22"/>
          <w:szCs w:val="22"/>
        </w:rPr>
        <w:t xml:space="preserve"> – bonds issued by an entity in one or more countries denominated in a currency other than the currency of the country where the bonds are issued.</w:t>
      </w:r>
    </w:p>
    <w:p w:rsidR="008C5AF6" w:rsidRPr="00A64900" w:rsidRDefault="008C5AF6" w:rsidP="008C5AF6">
      <w:pPr>
        <w:ind w:left="1440" w:hanging="720"/>
        <w:rPr>
          <w:rFonts w:ascii="Times New Roman" w:hAnsi="Times New Roman"/>
          <w:sz w:val="22"/>
          <w:szCs w:val="22"/>
        </w:rPr>
      </w:pPr>
    </w:p>
    <w:p w:rsidR="008C5AF6" w:rsidRPr="00A64900" w:rsidRDefault="00EA70B2" w:rsidP="00BE0968">
      <w:pPr>
        <w:ind w:left="2160" w:hanging="720"/>
        <w:rPr>
          <w:rFonts w:ascii="Times New Roman" w:hAnsi="Times New Roman"/>
          <w:sz w:val="22"/>
          <w:szCs w:val="22"/>
        </w:rPr>
      </w:pPr>
      <w:r>
        <w:rPr>
          <w:rFonts w:ascii="Times New Roman" w:hAnsi="Times New Roman"/>
          <w:sz w:val="22"/>
          <w:szCs w:val="22"/>
        </w:rPr>
        <w:lastRenderedPageBreak/>
        <w:t>1.</w:t>
      </w:r>
      <w:r>
        <w:rPr>
          <w:rFonts w:ascii="Times New Roman" w:hAnsi="Times New Roman"/>
          <w:sz w:val="22"/>
          <w:szCs w:val="22"/>
        </w:rPr>
        <w:tab/>
        <w:t>IBM can issue a dollar-</w:t>
      </w:r>
      <w:r w:rsidR="008C5AF6" w:rsidRPr="00A64900">
        <w:rPr>
          <w:rFonts w:ascii="Times New Roman" w:hAnsi="Times New Roman"/>
          <w:sz w:val="22"/>
          <w:szCs w:val="22"/>
        </w:rPr>
        <w:t>den</w:t>
      </w:r>
      <w:r>
        <w:rPr>
          <w:rFonts w:ascii="Times New Roman" w:hAnsi="Times New Roman"/>
          <w:sz w:val="22"/>
          <w:szCs w:val="22"/>
        </w:rPr>
        <w:t>ominated bond outside of the U.</w:t>
      </w:r>
      <w:r w:rsidR="008C5AF6" w:rsidRPr="00A64900">
        <w:rPr>
          <w:rFonts w:ascii="Times New Roman" w:hAnsi="Times New Roman"/>
          <w:sz w:val="22"/>
          <w:szCs w:val="22"/>
        </w:rPr>
        <w:t>S. and it is referred to as a E</w:t>
      </w:r>
      <w:r>
        <w:rPr>
          <w:rFonts w:ascii="Times New Roman" w:hAnsi="Times New Roman"/>
          <w:sz w:val="22"/>
          <w:szCs w:val="22"/>
        </w:rPr>
        <w:t>urobond. When Sony issues a yen-</w:t>
      </w:r>
      <w:r w:rsidR="008C5AF6" w:rsidRPr="00A64900">
        <w:rPr>
          <w:rFonts w:ascii="Times New Roman" w:hAnsi="Times New Roman"/>
          <w:sz w:val="22"/>
          <w:szCs w:val="22"/>
        </w:rPr>
        <w:t>denominated bond outside of Japan,</w:t>
      </w:r>
      <w:r>
        <w:rPr>
          <w:rFonts w:ascii="Times New Roman" w:hAnsi="Times New Roman"/>
          <w:sz w:val="22"/>
          <w:szCs w:val="22"/>
        </w:rPr>
        <w:t xml:space="preserve"> or a Euro-</w:t>
      </w:r>
      <w:r w:rsidR="008C5AF6" w:rsidRPr="00A64900">
        <w:rPr>
          <w:rFonts w:ascii="Times New Roman" w:hAnsi="Times New Roman"/>
          <w:sz w:val="22"/>
          <w:szCs w:val="22"/>
        </w:rPr>
        <w:t>denominated bond outside of the Euro currency region, the debt issues will be considered as Eurobonds.</w:t>
      </w:r>
    </w:p>
    <w:p w:rsidR="00BE0968" w:rsidRPr="00A64900" w:rsidRDefault="008C5AF6" w:rsidP="00BE0968">
      <w:pPr>
        <w:suppressAutoHyphens/>
        <w:ind w:left="216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r>
      <w:r w:rsidR="00BE0968" w:rsidRPr="00A64900">
        <w:rPr>
          <w:rFonts w:ascii="Times New Roman" w:hAnsi="Times New Roman"/>
          <w:sz w:val="22"/>
          <w:szCs w:val="22"/>
        </w:rPr>
        <w:t>Eurobonds are brought to the market by a multinational syndicate of investment banks. Eurobond</w:t>
      </w:r>
      <w:r w:rsidR="00EA70B2">
        <w:rPr>
          <w:rFonts w:ascii="Times New Roman" w:hAnsi="Times New Roman"/>
          <w:sz w:val="22"/>
          <w:szCs w:val="22"/>
        </w:rPr>
        <w:t>s</w:t>
      </w:r>
      <w:r w:rsidR="00BE0968" w:rsidRPr="00A64900">
        <w:rPr>
          <w:rFonts w:ascii="Times New Roman" w:hAnsi="Times New Roman"/>
          <w:sz w:val="22"/>
          <w:szCs w:val="22"/>
        </w:rPr>
        <w:t xml:space="preserve"> are often bearer bonds and do not have to be registered.</w:t>
      </w:r>
    </w:p>
    <w:p w:rsidR="00BE0968" w:rsidRPr="00A64900" w:rsidRDefault="00BE0968" w:rsidP="00BE0968">
      <w:pPr>
        <w:suppressAutoHyphens/>
        <w:ind w:left="216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Interest or coupon payments are annual.</w:t>
      </w:r>
      <w:r w:rsidRPr="00A64900">
        <w:rPr>
          <w:rFonts w:ascii="Times New Roman" w:hAnsi="Times New Roman"/>
          <w:sz w:val="22"/>
          <w:szCs w:val="22"/>
        </w:rPr>
        <w:tab/>
        <w:t>Some Eurobonds are convertible, while call provisions are common even in short-maturity Eurobonds.</w:t>
      </w:r>
    </w:p>
    <w:p w:rsidR="00BE0968" w:rsidRPr="00A64900" w:rsidRDefault="00BE0968" w:rsidP="00BE0968">
      <w:pPr>
        <w:suppressAutoHyphens/>
        <w:ind w:left="2160" w:hanging="720"/>
        <w:rPr>
          <w:rFonts w:ascii="Times New Roman" w:hAnsi="Times New Roman"/>
          <w:sz w:val="22"/>
          <w:szCs w:val="22"/>
        </w:rPr>
      </w:pPr>
      <w:r w:rsidRPr="00A64900">
        <w:rPr>
          <w:rFonts w:ascii="Times New Roman" w:hAnsi="Times New Roman"/>
          <w:sz w:val="22"/>
          <w:szCs w:val="22"/>
        </w:rPr>
        <w:sym w:font="Monotype Sorts" w:char="F034"/>
      </w:r>
      <w:r w:rsidRPr="00A64900">
        <w:rPr>
          <w:rFonts w:ascii="Times New Roman" w:hAnsi="Times New Roman"/>
          <w:sz w:val="22"/>
          <w:szCs w:val="22"/>
        </w:rPr>
        <w:tab/>
        <w:t xml:space="preserve">Floating rate Eurobonds are referred to as </w:t>
      </w:r>
      <w:r w:rsidRPr="00A64900">
        <w:rPr>
          <w:rFonts w:ascii="Times New Roman" w:hAnsi="Times New Roman"/>
          <w:b/>
          <w:bCs/>
          <w:i/>
          <w:iCs/>
          <w:sz w:val="22"/>
          <w:szCs w:val="22"/>
        </w:rPr>
        <w:t>Floating Rate Notes (FRNs)</w:t>
      </w:r>
      <w:r w:rsidRPr="00A64900">
        <w:rPr>
          <w:rFonts w:ascii="Times New Roman" w:hAnsi="Times New Roman"/>
          <w:sz w:val="22"/>
          <w:szCs w:val="22"/>
        </w:rPr>
        <w:t xml:space="preserve">, </w:t>
      </w:r>
      <w:r w:rsidR="00EA70B2">
        <w:rPr>
          <w:rFonts w:ascii="Times New Roman" w:hAnsi="Times New Roman"/>
          <w:sz w:val="22"/>
          <w:szCs w:val="22"/>
        </w:rPr>
        <w:t>with the rates</w:t>
      </w:r>
      <w:r w:rsidRPr="00A64900">
        <w:rPr>
          <w:rFonts w:ascii="Times New Roman" w:hAnsi="Times New Roman"/>
          <w:sz w:val="22"/>
          <w:szCs w:val="22"/>
        </w:rPr>
        <w:t xml:space="preserve"> based on LIBOR.</w:t>
      </w:r>
    </w:p>
    <w:p w:rsidR="00BE0968" w:rsidRPr="00A64900" w:rsidRDefault="00BE0968" w:rsidP="00BE0968">
      <w:pPr>
        <w:suppressAutoHyphens/>
        <w:ind w:left="2160" w:hanging="720"/>
        <w:rPr>
          <w:rFonts w:ascii="Times New Roman" w:hAnsi="Times New Roman"/>
          <w:sz w:val="22"/>
          <w:szCs w:val="22"/>
        </w:rPr>
      </w:pPr>
    </w:p>
    <w:p w:rsidR="00BE0968" w:rsidRPr="00A64900" w:rsidRDefault="00BE0968" w:rsidP="00BE0968">
      <w:pPr>
        <w:suppressAutoHyphens/>
        <w:ind w:left="1440" w:hanging="720"/>
        <w:rPr>
          <w:rFonts w:ascii="Times New Roman" w:hAnsi="Times New Roman"/>
          <w:b/>
          <w:bCs/>
          <w:i/>
          <w:iCs/>
          <w:sz w:val="22"/>
          <w:szCs w:val="22"/>
        </w:rPr>
      </w:pPr>
      <w:r w:rsidRPr="00A64900">
        <w:rPr>
          <w:rFonts w:ascii="Times New Roman" w:hAnsi="Times New Roman"/>
          <w:b/>
          <w:bCs/>
          <w:i/>
          <w:iCs/>
          <w:sz w:val="22"/>
          <w:szCs w:val="22"/>
        </w:rPr>
        <w:t>C.</w:t>
      </w:r>
      <w:r w:rsidRPr="00A64900">
        <w:rPr>
          <w:rFonts w:ascii="Times New Roman" w:hAnsi="Times New Roman"/>
          <w:b/>
          <w:bCs/>
          <w:i/>
          <w:iCs/>
          <w:sz w:val="22"/>
          <w:szCs w:val="22"/>
        </w:rPr>
        <w:tab/>
        <w:t>Credit Ratings</w:t>
      </w:r>
    </w:p>
    <w:p w:rsidR="00BE0968" w:rsidRPr="00A64900" w:rsidRDefault="00BE0968" w:rsidP="00BE0968">
      <w:pPr>
        <w:suppressAutoHyphens/>
        <w:ind w:left="1440" w:hanging="720"/>
        <w:rPr>
          <w:rFonts w:ascii="Times New Roman" w:hAnsi="Times New Roman"/>
          <w:sz w:val="22"/>
          <w:szCs w:val="22"/>
        </w:rPr>
      </w:pPr>
    </w:p>
    <w:p w:rsidR="00BE0968" w:rsidRPr="00A64900" w:rsidRDefault="00BE0968" w:rsidP="00BE0968">
      <w:pPr>
        <w:suppressAutoHyphens/>
        <w:ind w:left="216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International credit ratings have become a more significant influence than domestic ratings on the interest rates of debt. This is because international credit ratings also take country or political risk into consideration.</w:t>
      </w:r>
    </w:p>
    <w:p w:rsidR="008C5AF6" w:rsidRPr="00A64900" w:rsidRDefault="008C5AF6" w:rsidP="00BE0968">
      <w:pPr>
        <w:ind w:leftChars="100" w:left="920" w:hanging="720"/>
        <w:rPr>
          <w:rFonts w:ascii="Times New Roman" w:hAnsi="Times New Roman"/>
          <w:sz w:val="22"/>
          <w:szCs w:val="22"/>
        </w:rPr>
      </w:pPr>
    </w:p>
    <w:p w:rsidR="00BE0968" w:rsidRPr="00A64900" w:rsidRDefault="00BE0968" w:rsidP="00896B10">
      <w:pPr>
        <w:rPr>
          <w:rFonts w:ascii="Times New Roman" w:hAnsi="Times New Roman"/>
          <w:b/>
          <w:bCs/>
          <w:sz w:val="24"/>
        </w:rPr>
      </w:pPr>
    </w:p>
    <w:p w:rsidR="00896B10" w:rsidRPr="00A64900" w:rsidRDefault="00896B10" w:rsidP="00896B10">
      <w:pPr>
        <w:rPr>
          <w:rFonts w:ascii="Times New Roman" w:hAnsi="Times New Roman"/>
          <w:sz w:val="24"/>
        </w:rPr>
      </w:pPr>
      <w:r w:rsidRPr="00A64900">
        <w:rPr>
          <w:rFonts w:ascii="Times New Roman" w:hAnsi="Times New Roman"/>
          <w:b/>
          <w:bCs/>
          <w:sz w:val="24"/>
        </w:rPr>
        <w:t>COMPLETION QUESTIONS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Securities are first issued in the ________ market; subsequent trading is in the ________ market.</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While the money market is a ________ market, the capital market finances ________</w:t>
      </w:r>
      <w:r w:rsidR="009B304F" w:rsidRPr="00A64900">
        <w:rPr>
          <w:rFonts w:ascii="Times New Roman" w:hAnsi="Times New Roman"/>
          <w:sz w:val="22"/>
          <w:szCs w:val="22"/>
        </w:rPr>
        <w:t xml:space="preserve"> investments</w:t>
      </w:r>
      <w:r w:rsidRPr="00A64900">
        <w:rPr>
          <w:rFonts w:ascii="Times New Roman" w:hAnsi="Times New Roman"/>
          <w:sz w:val="22"/>
          <w:szCs w:val="22"/>
        </w:rPr>
        <w:t>.</w:t>
      </w:r>
    </w:p>
    <w:p w:rsidR="00CC2571" w:rsidRPr="00A64900" w:rsidRDefault="00CC2571" w:rsidP="00896B10">
      <w:pPr>
        <w:tabs>
          <w:tab w:val="left" w:pos="-1440"/>
        </w:tabs>
        <w:ind w:left="720" w:hanging="720"/>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Households may own capital market securities ________ or ________ by owning claims on financial institutions that in turn purchase the capital market securities.</w:t>
      </w:r>
    </w:p>
    <w:p w:rsidR="00CC2571" w:rsidRPr="00A64900" w:rsidRDefault="00CC2571" w:rsidP="00896B10">
      <w:pPr>
        <w:tabs>
          <w:tab w:val="left" w:pos="-1440"/>
        </w:tabs>
        <w:ind w:left="720" w:hanging="720"/>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The largest amount outstanding of any one capital market security is ________ followed by ________.</w:t>
      </w:r>
    </w:p>
    <w:p w:rsidR="00A64900" w:rsidRPr="00A64900" w:rsidRDefault="00A64900" w:rsidP="00896B10">
      <w:pPr>
        <w:tabs>
          <w:tab w:val="left" w:pos="-1440"/>
        </w:tabs>
        <w:ind w:left="720" w:hanging="720"/>
        <w:rPr>
          <w:rFonts w:ascii="Times New Roman" w:hAnsi="Times New Roman"/>
          <w:sz w:val="22"/>
          <w:szCs w:val="22"/>
        </w:rPr>
      </w:pPr>
    </w:p>
    <w:p w:rsidR="00CC2571"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 xml:space="preserve">When the tax exposure increases, three major investor groups purchase tax-exempt securities: </w:t>
      </w:r>
    </w:p>
    <w:p w:rsidR="00896B10" w:rsidRPr="00A64900" w:rsidRDefault="00CC2571"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ab/>
      </w:r>
      <w:r w:rsidR="00896B10" w:rsidRPr="00A64900">
        <w:rPr>
          <w:rFonts w:ascii="Times New Roman" w:hAnsi="Times New Roman"/>
          <w:sz w:val="22"/>
          <w:szCs w:val="22"/>
        </w:rPr>
        <w:t>(1)</w:t>
      </w:r>
      <w:r w:rsidR="00896B10" w:rsidRPr="00A64900">
        <w:rPr>
          <w:rFonts w:ascii="Times New Roman" w:hAnsi="Times New Roman"/>
          <w:sz w:val="22"/>
          <w:szCs w:val="22"/>
          <w:u w:val="single"/>
        </w:rPr>
        <w:t xml:space="preserve">          </w:t>
      </w:r>
      <w:r w:rsidRPr="00A64900">
        <w:rPr>
          <w:rFonts w:ascii="Times New Roman" w:hAnsi="Times New Roman"/>
          <w:sz w:val="22"/>
          <w:szCs w:val="22"/>
          <w:u w:val="single"/>
        </w:rPr>
        <w:t xml:space="preserve">                    </w:t>
      </w:r>
      <w:r w:rsidRPr="00A64900">
        <w:rPr>
          <w:rFonts w:ascii="Times New Roman" w:hAnsi="Times New Roman"/>
          <w:sz w:val="22"/>
          <w:szCs w:val="22"/>
        </w:rPr>
        <w:t xml:space="preserve">; </w:t>
      </w:r>
      <w:r w:rsidR="00896B10" w:rsidRPr="00A64900">
        <w:rPr>
          <w:rFonts w:ascii="Times New Roman" w:hAnsi="Times New Roman"/>
          <w:sz w:val="22"/>
          <w:szCs w:val="22"/>
        </w:rPr>
        <w:t xml:space="preserve">(2) </w:t>
      </w:r>
      <w:r w:rsidR="00896B10" w:rsidRPr="00A64900">
        <w:rPr>
          <w:rFonts w:ascii="Times New Roman" w:hAnsi="Times New Roman"/>
          <w:sz w:val="22"/>
          <w:szCs w:val="22"/>
          <w:u w:val="single"/>
        </w:rPr>
        <w:t xml:space="preserve">            </w:t>
      </w:r>
      <w:r w:rsidRPr="00A64900">
        <w:rPr>
          <w:rFonts w:ascii="Times New Roman" w:hAnsi="Times New Roman"/>
          <w:sz w:val="22"/>
          <w:szCs w:val="22"/>
          <w:u w:val="single"/>
        </w:rPr>
        <w:t xml:space="preserve">                       </w:t>
      </w:r>
      <w:r w:rsidR="00896B10" w:rsidRPr="00A64900">
        <w:rPr>
          <w:rFonts w:ascii="Times New Roman" w:hAnsi="Times New Roman"/>
          <w:sz w:val="22"/>
          <w:szCs w:val="22"/>
        </w:rPr>
        <w:t xml:space="preserve">; and, (3) </w:t>
      </w:r>
      <w:r w:rsidR="00896B10" w:rsidRPr="00A64900">
        <w:rPr>
          <w:rFonts w:ascii="Times New Roman" w:hAnsi="Times New Roman"/>
          <w:sz w:val="22"/>
          <w:szCs w:val="22"/>
          <w:u w:val="single"/>
        </w:rPr>
        <w:t xml:space="preserve">           </w:t>
      </w:r>
      <w:r w:rsidRPr="00A64900">
        <w:rPr>
          <w:rFonts w:ascii="Times New Roman" w:hAnsi="Times New Roman"/>
          <w:sz w:val="22"/>
          <w:szCs w:val="22"/>
          <w:u w:val="single"/>
        </w:rPr>
        <w:t xml:space="preserve">                            </w:t>
      </w:r>
      <w:r w:rsidR="00896B10" w:rsidRPr="00A64900">
        <w:rPr>
          <w:rFonts w:ascii="Times New Roman" w:hAnsi="Times New Roman"/>
          <w:sz w:val="22"/>
          <w:szCs w:val="22"/>
          <w:u w:val="single"/>
        </w:rPr>
        <w:t xml:space="preserve"> </w:t>
      </w:r>
      <w:r w:rsidR="00896B10" w:rsidRPr="00A64900">
        <w:rPr>
          <w:rFonts w:ascii="Times New Roman" w:hAnsi="Times New Roman"/>
          <w:sz w:val="22"/>
          <w:szCs w:val="22"/>
        </w:rPr>
        <w:t>.</w:t>
      </w:r>
    </w:p>
    <w:p w:rsidR="00BB6149" w:rsidRPr="00A64900" w:rsidRDefault="00BB6149" w:rsidP="00896B10">
      <w:pPr>
        <w:tabs>
          <w:tab w:val="left" w:pos="-1440"/>
        </w:tabs>
        <w:ind w:left="720" w:hanging="720"/>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6.</w:t>
      </w:r>
      <w:r w:rsidRPr="00A64900">
        <w:rPr>
          <w:rFonts w:ascii="Times New Roman" w:hAnsi="Times New Roman"/>
          <w:sz w:val="22"/>
          <w:szCs w:val="22"/>
        </w:rPr>
        <w:tab/>
        <w:t xml:space="preserve">(Increased/Decreased) marginal tax rates, (increased/ decreased) investor profitability, and (increased/decreased) pre-tax yields on tax-exempt securities will </w:t>
      </w:r>
      <w:r w:rsidRPr="00A64900">
        <w:rPr>
          <w:rFonts w:ascii="Times New Roman" w:hAnsi="Times New Roman"/>
          <w:b/>
          <w:bCs/>
          <w:i/>
          <w:iCs/>
          <w:sz w:val="22"/>
          <w:szCs w:val="22"/>
          <w:u w:val="single"/>
        </w:rPr>
        <w:t>increase</w:t>
      </w:r>
      <w:r w:rsidRPr="00A64900">
        <w:rPr>
          <w:rFonts w:ascii="Times New Roman" w:hAnsi="Times New Roman"/>
          <w:sz w:val="22"/>
          <w:szCs w:val="22"/>
        </w:rPr>
        <w:t xml:space="preserve"> investor demand.</w:t>
      </w:r>
    </w:p>
    <w:p w:rsidR="00896B10" w:rsidRPr="00A64900" w:rsidRDefault="00896B10" w:rsidP="00896B10">
      <w:pPr>
        <w:rPr>
          <w:rFonts w:ascii="Times New Roman" w:hAnsi="Times New Roman"/>
          <w:sz w:val="22"/>
          <w:szCs w:val="22"/>
        </w:rPr>
      </w:pPr>
      <w:r w:rsidRPr="00A64900">
        <w:rPr>
          <w:rFonts w:ascii="Times New Roman" w:hAnsi="Times New Roman"/>
          <w:sz w:val="22"/>
          <w:szCs w:val="22"/>
        </w:rPr>
        <w:t xml:space="preserve"> </w:t>
      </w: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7.</w:t>
      </w:r>
      <w:r w:rsidRPr="00A64900">
        <w:rPr>
          <w:rFonts w:ascii="Times New Roman" w:hAnsi="Times New Roman"/>
          <w:sz w:val="22"/>
          <w:szCs w:val="22"/>
        </w:rPr>
        <w:tab/>
        <w:t>The capital market securities, which are issued by corporations, are different from one another.  List the types of capital market securities issued by corporations and the major differences in the securities.</w:t>
      </w:r>
    </w:p>
    <w:p w:rsidR="00896B10" w:rsidRPr="00A64900" w:rsidRDefault="00896B10" w:rsidP="00896B10">
      <w:pPr>
        <w:rPr>
          <w:rFonts w:ascii="Times New Roman" w:hAnsi="Times New Roman"/>
          <w:sz w:val="22"/>
          <w:szCs w:val="22"/>
        </w:rPr>
      </w:pPr>
    </w:p>
    <w:p w:rsidR="00896B10" w:rsidRPr="00A64900" w:rsidRDefault="00896B10" w:rsidP="00896B10">
      <w:pPr>
        <w:tabs>
          <w:tab w:val="center" w:pos="4680"/>
        </w:tabs>
        <w:rPr>
          <w:rFonts w:ascii="Times New Roman" w:hAnsi="Times New Roman"/>
          <w:b/>
          <w:bCs/>
          <w:sz w:val="22"/>
          <w:szCs w:val="22"/>
        </w:rPr>
      </w:pPr>
      <w:r w:rsidRPr="00A64900">
        <w:rPr>
          <w:rFonts w:ascii="Times New Roman" w:hAnsi="Times New Roman"/>
          <w:sz w:val="22"/>
          <w:szCs w:val="22"/>
        </w:rPr>
        <w:tab/>
      </w:r>
      <w:r w:rsidRPr="00A64900">
        <w:rPr>
          <w:rFonts w:ascii="Times New Roman" w:hAnsi="Times New Roman"/>
          <w:b/>
          <w:bCs/>
          <w:sz w:val="22"/>
          <w:szCs w:val="22"/>
        </w:rPr>
        <w:t>Securities Issued</w:t>
      </w: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firstLine="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firstLine="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A64900">
      <w:pPr>
        <w:keepNext/>
        <w:tabs>
          <w:tab w:val="center" w:pos="4680"/>
        </w:tabs>
        <w:rPr>
          <w:rFonts w:ascii="Times New Roman" w:hAnsi="Times New Roman"/>
          <w:b/>
          <w:bCs/>
          <w:sz w:val="22"/>
          <w:szCs w:val="22"/>
        </w:rPr>
      </w:pPr>
      <w:r w:rsidRPr="00A64900">
        <w:rPr>
          <w:rFonts w:ascii="Times New Roman" w:hAnsi="Times New Roman"/>
          <w:sz w:val="22"/>
          <w:szCs w:val="22"/>
        </w:rPr>
        <w:lastRenderedPageBreak/>
        <w:tab/>
      </w:r>
      <w:r w:rsidRPr="00A64900">
        <w:rPr>
          <w:rFonts w:ascii="Times New Roman" w:hAnsi="Times New Roman"/>
          <w:b/>
          <w:bCs/>
          <w:sz w:val="22"/>
          <w:szCs w:val="22"/>
        </w:rPr>
        <w:t>Major Differences in Securities</w:t>
      </w:r>
    </w:p>
    <w:p w:rsidR="00896B10" w:rsidRPr="00A64900" w:rsidRDefault="00896B10" w:rsidP="00A64900">
      <w:pPr>
        <w:keepNext/>
        <w:rPr>
          <w:rFonts w:ascii="Times New Roman" w:hAnsi="Times New Roman"/>
          <w:b/>
          <w:bCs/>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_______________________________________________________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_______________________________________________________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_______________________________________________________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_______________________________________________________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_______________________________________________________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8.</w:t>
      </w:r>
      <w:r w:rsidRPr="00A64900">
        <w:rPr>
          <w:rFonts w:ascii="Times New Roman" w:hAnsi="Times New Roman"/>
          <w:sz w:val="22"/>
          <w:szCs w:val="22"/>
        </w:rPr>
        <w:tab/>
        <w:t>The major difference between AA corporate and AA municipal bonds is __________________________.</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9.</w:t>
      </w:r>
      <w:r w:rsidRPr="00A64900">
        <w:rPr>
          <w:rFonts w:ascii="Times New Roman" w:hAnsi="Times New Roman"/>
          <w:sz w:val="22"/>
          <w:szCs w:val="22"/>
        </w:rPr>
        <w:tab/>
      </w:r>
      <w:r w:rsidR="009B304F" w:rsidRPr="00A64900">
        <w:rPr>
          <w:rFonts w:ascii="Times New Roman" w:hAnsi="Times New Roman"/>
          <w:sz w:val="22"/>
          <w:szCs w:val="22"/>
        </w:rPr>
        <w:t>F</w:t>
      </w:r>
      <w:r w:rsidRPr="00A64900">
        <w:rPr>
          <w:rFonts w:ascii="Times New Roman" w:hAnsi="Times New Roman"/>
          <w:sz w:val="22"/>
          <w:szCs w:val="22"/>
        </w:rPr>
        <w:t xml:space="preserve">irms may issue bonds by </w:t>
      </w:r>
      <w:r w:rsidRPr="00A64900">
        <w:rPr>
          <w:rFonts w:ascii="Times New Roman" w:hAnsi="Times New Roman"/>
          <w:sz w:val="22"/>
          <w:szCs w:val="22"/>
          <w:u w:val="single"/>
        </w:rPr>
        <w:t xml:space="preserve">          </w:t>
      </w:r>
      <w:r w:rsidRPr="00A64900">
        <w:rPr>
          <w:rFonts w:ascii="Times New Roman" w:hAnsi="Times New Roman"/>
          <w:sz w:val="22"/>
          <w:szCs w:val="22"/>
        </w:rPr>
        <w:t xml:space="preserve"> </w:t>
      </w:r>
      <w:r w:rsidRPr="00A64900">
        <w:rPr>
          <w:rFonts w:ascii="Times New Roman" w:hAnsi="Times New Roman"/>
          <w:sz w:val="22"/>
          <w:szCs w:val="22"/>
          <w:u w:val="single"/>
        </w:rPr>
        <w:t xml:space="preserve"> </w:t>
      </w:r>
      <w:r w:rsidR="009B304F" w:rsidRPr="00A64900">
        <w:rPr>
          <w:rFonts w:ascii="Times New Roman" w:hAnsi="Times New Roman"/>
          <w:sz w:val="22"/>
          <w:szCs w:val="22"/>
          <w:u w:val="single"/>
        </w:rPr>
        <w:t xml:space="preserve">          </w:t>
      </w:r>
      <w:r w:rsidR="006D00A0" w:rsidRPr="00A64900">
        <w:rPr>
          <w:rFonts w:ascii="Times New Roman" w:hAnsi="Times New Roman"/>
          <w:sz w:val="22"/>
          <w:szCs w:val="22"/>
        </w:rPr>
        <w:t>,</w:t>
      </w:r>
      <w:r w:rsidRPr="00A64900">
        <w:rPr>
          <w:rFonts w:ascii="Times New Roman" w:hAnsi="Times New Roman"/>
          <w:sz w:val="22"/>
          <w:szCs w:val="22"/>
        </w:rPr>
        <w:t xml:space="preserve"> </w:t>
      </w:r>
      <w:r w:rsidR="009B304F" w:rsidRPr="00A64900">
        <w:rPr>
          <w:rFonts w:ascii="Times New Roman" w:hAnsi="Times New Roman"/>
          <w:sz w:val="22"/>
          <w:szCs w:val="22"/>
        </w:rPr>
        <w:t>or</w:t>
      </w:r>
      <w:r w:rsidRPr="00A64900">
        <w:rPr>
          <w:rFonts w:ascii="Times New Roman" w:hAnsi="Times New Roman"/>
          <w:sz w:val="22"/>
          <w:szCs w:val="22"/>
        </w:rPr>
        <w:t xml:space="preserve"> by    </w:t>
      </w:r>
      <w:r w:rsidRPr="00A64900">
        <w:rPr>
          <w:rFonts w:ascii="Times New Roman" w:hAnsi="Times New Roman"/>
          <w:sz w:val="22"/>
          <w:szCs w:val="22"/>
          <w:u w:val="single"/>
        </w:rPr>
        <w:t xml:space="preserve">            </w:t>
      </w:r>
      <w:r w:rsidRPr="00A64900">
        <w:rPr>
          <w:rFonts w:ascii="Times New Roman" w:hAnsi="Times New Roman"/>
          <w:sz w:val="22"/>
          <w:szCs w:val="22"/>
        </w:rPr>
        <w:t xml:space="preserve"> </w:t>
      </w:r>
      <w:r w:rsidRPr="00A64900">
        <w:rPr>
          <w:rFonts w:ascii="Times New Roman" w:hAnsi="Times New Roman"/>
          <w:sz w:val="22"/>
          <w:szCs w:val="22"/>
          <w:u w:val="single"/>
        </w:rPr>
        <w:t xml:space="preserve">            </w:t>
      </w:r>
      <w:r w:rsidRPr="00A64900">
        <w:rPr>
          <w:rFonts w:ascii="Times New Roman" w:hAnsi="Times New Roman"/>
          <w:sz w:val="22"/>
          <w:szCs w:val="22"/>
        </w:rPr>
        <w:t>.</w:t>
      </w:r>
    </w:p>
    <w:p w:rsidR="00CC2571" w:rsidRPr="00A64900" w:rsidRDefault="00CC2571" w:rsidP="00896B10">
      <w:pPr>
        <w:tabs>
          <w:tab w:val="left" w:pos="-1440"/>
        </w:tabs>
        <w:ind w:left="720" w:hanging="720"/>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10.</w:t>
      </w:r>
      <w:r w:rsidRPr="00A64900">
        <w:rPr>
          <w:rFonts w:ascii="Times New Roman" w:hAnsi="Times New Roman"/>
          <w:sz w:val="22"/>
          <w:szCs w:val="22"/>
        </w:rPr>
        <w:tab/>
        <w:t>________ ________ ________ are municipal offerings, which finance private capital projects.</w:t>
      </w:r>
    </w:p>
    <w:p w:rsidR="00896B10" w:rsidRPr="00A64900" w:rsidRDefault="00896B10" w:rsidP="00896B10">
      <w:pPr>
        <w:rPr>
          <w:rFonts w:ascii="Times New Roman" w:hAnsi="Times New Roman"/>
          <w:sz w:val="22"/>
          <w:szCs w:val="22"/>
        </w:rPr>
      </w:pPr>
    </w:p>
    <w:p w:rsidR="006860F4" w:rsidRPr="00A64900" w:rsidRDefault="006860F4" w:rsidP="00896B10">
      <w:pPr>
        <w:rPr>
          <w:rFonts w:ascii="Times New Roman" w:hAnsi="Times New Roman"/>
          <w:b/>
          <w:bCs/>
          <w:sz w:val="24"/>
        </w:rPr>
      </w:pPr>
    </w:p>
    <w:p w:rsidR="00896B10" w:rsidRPr="00A64900" w:rsidRDefault="00896B10" w:rsidP="00896B10">
      <w:pPr>
        <w:rPr>
          <w:rFonts w:ascii="Times New Roman" w:hAnsi="Times New Roman"/>
          <w:sz w:val="24"/>
        </w:rPr>
      </w:pPr>
      <w:r w:rsidRPr="00A64900">
        <w:rPr>
          <w:rFonts w:ascii="Times New Roman" w:hAnsi="Times New Roman"/>
          <w:b/>
          <w:bCs/>
          <w:sz w:val="24"/>
        </w:rPr>
        <w:t>TRUE-FALSE QUESTIONS</w:t>
      </w:r>
    </w:p>
    <w:p w:rsidR="00896B10" w:rsidRPr="00A64900" w:rsidRDefault="00896B10" w:rsidP="00896B10">
      <w:pPr>
        <w:rPr>
          <w:rFonts w:ascii="Times New Roman" w:hAnsi="Times New Roman"/>
          <w:sz w:val="22"/>
          <w:szCs w:val="22"/>
        </w:rPr>
      </w:pPr>
    </w:p>
    <w:p w:rsidR="00896B10" w:rsidRPr="00A64900" w:rsidRDefault="00896B10" w:rsidP="00295C3E">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00ED3F3D" w:rsidRPr="00A64900">
        <w:rPr>
          <w:rFonts w:ascii="Times New Roman" w:hAnsi="Times New Roman"/>
          <w:sz w:val="22"/>
          <w:szCs w:val="22"/>
        </w:rPr>
        <w:tab/>
      </w:r>
      <w:r w:rsidRPr="00A64900">
        <w:rPr>
          <w:rFonts w:ascii="Times New Roman" w:hAnsi="Times New Roman"/>
          <w:sz w:val="22"/>
          <w:szCs w:val="22"/>
        </w:rPr>
        <w:t>F</w:t>
      </w:r>
      <w:r w:rsidRPr="00A64900">
        <w:rPr>
          <w:rFonts w:ascii="Times New Roman" w:hAnsi="Times New Roman"/>
          <w:sz w:val="22"/>
          <w:szCs w:val="22"/>
        </w:rPr>
        <w:tab/>
        <w:t xml:space="preserve"> 1.</w:t>
      </w:r>
      <w:r w:rsidRPr="00A64900">
        <w:rPr>
          <w:rFonts w:ascii="Times New Roman" w:hAnsi="Times New Roman"/>
          <w:sz w:val="22"/>
          <w:szCs w:val="22"/>
        </w:rPr>
        <w:tab/>
        <w:t xml:space="preserve">Capital market securities can be either debt or equity; </w:t>
      </w:r>
      <w:r w:rsidR="00ED3F3D" w:rsidRPr="00A64900">
        <w:rPr>
          <w:rFonts w:ascii="Times New Roman" w:hAnsi="Times New Roman"/>
          <w:sz w:val="22"/>
          <w:szCs w:val="22"/>
        </w:rPr>
        <w:t xml:space="preserve">all </w:t>
      </w:r>
      <w:r w:rsidRPr="00A64900">
        <w:rPr>
          <w:rFonts w:ascii="Times New Roman" w:hAnsi="Times New Roman"/>
          <w:sz w:val="22"/>
          <w:szCs w:val="22"/>
        </w:rPr>
        <w:t>money market instruments are debt</w:t>
      </w:r>
      <w:r w:rsidR="00ED3F3D" w:rsidRPr="00A64900">
        <w:rPr>
          <w:rFonts w:ascii="Times New Roman" w:hAnsi="Times New Roman"/>
          <w:sz w:val="22"/>
          <w:szCs w:val="22"/>
        </w:rPr>
        <w:t xml:space="preserve"> securities</w:t>
      </w:r>
      <w:r w:rsidRPr="00A64900">
        <w:rPr>
          <w:rFonts w:ascii="Times New Roman" w:hAnsi="Times New Roman"/>
          <w:sz w:val="22"/>
          <w:szCs w:val="22"/>
        </w:rPr>
        <w:t>.</w:t>
      </w: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 xml:space="preserve"> 2.</w:t>
      </w:r>
      <w:r w:rsidRPr="00A64900">
        <w:rPr>
          <w:rFonts w:ascii="Times New Roman" w:hAnsi="Times New Roman"/>
          <w:sz w:val="22"/>
          <w:szCs w:val="22"/>
        </w:rPr>
        <w:tab/>
        <w:t>The bond contract is called a debenture.</w:t>
      </w:r>
    </w:p>
    <w:p w:rsidR="006860F4" w:rsidRPr="00A64900" w:rsidRDefault="006860F4" w:rsidP="00ED3F3D">
      <w:pPr>
        <w:tabs>
          <w:tab w:val="left" w:pos="-1440"/>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 xml:space="preserve"> 3.</w:t>
      </w:r>
      <w:r w:rsidRPr="00A64900">
        <w:rPr>
          <w:rFonts w:ascii="Times New Roman" w:hAnsi="Times New Roman"/>
          <w:sz w:val="22"/>
          <w:szCs w:val="22"/>
        </w:rPr>
        <w:tab/>
        <w:t>Households are generally surplus sectors; business and governments</w:t>
      </w:r>
      <w:r w:rsidR="00D7669E">
        <w:rPr>
          <w:rFonts w:ascii="Times New Roman" w:hAnsi="Times New Roman"/>
          <w:sz w:val="22"/>
          <w:szCs w:val="22"/>
        </w:rPr>
        <w:t xml:space="preserve"> are usually</w:t>
      </w:r>
      <w:r w:rsidRPr="00A64900">
        <w:rPr>
          <w:rFonts w:ascii="Times New Roman" w:hAnsi="Times New Roman"/>
          <w:sz w:val="22"/>
          <w:szCs w:val="22"/>
        </w:rPr>
        <w:t xml:space="preserve"> deficit</w:t>
      </w:r>
      <w:r w:rsidR="00D7669E">
        <w:rPr>
          <w:rFonts w:ascii="Times New Roman" w:hAnsi="Times New Roman"/>
          <w:sz w:val="22"/>
          <w:szCs w:val="22"/>
        </w:rPr>
        <w:t xml:space="preserve"> sectors</w:t>
      </w:r>
      <w:r w:rsidRPr="00A64900">
        <w:rPr>
          <w:rFonts w:ascii="Times New Roman" w:hAnsi="Times New Roman"/>
          <w:sz w:val="22"/>
          <w:szCs w:val="22"/>
        </w:rPr>
        <w:t>.</w:t>
      </w: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 xml:space="preserve"> 4.</w:t>
      </w:r>
      <w:r w:rsidRPr="00A64900">
        <w:rPr>
          <w:rFonts w:ascii="Times New Roman" w:hAnsi="Times New Roman"/>
          <w:sz w:val="22"/>
          <w:szCs w:val="22"/>
        </w:rPr>
        <w:tab/>
        <w:t>The money market is a dealer only market whereas the capital market trading is dominated by exchanges.</w:t>
      </w: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00ED3F3D" w:rsidRPr="00A64900">
        <w:rPr>
          <w:rFonts w:ascii="Times New Roman" w:hAnsi="Times New Roman"/>
          <w:sz w:val="22"/>
          <w:szCs w:val="22"/>
        </w:rPr>
        <w:tab/>
      </w:r>
      <w:r w:rsidRPr="00A64900">
        <w:rPr>
          <w:rFonts w:ascii="Times New Roman" w:hAnsi="Times New Roman"/>
          <w:sz w:val="22"/>
          <w:szCs w:val="22"/>
        </w:rPr>
        <w:t>F</w:t>
      </w:r>
      <w:r w:rsidRPr="00A64900">
        <w:rPr>
          <w:rFonts w:ascii="Times New Roman" w:hAnsi="Times New Roman"/>
          <w:sz w:val="22"/>
          <w:szCs w:val="22"/>
        </w:rPr>
        <w:tab/>
        <w:t xml:space="preserve"> 5.</w:t>
      </w:r>
      <w:r w:rsidRPr="00A64900">
        <w:rPr>
          <w:rFonts w:ascii="Times New Roman" w:hAnsi="Times New Roman"/>
          <w:sz w:val="22"/>
          <w:szCs w:val="22"/>
        </w:rPr>
        <w:tab/>
        <w:t>The money market provides liquidity; the capital market finances economic growth.</w:t>
      </w: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 xml:space="preserve"> 6.</w:t>
      </w:r>
      <w:r w:rsidRPr="00A64900">
        <w:rPr>
          <w:rFonts w:ascii="Times New Roman" w:hAnsi="Times New Roman"/>
          <w:sz w:val="22"/>
          <w:szCs w:val="22"/>
        </w:rPr>
        <w:tab/>
        <w:t>Higher credit risk firms use the private placement bond market more out of necessity than choice.</w:t>
      </w: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 xml:space="preserve"> 7.</w:t>
      </w:r>
      <w:r w:rsidRPr="00A64900">
        <w:rPr>
          <w:rFonts w:ascii="Times New Roman" w:hAnsi="Times New Roman"/>
          <w:sz w:val="22"/>
          <w:szCs w:val="22"/>
        </w:rPr>
        <w:tab/>
        <w:t>The higher the marginal tax rate of individuals, the greater the after-tax return on tax-exempt securities relative to taxable securities.</w:t>
      </w: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 xml:space="preserve"> 8.</w:t>
      </w:r>
      <w:r w:rsidRPr="00A64900">
        <w:rPr>
          <w:rFonts w:ascii="Times New Roman" w:hAnsi="Times New Roman"/>
          <w:sz w:val="22"/>
          <w:szCs w:val="22"/>
        </w:rPr>
        <w:tab/>
        <w:t>Revenue bonds are generally considered more risky than general obligation bonds.</w:t>
      </w:r>
    </w:p>
    <w:p w:rsidR="00ED3F3D" w:rsidRPr="00A64900" w:rsidRDefault="00ED3F3D"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 xml:space="preserve"> 9.</w:t>
      </w:r>
      <w:r w:rsidRPr="00A64900">
        <w:rPr>
          <w:rFonts w:ascii="Times New Roman" w:hAnsi="Times New Roman"/>
          <w:sz w:val="22"/>
          <w:szCs w:val="22"/>
        </w:rPr>
        <w:tab/>
      </w:r>
      <w:r w:rsidR="00ED3F3D" w:rsidRPr="00A64900">
        <w:rPr>
          <w:rFonts w:ascii="Times New Roman" w:hAnsi="Times New Roman"/>
          <w:sz w:val="22"/>
          <w:szCs w:val="22"/>
        </w:rPr>
        <w:t>Households</w:t>
      </w:r>
      <w:r w:rsidRPr="00A64900">
        <w:rPr>
          <w:rFonts w:ascii="Times New Roman" w:hAnsi="Times New Roman"/>
          <w:sz w:val="22"/>
          <w:szCs w:val="22"/>
        </w:rPr>
        <w:t xml:space="preserve"> are the largest institutional investor in </w:t>
      </w:r>
      <w:r w:rsidR="00ED3F3D" w:rsidRPr="00A64900">
        <w:rPr>
          <w:rFonts w:ascii="Times New Roman" w:hAnsi="Times New Roman"/>
          <w:sz w:val="22"/>
          <w:szCs w:val="22"/>
        </w:rPr>
        <w:t>municipal bonds</w:t>
      </w:r>
      <w:r w:rsidRPr="00A64900">
        <w:rPr>
          <w:rFonts w:ascii="Times New Roman" w:hAnsi="Times New Roman"/>
          <w:sz w:val="22"/>
          <w:szCs w:val="22"/>
        </w:rPr>
        <w:t>.</w:t>
      </w:r>
    </w:p>
    <w:p w:rsidR="00896B10" w:rsidRPr="00A64900" w:rsidRDefault="00896B10" w:rsidP="00ED3F3D">
      <w:pPr>
        <w:tabs>
          <w:tab w:val="left" w:pos="-720"/>
          <w:tab w:val="left" w:pos="0"/>
          <w:tab w:val="left" w:pos="720"/>
          <w:tab w:val="left" w:pos="1440"/>
        </w:tabs>
        <w:ind w:left="2160" w:hanging="2160"/>
        <w:rPr>
          <w:rFonts w:ascii="Times New Roman" w:hAnsi="Times New Roman"/>
          <w:sz w:val="22"/>
          <w:szCs w:val="22"/>
        </w:rPr>
      </w:pPr>
    </w:p>
    <w:p w:rsidR="00896B10" w:rsidRPr="00A64900" w:rsidRDefault="00896B10" w:rsidP="00674FE7">
      <w:pPr>
        <w:tabs>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10.</w:t>
      </w:r>
      <w:r w:rsidRPr="00A64900">
        <w:rPr>
          <w:rFonts w:ascii="Times New Roman" w:hAnsi="Times New Roman"/>
          <w:sz w:val="22"/>
          <w:szCs w:val="22"/>
        </w:rPr>
        <w:tab/>
        <w:t>The Securities and Exchange Commission is the largest state regulator of securities markets.</w:t>
      </w:r>
    </w:p>
    <w:p w:rsidR="00896B10" w:rsidRPr="00A64900" w:rsidRDefault="00896B10" w:rsidP="00ED3F3D">
      <w:pPr>
        <w:ind w:left="2160" w:hanging="2160"/>
        <w:rPr>
          <w:rFonts w:ascii="Times New Roman" w:hAnsi="Times New Roman"/>
          <w:sz w:val="22"/>
          <w:szCs w:val="22"/>
        </w:rPr>
      </w:pPr>
    </w:p>
    <w:p w:rsidR="00674FE7" w:rsidRPr="00A64900" w:rsidRDefault="00674FE7" w:rsidP="00674FE7">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lastRenderedPageBreak/>
        <w:t>T</w:t>
      </w:r>
      <w:r w:rsidRPr="00A64900">
        <w:rPr>
          <w:rFonts w:ascii="Times New Roman" w:hAnsi="Times New Roman"/>
          <w:sz w:val="22"/>
          <w:szCs w:val="22"/>
        </w:rPr>
        <w:tab/>
        <w:t>F</w:t>
      </w:r>
      <w:r w:rsidRPr="00A64900">
        <w:rPr>
          <w:rFonts w:ascii="Times New Roman" w:hAnsi="Times New Roman"/>
          <w:sz w:val="22"/>
          <w:szCs w:val="22"/>
        </w:rPr>
        <w:tab/>
        <w:t>11.</w:t>
      </w:r>
      <w:r w:rsidRPr="00A64900">
        <w:rPr>
          <w:rFonts w:ascii="Times New Roman" w:hAnsi="Times New Roman"/>
          <w:sz w:val="22"/>
          <w:szCs w:val="22"/>
        </w:rPr>
        <w:tab/>
        <w:t>A state turnpike authority is more likely to issue revenue bonds than general obligation bonds.</w:t>
      </w:r>
    </w:p>
    <w:p w:rsidR="00674FE7" w:rsidRPr="00A64900" w:rsidRDefault="00674FE7" w:rsidP="00674FE7">
      <w:pPr>
        <w:tabs>
          <w:tab w:val="left" w:pos="-1440"/>
          <w:tab w:val="left" w:pos="-720"/>
          <w:tab w:val="left" w:pos="0"/>
          <w:tab w:val="left" w:pos="720"/>
          <w:tab w:val="left" w:pos="1440"/>
        </w:tabs>
        <w:ind w:left="2160" w:hanging="2160"/>
        <w:rPr>
          <w:rFonts w:ascii="Times New Roman" w:hAnsi="Times New Roman"/>
          <w:sz w:val="22"/>
          <w:szCs w:val="22"/>
        </w:rPr>
      </w:pPr>
    </w:p>
    <w:p w:rsidR="00674FE7" w:rsidRPr="00A64900" w:rsidRDefault="00674FE7" w:rsidP="00674FE7">
      <w:pPr>
        <w:tabs>
          <w:tab w:val="left" w:pos="-1440"/>
        </w:tabs>
        <w:ind w:left="720" w:hanging="72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12.</w:t>
      </w:r>
      <w:r w:rsidRPr="00A64900">
        <w:rPr>
          <w:rFonts w:ascii="Times New Roman" w:hAnsi="Times New Roman"/>
          <w:sz w:val="22"/>
          <w:szCs w:val="22"/>
        </w:rPr>
        <w:tab/>
        <w:t>U.S. Treasury TIPS protect investors primarily from default risk.</w:t>
      </w:r>
    </w:p>
    <w:p w:rsidR="00674FE7" w:rsidRPr="00A64900" w:rsidRDefault="00674FE7" w:rsidP="00674FE7">
      <w:pPr>
        <w:tabs>
          <w:tab w:val="left" w:pos="-1440"/>
        </w:tabs>
        <w:ind w:left="720" w:hanging="720"/>
        <w:rPr>
          <w:rFonts w:ascii="Times New Roman" w:hAnsi="Times New Roman"/>
          <w:sz w:val="22"/>
          <w:szCs w:val="22"/>
        </w:rPr>
      </w:pPr>
    </w:p>
    <w:p w:rsidR="00674FE7" w:rsidRPr="00A64900" w:rsidRDefault="00674FE7" w:rsidP="00674FE7">
      <w:pPr>
        <w:tabs>
          <w:tab w:val="left" w:pos="-1440"/>
        </w:tabs>
        <w:ind w:left="720" w:hanging="72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13.</w:t>
      </w:r>
      <w:r w:rsidRPr="00A64900">
        <w:rPr>
          <w:rFonts w:ascii="Times New Roman" w:hAnsi="Times New Roman"/>
          <w:sz w:val="22"/>
          <w:szCs w:val="22"/>
        </w:rPr>
        <w:tab/>
        <w:t>A serial bond issue matures over a period of years.</w:t>
      </w:r>
    </w:p>
    <w:p w:rsidR="00E42F0A" w:rsidRPr="00A64900" w:rsidRDefault="00E42F0A" w:rsidP="00674FE7">
      <w:pPr>
        <w:tabs>
          <w:tab w:val="left" w:pos="-1440"/>
        </w:tabs>
        <w:ind w:left="720" w:hanging="720"/>
        <w:rPr>
          <w:rFonts w:ascii="Times New Roman" w:hAnsi="Times New Roman"/>
          <w:sz w:val="22"/>
          <w:szCs w:val="22"/>
        </w:rPr>
      </w:pPr>
    </w:p>
    <w:p w:rsidR="00E42F0A" w:rsidRPr="00A64900" w:rsidRDefault="00E42F0A" w:rsidP="00E42F0A">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14.</w:t>
      </w:r>
      <w:r w:rsidRPr="00A64900">
        <w:rPr>
          <w:rFonts w:ascii="Times New Roman" w:hAnsi="Times New Roman"/>
          <w:sz w:val="22"/>
          <w:szCs w:val="22"/>
        </w:rPr>
        <w:tab/>
        <w:t>Commercial banks purchase more tax-exempt securities when loan losses increase.</w:t>
      </w:r>
    </w:p>
    <w:p w:rsidR="00E42F0A" w:rsidRPr="00A64900" w:rsidRDefault="00E42F0A" w:rsidP="00E42F0A">
      <w:pPr>
        <w:tabs>
          <w:tab w:val="left" w:pos="-1440"/>
          <w:tab w:val="left" w:pos="-720"/>
          <w:tab w:val="left" w:pos="0"/>
          <w:tab w:val="left" w:pos="720"/>
          <w:tab w:val="left" w:pos="1440"/>
        </w:tabs>
        <w:ind w:left="2160" w:hanging="2160"/>
        <w:rPr>
          <w:rFonts w:ascii="Times New Roman" w:hAnsi="Times New Roman"/>
          <w:sz w:val="22"/>
          <w:szCs w:val="22"/>
        </w:rPr>
      </w:pPr>
    </w:p>
    <w:p w:rsidR="00E42F0A" w:rsidRPr="00A64900" w:rsidRDefault="00E42F0A" w:rsidP="00E42F0A">
      <w:pPr>
        <w:tabs>
          <w:tab w:val="left" w:pos="-1440"/>
          <w:tab w:val="left" w:pos="-720"/>
          <w:tab w:val="left" w:pos="0"/>
          <w:tab w:val="left" w:pos="720"/>
          <w:tab w:val="left" w:pos="1440"/>
        </w:tabs>
        <w:ind w:left="2160" w:hanging="2160"/>
        <w:rPr>
          <w:rFonts w:ascii="Times New Roman" w:hAnsi="Times New Roman"/>
          <w:sz w:val="22"/>
          <w:szCs w:val="22"/>
        </w:rPr>
      </w:pPr>
      <w:r w:rsidRPr="00A64900">
        <w:rPr>
          <w:rFonts w:ascii="Times New Roman" w:hAnsi="Times New Roman"/>
          <w:sz w:val="22"/>
          <w:szCs w:val="22"/>
        </w:rPr>
        <w:t>T</w:t>
      </w:r>
      <w:r w:rsidRPr="00A64900">
        <w:rPr>
          <w:rFonts w:ascii="Times New Roman" w:hAnsi="Times New Roman"/>
          <w:sz w:val="22"/>
          <w:szCs w:val="22"/>
        </w:rPr>
        <w:tab/>
        <w:t>F</w:t>
      </w:r>
      <w:r w:rsidRPr="00A64900">
        <w:rPr>
          <w:rFonts w:ascii="Times New Roman" w:hAnsi="Times New Roman"/>
          <w:sz w:val="22"/>
          <w:szCs w:val="22"/>
        </w:rPr>
        <w:tab/>
        <w:t>15.</w:t>
      </w:r>
      <w:r w:rsidRPr="00A64900">
        <w:rPr>
          <w:rFonts w:ascii="Times New Roman" w:hAnsi="Times New Roman"/>
          <w:sz w:val="22"/>
          <w:szCs w:val="22"/>
        </w:rPr>
        <w:tab/>
        <w:t>The after-tax return on a 9 percent municipal bond to a commercial bank in the 34 percent tax bracket is 5.94 percent.</w:t>
      </w:r>
    </w:p>
    <w:p w:rsidR="00E42F0A" w:rsidRPr="00A64900" w:rsidRDefault="00E42F0A" w:rsidP="00E42F0A">
      <w:pPr>
        <w:tabs>
          <w:tab w:val="left" w:pos="-1440"/>
          <w:tab w:val="left" w:pos="-720"/>
          <w:tab w:val="left" w:pos="0"/>
          <w:tab w:val="left" w:pos="720"/>
          <w:tab w:val="left" w:pos="1440"/>
        </w:tabs>
        <w:ind w:left="2160" w:hanging="2160"/>
        <w:rPr>
          <w:rFonts w:ascii="Times New Roman" w:hAnsi="Times New Roman"/>
          <w:sz w:val="22"/>
          <w:szCs w:val="22"/>
        </w:rPr>
      </w:pPr>
    </w:p>
    <w:p w:rsidR="00A64900" w:rsidRPr="00A64900" w:rsidRDefault="00A64900" w:rsidP="00896B10">
      <w:pPr>
        <w:rPr>
          <w:rFonts w:ascii="Times New Roman" w:hAnsi="Times New Roman"/>
          <w:b/>
          <w:bCs/>
          <w:sz w:val="24"/>
        </w:rPr>
      </w:pPr>
    </w:p>
    <w:p w:rsidR="00896B10" w:rsidRPr="00A64900" w:rsidRDefault="00896B10" w:rsidP="00896B10">
      <w:pPr>
        <w:rPr>
          <w:rFonts w:ascii="Times New Roman" w:hAnsi="Times New Roman"/>
          <w:b/>
          <w:bCs/>
          <w:sz w:val="24"/>
        </w:rPr>
      </w:pPr>
      <w:r w:rsidRPr="00A64900">
        <w:rPr>
          <w:rFonts w:ascii="Times New Roman" w:hAnsi="Times New Roman"/>
          <w:b/>
          <w:bCs/>
          <w:sz w:val="24"/>
        </w:rPr>
        <w:t>MULTIPLE-CHOICE QUESTIONS</w:t>
      </w:r>
    </w:p>
    <w:p w:rsidR="00896B10" w:rsidRPr="00A64900" w:rsidRDefault="00896B10" w:rsidP="00896B10">
      <w:pPr>
        <w:rPr>
          <w:rFonts w:ascii="Times New Roman" w:hAnsi="Times New Roman"/>
          <w:b/>
          <w:bCs/>
          <w:sz w:val="22"/>
          <w:szCs w:val="22"/>
        </w:rPr>
      </w:pPr>
    </w:p>
    <w:p w:rsidR="00F524B1" w:rsidRPr="00A64900" w:rsidRDefault="00F524B1" w:rsidP="00295C3E">
      <w:pPr>
        <w:tabs>
          <w:tab w:val="left" w:pos="-1440"/>
        </w:tabs>
        <w:suppressAutoHyphens/>
        <w:rPr>
          <w:rFonts w:ascii="Times New Roman" w:hAnsi="Times New Roman"/>
          <w:sz w:val="22"/>
          <w:szCs w:val="22"/>
        </w:rPr>
      </w:pPr>
      <w:r w:rsidRPr="00A64900">
        <w:rPr>
          <w:rFonts w:ascii="Times New Roman" w:hAnsi="Times New Roman"/>
          <w:sz w:val="22"/>
          <w:szCs w:val="22"/>
        </w:rPr>
        <w:t>1</w:t>
      </w:r>
      <w:r w:rsidR="00707BEA" w:rsidRPr="00A64900">
        <w:rPr>
          <w:rFonts w:ascii="Times New Roman" w:hAnsi="Times New Roman"/>
          <w:sz w:val="22"/>
          <w:szCs w:val="22"/>
        </w:rPr>
        <w:t>.</w:t>
      </w:r>
      <w:r w:rsidR="00707BEA" w:rsidRPr="00A64900">
        <w:rPr>
          <w:rFonts w:ascii="Times New Roman" w:hAnsi="Times New Roman"/>
          <w:sz w:val="22"/>
          <w:szCs w:val="22"/>
        </w:rPr>
        <w:tab/>
        <w:t>Most general obligation bonds are sold through</w:t>
      </w:r>
      <w:r w:rsidRPr="00A64900">
        <w:rPr>
          <w:rFonts w:ascii="Times New Roman" w:hAnsi="Times New Roman"/>
          <w:sz w:val="22"/>
          <w:szCs w:val="22"/>
        </w:rPr>
        <w:t xml:space="preserve"> </w:t>
      </w:r>
    </w:p>
    <w:p w:rsidR="00707BEA" w:rsidRPr="00A64900" w:rsidRDefault="00707BEA" w:rsidP="00F524B1">
      <w:pPr>
        <w:tabs>
          <w:tab w:val="left" w:pos="-1440"/>
        </w:tabs>
        <w:suppressAutoHyphen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direct placement.</w:t>
      </w:r>
    </w:p>
    <w:p w:rsidR="00707BEA" w:rsidRPr="00A64900" w:rsidRDefault="00707BEA" w:rsidP="00F524B1">
      <w:pPr>
        <w:tabs>
          <w:tab w:val="left" w:pos="-1440"/>
        </w:tabs>
        <w:suppressAutoHyphen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negotiated bids.</w:t>
      </w:r>
    </w:p>
    <w:p w:rsidR="00707BEA" w:rsidRPr="00A64900" w:rsidRDefault="00707BEA" w:rsidP="00F524B1">
      <w:pPr>
        <w:suppressAutoHyphen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competitive bids.</w:t>
      </w:r>
    </w:p>
    <w:p w:rsidR="00707BEA" w:rsidRPr="00A64900" w:rsidRDefault="00707BEA" w:rsidP="00F524B1">
      <w:pPr>
        <w:suppressAutoHyphen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all of the above.</w:t>
      </w:r>
    </w:p>
    <w:p w:rsidR="00896B10" w:rsidRPr="00A64900" w:rsidRDefault="00896B10" w:rsidP="00896B10">
      <w:pPr>
        <w:rPr>
          <w:rFonts w:ascii="Times New Roman" w:hAnsi="Times New Roman"/>
          <w:sz w:val="22"/>
          <w:szCs w:val="22"/>
        </w:rPr>
      </w:pPr>
    </w:p>
    <w:p w:rsidR="00896B10" w:rsidRPr="00A64900" w:rsidRDefault="00896B10" w:rsidP="00F524B1">
      <w:pPr>
        <w:tabs>
          <w:tab w:val="left" w:pos="-1440"/>
        </w:tabs>
        <w:ind w:left="72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Select the answer</w:t>
      </w:r>
      <w:r w:rsidR="00B75765">
        <w:rPr>
          <w:rFonts w:ascii="Times New Roman" w:hAnsi="Times New Roman"/>
          <w:sz w:val="22"/>
          <w:szCs w:val="22"/>
        </w:rPr>
        <w:t xml:space="preserve"> that</w:t>
      </w:r>
      <w:r w:rsidRPr="00A64900">
        <w:rPr>
          <w:rFonts w:ascii="Times New Roman" w:hAnsi="Times New Roman"/>
          <w:sz w:val="22"/>
          <w:szCs w:val="22"/>
        </w:rPr>
        <w:t xml:space="preserve"> best depicts increasing required rates of return by investors.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common stock, corporate bonds, treasury bonds, agency debt</w:t>
      </w:r>
    </w:p>
    <w:p w:rsidR="00896B10" w:rsidRPr="00A64900" w:rsidRDefault="00B75765" w:rsidP="00896B10">
      <w:pPr>
        <w:tabs>
          <w:tab w:val="left" w:pos="-1440"/>
        </w:tabs>
        <w:ind w:left="1440" w:hanging="72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t>T</w:t>
      </w:r>
      <w:r w:rsidR="00896B10" w:rsidRPr="00A64900">
        <w:rPr>
          <w:rFonts w:ascii="Times New Roman" w:hAnsi="Times New Roman"/>
          <w:sz w:val="22"/>
          <w:szCs w:val="22"/>
        </w:rPr>
        <w:t>reasury bonds, agency bonds, common stock, preferred stock</w:t>
      </w:r>
    </w:p>
    <w:p w:rsidR="00896B10" w:rsidRPr="00A64900" w:rsidRDefault="00B75765" w:rsidP="00896B10">
      <w:pPr>
        <w:tabs>
          <w:tab w:val="left" w:pos="-1440"/>
        </w:tabs>
        <w:ind w:left="1440" w:hanging="720"/>
        <w:rPr>
          <w:rFonts w:ascii="Times New Roman" w:hAnsi="Times New Roman"/>
          <w:sz w:val="22"/>
          <w:szCs w:val="22"/>
        </w:rPr>
      </w:pPr>
      <w:r>
        <w:rPr>
          <w:rFonts w:ascii="Times New Roman" w:hAnsi="Times New Roman"/>
          <w:sz w:val="22"/>
          <w:szCs w:val="22"/>
        </w:rPr>
        <w:t>c.</w:t>
      </w:r>
      <w:r>
        <w:rPr>
          <w:rFonts w:ascii="Times New Roman" w:hAnsi="Times New Roman"/>
          <w:sz w:val="22"/>
          <w:szCs w:val="22"/>
        </w:rPr>
        <w:tab/>
        <w:t>T</w:t>
      </w:r>
      <w:r w:rsidR="00896B10" w:rsidRPr="00A64900">
        <w:rPr>
          <w:rFonts w:ascii="Times New Roman" w:hAnsi="Times New Roman"/>
          <w:sz w:val="22"/>
          <w:szCs w:val="22"/>
        </w:rPr>
        <w:t>reasury bonds, agency bonds, corporate bonds, common stock</w:t>
      </w: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agency bonds, corporate bonds, treasury bonds, preferred stock</w:t>
      </w:r>
    </w:p>
    <w:p w:rsidR="00CC2571" w:rsidRPr="00A64900" w:rsidRDefault="00CC2571" w:rsidP="00896B10">
      <w:pPr>
        <w:tabs>
          <w:tab w:val="left" w:pos="-1440"/>
        </w:tabs>
        <w:ind w:left="720" w:hanging="720"/>
        <w:rPr>
          <w:rFonts w:ascii="Times New Roman" w:hAnsi="Times New Roman"/>
          <w:sz w:val="22"/>
          <w:szCs w:val="22"/>
        </w:rPr>
      </w:pPr>
    </w:p>
    <w:p w:rsidR="00896B10" w:rsidRPr="00A64900" w:rsidRDefault="00896B10" w:rsidP="007C1FDD">
      <w:pPr>
        <w:tabs>
          <w:tab w:val="left" w:pos="-1440"/>
        </w:tabs>
        <w:ind w:left="72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An investor in the 28 percent marginal tax bracket would likely make which choice between the following bonds:</w:t>
      </w:r>
      <w:r w:rsidR="00B75765">
        <w:rPr>
          <w:rFonts w:ascii="Times New Roman" w:hAnsi="Times New Roman"/>
          <w:sz w:val="22"/>
          <w:szCs w:val="22"/>
        </w:rPr>
        <w:t xml:space="preserve"> </w:t>
      </w:r>
      <w:r w:rsidR="007C1FDD">
        <w:rPr>
          <w:rFonts w:ascii="Times New Roman" w:hAnsi="Times New Roman"/>
          <w:sz w:val="22"/>
          <w:szCs w:val="22"/>
        </w:rPr>
        <w:t xml:space="preserve"> </w:t>
      </w:r>
    </w:p>
    <w:p w:rsidR="00896B10" w:rsidRPr="00A64900" w:rsidRDefault="00896B10" w:rsidP="007C1FDD">
      <w:pPr>
        <w:ind w:left="1440" w:firstLine="1440"/>
        <w:rPr>
          <w:rFonts w:ascii="Times New Roman" w:hAnsi="Times New Roman"/>
          <w:sz w:val="22"/>
          <w:szCs w:val="22"/>
        </w:rPr>
      </w:pPr>
      <w:r w:rsidRPr="00A64900">
        <w:rPr>
          <w:rFonts w:ascii="Times New Roman" w:hAnsi="Times New Roman"/>
          <w:sz w:val="22"/>
          <w:szCs w:val="22"/>
        </w:rPr>
        <w:t>7 percent, ten-year corporate rated AA</w:t>
      </w:r>
    </w:p>
    <w:p w:rsidR="00896B10" w:rsidRPr="00A64900" w:rsidRDefault="00896B10" w:rsidP="007C1FDD">
      <w:pPr>
        <w:ind w:left="1440" w:firstLine="1440"/>
        <w:rPr>
          <w:rFonts w:ascii="Times New Roman" w:hAnsi="Times New Roman"/>
          <w:sz w:val="22"/>
          <w:szCs w:val="22"/>
        </w:rPr>
      </w:pPr>
      <w:r w:rsidRPr="00A64900">
        <w:rPr>
          <w:rFonts w:ascii="Times New Roman" w:hAnsi="Times New Roman"/>
          <w:sz w:val="22"/>
          <w:szCs w:val="22"/>
        </w:rPr>
        <w:t>6 percent, ten-year municipal rated AA</w:t>
      </w:r>
    </w:p>
    <w:p w:rsidR="00896B10" w:rsidRPr="00A64900" w:rsidRDefault="00896B10" w:rsidP="00896B10">
      <w:pPr>
        <w:rPr>
          <w:rFonts w:ascii="Times New Roman" w:hAnsi="Times New Roman"/>
          <w:sz w:val="22"/>
          <w:szCs w:val="22"/>
        </w:rPr>
      </w:pP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r>
      <w:r w:rsidR="007C1FDD">
        <w:rPr>
          <w:rFonts w:ascii="Times New Roman" w:hAnsi="Times New Roman"/>
          <w:sz w:val="22"/>
          <w:szCs w:val="22"/>
        </w:rPr>
        <w:t>C</w:t>
      </w:r>
      <w:r w:rsidRPr="00A64900">
        <w:rPr>
          <w:rFonts w:ascii="Times New Roman" w:hAnsi="Times New Roman"/>
          <w:sz w:val="22"/>
          <w:szCs w:val="22"/>
        </w:rPr>
        <w:t>hoose</w:t>
      </w:r>
      <w:r w:rsidR="007C1FDD">
        <w:rPr>
          <w:rFonts w:ascii="Times New Roman" w:hAnsi="Times New Roman"/>
          <w:sz w:val="22"/>
          <w:szCs w:val="22"/>
        </w:rPr>
        <w:t xml:space="preserve"> the</w:t>
      </w:r>
      <w:r w:rsidRPr="00A64900">
        <w:rPr>
          <w:rFonts w:ascii="Times New Roman" w:hAnsi="Times New Roman"/>
          <w:sz w:val="22"/>
          <w:szCs w:val="22"/>
        </w:rPr>
        <w:t xml:space="preserve"> corporate bond.</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Select the highest pretax yield.</w:t>
      </w:r>
    </w:p>
    <w:p w:rsidR="00896B10" w:rsidRDefault="007C1FDD" w:rsidP="00F524B1">
      <w:pPr>
        <w:tabs>
          <w:tab w:val="left" w:pos="-1440"/>
        </w:tabs>
        <w:ind w:left="1440" w:hanging="720"/>
        <w:rPr>
          <w:rFonts w:ascii="Times New Roman" w:hAnsi="Times New Roman"/>
          <w:sz w:val="22"/>
          <w:szCs w:val="22"/>
        </w:rPr>
      </w:pPr>
      <w:r>
        <w:rPr>
          <w:rFonts w:ascii="Times New Roman" w:hAnsi="Times New Roman"/>
          <w:sz w:val="22"/>
          <w:szCs w:val="22"/>
        </w:rPr>
        <w:t>c</w:t>
      </w:r>
      <w:r w:rsidR="00896B10" w:rsidRPr="00A64900">
        <w:rPr>
          <w:rFonts w:ascii="Times New Roman" w:hAnsi="Times New Roman"/>
          <w:sz w:val="22"/>
          <w:szCs w:val="22"/>
        </w:rPr>
        <w:t>.</w:t>
      </w:r>
      <w:r w:rsidR="00896B10" w:rsidRPr="00A64900">
        <w:rPr>
          <w:rFonts w:ascii="Times New Roman" w:hAnsi="Times New Roman"/>
          <w:sz w:val="22"/>
          <w:szCs w:val="22"/>
        </w:rPr>
        <w:tab/>
      </w:r>
      <w:r>
        <w:rPr>
          <w:rFonts w:ascii="Times New Roman" w:hAnsi="Times New Roman"/>
          <w:sz w:val="22"/>
          <w:szCs w:val="22"/>
        </w:rPr>
        <w:t xml:space="preserve">Choose the </w:t>
      </w:r>
      <w:r w:rsidR="00896B10" w:rsidRPr="00A64900">
        <w:rPr>
          <w:rFonts w:ascii="Times New Roman" w:hAnsi="Times New Roman"/>
          <w:sz w:val="22"/>
          <w:szCs w:val="22"/>
        </w:rPr>
        <w:t xml:space="preserve">municipal </w:t>
      </w:r>
      <w:r>
        <w:rPr>
          <w:rFonts w:ascii="Times New Roman" w:hAnsi="Times New Roman"/>
          <w:sz w:val="22"/>
          <w:szCs w:val="22"/>
        </w:rPr>
        <w:t>bond</w:t>
      </w:r>
      <w:r w:rsidR="00896B10" w:rsidRPr="00A64900">
        <w:rPr>
          <w:rFonts w:ascii="Times New Roman" w:hAnsi="Times New Roman"/>
          <w:sz w:val="22"/>
          <w:szCs w:val="22"/>
        </w:rPr>
        <w:t>.</w:t>
      </w:r>
    </w:p>
    <w:p w:rsidR="007C1FDD" w:rsidRPr="00A64900" w:rsidRDefault="007C1FDD" w:rsidP="00F524B1">
      <w:pPr>
        <w:tabs>
          <w:tab w:val="left" w:pos="-1440"/>
        </w:tabs>
        <w:ind w:left="1440" w:hanging="720"/>
        <w:rPr>
          <w:rFonts w:ascii="Times New Roman" w:hAnsi="Times New Roman"/>
          <w:sz w:val="22"/>
          <w:szCs w:val="22"/>
        </w:rPr>
      </w:pPr>
      <w:r>
        <w:rPr>
          <w:rFonts w:ascii="Times New Roman" w:hAnsi="Times New Roman"/>
          <w:sz w:val="22"/>
          <w:szCs w:val="22"/>
        </w:rPr>
        <w:t>d.</w:t>
      </w:r>
      <w:r>
        <w:rPr>
          <w:rFonts w:ascii="Times New Roman" w:hAnsi="Times New Roman"/>
          <w:sz w:val="22"/>
          <w:szCs w:val="22"/>
        </w:rPr>
        <w:tab/>
        <w:t>The investor should be indifferent between the two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Which of the following corporate bonds repres</w:t>
      </w:r>
      <w:r w:rsidR="007C1FDD">
        <w:rPr>
          <w:rFonts w:ascii="Times New Roman" w:hAnsi="Times New Roman"/>
          <w:sz w:val="22"/>
          <w:szCs w:val="22"/>
        </w:rPr>
        <w:t xml:space="preserve">ents a general creditor claim </w:t>
      </w:r>
      <w:r w:rsidRPr="00A64900">
        <w:rPr>
          <w:rFonts w:ascii="Times New Roman" w:hAnsi="Times New Roman"/>
          <w:sz w:val="22"/>
          <w:szCs w:val="22"/>
        </w:rPr>
        <w:t xml:space="preserve">on the </w:t>
      </w:r>
      <w:r w:rsidR="007C1FDD">
        <w:rPr>
          <w:rFonts w:ascii="Times New Roman" w:hAnsi="Times New Roman"/>
          <w:sz w:val="22"/>
          <w:szCs w:val="22"/>
        </w:rPr>
        <w:t xml:space="preserve">firm’s </w:t>
      </w:r>
      <w:r w:rsidRPr="00A64900">
        <w:rPr>
          <w:rFonts w:ascii="Times New Roman" w:hAnsi="Times New Roman"/>
          <w:sz w:val="22"/>
          <w:szCs w:val="22"/>
        </w:rPr>
        <w:t>assets?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mortgage bonds</w:t>
      </w:r>
    </w:p>
    <w:p w:rsidR="00896B10" w:rsidRPr="00A64900" w:rsidRDefault="007C1FDD" w:rsidP="00F524B1">
      <w:pPr>
        <w:tabs>
          <w:tab w:val="left" w:pos="-1440"/>
        </w:tabs>
        <w:ind w:left="1440" w:hanging="72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t>debenture</w:t>
      </w:r>
      <w:r w:rsidR="00896B10" w:rsidRPr="00A64900">
        <w:rPr>
          <w:rFonts w:ascii="Times New Roman" w:hAnsi="Times New Roman"/>
          <w:sz w:val="22"/>
          <w:szCs w:val="22"/>
        </w:rPr>
        <w:t>s</w:t>
      </w:r>
    </w:p>
    <w:p w:rsidR="00896B10" w:rsidRPr="00A64900" w:rsidRDefault="007C1FDD" w:rsidP="00F524B1">
      <w:pPr>
        <w:tabs>
          <w:tab w:val="left" w:pos="-1440"/>
        </w:tabs>
        <w:ind w:left="1440" w:hanging="720"/>
        <w:rPr>
          <w:rFonts w:ascii="Times New Roman" w:hAnsi="Times New Roman"/>
          <w:sz w:val="22"/>
          <w:szCs w:val="22"/>
        </w:rPr>
      </w:pPr>
      <w:r>
        <w:rPr>
          <w:rFonts w:ascii="Times New Roman" w:hAnsi="Times New Roman"/>
          <w:sz w:val="22"/>
          <w:szCs w:val="22"/>
        </w:rPr>
        <w:t>c.</w:t>
      </w:r>
      <w:r>
        <w:rPr>
          <w:rFonts w:ascii="Times New Roman" w:hAnsi="Times New Roman"/>
          <w:sz w:val="22"/>
          <w:szCs w:val="22"/>
        </w:rPr>
        <w:tab/>
        <w:t>indenture</w:t>
      </w:r>
      <w:r w:rsidR="00896B10" w:rsidRPr="00A64900">
        <w:rPr>
          <w:rFonts w:ascii="Times New Roman" w:hAnsi="Times New Roman"/>
          <w:sz w:val="22"/>
          <w:szCs w:val="22"/>
        </w:rPr>
        <w:t>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collateral</w:t>
      </w:r>
      <w:r w:rsidR="007C1FDD">
        <w:rPr>
          <w:rFonts w:ascii="Times New Roman" w:hAnsi="Times New Roman"/>
          <w:sz w:val="22"/>
          <w:szCs w:val="22"/>
        </w:rPr>
        <w:t>ized</w:t>
      </w:r>
      <w:r w:rsidRPr="00A64900">
        <w:rPr>
          <w:rFonts w:ascii="Times New Roman" w:hAnsi="Times New Roman"/>
          <w:sz w:val="22"/>
          <w:szCs w:val="22"/>
        </w:rPr>
        <w:t xml:space="preserve"> bonds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Which of the following securities would be in default if periodic payments were not made?</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debentures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preferred stock</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common stock</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convertible preferred stock</w:t>
      </w:r>
    </w:p>
    <w:p w:rsidR="00896B10" w:rsidRDefault="00896B10" w:rsidP="00896B10">
      <w:pPr>
        <w:rPr>
          <w:rFonts w:ascii="Times New Roman" w:hAnsi="Times New Roman"/>
          <w:sz w:val="22"/>
          <w:szCs w:val="22"/>
        </w:rPr>
      </w:pPr>
    </w:p>
    <w:p w:rsidR="007C1FDD" w:rsidRPr="00A64900" w:rsidRDefault="007C1FDD"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lastRenderedPageBreak/>
        <w:t>6.</w:t>
      </w:r>
      <w:r w:rsidRPr="00A64900">
        <w:rPr>
          <w:rFonts w:ascii="Times New Roman" w:hAnsi="Times New Roman"/>
          <w:sz w:val="22"/>
          <w:szCs w:val="22"/>
        </w:rPr>
        <w:tab/>
        <w:t xml:space="preserve">A capital market financing is </w:t>
      </w:r>
      <w:r w:rsidRPr="00A64900">
        <w:rPr>
          <w:rFonts w:ascii="Times New Roman" w:hAnsi="Times New Roman"/>
          <w:b/>
          <w:bCs/>
          <w:i/>
          <w:iCs/>
          <w:sz w:val="22"/>
          <w:szCs w:val="22"/>
        </w:rPr>
        <w:t>most likely</w:t>
      </w:r>
      <w:r w:rsidRPr="00A64900">
        <w:rPr>
          <w:rFonts w:ascii="Times New Roman" w:hAnsi="Times New Roman"/>
          <w:sz w:val="22"/>
          <w:szCs w:val="22"/>
        </w:rPr>
        <w:t xml:space="preserve"> to finance</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new plant and equipment.</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seasonal inventory needs.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a quarterly dividend payment.</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the sale of common stock.</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7.</w:t>
      </w:r>
      <w:r w:rsidRPr="00A64900">
        <w:rPr>
          <w:rFonts w:ascii="Times New Roman" w:hAnsi="Times New Roman"/>
          <w:sz w:val="22"/>
          <w:szCs w:val="22"/>
        </w:rPr>
        <w:tab/>
        <w:t>The household sector is the largest surplus sector and invests in the capital market</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directly by purchasing stocks and bonds.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directly by issuing assets payable in the capital market.</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indirectly through pension fund reserves, etc.</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by both a and c above.</w:t>
      </w:r>
    </w:p>
    <w:p w:rsidR="00A64900" w:rsidRPr="00A64900" w:rsidRDefault="00A64900" w:rsidP="00896B10">
      <w:pPr>
        <w:tabs>
          <w:tab w:val="left" w:pos="-1440"/>
        </w:tabs>
        <w:ind w:left="720" w:hanging="720"/>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8.</w:t>
      </w:r>
      <w:r w:rsidRPr="00A64900">
        <w:rPr>
          <w:rFonts w:ascii="Times New Roman" w:hAnsi="Times New Roman"/>
          <w:sz w:val="22"/>
          <w:szCs w:val="22"/>
        </w:rPr>
        <w:tab/>
        <w:t>Life insurance companies and pension funds buy corporate bonds for what two major reasons?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tax sheltering and high yield</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liquidity and high after-tax returns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liability maturity matching and high after-tax returns</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low risk and liquidity</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9.</w:t>
      </w:r>
      <w:r w:rsidRPr="00A64900">
        <w:rPr>
          <w:rFonts w:ascii="Times New Roman" w:hAnsi="Times New Roman"/>
          <w:sz w:val="22"/>
          <w:szCs w:val="22"/>
        </w:rPr>
        <w:tab/>
        <w:t>An investor in the 30 percent federal tax bracket would probably select what investment (al</w:t>
      </w:r>
      <w:r w:rsidR="007C1FDD">
        <w:rPr>
          <w:rFonts w:ascii="Times New Roman" w:hAnsi="Times New Roman"/>
          <w:sz w:val="22"/>
          <w:szCs w:val="22"/>
        </w:rPr>
        <w:t xml:space="preserve">l with similar default risk, </w:t>
      </w:r>
      <w:r w:rsidRPr="00A64900">
        <w:rPr>
          <w:rFonts w:ascii="Times New Roman" w:hAnsi="Times New Roman"/>
          <w:sz w:val="22"/>
          <w:szCs w:val="22"/>
        </w:rPr>
        <w:t>maturity</w:t>
      </w:r>
      <w:r w:rsidR="007C1FDD">
        <w:rPr>
          <w:rFonts w:ascii="Times New Roman" w:hAnsi="Times New Roman"/>
          <w:sz w:val="22"/>
          <w:szCs w:val="22"/>
        </w:rPr>
        <w:t>, and marketability</w:t>
      </w:r>
      <w:r w:rsidRPr="00A64900">
        <w:rPr>
          <w:rFonts w:ascii="Times New Roman" w:hAnsi="Times New Roman"/>
          <w:sz w:val="22"/>
          <w:szCs w:val="22"/>
        </w:rPr>
        <w:t>)?</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7% municipal bond</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9.5% corporate bond</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10.25% mortgage</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 xml:space="preserve">8.5% </w:t>
      </w:r>
      <w:r w:rsidR="007C1FDD">
        <w:rPr>
          <w:rFonts w:ascii="Times New Roman" w:hAnsi="Times New Roman"/>
          <w:sz w:val="22"/>
          <w:szCs w:val="22"/>
        </w:rPr>
        <w:t>negotiable certificate of deposit</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10.</w:t>
      </w:r>
      <w:r w:rsidRPr="00A64900">
        <w:rPr>
          <w:rFonts w:ascii="Times New Roman" w:hAnsi="Times New Roman"/>
          <w:sz w:val="22"/>
          <w:szCs w:val="22"/>
        </w:rPr>
        <w:tab/>
        <w:t>The demand for tax-exempt securities by commercial banks would increase if</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taxable income were increased.</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corporate marginal tax rates were decreased.</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interest on debt financing the tax-exempts were not deductible.</w:t>
      </w:r>
    </w:p>
    <w:p w:rsidR="00896B10" w:rsidRPr="00A64900" w:rsidRDefault="00896B10" w:rsidP="00F524B1">
      <w:pPr>
        <w:tabs>
          <w:tab w:val="left" w:pos="-144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public deposits in banks decreased.</w:t>
      </w:r>
    </w:p>
    <w:p w:rsidR="00896B10" w:rsidRPr="00A64900" w:rsidRDefault="00896B10" w:rsidP="00896B10">
      <w:pPr>
        <w:rPr>
          <w:rFonts w:ascii="Times New Roman" w:hAnsi="Times New Roman"/>
          <w:sz w:val="22"/>
          <w:szCs w:val="22"/>
        </w:rPr>
      </w:pPr>
    </w:p>
    <w:p w:rsidR="00707BEA" w:rsidRPr="00A64900" w:rsidRDefault="00F524B1" w:rsidP="00707BEA">
      <w:pPr>
        <w:tabs>
          <w:tab w:val="left" w:pos="720"/>
        </w:tabs>
        <w:ind w:left="1440" w:hanging="1440"/>
        <w:rPr>
          <w:rFonts w:ascii="Times New Roman" w:hAnsi="Times New Roman"/>
          <w:sz w:val="22"/>
          <w:szCs w:val="22"/>
        </w:rPr>
      </w:pPr>
      <w:r w:rsidRPr="00A64900">
        <w:rPr>
          <w:rFonts w:ascii="Times New Roman" w:hAnsi="Times New Roman"/>
          <w:sz w:val="22"/>
          <w:szCs w:val="22"/>
        </w:rPr>
        <w:t>11</w:t>
      </w:r>
      <w:r w:rsidR="00707BEA" w:rsidRPr="00A64900">
        <w:rPr>
          <w:rFonts w:ascii="Times New Roman" w:hAnsi="Times New Roman"/>
          <w:sz w:val="22"/>
          <w:szCs w:val="22"/>
        </w:rPr>
        <w:t>.</w:t>
      </w:r>
      <w:r w:rsidR="00707BEA" w:rsidRPr="00A64900">
        <w:rPr>
          <w:rFonts w:ascii="Times New Roman" w:hAnsi="Times New Roman"/>
          <w:sz w:val="22"/>
          <w:szCs w:val="22"/>
        </w:rPr>
        <w:tab/>
        <w:t>The demand for junk bonds came primarily from</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life insurance companies</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savings &amp; loans association</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 xml:space="preserve">pension funds </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all of the above</w:t>
      </w:r>
    </w:p>
    <w:p w:rsidR="00707BEA" w:rsidRPr="00A64900" w:rsidRDefault="00707BEA" w:rsidP="00707BEA">
      <w:pPr>
        <w:tabs>
          <w:tab w:val="left" w:pos="720"/>
        </w:tabs>
        <w:ind w:left="1440" w:hanging="1440"/>
        <w:rPr>
          <w:rFonts w:ascii="Times New Roman" w:hAnsi="Times New Roman"/>
          <w:sz w:val="22"/>
          <w:szCs w:val="22"/>
        </w:rPr>
      </w:pPr>
    </w:p>
    <w:p w:rsidR="00707BEA" w:rsidRPr="00A64900" w:rsidRDefault="00F524B1" w:rsidP="00707BEA">
      <w:pPr>
        <w:tabs>
          <w:tab w:val="left" w:pos="720"/>
        </w:tabs>
        <w:ind w:left="1440" w:hanging="1440"/>
        <w:rPr>
          <w:rFonts w:ascii="Times New Roman" w:hAnsi="Times New Roman"/>
          <w:sz w:val="22"/>
          <w:szCs w:val="22"/>
        </w:rPr>
      </w:pPr>
      <w:r w:rsidRPr="00A64900">
        <w:rPr>
          <w:rFonts w:ascii="Times New Roman" w:hAnsi="Times New Roman"/>
          <w:sz w:val="22"/>
          <w:szCs w:val="22"/>
        </w:rPr>
        <w:t>12</w:t>
      </w:r>
      <w:r w:rsidR="00707BEA" w:rsidRPr="00A64900">
        <w:rPr>
          <w:rFonts w:ascii="Times New Roman" w:hAnsi="Times New Roman"/>
          <w:sz w:val="22"/>
          <w:szCs w:val="22"/>
        </w:rPr>
        <w:t>.</w:t>
      </w:r>
      <w:r w:rsidR="00707BEA" w:rsidRPr="00A64900">
        <w:rPr>
          <w:rFonts w:ascii="Times New Roman" w:hAnsi="Times New Roman"/>
          <w:sz w:val="22"/>
          <w:szCs w:val="22"/>
        </w:rPr>
        <w:tab/>
        <w:t>The quality of a financial guarantee depends on the reputation and financial strength of the</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the guarantor</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the investor</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the borrower</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 xml:space="preserve">d. </w:t>
      </w:r>
      <w:r w:rsidRPr="00A64900">
        <w:rPr>
          <w:rFonts w:ascii="Times New Roman" w:hAnsi="Times New Roman"/>
          <w:sz w:val="22"/>
          <w:szCs w:val="22"/>
        </w:rPr>
        <w:tab/>
        <w:t>none of the above</w:t>
      </w:r>
    </w:p>
    <w:p w:rsidR="00F524B1" w:rsidRPr="00A64900" w:rsidRDefault="00F524B1" w:rsidP="00F524B1">
      <w:pPr>
        <w:tabs>
          <w:tab w:val="left" w:pos="-1440"/>
          <w:tab w:val="left" w:pos="720"/>
        </w:tabs>
        <w:ind w:left="720" w:hanging="720"/>
        <w:rPr>
          <w:rFonts w:ascii="Times New Roman" w:hAnsi="Times New Roman"/>
          <w:sz w:val="22"/>
          <w:szCs w:val="22"/>
        </w:rPr>
      </w:pPr>
    </w:p>
    <w:p w:rsidR="00707BEA" w:rsidRPr="00A64900" w:rsidRDefault="00F524B1" w:rsidP="00707BEA">
      <w:pPr>
        <w:tabs>
          <w:tab w:val="left" w:pos="720"/>
        </w:tabs>
        <w:ind w:left="1440" w:hanging="1440"/>
        <w:rPr>
          <w:rFonts w:ascii="Times New Roman" w:hAnsi="Times New Roman"/>
          <w:sz w:val="22"/>
          <w:szCs w:val="22"/>
        </w:rPr>
      </w:pPr>
      <w:r w:rsidRPr="00A64900">
        <w:rPr>
          <w:rFonts w:ascii="Times New Roman" w:hAnsi="Times New Roman"/>
          <w:sz w:val="22"/>
          <w:szCs w:val="22"/>
        </w:rPr>
        <w:t>13</w:t>
      </w:r>
      <w:r w:rsidR="00707BEA" w:rsidRPr="00A64900">
        <w:rPr>
          <w:rFonts w:ascii="Times New Roman" w:hAnsi="Times New Roman"/>
          <w:sz w:val="22"/>
          <w:szCs w:val="22"/>
        </w:rPr>
        <w:t>.</w:t>
      </w:r>
      <w:r w:rsidR="00707BEA" w:rsidRPr="00A64900">
        <w:rPr>
          <w:rFonts w:ascii="Times New Roman" w:hAnsi="Times New Roman"/>
          <w:sz w:val="22"/>
          <w:szCs w:val="22"/>
        </w:rPr>
        <w:tab/>
      </w:r>
      <w:r w:rsidR="00707BEA" w:rsidRPr="00A64900">
        <w:rPr>
          <w:rFonts w:ascii="Times New Roman" w:hAnsi="Times New Roman"/>
          <w:b/>
          <w:bCs/>
          <w:i/>
          <w:iCs/>
          <w:sz w:val="22"/>
          <w:szCs w:val="22"/>
        </w:rPr>
        <w:t>Industrial development bonds (</w:t>
      </w:r>
      <w:r w:rsidR="00707BEA" w:rsidRPr="00A64900">
        <w:rPr>
          <w:rFonts w:ascii="Times New Roman" w:hAnsi="Times New Roman"/>
          <w:b/>
          <w:bCs/>
          <w:sz w:val="22"/>
          <w:szCs w:val="22"/>
        </w:rPr>
        <w:t xml:space="preserve">IDBs) </w:t>
      </w:r>
      <w:r w:rsidR="00707BEA" w:rsidRPr="00A64900">
        <w:rPr>
          <w:rFonts w:ascii="Times New Roman" w:hAnsi="Times New Roman"/>
          <w:sz w:val="22"/>
          <w:szCs w:val="22"/>
        </w:rPr>
        <w:t>are debt securities issued by:</w:t>
      </w:r>
    </w:p>
    <w:p w:rsidR="00707BEA" w:rsidRPr="00A64900" w:rsidRDefault="00707BEA" w:rsidP="001A23FB">
      <w:pPr>
        <w:tabs>
          <w:tab w:val="left" w:pos="72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the federal government</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r>
      <w:proofErr w:type="spellStart"/>
      <w:r w:rsidRPr="00A64900">
        <w:rPr>
          <w:rFonts w:ascii="Times New Roman" w:hAnsi="Times New Roman"/>
          <w:sz w:val="22"/>
          <w:szCs w:val="22"/>
        </w:rPr>
        <w:t>non profit</w:t>
      </w:r>
      <w:proofErr w:type="spellEnd"/>
      <w:r w:rsidRPr="00A64900">
        <w:rPr>
          <w:rFonts w:ascii="Times New Roman" w:hAnsi="Times New Roman"/>
          <w:sz w:val="22"/>
          <w:szCs w:val="22"/>
        </w:rPr>
        <w:t xml:space="preserve"> organizations</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state and local government agencies</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r>
      <w:proofErr w:type="spellStart"/>
      <w:r w:rsidRPr="00A64900">
        <w:rPr>
          <w:rFonts w:ascii="Times New Roman" w:hAnsi="Times New Roman"/>
          <w:sz w:val="22"/>
          <w:szCs w:val="22"/>
        </w:rPr>
        <w:t>non financial</w:t>
      </w:r>
      <w:proofErr w:type="spellEnd"/>
      <w:r w:rsidRPr="00A64900">
        <w:rPr>
          <w:rFonts w:ascii="Times New Roman" w:hAnsi="Times New Roman"/>
          <w:sz w:val="22"/>
          <w:szCs w:val="22"/>
        </w:rPr>
        <w:t xml:space="preserve"> businesses.</w:t>
      </w:r>
    </w:p>
    <w:p w:rsidR="00707BEA" w:rsidRPr="00A64900" w:rsidRDefault="00707BEA" w:rsidP="00707BEA">
      <w:pPr>
        <w:tabs>
          <w:tab w:val="left" w:pos="720"/>
        </w:tabs>
        <w:ind w:left="2160" w:hanging="720"/>
        <w:rPr>
          <w:rFonts w:ascii="Times New Roman" w:hAnsi="Times New Roman"/>
          <w:sz w:val="22"/>
          <w:szCs w:val="22"/>
        </w:rPr>
      </w:pPr>
    </w:p>
    <w:p w:rsidR="00707BEA" w:rsidRPr="00A64900" w:rsidRDefault="00074221" w:rsidP="00A64900">
      <w:pPr>
        <w:keepNext/>
        <w:tabs>
          <w:tab w:val="left" w:pos="720"/>
        </w:tabs>
        <w:ind w:left="1440" w:hanging="1440"/>
        <w:rPr>
          <w:rFonts w:ascii="Times New Roman" w:hAnsi="Times New Roman"/>
          <w:sz w:val="22"/>
          <w:szCs w:val="22"/>
        </w:rPr>
      </w:pPr>
      <w:r w:rsidRPr="00A64900">
        <w:rPr>
          <w:rFonts w:ascii="Times New Roman" w:hAnsi="Times New Roman"/>
          <w:sz w:val="22"/>
          <w:szCs w:val="22"/>
        </w:rPr>
        <w:lastRenderedPageBreak/>
        <w:t>14</w:t>
      </w:r>
      <w:r w:rsidR="00707BEA" w:rsidRPr="00A64900">
        <w:rPr>
          <w:rFonts w:ascii="Times New Roman" w:hAnsi="Times New Roman"/>
          <w:sz w:val="22"/>
          <w:szCs w:val="22"/>
        </w:rPr>
        <w:t>.</w:t>
      </w:r>
      <w:r w:rsidR="00707BEA" w:rsidRPr="00A64900">
        <w:rPr>
          <w:rFonts w:ascii="Times New Roman" w:hAnsi="Times New Roman"/>
          <w:sz w:val="22"/>
          <w:szCs w:val="22"/>
        </w:rPr>
        <w:tab/>
        <w:t>The largest investor in municipal bonds is:</w:t>
      </w:r>
    </w:p>
    <w:p w:rsidR="00707BEA" w:rsidRPr="00A64900" w:rsidRDefault="00707BEA" w:rsidP="00A64900">
      <w:pPr>
        <w:keepNext/>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commercial banks</w:t>
      </w:r>
    </w:p>
    <w:p w:rsidR="00707BEA" w:rsidRPr="00A64900" w:rsidRDefault="00707BEA" w:rsidP="00A64900">
      <w:pPr>
        <w:keepNext/>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property and casualty insurance companies</w:t>
      </w:r>
    </w:p>
    <w:p w:rsidR="00707BEA" w:rsidRPr="00A64900" w:rsidRDefault="00707BEA" w:rsidP="00A64900">
      <w:pPr>
        <w:keepNext/>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life insurance companies</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households</w:t>
      </w:r>
    </w:p>
    <w:p w:rsidR="00074221" w:rsidRPr="00A64900" w:rsidRDefault="00074221" w:rsidP="00707BEA">
      <w:pPr>
        <w:tabs>
          <w:tab w:val="left" w:pos="720"/>
        </w:tabs>
        <w:ind w:left="1440" w:hanging="1440"/>
        <w:rPr>
          <w:rFonts w:ascii="Times New Roman" w:hAnsi="Times New Roman"/>
          <w:sz w:val="22"/>
          <w:szCs w:val="22"/>
        </w:rPr>
      </w:pPr>
    </w:p>
    <w:p w:rsidR="00707BEA" w:rsidRPr="00A64900" w:rsidRDefault="00074221" w:rsidP="00707BEA">
      <w:pPr>
        <w:tabs>
          <w:tab w:val="left" w:pos="720"/>
        </w:tabs>
        <w:ind w:left="1440" w:hanging="1440"/>
        <w:rPr>
          <w:rFonts w:ascii="Times New Roman" w:hAnsi="Times New Roman"/>
          <w:sz w:val="22"/>
          <w:szCs w:val="22"/>
        </w:rPr>
      </w:pPr>
      <w:r w:rsidRPr="00A64900">
        <w:rPr>
          <w:rFonts w:ascii="Times New Roman" w:hAnsi="Times New Roman"/>
          <w:sz w:val="22"/>
          <w:szCs w:val="22"/>
        </w:rPr>
        <w:t>15.</w:t>
      </w:r>
      <w:r w:rsidR="00707BEA" w:rsidRPr="00A64900">
        <w:rPr>
          <w:rFonts w:ascii="Times New Roman" w:hAnsi="Times New Roman"/>
          <w:sz w:val="22"/>
          <w:szCs w:val="22"/>
        </w:rPr>
        <w:tab/>
        <w:t>Securitization of loan portfolios, such as credit card loans and mortgage loans, will occur if</w:t>
      </w:r>
    </w:p>
    <w:p w:rsidR="00707BEA" w:rsidRPr="00A64900" w:rsidRDefault="006D261F" w:rsidP="00F524B1">
      <w:pPr>
        <w:tabs>
          <w:tab w:val="left" w:pos="-1440"/>
          <w:tab w:val="left" w:pos="720"/>
        </w:tabs>
        <w:ind w:left="1440" w:hanging="72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707BEA" w:rsidRPr="00A64900">
        <w:rPr>
          <w:rFonts w:ascii="Times New Roman" w:hAnsi="Times New Roman"/>
          <w:sz w:val="22"/>
          <w:szCs w:val="22"/>
        </w:rPr>
        <w:t xml:space="preserve"> market </w:t>
      </w:r>
      <w:r>
        <w:rPr>
          <w:rFonts w:ascii="Times New Roman" w:hAnsi="Times New Roman"/>
          <w:sz w:val="22"/>
          <w:szCs w:val="22"/>
        </w:rPr>
        <w:t xml:space="preserve">participants </w:t>
      </w:r>
      <w:r w:rsidR="00707BEA" w:rsidRPr="00A64900">
        <w:rPr>
          <w:rFonts w:ascii="Times New Roman" w:hAnsi="Times New Roman"/>
          <w:sz w:val="22"/>
          <w:szCs w:val="22"/>
        </w:rPr>
        <w:t>will pay more for the loan portfolio than the issued asset-backed securities.</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t>a financial guarantee is obtained from a commercial bank.</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c.</w:t>
      </w:r>
      <w:r w:rsidRPr="00A64900">
        <w:rPr>
          <w:rFonts w:ascii="Times New Roman" w:hAnsi="Times New Roman"/>
          <w:sz w:val="22"/>
          <w:szCs w:val="22"/>
        </w:rPr>
        <w:tab/>
        <w:t xml:space="preserve">market </w:t>
      </w:r>
      <w:r w:rsidR="006D261F">
        <w:rPr>
          <w:rFonts w:ascii="Times New Roman" w:hAnsi="Times New Roman"/>
          <w:sz w:val="22"/>
          <w:szCs w:val="22"/>
        </w:rPr>
        <w:t xml:space="preserve">participants </w:t>
      </w:r>
      <w:r w:rsidRPr="00A64900">
        <w:rPr>
          <w:rFonts w:ascii="Times New Roman" w:hAnsi="Times New Roman"/>
          <w:sz w:val="22"/>
          <w:szCs w:val="22"/>
        </w:rPr>
        <w:t>will pay more for the issued asset-backed securities than the loan portfolio.</w:t>
      </w:r>
    </w:p>
    <w:p w:rsidR="00707BEA" w:rsidRPr="00A64900" w:rsidRDefault="00707BEA" w:rsidP="00F524B1">
      <w:pPr>
        <w:tabs>
          <w:tab w:val="left" w:pos="-1440"/>
          <w:tab w:val="left" w:pos="720"/>
        </w:tabs>
        <w:ind w:left="1440" w:hanging="720"/>
        <w:rPr>
          <w:rFonts w:ascii="Times New Roman" w:hAnsi="Times New Roman"/>
          <w:sz w:val="22"/>
          <w:szCs w:val="22"/>
        </w:rPr>
      </w:pPr>
      <w:r w:rsidRPr="00A64900">
        <w:rPr>
          <w:rFonts w:ascii="Times New Roman" w:hAnsi="Times New Roman"/>
          <w:sz w:val="22"/>
          <w:szCs w:val="22"/>
        </w:rPr>
        <w:t>d.</w:t>
      </w:r>
      <w:r w:rsidRPr="00A64900">
        <w:rPr>
          <w:rFonts w:ascii="Times New Roman" w:hAnsi="Times New Roman"/>
          <w:sz w:val="22"/>
          <w:szCs w:val="22"/>
        </w:rPr>
        <w:tab/>
        <w:t>the borrowers permit their loan</w:t>
      </w:r>
      <w:r w:rsidR="006D261F">
        <w:rPr>
          <w:rFonts w:ascii="Times New Roman" w:hAnsi="Times New Roman"/>
          <w:sz w:val="22"/>
          <w:szCs w:val="22"/>
        </w:rPr>
        <w:t>s</w:t>
      </w:r>
      <w:r w:rsidRPr="00A64900">
        <w:rPr>
          <w:rFonts w:ascii="Times New Roman" w:hAnsi="Times New Roman"/>
          <w:sz w:val="22"/>
          <w:szCs w:val="22"/>
        </w:rPr>
        <w:t xml:space="preserve"> to be securitized.</w:t>
      </w:r>
    </w:p>
    <w:p w:rsidR="00707BEA" w:rsidRPr="00A64900" w:rsidRDefault="00707BEA" w:rsidP="00707BEA">
      <w:pPr>
        <w:rPr>
          <w:rFonts w:ascii="Times New Roman" w:hAnsi="Times New Roman"/>
          <w:sz w:val="22"/>
          <w:szCs w:val="22"/>
        </w:rPr>
      </w:pPr>
    </w:p>
    <w:p w:rsidR="00896B10" w:rsidRPr="00A64900" w:rsidRDefault="00896B10" w:rsidP="00896B10">
      <w:pPr>
        <w:rPr>
          <w:rFonts w:ascii="Times New Roman" w:hAnsi="Times New Roman"/>
          <w:b/>
          <w:bCs/>
          <w:sz w:val="24"/>
        </w:rPr>
      </w:pPr>
      <w:r w:rsidRPr="00A64900">
        <w:rPr>
          <w:rFonts w:ascii="Times New Roman" w:hAnsi="Times New Roman"/>
          <w:b/>
          <w:bCs/>
          <w:sz w:val="24"/>
        </w:rPr>
        <w:t>SUPPLEMENTARY ASSIGNMENTS</w:t>
      </w:r>
    </w:p>
    <w:p w:rsidR="00896B10" w:rsidRPr="00A64900" w:rsidRDefault="00896B10" w:rsidP="00896B10">
      <w:pPr>
        <w:rPr>
          <w:rFonts w:ascii="Times New Roman" w:hAnsi="Times New Roman"/>
          <w:b/>
          <w:bCs/>
          <w:sz w:val="22"/>
          <w:szCs w:val="22"/>
        </w:rPr>
      </w:pPr>
    </w:p>
    <w:p w:rsidR="00896B10" w:rsidRPr="00A64900" w:rsidRDefault="00896B10" w:rsidP="00896B10">
      <w:pPr>
        <w:tabs>
          <w:tab w:val="left" w:pos="-720"/>
          <w:tab w:val="left" w:pos="0"/>
        </w:tabs>
        <w:suppressAutoHyphens/>
        <w:spacing w:line="240" w:lineRule="atLeast"/>
        <w:ind w:left="720" w:hanging="720"/>
        <w:rPr>
          <w:rFonts w:ascii="Times New Roman" w:hAnsi="Times New Roman"/>
          <w:sz w:val="22"/>
          <w:szCs w:val="22"/>
        </w:rPr>
      </w:pPr>
      <w:r w:rsidRPr="00A64900">
        <w:rPr>
          <w:rFonts w:ascii="Times New Roman" w:hAnsi="Times New Roman"/>
          <w:sz w:val="22"/>
          <w:szCs w:val="22"/>
        </w:rPr>
        <w:t>A.</w:t>
      </w:r>
      <w:r w:rsidRPr="00A64900">
        <w:rPr>
          <w:rFonts w:ascii="Times New Roman" w:hAnsi="Times New Roman"/>
          <w:sz w:val="22"/>
          <w:szCs w:val="22"/>
        </w:rPr>
        <w:tab/>
        <w:t xml:space="preserve">Update Exhibit 8-2 in the textbook using the library references cited in the exhibit.  What significant changes have taken place in the last few years?  The </w:t>
      </w:r>
      <w:r w:rsidRPr="00A64900">
        <w:rPr>
          <w:rFonts w:ascii="Times New Roman" w:hAnsi="Times New Roman"/>
          <w:sz w:val="22"/>
          <w:szCs w:val="22"/>
          <w:u w:val="single"/>
        </w:rPr>
        <w:t>Federal Reserve Bulletin</w:t>
      </w:r>
      <w:r w:rsidRPr="00A64900">
        <w:rPr>
          <w:rFonts w:ascii="Times New Roman" w:hAnsi="Times New Roman"/>
          <w:sz w:val="22"/>
          <w:szCs w:val="22"/>
        </w:rPr>
        <w:t xml:space="preserve"> and the </w:t>
      </w:r>
      <w:r w:rsidRPr="00A64900">
        <w:rPr>
          <w:rFonts w:ascii="Times New Roman" w:hAnsi="Times New Roman"/>
          <w:i/>
          <w:iCs/>
          <w:sz w:val="22"/>
          <w:szCs w:val="22"/>
        </w:rPr>
        <w:t>Flow of Funds Accounts of the United States</w:t>
      </w:r>
      <w:r w:rsidRPr="00A64900">
        <w:rPr>
          <w:rFonts w:ascii="Times New Roman" w:hAnsi="Times New Roman"/>
          <w:sz w:val="22"/>
          <w:szCs w:val="22"/>
        </w:rPr>
        <w:t xml:space="preserve"> (outstanding) will have the information.</w:t>
      </w: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 w:val="left" w:pos="0"/>
        </w:tabs>
        <w:suppressAutoHyphens/>
        <w:spacing w:line="240" w:lineRule="atLeast"/>
        <w:ind w:left="720" w:hanging="720"/>
        <w:rPr>
          <w:rFonts w:ascii="Times New Roman" w:hAnsi="Times New Roman"/>
          <w:sz w:val="22"/>
          <w:szCs w:val="22"/>
        </w:rPr>
      </w:pPr>
      <w:r w:rsidRPr="00A64900">
        <w:rPr>
          <w:rFonts w:ascii="Times New Roman" w:hAnsi="Times New Roman"/>
          <w:sz w:val="22"/>
          <w:szCs w:val="22"/>
        </w:rPr>
        <w:t>B.</w:t>
      </w:r>
      <w:r w:rsidRPr="00A64900">
        <w:rPr>
          <w:rFonts w:ascii="Times New Roman" w:hAnsi="Times New Roman"/>
          <w:sz w:val="22"/>
          <w:szCs w:val="22"/>
        </w:rPr>
        <w:tab/>
      </w:r>
      <w:r w:rsidRPr="00A64900">
        <w:rPr>
          <w:rFonts w:ascii="Times New Roman" w:hAnsi="Times New Roman"/>
          <w:sz w:val="22"/>
          <w:szCs w:val="22"/>
          <w:u w:val="single"/>
        </w:rPr>
        <w:t>Flow of Funds Accounts</w:t>
      </w:r>
      <w:r w:rsidRPr="00A64900">
        <w:rPr>
          <w:rFonts w:ascii="Times New Roman" w:hAnsi="Times New Roman"/>
          <w:sz w:val="22"/>
          <w:szCs w:val="22"/>
        </w:rPr>
        <w:t>.  Study the transaction accounts of the capital market securities for the last five years.  Note the years of the greatest change in the levels outstanding (flows).  What economic events of that period are related to, and possibly explain the major changes (flows)?</w:t>
      </w: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center" w:pos="4680"/>
        </w:tabs>
        <w:suppressAutoHyphens/>
        <w:spacing w:line="240" w:lineRule="atLeast"/>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sz w:val="22"/>
          <w:szCs w:val="22"/>
          <w:u w:val="single"/>
        </w:rPr>
        <w:t>Transaction Accounts to Study</w:t>
      </w: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tabs>
          <w:tab w:val="left" w:pos="-720"/>
        </w:tabs>
        <w:suppressAutoHyphens/>
        <w:spacing w:line="240" w:lineRule="atLeast"/>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sz w:val="22"/>
          <w:szCs w:val="22"/>
        </w:rPr>
        <w:tab/>
        <w:t>Tax-Exempt Securities and Loans</w:t>
      </w:r>
    </w:p>
    <w:p w:rsidR="00896B10" w:rsidRPr="00A64900" w:rsidRDefault="00896B10" w:rsidP="00896B10">
      <w:pPr>
        <w:tabs>
          <w:tab w:val="left" w:pos="-720"/>
        </w:tabs>
        <w:suppressAutoHyphens/>
        <w:spacing w:line="240" w:lineRule="atLeast"/>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sz w:val="22"/>
          <w:szCs w:val="22"/>
        </w:rPr>
        <w:tab/>
        <w:t>Corporate and Foreign Bonds</w:t>
      </w:r>
    </w:p>
    <w:p w:rsidR="00896B10" w:rsidRPr="00A64900" w:rsidRDefault="00896B10" w:rsidP="00896B10">
      <w:pPr>
        <w:tabs>
          <w:tab w:val="left" w:pos="-720"/>
        </w:tabs>
        <w:suppressAutoHyphens/>
        <w:spacing w:line="240" w:lineRule="atLeast"/>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sz w:val="22"/>
          <w:szCs w:val="22"/>
        </w:rPr>
        <w:tab/>
        <w:t>Corporate Equities</w:t>
      </w:r>
    </w:p>
    <w:p w:rsidR="00896B10" w:rsidRPr="00A64900" w:rsidRDefault="00896B10" w:rsidP="00896B10">
      <w:pPr>
        <w:tabs>
          <w:tab w:val="left" w:pos="-720"/>
        </w:tabs>
        <w:suppressAutoHyphens/>
        <w:spacing w:line="240" w:lineRule="atLeast"/>
        <w:rPr>
          <w:rFonts w:ascii="Times New Roman" w:hAnsi="Times New Roman"/>
          <w:sz w:val="22"/>
          <w:szCs w:val="22"/>
        </w:rPr>
      </w:pPr>
    </w:p>
    <w:p w:rsidR="00896B10" w:rsidRPr="00A64900" w:rsidRDefault="00896B10" w:rsidP="00896B10">
      <w:pPr>
        <w:rPr>
          <w:rFonts w:ascii="Times New Roman" w:hAnsi="Times New Roman"/>
          <w:b/>
          <w:bCs/>
          <w:sz w:val="22"/>
          <w:szCs w:val="22"/>
        </w:rPr>
      </w:pPr>
    </w:p>
    <w:p w:rsidR="00896B10" w:rsidRPr="00A64900" w:rsidRDefault="00896B10" w:rsidP="00896B10">
      <w:pPr>
        <w:rPr>
          <w:rFonts w:ascii="Times New Roman" w:hAnsi="Times New Roman"/>
          <w:sz w:val="24"/>
        </w:rPr>
      </w:pPr>
      <w:r w:rsidRPr="00A64900">
        <w:rPr>
          <w:rFonts w:ascii="Times New Roman" w:hAnsi="Times New Roman"/>
          <w:b/>
          <w:bCs/>
          <w:sz w:val="24"/>
        </w:rPr>
        <w:t>SOLUTIONS TO COMPLETION QUESTIONS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primary; secondary</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r>
      <w:r w:rsidR="009B304F" w:rsidRPr="00A64900">
        <w:rPr>
          <w:rFonts w:ascii="Times New Roman" w:hAnsi="Times New Roman"/>
          <w:sz w:val="22"/>
          <w:szCs w:val="22"/>
        </w:rPr>
        <w:t>short-term</w:t>
      </w:r>
      <w:r w:rsidRPr="00A64900">
        <w:rPr>
          <w:rFonts w:ascii="Times New Roman" w:hAnsi="Times New Roman"/>
          <w:sz w:val="22"/>
          <w:szCs w:val="22"/>
        </w:rPr>
        <w:t xml:space="preserve">; </w:t>
      </w:r>
      <w:r w:rsidR="009B304F" w:rsidRPr="00A64900">
        <w:rPr>
          <w:rFonts w:ascii="Times New Roman" w:hAnsi="Times New Roman"/>
          <w:sz w:val="22"/>
          <w:szCs w:val="22"/>
        </w:rPr>
        <w:t>long-term</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directly; indirectly</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stock; mortgages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households, casualty insurance companies and commercial banks</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6.</w:t>
      </w:r>
      <w:r w:rsidRPr="00A64900">
        <w:rPr>
          <w:rFonts w:ascii="Times New Roman" w:hAnsi="Times New Roman"/>
          <w:sz w:val="22"/>
          <w:szCs w:val="22"/>
        </w:rPr>
        <w:tab/>
        <w:t>increased, increased, increased</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7.</w:t>
      </w:r>
      <w:r w:rsidRPr="00A64900">
        <w:rPr>
          <w:rFonts w:ascii="Times New Roman" w:hAnsi="Times New Roman"/>
          <w:sz w:val="22"/>
          <w:szCs w:val="22"/>
        </w:rPr>
        <w:tab/>
      </w:r>
      <w:r w:rsidRPr="00A64900">
        <w:rPr>
          <w:rFonts w:ascii="Times New Roman" w:hAnsi="Times New Roman"/>
          <w:sz w:val="22"/>
          <w:szCs w:val="22"/>
          <w:u w:val="single"/>
        </w:rPr>
        <w:t>Securities issued</w:t>
      </w:r>
      <w:r w:rsidRPr="00A64900">
        <w:rPr>
          <w:rFonts w:ascii="Times New Roman" w:hAnsi="Times New Roman"/>
          <w:sz w:val="22"/>
          <w:szCs w:val="22"/>
        </w:rPr>
        <w:t>: bonds; preferred and common stock; convertibles</w:t>
      </w:r>
    </w:p>
    <w:p w:rsidR="00896B10" w:rsidRPr="00A64900" w:rsidRDefault="00896B10" w:rsidP="00896B10">
      <w:pPr>
        <w:rPr>
          <w:rFonts w:ascii="Times New Roman" w:hAnsi="Times New Roman"/>
          <w:sz w:val="22"/>
          <w:szCs w:val="22"/>
        </w:rPr>
      </w:pPr>
    </w:p>
    <w:p w:rsidR="00896B10" w:rsidRPr="00A64900" w:rsidRDefault="00896B10" w:rsidP="00896B10">
      <w:pPr>
        <w:ind w:left="720"/>
        <w:rPr>
          <w:rFonts w:ascii="Times New Roman" w:hAnsi="Times New Roman"/>
          <w:sz w:val="22"/>
          <w:szCs w:val="22"/>
        </w:rPr>
      </w:pPr>
      <w:r w:rsidRPr="00A64900">
        <w:rPr>
          <w:rFonts w:ascii="Times New Roman" w:hAnsi="Times New Roman"/>
          <w:sz w:val="22"/>
          <w:szCs w:val="22"/>
          <w:u w:val="single"/>
        </w:rPr>
        <w:t>Major differences in the securities</w:t>
      </w:r>
      <w:r w:rsidRPr="00A64900">
        <w:rPr>
          <w:rFonts w:ascii="Times New Roman" w:hAnsi="Times New Roman"/>
          <w:sz w:val="22"/>
          <w:szCs w:val="22"/>
        </w:rPr>
        <w:t>:</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firstLine="72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maturity</w:t>
      </w:r>
    </w:p>
    <w:p w:rsidR="00896B10" w:rsidRPr="00A64900" w:rsidRDefault="00896B10" w:rsidP="00896B10">
      <w:pPr>
        <w:tabs>
          <w:tab w:val="left" w:pos="-1440"/>
        </w:tabs>
        <w:ind w:firstLine="72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claim on income</w:t>
      </w:r>
    </w:p>
    <w:p w:rsidR="00896B10" w:rsidRPr="00A64900" w:rsidRDefault="00896B10" w:rsidP="00896B10">
      <w:pPr>
        <w:tabs>
          <w:tab w:val="left" w:pos="-1440"/>
        </w:tabs>
        <w:ind w:firstLine="72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claim on assets in liquidation</w:t>
      </w: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voice in management (control)</w:t>
      </w:r>
    </w:p>
    <w:p w:rsidR="00896B10" w:rsidRPr="00A64900" w:rsidRDefault="00896B10" w:rsidP="00896B10">
      <w:pPr>
        <w:tabs>
          <w:tab w:val="left" w:pos="-1440"/>
        </w:tabs>
        <w:ind w:left="1440" w:hanging="72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cost of capital (required rate of return)</w:t>
      </w: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8.</w:t>
      </w:r>
      <w:r w:rsidRPr="00A64900">
        <w:rPr>
          <w:rFonts w:ascii="Times New Roman" w:hAnsi="Times New Roman"/>
          <w:sz w:val="22"/>
          <w:szCs w:val="22"/>
        </w:rPr>
        <w:tab/>
        <w:t>the federal taxation of the interest income</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9.</w:t>
      </w:r>
      <w:r w:rsidRPr="00A64900">
        <w:rPr>
          <w:rFonts w:ascii="Times New Roman" w:hAnsi="Times New Roman"/>
          <w:sz w:val="22"/>
          <w:szCs w:val="22"/>
        </w:rPr>
        <w:tab/>
        <w:t xml:space="preserve">public </w:t>
      </w:r>
      <w:r w:rsidR="009B304F" w:rsidRPr="00A64900">
        <w:rPr>
          <w:rFonts w:ascii="Times New Roman" w:hAnsi="Times New Roman"/>
          <w:sz w:val="22"/>
          <w:szCs w:val="22"/>
        </w:rPr>
        <w:t>offering</w:t>
      </w:r>
      <w:r w:rsidRPr="00A64900">
        <w:rPr>
          <w:rFonts w:ascii="Times New Roman" w:hAnsi="Times New Roman"/>
          <w:sz w:val="22"/>
          <w:szCs w:val="22"/>
        </w:rPr>
        <w:t>; private placement</w:t>
      </w:r>
      <w:r w:rsidR="009B304F" w:rsidRPr="00A64900">
        <w:rPr>
          <w:rFonts w:ascii="Times New Roman" w:hAnsi="Times New Roman"/>
          <w:sz w:val="22"/>
          <w:szCs w:val="22"/>
        </w:rPr>
        <w:t xml:space="preserve">; shelf </w:t>
      </w:r>
      <w:r w:rsidR="006D00A0" w:rsidRPr="00A64900">
        <w:rPr>
          <w:rFonts w:ascii="Times New Roman" w:hAnsi="Times New Roman"/>
          <w:sz w:val="22"/>
          <w:szCs w:val="22"/>
        </w:rPr>
        <w:t>registration</w:t>
      </w:r>
    </w:p>
    <w:p w:rsidR="00896B10" w:rsidRPr="00A64900" w:rsidRDefault="00896B10" w:rsidP="00896B10">
      <w:pPr>
        <w:rPr>
          <w:rFonts w:ascii="Times New Roman" w:hAnsi="Times New Roman"/>
          <w:sz w:val="22"/>
          <w:szCs w:val="22"/>
        </w:rPr>
      </w:pPr>
    </w:p>
    <w:p w:rsidR="00896B10" w:rsidRPr="00A64900" w:rsidRDefault="00896B10" w:rsidP="00896B10">
      <w:pPr>
        <w:tabs>
          <w:tab w:val="left" w:pos="-1440"/>
        </w:tabs>
        <w:ind w:left="720" w:hanging="720"/>
        <w:rPr>
          <w:rFonts w:ascii="Times New Roman" w:hAnsi="Times New Roman"/>
          <w:sz w:val="22"/>
          <w:szCs w:val="22"/>
        </w:rPr>
      </w:pPr>
      <w:r w:rsidRPr="00A64900">
        <w:rPr>
          <w:rFonts w:ascii="Times New Roman" w:hAnsi="Times New Roman"/>
          <w:sz w:val="22"/>
          <w:szCs w:val="22"/>
        </w:rPr>
        <w:t>10.</w:t>
      </w:r>
      <w:r w:rsidRPr="00A64900">
        <w:rPr>
          <w:rFonts w:ascii="Times New Roman" w:hAnsi="Times New Roman"/>
          <w:sz w:val="22"/>
          <w:szCs w:val="22"/>
        </w:rPr>
        <w:tab/>
        <w:t>Industrial development bonds</w:t>
      </w:r>
    </w:p>
    <w:p w:rsidR="00896B10" w:rsidRPr="00A64900" w:rsidRDefault="00896B10" w:rsidP="00896B10">
      <w:pPr>
        <w:ind w:firstLine="720"/>
        <w:rPr>
          <w:rFonts w:ascii="Times New Roman" w:hAnsi="Times New Roman"/>
          <w:sz w:val="22"/>
          <w:szCs w:val="22"/>
        </w:rPr>
      </w:pPr>
    </w:p>
    <w:p w:rsidR="00896B10" w:rsidRPr="00A64900" w:rsidRDefault="00896B10" w:rsidP="00896B10">
      <w:pPr>
        <w:rPr>
          <w:rFonts w:ascii="Times New Roman" w:hAnsi="Times New Roman"/>
          <w:sz w:val="22"/>
          <w:szCs w:val="22"/>
        </w:rPr>
      </w:pPr>
    </w:p>
    <w:p w:rsidR="00896B10" w:rsidRPr="00A64900" w:rsidRDefault="00896B10" w:rsidP="00896B10">
      <w:pPr>
        <w:rPr>
          <w:rFonts w:ascii="Times New Roman" w:hAnsi="Times New Roman"/>
          <w:sz w:val="24"/>
        </w:rPr>
      </w:pPr>
      <w:r w:rsidRPr="00A64900">
        <w:rPr>
          <w:rFonts w:ascii="Times New Roman" w:hAnsi="Times New Roman"/>
          <w:b/>
          <w:bCs/>
          <w:sz w:val="24"/>
        </w:rPr>
        <w:t>SOLUTIONS TO TRUE-FALSE QUESTIONS</w:t>
      </w:r>
    </w:p>
    <w:p w:rsidR="00896B10" w:rsidRPr="00A64900" w:rsidRDefault="00896B10" w:rsidP="00896B10">
      <w:pPr>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t>T</w:t>
      </w:r>
      <w:r w:rsidRPr="00A64900">
        <w:rPr>
          <w:rFonts w:ascii="Times New Roman" w:hAnsi="Times New Roman"/>
          <w:sz w:val="22"/>
          <w:szCs w:val="22"/>
        </w:rPr>
        <w:tab/>
        <w:t>Equities do not mature.  Hence, the need for secondary markets.</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r>
      <w:proofErr w:type="spellStart"/>
      <w:r w:rsidRPr="00A64900">
        <w:rPr>
          <w:rFonts w:ascii="Times New Roman" w:hAnsi="Times New Roman"/>
          <w:sz w:val="22"/>
          <w:szCs w:val="22"/>
        </w:rPr>
        <w:t>F</w:t>
      </w:r>
      <w:proofErr w:type="spellEnd"/>
      <w:r w:rsidRPr="00A64900">
        <w:rPr>
          <w:rFonts w:ascii="Times New Roman" w:hAnsi="Times New Roman"/>
          <w:sz w:val="22"/>
          <w:szCs w:val="22"/>
        </w:rPr>
        <w:tab/>
        <w:t>The contract is the indenture.</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T</w:t>
      </w:r>
      <w:r w:rsidRPr="00A64900">
        <w:rPr>
          <w:rFonts w:ascii="Times New Roman" w:hAnsi="Times New Roman"/>
          <w:sz w:val="22"/>
          <w:szCs w:val="22"/>
        </w:rPr>
        <w:tab/>
        <w:t xml:space="preserve">See Exhibit 8-1 and </w:t>
      </w:r>
      <w:r w:rsidRPr="00A64900">
        <w:rPr>
          <w:rFonts w:ascii="Times New Roman" w:hAnsi="Times New Roman"/>
          <w:b/>
          <w:bCs/>
          <w:sz w:val="22"/>
          <w:szCs w:val="22"/>
          <w:u w:val="single"/>
        </w:rPr>
        <w:t>Flow of Funds Accounts</w:t>
      </w:r>
      <w:r w:rsidRPr="00A64900">
        <w:rPr>
          <w:rFonts w:ascii="Times New Roman" w:hAnsi="Times New Roman"/>
          <w:sz w:val="22"/>
          <w:szCs w:val="22"/>
        </w:rPr>
        <w:t>.</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T</w:t>
      </w:r>
      <w:r w:rsidRPr="00A64900">
        <w:rPr>
          <w:rFonts w:ascii="Times New Roman" w:hAnsi="Times New Roman"/>
          <w:sz w:val="22"/>
          <w:szCs w:val="22"/>
        </w:rPr>
        <w:tab/>
        <w:t>Dealer trading dominates in the money market.</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T</w:t>
      </w:r>
      <w:r w:rsidRPr="00A64900">
        <w:rPr>
          <w:rFonts w:ascii="Times New Roman" w:hAnsi="Times New Roman"/>
          <w:sz w:val="22"/>
          <w:szCs w:val="22"/>
        </w:rPr>
        <w:tab/>
        <w:t>This statement aptly notes the major difference between the money and capital markets.</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6.</w:t>
      </w:r>
      <w:r w:rsidRPr="00A64900">
        <w:rPr>
          <w:rFonts w:ascii="Times New Roman" w:hAnsi="Times New Roman"/>
          <w:sz w:val="22"/>
          <w:szCs w:val="22"/>
        </w:rPr>
        <w:tab/>
        <w:t>T</w:t>
      </w:r>
      <w:r w:rsidRPr="00A64900">
        <w:rPr>
          <w:rFonts w:ascii="Times New Roman" w:hAnsi="Times New Roman"/>
          <w:sz w:val="22"/>
          <w:szCs w:val="22"/>
        </w:rPr>
        <w:tab/>
        <w:t>Private placement of bonds may be the only choice in troubled economic periods.</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7.</w:t>
      </w:r>
      <w:r w:rsidRPr="00A64900">
        <w:rPr>
          <w:rFonts w:ascii="Times New Roman" w:hAnsi="Times New Roman"/>
          <w:sz w:val="22"/>
          <w:szCs w:val="22"/>
        </w:rPr>
        <w:tab/>
        <w:t>T</w:t>
      </w:r>
      <w:r w:rsidRPr="00A64900">
        <w:rPr>
          <w:rFonts w:ascii="Times New Roman" w:hAnsi="Times New Roman"/>
          <w:sz w:val="22"/>
          <w:szCs w:val="22"/>
        </w:rPr>
        <w:tab/>
        <w:t xml:space="preserve">Higher marginal rates lower the after-tax return on </w:t>
      </w:r>
      <w:proofErr w:type="spellStart"/>
      <w:r w:rsidRPr="00A64900">
        <w:rPr>
          <w:rFonts w:ascii="Times New Roman" w:hAnsi="Times New Roman"/>
          <w:sz w:val="22"/>
          <w:szCs w:val="22"/>
        </w:rPr>
        <w:t>taxables</w:t>
      </w:r>
      <w:proofErr w:type="spellEnd"/>
      <w:r w:rsidRPr="00A64900">
        <w:rPr>
          <w:rFonts w:ascii="Times New Roman" w:hAnsi="Times New Roman"/>
          <w:sz w:val="22"/>
          <w:szCs w:val="22"/>
        </w:rPr>
        <w:t>, making tax-exempt securities more attractive.</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8.</w:t>
      </w:r>
      <w:r w:rsidRPr="00A64900">
        <w:rPr>
          <w:rFonts w:ascii="Times New Roman" w:hAnsi="Times New Roman"/>
          <w:sz w:val="22"/>
          <w:szCs w:val="22"/>
        </w:rPr>
        <w:tab/>
        <w:t>T</w:t>
      </w:r>
      <w:r w:rsidRPr="00A64900">
        <w:rPr>
          <w:rFonts w:ascii="Times New Roman" w:hAnsi="Times New Roman"/>
          <w:sz w:val="22"/>
          <w:szCs w:val="22"/>
        </w:rPr>
        <w:tab/>
        <w:t>In general, yes.  Revenue bonds relate to specific projects.</w:t>
      </w:r>
    </w:p>
    <w:p w:rsidR="00896B10" w:rsidRPr="00A64900" w:rsidRDefault="00896B10" w:rsidP="00674FE7">
      <w:pPr>
        <w:tabs>
          <w:tab w:val="left" w:pos="-720"/>
          <w:tab w:val="left" w:pos="0"/>
          <w:tab w:val="left" w:pos="720"/>
        </w:tabs>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9.</w:t>
      </w:r>
      <w:r w:rsidRPr="00A64900">
        <w:rPr>
          <w:rFonts w:ascii="Times New Roman" w:hAnsi="Times New Roman"/>
          <w:sz w:val="22"/>
          <w:szCs w:val="22"/>
        </w:rPr>
        <w:tab/>
        <w:t>T</w:t>
      </w:r>
      <w:r w:rsidRPr="00A64900">
        <w:rPr>
          <w:rFonts w:ascii="Times New Roman" w:hAnsi="Times New Roman"/>
          <w:sz w:val="22"/>
          <w:szCs w:val="22"/>
        </w:rPr>
        <w:tab/>
        <w:t>See Exhibit 8-6.</w:t>
      </w:r>
    </w:p>
    <w:p w:rsidR="001A23FB" w:rsidRPr="00A64900" w:rsidRDefault="001A23FB" w:rsidP="00674FE7">
      <w:pPr>
        <w:tabs>
          <w:tab w:val="left" w:pos="-1440"/>
          <w:tab w:val="left" w:pos="-720"/>
          <w:tab w:val="left" w:pos="0"/>
          <w:tab w:val="left" w:pos="720"/>
        </w:tabs>
        <w:ind w:left="1440" w:hanging="1440"/>
        <w:rPr>
          <w:rFonts w:ascii="Times New Roman" w:hAnsi="Times New Roman"/>
          <w:sz w:val="22"/>
          <w:szCs w:val="22"/>
        </w:rPr>
      </w:pPr>
    </w:p>
    <w:p w:rsidR="00896B10" w:rsidRPr="00A64900" w:rsidRDefault="00896B10"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10.</w:t>
      </w:r>
      <w:r w:rsidRPr="00A64900">
        <w:rPr>
          <w:rFonts w:ascii="Times New Roman" w:hAnsi="Times New Roman"/>
          <w:sz w:val="22"/>
          <w:szCs w:val="22"/>
        </w:rPr>
        <w:tab/>
      </w:r>
      <w:proofErr w:type="spellStart"/>
      <w:r w:rsidRPr="00A64900">
        <w:rPr>
          <w:rFonts w:ascii="Times New Roman" w:hAnsi="Times New Roman"/>
          <w:sz w:val="22"/>
          <w:szCs w:val="22"/>
        </w:rPr>
        <w:t>F</w:t>
      </w:r>
      <w:proofErr w:type="spellEnd"/>
      <w:r w:rsidRPr="00A64900">
        <w:rPr>
          <w:rFonts w:ascii="Times New Roman" w:hAnsi="Times New Roman"/>
          <w:sz w:val="22"/>
          <w:szCs w:val="22"/>
        </w:rPr>
        <w:tab/>
        <w:t>The SEC is the major federal regulator of securities financing and financial markets.</w:t>
      </w:r>
    </w:p>
    <w:p w:rsidR="00674FE7" w:rsidRPr="00A64900" w:rsidRDefault="00674FE7" w:rsidP="00674FE7">
      <w:pPr>
        <w:tabs>
          <w:tab w:val="left" w:pos="-1440"/>
          <w:tab w:val="left" w:pos="-720"/>
          <w:tab w:val="left" w:pos="0"/>
          <w:tab w:val="left" w:pos="720"/>
        </w:tabs>
        <w:ind w:left="1440" w:hanging="1440"/>
        <w:rPr>
          <w:rFonts w:ascii="Times New Roman" w:hAnsi="Times New Roman"/>
          <w:sz w:val="22"/>
          <w:szCs w:val="22"/>
        </w:rPr>
      </w:pPr>
    </w:p>
    <w:p w:rsidR="00674FE7" w:rsidRPr="00A64900" w:rsidRDefault="00674FE7"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11</w:t>
      </w:r>
      <w:r w:rsidR="00BB4DC3" w:rsidRPr="00A64900">
        <w:rPr>
          <w:rFonts w:ascii="Times New Roman" w:hAnsi="Times New Roman"/>
          <w:sz w:val="22"/>
          <w:szCs w:val="22"/>
        </w:rPr>
        <w:t>.</w:t>
      </w:r>
      <w:r w:rsidR="00BB4DC3" w:rsidRPr="00A64900">
        <w:rPr>
          <w:rFonts w:ascii="Times New Roman" w:hAnsi="Times New Roman"/>
          <w:sz w:val="22"/>
          <w:szCs w:val="22"/>
        </w:rPr>
        <w:tab/>
        <w:t>T</w:t>
      </w:r>
      <w:r w:rsidR="00BB4DC3" w:rsidRPr="00A64900">
        <w:rPr>
          <w:rFonts w:ascii="Times New Roman" w:hAnsi="Times New Roman"/>
          <w:sz w:val="22"/>
          <w:szCs w:val="22"/>
        </w:rPr>
        <w:tab/>
        <w:t>This is funding for a project expected to generate revenues that will be used to repay investors in the revenue bond.</w:t>
      </w: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12.</w:t>
      </w:r>
      <w:r w:rsidRPr="00A64900">
        <w:rPr>
          <w:rFonts w:ascii="Times New Roman" w:hAnsi="Times New Roman"/>
          <w:sz w:val="22"/>
          <w:szCs w:val="22"/>
        </w:rPr>
        <w:tab/>
      </w:r>
      <w:proofErr w:type="spellStart"/>
      <w:r w:rsidRPr="00A64900">
        <w:rPr>
          <w:rFonts w:ascii="Times New Roman" w:hAnsi="Times New Roman"/>
          <w:sz w:val="22"/>
          <w:szCs w:val="22"/>
        </w:rPr>
        <w:t>F</w:t>
      </w:r>
      <w:proofErr w:type="spellEnd"/>
      <w:r w:rsidRPr="00A64900">
        <w:rPr>
          <w:rFonts w:ascii="Times New Roman" w:hAnsi="Times New Roman"/>
          <w:sz w:val="22"/>
          <w:szCs w:val="22"/>
        </w:rPr>
        <w:tab/>
      </w:r>
      <w:r w:rsidR="008910DA">
        <w:rPr>
          <w:rFonts w:ascii="Times New Roman" w:hAnsi="Times New Roman"/>
          <w:sz w:val="22"/>
          <w:szCs w:val="22"/>
        </w:rPr>
        <w:t xml:space="preserve">The primary purpose of </w:t>
      </w:r>
      <w:r w:rsidRPr="00A64900">
        <w:rPr>
          <w:rFonts w:ascii="Times New Roman" w:hAnsi="Times New Roman"/>
          <w:sz w:val="22"/>
          <w:szCs w:val="22"/>
        </w:rPr>
        <w:t xml:space="preserve">TIPS </w:t>
      </w:r>
      <w:r w:rsidR="008910DA">
        <w:rPr>
          <w:rFonts w:ascii="Times New Roman" w:hAnsi="Times New Roman"/>
          <w:sz w:val="22"/>
          <w:szCs w:val="22"/>
        </w:rPr>
        <w:t>is to protect</w:t>
      </w:r>
      <w:r w:rsidRPr="00A64900">
        <w:rPr>
          <w:rFonts w:ascii="Times New Roman" w:hAnsi="Times New Roman"/>
          <w:sz w:val="22"/>
          <w:szCs w:val="22"/>
        </w:rPr>
        <w:t xml:space="preserve"> investors </w:t>
      </w:r>
      <w:r w:rsidR="008910DA">
        <w:rPr>
          <w:rFonts w:ascii="Times New Roman" w:hAnsi="Times New Roman"/>
          <w:sz w:val="22"/>
          <w:szCs w:val="22"/>
        </w:rPr>
        <w:t>against inflation</w:t>
      </w:r>
      <w:r w:rsidRPr="00A64900">
        <w:rPr>
          <w:rFonts w:ascii="Times New Roman" w:hAnsi="Times New Roman"/>
          <w:sz w:val="22"/>
          <w:szCs w:val="22"/>
        </w:rPr>
        <w:t>.</w:t>
      </w: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13.</w:t>
      </w:r>
      <w:r w:rsidRPr="00A64900">
        <w:rPr>
          <w:rFonts w:ascii="Times New Roman" w:hAnsi="Times New Roman"/>
          <w:sz w:val="22"/>
          <w:szCs w:val="22"/>
        </w:rPr>
        <w:tab/>
        <w:t>T</w:t>
      </w:r>
      <w:r w:rsidRPr="00A64900">
        <w:rPr>
          <w:rFonts w:ascii="Times New Roman" w:hAnsi="Times New Roman"/>
          <w:sz w:val="22"/>
          <w:szCs w:val="22"/>
        </w:rPr>
        <w:tab/>
        <w:t>The issue is structured to mature a portion of the issue each year over a period of years.</w:t>
      </w: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lastRenderedPageBreak/>
        <w:t>14.</w:t>
      </w:r>
      <w:r w:rsidRPr="00A64900">
        <w:rPr>
          <w:rFonts w:ascii="Times New Roman" w:hAnsi="Times New Roman"/>
          <w:sz w:val="22"/>
          <w:szCs w:val="22"/>
        </w:rPr>
        <w:tab/>
        <w:t>F</w:t>
      </w:r>
      <w:r w:rsidRPr="00A64900">
        <w:rPr>
          <w:rFonts w:ascii="Times New Roman" w:hAnsi="Times New Roman"/>
          <w:sz w:val="22"/>
          <w:szCs w:val="22"/>
        </w:rPr>
        <w:tab/>
        <w:t xml:space="preserve">Loan </w:t>
      </w:r>
      <w:proofErr w:type="spellStart"/>
      <w:r w:rsidRPr="00A64900">
        <w:rPr>
          <w:rFonts w:ascii="Times New Roman" w:hAnsi="Times New Roman"/>
          <w:sz w:val="22"/>
          <w:szCs w:val="22"/>
        </w:rPr>
        <w:t>looses</w:t>
      </w:r>
      <w:proofErr w:type="spellEnd"/>
      <w:r w:rsidRPr="00A64900">
        <w:rPr>
          <w:rFonts w:ascii="Times New Roman" w:hAnsi="Times New Roman"/>
          <w:sz w:val="22"/>
          <w:szCs w:val="22"/>
        </w:rPr>
        <w:t xml:space="preserve"> imply lower income le</w:t>
      </w:r>
      <w:r w:rsidR="008910DA">
        <w:rPr>
          <w:rFonts w:ascii="Times New Roman" w:hAnsi="Times New Roman"/>
          <w:sz w:val="22"/>
          <w:szCs w:val="22"/>
        </w:rPr>
        <w:t>vels and hence, less of a need f</w:t>
      </w:r>
      <w:r w:rsidRPr="00A64900">
        <w:rPr>
          <w:rFonts w:ascii="Times New Roman" w:hAnsi="Times New Roman"/>
          <w:sz w:val="22"/>
          <w:szCs w:val="22"/>
        </w:rPr>
        <w:t>o</w:t>
      </w:r>
      <w:r w:rsidR="008910DA">
        <w:rPr>
          <w:rFonts w:ascii="Times New Roman" w:hAnsi="Times New Roman"/>
          <w:sz w:val="22"/>
          <w:szCs w:val="22"/>
        </w:rPr>
        <w:t>r</w:t>
      </w:r>
      <w:r w:rsidRPr="00A64900">
        <w:rPr>
          <w:rFonts w:ascii="Times New Roman" w:hAnsi="Times New Roman"/>
          <w:sz w:val="22"/>
          <w:szCs w:val="22"/>
        </w:rPr>
        <w:t xml:space="preserve"> a shelter against taxes.</w:t>
      </w: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p>
    <w:p w:rsidR="00BB4DC3" w:rsidRPr="00A64900" w:rsidRDefault="00BB4DC3" w:rsidP="00674FE7">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15.</w:t>
      </w:r>
      <w:r w:rsidRPr="00A64900">
        <w:rPr>
          <w:rFonts w:ascii="Times New Roman" w:hAnsi="Times New Roman"/>
          <w:sz w:val="22"/>
          <w:szCs w:val="22"/>
        </w:rPr>
        <w:tab/>
        <w:t>F</w:t>
      </w:r>
      <w:r w:rsidRPr="00A64900">
        <w:rPr>
          <w:rFonts w:ascii="Times New Roman" w:hAnsi="Times New Roman"/>
          <w:sz w:val="22"/>
          <w:szCs w:val="22"/>
        </w:rPr>
        <w:tab/>
        <w:t>For</w:t>
      </w:r>
      <w:r w:rsidR="008910DA">
        <w:rPr>
          <w:rFonts w:ascii="Times New Roman" w:hAnsi="Times New Roman"/>
          <w:sz w:val="22"/>
          <w:szCs w:val="22"/>
        </w:rPr>
        <w:t xml:space="preserve"> a tax-exempt muni, the before-</w:t>
      </w:r>
      <w:r w:rsidRPr="00A64900">
        <w:rPr>
          <w:rFonts w:ascii="Times New Roman" w:hAnsi="Times New Roman"/>
          <w:sz w:val="22"/>
          <w:szCs w:val="22"/>
        </w:rPr>
        <w:t>tax return is equal to the after-ta</w:t>
      </w:r>
      <w:r w:rsidR="008910DA">
        <w:rPr>
          <w:rFonts w:ascii="Times New Roman" w:hAnsi="Times New Roman"/>
          <w:sz w:val="22"/>
          <w:szCs w:val="22"/>
        </w:rPr>
        <w:t>x return,</w:t>
      </w:r>
      <w:r w:rsidRPr="00A64900">
        <w:rPr>
          <w:rFonts w:ascii="Times New Roman" w:hAnsi="Times New Roman"/>
          <w:sz w:val="22"/>
          <w:szCs w:val="22"/>
        </w:rPr>
        <w:t xml:space="preserve"> i.e., 9%</w:t>
      </w:r>
      <w:r w:rsidR="00623DA1" w:rsidRPr="00A64900">
        <w:rPr>
          <w:rFonts w:ascii="Times New Roman" w:hAnsi="Times New Roman"/>
          <w:sz w:val="22"/>
          <w:szCs w:val="22"/>
        </w:rPr>
        <w:t>.</w:t>
      </w:r>
    </w:p>
    <w:p w:rsidR="00896B10" w:rsidRPr="00A64900" w:rsidRDefault="00896B10" w:rsidP="00896B10">
      <w:pPr>
        <w:tabs>
          <w:tab w:val="left" w:pos="-1440"/>
        </w:tabs>
        <w:ind w:left="1440" w:hanging="1440"/>
        <w:rPr>
          <w:rFonts w:ascii="Times New Roman" w:hAnsi="Times New Roman"/>
          <w:sz w:val="22"/>
          <w:szCs w:val="22"/>
        </w:rPr>
      </w:pPr>
    </w:p>
    <w:p w:rsidR="00896B10" w:rsidRPr="00A64900" w:rsidRDefault="00896B10" w:rsidP="00896B10">
      <w:pPr>
        <w:rPr>
          <w:rFonts w:ascii="Times New Roman" w:hAnsi="Times New Roman"/>
          <w:sz w:val="22"/>
          <w:szCs w:val="22"/>
        </w:rPr>
      </w:pPr>
    </w:p>
    <w:p w:rsidR="00896B10" w:rsidRPr="00A64900" w:rsidRDefault="00896B10" w:rsidP="00896B10">
      <w:pPr>
        <w:rPr>
          <w:rFonts w:ascii="Times New Roman" w:hAnsi="Times New Roman"/>
          <w:sz w:val="24"/>
        </w:rPr>
      </w:pPr>
      <w:r w:rsidRPr="00A64900">
        <w:rPr>
          <w:rFonts w:ascii="Times New Roman" w:hAnsi="Times New Roman"/>
          <w:b/>
          <w:bCs/>
          <w:sz w:val="24"/>
        </w:rPr>
        <w:t>SOLUTIONS TO MULTIPLE-CHOICE QUESTIONS</w:t>
      </w:r>
    </w:p>
    <w:p w:rsidR="00896B10" w:rsidRPr="00A64900" w:rsidRDefault="00896B10" w:rsidP="00896B10">
      <w:pPr>
        <w:rPr>
          <w:rFonts w:ascii="Times New Roman" w:hAnsi="Times New Roman"/>
          <w:b/>
          <w:bCs/>
          <w:sz w:val="22"/>
          <w:szCs w:val="22"/>
        </w:rPr>
      </w:pPr>
    </w:p>
    <w:p w:rsidR="001A23FB" w:rsidRPr="00A64900" w:rsidRDefault="001A23FB" w:rsidP="00896B10">
      <w:pPr>
        <w:rPr>
          <w:rFonts w:ascii="Times New Roman" w:hAnsi="Times New Roman"/>
          <w:b/>
          <w:bCs/>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w:t>
      </w:r>
      <w:r w:rsidRPr="00A64900">
        <w:rPr>
          <w:rFonts w:ascii="Times New Roman" w:hAnsi="Times New Roman"/>
          <w:sz w:val="22"/>
          <w:szCs w:val="22"/>
        </w:rPr>
        <w:tab/>
      </w:r>
      <w:r w:rsidR="00A94626" w:rsidRPr="00A64900">
        <w:rPr>
          <w:rFonts w:ascii="Times New Roman" w:hAnsi="Times New Roman"/>
          <w:sz w:val="22"/>
          <w:szCs w:val="22"/>
        </w:rPr>
        <w:t>c</w:t>
      </w:r>
      <w:r w:rsidRPr="00A64900">
        <w:rPr>
          <w:rFonts w:ascii="Times New Roman" w:hAnsi="Times New Roman"/>
          <w:sz w:val="22"/>
          <w:szCs w:val="22"/>
        </w:rPr>
        <w:tab/>
      </w:r>
      <w:r w:rsidR="00A94626" w:rsidRPr="00A64900">
        <w:rPr>
          <w:rFonts w:ascii="Times New Roman" w:hAnsi="Times New Roman"/>
          <w:sz w:val="22"/>
          <w:szCs w:val="22"/>
        </w:rPr>
        <w:t>General obligation bonds are sold through competitive bids.</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2.</w:t>
      </w:r>
      <w:r w:rsidRPr="00A64900">
        <w:rPr>
          <w:rFonts w:ascii="Times New Roman" w:hAnsi="Times New Roman"/>
          <w:sz w:val="22"/>
          <w:szCs w:val="22"/>
        </w:rPr>
        <w:tab/>
        <w:t>c</w:t>
      </w:r>
      <w:r w:rsidRPr="00A64900">
        <w:rPr>
          <w:rFonts w:ascii="Times New Roman" w:hAnsi="Times New Roman"/>
          <w:sz w:val="22"/>
          <w:szCs w:val="22"/>
        </w:rPr>
        <w:tab/>
        <w:t>Increased risk, increased returns required.</w:t>
      </w:r>
    </w:p>
    <w:p w:rsidR="005508D0" w:rsidRPr="00A64900" w:rsidRDefault="005508D0" w:rsidP="00A94626">
      <w:pPr>
        <w:tabs>
          <w:tab w:val="left" w:pos="-1440"/>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3.</w:t>
      </w:r>
      <w:r w:rsidRPr="00A64900">
        <w:rPr>
          <w:rFonts w:ascii="Times New Roman" w:hAnsi="Times New Roman"/>
          <w:sz w:val="22"/>
          <w:szCs w:val="22"/>
        </w:rPr>
        <w:tab/>
        <w:t>c</w:t>
      </w:r>
      <w:r w:rsidRPr="00A64900">
        <w:rPr>
          <w:rFonts w:ascii="Times New Roman" w:hAnsi="Times New Roman"/>
          <w:sz w:val="22"/>
          <w:szCs w:val="22"/>
        </w:rPr>
        <w:tab/>
        <w:t>The investor would first adjust the two yields to an after-tax basis and make a selection.</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A94626" w:rsidP="00A94626">
      <w:pPr>
        <w:tabs>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sz w:val="22"/>
          <w:szCs w:val="22"/>
        </w:rPr>
        <w:tab/>
      </w:r>
      <w:r w:rsidR="00896B10" w:rsidRPr="00A64900">
        <w:rPr>
          <w:rFonts w:ascii="Times New Roman" w:hAnsi="Times New Roman"/>
          <w:sz w:val="22"/>
          <w:szCs w:val="22"/>
        </w:rPr>
        <w:t>Taxable Corporate of 7% (1-.28) = 5.04% after tax.</w:t>
      </w:r>
    </w:p>
    <w:p w:rsidR="00896B10" w:rsidRPr="00A64900" w:rsidRDefault="00A94626" w:rsidP="00A94626">
      <w:pPr>
        <w:tabs>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ab/>
      </w:r>
      <w:r w:rsidRPr="00A64900">
        <w:rPr>
          <w:rFonts w:ascii="Times New Roman" w:hAnsi="Times New Roman"/>
          <w:sz w:val="22"/>
          <w:szCs w:val="22"/>
        </w:rPr>
        <w:tab/>
      </w:r>
      <w:r w:rsidR="00896B10" w:rsidRPr="00A64900">
        <w:rPr>
          <w:rFonts w:ascii="Times New Roman" w:hAnsi="Times New Roman"/>
          <w:sz w:val="22"/>
          <w:szCs w:val="22"/>
        </w:rPr>
        <w:t>Select the 6% tax-free municipal.</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4.</w:t>
      </w:r>
      <w:r w:rsidRPr="00A64900">
        <w:rPr>
          <w:rFonts w:ascii="Times New Roman" w:hAnsi="Times New Roman"/>
          <w:sz w:val="22"/>
          <w:szCs w:val="22"/>
        </w:rPr>
        <w:tab/>
        <w:t>b</w:t>
      </w:r>
      <w:r w:rsidRPr="00A64900">
        <w:rPr>
          <w:rFonts w:ascii="Times New Roman" w:hAnsi="Times New Roman"/>
          <w:sz w:val="22"/>
          <w:szCs w:val="22"/>
        </w:rPr>
        <w:tab/>
        <w:t>Debentures are unsecured.</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5.</w:t>
      </w:r>
      <w:r w:rsidRPr="00A64900">
        <w:rPr>
          <w:rFonts w:ascii="Times New Roman" w:hAnsi="Times New Roman"/>
          <w:sz w:val="22"/>
          <w:szCs w:val="22"/>
        </w:rPr>
        <w:tab/>
        <w:t>a</w:t>
      </w:r>
      <w:r w:rsidRPr="00A64900">
        <w:rPr>
          <w:rFonts w:ascii="Times New Roman" w:hAnsi="Times New Roman"/>
          <w:sz w:val="22"/>
          <w:szCs w:val="22"/>
        </w:rPr>
        <w:tab/>
        <w:t>Debentures are contractual debt requiring specific payment of interest and principal.</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6.</w:t>
      </w:r>
      <w:r w:rsidRPr="00A64900">
        <w:rPr>
          <w:rFonts w:ascii="Times New Roman" w:hAnsi="Times New Roman"/>
          <w:sz w:val="22"/>
          <w:szCs w:val="22"/>
        </w:rPr>
        <w:tab/>
        <w:t>a</w:t>
      </w:r>
      <w:r w:rsidRPr="00A64900">
        <w:rPr>
          <w:rFonts w:ascii="Times New Roman" w:hAnsi="Times New Roman"/>
          <w:sz w:val="22"/>
          <w:szCs w:val="22"/>
        </w:rPr>
        <w:tab/>
        <w:t>Long-term, real capital goods.</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7.</w:t>
      </w:r>
      <w:r w:rsidRPr="00A64900">
        <w:rPr>
          <w:rFonts w:ascii="Times New Roman" w:hAnsi="Times New Roman"/>
          <w:sz w:val="22"/>
          <w:szCs w:val="22"/>
        </w:rPr>
        <w:tab/>
        <w:t>d</w:t>
      </w:r>
      <w:r w:rsidRPr="00A64900">
        <w:rPr>
          <w:rFonts w:ascii="Times New Roman" w:hAnsi="Times New Roman"/>
          <w:sz w:val="22"/>
          <w:szCs w:val="22"/>
        </w:rPr>
        <w:tab/>
        <w:t xml:space="preserve">The process </w:t>
      </w:r>
      <w:r w:rsidR="007C1FDD">
        <w:rPr>
          <w:rFonts w:ascii="Times New Roman" w:hAnsi="Times New Roman"/>
          <w:sz w:val="22"/>
          <w:szCs w:val="22"/>
        </w:rPr>
        <w:t>of converting</w:t>
      </w:r>
      <w:r w:rsidRPr="00A64900">
        <w:rPr>
          <w:rFonts w:ascii="Times New Roman" w:hAnsi="Times New Roman"/>
          <w:sz w:val="22"/>
          <w:szCs w:val="22"/>
        </w:rPr>
        <w:t xml:space="preserve"> savings to investment may </w:t>
      </w:r>
      <w:r w:rsidR="007C1FDD">
        <w:rPr>
          <w:rFonts w:ascii="Times New Roman" w:hAnsi="Times New Roman"/>
          <w:sz w:val="22"/>
          <w:szCs w:val="22"/>
        </w:rPr>
        <w:t>occur</w:t>
      </w:r>
      <w:r w:rsidRPr="00A64900">
        <w:rPr>
          <w:rFonts w:ascii="Times New Roman" w:hAnsi="Times New Roman"/>
          <w:sz w:val="22"/>
          <w:szCs w:val="22"/>
        </w:rPr>
        <w:t xml:space="preserve"> directly or indirectly.</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8.</w:t>
      </w:r>
      <w:r w:rsidRPr="00A64900">
        <w:rPr>
          <w:rFonts w:ascii="Times New Roman" w:hAnsi="Times New Roman"/>
          <w:sz w:val="22"/>
          <w:szCs w:val="22"/>
        </w:rPr>
        <w:tab/>
        <w:t>c</w:t>
      </w:r>
      <w:r w:rsidRPr="00A64900">
        <w:rPr>
          <w:rFonts w:ascii="Times New Roman" w:hAnsi="Times New Roman"/>
          <w:sz w:val="22"/>
          <w:szCs w:val="22"/>
        </w:rPr>
        <w:tab/>
        <w:t>Based on their long-term liabilities, they can invest in long-term securities.  Because pension funds pay no federal income tax and life companies have low federal tax exposure, they both seek taxable securities.</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A94626">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9.</w:t>
      </w:r>
      <w:r w:rsidRPr="00A64900">
        <w:rPr>
          <w:rFonts w:ascii="Times New Roman" w:hAnsi="Times New Roman"/>
          <w:sz w:val="22"/>
          <w:szCs w:val="22"/>
        </w:rPr>
        <w:tab/>
        <w:t>c</w:t>
      </w:r>
      <w:r w:rsidRPr="00A64900">
        <w:rPr>
          <w:rFonts w:ascii="Times New Roman" w:hAnsi="Times New Roman"/>
          <w:sz w:val="22"/>
          <w:szCs w:val="22"/>
        </w:rPr>
        <w:tab/>
        <w:t>The mortgage provides a 10.25 percent pretax return.  The municipal, on a pretax equivalent basis yields 7/(1 - .3)  or 10 percent.  Compare all on a pre- or after-tax basis.</w:t>
      </w:r>
    </w:p>
    <w:p w:rsidR="00896B10" w:rsidRPr="00A64900" w:rsidRDefault="00896B10" w:rsidP="00A94626">
      <w:pPr>
        <w:tabs>
          <w:tab w:val="left" w:pos="-720"/>
          <w:tab w:val="left" w:pos="0"/>
          <w:tab w:val="left" w:pos="720"/>
        </w:tabs>
        <w:ind w:left="1440" w:hanging="1440"/>
        <w:rPr>
          <w:rFonts w:ascii="Times New Roman" w:hAnsi="Times New Roman"/>
          <w:sz w:val="22"/>
          <w:szCs w:val="22"/>
        </w:rPr>
      </w:pPr>
    </w:p>
    <w:p w:rsidR="00896B10" w:rsidRPr="00A64900" w:rsidRDefault="00896B10" w:rsidP="00074221">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10.</w:t>
      </w:r>
      <w:r w:rsidRPr="00A64900">
        <w:rPr>
          <w:rFonts w:ascii="Times New Roman" w:hAnsi="Times New Roman"/>
          <w:sz w:val="22"/>
          <w:szCs w:val="22"/>
        </w:rPr>
        <w:tab/>
        <w:t>a</w:t>
      </w:r>
      <w:r w:rsidRPr="00A64900">
        <w:rPr>
          <w:rFonts w:ascii="Times New Roman" w:hAnsi="Times New Roman"/>
          <w:sz w:val="22"/>
          <w:szCs w:val="22"/>
        </w:rPr>
        <w:tab/>
        <w:t>Higher levels of taxable income would provide an incentive to substitute tax-exempt income for taxable income.</w:t>
      </w:r>
    </w:p>
    <w:p w:rsidR="00506709" w:rsidRPr="00A64900" w:rsidRDefault="00506709">
      <w:pPr>
        <w:rPr>
          <w:rFonts w:ascii="Times New Roman" w:hAnsi="Times New Roman"/>
          <w:sz w:val="22"/>
          <w:szCs w:val="22"/>
        </w:rPr>
      </w:pPr>
    </w:p>
    <w:p w:rsidR="00074221" w:rsidRPr="00A64900" w:rsidRDefault="00074221" w:rsidP="001A23FB">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11.</w:t>
      </w:r>
      <w:r w:rsidRPr="00A64900">
        <w:rPr>
          <w:rFonts w:ascii="Times New Roman" w:hAnsi="Times New Roman"/>
          <w:sz w:val="22"/>
          <w:szCs w:val="22"/>
        </w:rPr>
        <w:tab/>
        <w:t>d.</w:t>
      </w:r>
      <w:r w:rsidRPr="00A64900">
        <w:rPr>
          <w:rFonts w:ascii="Times New Roman" w:hAnsi="Times New Roman"/>
          <w:sz w:val="22"/>
          <w:szCs w:val="22"/>
        </w:rPr>
        <w:tab/>
        <w:t>All of the financial institutions mentioned invested in junk bonds because investors believed that they outperformed higher rated bonds.</w:t>
      </w:r>
    </w:p>
    <w:p w:rsidR="00074221" w:rsidRPr="00A64900" w:rsidRDefault="00074221" w:rsidP="00074221">
      <w:pPr>
        <w:tabs>
          <w:tab w:val="left" w:pos="-1440"/>
          <w:tab w:val="left" w:pos="-720"/>
          <w:tab w:val="left" w:pos="0"/>
          <w:tab w:val="left" w:pos="720"/>
        </w:tabs>
        <w:ind w:left="1440" w:hanging="1440"/>
        <w:rPr>
          <w:rFonts w:ascii="Times New Roman" w:hAnsi="Times New Roman"/>
          <w:sz w:val="22"/>
          <w:szCs w:val="22"/>
        </w:rPr>
      </w:pPr>
    </w:p>
    <w:p w:rsidR="00074221" w:rsidRPr="00A64900" w:rsidRDefault="00074221" w:rsidP="00074221">
      <w:pPr>
        <w:tabs>
          <w:tab w:val="left" w:pos="-1440"/>
          <w:tab w:val="left" w:pos="-720"/>
          <w:tab w:val="left" w:pos="0"/>
          <w:tab w:val="left" w:pos="720"/>
        </w:tabs>
        <w:ind w:left="1440" w:hanging="1440"/>
        <w:rPr>
          <w:rFonts w:ascii="Times New Roman" w:hAnsi="Times New Roman"/>
          <w:sz w:val="22"/>
          <w:szCs w:val="22"/>
        </w:rPr>
      </w:pPr>
      <w:r w:rsidRPr="00A64900">
        <w:rPr>
          <w:rFonts w:ascii="Times New Roman" w:hAnsi="Times New Roman"/>
          <w:sz w:val="22"/>
          <w:szCs w:val="22"/>
        </w:rPr>
        <w:t>12.</w:t>
      </w:r>
      <w:r w:rsidRPr="00A64900">
        <w:rPr>
          <w:rFonts w:ascii="Times New Roman" w:hAnsi="Times New Roman"/>
          <w:sz w:val="22"/>
          <w:szCs w:val="22"/>
        </w:rPr>
        <w:tab/>
        <w:t>a.</w:t>
      </w:r>
      <w:r w:rsidRPr="00A64900">
        <w:rPr>
          <w:rFonts w:ascii="Times New Roman" w:hAnsi="Times New Roman"/>
          <w:sz w:val="22"/>
          <w:szCs w:val="22"/>
        </w:rPr>
        <w:tab/>
        <w:t>The guarantor’s creditworthiness is the most important factor.</w:t>
      </w:r>
    </w:p>
    <w:p w:rsidR="00074221" w:rsidRPr="00A64900" w:rsidRDefault="00074221" w:rsidP="00074221">
      <w:pPr>
        <w:tabs>
          <w:tab w:val="left" w:pos="-1440"/>
          <w:tab w:val="left" w:pos="-720"/>
          <w:tab w:val="left" w:pos="0"/>
          <w:tab w:val="left" w:pos="720"/>
        </w:tabs>
        <w:ind w:left="1440" w:hanging="1440"/>
        <w:rPr>
          <w:rFonts w:ascii="Times New Roman" w:hAnsi="Times New Roman"/>
          <w:sz w:val="22"/>
          <w:szCs w:val="22"/>
        </w:rPr>
      </w:pPr>
    </w:p>
    <w:p w:rsidR="001A23FB" w:rsidRPr="00A64900" w:rsidRDefault="00074221" w:rsidP="001A23FB">
      <w:pPr>
        <w:tabs>
          <w:tab w:val="left" w:pos="-1440"/>
          <w:tab w:val="left" w:pos="720"/>
        </w:tabs>
        <w:ind w:left="720" w:hanging="720"/>
        <w:rPr>
          <w:rFonts w:ascii="Times New Roman" w:hAnsi="Times New Roman"/>
          <w:sz w:val="22"/>
          <w:szCs w:val="22"/>
        </w:rPr>
      </w:pPr>
      <w:r w:rsidRPr="00A64900">
        <w:rPr>
          <w:rFonts w:ascii="Times New Roman" w:hAnsi="Times New Roman"/>
          <w:sz w:val="22"/>
          <w:szCs w:val="22"/>
        </w:rPr>
        <w:t>13.</w:t>
      </w:r>
      <w:r w:rsidRPr="00A64900">
        <w:rPr>
          <w:rFonts w:ascii="Times New Roman" w:hAnsi="Times New Roman"/>
          <w:sz w:val="22"/>
          <w:szCs w:val="22"/>
        </w:rPr>
        <w:tab/>
      </w:r>
      <w:r w:rsidR="001A23FB" w:rsidRPr="00A64900">
        <w:rPr>
          <w:rFonts w:ascii="Times New Roman" w:hAnsi="Times New Roman"/>
          <w:sz w:val="22"/>
          <w:szCs w:val="22"/>
        </w:rPr>
        <w:t>c.</w:t>
      </w:r>
      <w:r w:rsidR="001A23FB" w:rsidRPr="00A64900">
        <w:rPr>
          <w:rFonts w:ascii="Times New Roman" w:hAnsi="Times New Roman"/>
          <w:sz w:val="22"/>
          <w:szCs w:val="22"/>
        </w:rPr>
        <w:tab/>
        <w:t>St</w:t>
      </w:r>
      <w:r w:rsidR="006D261F">
        <w:rPr>
          <w:rFonts w:ascii="Times New Roman" w:hAnsi="Times New Roman"/>
          <w:sz w:val="22"/>
          <w:szCs w:val="22"/>
        </w:rPr>
        <w:t>ate and local government</w:t>
      </w:r>
      <w:r w:rsidR="001A23FB" w:rsidRPr="00A64900">
        <w:rPr>
          <w:rFonts w:ascii="Times New Roman" w:hAnsi="Times New Roman"/>
          <w:sz w:val="22"/>
          <w:szCs w:val="22"/>
        </w:rPr>
        <w:t xml:space="preserve">s issue </w:t>
      </w:r>
      <w:r w:rsidR="006D261F">
        <w:rPr>
          <w:rFonts w:ascii="Times New Roman" w:hAnsi="Times New Roman"/>
          <w:sz w:val="22"/>
          <w:szCs w:val="22"/>
        </w:rPr>
        <w:t>IDBs</w:t>
      </w:r>
      <w:r w:rsidR="001A23FB" w:rsidRPr="00A64900">
        <w:rPr>
          <w:rFonts w:ascii="Times New Roman" w:hAnsi="Times New Roman"/>
          <w:sz w:val="22"/>
          <w:szCs w:val="22"/>
        </w:rPr>
        <w:t xml:space="preserve"> to stimulate economic growth.</w:t>
      </w:r>
    </w:p>
    <w:p w:rsidR="001A23FB" w:rsidRPr="00A64900" w:rsidRDefault="001A23FB" w:rsidP="001A23FB">
      <w:pPr>
        <w:tabs>
          <w:tab w:val="left" w:pos="-1440"/>
          <w:tab w:val="left" w:pos="720"/>
        </w:tabs>
        <w:ind w:left="720" w:hanging="720"/>
        <w:rPr>
          <w:rFonts w:ascii="Times New Roman" w:hAnsi="Times New Roman"/>
          <w:sz w:val="22"/>
          <w:szCs w:val="22"/>
        </w:rPr>
      </w:pPr>
    </w:p>
    <w:p w:rsidR="001A23FB" w:rsidRPr="00A64900" w:rsidRDefault="001A23FB" w:rsidP="001A23FB">
      <w:pPr>
        <w:tabs>
          <w:tab w:val="left" w:pos="-1440"/>
          <w:tab w:val="left" w:pos="720"/>
        </w:tabs>
        <w:ind w:left="720" w:hanging="720"/>
        <w:rPr>
          <w:rFonts w:ascii="Times New Roman" w:hAnsi="Times New Roman"/>
          <w:sz w:val="22"/>
          <w:szCs w:val="22"/>
        </w:rPr>
      </w:pPr>
      <w:r w:rsidRPr="00A64900">
        <w:rPr>
          <w:rFonts w:ascii="Times New Roman" w:hAnsi="Times New Roman"/>
          <w:sz w:val="22"/>
          <w:szCs w:val="22"/>
        </w:rPr>
        <w:t>14.</w:t>
      </w:r>
      <w:r w:rsidRPr="00A64900">
        <w:rPr>
          <w:rFonts w:ascii="Times New Roman" w:hAnsi="Times New Roman"/>
          <w:sz w:val="22"/>
          <w:szCs w:val="22"/>
        </w:rPr>
        <w:tab/>
        <w:t>d.</w:t>
      </w:r>
      <w:r w:rsidRPr="00A64900">
        <w:rPr>
          <w:rFonts w:ascii="Times New Roman" w:hAnsi="Times New Roman"/>
          <w:sz w:val="22"/>
          <w:szCs w:val="22"/>
        </w:rPr>
        <w:tab/>
        <w:t>Households are the largest investor group – see Exhibit 8.6.</w:t>
      </w:r>
    </w:p>
    <w:p w:rsidR="001A23FB" w:rsidRPr="00A64900" w:rsidRDefault="001A23FB" w:rsidP="001A23FB">
      <w:pPr>
        <w:tabs>
          <w:tab w:val="left" w:pos="-1440"/>
          <w:tab w:val="left" w:pos="720"/>
        </w:tabs>
        <w:ind w:left="720" w:hanging="720"/>
        <w:rPr>
          <w:rFonts w:ascii="Times New Roman" w:hAnsi="Times New Roman"/>
          <w:sz w:val="22"/>
          <w:szCs w:val="22"/>
        </w:rPr>
      </w:pPr>
    </w:p>
    <w:p w:rsidR="00074221" w:rsidRPr="00A64900" w:rsidRDefault="001A23FB" w:rsidP="001A23FB">
      <w:pPr>
        <w:tabs>
          <w:tab w:val="left" w:pos="720"/>
        </w:tabs>
        <w:ind w:left="1440" w:hanging="1440"/>
        <w:rPr>
          <w:rFonts w:ascii="Times New Roman" w:hAnsi="Times New Roman"/>
          <w:sz w:val="22"/>
          <w:szCs w:val="22"/>
        </w:rPr>
      </w:pPr>
      <w:r w:rsidRPr="00A64900">
        <w:rPr>
          <w:rFonts w:ascii="Times New Roman" w:hAnsi="Times New Roman"/>
          <w:sz w:val="22"/>
          <w:szCs w:val="22"/>
        </w:rPr>
        <w:t>15.</w:t>
      </w:r>
      <w:r w:rsidRPr="00A64900">
        <w:rPr>
          <w:rFonts w:ascii="Times New Roman" w:hAnsi="Times New Roman"/>
          <w:sz w:val="22"/>
          <w:szCs w:val="22"/>
        </w:rPr>
        <w:tab/>
        <w:t>c.</w:t>
      </w:r>
      <w:r w:rsidRPr="00A64900">
        <w:rPr>
          <w:rFonts w:ascii="Times New Roman" w:hAnsi="Times New Roman"/>
          <w:sz w:val="22"/>
          <w:szCs w:val="22"/>
        </w:rPr>
        <w:tab/>
        <w:t xml:space="preserve">If financial market </w:t>
      </w:r>
      <w:r w:rsidR="006D261F">
        <w:rPr>
          <w:rFonts w:ascii="Times New Roman" w:hAnsi="Times New Roman"/>
          <w:sz w:val="22"/>
          <w:szCs w:val="22"/>
        </w:rPr>
        <w:t xml:space="preserve">participants </w:t>
      </w:r>
      <w:r w:rsidRPr="00A64900">
        <w:rPr>
          <w:rFonts w:ascii="Times New Roman" w:hAnsi="Times New Roman"/>
          <w:sz w:val="22"/>
          <w:szCs w:val="22"/>
        </w:rPr>
        <w:t>will pay more for the issued asset-backed securities than the loan portfolio, it makes sense for the asset holder to issue asset-backed securities.</w:t>
      </w:r>
    </w:p>
    <w:sectPr w:rsidR="00074221" w:rsidRPr="00A64900" w:rsidSect="00B871C5">
      <w:footerReference w:type="even" r:id="rId7"/>
      <w:footerReference w:type="default" r:id="rId8"/>
      <w:pgSz w:w="12240" w:h="15840"/>
      <w:pgMar w:top="1440" w:right="1440" w:bottom="1440" w:left="1440" w:header="720" w:footer="720" w:gutter="0"/>
      <w:pgNumType w:start="8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9F2" w:rsidRDefault="00B749F2">
      <w:r>
        <w:separator/>
      </w:r>
    </w:p>
  </w:endnote>
  <w:endnote w:type="continuationSeparator" w:id="0">
    <w:p w:rsidR="00B749F2" w:rsidRDefault="00B74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1" w:fontKey="{A9E07953-5E7E-451D-9AFE-FA2CF88D3287}"/>
  </w:font>
  <w:font w:name="Calibri">
    <w:panose1 w:val="020F0502020204030204"/>
    <w:charset w:val="00"/>
    <w:family w:val="swiss"/>
    <w:pitch w:val="variable"/>
    <w:sig w:usb0="E0002AFF" w:usb1="C000247B" w:usb2="00000009" w:usb3="00000000" w:csb0="000001FF" w:csb1="00000000"/>
    <w:embedRegular r:id="rId2" w:fontKey="{10E5FDFC-E00F-46B7-9AB8-643BEB90F9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1C5" w:rsidRDefault="00B871C5" w:rsidP="009C085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B871C5" w:rsidRDefault="00B871C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1C5" w:rsidRDefault="00B871C5">
    <w:pPr>
      <w:spacing w:line="240" w:lineRule="exact"/>
    </w:pPr>
  </w:p>
  <w:p w:rsidR="00B871C5" w:rsidRDefault="00B871C5">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9F2" w:rsidRDefault="00B749F2">
      <w:r>
        <w:separator/>
      </w:r>
    </w:p>
  </w:footnote>
  <w:footnote w:type="continuationSeparator" w:id="0">
    <w:p w:rsidR="00B749F2" w:rsidRDefault="00B749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52FA7"/>
    <w:multiLevelType w:val="hybridMultilevel"/>
    <w:tmpl w:val="CBCCCC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10"/>
    <w:rsid w:val="00017606"/>
    <w:rsid w:val="00026C33"/>
    <w:rsid w:val="0003047B"/>
    <w:rsid w:val="000329C9"/>
    <w:rsid w:val="00071466"/>
    <w:rsid w:val="00074221"/>
    <w:rsid w:val="00074633"/>
    <w:rsid w:val="00081E2F"/>
    <w:rsid w:val="00084D98"/>
    <w:rsid w:val="00091B6D"/>
    <w:rsid w:val="0009473C"/>
    <w:rsid w:val="000A58F4"/>
    <w:rsid w:val="000A62C9"/>
    <w:rsid w:val="000B6A3B"/>
    <w:rsid w:val="000C75E7"/>
    <w:rsid w:val="000D760E"/>
    <w:rsid w:val="000E7096"/>
    <w:rsid w:val="000F0644"/>
    <w:rsid w:val="000F6A4B"/>
    <w:rsid w:val="00103461"/>
    <w:rsid w:val="001124D2"/>
    <w:rsid w:val="00126CDD"/>
    <w:rsid w:val="001349D9"/>
    <w:rsid w:val="001476AA"/>
    <w:rsid w:val="00153A4E"/>
    <w:rsid w:val="0016004B"/>
    <w:rsid w:val="00160507"/>
    <w:rsid w:val="00167CA4"/>
    <w:rsid w:val="001771F1"/>
    <w:rsid w:val="00181920"/>
    <w:rsid w:val="001A0A4A"/>
    <w:rsid w:val="001A1366"/>
    <w:rsid w:val="001A23FB"/>
    <w:rsid w:val="001A5C5B"/>
    <w:rsid w:val="001D2352"/>
    <w:rsid w:val="001D2FD7"/>
    <w:rsid w:val="001E0BAB"/>
    <w:rsid w:val="00210B5C"/>
    <w:rsid w:val="00220BD8"/>
    <w:rsid w:val="0022130A"/>
    <w:rsid w:val="00241A2B"/>
    <w:rsid w:val="002626F5"/>
    <w:rsid w:val="00264062"/>
    <w:rsid w:val="00272CBA"/>
    <w:rsid w:val="00293BAB"/>
    <w:rsid w:val="002946B9"/>
    <w:rsid w:val="00295C3E"/>
    <w:rsid w:val="002D0FD7"/>
    <w:rsid w:val="002D4058"/>
    <w:rsid w:val="002D5711"/>
    <w:rsid w:val="002D7307"/>
    <w:rsid w:val="002F3759"/>
    <w:rsid w:val="002F479E"/>
    <w:rsid w:val="002F6609"/>
    <w:rsid w:val="003117B2"/>
    <w:rsid w:val="003203F3"/>
    <w:rsid w:val="0034247D"/>
    <w:rsid w:val="00344BCE"/>
    <w:rsid w:val="003777EB"/>
    <w:rsid w:val="0039052D"/>
    <w:rsid w:val="003945C1"/>
    <w:rsid w:val="003B197C"/>
    <w:rsid w:val="003B6E09"/>
    <w:rsid w:val="003C7663"/>
    <w:rsid w:val="003C7D8C"/>
    <w:rsid w:val="003E0115"/>
    <w:rsid w:val="003E7C6A"/>
    <w:rsid w:val="003F02BD"/>
    <w:rsid w:val="0040427A"/>
    <w:rsid w:val="004223D8"/>
    <w:rsid w:val="00423C59"/>
    <w:rsid w:val="00426C25"/>
    <w:rsid w:val="00434993"/>
    <w:rsid w:val="00434BE5"/>
    <w:rsid w:val="00440F9C"/>
    <w:rsid w:val="00446D36"/>
    <w:rsid w:val="0045268D"/>
    <w:rsid w:val="00461249"/>
    <w:rsid w:val="00465C95"/>
    <w:rsid w:val="004775DC"/>
    <w:rsid w:val="004B230D"/>
    <w:rsid w:val="004B2A0C"/>
    <w:rsid w:val="004D121A"/>
    <w:rsid w:val="004E5CFC"/>
    <w:rsid w:val="004F2A0C"/>
    <w:rsid w:val="004F7798"/>
    <w:rsid w:val="00502354"/>
    <w:rsid w:val="00506709"/>
    <w:rsid w:val="005162C2"/>
    <w:rsid w:val="00526EB1"/>
    <w:rsid w:val="00537833"/>
    <w:rsid w:val="0054048C"/>
    <w:rsid w:val="005508D0"/>
    <w:rsid w:val="00550C67"/>
    <w:rsid w:val="00552A7B"/>
    <w:rsid w:val="00561460"/>
    <w:rsid w:val="00566099"/>
    <w:rsid w:val="00576DA0"/>
    <w:rsid w:val="0058110E"/>
    <w:rsid w:val="005A57A6"/>
    <w:rsid w:val="005A6AEF"/>
    <w:rsid w:val="005C2BF3"/>
    <w:rsid w:val="005C6A3C"/>
    <w:rsid w:val="005D0D13"/>
    <w:rsid w:val="005D5C3E"/>
    <w:rsid w:val="005F5F73"/>
    <w:rsid w:val="005F717B"/>
    <w:rsid w:val="0060074A"/>
    <w:rsid w:val="0060256A"/>
    <w:rsid w:val="00605F69"/>
    <w:rsid w:val="00616828"/>
    <w:rsid w:val="00623DA1"/>
    <w:rsid w:val="006241E1"/>
    <w:rsid w:val="006325AA"/>
    <w:rsid w:val="00637F6F"/>
    <w:rsid w:val="00653B78"/>
    <w:rsid w:val="006548DC"/>
    <w:rsid w:val="00656A2A"/>
    <w:rsid w:val="00656B4E"/>
    <w:rsid w:val="006616BC"/>
    <w:rsid w:val="00674D05"/>
    <w:rsid w:val="00674FE7"/>
    <w:rsid w:val="006860F4"/>
    <w:rsid w:val="006944B4"/>
    <w:rsid w:val="006B5644"/>
    <w:rsid w:val="006D00A0"/>
    <w:rsid w:val="006D261F"/>
    <w:rsid w:val="006D7FB3"/>
    <w:rsid w:val="006F546E"/>
    <w:rsid w:val="00707BEA"/>
    <w:rsid w:val="00721BC7"/>
    <w:rsid w:val="00722E3E"/>
    <w:rsid w:val="00726C42"/>
    <w:rsid w:val="007304E8"/>
    <w:rsid w:val="007370A3"/>
    <w:rsid w:val="00745B81"/>
    <w:rsid w:val="00760AA2"/>
    <w:rsid w:val="00760C16"/>
    <w:rsid w:val="0076305F"/>
    <w:rsid w:val="00763615"/>
    <w:rsid w:val="00767B2E"/>
    <w:rsid w:val="0078392B"/>
    <w:rsid w:val="00793DDB"/>
    <w:rsid w:val="0079768E"/>
    <w:rsid w:val="007C165E"/>
    <w:rsid w:val="007C1FDD"/>
    <w:rsid w:val="007E47C3"/>
    <w:rsid w:val="007E6E41"/>
    <w:rsid w:val="007F3B60"/>
    <w:rsid w:val="0081452A"/>
    <w:rsid w:val="00816AD3"/>
    <w:rsid w:val="00833585"/>
    <w:rsid w:val="0084438A"/>
    <w:rsid w:val="00851F8B"/>
    <w:rsid w:val="00853AE8"/>
    <w:rsid w:val="008577DB"/>
    <w:rsid w:val="00875C4F"/>
    <w:rsid w:val="00881109"/>
    <w:rsid w:val="008910DA"/>
    <w:rsid w:val="00892B62"/>
    <w:rsid w:val="008936A3"/>
    <w:rsid w:val="00896B10"/>
    <w:rsid w:val="008B70B2"/>
    <w:rsid w:val="008C5AF6"/>
    <w:rsid w:val="008E29DB"/>
    <w:rsid w:val="008E6741"/>
    <w:rsid w:val="008F0B6B"/>
    <w:rsid w:val="008F3A0F"/>
    <w:rsid w:val="00901769"/>
    <w:rsid w:val="00904E55"/>
    <w:rsid w:val="00906C99"/>
    <w:rsid w:val="00916519"/>
    <w:rsid w:val="00940250"/>
    <w:rsid w:val="00940FE0"/>
    <w:rsid w:val="0094143E"/>
    <w:rsid w:val="00943DBD"/>
    <w:rsid w:val="0094568E"/>
    <w:rsid w:val="009513A5"/>
    <w:rsid w:val="00961746"/>
    <w:rsid w:val="009672BE"/>
    <w:rsid w:val="00971BE8"/>
    <w:rsid w:val="00984E64"/>
    <w:rsid w:val="009861CD"/>
    <w:rsid w:val="0098711F"/>
    <w:rsid w:val="00993D90"/>
    <w:rsid w:val="009A6034"/>
    <w:rsid w:val="009B304F"/>
    <w:rsid w:val="009B5D62"/>
    <w:rsid w:val="009C085A"/>
    <w:rsid w:val="009C562E"/>
    <w:rsid w:val="009D2ABF"/>
    <w:rsid w:val="009E07DC"/>
    <w:rsid w:val="009F3223"/>
    <w:rsid w:val="009F6B63"/>
    <w:rsid w:val="00A05AA8"/>
    <w:rsid w:val="00A33BD8"/>
    <w:rsid w:val="00A53678"/>
    <w:rsid w:val="00A53A39"/>
    <w:rsid w:val="00A57480"/>
    <w:rsid w:val="00A64900"/>
    <w:rsid w:val="00A66CD1"/>
    <w:rsid w:val="00A7118C"/>
    <w:rsid w:val="00A8008A"/>
    <w:rsid w:val="00A847E3"/>
    <w:rsid w:val="00A91BDB"/>
    <w:rsid w:val="00A94626"/>
    <w:rsid w:val="00A95DD4"/>
    <w:rsid w:val="00AA18C3"/>
    <w:rsid w:val="00AA22BD"/>
    <w:rsid w:val="00AA7CE1"/>
    <w:rsid w:val="00AB0942"/>
    <w:rsid w:val="00AB292A"/>
    <w:rsid w:val="00AB2DC0"/>
    <w:rsid w:val="00AC6C81"/>
    <w:rsid w:val="00AC6CF7"/>
    <w:rsid w:val="00AD56B8"/>
    <w:rsid w:val="00AF370B"/>
    <w:rsid w:val="00B02DFD"/>
    <w:rsid w:val="00B2235C"/>
    <w:rsid w:val="00B27C99"/>
    <w:rsid w:val="00B32659"/>
    <w:rsid w:val="00B50A9B"/>
    <w:rsid w:val="00B531B3"/>
    <w:rsid w:val="00B6097D"/>
    <w:rsid w:val="00B64810"/>
    <w:rsid w:val="00B714B9"/>
    <w:rsid w:val="00B71857"/>
    <w:rsid w:val="00B749F2"/>
    <w:rsid w:val="00B75765"/>
    <w:rsid w:val="00B82C9D"/>
    <w:rsid w:val="00B870A9"/>
    <w:rsid w:val="00B871C5"/>
    <w:rsid w:val="00B90314"/>
    <w:rsid w:val="00BA0044"/>
    <w:rsid w:val="00BA5C16"/>
    <w:rsid w:val="00BB4DC3"/>
    <w:rsid w:val="00BB6149"/>
    <w:rsid w:val="00BC0A23"/>
    <w:rsid w:val="00BC1D77"/>
    <w:rsid w:val="00BD65B0"/>
    <w:rsid w:val="00BE0554"/>
    <w:rsid w:val="00BE0968"/>
    <w:rsid w:val="00BF4555"/>
    <w:rsid w:val="00BF59C0"/>
    <w:rsid w:val="00C00A88"/>
    <w:rsid w:val="00C031BD"/>
    <w:rsid w:val="00C05E74"/>
    <w:rsid w:val="00C14BFE"/>
    <w:rsid w:val="00C16702"/>
    <w:rsid w:val="00C67D61"/>
    <w:rsid w:val="00C67DCA"/>
    <w:rsid w:val="00C70479"/>
    <w:rsid w:val="00C75F82"/>
    <w:rsid w:val="00C7668A"/>
    <w:rsid w:val="00C86E5F"/>
    <w:rsid w:val="00CA1F98"/>
    <w:rsid w:val="00CB0E1A"/>
    <w:rsid w:val="00CB4243"/>
    <w:rsid w:val="00CC0C37"/>
    <w:rsid w:val="00CC1D16"/>
    <w:rsid w:val="00CC2571"/>
    <w:rsid w:val="00CD54D4"/>
    <w:rsid w:val="00CE430B"/>
    <w:rsid w:val="00CF77EA"/>
    <w:rsid w:val="00D05316"/>
    <w:rsid w:val="00D14F2B"/>
    <w:rsid w:val="00D167EC"/>
    <w:rsid w:val="00D16A3C"/>
    <w:rsid w:val="00D31A6D"/>
    <w:rsid w:val="00D4243C"/>
    <w:rsid w:val="00D468F4"/>
    <w:rsid w:val="00D55C16"/>
    <w:rsid w:val="00D6084F"/>
    <w:rsid w:val="00D65399"/>
    <w:rsid w:val="00D7669E"/>
    <w:rsid w:val="00D76AC2"/>
    <w:rsid w:val="00D85709"/>
    <w:rsid w:val="00D90D90"/>
    <w:rsid w:val="00D965A1"/>
    <w:rsid w:val="00DA379D"/>
    <w:rsid w:val="00DA4825"/>
    <w:rsid w:val="00DB582F"/>
    <w:rsid w:val="00DC6C40"/>
    <w:rsid w:val="00DD0194"/>
    <w:rsid w:val="00DE452F"/>
    <w:rsid w:val="00DE4CA2"/>
    <w:rsid w:val="00E0145E"/>
    <w:rsid w:val="00E02511"/>
    <w:rsid w:val="00E10085"/>
    <w:rsid w:val="00E112EC"/>
    <w:rsid w:val="00E13C81"/>
    <w:rsid w:val="00E209C9"/>
    <w:rsid w:val="00E42F0A"/>
    <w:rsid w:val="00E55E51"/>
    <w:rsid w:val="00E5734B"/>
    <w:rsid w:val="00E70B0F"/>
    <w:rsid w:val="00E71DE7"/>
    <w:rsid w:val="00E73951"/>
    <w:rsid w:val="00E73B69"/>
    <w:rsid w:val="00E97CAD"/>
    <w:rsid w:val="00EA70B2"/>
    <w:rsid w:val="00EB1B1A"/>
    <w:rsid w:val="00EB291D"/>
    <w:rsid w:val="00ED3F3D"/>
    <w:rsid w:val="00EE2781"/>
    <w:rsid w:val="00EE4125"/>
    <w:rsid w:val="00F00023"/>
    <w:rsid w:val="00F13C1E"/>
    <w:rsid w:val="00F33C97"/>
    <w:rsid w:val="00F34166"/>
    <w:rsid w:val="00F4646D"/>
    <w:rsid w:val="00F524B1"/>
    <w:rsid w:val="00F5549B"/>
    <w:rsid w:val="00F556D2"/>
    <w:rsid w:val="00F67055"/>
    <w:rsid w:val="00F9537A"/>
    <w:rsid w:val="00FA3243"/>
    <w:rsid w:val="00FB2579"/>
    <w:rsid w:val="00FB41B8"/>
    <w:rsid w:val="00FD617B"/>
    <w:rsid w:val="00FE2576"/>
    <w:rsid w:val="00FE4D8D"/>
    <w:rsid w:val="00FE69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chartTrackingRefBased/>
  <w15:docId w15:val="{DE34BCE2-6CC2-4629-9A66-357B1678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96B10"/>
    <w:pPr>
      <w:widowControl w:val="0"/>
      <w:autoSpaceDE w:val="0"/>
      <w:autoSpaceDN w:val="0"/>
      <w:adjustRightInd w:val="0"/>
    </w:pPr>
    <w:rPr>
      <w:rFonts w:ascii="Courier" w:hAnsi="Courier"/>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896B10"/>
    <w:pPr>
      <w:tabs>
        <w:tab w:val="center" w:pos="4320"/>
        <w:tab w:val="right" w:pos="8640"/>
      </w:tabs>
    </w:pPr>
  </w:style>
  <w:style w:type="character" w:styleId="Numrodepage">
    <w:name w:val="page number"/>
    <w:basedOn w:val="Policepardfaut"/>
    <w:rsid w:val="00896B10"/>
  </w:style>
  <w:style w:type="paragraph" w:styleId="Retraitcorpsdetexte2">
    <w:name w:val="Body Text Indent 2"/>
    <w:basedOn w:val="Normal"/>
    <w:rsid w:val="00BE0968"/>
    <w:pPr>
      <w:widowControl/>
      <w:tabs>
        <w:tab w:val="left" w:pos="-720"/>
      </w:tabs>
      <w:suppressAutoHyphens/>
      <w:autoSpaceDE/>
      <w:autoSpaceDN/>
      <w:adjustRightInd/>
      <w:ind w:left="1440" w:hanging="720"/>
    </w:pPr>
    <w:rPr>
      <w:rFonts w:ascii="Times New Roman" w:hAnsi="Times New Roman"/>
      <w:sz w:val="36"/>
      <w:szCs w:val="20"/>
    </w:rPr>
  </w:style>
  <w:style w:type="paragraph" w:styleId="En-tte">
    <w:name w:val="header"/>
    <w:basedOn w:val="Normal"/>
    <w:rsid w:val="00BB6149"/>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0219">
      <w:bodyDiv w:val="1"/>
      <w:marLeft w:val="0"/>
      <w:marRight w:val="0"/>
      <w:marTop w:val="0"/>
      <w:marBottom w:val="0"/>
      <w:divBdr>
        <w:top w:val="none" w:sz="0" w:space="0" w:color="auto"/>
        <w:left w:val="none" w:sz="0" w:space="0" w:color="auto"/>
        <w:bottom w:val="none" w:sz="0" w:space="0" w:color="auto"/>
        <w:right w:val="none" w:sz="0" w:space="0" w:color="auto"/>
      </w:divBdr>
    </w:div>
    <w:div w:id="121115151">
      <w:bodyDiv w:val="1"/>
      <w:marLeft w:val="0"/>
      <w:marRight w:val="0"/>
      <w:marTop w:val="0"/>
      <w:marBottom w:val="0"/>
      <w:divBdr>
        <w:top w:val="none" w:sz="0" w:space="0" w:color="auto"/>
        <w:left w:val="none" w:sz="0" w:space="0" w:color="auto"/>
        <w:bottom w:val="none" w:sz="0" w:space="0" w:color="auto"/>
        <w:right w:val="none" w:sz="0" w:space="0" w:color="auto"/>
      </w:divBdr>
    </w:div>
    <w:div w:id="167185645">
      <w:bodyDiv w:val="1"/>
      <w:marLeft w:val="0"/>
      <w:marRight w:val="0"/>
      <w:marTop w:val="0"/>
      <w:marBottom w:val="0"/>
      <w:divBdr>
        <w:top w:val="none" w:sz="0" w:space="0" w:color="auto"/>
        <w:left w:val="none" w:sz="0" w:space="0" w:color="auto"/>
        <w:bottom w:val="none" w:sz="0" w:space="0" w:color="auto"/>
        <w:right w:val="none" w:sz="0" w:space="0" w:color="auto"/>
      </w:divBdr>
    </w:div>
    <w:div w:id="1015155895">
      <w:bodyDiv w:val="1"/>
      <w:marLeft w:val="0"/>
      <w:marRight w:val="0"/>
      <w:marTop w:val="0"/>
      <w:marBottom w:val="0"/>
      <w:divBdr>
        <w:top w:val="none" w:sz="0" w:space="0" w:color="auto"/>
        <w:left w:val="none" w:sz="0" w:space="0" w:color="auto"/>
        <w:bottom w:val="none" w:sz="0" w:space="0" w:color="auto"/>
        <w:right w:val="none" w:sz="0" w:space="0" w:color="auto"/>
      </w:divBdr>
    </w:div>
    <w:div w:id="1086921144">
      <w:bodyDiv w:val="1"/>
      <w:marLeft w:val="0"/>
      <w:marRight w:val="0"/>
      <w:marTop w:val="0"/>
      <w:marBottom w:val="0"/>
      <w:divBdr>
        <w:top w:val="none" w:sz="0" w:space="0" w:color="auto"/>
        <w:left w:val="none" w:sz="0" w:space="0" w:color="auto"/>
        <w:bottom w:val="none" w:sz="0" w:space="0" w:color="auto"/>
        <w:right w:val="none" w:sz="0" w:space="0" w:color="auto"/>
      </w:divBdr>
    </w:div>
    <w:div w:id="1098255334">
      <w:bodyDiv w:val="1"/>
      <w:marLeft w:val="0"/>
      <w:marRight w:val="0"/>
      <w:marTop w:val="0"/>
      <w:marBottom w:val="0"/>
      <w:divBdr>
        <w:top w:val="none" w:sz="0" w:space="0" w:color="auto"/>
        <w:left w:val="none" w:sz="0" w:space="0" w:color="auto"/>
        <w:bottom w:val="none" w:sz="0" w:space="0" w:color="auto"/>
        <w:right w:val="none" w:sz="0" w:space="0" w:color="auto"/>
      </w:divBdr>
    </w:div>
    <w:div w:id="1232158340">
      <w:bodyDiv w:val="1"/>
      <w:marLeft w:val="0"/>
      <w:marRight w:val="0"/>
      <w:marTop w:val="0"/>
      <w:marBottom w:val="0"/>
      <w:divBdr>
        <w:top w:val="none" w:sz="0" w:space="0" w:color="auto"/>
        <w:left w:val="none" w:sz="0" w:space="0" w:color="auto"/>
        <w:bottom w:val="none" w:sz="0" w:space="0" w:color="auto"/>
        <w:right w:val="none" w:sz="0" w:space="0" w:color="auto"/>
      </w:divBdr>
    </w:div>
    <w:div w:id="1758096131">
      <w:bodyDiv w:val="1"/>
      <w:marLeft w:val="0"/>
      <w:marRight w:val="0"/>
      <w:marTop w:val="0"/>
      <w:marBottom w:val="0"/>
      <w:divBdr>
        <w:top w:val="none" w:sz="0" w:space="0" w:color="auto"/>
        <w:left w:val="none" w:sz="0" w:space="0" w:color="auto"/>
        <w:bottom w:val="none" w:sz="0" w:space="0" w:color="auto"/>
        <w:right w:val="none" w:sz="0" w:space="0" w:color="auto"/>
      </w:divBdr>
    </w:div>
    <w:div w:id="1885868696">
      <w:bodyDiv w:val="1"/>
      <w:marLeft w:val="0"/>
      <w:marRight w:val="0"/>
      <w:marTop w:val="0"/>
      <w:marBottom w:val="0"/>
      <w:divBdr>
        <w:top w:val="none" w:sz="0" w:space="0" w:color="auto"/>
        <w:left w:val="none" w:sz="0" w:space="0" w:color="auto"/>
        <w:bottom w:val="none" w:sz="0" w:space="0" w:color="auto"/>
        <w:right w:val="none" w:sz="0" w:space="0" w:color="auto"/>
      </w:divBdr>
    </w:div>
    <w:div w:id="209705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4298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Kidwell, Blackwell, Whidbee &amp; Peterson - 9th Edition</vt:lpstr>
    </vt:vector>
  </TitlesOfParts>
  <LinksUpToDate>false</LinksUpToDate>
  <CharactersWithSpaces>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Kidwell, Blackwell, Whidbee &amp; Peterson - 9th Edition</dc:title>
  <dc:subject>Study Guide - Chapter 8</dc:subject>
  <dc:creator>Babu G. Baradwaj </dc:creator>
  <cp:keywords/>
  <dc:description/>
  <cp:lastModifiedBy>hp</cp:lastModifiedBy>
  <cp:revision>5</cp:revision>
  <cp:lastPrinted>2005-04-04T14:22:00Z</cp:lastPrinted>
  <dcterms:created xsi:type="dcterms:W3CDTF">2017-03-19T09:00:00Z</dcterms:created>
  <dcterms:modified xsi:type="dcterms:W3CDTF">2017-03-19T09:24:00Z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235039902</vt:i4>
  </property>
  <property fmtid="{D5CDD505-2E9C-101B-9397-08002B2CF9AE}" pid="3" name="_NewReviewCycle">
    <vt:lpwstr/>
  </property>
  <property fmtid="{D5CDD505-2E9C-101B-9397-08002B2CF9AE}" pid="4" name="_EmailSubject">
    <vt:lpwstr>Chapter 8 Study Guide Materials</vt:lpwstr>
  </property>
  <property fmtid="{D5CDD505-2E9C-101B-9397-08002B2CF9AE}" pid="5" name="_AuthorEmail">
    <vt:lpwstr>bbaradwaj@towson.edu</vt:lpwstr>
  </property>
  <property fmtid="{D5CDD505-2E9C-101B-9397-08002B2CF9AE}" pid="6" name="_AuthorEmailDisplayName">
    <vt:lpwstr>Babu G. Baradwaj</vt:lpwstr>
  </property>
  <property fmtid="{D5CDD505-2E9C-101B-9397-08002B2CF9AE}" pid="7" name="_ReviewingToolsShownOnce">
    <vt:lpwstr/>
  </property>
</Properties>
</file>