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4C" w:rsidRPr="00942239" w:rsidRDefault="00D4274C" w:rsidP="00942239">
      <w:pPr>
        <w:spacing w:after="0"/>
        <w:jc w:val="center"/>
        <w:rPr>
          <w:b/>
          <w:sz w:val="32"/>
          <w:szCs w:val="24"/>
          <w:u w:val="single"/>
        </w:rPr>
      </w:pPr>
      <w:r w:rsidRPr="00942239">
        <w:rPr>
          <w:b/>
          <w:sz w:val="32"/>
          <w:szCs w:val="24"/>
          <w:u w:val="single"/>
        </w:rPr>
        <w:t>Gestion</w:t>
      </w:r>
      <w:r w:rsidR="001E2DE9" w:rsidRPr="00942239">
        <w:rPr>
          <w:b/>
          <w:sz w:val="32"/>
          <w:szCs w:val="24"/>
          <w:u w:val="single"/>
        </w:rPr>
        <w:t xml:space="preserve"> financière </w:t>
      </w:r>
    </w:p>
    <w:p w:rsidR="007F392F" w:rsidRPr="00942239" w:rsidRDefault="001E2DE9" w:rsidP="00942239">
      <w:pPr>
        <w:spacing w:after="0"/>
        <w:rPr>
          <w:sz w:val="24"/>
          <w:szCs w:val="24"/>
        </w:rPr>
      </w:pPr>
      <w:r w:rsidRPr="00942239">
        <w:rPr>
          <w:sz w:val="24"/>
          <w:szCs w:val="24"/>
        </w:rPr>
        <w:t xml:space="preserve">Partiel : 1h30 </w:t>
      </w:r>
      <w:r w:rsidRPr="00942239">
        <w:rPr>
          <w:sz w:val="24"/>
          <w:szCs w:val="24"/>
        </w:rPr>
        <w:sym w:font="Wingdings" w:char="F0E8"/>
      </w:r>
      <w:r w:rsidRPr="00942239">
        <w:rPr>
          <w:sz w:val="24"/>
          <w:szCs w:val="24"/>
        </w:rPr>
        <w:t xml:space="preserve"> sujet ouvert (choisis l’une ou l’autre des questions) construit de questions de cours et une ou deux applications chiffrées. Calculatrice, plan comptable (document), critérium et règle. </w:t>
      </w:r>
    </w:p>
    <w:p w:rsidR="001E2DE9" w:rsidRPr="00942239" w:rsidRDefault="001E2DE9" w:rsidP="00942239">
      <w:pPr>
        <w:pBdr>
          <w:top w:val="single" w:sz="4" w:space="1" w:color="auto"/>
          <w:left w:val="single" w:sz="4" w:space="4" w:color="auto"/>
          <w:bottom w:val="single" w:sz="4" w:space="1" w:color="auto"/>
          <w:right w:val="single" w:sz="4" w:space="4" w:color="auto"/>
        </w:pBdr>
        <w:spacing w:after="0"/>
        <w:jc w:val="center"/>
        <w:rPr>
          <w:b/>
          <w:color w:val="00B050"/>
          <w:sz w:val="24"/>
          <w:szCs w:val="24"/>
        </w:rPr>
      </w:pPr>
      <w:r w:rsidRPr="00942239">
        <w:rPr>
          <w:b/>
          <w:color w:val="00B050"/>
          <w:sz w:val="24"/>
          <w:szCs w:val="24"/>
        </w:rPr>
        <w:t>Introduction : Les options fondamentales de la gestion financière</w:t>
      </w:r>
    </w:p>
    <w:p w:rsidR="001E2DE9" w:rsidRPr="00942239" w:rsidRDefault="001E2DE9" w:rsidP="00942239">
      <w:pPr>
        <w:spacing w:after="0"/>
        <w:rPr>
          <w:b/>
          <w:color w:val="000000" w:themeColor="text1"/>
          <w:sz w:val="24"/>
          <w:szCs w:val="24"/>
        </w:rPr>
      </w:pPr>
    </w:p>
    <w:p w:rsidR="007F392F" w:rsidRPr="00942239" w:rsidRDefault="007F392F" w:rsidP="00942239">
      <w:pPr>
        <w:spacing w:after="0"/>
        <w:rPr>
          <w:color w:val="000000" w:themeColor="text1"/>
          <w:sz w:val="24"/>
          <w:szCs w:val="24"/>
        </w:rPr>
      </w:pPr>
      <w:r w:rsidRPr="00942239">
        <w:rPr>
          <w:color w:val="000000" w:themeColor="text1"/>
          <w:sz w:val="24"/>
          <w:szCs w:val="24"/>
        </w:rPr>
        <w:t>L’objet d’étude est l’entreprise privé. Droit comptable privé qui s’applique et non des dispositions d’une comptabilité public qui est différente de ce qu’on va étudier. On traite toute taille d’entreprise. On fera des lectures analytiques. On va voir la 4</w:t>
      </w:r>
      <w:r w:rsidRPr="00942239">
        <w:rPr>
          <w:color w:val="000000" w:themeColor="text1"/>
          <w:sz w:val="24"/>
          <w:szCs w:val="24"/>
          <w:vertAlign w:val="superscript"/>
        </w:rPr>
        <w:t>ème</w:t>
      </w:r>
      <w:r w:rsidRPr="00942239">
        <w:rPr>
          <w:color w:val="000000" w:themeColor="text1"/>
          <w:sz w:val="24"/>
          <w:szCs w:val="24"/>
        </w:rPr>
        <w:t xml:space="preserve"> directive européenne et l’IFRS international. </w:t>
      </w:r>
    </w:p>
    <w:p w:rsidR="001E2DE9" w:rsidRPr="00942239" w:rsidRDefault="00EC15B6" w:rsidP="00942239">
      <w:pPr>
        <w:spacing w:after="0"/>
        <w:rPr>
          <w:b/>
          <w:color w:val="000000" w:themeColor="text1"/>
          <w:sz w:val="24"/>
          <w:szCs w:val="24"/>
          <w:u w:val="single"/>
        </w:rPr>
      </w:pPr>
      <w:r w:rsidRPr="00942239">
        <w:rPr>
          <w:b/>
          <w:color w:val="000000" w:themeColor="text1"/>
          <w:sz w:val="24"/>
          <w:szCs w:val="24"/>
          <w:u w:val="single"/>
        </w:rPr>
        <w:t>Ressource</w:t>
      </w:r>
      <w:r w:rsidR="007F392F" w:rsidRPr="00942239">
        <w:rPr>
          <w:b/>
          <w:color w:val="000000" w:themeColor="text1"/>
          <w:sz w:val="24"/>
          <w:szCs w:val="24"/>
          <w:u w:val="single"/>
        </w:rPr>
        <w:t> :</w:t>
      </w:r>
    </w:p>
    <w:p w:rsidR="007F392F" w:rsidRPr="00942239" w:rsidRDefault="007F392F" w:rsidP="00942239">
      <w:pPr>
        <w:pStyle w:val="ListParagraph"/>
        <w:numPr>
          <w:ilvl w:val="0"/>
          <w:numId w:val="1"/>
        </w:numPr>
        <w:spacing w:after="0"/>
        <w:rPr>
          <w:color w:val="000000" w:themeColor="text1"/>
          <w:sz w:val="24"/>
          <w:szCs w:val="24"/>
        </w:rPr>
      </w:pPr>
      <w:r w:rsidRPr="00942239">
        <w:rPr>
          <w:color w:val="E36C0A" w:themeColor="accent6" w:themeShade="BF"/>
          <w:sz w:val="24"/>
          <w:szCs w:val="24"/>
        </w:rPr>
        <w:t>Externes</w:t>
      </w:r>
      <w:r w:rsidRPr="00942239">
        <w:rPr>
          <w:color w:val="000000" w:themeColor="text1"/>
          <w:sz w:val="24"/>
          <w:szCs w:val="24"/>
        </w:rPr>
        <w:t xml:space="preserve"> </w:t>
      </w:r>
      <w:r w:rsidRPr="00942239">
        <w:rPr>
          <w:color w:val="000000" w:themeColor="text1"/>
          <w:sz w:val="24"/>
          <w:szCs w:val="24"/>
        </w:rPr>
        <w:sym w:font="Wingdings" w:char="F0E8"/>
      </w:r>
      <w:r w:rsidRPr="00942239">
        <w:rPr>
          <w:color w:val="000000" w:themeColor="text1"/>
          <w:sz w:val="24"/>
          <w:szCs w:val="24"/>
        </w:rPr>
        <w:t xml:space="preserve"> </w:t>
      </w:r>
      <w:r w:rsidR="00BF6EEB" w:rsidRPr="00942239">
        <w:rPr>
          <w:color w:val="000000" w:themeColor="text1"/>
          <w:sz w:val="24"/>
          <w:szCs w:val="24"/>
        </w:rPr>
        <w:t xml:space="preserve">Sont des ressources externes les ressources provenant d’intervenant d’acteur extérieure à l’entreprise donc qui apporte des ressource dans l’espoir de les recouvré à nouveau dans un certain délai définie par contrat. </w:t>
      </w:r>
    </w:p>
    <w:p w:rsidR="00BF6EEB" w:rsidRPr="00942239" w:rsidRDefault="00BF6EEB" w:rsidP="00942239">
      <w:pPr>
        <w:pStyle w:val="ListParagraph"/>
        <w:spacing w:after="0"/>
        <w:rPr>
          <w:color w:val="000000" w:themeColor="text1"/>
          <w:sz w:val="24"/>
          <w:szCs w:val="24"/>
        </w:rPr>
      </w:pPr>
    </w:p>
    <w:p w:rsidR="007F392F" w:rsidRPr="00942239" w:rsidRDefault="007F392F" w:rsidP="00942239">
      <w:pPr>
        <w:pStyle w:val="ListParagraph"/>
        <w:numPr>
          <w:ilvl w:val="0"/>
          <w:numId w:val="1"/>
        </w:numPr>
        <w:spacing w:after="0"/>
        <w:rPr>
          <w:color w:val="000000" w:themeColor="text1"/>
          <w:sz w:val="24"/>
          <w:szCs w:val="24"/>
        </w:rPr>
      </w:pPr>
      <w:r w:rsidRPr="00942239">
        <w:rPr>
          <w:color w:val="E36C0A" w:themeColor="accent6" w:themeShade="BF"/>
          <w:sz w:val="24"/>
          <w:szCs w:val="24"/>
        </w:rPr>
        <w:t>Internes</w:t>
      </w:r>
      <w:r w:rsidRPr="00942239">
        <w:rPr>
          <w:color w:val="000000" w:themeColor="text1"/>
          <w:sz w:val="24"/>
          <w:szCs w:val="24"/>
        </w:rPr>
        <w:t xml:space="preserve"> </w:t>
      </w:r>
      <w:r w:rsidRPr="00942239">
        <w:rPr>
          <w:color w:val="000000" w:themeColor="text1"/>
          <w:sz w:val="24"/>
          <w:szCs w:val="24"/>
        </w:rPr>
        <w:sym w:font="Wingdings" w:char="F0E8"/>
      </w:r>
      <w:r w:rsidRPr="00942239">
        <w:rPr>
          <w:color w:val="000000" w:themeColor="text1"/>
          <w:sz w:val="24"/>
          <w:szCs w:val="24"/>
        </w:rPr>
        <w:t xml:space="preserve"> </w:t>
      </w:r>
      <w:r w:rsidR="00BF6EEB" w:rsidRPr="00942239">
        <w:rPr>
          <w:color w:val="000000" w:themeColor="text1"/>
          <w:sz w:val="24"/>
          <w:szCs w:val="24"/>
        </w:rPr>
        <w:t xml:space="preserve">Ressource dégagé par l’entreprise pour ses propres besoins et donc par nature </w:t>
      </w:r>
      <w:r w:rsidR="00BF6EEB" w:rsidRPr="00942239">
        <w:rPr>
          <w:color w:val="000000" w:themeColor="text1"/>
          <w:sz w:val="24"/>
          <w:szCs w:val="24"/>
          <w:u w:val="single"/>
        </w:rPr>
        <w:t>donc remboursable</w:t>
      </w:r>
      <w:r w:rsidR="00BF6EEB" w:rsidRPr="00942239">
        <w:rPr>
          <w:color w:val="000000" w:themeColor="text1"/>
          <w:sz w:val="24"/>
          <w:szCs w:val="24"/>
        </w:rPr>
        <w:t xml:space="preserve">. </w:t>
      </w:r>
      <w:r w:rsidR="00BF6EEB" w:rsidRPr="00942239">
        <w:rPr>
          <w:color w:val="000000" w:themeColor="text1"/>
          <w:sz w:val="24"/>
          <w:szCs w:val="24"/>
        </w:rPr>
        <w:br/>
        <w:t>Exemple</w:t>
      </w:r>
    </w:p>
    <w:p w:rsidR="00BF6EEB" w:rsidRPr="00942239" w:rsidRDefault="00BF6EEB" w:rsidP="00942239">
      <w:pPr>
        <w:pStyle w:val="ListParagraph"/>
        <w:spacing w:after="0"/>
        <w:rPr>
          <w:color w:val="E36C0A" w:themeColor="accent6" w:themeShade="BF"/>
          <w:sz w:val="24"/>
          <w:szCs w:val="24"/>
        </w:rPr>
      </w:pPr>
    </w:p>
    <w:p w:rsidR="00810905" w:rsidRPr="00942239" w:rsidRDefault="00BF6EEB" w:rsidP="00942239">
      <w:pPr>
        <w:pStyle w:val="ListParagraph"/>
        <w:numPr>
          <w:ilvl w:val="0"/>
          <w:numId w:val="3"/>
        </w:numPr>
        <w:spacing w:after="0"/>
        <w:rPr>
          <w:color w:val="000000" w:themeColor="text1"/>
          <w:sz w:val="24"/>
          <w:szCs w:val="24"/>
        </w:rPr>
      </w:pPr>
      <w:r w:rsidRPr="00942239">
        <w:rPr>
          <w:b/>
          <w:color w:val="000000" w:themeColor="text1"/>
          <w:sz w:val="24"/>
          <w:szCs w:val="24"/>
        </w:rPr>
        <w:t xml:space="preserve">Emprunt : </w:t>
      </w:r>
      <w:r w:rsidRPr="00942239">
        <w:rPr>
          <w:color w:val="000000" w:themeColor="text1"/>
          <w:sz w:val="24"/>
          <w:szCs w:val="24"/>
        </w:rPr>
        <w:t>somme qu’on a sollicité d’un tiers moyennant la rédaction d’un contrat, il définit un montant, une échéance et u</w:t>
      </w:r>
      <w:r w:rsidR="00810905" w:rsidRPr="00942239">
        <w:rPr>
          <w:color w:val="000000" w:themeColor="text1"/>
          <w:sz w:val="24"/>
          <w:szCs w:val="24"/>
        </w:rPr>
        <w:t xml:space="preserve">n taux. </w:t>
      </w:r>
    </w:p>
    <w:p w:rsidR="00810905" w:rsidRPr="00942239" w:rsidRDefault="00BF6EEB" w:rsidP="00942239">
      <w:pPr>
        <w:pStyle w:val="ListParagraph"/>
        <w:numPr>
          <w:ilvl w:val="0"/>
          <w:numId w:val="3"/>
        </w:numPr>
        <w:spacing w:after="0"/>
        <w:rPr>
          <w:color w:val="000000" w:themeColor="text1"/>
          <w:sz w:val="24"/>
          <w:szCs w:val="24"/>
        </w:rPr>
      </w:pPr>
      <w:r w:rsidRPr="00942239">
        <w:rPr>
          <w:b/>
          <w:color w:val="000000" w:themeColor="text1"/>
          <w:sz w:val="24"/>
          <w:szCs w:val="24"/>
        </w:rPr>
        <w:t xml:space="preserve">Subvention : </w:t>
      </w:r>
      <w:r w:rsidRPr="00942239">
        <w:rPr>
          <w:color w:val="000000" w:themeColor="text1"/>
          <w:sz w:val="24"/>
          <w:szCs w:val="24"/>
        </w:rPr>
        <w:t>On la sollicite d’une fondation pour aider au financement d’un programme spécifique. Cette subvention peut prendre le caractère de subvention d’exploitation. (Activité régulière courante de l’entreprise, continue). Cycle d’investissement.</w:t>
      </w:r>
      <w:r w:rsidRPr="00942239">
        <w:rPr>
          <w:color w:val="000000" w:themeColor="text1"/>
          <w:sz w:val="24"/>
          <w:szCs w:val="24"/>
        </w:rPr>
        <w:br/>
        <w:t xml:space="preserve">Mais aussi subvention d’investissement qi va être subventionné pour assurer le financement. (Temporaire). Programme d’investissement. </w:t>
      </w:r>
      <w:r w:rsidR="001E321A" w:rsidRPr="00942239">
        <w:rPr>
          <w:color w:val="000000" w:themeColor="text1"/>
          <w:sz w:val="24"/>
          <w:szCs w:val="24"/>
        </w:rPr>
        <w:t>En générale c’est donné par l’état, remboursable.</w:t>
      </w:r>
      <w:r w:rsidR="001E321A" w:rsidRPr="00942239">
        <w:rPr>
          <w:color w:val="000000" w:themeColor="text1"/>
          <w:sz w:val="24"/>
          <w:szCs w:val="24"/>
        </w:rPr>
        <w:br/>
        <w:t>Donc si subvention d’exploitation = Ressource, interne, non remboursable.</w:t>
      </w:r>
      <w:r w:rsidR="001E321A" w:rsidRPr="00942239">
        <w:rPr>
          <w:color w:val="000000" w:themeColor="text1"/>
          <w:sz w:val="24"/>
          <w:szCs w:val="24"/>
        </w:rPr>
        <w:br/>
        <w:t>Si D’investissement = Ressource externe, exigible à terme.</w:t>
      </w:r>
      <w:r w:rsidR="001E321A" w:rsidRPr="00942239">
        <w:rPr>
          <w:color w:val="000000" w:themeColor="text1"/>
          <w:sz w:val="24"/>
          <w:szCs w:val="24"/>
        </w:rPr>
        <w:br/>
        <w:t xml:space="preserve">C’est une aide qu’on demande d’un acteur externe qui nous la donne de façon définitive qu’on ne rend pas. </w:t>
      </w:r>
    </w:p>
    <w:p w:rsidR="00810905" w:rsidRPr="00942239" w:rsidRDefault="00BF6EEB" w:rsidP="00942239">
      <w:pPr>
        <w:pStyle w:val="ListParagraph"/>
        <w:numPr>
          <w:ilvl w:val="0"/>
          <w:numId w:val="3"/>
        </w:numPr>
        <w:spacing w:after="0"/>
        <w:rPr>
          <w:color w:val="000000" w:themeColor="text1"/>
          <w:sz w:val="24"/>
          <w:szCs w:val="24"/>
        </w:rPr>
      </w:pPr>
      <w:r w:rsidRPr="00942239">
        <w:rPr>
          <w:b/>
          <w:color w:val="000000" w:themeColor="text1"/>
          <w:sz w:val="24"/>
          <w:szCs w:val="24"/>
        </w:rPr>
        <w:t>Décaissement :</w:t>
      </w:r>
      <w:r w:rsidR="001E321A" w:rsidRPr="00942239">
        <w:rPr>
          <w:b/>
          <w:color w:val="000000" w:themeColor="text1"/>
          <w:sz w:val="24"/>
          <w:szCs w:val="24"/>
        </w:rPr>
        <w:t xml:space="preserve"> </w:t>
      </w:r>
      <w:r w:rsidR="001E321A" w:rsidRPr="00942239">
        <w:rPr>
          <w:color w:val="000000" w:themeColor="text1"/>
          <w:sz w:val="24"/>
          <w:szCs w:val="24"/>
        </w:rPr>
        <w:t xml:space="preserve">Retrait de la caisse ou du compte bancaire. Ce n’est pas une ressource c’est un emploi. </w:t>
      </w:r>
    </w:p>
    <w:p w:rsidR="00810905" w:rsidRPr="00942239" w:rsidRDefault="00BF6EEB" w:rsidP="00942239">
      <w:pPr>
        <w:pStyle w:val="ListParagraph"/>
        <w:numPr>
          <w:ilvl w:val="0"/>
          <w:numId w:val="3"/>
        </w:numPr>
        <w:spacing w:after="0"/>
        <w:rPr>
          <w:color w:val="000000" w:themeColor="text1"/>
          <w:sz w:val="24"/>
          <w:szCs w:val="24"/>
        </w:rPr>
      </w:pPr>
      <w:r w:rsidRPr="00942239">
        <w:rPr>
          <w:b/>
          <w:color w:val="000000" w:themeColor="text1"/>
          <w:sz w:val="24"/>
          <w:szCs w:val="24"/>
        </w:rPr>
        <w:t>Remboursement d’une dette :</w:t>
      </w:r>
      <w:r w:rsidR="001E321A" w:rsidRPr="00942239">
        <w:rPr>
          <w:b/>
          <w:color w:val="000000" w:themeColor="text1"/>
          <w:sz w:val="24"/>
          <w:szCs w:val="24"/>
        </w:rPr>
        <w:t xml:space="preserve"> </w:t>
      </w:r>
      <w:r w:rsidR="001E321A" w:rsidRPr="00942239">
        <w:rPr>
          <w:color w:val="000000" w:themeColor="text1"/>
          <w:sz w:val="24"/>
          <w:szCs w:val="24"/>
        </w:rPr>
        <w:t>Si on parle de dette c’est une ressource externe car remboursable. Mais je rembourse la dette, donc diminution de ma ressource externe.</w:t>
      </w:r>
    </w:p>
    <w:p w:rsidR="00810905" w:rsidRPr="00942239" w:rsidRDefault="00BF6EEB" w:rsidP="00942239">
      <w:pPr>
        <w:pStyle w:val="ListParagraph"/>
        <w:numPr>
          <w:ilvl w:val="0"/>
          <w:numId w:val="3"/>
        </w:numPr>
        <w:spacing w:after="0"/>
        <w:rPr>
          <w:color w:val="000000" w:themeColor="text1"/>
          <w:sz w:val="24"/>
          <w:szCs w:val="24"/>
        </w:rPr>
      </w:pPr>
      <w:r w:rsidRPr="00942239">
        <w:rPr>
          <w:b/>
          <w:color w:val="000000" w:themeColor="text1"/>
          <w:sz w:val="24"/>
          <w:szCs w:val="24"/>
        </w:rPr>
        <w:t>A</w:t>
      </w:r>
      <w:r w:rsidR="001E321A" w:rsidRPr="00942239">
        <w:rPr>
          <w:b/>
          <w:color w:val="000000" w:themeColor="text1"/>
          <w:sz w:val="24"/>
          <w:szCs w:val="24"/>
        </w:rPr>
        <w:t>pport en capitale sociale </w:t>
      </w:r>
      <w:r w:rsidR="001E321A" w:rsidRPr="00942239">
        <w:rPr>
          <w:color w:val="000000" w:themeColor="text1"/>
          <w:sz w:val="24"/>
          <w:szCs w:val="24"/>
        </w:rPr>
        <w:t xml:space="preserve">: </w:t>
      </w:r>
      <w:r w:rsidR="00810905" w:rsidRPr="00942239">
        <w:rPr>
          <w:color w:val="000000" w:themeColor="text1"/>
          <w:sz w:val="24"/>
          <w:szCs w:val="24"/>
        </w:rPr>
        <w:t>L’identité du porteur de titre ne change pas la somme de l’apport en capital. (société anonyme) ils sont exigible à une échéance éloigner. Ce sont des apports de l’entreprise en ressource externe tant qu’elle va être en situation d’exploitations</w:t>
      </w:r>
    </w:p>
    <w:p w:rsidR="00810905" w:rsidRPr="00942239" w:rsidRDefault="001E321A" w:rsidP="00942239">
      <w:pPr>
        <w:pStyle w:val="ListParagraph"/>
        <w:numPr>
          <w:ilvl w:val="0"/>
          <w:numId w:val="3"/>
        </w:numPr>
        <w:spacing w:after="0"/>
        <w:rPr>
          <w:color w:val="000000" w:themeColor="text1"/>
          <w:sz w:val="24"/>
          <w:szCs w:val="24"/>
        </w:rPr>
      </w:pPr>
      <w:r w:rsidRPr="00942239">
        <w:rPr>
          <w:b/>
          <w:color w:val="000000" w:themeColor="text1"/>
          <w:sz w:val="24"/>
          <w:szCs w:val="24"/>
        </w:rPr>
        <w:t>D</w:t>
      </w:r>
      <w:r w:rsidR="00810905" w:rsidRPr="00942239">
        <w:rPr>
          <w:b/>
          <w:color w:val="000000" w:themeColor="text1"/>
          <w:sz w:val="24"/>
          <w:szCs w:val="24"/>
        </w:rPr>
        <w:t xml:space="preserve">écouvert bancaire : </w:t>
      </w:r>
      <w:r w:rsidR="00810905" w:rsidRPr="00942239">
        <w:rPr>
          <w:color w:val="000000" w:themeColor="text1"/>
          <w:sz w:val="24"/>
          <w:szCs w:val="24"/>
        </w:rPr>
        <w:t xml:space="preserve">Ressource externe (on doit de l’argent à la banque). </w:t>
      </w:r>
    </w:p>
    <w:p w:rsidR="00810905" w:rsidRPr="00942239" w:rsidRDefault="00810905" w:rsidP="00942239">
      <w:pPr>
        <w:pStyle w:val="ListParagraph"/>
        <w:numPr>
          <w:ilvl w:val="0"/>
          <w:numId w:val="3"/>
        </w:numPr>
        <w:spacing w:after="0"/>
        <w:rPr>
          <w:color w:val="000000" w:themeColor="text1"/>
          <w:sz w:val="24"/>
          <w:szCs w:val="24"/>
        </w:rPr>
      </w:pPr>
      <w:r w:rsidRPr="00942239">
        <w:rPr>
          <w:b/>
          <w:color w:val="000000" w:themeColor="text1"/>
          <w:sz w:val="24"/>
          <w:szCs w:val="24"/>
        </w:rPr>
        <w:t xml:space="preserve">Vente de bien : </w:t>
      </w:r>
      <w:r w:rsidRPr="00942239">
        <w:rPr>
          <w:color w:val="000000" w:themeColor="text1"/>
          <w:sz w:val="24"/>
          <w:szCs w:val="24"/>
        </w:rPr>
        <w:t xml:space="preserve">Ressource interne </w:t>
      </w:r>
    </w:p>
    <w:p w:rsidR="00810905" w:rsidRPr="00942239" w:rsidRDefault="001E321A" w:rsidP="00942239">
      <w:pPr>
        <w:pStyle w:val="ListParagraph"/>
        <w:numPr>
          <w:ilvl w:val="0"/>
          <w:numId w:val="3"/>
        </w:numPr>
        <w:spacing w:after="0"/>
        <w:rPr>
          <w:color w:val="000000" w:themeColor="text1"/>
          <w:sz w:val="24"/>
          <w:szCs w:val="24"/>
        </w:rPr>
      </w:pPr>
      <w:r w:rsidRPr="00942239">
        <w:rPr>
          <w:b/>
          <w:color w:val="000000" w:themeColor="text1"/>
          <w:sz w:val="24"/>
          <w:szCs w:val="24"/>
        </w:rPr>
        <w:t>C</w:t>
      </w:r>
      <w:r w:rsidR="00BF6EEB" w:rsidRPr="00942239">
        <w:rPr>
          <w:b/>
          <w:color w:val="000000" w:themeColor="text1"/>
          <w:sz w:val="24"/>
          <w:szCs w:val="24"/>
        </w:rPr>
        <w:t>ession d</w:t>
      </w:r>
      <w:r w:rsidR="00810905" w:rsidRPr="00942239">
        <w:rPr>
          <w:b/>
          <w:color w:val="000000" w:themeColor="text1"/>
          <w:sz w:val="24"/>
          <w:szCs w:val="24"/>
        </w:rPr>
        <w:t>’une immobilisation : Ressource interne</w:t>
      </w:r>
    </w:p>
    <w:p w:rsidR="00810905" w:rsidRPr="00942239" w:rsidRDefault="00810905" w:rsidP="00942239">
      <w:pPr>
        <w:pStyle w:val="ListParagraph"/>
        <w:numPr>
          <w:ilvl w:val="0"/>
          <w:numId w:val="3"/>
        </w:numPr>
        <w:spacing w:after="0"/>
        <w:rPr>
          <w:color w:val="000000" w:themeColor="text1"/>
          <w:sz w:val="24"/>
          <w:szCs w:val="24"/>
        </w:rPr>
      </w:pPr>
      <w:r w:rsidRPr="00942239">
        <w:rPr>
          <w:b/>
          <w:color w:val="000000" w:themeColor="text1"/>
          <w:sz w:val="24"/>
          <w:szCs w:val="24"/>
        </w:rPr>
        <w:t>M</w:t>
      </w:r>
      <w:r w:rsidR="00BF6EEB" w:rsidRPr="00942239">
        <w:rPr>
          <w:b/>
          <w:color w:val="000000" w:themeColor="text1"/>
          <w:sz w:val="24"/>
          <w:szCs w:val="24"/>
        </w:rPr>
        <w:t>is au rebus d</w:t>
      </w:r>
      <w:r w:rsidRPr="00942239">
        <w:rPr>
          <w:b/>
          <w:color w:val="000000" w:themeColor="text1"/>
          <w:sz w:val="24"/>
          <w:szCs w:val="24"/>
        </w:rPr>
        <w:t xml:space="preserve">’un bien : </w:t>
      </w:r>
      <w:r w:rsidRPr="00942239">
        <w:rPr>
          <w:color w:val="000000" w:themeColor="text1"/>
          <w:sz w:val="24"/>
          <w:szCs w:val="24"/>
        </w:rPr>
        <w:t xml:space="preserve">(machine, véhicule de transport). Je détruis un bien. C’est une diminution d’emploi par destruction. </w:t>
      </w:r>
    </w:p>
    <w:p w:rsidR="00BF6EEB" w:rsidRPr="00942239" w:rsidRDefault="00810905" w:rsidP="00942239">
      <w:pPr>
        <w:pStyle w:val="ListParagraph"/>
        <w:numPr>
          <w:ilvl w:val="0"/>
          <w:numId w:val="3"/>
        </w:numPr>
        <w:spacing w:after="0"/>
        <w:rPr>
          <w:color w:val="000000" w:themeColor="text1"/>
          <w:sz w:val="24"/>
          <w:szCs w:val="24"/>
        </w:rPr>
      </w:pPr>
      <w:r w:rsidRPr="00942239">
        <w:rPr>
          <w:b/>
          <w:color w:val="000000" w:themeColor="text1"/>
          <w:sz w:val="24"/>
          <w:szCs w:val="24"/>
        </w:rPr>
        <w:t>M</w:t>
      </w:r>
      <w:r w:rsidR="00BF6EEB" w:rsidRPr="00942239">
        <w:rPr>
          <w:b/>
          <w:color w:val="000000" w:themeColor="text1"/>
          <w:sz w:val="24"/>
          <w:szCs w:val="24"/>
        </w:rPr>
        <w:t>ise en réserve d</w:t>
      </w:r>
      <w:r w:rsidRPr="00942239">
        <w:rPr>
          <w:b/>
          <w:color w:val="000000" w:themeColor="text1"/>
          <w:sz w:val="24"/>
          <w:szCs w:val="24"/>
        </w:rPr>
        <w:t xml:space="preserve">’une partie du résultat : </w:t>
      </w:r>
      <w:r w:rsidRPr="00942239">
        <w:rPr>
          <w:color w:val="000000" w:themeColor="text1"/>
          <w:sz w:val="24"/>
          <w:szCs w:val="24"/>
        </w:rPr>
        <w:t xml:space="preserve">Le bénéfice revient à ceux qui ont assumé le risque d’entreprise, don cil revient de droit aux actionnaires de capitale. Le résultat peut avoir 2 destinations : </w:t>
      </w:r>
      <w:r w:rsidRPr="00942239">
        <w:rPr>
          <w:color w:val="FF0000"/>
          <w:sz w:val="24"/>
          <w:szCs w:val="24"/>
        </w:rPr>
        <w:t>Une rémunération des apports des associés</w:t>
      </w:r>
      <w:r w:rsidRPr="00942239">
        <w:rPr>
          <w:color w:val="000000" w:themeColor="text1"/>
          <w:sz w:val="24"/>
          <w:szCs w:val="24"/>
        </w:rPr>
        <w:t xml:space="preserve">. Si on ne donne pas, on le garde = </w:t>
      </w:r>
      <w:r w:rsidRPr="00942239">
        <w:rPr>
          <w:color w:val="FF0000"/>
          <w:sz w:val="24"/>
          <w:szCs w:val="24"/>
        </w:rPr>
        <w:t>Mise en réserve</w:t>
      </w:r>
      <w:r w:rsidRPr="00942239">
        <w:rPr>
          <w:color w:val="000000" w:themeColor="text1"/>
          <w:sz w:val="24"/>
          <w:szCs w:val="24"/>
        </w:rPr>
        <w:t xml:space="preserve">. C’est une ressource externe mise à disposition de l’entreprise mais qui reste détenue aux associés. </w:t>
      </w:r>
    </w:p>
    <w:p w:rsidR="001E321A" w:rsidRPr="00942239" w:rsidRDefault="001E321A" w:rsidP="00942239">
      <w:pPr>
        <w:pStyle w:val="ListParagraph"/>
        <w:spacing w:after="0"/>
        <w:rPr>
          <w:b/>
          <w:color w:val="000000" w:themeColor="text1"/>
          <w:sz w:val="24"/>
          <w:szCs w:val="24"/>
        </w:rPr>
      </w:pPr>
      <w:r w:rsidRPr="00942239">
        <w:rPr>
          <w:b/>
          <w:color w:val="000000" w:themeColor="text1"/>
          <w:sz w:val="24"/>
          <w:szCs w:val="24"/>
        </w:rPr>
        <w:br/>
        <w:t xml:space="preserve">Ressource = </w:t>
      </w:r>
      <w:r w:rsidRPr="00942239">
        <w:rPr>
          <w:b/>
          <w:color w:val="FF0000"/>
          <w:sz w:val="24"/>
          <w:szCs w:val="24"/>
        </w:rPr>
        <w:t>Externe</w:t>
      </w:r>
      <w:r w:rsidRPr="00942239">
        <w:rPr>
          <w:b/>
          <w:color w:val="000000" w:themeColor="text1"/>
          <w:sz w:val="24"/>
          <w:szCs w:val="24"/>
        </w:rPr>
        <w:t xml:space="preserve"> stock de monnaie disponible mis à notre disposition temporairement et qui seras remboursable.</w:t>
      </w:r>
      <w:r w:rsidR="003B203C" w:rsidRPr="00942239">
        <w:rPr>
          <w:b/>
          <w:color w:val="000000" w:themeColor="text1"/>
          <w:sz w:val="24"/>
          <w:szCs w:val="24"/>
        </w:rPr>
        <w:t xml:space="preserve"> « Stocks » de dettes/emprunts. Exigible, </w:t>
      </w:r>
      <w:r w:rsidR="003B203C" w:rsidRPr="00942239">
        <w:rPr>
          <w:b/>
          <w:color w:val="000000" w:themeColor="text1"/>
          <w:sz w:val="24"/>
          <w:szCs w:val="24"/>
        </w:rPr>
        <w:lastRenderedPageBreak/>
        <w:t xml:space="preserve">Passifs. </w:t>
      </w:r>
      <w:r w:rsidR="003B203C" w:rsidRPr="00942239">
        <w:rPr>
          <w:b/>
          <w:color w:val="000000" w:themeColor="text1"/>
          <w:sz w:val="24"/>
          <w:szCs w:val="24"/>
        </w:rPr>
        <w:br/>
      </w:r>
      <w:r w:rsidRPr="00942239">
        <w:rPr>
          <w:b/>
          <w:color w:val="000000" w:themeColor="text1"/>
          <w:sz w:val="24"/>
          <w:szCs w:val="24"/>
        </w:rPr>
        <w:br/>
      </w:r>
      <w:r w:rsidRPr="00942239">
        <w:rPr>
          <w:b/>
          <w:color w:val="FF0000"/>
          <w:sz w:val="24"/>
          <w:szCs w:val="24"/>
        </w:rPr>
        <w:t xml:space="preserve">Interne </w:t>
      </w:r>
      <w:r w:rsidRPr="00942239">
        <w:rPr>
          <w:b/>
          <w:color w:val="000000" w:themeColor="text1"/>
          <w:sz w:val="24"/>
          <w:szCs w:val="24"/>
        </w:rPr>
        <w:t xml:space="preserve">= c’est un flux car l’entreprise l’utilise la dégage, l’utilise pour ses propres besoins et la remet en circuit. Flux dégagé par l’entreprise dégagé de ses compétences. </w:t>
      </w:r>
      <w:r w:rsidR="003B203C" w:rsidRPr="00942239">
        <w:rPr>
          <w:b/>
          <w:color w:val="000000" w:themeColor="text1"/>
          <w:sz w:val="24"/>
          <w:szCs w:val="24"/>
        </w:rPr>
        <w:t xml:space="preserve">Non remboursable. Produits – Flux de fond sur un </w:t>
      </w:r>
      <w:r w:rsidR="00EC15B6" w:rsidRPr="00942239">
        <w:rPr>
          <w:b/>
          <w:color w:val="000000" w:themeColor="text1"/>
          <w:sz w:val="24"/>
          <w:szCs w:val="24"/>
        </w:rPr>
        <w:t>exercice</w:t>
      </w:r>
      <w:r w:rsidR="003B203C" w:rsidRPr="00942239">
        <w:rPr>
          <w:b/>
          <w:color w:val="000000" w:themeColor="text1"/>
          <w:sz w:val="24"/>
          <w:szCs w:val="24"/>
        </w:rPr>
        <w:t xml:space="preserve"> comptable. </w:t>
      </w:r>
    </w:p>
    <w:p w:rsidR="00BF6EEB" w:rsidRPr="00942239" w:rsidRDefault="00BF6EEB" w:rsidP="00942239">
      <w:pPr>
        <w:pStyle w:val="ListParagraph"/>
        <w:spacing w:after="0"/>
        <w:rPr>
          <w:b/>
          <w:color w:val="000000" w:themeColor="text1"/>
          <w:sz w:val="24"/>
          <w:szCs w:val="24"/>
        </w:rPr>
      </w:pPr>
    </w:p>
    <w:tbl>
      <w:tblPr>
        <w:tblStyle w:val="TableGrid"/>
        <w:tblW w:w="0" w:type="auto"/>
        <w:tblInd w:w="720" w:type="dxa"/>
        <w:tblLook w:val="04A0" w:firstRow="1" w:lastRow="0" w:firstColumn="1" w:lastColumn="0" w:noHBand="0" w:noVBand="1"/>
      </w:tblPr>
      <w:tblGrid>
        <w:gridCol w:w="4606"/>
        <w:gridCol w:w="4606"/>
      </w:tblGrid>
      <w:tr w:rsidR="00810905" w:rsidRPr="00942239" w:rsidTr="00187176">
        <w:tc>
          <w:tcPr>
            <w:tcW w:w="4606" w:type="dxa"/>
            <w:vAlign w:val="center"/>
          </w:tcPr>
          <w:p w:rsidR="00BF6EEB" w:rsidRPr="00942239" w:rsidRDefault="00BF6EEB" w:rsidP="00942239">
            <w:pPr>
              <w:pStyle w:val="ListParagraph"/>
              <w:spacing w:after="0"/>
              <w:ind w:left="0"/>
              <w:jc w:val="center"/>
              <w:rPr>
                <w:b/>
                <w:color w:val="000000" w:themeColor="text1"/>
                <w:sz w:val="24"/>
                <w:szCs w:val="24"/>
              </w:rPr>
            </w:pPr>
            <w:r w:rsidRPr="00942239">
              <w:rPr>
                <w:b/>
                <w:color w:val="000000" w:themeColor="text1"/>
                <w:sz w:val="24"/>
                <w:szCs w:val="24"/>
              </w:rPr>
              <w:t>Ressource interne</w:t>
            </w:r>
          </w:p>
        </w:tc>
        <w:tc>
          <w:tcPr>
            <w:tcW w:w="4606" w:type="dxa"/>
            <w:vAlign w:val="center"/>
          </w:tcPr>
          <w:p w:rsidR="00187176" w:rsidRPr="00942239" w:rsidRDefault="00BF6EEB" w:rsidP="00942239">
            <w:pPr>
              <w:pStyle w:val="ListParagraph"/>
              <w:spacing w:after="0"/>
              <w:ind w:left="0"/>
              <w:jc w:val="center"/>
              <w:rPr>
                <w:b/>
                <w:color w:val="000000" w:themeColor="text1"/>
                <w:sz w:val="24"/>
                <w:szCs w:val="24"/>
              </w:rPr>
            </w:pPr>
            <w:r w:rsidRPr="00942239">
              <w:rPr>
                <w:b/>
                <w:color w:val="000000" w:themeColor="text1"/>
                <w:sz w:val="24"/>
                <w:szCs w:val="24"/>
              </w:rPr>
              <w:t>Ressource externe</w:t>
            </w:r>
          </w:p>
        </w:tc>
      </w:tr>
      <w:tr w:rsidR="00810905" w:rsidRPr="00942239" w:rsidTr="00BF6EEB">
        <w:tc>
          <w:tcPr>
            <w:tcW w:w="4606" w:type="dxa"/>
          </w:tcPr>
          <w:p w:rsidR="00810905" w:rsidRPr="00942239" w:rsidRDefault="001E321A" w:rsidP="00942239">
            <w:pPr>
              <w:pStyle w:val="ListParagraph"/>
              <w:spacing w:after="0"/>
              <w:ind w:left="0"/>
              <w:rPr>
                <w:color w:val="000000" w:themeColor="text1"/>
                <w:sz w:val="24"/>
                <w:szCs w:val="24"/>
              </w:rPr>
            </w:pPr>
            <w:r w:rsidRPr="00942239">
              <w:rPr>
                <w:color w:val="000000" w:themeColor="text1"/>
                <w:sz w:val="24"/>
                <w:szCs w:val="24"/>
              </w:rPr>
              <w:t>Subvention d’exploitation</w:t>
            </w:r>
            <w:r w:rsidR="00810905" w:rsidRPr="00942239">
              <w:rPr>
                <w:color w:val="000000" w:themeColor="text1"/>
                <w:sz w:val="24"/>
                <w:szCs w:val="24"/>
              </w:rPr>
              <w:br/>
              <w:t>Ressource interne</w:t>
            </w:r>
          </w:p>
          <w:p w:rsidR="00BF6EEB" w:rsidRPr="00942239" w:rsidRDefault="00810905" w:rsidP="00942239">
            <w:pPr>
              <w:pStyle w:val="ListParagraph"/>
              <w:spacing w:after="0"/>
              <w:ind w:left="0"/>
              <w:rPr>
                <w:color w:val="000000" w:themeColor="text1"/>
                <w:sz w:val="24"/>
                <w:szCs w:val="24"/>
              </w:rPr>
            </w:pPr>
            <w:r w:rsidRPr="00942239">
              <w:rPr>
                <w:color w:val="000000" w:themeColor="text1"/>
                <w:sz w:val="24"/>
                <w:szCs w:val="24"/>
              </w:rPr>
              <w:t>Cession d’une immobilisation</w:t>
            </w:r>
            <w:r w:rsidR="001E321A" w:rsidRPr="00942239">
              <w:rPr>
                <w:color w:val="000000" w:themeColor="text1"/>
                <w:sz w:val="24"/>
                <w:szCs w:val="24"/>
              </w:rPr>
              <w:br/>
            </w:r>
          </w:p>
        </w:tc>
        <w:tc>
          <w:tcPr>
            <w:tcW w:w="4606" w:type="dxa"/>
          </w:tcPr>
          <w:p w:rsidR="00BF6EEB" w:rsidRPr="00942239" w:rsidRDefault="001E321A" w:rsidP="00942239">
            <w:pPr>
              <w:pStyle w:val="ListParagraph"/>
              <w:spacing w:after="0"/>
              <w:ind w:left="0"/>
              <w:rPr>
                <w:color w:val="000000" w:themeColor="text1"/>
                <w:sz w:val="24"/>
                <w:szCs w:val="24"/>
              </w:rPr>
            </w:pPr>
            <w:r w:rsidRPr="00942239">
              <w:rPr>
                <w:color w:val="000000" w:themeColor="text1"/>
                <w:sz w:val="24"/>
                <w:szCs w:val="24"/>
              </w:rPr>
              <w:t>Emprunt</w:t>
            </w:r>
            <w:r w:rsidRPr="00942239">
              <w:rPr>
                <w:color w:val="000000" w:themeColor="text1"/>
                <w:sz w:val="24"/>
                <w:szCs w:val="24"/>
              </w:rPr>
              <w:br/>
              <w:t>Subvention externe</w:t>
            </w:r>
            <w:r w:rsidR="00810905" w:rsidRPr="00942239">
              <w:rPr>
                <w:color w:val="000000" w:themeColor="text1"/>
                <w:sz w:val="24"/>
                <w:szCs w:val="24"/>
              </w:rPr>
              <w:br/>
              <w:t>Remboursement d’une dette</w:t>
            </w:r>
            <w:r w:rsidR="00810905" w:rsidRPr="00942239">
              <w:rPr>
                <w:color w:val="000000" w:themeColor="text1"/>
                <w:sz w:val="24"/>
                <w:szCs w:val="24"/>
              </w:rPr>
              <w:br/>
              <w:t>Apport en capitale sociale</w:t>
            </w:r>
            <w:r w:rsidR="00810905" w:rsidRPr="00942239">
              <w:rPr>
                <w:color w:val="000000" w:themeColor="text1"/>
                <w:sz w:val="24"/>
                <w:szCs w:val="24"/>
              </w:rPr>
              <w:br/>
              <w:t>Mise en réserve d’une partie du résultat</w:t>
            </w:r>
          </w:p>
        </w:tc>
      </w:tr>
    </w:tbl>
    <w:p w:rsidR="00BF6EEB" w:rsidRPr="00942239" w:rsidRDefault="00BF6EEB" w:rsidP="00942239">
      <w:pPr>
        <w:pStyle w:val="ListParagraph"/>
        <w:spacing w:after="0"/>
        <w:rPr>
          <w:b/>
          <w:color w:val="000000" w:themeColor="text1"/>
          <w:sz w:val="24"/>
          <w:szCs w:val="24"/>
        </w:rPr>
      </w:pPr>
    </w:p>
    <w:p w:rsidR="007F392F" w:rsidRPr="00942239" w:rsidRDefault="007F392F" w:rsidP="00942239">
      <w:pPr>
        <w:spacing w:after="0"/>
        <w:rPr>
          <w:color w:val="000000" w:themeColor="text1"/>
          <w:sz w:val="24"/>
          <w:szCs w:val="24"/>
        </w:rPr>
      </w:pPr>
      <w:r w:rsidRPr="00942239">
        <w:rPr>
          <w:color w:val="000000" w:themeColor="text1"/>
          <w:sz w:val="24"/>
          <w:szCs w:val="24"/>
        </w:rPr>
        <w:t>On est capable de délimité les frontières de l’entreprise. Elle commence où et fini où ?</w:t>
      </w:r>
      <w:r w:rsidRPr="00942239">
        <w:rPr>
          <w:color w:val="000000" w:themeColor="text1"/>
          <w:sz w:val="24"/>
          <w:szCs w:val="24"/>
        </w:rPr>
        <w:br/>
        <w:t>Pour délimiter les frontière</w:t>
      </w:r>
      <w:r w:rsidR="00BF6EEB" w:rsidRPr="00942239">
        <w:rPr>
          <w:color w:val="000000" w:themeColor="text1"/>
          <w:sz w:val="24"/>
          <w:szCs w:val="24"/>
        </w:rPr>
        <w:t>s</w:t>
      </w:r>
      <w:r w:rsidRPr="00942239">
        <w:rPr>
          <w:color w:val="000000" w:themeColor="text1"/>
          <w:sz w:val="24"/>
          <w:szCs w:val="24"/>
        </w:rPr>
        <w:t xml:space="preserve"> d’une entreprise on va travailler sur son statut juridique donc sa personnalité morale. </w:t>
      </w:r>
    </w:p>
    <w:p w:rsidR="007F392F" w:rsidRPr="00942239" w:rsidRDefault="00BF6EEB" w:rsidP="00942239">
      <w:pPr>
        <w:pStyle w:val="ListParagraph"/>
        <w:numPr>
          <w:ilvl w:val="0"/>
          <w:numId w:val="2"/>
        </w:numPr>
        <w:spacing w:after="0"/>
        <w:rPr>
          <w:color w:val="000000" w:themeColor="text1"/>
          <w:sz w:val="24"/>
          <w:szCs w:val="24"/>
        </w:rPr>
      </w:pPr>
      <w:r w:rsidRPr="00942239">
        <w:rPr>
          <w:color w:val="000000" w:themeColor="text1"/>
          <w:sz w:val="24"/>
          <w:szCs w:val="24"/>
        </w:rPr>
        <w:t xml:space="preserve">Frontière juridique : </w:t>
      </w:r>
      <w:r w:rsidR="007F392F" w:rsidRPr="00942239">
        <w:rPr>
          <w:color w:val="000000" w:themeColor="text1"/>
          <w:sz w:val="24"/>
          <w:szCs w:val="24"/>
        </w:rPr>
        <w:t xml:space="preserve">Identité juridique </w:t>
      </w:r>
      <w:r w:rsidR="007F392F" w:rsidRPr="00942239">
        <w:rPr>
          <w:sz w:val="24"/>
          <w:szCs w:val="24"/>
        </w:rPr>
        <w:sym w:font="Wingdings" w:char="F0E8"/>
      </w:r>
      <w:r w:rsidR="007F392F" w:rsidRPr="00942239">
        <w:rPr>
          <w:color w:val="000000" w:themeColor="text1"/>
          <w:sz w:val="24"/>
          <w:szCs w:val="24"/>
        </w:rPr>
        <w:t xml:space="preserve"> statut</w:t>
      </w:r>
      <w:r w:rsidRPr="00942239">
        <w:rPr>
          <w:color w:val="000000" w:themeColor="text1"/>
          <w:sz w:val="24"/>
          <w:szCs w:val="24"/>
        </w:rPr>
        <w:t xml:space="preserve">. </w:t>
      </w:r>
      <w:r w:rsidR="007F392F" w:rsidRPr="00942239">
        <w:rPr>
          <w:color w:val="000000" w:themeColor="text1"/>
          <w:sz w:val="24"/>
          <w:szCs w:val="24"/>
        </w:rPr>
        <w:t xml:space="preserve">Personnalité morale. </w:t>
      </w:r>
    </w:p>
    <w:p w:rsidR="00BF6EEB" w:rsidRPr="00942239" w:rsidRDefault="00BF6EEB" w:rsidP="00942239">
      <w:pPr>
        <w:pStyle w:val="ListParagraph"/>
        <w:numPr>
          <w:ilvl w:val="0"/>
          <w:numId w:val="2"/>
        </w:numPr>
        <w:spacing w:after="0"/>
        <w:rPr>
          <w:color w:val="000000" w:themeColor="text1"/>
          <w:sz w:val="24"/>
          <w:szCs w:val="24"/>
        </w:rPr>
      </w:pPr>
      <w:r w:rsidRPr="00942239">
        <w:rPr>
          <w:color w:val="000000" w:themeColor="text1"/>
          <w:sz w:val="24"/>
          <w:szCs w:val="24"/>
        </w:rPr>
        <w:t>Structurelles</w:t>
      </w:r>
    </w:p>
    <w:p w:rsidR="00BF6EEB" w:rsidRPr="00942239" w:rsidRDefault="00BF6EEB" w:rsidP="00942239">
      <w:pPr>
        <w:pStyle w:val="ListParagraph"/>
        <w:numPr>
          <w:ilvl w:val="0"/>
          <w:numId w:val="2"/>
        </w:numPr>
        <w:spacing w:after="0"/>
        <w:rPr>
          <w:color w:val="000000" w:themeColor="text1"/>
          <w:sz w:val="24"/>
          <w:szCs w:val="24"/>
        </w:rPr>
      </w:pPr>
      <w:r w:rsidRPr="00942239">
        <w:rPr>
          <w:color w:val="000000" w:themeColor="text1"/>
          <w:sz w:val="24"/>
          <w:szCs w:val="24"/>
        </w:rPr>
        <w:t>Géographiques</w:t>
      </w:r>
    </w:p>
    <w:tbl>
      <w:tblPr>
        <w:tblStyle w:val="TableGrid"/>
        <w:tblW w:w="0" w:type="auto"/>
        <w:tblLook w:val="04A0" w:firstRow="1" w:lastRow="0" w:firstColumn="1" w:lastColumn="0" w:noHBand="0" w:noVBand="1"/>
      </w:tblPr>
      <w:tblGrid>
        <w:gridCol w:w="3085"/>
        <w:gridCol w:w="3824"/>
        <w:gridCol w:w="2303"/>
      </w:tblGrid>
      <w:tr w:rsidR="00187176" w:rsidRPr="00942239" w:rsidTr="0089004E">
        <w:tc>
          <w:tcPr>
            <w:tcW w:w="3085" w:type="dxa"/>
            <w:vAlign w:val="center"/>
          </w:tcPr>
          <w:p w:rsidR="00187176" w:rsidRPr="00942239" w:rsidRDefault="00187176" w:rsidP="00942239">
            <w:pPr>
              <w:spacing w:after="0"/>
              <w:jc w:val="center"/>
              <w:rPr>
                <w:b/>
                <w:color w:val="FF0000"/>
                <w:sz w:val="24"/>
                <w:szCs w:val="24"/>
              </w:rPr>
            </w:pPr>
            <w:r w:rsidRPr="00942239">
              <w:rPr>
                <w:b/>
                <w:color w:val="FF0000"/>
                <w:sz w:val="24"/>
                <w:szCs w:val="24"/>
              </w:rPr>
              <w:t>Ressources</w:t>
            </w:r>
          </w:p>
        </w:tc>
        <w:tc>
          <w:tcPr>
            <w:tcW w:w="6127" w:type="dxa"/>
            <w:gridSpan w:val="2"/>
            <w:vAlign w:val="center"/>
          </w:tcPr>
          <w:p w:rsidR="00187176" w:rsidRPr="00942239" w:rsidRDefault="00187176" w:rsidP="00942239">
            <w:pPr>
              <w:spacing w:after="0"/>
              <w:jc w:val="center"/>
              <w:rPr>
                <w:b/>
                <w:color w:val="FF0000"/>
                <w:sz w:val="24"/>
                <w:szCs w:val="24"/>
              </w:rPr>
            </w:pPr>
            <w:r w:rsidRPr="00942239">
              <w:rPr>
                <w:b/>
                <w:color w:val="FF0000"/>
                <w:sz w:val="24"/>
                <w:szCs w:val="24"/>
              </w:rPr>
              <w:t>Emplois de ressource</w:t>
            </w:r>
          </w:p>
        </w:tc>
      </w:tr>
      <w:tr w:rsidR="00187176" w:rsidRPr="00942239" w:rsidTr="0089004E">
        <w:tc>
          <w:tcPr>
            <w:tcW w:w="3085" w:type="dxa"/>
          </w:tcPr>
          <w:p w:rsidR="00187176" w:rsidRPr="00942239" w:rsidRDefault="00187176" w:rsidP="00942239">
            <w:pPr>
              <w:spacing w:after="0"/>
              <w:rPr>
                <w:b/>
                <w:color w:val="000000" w:themeColor="text1"/>
                <w:sz w:val="24"/>
                <w:szCs w:val="24"/>
                <w:u w:val="single"/>
              </w:rPr>
            </w:pPr>
            <w:r w:rsidRPr="00942239">
              <w:rPr>
                <w:b/>
                <w:color w:val="000000" w:themeColor="text1"/>
                <w:sz w:val="24"/>
                <w:szCs w:val="24"/>
                <w:u w:val="single"/>
              </w:rPr>
              <w:t>Internes</w:t>
            </w:r>
          </w:p>
        </w:tc>
        <w:tc>
          <w:tcPr>
            <w:tcW w:w="3824" w:type="dxa"/>
          </w:tcPr>
          <w:p w:rsidR="00187176" w:rsidRPr="00942239" w:rsidRDefault="00187176" w:rsidP="00942239">
            <w:pPr>
              <w:spacing w:after="0"/>
              <w:rPr>
                <w:color w:val="000000" w:themeColor="text1"/>
                <w:sz w:val="24"/>
                <w:szCs w:val="24"/>
              </w:rPr>
            </w:pPr>
            <w:r w:rsidRPr="00942239">
              <w:rPr>
                <w:b/>
                <w:color w:val="000000" w:themeColor="text1"/>
                <w:sz w:val="24"/>
                <w:szCs w:val="24"/>
                <w:u w:val="single"/>
              </w:rPr>
              <w:t>Ressource définitifs</w:t>
            </w:r>
            <w:r w:rsidRPr="00942239">
              <w:rPr>
                <w:color w:val="000000" w:themeColor="text1"/>
                <w:sz w:val="24"/>
                <w:szCs w:val="24"/>
              </w:rPr>
              <w:br/>
              <w:t>= Consommations</w:t>
            </w:r>
            <w:r w:rsidRPr="00942239">
              <w:rPr>
                <w:color w:val="000000" w:themeColor="text1"/>
                <w:sz w:val="24"/>
                <w:szCs w:val="24"/>
              </w:rPr>
              <w:br/>
              <w:t xml:space="preserve">C’est un flux de dépense dans l’espoir </w:t>
            </w:r>
            <w:r w:rsidR="0077576C" w:rsidRPr="00942239">
              <w:rPr>
                <w:color w:val="000000" w:themeColor="text1"/>
                <w:sz w:val="24"/>
                <w:szCs w:val="24"/>
              </w:rPr>
              <w:t xml:space="preserve">d’avoir un bénéfice lors de la revente. </w:t>
            </w:r>
          </w:p>
        </w:tc>
        <w:tc>
          <w:tcPr>
            <w:tcW w:w="2303" w:type="dxa"/>
          </w:tcPr>
          <w:p w:rsidR="00187176" w:rsidRPr="00942239" w:rsidRDefault="00187176" w:rsidP="00942239">
            <w:pPr>
              <w:spacing w:after="0"/>
              <w:rPr>
                <w:b/>
                <w:color w:val="000000" w:themeColor="text1"/>
                <w:sz w:val="24"/>
                <w:szCs w:val="24"/>
                <w:u w:val="single"/>
              </w:rPr>
            </w:pPr>
            <w:r w:rsidRPr="00942239">
              <w:rPr>
                <w:b/>
                <w:color w:val="000000" w:themeColor="text1"/>
                <w:sz w:val="24"/>
                <w:szCs w:val="24"/>
                <w:u w:val="single"/>
              </w:rPr>
              <w:t>Pas de modification possible de la destination finale</w:t>
            </w:r>
          </w:p>
        </w:tc>
      </w:tr>
      <w:tr w:rsidR="00187176" w:rsidRPr="00942239" w:rsidTr="0089004E">
        <w:trPr>
          <w:trHeight w:val="1276"/>
        </w:trPr>
        <w:tc>
          <w:tcPr>
            <w:tcW w:w="3085" w:type="dxa"/>
          </w:tcPr>
          <w:p w:rsidR="00187176" w:rsidRPr="00942239" w:rsidRDefault="00187176" w:rsidP="00942239">
            <w:pPr>
              <w:spacing w:after="0"/>
              <w:rPr>
                <w:b/>
                <w:color w:val="000000" w:themeColor="text1"/>
                <w:sz w:val="24"/>
                <w:szCs w:val="24"/>
                <w:u w:val="single"/>
              </w:rPr>
            </w:pPr>
            <w:r w:rsidRPr="00942239">
              <w:rPr>
                <w:b/>
                <w:color w:val="000000" w:themeColor="text1"/>
                <w:sz w:val="24"/>
                <w:szCs w:val="24"/>
                <w:u w:val="single"/>
              </w:rPr>
              <w:t>Externes</w:t>
            </w:r>
          </w:p>
        </w:tc>
        <w:tc>
          <w:tcPr>
            <w:tcW w:w="3824" w:type="dxa"/>
          </w:tcPr>
          <w:p w:rsidR="00187176" w:rsidRPr="00942239" w:rsidRDefault="00187176" w:rsidP="00942239">
            <w:pPr>
              <w:spacing w:after="0"/>
              <w:rPr>
                <w:color w:val="000000" w:themeColor="text1"/>
                <w:sz w:val="24"/>
                <w:szCs w:val="24"/>
              </w:rPr>
            </w:pPr>
            <w:r w:rsidRPr="00942239">
              <w:rPr>
                <w:b/>
                <w:color w:val="000000" w:themeColor="text1"/>
                <w:sz w:val="24"/>
                <w:szCs w:val="24"/>
                <w:u w:val="single"/>
              </w:rPr>
              <w:t>Réversible</w:t>
            </w:r>
            <w:r w:rsidR="0077576C" w:rsidRPr="00942239">
              <w:rPr>
                <w:color w:val="000000" w:themeColor="text1"/>
                <w:sz w:val="24"/>
                <w:szCs w:val="24"/>
              </w:rPr>
              <w:br/>
              <w:t xml:space="preserve">Il est temporairement dans mon stock. </w:t>
            </w:r>
          </w:p>
        </w:tc>
        <w:tc>
          <w:tcPr>
            <w:tcW w:w="2303" w:type="dxa"/>
          </w:tcPr>
          <w:p w:rsidR="00187176" w:rsidRPr="00942239" w:rsidRDefault="00187176" w:rsidP="00942239">
            <w:pPr>
              <w:spacing w:after="0"/>
              <w:rPr>
                <w:b/>
                <w:color w:val="000000" w:themeColor="text1"/>
                <w:sz w:val="24"/>
                <w:szCs w:val="24"/>
                <w:u w:val="single"/>
              </w:rPr>
            </w:pPr>
            <w:r w:rsidRPr="00942239">
              <w:rPr>
                <w:b/>
                <w:color w:val="000000" w:themeColor="text1"/>
                <w:sz w:val="24"/>
                <w:szCs w:val="24"/>
                <w:u w:val="single"/>
              </w:rPr>
              <w:t>On peut en modifier la destination finale</w:t>
            </w:r>
          </w:p>
        </w:tc>
      </w:tr>
    </w:tbl>
    <w:p w:rsidR="0077576C" w:rsidRPr="00942239" w:rsidRDefault="0077576C" w:rsidP="00942239">
      <w:pPr>
        <w:spacing w:after="0"/>
        <w:rPr>
          <w:b/>
          <w:color w:val="000000" w:themeColor="text1"/>
          <w:sz w:val="24"/>
          <w:szCs w:val="24"/>
        </w:rPr>
      </w:pPr>
    </w:p>
    <w:p w:rsidR="0077576C" w:rsidRPr="00942239" w:rsidRDefault="00187176" w:rsidP="00942239">
      <w:pPr>
        <w:spacing w:after="0"/>
        <w:rPr>
          <w:color w:val="000000" w:themeColor="text1"/>
          <w:sz w:val="24"/>
          <w:szCs w:val="24"/>
        </w:rPr>
      </w:pPr>
      <w:r w:rsidRPr="00942239">
        <w:rPr>
          <w:b/>
          <w:color w:val="000000" w:themeColor="text1"/>
          <w:sz w:val="24"/>
          <w:szCs w:val="24"/>
        </w:rPr>
        <w:t>Achat de marchandises</w:t>
      </w:r>
      <w:r w:rsidRPr="00942239">
        <w:rPr>
          <w:b/>
          <w:color w:val="000000" w:themeColor="text1"/>
          <w:sz w:val="24"/>
          <w:szCs w:val="24"/>
          <w:u w:val="single"/>
        </w:rPr>
        <w:t xml:space="preserve"> : </w:t>
      </w:r>
      <w:r w:rsidRPr="00942239">
        <w:rPr>
          <w:color w:val="000000" w:themeColor="text1"/>
          <w:sz w:val="24"/>
          <w:szCs w:val="24"/>
        </w:rPr>
        <w:t>J’achète avec de l’argent définitif</w:t>
      </w:r>
      <w:r w:rsidRPr="00942239">
        <w:rPr>
          <w:color w:val="000000" w:themeColor="text1"/>
          <w:sz w:val="24"/>
          <w:szCs w:val="24"/>
        </w:rPr>
        <w:br/>
      </w:r>
      <w:r w:rsidRPr="00942239">
        <w:rPr>
          <w:b/>
          <w:color w:val="000000" w:themeColor="text1"/>
          <w:sz w:val="24"/>
          <w:szCs w:val="24"/>
        </w:rPr>
        <w:t>Achat de matière première</w:t>
      </w:r>
      <w:r w:rsidRPr="00942239">
        <w:rPr>
          <w:color w:val="000000" w:themeColor="text1"/>
          <w:sz w:val="24"/>
          <w:szCs w:val="24"/>
        </w:rPr>
        <w:t xml:space="preserve"> : Emploi définitif </w:t>
      </w:r>
      <w:r w:rsidRPr="00942239">
        <w:rPr>
          <w:color w:val="000000" w:themeColor="text1"/>
          <w:sz w:val="24"/>
          <w:szCs w:val="24"/>
        </w:rPr>
        <w:br/>
      </w:r>
      <w:r w:rsidRPr="00942239">
        <w:rPr>
          <w:b/>
          <w:color w:val="000000" w:themeColor="text1"/>
          <w:sz w:val="24"/>
          <w:szCs w:val="24"/>
        </w:rPr>
        <w:t xml:space="preserve">Acquisition d’un terrain : </w:t>
      </w:r>
      <w:r w:rsidR="0077576C" w:rsidRPr="00942239">
        <w:rPr>
          <w:color w:val="000000" w:themeColor="text1"/>
          <w:sz w:val="24"/>
          <w:szCs w:val="24"/>
        </w:rPr>
        <w:t>J</w:t>
      </w:r>
      <w:r w:rsidRPr="00942239">
        <w:rPr>
          <w:color w:val="000000" w:themeColor="text1"/>
          <w:sz w:val="24"/>
          <w:szCs w:val="24"/>
        </w:rPr>
        <w:t xml:space="preserve">e peux revendre le terrain, le revend j‘en perd la propriété donc je </w:t>
      </w:r>
      <w:r w:rsidR="0077576C" w:rsidRPr="00942239">
        <w:rPr>
          <w:color w:val="000000" w:themeColor="text1"/>
          <w:sz w:val="24"/>
          <w:szCs w:val="24"/>
        </w:rPr>
        <w:t>reçois</w:t>
      </w:r>
      <w:r w:rsidRPr="00942239">
        <w:rPr>
          <w:color w:val="000000" w:themeColor="text1"/>
          <w:sz w:val="24"/>
          <w:szCs w:val="24"/>
        </w:rPr>
        <w:t xml:space="preserve"> de l’argent </w:t>
      </w:r>
      <w:r w:rsidRPr="00942239">
        <w:rPr>
          <w:color w:val="000000" w:themeColor="text1"/>
          <w:sz w:val="24"/>
          <w:szCs w:val="24"/>
        </w:rPr>
        <w:sym w:font="Wingdings" w:char="F0E8"/>
      </w:r>
      <w:r w:rsidRPr="00942239">
        <w:rPr>
          <w:color w:val="000000" w:themeColor="text1"/>
          <w:sz w:val="24"/>
          <w:szCs w:val="24"/>
        </w:rPr>
        <w:t xml:space="preserve"> emploi réversibles</w:t>
      </w:r>
      <w:r w:rsidRPr="00942239">
        <w:rPr>
          <w:color w:val="000000" w:themeColor="text1"/>
          <w:sz w:val="24"/>
          <w:szCs w:val="24"/>
        </w:rPr>
        <w:br/>
      </w:r>
      <w:r w:rsidRPr="00942239">
        <w:rPr>
          <w:b/>
          <w:color w:val="000000" w:themeColor="text1"/>
          <w:sz w:val="24"/>
          <w:szCs w:val="24"/>
        </w:rPr>
        <w:t>Autorisation de créance sur un client</w:t>
      </w:r>
      <w:r w:rsidRPr="00942239">
        <w:rPr>
          <w:color w:val="000000" w:themeColor="text1"/>
          <w:sz w:val="24"/>
          <w:szCs w:val="24"/>
        </w:rPr>
        <w:t xml:space="preserve"> : </w:t>
      </w:r>
      <w:r w:rsidR="0077576C" w:rsidRPr="00942239">
        <w:rPr>
          <w:color w:val="000000" w:themeColor="text1"/>
          <w:sz w:val="24"/>
          <w:szCs w:val="24"/>
        </w:rPr>
        <w:t xml:space="preserve">Emploi réversible. </w:t>
      </w:r>
      <w:r w:rsidRPr="00942239">
        <w:rPr>
          <w:color w:val="000000" w:themeColor="text1"/>
          <w:sz w:val="24"/>
          <w:szCs w:val="24"/>
        </w:rPr>
        <w:br/>
      </w:r>
      <w:r w:rsidRPr="00942239">
        <w:rPr>
          <w:b/>
          <w:color w:val="000000" w:themeColor="text1"/>
          <w:sz w:val="24"/>
          <w:szCs w:val="24"/>
        </w:rPr>
        <w:t>Acquisition d’un véhicule de transport</w:t>
      </w:r>
      <w:r w:rsidR="0077576C" w:rsidRPr="00942239">
        <w:rPr>
          <w:b/>
          <w:color w:val="000000" w:themeColor="text1"/>
          <w:sz w:val="24"/>
          <w:szCs w:val="24"/>
        </w:rPr>
        <w:t xml:space="preserve"> : </w:t>
      </w:r>
      <w:r w:rsidR="0077576C" w:rsidRPr="00942239">
        <w:rPr>
          <w:color w:val="000000" w:themeColor="text1"/>
          <w:sz w:val="24"/>
          <w:szCs w:val="24"/>
        </w:rPr>
        <w:t>Réversible.</w:t>
      </w:r>
      <w:r w:rsidRPr="00942239">
        <w:rPr>
          <w:color w:val="000000" w:themeColor="text1"/>
          <w:sz w:val="24"/>
          <w:szCs w:val="24"/>
        </w:rPr>
        <w:br/>
      </w:r>
      <w:r w:rsidRPr="00942239">
        <w:rPr>
          <w:b/>
          <w:color w:val="000000" w:themeColor="text1"/>
          <w:sz w:val="24"/>
          <w:szCs w:val="24"/>
        </w:rPr>
        <w:t>Dépôts d’espèces en banque</w:t>
      </w:r>
      <w:r w:rsidRPr="00942239">
        <w:rPr>
          <w:color w:val="000000" w:themeColor="text1"/>
          <w:sz w:val="24"/>
          <w:szCs w:val="24"/>
        </w:rPr>
        <w:t> :</w:t>
      </w:r>
      <w:r w:rsidR="0077576C" w:rsidRPr="00942239">
        <w:rPr>
          <w:color w:val="000000" w:themeColor="text1"/>
          <w:sz w:val="24"/>
          <w:szCs w:val="24"/>
        </w:rPr>
        <w:t xml:space="preserve"> Emploi réversible. Modification du support de l’emploi. </w:t>
      </w:r>
      <w:r w:rsidRPr="00942239">
        <w:rPr>
          <w:color w:val="000000" w:themeColor="text1"/>
          <w:sz w:val="24"/>
          <w:szCs w:val="24"/>
        </w:rPr>
        <w:br/>
      </w:r>
      <w:r w:rsidRPr="00942239">
        <w:rPr>
          <w:b/>
          <w:color w:val="000000" w:themeColor="text1"/>
          <w:sz w:val="24"/>
          <w:szCs w:val="24"/>
        </w:rPr>
        <w:t xml:space="preserve">Prêt </w:t>
      </w:r>
      <w:r w:rsidR="0077576C" w:rsidRPr="00942239">
        <w:rPr>
          <w:b/>
          <w:color w:val="000000" w:themeColor="text1"/>
          <w:sz w:val="24"/>
          <w:szCs w:val="24"/>
        </w:rPr>
        <w:t>accordé</w:t>
      </w:r>
      <w:r w:rsidRPr="00942239">
        <w:rPr>
          <w:b/>
          <w:color w:val="000000" w:themeColor="text1"/>
          <w:sz w:val="24"/>
          <w:szCs w:val="24"/>
        </w:rPr>
        <w:t xml:space="preserve"> à un tiers</w:t>
      </w:r>
      <w:r w:rsidRPr="00942239">
        <w:rPr>
          <w:color w:val="000000" w:themeColor="text1"/>
          <w:sz w:val="24"/>
          <w:szCs w:val="24"/>
        </w:rPr>
        <w:t xml:space="preserve"> : </w:t>
      </w:r>
      <w:r w:rsidR="0077576C" w:rsidRPr="00942239">
        <w:rPr>
          <w:color w:val="000000" w:themeColor="text1"/>
          <w:sz w:val="24"/>
          <w:szCs w:val="24"/>
        </w:rPr>
        <w:t xml:space="preserve">Réversible. </w:t>
      </w:r>
      <w:r w:rsidRPr="00942239">
        <w:rPr>
          <w:color w:val="000000" w:themeColor="text1"/>
          <w:sz w:val="24"/>
          <w:szCs w:val="24"/>
        </w:rPr>
        <w:br/>
      </w:r>
      <w:r w:rsidRPr="00942239">
        <w:rPr>
          <w:b/>
          <w:color w:val="000000" w:themeColor="text1"/>
          <w:sz w:val="24"/>
          <w:szCs w:val="24"/>
        </w:rPr>
        <w:t>Acquisition de bon du trésor</w:t>
      </w:r>
      <w:r w:rsidRPr="00942239">
        <w:rPr>
          <w:color w:val="000000" w:themeColor="text1"/>
          <w:sz w:val="24"/>
          <w:szCs w:val="24"/>
        </w:rPr>
        <w:t xml:space="preserve"> : </w:t>
      </w:r>
      <w:r w:rsidR="0077576C" w:rsidRPr="00942239">
        <w:rPr>
          <w:color w:val="000000" w:themeColor="text1"/>
          <w:sz w:val="24"/>
          <w:szCs w:val="24"/>
        </w:rPr>
        <w:t xml:space="preserve">Réversible. </w:t>
      </w:r>
      <w:r w:rsidRPr="00942239">
        <w:rPr>
          <w:color w:val="000000" w:themeColor="text1"/>
          <w:sz w:val="24"/>
          <w:szCs w:val="24"/>
        </w:rPr>
        <w:br/>
      </w:r>
      <w:r w:rsidRPr="00942239">
        <w:rPr>
          <w:b/>
          <w:color w:val="000000" w:themeColor="text1"/>
          <w:sz w:val="24"/>
          <w:szCs w:val="24"/>
        </w:rPr>
        <w:t>Location </w:t>
      </w:r>
      <w:r w:rsidRPr="00942239">
        <w:rPr>
          <w:color w:val="000000" w:themeColor="text1"/>
          <w:sz w:val="24"/>
          <w:szCs w:val="24"/>
        </w:rPr>
        <w:t xml:space="preserve">: </w:t>
      </w:r>
      <w:r w:rsidR="0077576C" w:rsidRPr="00942239">
        <w:rPr>
          <w:color w:val="000000" w:themeColor="text1"/>
          <w:sz w:val="24"/>
          <w:szCs w:val="24"/>
        </w:rPr>
        <w:t>Définitif</w:t>
      </w:r>
      <w:r w:rsidRPr="00942239">
        <w:rPr>
          <w:color w:val="000000" w:themeColor="text1"/>
          <w:sz w:val="24"/>
          <w:szCs w:val="24"/>
        </w:rPr>
        <w:br/>
      </w:r>
      <w:r w:rsidRPr="00942239">
        <w:rPr>
          <w:b/>
          <w:color w:val="000000" w:themeColor="text1"/>
          <w:sz w:val="24"/>
          <w:szCs w:val="24"/>
        </w:rPr>
        <w:t>Salaire</w:t>
      </w:r>
      <w:r w:rsidRPr="00942239">
        <w:rPr>
          <w:color w:val="000000" w:themeColor="text1"/>
          <w:sz w:val="24"/>
          <w:szCs w:val="24"/>
        </w:rPr>
        <w:t> :</w:t>
      </w:r>
      <w:r w:rsidR="0077576C" w:rsidRPr="00942239">
        <w:rPr>
          <w:color w:val="000000" w:themeColor="text1"/>
          <w:sz w:val="24"/>
          <w:szCs w:val="24"/>
        </w:rPr>
        <w:t xml:space="preserve"> Définitif</w:t>
      </w:r>
      <w:r w:rsidR="003B203C" w:rsidRPr="00942239">
        <w:rPr>
          <w:color w:val="000000" w:themeColor="text1"/>
          <w:sz w:val="24"/>
          <w:szCs w:val="24"/>
        </w:rPr>
        <w:t xml:space="preserve"> </w:t>
      </w:r>
      <w:r w:rsidR="003B203C" w:rsidRPr="00942239">
        <w:rPr>
          <w:color w:val="000000" w:themeColor="text1"/>
          <w:sz w:val="24"/>
          <w:szCs w:val="24"/>
        </w:rPr>
        <w:sym w:font="Wingdings" w:char="F0E8"/>
      </w:r>
      <w:r w:rsidR="003B203C" w:rsidRPr="00942239">
        <w:rPr>
          <w:color w:val="000000" w:themeColor="text1"/>
          <w:sz w:val="24"/>
          <w:szCs w:val="24"/>
        </w:rPr>
        <w:t xml:space="preserve"> </w:t>
      </w:r>
      <w:r w:rsidR="0077576C" w:rsidRPr="00942239">
        <w:rPr>
          <w:color w:val="000000" w:themeColor="text1"/>
          <w:sz w:val="24"/>
          <w:szCs w:val="24"/>
        </w:rPr>
        <w:t xml:space="preserve">Dès qu’on dit acquisition c’est réversible et un achat c’est définitif. </w:t>
      </w:r>
    </w:p>
    <w:tbl>
      <w:tblPr>
        <w:tblStyle w:val="TableGrid"/>
        <w:tblW w:w="0" w:type="auto"/>
        <w:tblLook w:val="04A0" w:firstRow="1" w:lastRow="0" w:firstColumn="1" w:lastColumn="0" w:noHBand="0" w:noVBand="1"/>
      </w:tblPr>
      <w:tblGrid>
        <w:gridCol w:w="4606"/>
        <w:gridCol w:w="2303"/>
        <w:gridCol w:w="2303"/>
      </w:tblGrid>
      <w:tr w:rsidR="0077576C" w:rsidRPr="00942239" w:rsidTr="00C7736B">
        <w:tc>
          <w:tcPr>
            <w:tcW w:w="4606" w:type="dxa"/>
            <w:vAlign w:val="center"/>
          </w:tcPr>
          <w:p w:rsidR="0077576C" w:rsidRPr="00942239" w:rsidRDefault="0077576C" w:rsidP="00942239">
            <w:pPr>
              <w:spacing w:after="0"/>
              <w:jc w:val="center"/>
              <w:rPr>
                <w:b/>
                <w:color w:val="FF0000"/>
                <w:sz w:val="24"/>
                <w:szCs w:val="24"/>
              </w:rPr>
            </w:pPr>
            <w:r w:rsidRPr="00942239">
              <w:rPr>
                <w:b/>
                <w:color w:val="FF0000"/>
                <w:sz w:val="24"/>
                <w:szCs w:val="24"/>
              </w:rPr>
              <w:t>Ressources</w:t>
            </w:r>
          </w:p>
        </w:tc>
        <w:tc>
          <w:tcPr>
            <w:tcW w:w="4606" w:type="dxa"/>
            <w:gridSpan w:val="2"/>
            <w:vAlign w:val="center"/>
          </w:tcPr>
          <w:p w:rsidR="0077576C" w:rsidRPr="00942239" w:rsidRDefault="0077576C" w:rsidP="00942239">
            <w:pPr>
              <w:spacing w:after="0"/>
              <w:jc w:val="center"/>
              <w:rPr>
                <w:b/>
                <w:color w:val="FF0000"/>
                <w:sz w:val="24"/>
                <w:szCs w:val="24"/>
              </w:rPr>
            </w:pPr>
            <w:r w:rsidRPr="00942239">
              <w:rPr>
                <w:b/>
                <w:color w:val="FF0000"/>
                <w:sz w:val="24"/>
                <w:szCs w:val="24"/>
              </w:rPr>
              <w:t>Emplois de ressource</w:t>
            </w:r>
          </w:p>
        </w:tc>
      </w:tr>
      <w:tr w:rsidR="0077576C" w:rsidRPr="00942239" w:rsidTr="00C7736B">
        <w:tc>
          <w:tcPr>
            <w:tcW w:w="4606" w:type="dxa"/>
          </w:tcPr>
          <w:p w:rsidR="0089004E" w:rsidRPr="00942239" w:rsidRDefault="0089004E" w:rsidP="00942239">
            <w:pPr>
              <w:spacing w:after="0"/>
              <w:rPr>
                <w:color w:val="000000" w:themeColor="text1"/>
                <w:sz w:val="24"/>
                <w:szCs w:val="24"/>
              </w:rPr>
            </w:pPr>
            <w:r w:rsidRPr="00942239">
              <w:rPr>
                <w:b/>
                <w:noProof/>
                <w:color w:val="FF0000"/>
                <w:sz w:val="24"/>
                <w:szCs w:val="24"/>
                <w:u w:val="single"/>
                <w:lang w:eastAsia="fr-FR"/>
              </w:rPr>
              <mc:AlternateContent>
                <mc:Choice Requires="wps">
                  <w:drawing>
                    <wp:anchor distT="0" distB="0" distL="114300" distR="114300" simplePos="0" relativeHeight="251658240" behindDoc="0" locked="0" layoutInCell="1" allowOverlap="1" wp14:anchorId="5B43CA4F" wp14:editId="52B523FF">
                      <wp:simplePos x="0" y="0"/>
                      <wp:positionH relativeFrom="column">
                        <wp:posOffset>1138555</wp:posOffset>
                      </wp:positionH>
                      <wp:positionV relativeFrom="paragraph">
                        <wp:posOffset>1144905</wp:posOffset>
                      </wp:positionV>
                      <wp:extent cx="3533775" cy="0"/>
                      <wp:effectExtent l="9525" t="56515" r="19050" b="577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9.65pt;margin-top:90.15pt;width:27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">
                      <v:stroke endarrow="block"/>
                    </v:shape>
                  </w:pict>
                </mc:Fallback>
              </mc:AlternateContent>
            </w:r>
            <w:r w:rsidR="0077576C" w:rsidRPr="00942239">
              <w:rPr>
                <w:b/>
                <w:color w:val="000000" w:themeColor="text1"/>
                <w:sz w:val="24"/>
                <w:szCs w:val="24"/>
                <w:u w:val="single"/>
              </w:rPr>
              <w:t>Internes</w:t>
            </w:r>
            <w:r w:rsidRPr="00942239">
              <w:rPr>
                <w:b/>
                <w:color w:val="000000" w:themeColor="text1"/>
                <w:sz w:val="24"/>
                <w:szCs w:val="24"/>
                <w:u w:val="single"/>
              </w:rPr>
              <w:t xml:space="preserve"> = </w:t>
            </w:r>
            <w:r w:rsidRPr="00942239">
              <w:rPr>
                <w:b/>
                <w:color w:val="000000" w:themeColor="text1"/>
                <w:sz w:val="24"/>
                <w:szCs w:val="24"/>
                <w:highlight w:val="yellow"/>
                <w:u w:val="single"/>
              </w:rPr>
              <w:t>Produit</w:t>
            </w:r>
            <w:r w:rsidR="0077576C" w:rsidRPr="00942239">
              <w:rPr>
                <w:b/>
                <w:color w:val="000000" w:themeColor="text1"/>
                <w:sz w:val="24"/>
                <w:szCs w:val="24"/>
                <w:u w:val="single"/>
              </w:rPr>
              <w:br/>
            </w:r>
            <w:r w:rsidR="0077576C" w:rsidRPr="00942239">
              <w:rPr>
                <w:color w:val="000000" w:themeColor="text1"/>
                <w:sz w:val="24"/>
                <w:szCs w:val="24"/>
              </w:rPr>
              <w:t xml:space="preserve">Compte de résultat (activité) dégage des flux de ressource et pour l’engagement </w:t>
            </w:r>
            <w:r w:rsidR="003B203C" w:rsidRPr="00942239">
              <w:rPr>
                <w:color w:val="000000" w:themeColor="text1"/>
                <w:sz w:val="24"/>
                <w:szCs w:val="24"/>
              </w:rPr>
              <w:t>desquelles</w:t>
            </w:r>
            <w:r w:rsidR="0077576C" w:rsidRPr="00942239">
              <w:rPr>
                <w:color w:val="000000" w:themeColor="text1"/>
                <w:sz w:val="24"/>
                <w:szCs w:val="24"/>
              </w:rPr>
              <w:t xml:space="preserve"> elle a utilisé des ressource définitif</w:t>
            </w:r>
            <w:r w:rsidR="003B203C" w:rsidRPr="00942239">
              <w:rPr>
                <w:color w:val="000000" w:themeColor="text1"/>
                <w:sz w:val="24"/>
                <w:szCs w:val="24"/>
              </w:rPr>
              <w:t xml:space="preserve"> </w:t>
            </w:r>
            <w:r w:rsidR="003B203C" w:rsidRPr="00942239">
              <w:rPr>
                <w:color w:val="000000" w:themeColor="text1"/>
                <w:sz w:val="24"/>
                <w:szCs w:val="24"/>
              </w:rPr>
              <w:sym w:font="Wingdings" w:char="F0E8"/>
            </w:r>
            <w:r w:rsidR="003B203C" w:rsidRPr="00942239">
              <w:rPr>
                <w:color w:val="000000" w:themeColor="text1"/>
                <w:sz w:val="24"/>
                <w:szCs w:val="24"/>
              </w:rPr>
              <w:t xml:space="preserve"> </w:t>
            </w:r>
            <w:r w:rsidRPr="00942239">
              <w:rPr>
                <w:color w:val="000000" w:themeColor="text1"/>
                <w:sz w:val="24"/>
                <w:szCs w:val="24"/>
              </w:rPr>
              <w:t>OUTPOUT.</w:t>
            </w:r>
          </w:p>
        </w:tc>
        <w:tc>
          <w:tcPr>
            <w:tcW w:w="2303" w:type="dxa"/>
          </w:tcPr>
          <w:p w:rsidR="0077576C" w:rsidRPr="00942239" w:rsidRDefault="0089004E" w:rsidP="00942239">
            <w:pPr>
              <w:spacing w:after="0"/>
              <w:rPr>
                <w:color w:val="000000" w:themeColor="text1"/>
                <w:sz w:val="24"/>
                <w:szCs w:val="24"/>
              </w:rPr>
            </w:pPr>
            <w:r w:rsidRPr="00942239">
              <w:rPr>
                <w:b/>
                <w:noProof/>
                <w:color w:val="000000" w:themeColor="text1"/>
                <w:sz w:val="24"/>
                <w:szCs w:val="24"/>
                <w:u w:val="single"/>
                <w:lang w:eastAsia="fr-FR"/>
              </w:rPr>
              <mc:AlternateContent>
                <mc:Choice Requires="wps">
                  <w:drawing>
                    <wp:anchor distT="0" distB="0" distL="114300" distR="114300" simplePos="0" relativeHeight="251659264" behindDoc="0" locked="0" layoutInCell="1" allowOverlap="1" wp14:anchorId="0A32CBAD" wp14:editId="59BC5DC0">
                      <wp:simplePos x="0" y="0"/>
                      <wp:positionH relativeFrom="column">
                        <wp:posOffset>433070</wp:posOffset>
                      </wp:positionH>
                      <wp:positionV relativeFrom="paragraph">
                        <wp:posOffset>954405</wp:posOffset>
                      </wp:positionV>
                      <wp:extent cx="504825" cy="219075"/>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F6E" w:rsidRDefault="00234F6E">
                                  <w:r>
                                    <w:t>Flux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1pt;margin-top:75.15pt;width:39.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eCftA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" filled="f" stroked="f">
                      <v:textbox>
                        <w:txbxContent>
                          <w:p w:rsidR="00234F6E" w:rsidRDefault="00234F6E">
                            <w:r>
                              <w:t>Flux</w:t>
                            </w:r>
                          </w:p>
                        </w:txbxContent>
                      </v:textbox>
                    </v:shape>
                  </w:pict>
                </mc:Fallback>
              </mc:AlternateContent>
            </w:r>
            <w:r w:rsidR="0077576C" w:rsidRPr="00942239">
              <w:rPr>
                <w:b/>
                <w:color w:val="000000" w:themeColor="text1"/>
                <w:sz w:val="24"/>
                <w:szCs w:val="24"/>
                <w:u w:val="single"/>
              </w:rPr>
              <w:t>Ressource définitifs</w:t>
            </w:r>
            <w:r w:rsidR="0077576C" w:rsidRPr="00942239">
              <w:rPr>
                <w:color w:val="000000" w:themeColor="text1"/>
                <w:sz w:val="24"/>
                <w:szCs w:val="24"/>
              </w:rPr>
              <w:br/>
            </w:r>
            <w:r w:rsidR="000813B7" w:rsidRPr="00942239">
              <w:rPr>
                <w:b/>
                <w:color w:val="000000" w:themeColor="text1"/>
                <w:sz w:val="24"/>
                <w:szCs w:val="24"/>
                <w:u w:val="single"/>
              </w:rPr>
              <w:t xml:space="preserve">= </w:t>
            </w:r>
            <w:r w:rsidRPr="00942239">
              <w:rPr>
                <w:b/>
                <w:color w:val="000000" w:themeColor="text1"/>
                <w:sz w:val="24"/>
                <w:szCs w:val="24"/>
                <w:u w:val="single"/>
              </w:rPr>
              <w:t>Charges</w:t>
            </w:r>
            <w:r w:rsidR="00D979E5" w:rsidRPr="00942239">
              <w:rPr>
                <w:b/>
                <w:color w:val="000000" w:themeColor="text1"/>
                <w:sz w:val="24"/>
                <w:szCs w:val="24"/>
                <w:u w:val="single"/>
              </w:rPr>
              <w:t xml:space="preserve"> (INPOUT)</w:t>
            </w:r>
          </w:p>
        </w:tc>
        <w:tc>
          <w:tcPr>
            <w:tcW w:w="2303" w:type="dxa"/>
          </w:tcPr>
          <w:p w:rsidR="0077576C" w:rsidRPr="00942239" w:rsidRDefault="0077576C" w:rsidP="00942239">
            <w:pPr>
              <w:spacing w:after="0"/>
              <w:rPr>
                <w:b/>
                <w:color w:val="000000" w:themeColor="text1"/>
                <w:sz w:val="24"/>
                <w:szCs w:val="24"/>
                <w:u w:val="single"/>
              </w:rPr>
            </w:pPr>
            <w:r w:rsidRPr="00942239">
              <w:rPr>
                <w:b/>
                <w:color w:val="000000" w:themeColor="text1"/>
                <w:sz w:val="24"/>
                <w:szCs w:val="24"/>
                <w:u w:val="single"/>
              </w:rPr>
              <w:t>Pas de modification possible de la destination finale</w:t>
            </w:r>
          </w:p>
        </w:tc>
      </w:tr>
      <w:tr w:rsidR="0077576C" w:rsidRPr="00942239" w:rsidTr="003B203C">
        <w:trPr>
          <w:trHeight w:val="1874"/>
        </w:trPr>
        <w:tc>
          <w:tcPr>
            <w:tcW w:w="4606" w:type="dxa"/>
          </w:tcPr>
          <w:p w:rsidR="0077576C" w:rsidRPr="00942239" w:rsidRDefault="0077576C" w:rsidP="00942239">
            <w:pPr>
              <w:spacing w:after="0"/>
              <w:rPr>
                <w:b/>
                <w:color w:val="000000" w:themeColor="text1"/>
                <w:sz w:val="24"/>
                <w:szCs w:val="24"/>
                <w:u w:val="single"/>
              </w:rPr>
            </w:pPr>
            <w:r w:rsidRPr="00942239">
              <w:rPr>
                <w:b/>
                <w:color w:val="000000" w:themeColor="text1"/>
                <w:sz w:val="24"/>
                <w:szCs w:val="24"/>
                <w:u w:val="single"/>
              </w:rPr>
              <w:lastRenderedPageBreak/>
              <w:t>Externes</w:t>
            </w:r>
            <w:r w:rsidR="0089004E" w:rsidRPr="00942239">
              <w:rPr>
                <w:b/>
                <w:color w:val="000000" w:themeColor="text1"/>
                <w:sz w:val="24"/>
                <w:szCs w:val="24"/>
                <w:u w:val="single"/>
              </w:rPr>
              <w:t xml:space="preserve"> = </w:t>
            </w:r>
            <w:r w:rsidR="0089004E" w:rsidRPr="00942239">
              <w:rPr>
                <w:b/>
                <w:color w:val="000000" w:themeColor="text1"/>
                <w:sz w:val="24"/>
                <w:szCs w:val="24"/>
                <w:highlight w:val="yellow"/>
                <w:u w:val="single"/>
              </w:rPr>
              <w:t>Passif</w:t>
            </w:r>
            <w:r w:rsidR="0089004E" w:rsidRPr="00942239">
              <w:rPr>
                <w:b/>
                <w:color w:val="000000" w:themeColor="text1"/>
                <w:sz w:val="24"/>
                <w:szCs w:val="24"/>
                <w:u w:val="single"/>
              </w:rPr>
              <w:t xml:space="preserve"> = Ce que je dois</w:t>
            </w:r>
            <w:r w:rsidR="0089004E" w:rsidRPr="00942239">
              <w:rPr>
                <w:b/>
                <w:color w:val="000000" w:themeColor="text1"/>
                <w:sz w:val="24"/>
                <w:szCs w:val="24"/>
                <w:u w:val="single"/>
              </w:rPr>
              <w:br/>
              <w:t xml:space="preserve">Tout ce qui est stock sont dans le Bilan de l’entreprise. Je </w:t>
            </w:r>
            <w:r w:rsidR="00EC15B6" w:rsidRPr="00942239">
              <w:rPr>
                <w:b/>
                <w:color w:val="000000" w:themeColor="text1"/>
                <w:sz w:val="24"/>
                <w:szCs w:val="24"/>
                <w:u w:val="single"/>
              </w:rPr>
              <w:t>dois</w:t>
            </w:r>
            <w:r w:rsidR="0089004E" w:rsidRPr="00942239">
              <w:rPr>
                <w:b/>
                <w:color w:val="000000" w:themeColor="text1"/>
                <w:sz w:val="24"/>
                <w:szCs w:val="24"/>
                <w:u w:val="single"/>
              </w:rPr>
              <w:t xml:space="preserve"> à quelqu’un qui me demande un remboursement. </w:t>
            </w:r>
          </w:p>
        </w:tc>
        <w:tc>
          <w:tcPr>
            <w:tcW w:w="2303" w:type="dxa"/>
          </w:tcPr>
          <w:p w:rsidR="0077576C" w:rsidRPr="00942239" w:rsidRDefault="0077576C" w:rsidP="00942239">
            <w:pPr>
              <w:spacing w:after="0"/>
              <w:rPr>
                <w:color w:val="000000" w:themeColor="text1"/>
                <w:sz w:val="24"/>
                <w:szCs w:val="24"/>
              </w:rPr>
            </w:pPr>
            <w:r w:rsidRPr="00942239">
              <w:rPr>
                <w:b/>
                <w:color w:val="000000" w:themeColor="text1"/>
                <w:sz w:val="24"/>
                <w:szCs w:val="24"/>
                <w:u w:val="single"/>
              </w:rPr>
              <w:t>Réversible</w:t>
            </w:r>
            <w:r w:rsidR="0089004E" w:rsidRPr="00942239">
              <w:rPr>
                <w:b/>
                <w:color w:val="000000" w:themeColor="text1"/>
                <w:sz w:val="24"/>
                <w:szCs w:val="24"/>
                <w:u w:val="single"/>
              </w:rPr>
              <w:t xml:space="preserve"> = Actif</w:t>
            </w:r>
            <w:r w:rsidRPr="00942239">
              <w:rPr>
                <w:color w:val="000000" w:themeColor="text1"/>
                <w:sz w:val="24"/>
                <w:szCs w:val="24"/>
              </w:rPr>
              <w:br/>
            </w:r>
            <w:r w:rsidR="0089004E" w:rsidRPr="00942239">
              <w:rPr>
                <w:color w:val="000000" w:themeColor="text1"/>
                <w:sz w:val="24"/>
                <w:szCs w:val="24"/>
              </w:rPr>
              <w:t xml:space="preserve">Cela m’appartient et appartient au passif (ce que J’AI et ce que JE </w:t>
            </w:r>
            <w:r w:rsidR="003B203C" w:rsidRPr="00942239">
              <w:rPr>
                <w:color w:val="000000" w:themeColor="text1"/>
                <w:sz w:val="24"/>
                <w:szCs w:val="24"/>
              </w:rPr>
              <w:t>DOIS</w:t>
            </w:r>
            <w:r w:rsidR="0089004E" w:rsidRPr="00942239">
              <w:rPr>
                <w:color w:val="000000" w:themeColor="text1"/>
                <w:sz w:val="24"/>
                <w:szCs w:val="24"/>
              </w:rPr>
              <w:t xml:space="preserve">). </w:t>
            </w:r>
          </w:p>
        </w:tc>
        <w:tc>
          <w:tcPr>
            <w:tcW w:w="2303" w:type="dxa"/>
          </w:tcPr>
          <w:p w:rsidR="0077576C" w:rsidRPr="00942239" w:rsidRDefault="0077576C" w:rsidP="00942239">
            <w:pPr>
              <w:spacing w:after="0"/>
              <w:rPr>
                <w:b/>
                <w:color w:val="000000" w:themeColor="text1"/>
                <w:sz w:val="24"/>
                <w:szCs w:val="24"/>
                <w:u w:val="single"/>
              </w:rPr>
            </w:pPr>
            <w:r w:rsidRPr="00942239">
              <w:rPr>
                <w:b/>
                <w:color w:val="000000" w:themeColor="text1"/>
                <w:sz w:val="24"/>
                <w:szCs w:val="24"/>
                <w:u w:val="single"/>
              </w:rPr>
              <w:t>On peut en modifier la destination finale</w:t>
            </w:r>
          </w:p>
        </w:tc>
      </w:tr>
    </w:tbl>
    <w:p w:rsidR="00187176" w:rsidRPr="00942239" w:rsidRDefault="00187176" w:rsidP="00942239">
      <w:pPr>
        <w:spacing w:after="0"/>
        <w:rPr>
          <w:color w:val="000000" w:themeColor="text1"/>
          <w:sz w:val="24"/>
          <w:szCs w:val="24"/>
        </w:rPr>
      </w:pPr>
      <w:r w:rsidRPr="00942239">
        <w:rPr>
          <w:color w:val="000000" w:themeColor="text1"/>
          <w:sz w:val="24"/>
          <w:szCs w:val="24"/>
        </w:rPr>
        <w:t xml:space="preserve"> </w:t>
      </w:r>
    </w:p>
    <w:p w:rsidR="0077576C" w:rsidRDefault="0089004E" w:rsidP="00942239">
      <w:pPr>
        <w:spacing w:after="0"/>
        <w:rPr>
          <w:color w:val="000000" w:themeColor="text1"/>
          <w:sz w:val="24"/>
          <w:szCs w:val="24"/>
        </w:rPr>
      </w:pPr>
      <w:r w:rsidRPr="00942239">
        <w:rPr>
          <w:noProof/>
          <w:color w:val="000000" w:themeColor="text1"/>
          <w:sz w:val="24"/>
          <w:szCs w:val="24"/>
          <w:lang w:eastAsia="fr-FR"/>
        </w:rPr>
        <mc:AlternateContent>
          <mc:Choice Requires="wps">
            <w:drawing>
              <wp:anchor distT="0" distB="0" distL="114300" distR="114300" simplePos="0" relativeHeight="251660288" behindDoc="0" locked="0" layoutInCell="1" allowOverlap="1" wp14:anchorId="2A65678B" wp14:editId="0F41FC57">
                <wp:simplePos x="0" y="0"/>
                <wp:positionH relativeFrom="column">
                  <wp:posOffset>-128270</wp:posOffset>
                </wp:positionH>
                <wp:positionV relativeFrom="paragraph">
                  <wp:posOffset>719455</wp:posOffset>
                </wp:positionV>
                <wp:extent cx="3114675" cy="533400"/>
                <wp:effectExtent l="0" t="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5334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0.1pt;margin-top:56.65pt;width:245.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" filled="f"/>
            </w:pict>
          </mc:Fallback>
        </mc:AlternateContent>
      </w:r>
      <w:r w:rsidR="0077576C" w:rsidRPr="00942239">
        <w:rPr>
          <w:color w:val="000000" w:themeColor="text1"/>
          <w:sz w:val="24"/>
          <w:szCs w:val="24"/>
        </w:rPr>
        <w:t xml:space="preserve">Emploi définitif ou réversible sont alimenté par n’importe quel type de ressource (interne ou externe). Pas possible d’avoir des emplois définitif ou réversible si auparavant </w:t>
      </w:r>
      <w:r w:rsidR="00EC15B6" w:rsidRPr="00942239">
        <w:rPr>
          <w:color w:val="000000" w:themeColor="text1"/>
          <w:sz w:val="24"/>
          <w:szCs w:val="24"/>
        </w:rPr>
        <w:t>on n’a</w:t>
      </w:r>
      <w:r w:rsidR="0077576C" w:rsidRPr="00942239">
        <w:rPr>
          <w:color w:val="000000" w:themeColor="text1"/>
          <w:sz w:val="24"/>
          <w:szCs w:val="24"/>
        </w:rPr>
        <w:t xml:space="preserve"> pas eu de ressource à due concurrence. </w:t>
      </w:r>
    </w:p>
    <w:p w:rsidR="009D6D03" w:rsidRPr="00942239" w:rsidRDefault="009D6D03" w:rsidP="00942239">
      <w:pPr>
        <w:spacing w:after="0"/>
        <w:rPr>
          <w:color w:val="000000" w:themeColor="text1"/>
          <w:sz w:val="24"/>
          <w:szCs w:val="24"/>
        </w:rPr>
      </w:pPr>
    </w:p>
    <w:p w:rsidR="003B203C" w:rsidRPr="00942239" w:rsidRDefault="0089004E" w:rsidP="00942239">
      <w:pPr>
        <w:spacing w:after="0"/>
        <w:rPr>
          <w:b/>
          <w:color w:val="FF0000"/>
          <w:sz w:val="24"/>
          <w:szCs w:val="24"/>
        </w:rPr>
      </w:pPr>
      <w:r w:rsidRPr="00942239">
        <w:rPr>
          <w:b/>
          <w:color w:val="FF0000"/>
          <w:sz w:val="24"/>
          <w:szCs w:val="24"/>
        </w:rPr>
        <w:t>PRODUIT et CHARGES = Compte de résultat</w:t>
      </w:r>
      <w:r w:rsidRPr="00942239">
        <w:rPr>
          <w:b/>
          <w:color w:val="FF0000"/>
          <w:sz w:val="24"/>
          <w:szCs w:val="24"/>
        </w:rPr>
        <w:br/>
        <w:t>PASSIF et ACTIF = BILAN</w:t>
      </w:r>
    </w:p>
    <w:p w:rsidR="000813B7" w:rsidRPr="00942239" w:rsidRDefault="003B203C" w:rsidP="00942239">
      <w:pPr>
        <w:spacing w:after="0"/>
        <w:rPr>
          <w:sz w:val="24"/>
          <w:szCs w:val="24"/>
        </w:rPr>
      </w:pPr>
      <w:bookmarkStart w:id="0" w:name="_GoBack"/>
      <w:bookmarkEnd w:id="0"/>
      <w:r w:rsidRPr="00942239">
        <w:rPr>
          <w:sz w:val="24"/>
          <w:szCs w:val="24"/>
        </w:rPr>
        <w:br/>
        <w:t>Le compte de résultat est un tableau de flux et le bilan est le tableau qui présente une situation le tableau d’une situation patrimoniale.</w:t>
      </w:r>
      <w:r w:rsidRPr="00942239">
        <w:rPr>
          <w:sz w:val="24"/>
          <w:szCs w:val="24"/>
        </w:rPr>
        <w:br/>
        <w:t>L’ensemble des ressources</w:t>
      </w:r>
      <w:r w:rsidR="000813B7" w:rsidRPr="00942239">
        <w:rPr>
          <w:sz w:val="24"/>
          <w:szCs w:val="24"/>
        </w:rPr>
        <w:t xml:space="preserve"> interne/externe sont utilisé </w:t>
      </w:r>
      <w:r w:rsidR="000813B7" w:rsidRPr="00942239">
        <w:rPr>
          <w:sz w:val="24"/>
          <w:szCs w:val="24"/>
        </w:rPr>
        <w:sym w:font="Wingdings" w:char="F0E8"/>
      </w:r>
      <w:r w:rsidR="000813B7" w:rsidRPr="00942239">
        <w:rPr>
          <w:sz w:val="24"/>
          <w:szCs w:val="24"/>
        </w:rPr>
        <w:t xml:space="preserve"> provenance des fonds</w:t>
      </w:r>
      <w:r w:rsidR="000813B7" w:rsidRPr="00942239">
        <w:rPr>
          <w:sz w:val="24"/>
          <w:szCs w:val="24"/>
        </w:rPr>
        <w:br/>
        <w:t xml:space="preserve">L’ensemble des emplois </w:t>
      </w:r>
      <w:r w:rsidR="000813B7" w:rsidRPr="00942239">
        <w:rPr>
          <w:sz w:val="24"/>
          <w:szCs w:val="24"/>
        </w:rPr>
        <w:sym w:font="Wingdings" w:char="F0E8"/>
      </w:r>
      <w:r w:rsidR="000813B7" w:rsidRPr="00942239">
        <w:rPr>
          <w:sz w:val="24"/>
          <w:szCs w:val="24"/>
        </w:rPr>
        <w:t xml:space="preserve"> destination des fonds. </w:t>
      </w:r>
    </w:p>
    <w:p w:rsidR="000813B7" w:rsidRPr="00942239" w:rsidRDefault="000813B7" w:rsidP="00942239">
      <w:pPr>
        <w:spacing w:after="0"/>
        <w:rPr>
          <w:sz w:val="24"/>
          <w:szCs w:val="24"/>
        </w:rPr>
      </w:pPr>
      <w:r w:rsidRPr="00942239">
        <w:rPr>
          <w:sz w:val="24"/>
          <w:szCs w:val="24"/>
        </w:rPr>
        <w:t xml:space="preserve">Les seuls charges ne suffisent pas à réaliser une fabrication de produits, il faut également qu’il y ait des équipements industriel commerciaux. </w:t>
      </w:r>
    </w:p>
    <w:p w:rsidR="000813B7" w:rsidRPr="00942239" w:rsidRDefault="000813B7" w:rsidP="00942239">
      <w:pPr>
        <w:spacing w:after="0"/>
        <w:rPr>
          <w:b/>
          <w:sz w:val="24"/>
          <w:szCs w:val="24"/>
          <w:u w:val="single"/>
        </w:rPr>
      </w:pPr>
      <w:r w:rsidRPr="00942239">
        <w:rPr>
          <w:b/>
          <w:sz w:val="24"/>
          <w:szCs w:val="24"/>
          <w:u w:val="single"/>
        </w:rPr>
        <w:t>Emplois :</w:t>
      </w:r>
    </w:p>
    <w:p w:rsidR="000813B7" w:rsidRPr="00942239" w:rsidRDefault="000813B7" w:rsidP="00942239">
      <w:pPr>
        <w:pStyle w:val="ListParagraph"/>
        <w:numPr>
          <w:ilvl w:val="0"/>
          <w:numId w:val="1"/>
        </w:numPr>
        <w:spacing w:after="0"/>
        <w:rPr>
          <w:sz w:val="24"/>
          <w:szCs w:val="24"/>
        </w:rPr>
      </w:pPr>
      <w:r w:rsidRPr="00942239">
        <w:rPr>
          <w:sz w:val="24"/>
          <w:szCs w:val="24"/>
          <w:highlight w:val="yellow"/>
        </w:rPr>
        <w:t>Consommations définitive</w:t>
      </w:r>
      <w:r w:rsidRPr="00942239">
        <w:rPr>
          <w:sz w:val="24"/>
          <w:szCs w:val="24"/>
        </w:rPr>
        <w:t xml:space="preserve"> = charges = emplois définitifs (du 01/janvier au 31 janvier) </w:t>
      </w:r>
      <w:r w:rsidRPr="00942239">
        <w:rPr>
          <w:sz w:val="24"/>
          <w:szCs w:val="24"/>
        </w:rPr>
        <w:sym w:font="Wingdings" w:char="F0E8"/>
      </w:r>
      <w:r w:rsidRPr="00942239">
        <w:rPr>
          <w:sz w:val="24"/>
          <w:szCs w:val="24"/>
        </w:rPr>
        <w:t xml:space="preserve"> Flux</w:t>
      </w:r>
    </w:p>
    <w:p w:rsidR="000813B7" w:rsidRPr="00942239" w:rsidRDefault="000813B7" w:rsidP="00942239">
      <w:pPr>
        <w:pStyle w:val="ListParagraph"/>
        <w:numPr>
          <w:ilvl w:val="0"/>
          <w:numId w:val="1"/>
        </w:numPr>
        <w:spacing w:after="0"/>
        <w:rPr>
          <w:sz w:val="24"/>
          <w:szCs w:val="24"/>
        </w:rPr>
      </w:pPr>
      <w:r w:rsidRPr="00942239">
        <w:rPr>
          <w:sz w:val="24"/>
          <w:szCs w:val="24"/>
          <w:highlight w:val="yellow"/>
        </w:rPr>
        <w:t>Emploi réversibles</w:t>
      </w:r>
      <w:r w:rsidRPr="00942239">
        <w:rPr>
          <w:sz w:val="24"/>
          <w:szCs w:val="24"/>
        </w:rPr>
        <w:t xml:space="preserve"> = actifs = biens immobilisées ou circulants (l’entreprise les détiens encore à la date de l’arrêté.  </w:t>
      </w:r>
      <w:r w:rsidRPr="00942239">
        <w:rPr>
          <w:sz w:val="24"/>
          <w:szCs w:val="24"/>
        </w:rPr>
        <w:sym w:font="Wingdings" w:char="F0E8"/>
      </w:r>
      <w:r w:rsidRPr="00942239">
        <w:rPr>
          <w:sz w:val="24"/>
          <w:szCs w:val="24"/>
        </w:rPr>
        <w:t xml:space="preserve"> Stocks. </w:t>
      </w:r>
    </w:p>
    <w:p w:rsidR="000813B7" w:rsidRPr="00942239" w:rsidRDefault="000813B7" w:rsidP="00942239">
      <w:pPr>
        <w:pStyle w:val="ListParagraph"/>
        <w:spacing w:after="0"/>
        <w:rPr>
          <w:sz w:val="24"/>
          <w:szCs w:val="24"/>
        </w:rPr>
      </w:pPr>
    </w:p>
    <w:p w:rsidR="000813B7" w:rsidRPr="00942239" w:rsidRDefault="000813B7" w:rsidP="00942239">
      <w:pPr>
        <w:pBdr>
          <w:top w:val="single" w:sz="4" w:space="1" w:color="auto"/>
          <w:left w:val="single" w:sz="4" w:space="4" w:color="auto"/>
          <w:bottom w:val="single" w:sz="4" w:space="1" w:color="auto"/>
          <w:right w:val="single" w:sz="4" w:space="4" w:color="auto"/>
        </w:pBdr>
        <w:spacing w:after="0"/>
        <w:jc w:val="center"/>
        <w:rPr>
          <w:b/>
          <w:color w:val="00B0F0"/>
          <w:sz w:val="24"/>
          <w:szCs w:val="24"/>
        </w:rPr>
      </w:pPr>
      <w:r w:rsidRPr="00942239">
        <w:rPr>
          <w:b/>
          <w:color w:val="00B0F0"/>
          <w:sz w:val="24"/>
          <w:szCs w:val="24"/>
        </w:rPr>
        <w:t>Thème 1 : L’analyse des documents de synthèse</w:t>
      </w:r>
    </w:p>
    <w:p w:rsidR="002F3E79" w:rsidRPr="00942239" w:rsidRDefault="003B203C" w:rsidP="00942239">
      <w:pPr>
        <w:spacing w:after="0"/>
        <w:jc w:val="center"/>
        <w:rPr>
          <w:b/>
          <w:sz w:val="24"/>
          <w:szCs w:val="24"/>
        </w:rPr>
      </w:pPr>
      <w:r w:rsidRPr="00942239">
        <w:rPr>
          <w:sz w:val="24"/>
          <w:szCs w:val="24"/>
        </w:rPr>
        <w:br/>
      </w:r>
      <w:r w:rsidR="002F3E79" w:rsidRPr="00942239">
        <w:rPr>
          <w:b/>
          <w:color w:val="FFC000"/>
          <w:sz w:val="24"/>
          <w:szCs w:val="24"/>
        </w:rPr>
        <w:t>Section I : Analyse du Compte de Résultat</w:t>
      </w:r>
    </w:p>
    <w:p w:rsidR="003B203C" w:rsidRPr="00942239" w:rsidRDefault="000813B7" w:rsidP="00942239">
      <w:pPr>
        <w:spacing w:after="0"/>
        <w:rPr>
          <w:b/>
          <w:sz w:val="24"/>
          <w:szCs w:val="24"/>
          <w:u w:val="single"/>
        </w:rPr>
      </w:pPr>
      <w:r w:rsidRPr="00942239">
        <w:rPr>
          <w:b/>
          <w:sz w:val="24"/>
          <w:szCs w:val="24"/>
          <w:u w:val="single"/>
        </w:rPr>
        <w:t>Principes du droit comptable :</w:t>
      </w:r>
    </w:p>
    <w:p w:rsidR="00EC15B6" w:rsidRPr="00942239" w:rsidRDefault="000813B7" w:rsidP="00942239">
      <w:pPr>
        <w:spacing w:after="0"/>
        <w:rPr>
          <w:sz w:val="24"/>
          <w:szCs w:val="24"/>
        </w:rPr>
      </w:pPr>
      <w:r w:rsidRPr="00942239">
        <w:rPr>
          <w:sz w:val="24"/>
          <w:szCs w:val="24"/>
        </w:rPr>
        <w:t xml:space="preserve">Droit comptable réformé au moment de la mise en place du </w:t>
      </w:r>
      <w:r w:rsidR="00EC15B6" w:rsidRPr="00942239">
        <w:rPr>
          <w:sz w:val="24"/>
          <w:szCs w:val="24"/>
        </w:rPr>
        <w:t xml:space="preserve">plan comptable général en 1982, réorsé en 1999 et complété par les </w:t>
      </w:r>
      <w:r w:rsidR="002F3E79" w:rsidRPr="00942239">
        <w:rPr>
          <w:sz w:val="24"/>
          <w:szCs w:val="24"/>
        </w:rPr>
        <w:t>normes</w:t>
      </w:r>
      <w:r w:rsidR="00EC15B6" w:rsidRPr="00942239">
        <w:rPr>
          <w:sz w:val="24"/>
          <w:szCs w:val="24"/>
        </w:rPr>
        <w:t xml:space="preserve"> IFRS – </w:t>
      </w:r>
      <w:r w:rsidR="002F3E79" w:rsidRPr="00942239">
        <w:rPr>
          <w:sz w:val="24"/>
          <w:szCs w:val="24"/>
        </w:rPr>
        <w:t>international</w:t>
      </w:r>
      <w:r w:rsidR="00EC15B6" w:rsidRPr="00942239">
        <w:rPr>
          <w:sz w:val="24"/>
          <w:szCs w:val="24"/>
        </w:rPr>
        <w:t xml:space="preserve"> financement</w:t>
      </w:r>
    </w:p>
    <w:p w:rsidR="00EC15B6" w:rsidRPr="00942239" w:rsidRDefault="00EC15B6" w:rsidP="00942239">
      <w:pPr>
        <w:spacing w:after="0"/>
        <w:rPr>
          <w:sz w:val="24"/>
          <w:szCs w:val="24"/>
        </w:rPr>
      </w:pPr>
      <w:r w:rsidRPr="00942239">
        <w:rPr>
          <w:sz w:val="24"/>
          <w:szCs w:val="24"/>
        </w:rPr>
        <w:t xml:space="preserve">Principe de l’autonomie des exercices, indépendance et qu’il traduit les 12 mois d’activités de l’entreprise, on retraite toutes les charges et les produits qui n’ont pas une incidence immédiate et direct sur le résultat de l’année. </w:t>
      </w:r>
    </w:p>
    <w:p w:rsidR="00EC15B6" w:rsidRPr="00942239" w:rsidRDefault="00EC15B6" w:rsidP="00942239">
      <w:pPr>
        <w:spacing w:after="0"/>
        <w:rPr>
          <w:sz w:val="24"/>
          <w:szCs w:val="24"/>
        </w:rPr>
      </w:pPr>
      <w:r w:rsidRPr="00942239">
        <w:rPr>
          <w:sz w:val="24"/>
          <w:szCs w:val="24"/>
        </w:rPr>
        <w:t xml:space="preserve">Entreprise paye un loyer pour un entrepôt novembre – décembre et janvier. On paye et enregistre en charge. </w:t>
      </w:r>
    </w:p>
    <w:p w:rsidR="00EC15B6" w:rsidRPr="00942239" w:rsidRDefault="00EC15B6" w:rsidP="00942239">
      <w:pPr>
        <w:spacing w:after="0"/>
        <w:rPr>
          <w:sz w:val="24"/>
          <w:szCs w:val="24"/>
        </w:rPr>
      </w:pPr>
      <w:r w:rsidRPr="00942239">
        <w:rPr>
          <w:sz w:val="24"/>
          <w:szCs w:val="24"/>
        </w:rPr>
        <w:t xml:space="preserve">Exemple 2 : société anonyme et ont prête de l’argent à notre sous-traitant. Désintermédiation bancaire </w:t>
      </w:r>
      <w:r w:rsidRPr="00942239">
        <w:rPr>
          <w:sz w:val="24"/>
          <w:szCs w:val="24"/>
        </w:rPr>
        <w:sym w:font="Wingdings" w:char="F0E8"/>
      </w:r>
      <w:r w:rsidRPr="00942239">
        <w:rPr>
          <w:sz w:val="24"/>
          <w:szCs w:val="24"/>
        </w:rPr>
        <w:t xml:space="preserve"> Loi les banques française n’ont plus le bonnet …</w:t>
      </w:r>
      <w:r w:rsidRPr="00942239">
        <w:rPr>
          <w:sz w:val="24"/>
          <w:szCs w:val="24"/>
        </w:rPr>
        <w:br/>
        <w:t xml:space="preserve">On ne met les seuls charge et produit relatif au 12 mois dernier de l’année en activité. Par exemple on paye tout du mois de novembre à décembre 2012 mais janvier 2013 on régularise. </w:t>
      </w:r>
    </w:p>
    <w:p w:rsidR="00EC15B6" w:rsidRPr="00942239" w:rsidRDefault="00EC15B6" w:rsidP="00942239">
      <w:pPr>
        <w:spacing w:after="0"/>
        <w:rPr>
          <w:sz w:val="24"/>
          <w:szCs w:val="24"/>
        </w:rPr>
      </w:pPr>
      <w:r w:rsidRPr="00942239">
        <w:rPr>
          <w:b/>
          <w:sz w:val="24"/>
          <w:szCs w:val="24"/>
          <w:u w:val="single"/>
        </w:rPr>
        <w:t>Principe de prudence</w:t>
      </w:r>
      <w:r w:rsidRPr="00942239">
        <w:rPr>
          <w:sz w:val="24"/>
          <w:szCs w:val="24"/>
        </w:rPr>
        <w:t> :</w:t>
      </w:r>
    </w:p>
    <w:p w:rsidR="00EC15B6" w:rsidRPr="00942239" w:rsidRDefault="00EC15B6" w:rsidP="00942239">
      <w:pPr>
        <w:spacing w:after="0"/>
        <w:rPr>
          <w:sz w:val="24"/>
          <w:szCs w:val="24"/>
        </w:rPr>
      </w:pPr>
      <w:r w:rsidRPr="00942239">
        <w:rPr>
          <w:sz w:val="24"/>
          <w:szCs w:val="24"/>
        </w:rPr>
        <w:t xml:space="preserve">Obligations d’enregistré toute les moins-values non encore effectives. Aucun enregistrement de plus-value potentiel. On enregistre le risque mais pas l’espoir des gains (juste le gain réalisé). </w:t>
      </w:r>
    </w:p>
    <w:p w:rsidR="00EC15B6" w:rsidRPr="00942239" w:rsidRDefault="00EC15B6" w:rsidP="00942239">
      <w:pPr>
        <w:spacing w:after="0"/>
        <w:rPr>
          <w:sz w:val="24"/>
          <w:szCs w:val="24"/>
        </w:rPr>
      </w:pPr>
      <w:r w:rsidRPr="00942239">
        <w:rPr>
          <w:b/>
          <w:sz w:val="24"/>
          <w:szCs w:val="24"/>
          <w:u w:val="single"/>
        </w:rPr>
        <w:t>Principe de nominalisme</w:t>
      </w:r>
      <w:r w:rsidRPr="00942239">
        <w:rPr>
          <w:sz w:val="24"/>
          <w:szCs w:val="24"/>
        </w:rPr>
        <w:t> :</w:t>
      </w:r>
    </w:p>
    <w:p w:rsidR="00EC15B6" w:rsidRPr="00942239" w:rsidRDefault="004C454F" w:rsidP="00942239">
      <w:pPr>
        <w:spacing w:after="0"/>
        <w:rPr>
          <w:sz w:val="24"/>
          <w:szCs w:val="24"/>
        </w:rPr>
      </w:pPr>
      <w:r w:rsidRPr="00942239">
        <w:rPr>
          <w:sz w:val="24"/>
          <w:szCs w:val="24"/>
        </w:rPr>
        <w:t>On enregistre l’euro constant</w:t>
      </w:r>
    </w:p>
    <w:p w:rsidR="004C454F" w:rsidRPr="00942239" w:rsidRDefault="004C454F" w:rsidP="00942239">
      <w:pPr>
        <w:spacing w:after="0"/>
        <w:rPr>
          <w:sz w:val="24"/>
          <w:szCs w:val="24"/>
        </w:rPr>
      </w:pPr>
      <w:r w:rsidRPr="00942239">
        <w:rPr>
          <w:b/>
          <w:sz w:val="24"/>
          <w:szCs w:val="24"/>
          <w:u w:val="single"/>
        </w:rPr>
        <w:t>Principe de l’enregistrement au coût historique</w:t>
      </w:r>
      <w:r w:rsidRPr="00942239">
        <w:rPr>
          <w:sz w:val="24"/>
          <w:szCs w:val="24"/>
        </w:rPr>
        <w:t xml:space="preserve"> : </w:t>
      </w:r>
    </w:p>
    <w:p w:rsidR="004C454F" w:rsidRPr="00942239" w:rsidRDefault="004C454F" w:rsidP="00942239">
      <w:pPr>
        <w:spacing w:after="0"/>
        <w:rPr>
          <w:sz w:val="24"/>
          <w:szCs w:val="24"/>
        </w:rPr>
      </w:pPr>
      <w:r w:rsidRPr="00942239">
        <w:rPr>
          <w:sz w:val="24"/>
          <w:szCs w:val="24"/>
        </w:rPr>
        <w:t xml:space="preserve">Une fois qu’on a acquis des biens, ils ne vont pas être réévalués, il garde la même valeur. </w:t>
      </w:r>
    </w:p>
    <w:p w:rsidR="004C454F" w:rsidRPr="00942239" w:rsidRDefault="004C454F" w:rsidP="00942239">
      <w:pPr>
        <w:spacing w:after="0"/>
        <w:rPr>
          <w:b/>
          <w:sz w:val="24"/>
          <w:szCs w:val="24"/>
          <w:u w:val="single"/>
        </w:rPr>
      </w:pPr>
      <w:r w:rsidRPr="00942239">
        <w:rPr>
          <w:b/>
          <w:sz w:val="24"/>
          <w:szCs w:val="24"/>
          <w:u w:val="single"/>
        </w:rPr>
        <w:t>Principe de non compensation :</w:t>
      </w:r>
    </w:p>
    <w:p w:rsidR="004C454F" w:rsidRPr="00942239" w:rsidRDefault="004C454F" w:rsidP="00942239">
      <w:pPr>
        <w:spacing w:after="0"/>
        <w:rPr>
          <w:sz w:val="24"/>
          <w:szCs w:val="24"/>
        </w:rPr>
      </w:pPr>
      <w:r w:rsidRPr="00942239">
        <w:rPr>
          <w:sz w:val="24"/>
          <w:szCs w:val="24"/>
        </w:rPr>
        <w:lastRenderedPageBreak/>
        <w:t>On enregistre tous les opérations même si le résultat de certaines opérations symétrique pourrait être directement établis et enregistré.</w:t>
      </w:r>
    </w:p>
    <w:p w:rsidR="004C454F" w:rsidRPr="00942239" w:rsidRDefault="004C454F" w:rsidP="00942239">
      <w:pPr>
        <w:spacing w:after="0"/>
        <w:rPr>
          <w:sz w:val="24"/>
          <w:szCs w:val="24"/>
        </w:rPr>
      </w:pPr>
      <w:r w:rsidRPr="00942239">
        <w:rPr>
          <w:sz w:val="24"/>
          <w:szCs w:val="24"/>
        </w:rPr>
        <w:t xml:space="preserve">A doit 100 à B. B doit 60 à A. On n’enregistre pas 40 mais d’abord 100 et ensuite 60. </w:t>
      </w:r>
    </w:p>
    <w:p w:rsidR="004C454F" w:rsidRPr="00942239" w:rsidRDefault="004C454F" w:rsidP="00942239">
      <w:pPr>
        <w:spacing w:after="0"/>
        <w:rPr>
          <w:sz w:val="24"/>
          <w:szCs w:val="24"/>
        </w:rPr>
      </w:pPr>
      <w:r w:rsidRPr="00942239">
        <w:rPr>
          <w:b/>
          <w:sz w:val="24"/>
          <w:szCs w:val="24"/>
          <w:u w:val="single"/>
        </w:rPr>
        <w:t>Principe de la prééminence de la réalité sur l’apparence </w:t>
      </w:r>
      <w:r w:rsidRPr="00942239">
        <w:rPr>
          <w:sz w:val="24"/>
          <w:szCs w:val="24"/>
        </w:rPr>
        <w:t>: si les comptes sont trompeurs, ils peuvent provoquer une représentation des comptes de l’entreprise qui peut prêter à confusion alors on le précise dans l’année.</w:t>
      </w:r>
    </w:p>
    <w:p w:rsidR="004C454F" w:rsidRPr="00942239" w:rsidRDefault="004C454F" w:rsidP="00942239">
      <w:pPr>
        <w:spacing w:after="0"/>
        <w:rPr>
          <w:b/>
          <w:sz w:val="24"/>
          <w:szCs w:val="24"/>
          <w:u w:val="single"/>
        </w:rPr>
      </w:pPr>
      <w:r w:rsidRPr="00942239">
        <w:rPr>
          <w:b/>
          <w:sz w:val="24"/>
          <w:szCs w:val="24"/>
          <w:u w:val="single"/>
        </w:rPr>
        <w:t xml:space="preserve">Principe de sincérité : </w:t>
      </w:r>
    </w:p>
    <w:p w:rsidR="004C454F" w:rsidRPr="00942239" w:rsidRDefault="0050742D" w:rsidP="00942239">
      <w:pPr>
        <w:spacing w:after="0"/>
        <w:rPr>
          <w:sz w:val="24"/>
          <w:szCs w:val="24"/>
        </w:rPr>
      </w:pPr>
      <w:r w:rsidRPr="00942239">
        <w:rPr>
          <w:sz w:val="24"/>
          <w:szCs w:val="24"/>
        </w:rPr>
        <w:t xml:space="preserve">Régularité et bonne foi de la personne qui tient les comptes. </w:t>
      </w:r>
    </w:p>
    <w:p w:rsidR="0050742D" w:rsidRPr="00942239" w:rsidRDefault="0050742D" w:rsidP="00942239">
      <w:pPr>
        <w:spacing w:after="0"/>
        <w:rPr>
          <w:b/>
          <w:sz w:val="24"/>
          <w:szCs w:val="24"/>
          <w:u w:val="single"/>
        </w:rPr>
      </w:pPr>
      <w:r w:rsidRPr="00942239">
        <w:rPr>
          <w:b/>
          <w:sz w:val="24"/>
          <w:szCs w:val="24"/>
          <w:u w:val="single"/>
        </w:rPr>
        <w:t>Obligation des entreprises :</w:t>
      </w:r>
    </w:p>
    <w:p w:rsidR="0050742D" w:rsidRPr="00942239" w:rsidRDefault="0050742D" w:rsidP="00942239">
      <w:pPr>
        <w:pStyle w:val="ListParagraph"/>
        <w:numPr>
          <w:ilvl w:val="0"/>
          <w:numId w:val="1"/>
        </w:numPr>
        <w:spacing w:after="0"/>
        <w:rPr>
          <w:sz w:val="24"/>
          <w:szCs w:val="24"/>
        </w:rPr>
      </w:pPr>
      <w:r w:rsidRPr="00942239">
        <w:rPr>
          <w:sz w:val="24"/>
          <w:szCs w:val="24"/>
        </w:rPr>
        <w:t xml:space="preserve">Obligation de déclaration du résultat par l’entreprise à l’administration du trésor public. Attention cette déclaration </w:t>
      </w:r>
      <w:r w:rsidR="002F3E79" w:rsidRPr="00942239">
        <w:rPr>
          <w:sz w:val="24"/>
          <w:szCs w:val="24"/>
        </w:rPr>
        <w:t>déclarée</w:t>
      </w:r>
      <w:r w:rsidRPr="00942239">
        <w:rPr>
          <w:sz w:val="24"/>
          <w:szCs w:val="24"/>
        </w:rPr>
        <w:t xml:space="preserve"> chaque année est une déclaration SPONTANE (comme ISF). </w:t>
      </w:r>
    </w:p>
    <w:p w:rsidR="0050742D" w:rsidRPr="00942239" w:rsidRDefault="0050742D" w:rsidP="00942239">
      <w:pPr>
        <w:pStyle w:val="ListParagraph"/>
        <w:numPr>
          <w:ilvl w:val="0"/>
          <w:numId w:val="1"/>
        </w:numPr>
        <w:spacing w:after="0"/>
        <w:rPr>
          <w:sz w:val="24"/>
          <w:szCs w:val="24"/>
        </w:rPr>
      </w:pPr>
      <w:r w:rsidRPr="00942239">
        <w:rPr>
          <w:sz w:val="24"/>
          <w:szCs w:val="24"/>
        </w:rPr>
        <w:t xml:space="preserve">Droit sociale : obligation de respect du droit du travail, du droit de la sécurité sociale, droit de l’emploi, compte </w:t>
      </w:r>
      <w:r w:rsidR="002F3E79" w:rsidRPr="00942239">
        <w:rPr>
          <w:sz w:val="24"/>
          <w:szCs w:val="24"/>
        </w:rPr>
        <w:t>nécessairement</w:t>
      </w:r>
      <w:r w:rsidRPr="00942239">
        <w:rPr>
          <w:sz w:val="24"/>
          <w:szCs w:val="24"/>
        </w:rPr>
        <w:t xml:space="preserve"> en parfait respect de toutes les dispositions sociales. Obligation fiscale et sociale.</w:t>
      </w:r>
    </w:p>
    <w:p w:rsidR="002F3E79" w:rsidRPr="00942239" w:rsidRDefault="002F3E79" w:rsidP="00942239">
      <w:pPr>
        <w:pStyle w:val="ListParagraph"/>
        <w:numPr>
          <w:ilvl w:val="0"/>
          <w:numId w:val="1"/>
        </w:numPr>
        <w:spacing w:after="0"/>
        <w:rPr>
          <w:sz w:val="24"/>
          <w:szCs w:val="24"/>
        </w:rPr>
      </w:pPr>
    </w:p>
    <w:p w:rsidR="002F3E79" w:rsidRPr="00942239" w:rsidRDefault="002F3E79" w:rsidP="00942239">
      <w:pPr>
        <w:pStyle w:val="ListParagraph"/>
        <w:numPr>
          <w:ilvl w:val="0"/>
          <w:numId w:val="7"/>
        </w:numPr>
        <w:spacing w:after="0"/>
        <w:jc w:val="center"/>
        <w:rPr>
          <w:b/>
          <w:color w:val="FFC000"/>
          <w:sz w:val="24"/>
          <w:szCs w:val="24"/>
        </w:rPr>
      </w:pPr>
      <w:r w:rsidRPr="00942239">
        <w:rPr>
          <w:b/>
          <w:color w:val="FFC000"/>
          <w:sz w:val="24"/>
          <w:szCs w:val="24"/>
        </w:rPr>
        <w:t>Le classement des charges et produits</w:t>
      </w:r>
    </w:p>
    <w:p w:rsidR="002F3E79" w:rsidRPr="00942239" w:rsidRDefault="002F3E79" w:rsidP="00942239">
      <w:pPr>
        <w:pStyle w:val="ListParagraph"/>
        <w:spacing w:after="0"/>
        <w:rPr>
          <w:sz w:val="24"/>
          <w:szCs w:val="24"/>
        </w:rPr>
      </w:pPr>
    </w:p>
    <w:p w:rsidR="0050742D" w:rsidRPr="00942239" w:rsidRDefault="0050742D" w:rsidP="00942239">
      <w:pPr>
        <w:spacing w:after="0"/>
        <w:rPr>
          <w:sz w:val="24"/>
          <w:szCs w:val="24"/>
        </w:rPr>
      </w:pPr>
      <w:r w:rsidRPr="00942239">
        <w:rPr>
          <w:sz w:val="24"/>
          <w:szCs w:val="24"/>
        </w:rPr>
        <w:t xml:space="preserve">Tableau et </w:t>
      </w:r>
      <w:r w:rsidR="002F3E79" w:rsidRPr="00942239">
        <w:rPr>
          <w:sz w:val="24"/>
          <w:szCs w:val="24"/>
        </w:rPr>
        <w:t>documents</w:t>
      </w:r>
      <w:r w:rsidRPr="00942239">
        <w:rPr>
          <w:sz w:val="24"/>
          <w:szCs w:val="24"/>
        </w:rPr>
        <w:t xml:space="preserve"> de synthèse : Modèles de bilan et de compte de résultat </w:t>
      </w:r>
    </w:p>
    <w:p w:rsidR="0050742D" w:rsidRPr="00942239" w:rsidRDefault="0050742D" w:rsidP="00942239">
      <w:pPr>
        <w:pStyle w:val="ListParagraph"/>
        <w:numPr>
          <w:ilvl w:val="0"/>
          <w:numId w:val="1"/>
        </w:numPr>
        <w:spacing w:after="0"/>
        <w:rPr>
          <w:sz w:val="24"/>
          <w:szCs w:val="24"/>
        </w:rPr>
      </w:pPr>
      <w:r w:rsidRPr="00942239">
        <w:rPr>
          <w:sz w:val="24"/>
          <w:szCs w:val="24"/>
        </w:rPr>
        <w:t xml:space="preserve">Tableau de flux, Annuel, Hors </w:t>
      </w:r>
      <w:r w:rsidR="002F3E79" w:rsidRPr="00942239">
        <w:rPr>
          <w:sz w:val="24"/>
          <w:szCs w:val="24"/>
        </w:rPr>
        <w:t>taxe,</w:t>
      </w:r>
      <w:r w:rsidRPr="00942239">
        <w:rPr>
          <w:sz w:val="24"/>
          <w:szCs w:val="24"/>
        </w:rPr>
        <w:t xml:space="preserve"> Permettant de dégagé le niveau de résultat de l’</w:t>
      </w:r>
      <w:r w:rsidR="002F3E79" w:rsidRPr="00942239">
        <w:rPr>
          <w:sz w:val="24"/>
          <w:szCs w:val="24"/>
        </w:rPr>
        <w:t>entreprise</w:t>
      </w:r>
      <w:r w:rsidRPr="00942239">
        <w:rPr>
          <w:sz w:val="24"/>
          <w:szCs w:val="24"/>
        </w:rPr>
        <w:t xml:space="preserve"> en fin d’année. Le tableau est organisé avec une présentation « en compte « </w:t>
      </w:r>
      <w:r w:rsidR="002F3E79" w:rsidRPr="00942239">
        <w:rPr>
          <w:sz w:val="24"/>
          <w:szCs w:val="24"/>
        </w:rPr>
        <w:t>(une</w:t>
      </w:r>
      <w:r w:rsidRPr="00942239">
        <w:rPr>
          <w:sz w:val="24"/>
          <w:szCs w:val="24"/>
        </w:rPr>
        <w:t xml:space="preserve"> gauche et une droite, </w:t>
      </w:r>
      <w:r w:rsidR="002F3E79" w:rsidRPr="00942239">
        <w:rPr>
          <w:sz w:val="24"/>
          <w:szCs w:val="24"/>
        </w:rPr>
        <w:t>à</w:t>
      </w:r>
      <w:r w:rsidRPr="00942239">
        <w:rPr>
          <w:sz w:val="24"/>
          <w:szCs w:val="24"/>
        </w:rPr>
        <w:t xml:space="preserve"> droite le </w:t>
      </w:r>
      <w:r w:rsidR="002F3E79" w:rsidRPr="00942239">
        <w:rPr>
          <w:sz w:val="24"/>
          <w:szCs w:val="24"/>
        </w:rPr>
        <w:t>ressource</w:t>
      </w:r>
      <w:r w:rsidRPr="00942239">
        <w:rPr>
          <w:sz w:val="24"/>
          <w:szCs w:val="24"/>
        </w:rPr>
        <w:t xml:space="preserve"> dans le tableau et à gauche les charges dans le tableau).</w:t>
      </w:r>
      <w:r w:rsidRPr="00942239">
        <w:rPr>
          <w:sz w:val="24"/>
          <w:szCs w:val="24"/>
        </w:rPr>
        <w:br/>
        <w:t xml:space="preserve">La </w:t>
      </w:r>
      <w:r w:rsidR="002F3E79" w:rsidRPr="00942239">
        <w:rPr>
          <w:sz w:val="24"/>
          <w:szCs w:val="24"/>
        </w:rPr>
        <w:t>deuxième</w:t>
      </w:r>
      <w:r w:rsidRPr="00942239">
        <w:rPr>
          <w:sz w:val="24"/>
          <w:szCs w:val="24"/>
        </w:rPr>
        <w:t xml:space="preserve"> présentation est « en liste » c’est les même chiffres sauf que on a d’abord les produits puis les charges qui permettent des résultats intermédiaires. </w:t>
      </w:r>
    </w:p>
    <w:p w:rsidR="0050742D" w:rsidRPr="00942239" w:rsidRDefault="0050742D" w:rsidP="00942239">
      <w:pPr>
        <w:spacing w:after="0"/>
        <w:rPr>
          <w:sz w:val="24"/>
          <w:szCs w:val="24"/>
        </w:rPr>
      </w:pPr>
      <w:r w:rsidRPr="00942239">
        <w:rPr>
          <w:sz w:val="24"/>
          <w:szCs w:val="24"/>
        </w:rPr>
        <w:t>La partie droite du tableau = CREDIT DU COMPTE DE RESULTAT</w:t>
      </w:r>
      <w:r w:rsidRPr="00942239">
        <w:rPr>
          <w:sz w:val="24"/>
          <w:szCs w:val="24"/>
        </w:rPr>
        <w:br/>
        <w:t>La partie gauche = Le débit (ce que l’on présente, n donne).</w:t>
      </w:r>
    </w:p>
    <w:p w:rsidR="0050742D" w:rsidRPr="00942239" w:rsidRDefault="0050742D" w:rsidP="00942239">
      <w:pPr>
        <w:spacing w:after="0"/>
        <w:rPr>
          <w:sz w:val="24"/>
          <w:szCs w:val="24"/>
        </w:rPr>
      </w:pPr>
      <w:r w:rsidRPr="00942239">
        <w:rPr>
          <w:sz w:val="24"/>
          <w:szCs w:val="24"/>
        </w:rPr>
        <w:t xml:space="preserve">Ce </w:t>
      </w:r>
      <w:r w:rsidR="002F3E79" w:rsidRPr="00942239">
        <w:rPr>
          <w:sz w:val="24"/>
          <w:szCs w:val="24"/>
        </w:rPr>
        <w:t>tableau</w:t>
      </w:r>
      <w:r w:rsidRPr="00942239">
        <w:rPr>
          <w:sz w:val="24"/>
          <w:szCs w:val="24"/>
        </w:rPr>
        <w:t xml:space="preserve"> HT est </w:t>
      </w:r>
      <w:r w:rsidR="002F3E79" w:rsidRPr="00942239">
        <w:rPr>
          <w:sz w:val="24"/>
          <w:szCs w:val="24"/>
        </w:rPr>
        <w:t>les seul éléments</w:t>
      </w:r>
      <w:r w:rsidRPr="00942239">
        <w:rPr>
          <w:sz w:val="24"/>
          <w:szCs w:val="24"/>
        </w:rPr>
        <w:t xml:space="preserve"> de synthèse qui explique dans un certain </w:t>
      </w:r>
      <w:r w:rsidR="002F3E79" w:rsidRPr="00942239">
        <w:rPr>
          <w:sz w:val="24"/>
          <w:szCs w:val="24"/>
        </w:rPr>
        <w:t>détail</w:t>
      </w:r>
      <w:r w:rsidRPr="00942239">
        <w:rPr>
          <w:sz w:val="24"/>
          <w:szCs w:val="24"/>
        </w:rPr>
        <w:t xml:space="preserve"> comment s’est constitué le résultat de l’année. </w:t>
      </w:r>
    </w:p>
    <w:p w:rsidR="0050742D" w:rsidRPr="00942239" w:rsidRDefault="0050742D" w:rsidP="00942239">
      <w:pPr>
        <w:spacing w:after="0"/>
        <w:rPr>
          <w:sz w:val="24"/>
          <w:szCs w:val="24"/>
        </w:rPr>
      </w:pPr>
      <w:r w:rsidRPr="00942239">
        <w:rPr>
          <w:sz w:val="24"/>
          <w:szCs w:val="24"/>
        </w:rPr>
        <w:t xml:space="preserve">Pour classer les charges et les produits, plusieurs </w:t>
      </w:r>
      <w:r w:rsidR="00C26068" w:rsidRPr="00942239">
        <w:rPr>
          <w:sz w:val="24"/>
          <w:szCs w:val="24"/>
        </w:rPr>
        <w:t>clefs</w:t>
      </w:r>
      <w:r w:rsidRPr="00942239">
        <w:rPr>
          <w:sz w:val="24"/>
          <w:szCs w:val="24"/>
        </w:rPr>
        <w:t xml:space="preserve"> de répartitions sont possibles :</w:t>
      </w:r>
    </w:p>
    <w:tbl>
      <w:tblPr>
        <w:tblStyle w:val="TableGrid"/>
        <w:tblW w:w="10031" w:type="dxa"/>
        <w:tblLook w:val="04A0" w:firstRow="1" w:lastRow="0" w:firstColumn="1" w:lastColumn="0" w:noHBand="0" w:noVBand="1"/>
      </w:tblPr>
      <w:tblGrid>
        <w:gridCol w:w="2093"/>
        <w:gridCol w:w="2126"/>
        <w:gridCol w:w="2126"/>
        <w:gridCol w:w="3686"/>
      </w:tblGrid>
      <w:tr w:rsidR="00C26068" w:rsidRPr="00942239" w:rsidTr="001F6565">
        <w:tc>
          <w:tcPr>
            <w:tcW w:w="2093" w:type="dxa"/>
          </w:tcPr>
          <w:p w:rsidR="00C26068" w:rsidRPr="00942239" w:rsidRDefault="00C26068" w:rsidP="00942239">
            <w:pPr>
              <w:spacing w:after="0"/>
              <w:rPr>
                <w:sz w:val="24"/>
                <w:szCs w:val="24"/>
              </w:rPr>
            </w:pPr>
            <w:r w:rsidRPr="00942239">
              <w:rPr>
                <w:sz w:val="24"/>
                <w:szCs w:val="24"/>
              </w:rPr>
              <w:t>Classement par fonction</w:t>
            </w:r>
          </w:p>
        </w:tc>
        <w:tc>
          <w:tcPr>
            <w:tcW w:w="2126" w:type="dxa"/>
          </w:tcPr>
          <w:p w:rsidR="00C26068" w:rsidRPr="00942239" w:rsidRDefault="00C26068" w:rsidP="00942239">
            <w:pPr>
              <w:spacing w:after="0"/>
              <w:rPr>
                <w:sz w:val="24"/>
                <w:szCs w:val="24"/>
              </w:rPr>
            </w:pPr>
            <w:r w:rsidRPr="00942239">
              <w:rPr>
                <w:sz w:val="24"/>
                <w:szCs w:val="24"/>
              </w:rPr>
              <w:t>Classement par zone géographique (gamme de produit)</w:t>
            </w:r>
          </w:p>
        </w:tc>
        <w:tc>
          <w:tcPr>
            <w:tcW w:w="2126" w:type="dxa"/>
          </w:tcPr>
          <w:p w:rsidR="00C26068" w:rsidRPr="00942239" w:rsidRDefault="00C26068" w:rsidP="00942239">
            <w:pPr>
              <w:spacing w:after="0"/>
              <w:rPr>
                <w:sz w:val="24"/>
                <w:szCs w:val="24"/>
              </w:rPr>
            </w:pPr>
            <w:r w:rsidRPr="00942239">
              <w:rPr>
                <w:sz w:val="24"/>
                <w:szCs w:val="24"/>
              </w:rPr>
              <w:t xml:space="preserve">Classement charges par degré de variabilité </w:t>
            </w:r>
          </w:p>
        </w:tc>
        <w:tc>
          <w:tcPr>
            <w:tcW w:w="3686" w:type="dxa"/>
          </w:tcPr>
          <w:p w:rsidR="00C26068" w:rsidRPr="00942239" w:rsidRDefault="00C26068" w:rsidP="00942239">
            <w:pPr>
              <w:spacing w:after="0"/>
              <w:rPr>
                <w:sz w:val="24"/>
                <w:szCs w:val="24"/>
              </w:rPr>
            </w:pPr>
            <w:r w:rsidRPr="00942239">
              <w:rPr>
                <w:sz w:val="24"/>
                <w:szCs w:val="24"/>
              </w:rPr>
              <w:t>Classement par nature des charges et produits</w:t>
            </w:r>
          </w:p>
        </w:tc>
      </w:tr>
      <w:tr w:rsidR="00C26068" w:rsidRPr="00942239" w:rsidTr="001F6565">
        <w:tc>
          <w:tcPr>
            <w:tcW w:w="2093" w:type="dxa"/>
          </w:tcPr>
          <w:p w:rsidR="00C26068" w:rsidRPr="00942239" w:rsidRDefault="00C26068" w:rsidP="00942239">
            <w:pPr>
              <w:spacing w:after="0"/>
              <w:rPr>
                <w:sz w:val="24"/>
                <w:szCs w:val="24"/>
              </w:rPr>
            </w:pPr>
            <w:r w:rsidRPr="00942239">
              <w:rPr>
                <w:b/>
                <w:sz w:val="24"/>
                <w:szCs w:val="24"/>
              </w:rPr>
              <w:t>Comptabilité analytique</w:t>
            </w:r>
            <w:r w:rsidRPr="00942239">
              <w:rPr>
                <w:sz w:val="24"/>
                <w:szCs w:val="24"/>
              </w:rPr>
              <w:t xml:space="preserve"> qui permet de calculer des coûts de production</w:t>
            </w:r>
          </w:p>
        </w:tc>
        <w:tc>
          <w:tcPr>
            <w:tcW w:w="2126" w:type="dxa"/>
          </w:tcPr>
          <w:p w:rsidR="00C26068" w:rsidRPr="00942239" w:rsidRDefault="00C26068" w:rsidP="00942239">
            <w:pPr>
              <w:spacing w:after="0"/>
              <w:rPr>
                <w:sz w:val="24"/>
                <w:szCs w:val="24"/>
              </w:rPr>
            </w:pPr>
            <w:r w:rsidRPr="00942239">
              <w:rPr>
                <w:sz w:val="24"/>
                <w:szCs w:val="24"/>
              </w:rPr>
              <w:t xml:space="preserve">Contrôle de gestion </w:t>
            </w:r>
          </w:p>
        </w:tc>
        <w:tc>
          <w:tcPr>
            <w:tcW w:w="2126" w:type="dxa"/>
          </w:tcPr>
          <w:p w:rsidR="00C26068" w:rsidRPr="00942239" w:rsidRDefault="00C26068" w:rsidP="00942239">
            <w:pPr>
              <w:spacing w:after="0"/>
              <w:rPr>
                <w:sz w:val="24"/>
                <w:szCs w:val="24"/>
              </w:rPr>
            </w:pPr>
            <w:r w:rsidRPr="00942239">
              <w:rPr>
                <w:b/>
                <w:sz w:val="24"/>
                <w:szCs w:val="24"/>
              </w:rPr>
              <w:t>Charges fixes structurelles</w:t>
            </w:r>
            <w:r w:rsidRPr="00942239">
              <w:rPr>
                <w:sz w:val="24"/>
                <w:szCs w:val="24"/>
              </w:rPr>
              <w:t xml:space="preserve"> indépendantes du niveau d’activité</w:t>
            </w:r>
          </w:p>
          <w:p w:rsidR="00C26068" w:rsidRPr="00942239" w:rsidRDefault="00C26068" w:rsidP="00942239">
            <w:pPr>
              <w:spacing w:after="0"/>
              <w:rPr>
                <w:sz w:val="24"/>
                <w:szCs w:val="24"/>
              </w:rPr>
            </w:pPr>
            <w:r w:rsidRPr="00942239">
              <w:rPr>
                <w:sz w:val="24"/>
                <w:szCs w:val="24"/>
              </w:rPr>
              <w:t>Charges variables</w:t>
            </w:r>
            <w:r w:rsidRPr="00942239">
              <w:rPr>
                <w:sz w:val="24"/>
                <w:szCs w:val="24"/>
              </w:rPr>
              <w:br/>
            </w:r>
            <w:r w:rsidRPr="00942239">
              <w:rPr>
                <w:sz w:val="24"/>
                <w:szCs w:val="24"/>
              </w:rPr>
              <w:br/>
              <w:t xml:space="preserve"> </w:t>
            </w:r>
          </w:p>
        </w:tc>
        <w:tc>
          <w:tcPr>
            <w:tcW w:w="3686" w:type="dxa"/>
          </w:tcPr>
          <w:p w:rsidR="00C26068" w:rsidRPr="00942239" w:rsidRDefault="00C26068" w:rsidP="00942239">
            <w:pPr>
              <w:pStyle w:val="ListParagraph"/>
              <w:numPr>
                <w:ilvl w:val="0"/>
                <w:numId w:val="4"/>
              </w:numPr>
              <w:spacing w:after="0"/>
              <w:rPr>
                <w:sz w:val="24"/>
                <w:szCs w:val="24"/>
              </w:rPr>
            </w:pPr>
            <w:r w:rsidRPr="00942239">
              <w:rPr>
                <w:sz w:val="24"/>
                <w:szCs w:val="24"/>
              </w:rPr>
              <w:t>Exploitation</w:t>
            </w:r>
          </w:p>
          <w:p w:rsidR="00C26068" w:rsidRPr="00942239" w:rsidRDefault="00C26068" w:rsidP="00942239">
            <w:pPr>
              <w:pStyle w:val="ListParagraph"/>
              <w:numPr>
                <w:ilvl w:val="0"/>
                <w:numId w:val="4"/>
              </w:numPr>
              <w:spacing w:after="0"/>
              <w:rPr>
                <w:sz w:val="24"/>
                <w:szCs w:val="24"/>
              </w:rPr>
            </w:pPr>
            <w:r w:rsidRPr="00942239">
              <w:rPr>
                <w:sz w:val="24"/>
                <w:szCs w:val="24"/>
              </w:rPr>
              <w:t>Financier : relatif à l’endettement (charge) ou classement (produis) de l</w:t>
            </w:r>
            <w:r w:rsidR="001F6565" w:rsidRPr="00942239">
              <w:rPr>
                <w:sz w:val="24"/>
                <w:szCs w:val="24"/>
              </w:rPr>
              <w:t>’</w:t>
            </w:r>
            <w:r w:rsidRPr="00942239">
              <w:rPr>
                <w:sz w:val="24"/>
                <w:szCs w:val="24"/>
              </w:rPr>
              <w:t>entreprise</w:t>
            </w:r>
          </w:p>
          <w:p w:rsidR="001F6565" w:rsidRPr="00942239" w:rsidRDefault="001F6565" w:rsidP="00942239">
            <w:pPr>
              <w:pStyle w:val="ListParagraph"/>
              <w:numPr>
                <w:ilvl w:val="0"/>
                <w:numId w:val="4"/>
              </w:numPr>
              <w:spacing w:after="0"/>
              <w:rPr>
                <w:sz w:val="24"/>
                <w:szCs w:val="24"/>
              </w:rPr>
            </w:pPr>
            <w:r w:rsidRPr="00942239">
              <w:rPr>
                <w:sz w:val="24"/>
                <w:szCs w:val="24"/>
              </w:rPr>
              <w:t xml:space="preserve">Exceptionnel </w:t>
            </w:r>
          </w:p>
        </w:tc>
      </w:tr>
    </w:tbl>
    <w:p w:rsidR="0050742D" w:rsidRPr="00942239" w:rsidRDefault="0050742D" w:rsidP="00942239">
      <w:pPr>
        <w:spacing w:after="0"/>
        <w:rPr>
          <w:sz w:val="24"/>
          <w:szCs w:val="24"/>
        </w:rPr>
      </w:pPr>
    </w:p>
    <w:p w:rsidR="00C26068" w:rsidRPr="00942239" w:rsidRDefault="001F6565" w:rsidP="00942239">
      <w:pPr>
        <w:pStyle w:val="ListParagraph"/>
        <w:numPr>
          <w:ilvl w:val="0"/>
          <w:numId w:val="5"/>
        </w:numPr>
        <w:spacing w:after="0"/>
        <w:rPr>
          <w:sz w:val="24"/>
          <w:szCs w:val="24"/>
        </w:rPr>
      </w:pPr>
      <w:r w:rsidRPr="00942239">
        <w:rPr>
          <w:b/>
          <w:sz w:val="24"/>
          <w:szCs w:val="24"/>
        </w:rPr>
        <w:t xml:space="preserve">Exploitation </w:t>
      </w:r>
      <w:r w:rsidRPr="00942239">
        <w:rPr>
          <w:sz w:val="24"/>
          <w:szCs w:val="24"/>
        </w:rPr>
        <w:t>Sont les</w:t>
      </w:r>
      <w:r w:rsidR="00C26068" w:rsidRPr="00942239">
        <w:rPr>
          <w:sz w:val="24"/>
          <w:szCs w:val="24"/>
        </w:rPr>
        <w:t xml:space="preserve"> charge et produits tous les éléments qui peuvent être attachés au niveau de </w:t>
      </w:r>
      <w:r w:rsidRPr="00942239">
        <w:rPr>
          <w:sz w:val="24"/>
          <w:szCs w:val="24"/>
        </w:rPr>
        <w:t>l’activité</w:t>
      </w:r>
      <w:r w:rsidR="00C26068" w:rsidRPr="00942239">
        <w:rPr>
          <w:sz w:val="24"/>
          <w:szCs w:val="24"/>
        </w:rPr>
        <w:t xml:space="preserve"> de l</w:t>
      </w:r>
      <w:r w:rsidRPr="00942239">
        <w:rPr>
          <w:sz w:val="24"/>
          <w:szCs w:val="24"/>
        </w:rPr>
        <w:t>’entreprise, activité</w:t>
      </w:r>
      <w:r w:rsidR="00C26068" w:rsidRPr="00942239">
        <w:rPr>
          <w:sz w:val="24"/>
          <w:szCs w:val="24"/>
        </w:rPr>
        <w:t xml:space="preserve"> courante, normal</w:t>
      </w:r>
    </w:p>
    <w:p w:rsidR="001F6565" w:rsidRPr="00942239" w:rsidRDefault="001F6565" w:rsidP="00942239">
      <w:pPr>
        <w:pStyle w:val="ListParagraph"/>
        <w:numPr>
          <w:ilvl w:val="0"/>
          <w:numId w:val="5"/>
        </w:numPr>
        <w:spacing w:after="0"/>
        <w:rPr>
          <w:sz w:val="24"/>
          <w:szCs w:val="24"/>
        </w:rPr>
      </w:pPr>
      <w:r w:rsidRPr="00942239">
        <w:rPr>
          <w:b/>
          <w:sz w:val="24"/>
          <w:szCs w:val="24"/>
        </w:rPr>
        <w:t>Financier</w:t>
      </w:r>
      <w:r w:rsidRPr="00942239">
        <w:rPr>
          <w:sz w:val="24"/>
          <w:szCs w:val="24"/>
        </w:rPr>
        <w:t> : relatif à l’endettement (charge) ou classement (produis) de l’entreprise</w:t>
      </w:r>
    </w:p>
    <w:p w:rsidR="001F6565" w:rsidRPr="00942239" w:rsidRDefault="001F6565" w:rsidP="00942239">
      <w:pPr>
        <w:pStyle w:val="ListParagraph"/>
        <w:numPr>
          <w:ilvl w:val="0"/>
          <w:numId w:val="5"/>
        </w:numPr>
        <w:spacing w:after="0"/>
        <w:rPr>
          <w:sz w:val="24"/>
          <w:szCs w:val="24"/>
        </w:rPr>
      </w:pPr>
      <w:r w:rsidRPr="00942239">
        <w:rPr>
          <w:b/>
          <w:sz w:val="24"/>
          <w:szCs w:val="24"/>
        </w:rPr>
        <w:t>Sont exceptionnel</w:t>
      </w:r>
      <w:r w:rsidRPr="00942239">
        <w:rPr>
          <w:sz w:val="24"/>
          <w:szCs w:val="24"/>
        </w:rPr>
        <w:t xml:space="preserve"> les éléments acyclique souvent non prévisible ou d’un montant important au regard du résultat réalisé. même si </w:t>
      </w:r>
      <w:r w:rsidR="002F3E79" w:rsidRPr="00942239">
        <w:rPr>
          <w:sz w:val="24"/>
          <w:szCs w:val="24"/>
        </w:rPr>
        <w:t>l’élément</w:t>
      </w:r>
      <w:r w:rsidRPr="00942239">
        <w:rPr>
          <w:sz w:val="24"/>
          <w:szCs w:val="24"/>
        </w:rPr>
        <w:t xml:space="preserve"> 0 un caract2re d’exploitation. (perte d’un gros client pour une PME)</w:t>
      </w:r>
    </w:p>
    <w:p w:rsidR="001F6565" w:rsidRPr="00942239" w:rsidRDefault="001F6565" w:rsidP="00942239">
      <w:pPr>
        <w:spacing w:after="0"/>
        <w:rPr>
          <w:sz w:val="24"/>
          <w:szCs w:val="24"/>
        </w:rPr>
      </w:pPr>
    </w:p>
    <w:p w:rsidR="001F6565" w:rsidRPr="00942239" w:rsidRDefault="001F6565" w:rsidP="00942239">
      <w:pPr>
        <w:pStyle w:val="ListParagraph"/>
        <w:numPr>
          <w:ilvl w:val="0"/>
          <w:numId w:val="7"/>
        </w:numPr>
        <w:spacing w:after="0"/>
        <w:jc w:val="center"/>
        <w:rPr>
          <w:b/>
          <w:color w:val="FFC000"/>
          <w:sz w:val="24"/>
          <w:szCs w:val="24"/>
        </w:rPr>
      </w:pPr>
      <w:r w:rsidRPr="00942239">
        <w:rPr>
          <w:b/>
          <w:color w:val="FFC000"/>
          <w:sz w:val="24"/>
          <w:szCs w:val="24"/>
        </w:rPr>
        <w:t>Elaboration du tableau</w:t>
      </w:r>
    </w:p>
    <w:p w:rsidR="001F6565" w:rsidRPr="00942239" w:rsidRDefault="001F6565" w:rsidP="00942239">
      <w:pPr>
        <w:spacing w:after="0"/>
        <w:rPr>
          <w:sz w:val="24"/>
          <w:szCs w:val="24"/>
        </w:rPr>
      </w:pPr>
      <w:r w:rsidRPr="00942239">
        <w:rPr>
          <w:sz w:val="24"/>
          <w:szCs w:val="24"/>
        </w:rPr>
        <w:t xml:space="preserve">Débit </w:t>
      </w:r>
    </w:p>
    <w:tbl>
      <w:tblPr>
        <w:tblStyle w:val="TableGrid"/>
        <w:tblW w:w="0" w:type="auto"/>
        <w:tblLook w:val="04A0" w:firstRow="1" w:lastRow="0" w:firstColumn="1" w:lastColumn="0" w:noHBand="0" w:noVBand="1"/>
      </w:tblPr>
      <w:tblGrid>
        <w:gridCol w:w="4606"/>
        <w:gridCol w:w="4606"/>
      </w:tblGrid>
      <w:tr w:rsidR="001F6565" w:rsidRPr="00942239" w:rsidTr="001F6565">
        <w:tc>
          <w:tcPr>
            <w:tcW w:w="4606" w:type="dxa"/>
            <w:vAlign w:val="center"/>
          </w:tcPr>
          <w:p w:rsidR="001F6565" w:rsidRPr="00942239" w:rsidRDefault="001F6565" w:rsidP="00942239">
            <w:pPr>
              <w:spacing w:after="0"/>
              <w:jc w:val="center"/>
              <w:rPr>
                <w:b/>
                <w:sz w:val="24"/>
                <w:szCs w:val="24"/>
              </w:rPr>
            </w:pPr>
            <w:r w:rsidRPr="00942239">
              <w:rPr>
                <w:b/>
                <w:sz w:val="24"/>
                <w:szCs w:val="24"/>
              </w:rPr>
              <w:t>Charges</w:t>
            </w:r>
          </w:p>
        </w:tc>
        <w:tc>
          <w:tcPr>
            <w:tcW w:w="4606" w:type="dxa"/>
            <w:vAlign w:val="center"/>
          </w:tcPr>
          <w:p w:rsidR="001F6565" w:rsidRPr="00942239" w:rsidRDefault="001F6565" w:rsidP="00942239">
            <w:pPr>
              <w:spacing w:after="0"/>
              <w:jc w:val="center"/>
              <w:rPr>
                <w:b/>
                <w:sz w:val="24"/>
                <w:szCs w:val="24"/>
              </w:rPr>
            </w:pPr>
            <w:r w:rsidRPr="00942239">
              <w:rPr>
                <w:b/>
                <w:sz w:val="24"/>
                <w:szCs w:val="24"/>
              </w:rPr>
              <w:t>Produits</w:t>
            </w:r>
          </w:p>
        </w:tc>
      </w:tr>
      <w:tr w:rsidR="001F6565" w:rsidRPr="00942239" w:rsidTr="001F6565">
        <w:tc>
          <w:tcPr>
            <w:tcW w:w="4606" w:type="dxa"/>
          </w:tcPr>
          <w:p w:rsidR="001F6565" w:rsidRPr="00942239" w:rsidRDefault="0039680F" w:rsidP="00942239">
            <w:pPr>
              <w:spacing w:after="0"/>
              <w:rPr>
                <w:sz w:val="24"/>
                <w:szCs w:val="24"/>
              </w:rPr>
            </w:pPr>
            <w:r w:rsidRPr="00942239">
              <w:rPr>
                <w:sz w:val="24"/>
                <w:szCs w:val="24"/>
              </w:rPr>
              <w:lastRenderedPageBreak/>
              <w:t>Exploitation :</w:t>
            </w:r>
          </w:p>
          <w:p w:rsidR="0039680F" w:rsidRPr="00942239" w:rsidRDefault="0039680F" w:rsidP="00942239">
            <w:pPr>
              <w:pStyle w:val="ListParagraph"/>
              <w:numPr>
                <w:ilvl w:val="0"/>
                <w:numId w:val="1"/>
              </w:numPr>
              <w:spacing w:after="0"/>
              <w:rPr>
                <w:sz w:val="24"/>
                <w:szCs w:val="24"/>
              </w:rPr>
            </w:pPr>
            <w:r w:rsidRPr="00942239">
              <w:rPr>
                <w:sz w:val="24"/>
                <w:szCs w:val="24"/>
              </w:rPr>
              <w:t xml:space="preserve">Achat </w:t>
            </w:r>
          </w:p>
          <w:p w:rsidR="0039680F" w:rsidRPr="00942239" w:rsidRDefault="0039680F" w:rsidP="00942239">
            <w:pPr>
              <w:pStyle w:val="ListParagraph"/>
              <w:numPr>
                <w:ilvl w:val="0"/>
                <w:numId w:val="1"/>
              </w:numPr>
              <w:spacing w:after="0"/>
              <w:rPr>
                <w:sz w:val="24"/>
                <w:szCs w:val="24"/>
              </w:rPr>
            </w:pPr>
            <w:r w:rsidRPr="00942239">
              <w:rPr>
                <w:sz w:val="24"/>
                <w:szCs w:val="24"/>
              </w:rPr>
              <w:t>Variation de stocks sur achats</w:t>
            </w:r>
          </w:p>
          <w:p w:rsidR="0039680F" w:rsidRPr="00942239" w:rsidRDefault="0039680F" w:rsidP="00942239">
            <w:pPr>
              <w:pStyle w:val="ListParagraph"/>
              <w:numPr>
                <w:ilvl w:val="0"/>
                <w:numId w:val="1"/>
              </w:numPr>
              <w:spacing w:after="0"/>
              <w:rPr>
                <w:sz w:val="24"/>
                <w:szCs w:val="24"/>
              </w:rPr>
            </w:pPr>
            <w:r w:rsidRPr="00942239">
              <w:rPr>
                <w:sz w:val="24"/>
                <w:szCs w:val="24"/>
              </w:rPr>
              <w:t>Services extérieurs (location, assurances)</w:t>
            </w:r>
          </w:p>
          <w:p w:rsidR="0039680F" w:rsidRPr="00942239" w:rsidRDefault="0039680F" w:rsidP="00942239">
            <w:pPr>
              <w:pStyle w:val="ListParagraph"/>
              <w:numPr>
                <w:ilvl w:val="0"/>
                <w:numId w:val="1"/>
              </w:numPr>
              <w:spacing w:after="0"/>
              <w:rPr>
                <w:sz w:val="24"/>
                <w:szCs w:val="24"/>
              </w:rPr>
            </w:pPr>
            <w:r w:rsidRPr="00942239">
              <w:rPr>
                <w:sz w:val="24"/>
                <w:szCs w:val="24"/>
              </w:rPr>
              <w:t>Autres services extérieures</w:t>
            </w:r>
          </w:p>
          <w:p w:rsidR="001C5043" w:rsidRPr="00942239" w:rsidRDefault="001C5043" w:rsidP="00942239">
            <w:pPr>
              <w:pStyle w:val="ListParagraph"/>
              <w:numPr>
                <w:ilvl w:val="0"/>
                <w:numId w:val="1"/>
              </w:numPr>
              <w:spacing w:after="0"/>
              <w:rPr>
                <w:sz w:val="24"/>
                <w:szCs w:val="24"/>
              </w:rPr>
            </w:pPr>
            <w:r w:rsidRPr="00942239">
              <w:rPr>
                <w:sz w:val="24"/>
                <w:szCs w:val="24"/>
              </w:rPr>
              <w:t xml:space="preserve">Impôts, taxes et </w:t>
            </w:r>
            <w:r w:rsidR="002F3E79" w:rsidRPr="00942239">
              <w:rPr>
                <w:sz w:val="24"/>
                <w:szCs w:val="24"/>
              </w:rPr>
              <w:t>prélèvements</w:t>
            </w:r>
            <w:r w:rsidRPr="00942239">
              <w:rPr>
                <w:sz w:val="24"/>
                <w:szCs w:val="24"/>
              </w:rPr>
              <w:t xml:space="preserve"> </w:t>
            </w:r>
            <w:r w:rsidR="002F3E79" w:rsidRPr="00942239">
              <w:rPr>
                <w:sz w:val="24"/>
                <w:szCs w:val="24"/>
              </w:rPr>
              <w:t>assimilés</w:t>
            </w:r>
          </w:p>
          <w:p w:rsidR="001C5043" w:rsidRPr="00942239" w:rsidRDefault="001C5043" w:rsidP="00942239">
            <w:pPr>
              <w:pStyle w:val="ListParagraph"/>
              <w:numPr>
                <w:ilvl w:val="0"/>
                <w:numId w:val="1"/>
              </w:numPr>
              <w:spacing w:after="0"/>
              <w:rPr>
                <w:sz w:val="24"/>
                <w:szCs w:val="24"/>
              </w:rPr>
            </w:pPr>
            <w:r w:rsidRPr="00942239">
              <w:rPr>
                <w:sz w:val="24"/>
                <w:szCs w:val="24"/>
              </w:rPr>
              <w:t>Charges de personnel</w:t>
            </w:r>
          </w:p>
          <w:p w:rsidR="001C5043" w:rsidRPr="00942239" w:rsidRDefault="002F4D0C" w:rsidP="00942239">
            <w:pPr>
              <w:pStyle w:val="ListParagraph"/>
              <w:numPr>
                <w:ilvl w:val="0"/>
                <w:numId w:val="1"/>
              </w:numPr>
              <w:spacing w:after="0"/>
              <w:rPr>
                <w:sz w:val="24"/>
                <w:szCs w:val="24"/>
              </w:rPr>
            </w:pPr>
            <w:r w:rsidRPr="00942239">
              <w:rPr>
                <w:noProof/>
                <w:sz w:val="24"/>
                <w:szCs w:val="24"/>
                <w:lang w:eastAsia="fr-FR"/>
              </w:rPr>
              <mc:AlternateContent>
                <mc:Choice Requires="wps">
                  <w:drawing>
                    <wp:anchor distT="0" distB="0" distL="114300" distR="114300" simplePos="0" relativeHeight="251663360" behindDoc="0" locked="0" layoutInCell="1" allowOverlap="1" wp14:anchorId="717A5BF6" wp14:editId="7E26DBB5">
                      <wp:simplePos x="0" y="0"/>
                      <wp:positionH relativeFrom="column">
                        <wp:posOffset>2119630</wp:posOffset>
                      </wp:positionH>
                      <wp:positionV relativeFrom="paragraph">
                        <wp:posOffset>81280</wp:posOffset>
                      </wp:positionV>
                      <wp:extent cx="85725" cy="104775"/>
                      <wp:effectExtent l="0" t="0" r="28575" b="28575"/>
                      <wp:wrapNone/>
                      <wp:docPr id="5" name="Organigramme : Connecteur 5"/>
                      <wp:cNvGraphicFramePr/>
                      <a:graphic xmlns:a="http://schemas.openxmlformats.org/drawingml/2006/main">
                        <a:graphicData uri="http://schemas.microsoft.com/office/word/2010/wordprocessingShape">
                          <wps:wsp>
                            <wps:cNvSpPr/>
                            <wps:spPr>
                              <a:xfrm>
                                <a:off x="0" y="0"/>
                                <a:ext cx="85725" cy="104775"/>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5" o:spid="_x0000_s1026" type="#_x0000_t120" style="position:absolute;margin-left:166.9pt;margin-top:6.4pt;width:6.75pt;height: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" fillcolor="red" strokecolor="red" strokeweight="2pt"/>
                  </w:pict>
                </mc:Fallback>
              </mc:AlternateContent>
            </w:r>
            <w:r w:rsidR="001C5043" w:rsidRPr="00942239">
              <w:rPr>
                <w:sz w:val="24"/>
                <w:szCs w:val="24"/>
              </w:rPr>
              <w:t>Autres charges de gestion</w:t>
            </w:r>
            <w:r w:rsidRPr="00942239">
              <w:rPr>
                <w:sz w:val="24"/>
                <w:szCs w:val="24"/>
              </w:rPr>
              <w:t xml:space="preserve"> </w:t>
            </w:r>
          </w:p>
        </w:tc>
        <w:tc>
          <w:tcPr>
            <w:tcW w:w="4606" w:type="dxa"/>
          </w:tcPr>
          <w:p w:rsidR="001F6565" w:rsidRPr="00942239" w:rsidRDefault="001F6565" w:rsidP="00942239">
            <w:pPr>
              <w:spacing w:after="0"/>
              <w:rPr>
                <w:sz w:val="24"/>
                <w:szCs w:val="24"/>
              </w:rPr>
            </w:pPr>
            <w:r w:rsidRPr="00942239">
              <w:rPr>
                <w:sz w:val="24"/>
                <w:szCs w:val="24"/>
              </w:rPr>
              <w:t xml:space="preserve">Exploitation : </w:t>
            </w:r>
          </w:p>
          <w:p w:rsidR="001F6565" w:rsidRPr="00942239" w:rsidRDefault="001F6565" w:rsidP="00942239">
            <w:pPr>
              <w:pStyle w:val="ListParagraph"/>
              <w:numPr>
                <w:ilvl w:val="0"/>
                <w:numId w:val="1"/>
              </w:numPr>
              <w:spacing w:after="0"/>
              <w:rPr>
                <w:sz w:val="24"/>
                <w:szCs w:val="24"/>
              </w:rPr>
            </w:pPr>
            <w:r w:rsidRPr="00942239">
              <w:rPr>
                <w:sz w:val="24"/>
                <w:szCs w:val="24"/>
              </w:rPr>
              <w:t xml:space="preserve">Vente de marchandise, production vendue = CAHT </w:t>
            </w:r>
          </w:p>
          <w:p w:rsidR="001F6565" w:rsidRPr="00942239" w:rsidRDefault="001F6565" w:rsidP="00942239">
            <w:pPr>
              <w:pStyle w:val="ListParagraph"/>
              <w:numPr>
                <w:ilvl w:val="0"/>
                <w:numId w:val="1"/>
              </w:numPr>
              <w:spacing w:after="0"/>
              <w:rPr>
                <w:sz w:val="24"/>
                <w:szCs w:val="24"/>
              </w:rPr>
            </w:pPr>
            <w:r w:rsidRPr="00942239">
              <w:rPr>
                <w:sz w:val="24"/>
                <w:szCs w:val="24"/>
              </w:rPr>
              <w:t>Production stockée (variation de stock sur la production finie)</w:t>
            </w:r>
          </w:p>
          <w:p w:rsidR="001F6565" w:rsidRPr="00942239" w:rsidRDefault="001F6565" w:rsidP="00942239">
            <w:pPr>
              <w:pStyle w:val="ListParagraph"/>
              <w:numPr>
                <w:ilvl w:val="0"/>
                <w:numId w:val="1"/>
              </w:numPr>
              <w:spacing w:after="0"/>
              <w:rPr>
                <w:sz w:val="24"/>
                <w:szCs w:val="24"/>
              </w:rPr>
            </w:pPr>
            <w:r w:rsidRPr="00942239">
              <w:rPr>
                <w:sz w:val="24"/>
                <w:szCs w:val="24"/>
              </w:rPr>
              <w:t xml:space="preserve">Production immobilisé </w:t>
            </w:r>
          </w:p>
          <w:p w:rsidR="001F6565" w:rsidRPr="00942239" w:rsidRDefault="001F6565" w:rsidP="00942239">
            <w:pPr>
              <w:pStyle w:val="ListParagraph"/>
              <w:numPr>
                <w:ilvl w:val="0"/>
                <w:numId w:val="1"/>
              </w:numPr>
              <w:spacing w:after="0"/>
              <w:rPr>
                <w:sz w:val="24"/>
                <w:szCs w:val="24"/>
              </w:rPr>
            </w:pPr>
            <w:r w:rsidRPr="00942239">
              <w:rPr>
                <w:sz w:val="24"/>
                <w:szCs w:val="24"/>
              </w:rPr>
              <w:t xml:space="preserve">Subvention de l’exploitation </w:t>
            </w:r>
          </w:p>
          <w:p w:rsidR="001F6565" w:rsidRPr="00942239" w:rsidRDefault="002F4D0C" w:rsidP="00942239">
            <w:pPr>
              <w:pStyle w:val="ListParagraph"/>
              <w:numPr>
                <w:ilvl w:val="0"/>
                <w:numId w:val="1"/>
              </w:numPr>
              <w:spacing w:after="0"/>
              <w:rPr>
                <w:sz w:val="24"/>
                <w:szCs w:val="24"/>
              </w:rPr>
            </w:pPr>
            <w:r w:rsidRPr="00942239">
              <w:rPr>
                <w:noProof/>
                <w:sz w:val="24"/>
                <w:szCs w:val="24"/>
                <w:lang w:eastAsia="fr-FR"/>
              </w:rPr>
              <mc:AlternateContent>
                <mc:Choice Requires="wps">
                  <w:drawing>
                    <wp:anchor distT="0" distB="0" distL="114300" distR="114300" simplePos="0" relativeHeight="251661312" behindDoc="0" locked="0" layoutInCell="1" allowOverlap="1" wp14:anchorId="33C7ABF6" wp14:editId="0E1CC3ED">
                      <wp:simplePos x="0" y="0"/>
                      <wp:positionH relativeFrom="column">
                        <wp:posOffset>318771</wp:posOffset>
                      </wp:positionH>
                      <wp:positionV relativeFrom="paragraph">
                        <wp:posOffset>404495</wp:posOffset>
                      </wp:positionV>
                      <wp:extent cx="95250" cy="104775"/>
                      <wp:effectExtent l="0" t="0" r="19050" b="28575"/>
                      <wp:wrapNone/>
                      <wp:docPr id="4" name="Organigramme : Connecteur 4"/>
                      <wp:cNvGraphicFramePr/>
                      <a:graphic xmlns:a="http://schemas.openxmlformats.org/drawingml/2006/main">
                        <a:graphicData uri="http://schemas.microsoft.com/office/word/2010/wordprocessingShape">
                          <wps:wsp>
                            <wps:cNvSpPr/>
                            <wps:spPr>
                              <a:xfrm>
                                <a:off x="0" y="0"/>
                                <a:ext cx="95250" cy="104775"/>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Connecteur 4" o:spid="_x0000_s1026" type="#_x0000_t120" style="position:absolute;margin-left:25.1pt;margin-top:31.85pt;width: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" fillcolor="red" strokecolor="red" strokeweight="2pt"/>
                  </w:pict>
                </mc:Fallback>
              </mc:AlternateContent>
            </w:r>
            <w:r w:rsidR="001F6565" w:rsidRPr="00942239">
              <w:rPr>
                <w:sz w:val="24"/>
                <w:szCs w:val="24"/>
              </w:rPr>
              <w:t>Autres produit de gestion courante</w:t>
            </w:r>
          </w:p>
        </w:tc>
      </w:tr>
      <w:tr w:rsidR="0039680F" w:rsidRPr="00942239" w:rsidTr="001C5043">
        <w:tc>
          <w:tcPr>
            <w:tcW w:w="4606" w:type="dxa"/>
            <w:vAlign w:val="center"/>
          </w:tcPr>
          <w:p w:rsidR="0039680F" w:rsidRPr="00942239" w:rsidRDefault="001C5043" w:rsidP="00942239">
            <w:pPr>
              <w:spacing w:after="0"/>
              <w:jc w:val="center"/>
              <w:rPr>
                <w:sz w:val="24"/>
                <w:szCs w:val="24"/>
              </w:rPr>
            </w:pPr>
            <w:r w:rsidRPr="00942239">
              <w:rPr>
                <w:sz w:val="24"/>
                <w:szCs w:val="24"/>
              </w:rPr>
              <w:t>Total n°1</w:t>
            </w:r>
          </w:p>
        </w:tc>
        <w:tc>
          <w:tcPr>
            <w:tcW w:w="4606" w:type="dxa"/>
            <w:vAlign w:val="center"/>
          </w:tcPr>
          <w:p w:rsidR="0039680F" w:rsidRPr="00942239" w:rsidRDefault="0039680F" w:rsidP="00942239">
            <w:pPr>
              <w:spacing w:after="0"/>
              <w:jc w:val="center"/>
              <w:rPr>
                <w:sz w:val="24"/>
                <w:szCs w:val="24"/>
              </w:rPr>
            </w:pPr>
            <w:r w:rsidRPr="00942239">
              <w:rPr>
                <w:sz w:val="24"/>
                <w:szCs w:val="24"/>
              </w:rPr>
              <w:t>Total n°1</w:t>
            </w:r>
          </w:p>
        </w:tc>
      </w:tr>
      <w:tr w:rsidR="007F2792" w:rsidRPr="00942239" w:rsidTr="001C5043">
        <w:tc>
          <w:tcPr>
            <w:tcW w:w="4606" w:type="dxa"/>
            <w:vAlign w:val="center"/>
          </w:tcPr>
          <w:p w:rsidR="002F4D0C" w:rsidRPr="00942239" w:rsidRDefault="007F2792" w:rsidP="00942239">
            <w:pPr>
              <w:spacing w:after="0"/>
              <w:jc w:val="center"/>
              <w:rPr>
                <w:sz w:val="24"/>
                <w:szCs w:val="24"/>
              </w:rPr>
            </w:pPr>
            <w:r w:rsidRPr="00942239">
              <w:rPr>
                <w:sz w:val="24"/>
                <w:szCs w:val="24"/>
              </w:rPr>
              <w:t>Charges financiers</w:t>
            </w:r>
            <w:r w:rsidR="002F4D0C" w:rsidRPr="00942239">
              <w:rPr>
                <w:sz w:val="24"/>
                <w:szCs w:val="24"/>
              </w:rPr>
              <w:br/>
              <w:t>Charges exceptionnelles</w:t>
            </w:r>
            <w:r w:rsidR="002F4D0C" w:rsidRPr="00942239">
              <w:rPr>
                <w:sz w:val="24"/>
                <w:szCs w:val="24"/>
              </w:rPr>
              <w:br/>
              <w:t>Impôt sur le bénéfice</w:t>
            </w:r>
            <w:r w:rsidR="002F4D0C" w:rsidRPr="00942239">
              <w:rPr>
                <w:sz w:val="24"/>
                <w:szCs w:val="24"/>
              </w:rPr>
              <w:br/>
              <w:t xml:space="preserve">Participation des salariés de l’entreprise </w:t>
            </w:r>
          </w:p>
        </w:tc>
        <w:tc>
          <w:tcPr>
            <w:tcW w:w="4606" w:type="dxa"/>
            <w:vAlign w:val="center"/>
          </w:tcPr>
          <w:p w:rsidR="007F2792" w:rsidRPr="00942239" w:rsidRDefault="007F2792" w:rsidP="00942239">
            <w:pPr>
              <w:spacing w:after="0"/>
              <w:jc w:val="center"/>
              <w:rPr>
                <w:sz w:val="24"/>
                <w:szCs w:val="24"/>
              </w:rPr>
            </w:pPr>
            <w:r w:rsidRPr="00942239">
              <w:rPr>
                <w:sz w:val="24"/>
                <w:szCs w:val="24"/>
              </w:rPr>
              <w:t>Produits financiers</w:t>
            </w:r>
          </w:p>
          <w:p w:rsidR="002F4D0C" w:rsidRPr="00942239" w:rsidRDefault="002F4D0C" w:rsidP="00942239">
            <w:pPr>
              <w:spacing w:after="0"/>
              <w:jc w:val="center"/>
              <w:rPr>
                <w:sz w:val="24"/>
                <w:szCs w:val="24"/>
              </w:rPr>
            </w:pPr>
            <w:r w:rsidRPr="00942239">
              <w:rPr>
                <w:sz w:val="24"/>
                <w:szCs w:val="24"/>
              </w:rPr>
              <w:t xml:space="preserve">Produit exceptionnels </w:t>
            </w:r>
          </w:p>
        </w:tc>
      </w:tr>
      <w:tr w:rsidR="002F4D0C" w:rsidRPr="00942239" w:rsidTr="001C5043">
        <w:tc>
          <w:tcPr>
            <w:tcW w:w="4606" w:type="dxa"/>
            <w:vAlign w:val="center"/>
          </w:tcPr>
          <w:p w:rsidR="002F4D0C" w:rsidRPr="00942239" w:rsidRDefault="002F4D0C" w:rsidP="00942239">
            <w:pPr>
              <w:spacing w:after="0"/>
              <w:jc w:val="center"/>
              <w:rPr>
                <w:sz w:val="24"/>
                <w:szCs w:val="24"/>
              </w:rPr>
            </w:pPr>
            <w:r w:rsidRPr="00942239">
              <w:rPr>
                <w:sz w:val="24"/>
                <w:szCs w:val="24"/>
              </w:rPr>
              <w:t xml:space="preserve">Total des charges </w:t>
            </w:r>
            <w:r w:rsidRPr="00942239">
              <w:rPr>
                <w:sz w:val="24"/>
                <w:szCs w:val="24"/>
              </w:rPr>
              <w:br/>
              <w:t>Résultat positif</w:t>
            </w:r>
          </w:p>
        </w:tc>
        <w:tc>
          <w:tcPr>
            <w:tcW w:w="4606" w:type="dxa"/>
            <w:vAlign w:val="center"/>
          </w:tcPr>
          <w:p w:rsidR="002F4D0C" w:rsidRPr="00942239" w:rsidRDefault="002F4D0C" w:rsidP="00942239">
            <w:pPr>
              <w:spacing w:after="0"/>
              <w:jc w:val="center"/>
              <w:rPr>
                <w:sz w:val="24"/>
                <w:szCs w:val="24"/>
              </w:rPr>
            </w:pPr>
            <w:r w:rsidRPr="00942239">
              <w:rPr>
                <w:sz w:val="24"/>
                <w:szCs w:val="24"/>
              </w:rPr>
              <w:t>Total des produits</w:t>
            </w:r>
            <w:r w:rsidRPr="00942239">
              <w:rPr>
                <w:sz w:val="24"/>
                <w:szCs w:val="24"/>
              </w:rPr>
              <w:br/>
              <w:t xml:space="preserve">Résultat négatif si produit inférieur à positif </w:t>
            </w:r>
          </w:p>
        </w:tc>
      </w:tr>
    </w:tbl>
    <w:p w:rsidR="001C5043" w:rsidRPr="00942239" w:rsidRDefault="001C5043" w:rsidP="00942239">
      <w:pPr>
        <w:spacing w:after="0"/>
        <w:rPr>
          <w:sz w:val="24"/>
          <w:szCs w:val="24"/>
        </w:rPr>
      </w:pPr>
    </w:p>
    <w:p w:rsidR="002F4D0C" w:rsidRPr="00942239" w:rsidRDefault="002F4D0C" w:rsidP="00942239">
      <w:pPr>
        <w:spacing w:after="0"/>
        <w:rPr>
          <w:sz w:val="24"/>
          <w:szCs w:val="24"/>
        </w:rPr>
      </w:pPr>
      <w:r w:rsidRPr="00942239">
        <w:rPr>
          <w:sz w:val="24"/>
          <w:szCs w:val="24"/>
        </w:rPr>
        <w:t>Si j’ai plus de charges que de produit = résultat déficitaire</w:t>
      </w:r>
    </w:p>
    <w:p w:rsidR="001F6565" w:rsidRPr="00942239" w:rsidRDefault="002F4D0C" w:rsidP="00942239">
      <w:pPr>
        <w:spacing w:after="0"/>
        <w:rPr>
          <w:sz w:val="24"/>
          <w:szCs w:val="24"/>
        </w:rPr>
      </w:pPr>
      <w:r w:rsidRPr="00942239">
        <w:rPr>
          <w:noProof/>
          <w:sz w:val="24"/>
          <w:szCs w:val="24"/>
          <w:lang w:eastAsia="fr-FR"/>
        </w:rPr>
        <mc:AlternateContent>
          <mc:Choice Requires="wps">
            <w:drawing>
              <wp:anchor distT="0" distB="0" distL="114300" distR="114300" simplePos="0" relativeHeight="251665408" behindDoc="0" locked="0" layoutInCell="1" allowOverlap="1" wp14:anchorId="0095207C" wp14:editId="740BF02A">
                <wp:simplePos x="0" y="0"/>
                <wp:positionH relativeFrom="column">
                  <wp:posOffset>-261620</wp:posOffset>
                </wp:positionH>
                <wp:positionV relativeFrom="paragraph">
                  <wp:posOffset>252730</wp:posOffset>
                </wp:positionV>
                <wp:extent cx="85725" cy="104775"/>
                <wp:effectExtent l="0" t="0" r="28575" b="28575"/>
                <wp:wrapNone/>
                <wp:docPr id="7" name="Organigramme : Connecteur 7"/>
                <wp:cNvGraphicFramePr/>
                <a:graphic xmlns:a="http://schemas.openxmlformats.org/drawingml/2006/main">
                  <a:graphicData uri="http://schemas.microsoft.com/office/word/2010/wordprocessingShape">
                    <wps:wsp>
                      <wps:cNvSpPr/>
                      <wps:spPr>
                        <a:xfrm>
                          <a:off x="0" y="0"/>
                          <a:ext cx="85725" cy="104775"/>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Connecteur 7" o:spid="_x0000_s1026" type="#_x0000_t120" style="position:absolute;margin-left:-20.6pt;margin-top:19.9pt;width:6.75pt;height: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" fillcolor="red" strokecolor="red" strokeweight="2pt"/>
            </w:pict>
          </mc:Fallback>
        </mc:AlternateContent>
      </w:r>
      <w:r w:rsidR="001C5043" w:rsidRPr="00942239">
        <w:rPr>
          <w:sz w:val="24"/>
          <w:szCs w:val="24"/>
        </w:rPr>
        <w:t xml:space="preserve">On peut avoir résultat 1 : Produit </w:t>
      </w:r>
      <w:r w:rsidR="007F2792" w:rsidRPr="00942239">
        <w:rPr>
          <w:sz w:val="24"/>
          <w:szCs w:val="24"/>
        </w:rPr>
        <w:t>–</w:t>
      </w:r>
      <w:r w:rsidR="001C5043" w:rsidRPr="00942239">
        <w:rPr>
          <w:sz w:val="24"/>
          <w:szCs w:val="24"/>
        </w:rPr>
        <w:t xml:space="preserve"> charges</w:t>
      </w:r>
      <w:r w:rsidR="007F2792" w:rsidRPr="00942239">
        <w:rPr>
          <w:sz w:val="24"/>
          <w:szCs w:val="24"/>
        </w:rPr>
        <w:br/>
        <w:t>Dans ce résultat d’</w:t>
      </w:r>
      <w:r w:rsidRPr="00942239">
        <w:rPr>
          <w:sz w:val="24"/>
          <w:szCs w:val="24"/>
        </w:rPr>
        <w:t>exploitation :</w:t>
      </w:r>
      <w:r w:rsidR="007F2792" w:rsidRPr="00942239">
        <w:rPr>
          <w:sz w:val="24"/>
          <w:szCs w:val="24"/>
        </w:rPr>
        <w:t xml:space="preserve"> il est corrigé des éléments calculé = Dotation</w:t>
      </w:r>
      <w:r w:rsidRPr="00942239">
        <w:rPr>
          <w:sz w:val="24"/>
          <w:szCs w:val="24"/>
        </w:rPr>
        <w:t>s</w:t>
      </w:r>
      <w:r w:rsidR="007F2792" w:rsidRPr="00942239">
        <w:rPr>
          <w:sz w:val="24"/>
          <w:szCs w:val="24"/>
        </w:rPr>
        <w:t xml:space="preserve"> et reprise</w:t>
      </w:r>
      <w:r w:rsidRPr="00942239">
        <w:rPr>
          <w:sz w:val="24"/>
          <w:szCs w:val="24"/>
        </w:rPr>
        <w:t>s</w:t>
      </w:r>
    </w:p>
    <w:p w:rsidR="002F4D0C" w:rsidRPr="00942239" w:rsidRDefault="002F4D0C" w:rsidP="00942239">
      <w:pPr>
        <w:spacing w:after="0"/>
        <w:rPr>
          <w:sz w:val="24"/>
          <w:szCs w:val="24"/>
        </w:rPr>
      </w:pPr>
      <w:r w:rsidRPr="00942239">
        <w:rPr>
          <w:sz w:val="24"/>
          <w:szCs w:val="24"/>
        </w:rPr>
        <w:t>Résultat financier :</w:t>
      </w:r>
    </w:p>
    <w:p w:rsidR="002F4D0C" w:rsidRPr="00942239" w:rsidRDefault="002F4D0C" w:rsidP="00942239">
      <w:pPr>
        <w:spacing w:after="0"/>
        <w:rPr>
          <w:sz w:val="24"/>
          <w:szCs w:val="24"/>
        </w:rPr>
      </w:pPr>
      <w:r w:rsidRPr="00942239">
        <w:rPr>
          <w:sz w:val="24"/>
          <w:szCs w:val="24"/>
        </w:rPr>
        <w:t>Résultat exceptionnel :</w:t>
      </w:r>
    </w:p>
    <w:p w:rsidR="007E2B32" w:rsidRPr="00942239" w:rsidRDefault="007E2B32" w:rsidP="00942239">
      <w:pPr>
        <w:spacing w:after="0"/>
        <w:rPr>
          <w:sz w:val="24"/>
          <w:szCs w:val="24"/>
        </w:rPr>
      </w:pPr>
    </w:p>
    <w:p w:rsidR="007E2B32" w:rsidRPr="00942239" w:rsidRDefault="007E2B32" w:rsidP="00942239">
      <w:pPr>
        <w:spacing w:after="0"/>
        <w:rPr>
          <w:sz w:val="24"/>
          <w:szCs w:val="24"/>
        </w:rPr>
      </w:pPr>
      <w:r w:rsidRPr="00942239">
        <w:rPr>
          <w:sz w:val="24"/>
          <w:szCs w:val="24"/>
        </w:rPr>
        <w:t>Les résultats d’ex</w:t>
      </w:r>
      <w:r w:rsidR="0023257B" w:rsidRPr="00942239">
        <w:rPr>
          <w:sz w:val="24"/>
          <w:szCs w:val="24"/>
        </w:rPr>
        <w:t xml:space="preserve">ploitation </w:t>
      </w:r>
      <w:r w:rsidR="001929DD" w:rsidRPr="00942239">
        <w:rPr>
          <w:sz w:val="24"/>
          <w:szCs w:val="24"/>
        </w:rPr>
        <w:t>précèdent</w:t>
      </w:r>
      <w:r w:rsidR="0023257B" w:rsidRPr="00942239">
        <w:rPr>
          <w:sz w:val="24"/>
          <w:szCs w:val="24"/>
        </w:rPr>
        <w:t xml:space="preserve"> les charges :</w:t>
      </w:r>
    </w:p>
    <w:p w:rsidR="0023257B" w:rsidRPr="00942239" w:rsidRDefault="0023257B" w:rsidP="00942239">
      <w:pPr>
        <w:spacing w:after="0"/>
        <w:rPr>
          <w:sz w:val="24"/>
          <w:szCs w:val="24"/>
        </w:rPr>
      </w:pPr>
      <w:r w:rsidRPr="00942239">
        <w:rPr>
          <w:sz w:val="24"/>
          <w:szCs w:val="24"/>
        </w:rPr>
        <w:t xml:space="preserve">A = résultat courant avant Import </w:t>
      </w:r>
      <w:r w:rsidRPr="00942239">
        <w:rPr>
          <w:sz w:val="24"/>
          <w:szCs w:val="24"/>
        </w:rPr>
        <w:br/>
        <w:t xml:space="preserve">B = Résultat d’exploitation </w:t>
      </w:r>
    </w:p>
    <w:p w:rsidR="0023257B" w:rsidRPr="00942239" w:rsidRDefault="0023257B" w:rsidP="00942239">
      <w:pPr>
        <w:spacing w:after="0"/>
        <w:rPr>
          <w:sz w:val="24"/>
          <w:szCs w:val="24"/>
        </w:rPr>
      </w:pPr>
      <w:r w:rsidRPr="00942239">
        <w:rPr>
          <w:sz w:val="24"/>
          <w:szCs w:val="24"/>
        </w:rPr>
        <w:t xml:space="preserve">Corrigé de A par rapport à B </w:t>
      </w:r>
    </w:p>
    <w:p w:rsidR="0023257B" w:rsidRPr="00942239" w:rsidRDefault="0023257B" w:rsidP="00942239">
      <w:pPr>
        <w:spacing w:after="0"/>
        <w:rPr>
          <w:sz w:val="24"/>
          <w:szCs w:val="24"/>
        </w:rPr>
      </w:pPr>
      <w:r w:rsidRPr="00942239">
        <w:rPr>
          <w:sz w:val="24"/>
          <w:szCs w:val="24"/>
        </w:rPr>
        <w:t>Résultat d’e</w:t>
      </w:r>
      <w:r w:rsidR="001929DD" w:rsidRPr="00942239">
        <w:rPr>
          <w:sz w:val="24"/>
          <w:szCs w:val="24"/>
        </w:rPr>
        <w:t>x</w:t>
      </w:r>
      <w:r w:rsidRPr="00942239">
        <w:rPr>
          <w:sz w:val="24"/>
          <w:szCs w:val="24"/>
        </w:rPr>
        <w:t>ploitation = PRODUIT D’EXPLOITATION – CHARGES D’EXPLOITATION</w:t>
      </w:r>
    </w:p>
    <w:p w:rsidR="001929DD" w:rsidRPr="00942239" w:rsidRDefault="001929DD" w:rsidP="00942239">
      <w:pPr>
        <w:spacing w:after="0"/>
        <w:rPr>
          <w:sz w:val="24"/>
          <w:szCs w:val="24"/>
        </w:rPr>
      </w:pPr>
      <w:r w:rsidRPr="00942239">
        <w:rPr>
          <w:sz w:val="24"/>
          <w:szCs w:val="24"/>
        </w:rPr>
        <w:t xml:space="preserve">Résultat net d’import c’est ce qui revient à l’entreprise … C’est le surplus financiers à l’issu de 12 mois d’activité consécutif. Ce résultat va migrer du compte de résultat au bilan, je dois réserver cette somme pour les associés et entrepreneurs.  </w:t>
      </w:r>
    </w:p>
    <w:p w:rsidR="001929DD" w:rsidRPr="00942239" w:rsidRDefault="001929DD" w:rsidP="00942239">
      <w:pPr>
        <w:spacing w:after="0"/>
        <w:rPr>
          <w:sz w:val="24"/>
          <w:szCs w:val="24"/>
        </w:rPr>
      </w:pPr>
      <w:r w:rsidRPr="00942239">
        <w:rPr>
          <w:sz w:val="24"/>
          <w:szCs w:val="24"/>
        </w:rPr>
        <w:t xml:space="preserve">Résultat net d’impôt revient de droit aux associés, donc il faut que je le restitue. </w:t>
      </w:r>
    </w:p>
    <w:p w:rsidR="001929DD" w:rsidRPr="00942239" w:rsidRDefault="001929DD" w:rsidP="00942239">
      <w:pPr>
        <w:spacing w:after="0"/>
        <w:rPr>
          <w:sz w:val="24"/>
          <w:szCs w:val="24"/>
        </w:rPr>
      </w:pPr>
      <w:r w:rsidRPr="00942239">
        <w:rPr>
          <w:sz w:val="24"/>
          <w:szCs w:val="24"/>
        </w:rPr>
        <w:t xml:space="preserve">Quand on fait une analyse financière on part toujours du compte de résultat. </w:t>
      </w:r>
    </w:p>
    <w:p w:rsidR="00BD6FDF" w:rsidRPr="00942239" w:rsidRDefault="00BD6FDF" w:rsidP="00942239">
      <w:pPr>
        <w:spacing w:after="0"/>
        <w:jc w:val="center"/>
        <w:rPr>
          <w:b/>
          <w:sz w:val="24"/>
          <w:szCs w:val="24"/>
          <w:u w:val="single"/>
        </w:rPr>
      </w:pPr>
      <w:r w:rsidRPr="00942239">
        <w:rPr>
          <w:b/>
          <w:sz w:val="24"/>
          <w:szCs w:val="24"/>
          <w:u w:val="single"/>
        </w:rPr>
        <w:t>EXERCICE :</w:t>
      </w:r>
    </w:p>
    <w:p w:rsidR="00A76B47" w:rsidRPr="00942239" w:rsidRDefault="00A76B47" w:rsidP="00942239">
      <w:pPr>
        <w:spacing w:after="0"/>
        <w:rPr>
          <w:b/>
          <w:sz w:val="24"/>
          <w:szCs w:val="24"/>
        </w:rPr>
      </w:pPr>
      <w:r w:rsidRPr="00942239">
        <w:rPr>
          <w:b/>
          <w:sz w:val="24"/>
          <w:szCs w:val="24"/>
        </w:rPr>
        <w:t>Produit = ressource interne</w:t>
      </w:r>
      <w:r w:rsidRPr="00942239">
        <w:rPr>
          <w:b/>
          <w:sz w:val="24"/>
          <w:szCs w:val="24"/>
        </w:rPr>
        <w:br/>
        <w:t>Charge = Emploi définitifs</w:t>
      </w:r>
      <w:r w:rsidRPr="00942239">
        <w:rPr>
          <w:b/>
          <w:sz w:val="24"/>
          <w:szCs w:val="24"/>
        </w:rPr>
        <w:br/>
        <w:t xml:space="preserve">Passif = ressource externes </w:t>
      </w:r>
    </w:p>
    <w:tbl>
      <w:tblPr>
        <w:tblStyle w:val="TableGrid"/>
        <w:tblW w:w="0" w:type="auto"/>
        <w:tblLook w:val="04A0" w:firstRow="1" w:lastRow="0" w:firstColumn="1" w:lastColumn="0" w:noHBand="0" w:noVBand="1"/>
      </w:tblPr>
      <w:tblGrid>
        <w:gridCol w:w="4606"/>
        <w:gridCol w:w="4606"/>
      </w:tblGrid>
      <w:tr w:rsidR="001929DD" w:rsidRPr="00942239" w:rsidTr="001929DD">
        <w:tc>
          <w:tcPr>
            <w:tcW w:w="4606" w:type="dxa"/>
          </w:tcPr>
          <w:p w:rsidR="001929DD" w:rsidRPr="00942239" w:rsidRDefault="001929DD" w:rsidP="00942239">
            <w:pPr>
              <w:spacing w:after="0"/>
              <w:rPr>
                <w:sz w:val="24"/>
                <w:szCs w:val="24"/>
              </w:rPr>
            </w:pPr>
            <w:r w:rsidRPr="00942239">
              <w:rPr>
                <w:sz w:val="24"/>
                <w:szCs w:val="24"/>
              </w:rPr>
              <w:t xml:space="preserve">Charges </w:t>
            </w:r>
          </w:p>
        </w:tc>
        <w:tc>
          <w:tcPr>
            <w:tcW w:w="4606" w:type="dxa"/>
          </w:tcPr>
          <w:p w:rsidR="001929DD" w:rsidRPr="00942239" w:rsidRDefault="001929DD" w:rsidP="00942239">
            <w:pPr>
              <w:spacing w:after="0"/>
              <w:rPr>
                <w:sz w:val="24"/>
                <w:szCs w:val="24"/>
              </w:rPr>
            </w:pPr>
            <w:r w:rsidRPr="00942239">
              <w:rPr>
                <w:sz w:val="24"/>
                <w:szCs w:val="24"/>
              </w:rPr>
              <w:t>Produit</w:t>
            </w:r>
          </w:p>
        </w:tc>
      </w:tr>
      <w:tr w:rsidR="001929DD" w:rsidRPr="00942239" w:rsidTr="001929DD">
        <w:tc>
          <w:tcPr>
            <w:tcW w:w="4606" w:type="dxa"/>
          </w:tcPr>
          <w:p w:rsidR="001929DD" w:rsidRPr="00942239" w:rsidRDefault="00A76B47" w:rsidP="00942239">
            <w:pPr>
              <w:spacing w:after="0"/>
              <w:rPr>
                <w:sz w:val="24"/>
                <w:szCs w:val="24"/>
              </w:rPr>
            </w:pPr>
            <w:r w:rsidRPr="00942239">
              <w:rPr>
                <w:sz w:val="24"/>
                <w:szCs w:val="24"/>
              </w:rPr>
              <w:t>Charges d’</w:t>
            </w:r>
            <w:r w:rsidR="002804C7" w:rsidRPr="00942239">
              <w:rPr>
                <w:sz w:val="24"/>
                <w:szCs w:val="24"/>
              </w:rPr>
              <w:t>exploitation</w:t>
            </w:r>
            <w:r w:rsidRPr="00942239">
              <w:rPr>
                <w:sz w:val="24"/>
                <w:szCs w:val="24"/>
              </w:rPr>
              <w:t xml:space="preserve"> = 5402</w:t>
            </w:r>
            <w:r w:rsidRPr="00942239">
              <w:rPr>
                <w:sz w:val="24"/>
                <w:szCs w:val="24"/>
              </w:rPr>
              <w:br/>
              <w:t xml:space="preserve">Charge </w:t>
            </w:r>
            <w:r w:rsidR="002804C7" w:rsidRPr="00942239">
              <w:rPr>
                <w:sz w:val="24"/>
                <w:szCs w:val="24"/>
              </w:rPr>
              <w:t>financière</w:t>
            </w:r>
            <w:r w:rsidRPr="00942239">
              <w:rPr>
                <w:sz w:val="24"/>
                <w:szCs w:val="24"/>
              </w:rPr>
              <w:t xml:space="preserve"> = 30</w:t>
            </w:r>
            <w:r w:rsidRPr="00942239">
              <w:rPr>
                <w:sz w:val="24"/>
                <w:szCs w:val="24"/>
              </w:rPr>
              <w:br/>
              <w:t>Charges exceptionnel = 0</w:t>
            </w:r>
            <w:r w:rsidRPr="00942239">
              <w:rPr>
                <w:sz w:val="24"/>
                <w:szCs w:val="24"/>
              </w:rPr>
              <w:br/>
            </w:r>
            <w:r w:rsidR="002804C7" w:rsidRPr="00942239">
              <w:rPr>
                <w:sz w:val="24"/>
                <w:szCs w:val="24"/>
              </w:rPr>
              <w:t>Impôt</w:t>
            </w:r>
            <w:r w:rsidRPr="00942239">
              <w:rPr>
                <w:sz w:val="24"/>
                <w:szCs w:val="24"/>
              </w:rPr>
              <w:t xml:space="preserve"> que le bénéfice = 16</w:t>
            </w:r>
          </w:p>
        </w:tc>
        <w:tc>
          <w:tcPr>
            <w:tcW w:w="4606" w:type="dxa"/>
          </w:tcPr>
          <w:p w:rsidR="001929DD" w:rsidRPr="00942239" w:rsidRDefault="001929DD" w:rsidP="00942239">
            <w:pPr>
              <w:spacing w:after="0"/>
              <w:rPr>
                <w:sz w:val="24"/>
                <w:szCs w:val="24"/>
              </w:rPr>
            </w:pPr>
            <w:r w:rsidRPr="00942239">
              <w:rPr>
                <w:sz w:val="24"/>
                <w:szCs w:val="24"/>
              </w:rPr>
              <w:t xml:space="preserve">Produit </w:t>
            </w:r>
            <w:r w:rsidR="002804C7" w:rsidRPr="00942239">
              <w:rPr>
                <w:sz w:val="24"/>
                <w:szCs w:val="24"/>
              </w:rPr>
              <w:t>exceptionnel</w:t>
            </w:r>
            <w:r w:rsidRPr="00942239">
              <w:rPr>
                <w:sz w:val="24"/>
                <w:szCs w:val="24"/>
              </w:rPr>
              <w:t xml:space="preserve"> = 5500</w:t>
            </w:r>
            <w:r w:rsidRPr="00942239">
              <w:rPr>
                <w:sz w:val="24"/>
                <w:szCs w:val="24"/>
              </w:rPr>
              <w:br/>
              <w:t xml:space="preserve">Produit financier = 0 </w:t>
            </w:r>
            <w:r w:rsidRPr="00942239">
              <w:rPr>
                <w:sz w:val="24"/>
                <w:szCs w:val="24"/>
              </w:rPr>
              <w:br/>
              <w:t>Produit exceptionnel = 0</w:t>
            </w:r>
          </w:p>
        </w:tc>
      </w:tr>
      <w:tr w:rsidR="00A76B47" w:rsidRPr="00942239" w:rsidTr="001929DD">
        <w:tc>
          <w:tcPr>
            <w:tcW w:w="4606" w:type="dxa"/>
          </w:tcPr>
          <w:p w:rsidR="00A76B47" w:rsidRPr="00942239" w:rsidRDefault="00A76B47" w:rsidP="00942239">
            <w:pPr>
              <w:spacing w:after="0"/>
              <w:rPr>
                <w:sz w:val="24"/>
                <w:szCs w:val="24"/>
              </w:rPr>
            </w:pPr>
            <w:r w:rsidRPr="00942239">
              <w:rPr>
                <w:sz w:val="24"/>
                <w:szCs w:val="24"/>
              </w:rPr>
              <w:t>= 5448</w:t>
            </w:r>
          </w:p>
          <w:p w:rsidR="00A76B47" w:rsidRPr="00942239" w:rsidRDefault="00A76B47" w:rsidP="00942239">
            <w:pPr>
              <w:spacing w:after="0"/>
              <w:rPr>
                <w:sz w:val="24"/>
                <w:szCs w:val="24"/>
              </w:rPr>
            </w:pPr>
            <w:r w:rsidRPr="00942239">
              <w:rPr>
                <w:sz w:val="24"/>
                <w:szCs w:val="24"/>
              </w:rPr>
              <w:t>Résultat = 52</w:t>
            </w:r>
          </w:p>
        </w:tc>
        <w:tc>
          <w:tcPr>
            <w:tcW w:w="4606" w:type="dxa"/>
          </w:tcPr>
          <w:p w:rsidR="00A76B47" w:rsidRPr="00942239" w:rsidRDefault="00A76B47" w:rsidP="00942239">
            <w:pPr>
              <w:spacing w:after="0"/>
              <w:rPr>
                <w:sz w:val="24"/>
                <w:szCs w:val="24"/>
              </w:rPr>
            </w:pPr>
            <w:r w:rsidRPr="00942239">
              <w:rPr>
                <w:sz w:val="24"/>
                <w:szCs w:val="24"/>
              </w:rPr>
              <w:t>= 5500</w:t>
            </w:r>
          </w:p>
        </w:tc>
      </w:tr>
      <w:tr w:rsidR="00A76B47" w:rsidRPr="00942239" w:rsidTr="001929DD">
        <w:tc>
          <w:tcPr>
            <w:tcW w:w="4606" w:type="dxa"/>
          </w:tcPr>
          <w:p w:rsidR="00A76B47" w:rsidRPr="00942239" w:rsidRDefault="00A76B47" w:rsidP="00942239">
            <w:pPr>
              <w:spacing w:after="0"/>
              <w:rPr>
                <w:sz w:val="24"/>
                <w:szCs w:val="24"/>
              </w:rPr>
            </w:pPr>
            <w:r w:rsidRPr="00942239">
              <w:rPr>
                <w:sz w:val="24"/>
                <w:szCs w:val="24"/>
              </w:rPr>
              <w:t>= 5500</w:t>
            </w:r>
            <w:r w:rsidR="00F718DC" w:rsidRPr="00942239">
              <w:rPr>
                <w:sz w:val="24"/>
                <w:szCs w:val="24"/>
              </w:rPr>
              <w:t xml:space="preserve"> (</w:t>
            </w:r>
            <w:r w:rsidR="002804C7" w:rsidRPr="00942239">
              <w:rPr>
                <w:sz w:val="24"/>
                <w:szCs w:val="24"/>
              </w:rPr>
              <w:t>Input</w:t>
            </w:r>
            <w:r w:rsidR="00F718DC" w:rsidRPr="00942239">
              <w:rPr>
                <w:sz w:val="24"/>
                <w:szCs w:val="24"/>
              </w:rPr>
              <w:t>)</w:t>
            </w:r>
          </w:p>
        </w:tc>
        <w:tc>
          <w:tcPr>
            <w:tcW w:w="4606" w:type="dxa"/>
          </w:tcPr>
          <w:p w:rsidR="00A76B47" w:rsidRPr="00942239" w:rsidRDefault="00A76B47" w:rsidP="00942239">
            <w:pPr>
              <w:spacing w:after="0"/>
              <w:rPr>
                <w:sz w:val="24"/>
                <w:szCs w:val="24"/>
              </w:rPr>
            </w:pPr>
            <w:r w:rsidRPr="00942239">
              <w:rPr>
                <w:sz w:val="24"/>
                <w:szCs w:val="24"/>
              </w:rPr>
              <w:t>= 5500</w:t>
            </w:r>
            <w:r w:rsidR="00F718DC" w:rsidRPr="00942239">
              <w:rPr>
                <w:sz w:val="24"/>
                <w:szCs w:val="24"/>
              </w:rPr>
              <w:t xml:space="preserve"> (</w:t>
            </w:r>
            <w:r w:rsidR="002804C7" w:rsidRPr="00942239">
              <w:rPr>
                <w:sz w:val="24"/>
                <w:szCs w:val="24"/>
              </w:rPr>
              <w:t>Output</w:t>
            </w:r>
            <w:r w:rsidR="00F718DC" w:rsidRPr="00942239">
              <w:rPr>
                <w:sz w:val="24"/>
                <w:szCs w:val="24"/>
              </w:rPr>
              <w:t>)</w:t>
            </w:r>
          </w:p>
        </w:tc>
      </w:tr>
    </w:tbl>
    <w:p w:rsidR="001929DD" w:rsidRPr="00942239" w:rsidRDefault="00F718DC" w:rsidP="00942239">
      <w:pPr>
        <w:spacing w:after="0"/>
        <w:rPr>
          <w:sz w:val="24"/>
          <w:szCs w:val="24"/>
        </w:rPr>
      </w:pPr>
      <w:r w:rsidRPr="00942239">
        <w:rPr>
          <w:noProof/>
          <w:sz w:val="24"/>
          <w:szCs w:val="24"/>
          <w:lang w:eastAsia="fr-FR"/>
        </w:rPr>
        <mc:AlternateContent>
          <mc:Choice Requires="wps">
            <w:drawing>
              <wp:anchor distT="0" distB="0" distL="114300" distR="114300" simplePos="0" relativeHeight="251669504" behindDoc="0" locked="0" layoutInCell="1" allowOverlap="1" wp14:anchorId="0909612A" wp14:editId="47E14879">
                <wp:simplePos x="0" y="0"/>
                <wp:positionH relativeFrom="column">
                  <wp:posOffset>2148205</wp:posOffset>
                </wp:positionH>
                <wp:positionV relativeFrom="paragraph">
                  <wp:posOffset>86995</wp:posOffset>
                </wp:positionV>
                <wp:extent cx="600075" cy="25717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6000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F6E" w:rsidRPr="00F718DC" w:rsidRDefault="00234F6E">
                            <w:pPr>
                              <w:rPr>
                                <w:b/>
                                <w:color w:val="FF0000"/>
                              </w:rPr>
                            </w:pPr>
                            <w:r w:rsidRPr="00F718DC">
                              <w:rPr>
                                <w:b/>
                                <w:color w:val="FF0000"/>
                              </w:rPr>
                              <w:t>FLUX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27" type="#_x0000_t202" style="position:absolute;margin-left:169.15pt;margin-top:6.85pt;width:47.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" filled="f" stroked="f" strokeweight=".5pt">
                <v:textbox>
                  <w:txbxContent>
                    <w:p w:rsidR="00234F6E" w:rsidRPr="00F718DC" w:rsidRDefault="00234F6E">
                      <w:pPr>
                        <w:rPr>
                          <w:b/>
                          <w:color w:val="FF0000"/>
                        </w:rPr>
                      </w:pPr>
                      <w:r w:rsidRPr="00F718DC">
                        <w:rPr>
                          <w:b/>
                          <w:color w:val="FF0000"/>
                        </w:rPr>
                        <w:t>FLUX</w:t>
                      </w:r>
                    </w:p>
                  </w:txbxContent>
                </v:textbox>
              </v:shape>
            </w:pict>
          </mc:Fallback>
        </mc:AlternateContent>
      </w:r>
      <w:r w:rsidRPr="00942239">
        <w:rPr>
          <w:noProof/>
          <w:sz w:val="24"/>
          <w:szCs w:val="24"/>
          <w:lang w:eastAsia="fr-FR"/>
        </w:rPr>
        <mc:AlternateContent>
          <mc:Choice Requires="wps">
            <w:drawing>
              <wp:anchor distT="0" distB="0" distL="114300" distR="114300" simplePos="0" relativeHeight="251668480" behindDoc="0" locked="0" layoutInCell="1" allowOverlap="1" wp14:anchorId="28A616FC" wp14:editId="06CC90E6">
                <wp:simplePos x="0" y="0"/>
                <wp:positionH relativeFrom="column">
                  <wp:posOffset>1481455</wp:posOffset>
                </wp:positionH>
                <wp:positionV relativeFrom="paragraph">
                  <wp:posOffset>39370</wp:posOffset>
                </wp:positionV>
                <wp:extent cx="2000250" cy="352425"/>
                <wp:effectExtent l="0" t="0" r="0" b="28575"/>
                <wp:wrapNone/>
                <wp:docPr id="9" name="Flèche courbée vers le haut 9"/>
                <wp:cNvGraphicFramePr/>
                <a:graphic xmlns:a="http://schemas.openxmlformats.org/drawingml/2006/main">
                  <a:graphicData uri="http://schemas.microsoft.com/office/word/2010/wordprocessingShape">
                    <wps:wsp>
                      <wps:cNvSpPr/>
                      <wps:spPr>
                        <a:xfrm>
                          <a:off x="0" y="0"/>
                          <a:ext cx="2000250" cy="3524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courbée vers le haut 9" o:spid="_x0000_s1026" type="#_x0000_t104" style="position:absolute;margin-left:116.65pt;margin-top:3.1pt;width:157.5pt;height:27.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" adj="19697,21124,5400" fillcolor="#4f81bd [3204]" strokecolor="#243f60 [1604]" strokeweight="2pt"/>
            </w:pict>
          </mc:Fallback>
        </mc:AlternateContent>
      </w:r>
    </w:p>
    <w:p w:rsidR="00F718DC" w:rsidRPr="00942239" w:rsidRDefault="00F718DC" w:rsidP="00942239">
      <w:pPr>
        <w:spacing w:after="0"/>
        <w:rPr>
          <w:sz w:val="24"/>
          <w:szCs w:val="24"/>
        </w:rPr>
      </w:pPr>
    </w:p>
    <w:p w:rsidR="00A76B47" w:rsidRPr="00942239" w:rsidRDefault="00A76B47" w:rsidP="00942239">
      <w:pPr>
        <w:spacing w:after="0"/>
        <w:rPr>
          <w:sz w:val="24"/>
          <w:szCs w:val="24"/>
        </w:rPr>
      </w:pPr>
      <w:r w:rsidRPr="00942239">
        <w:rPr>
          <w:sz w:val="24"/>
          <w:szCs w:val="24"/>
        </w:rPr>
        <w:t>Résultat (N) = Produit – Charges = 5500 – 5448 = 52</w:t>
      </w:r>
    </w:p>
    <w:p w:rsidR="00A76B47" w:rsidRPr="00942239" w:rsidRDefault="00A76B47" w:rsidP="00942239">
      <w:pPr>
        <w:spacing w:after="0"/>
        <w:jc w:val="center"/>
        <w:rPr>
          <w:b/>
          <w:sz w:val="24"/>
          <w:szCs w:val="24"/>
        </w:rPr>
      </w:pPr>
      <w:r w:rsidRPr="00942239">
        <w:rPr>
          <w:b/>
          <w:sz w:val="24"/>
          <w:szCs w:val="24"/>
          <w:highlight w:val="yellow"/>
        </w:rPr>
        <w:t>Bilan (N)</w:t>
      </w:r>
    </w:p>
    <w:tbl>
      <w:tblPr>
        <w:tblStyle w:val="TableGrid"/>
        <w:tblW w:w="0" w:type="auto"/>
        <w:tblLook w:val="04A0" w:firstRow="1" w:lastRow="0" w:firstColumn="1" w:lastColumn="0" w:noHBand="0" w:noVBand="1"/>
      </w:tblPr>
      <w:tblGrid>
        <w:gridCol w:w="4606"/>
        <w:gridCol w:w="4606"/>
      </w:tblGrid>
      <w:tr w:rsidR="00A76B47" w:rsidRPr="00942239" w:rsidTr="00A76B47">
        <w:tc>
          <w:tcPr>
            <w:tcW w:w="4606" w:type="dxa"/>
          </w:tcPr>
          <w:p w:rsidR="00A76B47" w:rsidRPr="00942239" w:rsidRDefault="00A76B47" w:rsidP="00942239">
            <w:pPr>
              <w:spacing w:after="0"/>
              <w:rPr>
                <w:sz w:val="24"/>
                <w:szCs w:val="24"/>
              </w:rPr>
            </w:pPr>
            <w:r w:rsidRPr="00942239">
              <w:rPr>
                <w:sz w:val="24"/>
                <w:szCs w:val="24"/>
              </w:rPr>
              <w:lastRenderedPageBreak/>
              <w:t xml:space="preserve">Actif = Emploi réversibles </w:t>
            </w:r>
          </w:p>
        </w:tc>
        <w:tc>
          <w:tcPr>
            <w:tcW w:w="4606" w:type="dxa"/>
          </w:tcPr>
          <w:p w:rsidR="00A76B47" w:rsidRPr="00942239" w:rsidRDefault="00A76B47" w:rsidP="00942239">
            <w:pPr>
              <w:spacing w:after="0"/>
              <w:rPr>
                <w:sz w:val="24"/>
                <w:szCs w:val="24"/>
              </w:rPr>
            </w:pPr>
            <w:r w:rsidRPr="00942239">
              <w:rPr>
                <w:noProof/>
                <w:sz w:val="24"/>
                <w:szCs w:val="24"/>
                <w:lang w:eastAsia="fr-FR"/>
              </w:rPr>
              <mc:AlternateContent>
                <mc:Choice Requires="wps">
                  <w:drawing>
                    <wp:anchor distT="0" distB="0" distL="114300" distR="114300" simplePos="0" relativeHeight="251666432" behindDoc="0" locked="0" layoutInCell="1" allowOverlap="1" wp14:anchorId="70DF88BD" wp14:editId="4A8DBBE9">
                      <wp:simplePos x="0" y="0"/>
                      <wp:positionH relativeFrom="column">
                        <wp:posOffset>3042920</wp:posOffset>
                      </wp:positionH>
                      <wp:positionV relativeFrom="paragraph">
                        <wp:posOffset>38734</wp:posOffset>
                      </wp:positionV>
                      <wp:extent cx="9525" cy="1362075"/>
                      <wp:effectExtent l="95250" t="38100" r="66675" b="66675"/>
                      <wp:wrapNone/>
                      <wp:docPr id="6" name="Connecteur droit avec flèche 6"/>
                      <wp:cNvGraphicFramePr/>
                      <a:graphic xmlns:a="http://schemas.openxmlformats.org/drawingml/2006/main">
                        <a:graphicData uri="http://schemas.microsoft.com/office/word/2010/wordprocessingShape">
                          <wps:wsp>
                            <wps:cNvCnPr/>
                            <wps:spPr>
                              <a:xfrm>
                                <a:off x="0" y="0"/>
                                <a:ext cx="9525" cy="13620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6" o:spid="_x0000_s1026" type="#_x0000_t32" style="position:absolute;margin-left:239.6pt;margin-top:3.05pt;width:.75pt;height:107.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" strokecolor="#4579b8 [3044]">
                      <v:stroke startarrow="open" endarrow="open"/>
                    </v:shape>
                  </w:pict>
                </mc:Fallback>
              </mc:AlternateContent>
            </w:r>
            <w:r w:rsidRPr="00942239">
              <w:rPr>
                <w:sz w:val="24"/>
                <w:szCs w:val="24"/>
              </w:rPr>
              <w:t>Passif = ressource externes</w:t>
            </w:r>
          </w:p>
        </w:tc>
      </w:tr>
      <w:tr w:rsidR="00A76B47" w:rsidRPr="00942239" w:rsidTr="00F718DC">
        <w:trPr>
          <w:trHeight w:val="1093"/>
        </w:trPr>
        <w:tc>
          <w:tcPr>
            <w:tcW w:w="4606" w:type="dxa"/>
          </w:tcPr>
          <w:p w:rsidR="00A76B47" w:rsidRPr="00942239" w:rsidRDefault="00A76B47" w:rsidP="00942239">
            <w:pPr>
              <w:spacing w:after="0"/>
              <w:rPr>
                <w:sz w:val="24"/>
                <w:szCs w:val="24"/>
              </w:rPr>
            </w:pPr>
            <w:r w:rsidRPr="00942239">
              <w:rPr>
                <w:sz w:val="24"/>
                <w:szCs w:val="24"/>
              </w:rPr>
              <w:t>Immobilisation</w:t>
            </w:r>
            <w:r w:rsidRPr="00942239">
              <w:rPr>
                <w:sz w:val="24"/>
                <w:szCs w:val="24"/>
              </w:rPr>
              <w:br/>
              <w:t xml:space="preserve">Actif cycliques </w:t>
            </w:r>
            <w:r w:rsidRPr="00942239">
              <w:rPr>
                <w:sz w:val="24"/>
                <w:szCs w:val="24"/>
              </w:rPr>
              <w:br/>
            </w:r>
          </w:p>
        </w:tc>
        <w:tc>
          <w:tcPr>
            <w:tcW w:w="4606" w:type="dxa"/>
          </w:tcPr>
          <w:p w:rsidR="00A76B47" w:rsidRPr="00942239" w:rsidRDefault="00A76B47" w:rsidP="00942239">
            <w:pPr>
              <w:spacing w:after="0"/>
              <w:rPr>
                <w:sz w:val="24"/>
                <w:szCs w:val="24"/>
              </w:rPr>
            </w:pPr>
            <w:r w:rsidRPr="00942239">
              <w:rPr>
                <w:noProof/>
                <w:sz w:val="24"/>
                <w:szCs w:val="24"/>
                <w:u w:val="single"/>
                <w:lang w:eastAsia="fr-FR"/>
              </w:rPr>
              <mc:AlternateContent>
                <mc:Choice Requires="wps">
                  <w:drawing>
                    <wp:anchor distT="0" distB="0" distL="114300" distR="114300" simplePos="0" relativeHeight="251667456" behindDoc="0" locked="0" layoutInCell="1" allowOverlap="1" wp14:anchorId="3A6EC039" wp14:editId="45D117BC">
                      <wp:simplePos x="0" y="0"/>
                      <wp:positionH relativeFrom="column">
                        <wp:posOffset>3147695</wp:posOffset>
                      </wp:positionH>
                      <wp:positionV relativeFrom="paragraph">
                        <wp:posOffset>64770</wp:posOffset>
                      </wp:positionV>
                      <wp:extent cx="476250" cy="600075"/>
                      <wp:effectExtent l="0" t="0" r="19050" b="28575"/>
                      <wp:wrapNone/>
                      <wp:docPr id="8" name="Zone de texte 8"/>
                      <wp:cNvGraphicFramePr/>
                      <a:graphic xmlns:a="http://schemas.openxmlformats.org/drawingml/2006/main">
                        <a:graphicData uri="http://schemas.microsoft.com/office/word/2010/wordprocessingShape">
                          <wps:wsp>
                            <wps:cNvSpPr txBox="1"/>
                            <wps:spPr>
                              <a:xfrm>
                                <a:off x="0" y="0"/>
                                <a:ext cx="4762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4F6E" w:rsidRPr="00F718DC" w:rsidRDefault="00234F6E">
                                  <w:pPr>
                                    <w:rPr>
                                      <w:color w:val="FF0000"/>
                                    </w:rPr>
                                  </w:pPr>
                                  <w:r w:rsidRPr="00F718DC">
                                    <w:rPr>
                                      <w:color w:val="FF0000"/>
                                    </w:rPr>
                                    <w:t>Haut de bilan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8" type="#_x0000_t202" style="position:absolute;margin-left:247.85pt;margin-top:5.1pt;width:37.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" fillcolor="white [3201]" strokeweight=".5pt">
                      <v:textbox>
                        <w:txbxContent>
                          <w:p w:rsidR="00234F6E" w:rsidRPr="00F718DC" w:rsidRDefault="00234F6E">
                            <w:pPr>
                              <w:rPr>
                                <w:color w:val="FF0000"/>
                              </w:rPr>
                            </w:pPr>
                            <w:r w:rsidRPr="00F718DC">
                              <w:rPr>
                                <w:color w:val="FF0000"/>
                              </w:rPr>
                              <w:t>Haut de bilan</w:t>
                            </w:r>
                          </w:p>
                        </w:txbxContent>
                      </v:textbox>
                    </v:shape>
                  </w:pict>
                </mc:Fallback>
              </mc:AlternateContent>
            </w:r>
            <w:r w:rsidRPr="00942239">
              <w:rPr>
                <w:sz w:val="24"/>
                <w:szCs w:val="24"/>
                <w:u w:val="single"/>
              </w:rPr>
              <w:t>Capitaux propres :</w:t>
            </w:r>
            <w:r w:rsidRPr="00942239">
              <w:rPr>
                <w:sz w:val="24"/>
                <w:szCs w:val="24"/>
              </w:rPr>
              <w:t xml:space="preserve"> </w:t>
            </w:r>
            <w:r w:rsidRPr="00942239">
              <w:rPr>
                <w:sz w:val="24"/>
                <w:szCs w:val="24"/>
              </w:rPr>
              <w:br/>
              <w:t>Y compris le résultat</w:t>
            </w:r>
            <w:r w:rsidR="00F718DC" w:rsidRPr="00942239">
              <w:rPr>
                <w:sz w:val="24"/>
                <w:szCs w:val="24"/>
              </w:rPr>
              <w:t xml:space="preserve"> = 52</w:t>
            </w:r>
          </w:p>
        </w:tc>
      </w:tr>
      <w:tr w:rsidR="00A76B47" w:rsidRPr="00942239" w:rsidTr="00A76B47">
        <w:tc>
          <w:tcPr>
            <w:tcW w:w="4606" w:type="dxa"/>
          </w:tcPr>
          <w:p w:rsidR="00A76B47" w:rsidRPr="00942239" w:rsidRDefault="00F718DC" w:rsidP="00942239">
            <w:pPr>
              <w:spacing w:after="0"/>
              <w:rPr>
                <w:sz w:val="24"/>
                <w:szCs w:val="24"/>
              </w:rPr>
            </w:pPr>
            <w:r w:rsidRPr="00942239">
              <w:rPr>
                <w:sz w:val="24"/>
                <w:szCs w:val="24"/>
              </w:rPr>
              <w:t>Disponibilité</w:t>
            </w:r>
          </w:p>
        </w:tc>
        <w:tc>
          <w:tcPr>
            <w:tcW w:w="4606" w:type="dxa"/>
          </w:tcPr>
          <w:p w:rsidR="00A76B47" w:rsidRPr="00942239" w:rsidRDefault="00A76B47" w:rsidP="00942239">
            <w:pPr>
              <w:spacing w:after="0"/>
              <w:rPr>
                <w:sz w:val="24"/>
                <w:szCs w:val="24"/>
                <w:u w:val="single"/>
              </w:rPr>
            </w:pPr>
            <w:r w:rsidRPr="00942239">
              <w:rPr>
                <w:sz w:val="24"/>
                <w:szCs w:val="24"/>
                <w:u w:val="single"/>
              </w:rPr>
              <w:t>Capitaux et dettes EXIGIBLES</w:t>
            </w:r>
          </w:p>
        </w:tc>
      </w:tr>
      <w:tr w:rsidR="00A76B47" w:rsidRPr="00942239" w:rsidTr="00A76B47">
        <w:tc>
          <w:tcPr>
            <w:tcW w:w="4606" w:type="dxa"/>
          </w:tcPr>
          <w:p w:rsidR="00A76B47" w:rsidRPr="00942239" w:rsidRDefault="00F718DC" w:rsidP="00942239">
            <w:pPr>
              <w:spacing w:after="0"/>
              <w:rPr>
                <w:sz w:val="24"/>
                <w:szCs w:val="24"/>
              </w:rPr>
            </w:pPr>
            <w:r w:rsidRPr="00942239">
              <w:rPr>
                <w:sz w:val="24"/>
                <w:szCs w:val="24"/>
              </w:rPr>
              <w:t>= 1476</w:t>
            </w:r>
          </w:p>
        </w:tc>
        <w:tc>
          <w:tcPr>
            <w:tcW w:w="4606" w:type="dxa"/>
          </w:tcPr>
          <w:p w:rsidR="00A76B47" w:rsidRPr="00942239" w:rsidRDefault="00F718DC" w:rsidP="00942239">
            <w:pPr>
              <w:spacing w:after="0"/>
              <w:rPr>
                <w:sz w:val="24"/>
                <w:szCs w:val="24"/>
              </w:rPr>
            </w:pPr>
            <w:r w:rsidRPr="00942239">
              <w:rPr>
                <w:sz w:val="24"/>
                <w:szCs w:val="24"/>
              </w:rPr>
              <w:t>= 1476</w:t>
            </w:r>
          </w:p>
        </w:tc>
      </w:tr>
    </w:tbl>
    <w:p w:rsidR="00A76B47" w:rsidRPr="00942239" w:rsidRDefault="00F718DC" w:rsidP="00942239">
      <w:pPr>
        <w:spacing w:after="0"/>
        <w:rPr>
          <w:sz w:val="24"/>
          <w:szCs w:val="24"/>
        </w:rPr>
      </w:pPr>
      <w:r w:rsidRPr="00942239">
        <w:rPr>
          <w:noProof/>
          <w:sz w:val="24"/>
          <w:szCs w:val="24"/>
          <w:lang w:eastAsia="fr-FR"/>
        </w:rPr>
        <mc:AlternateContent>
          <mc:Choice Requires="wps">
            <w:drawing>
              <wp:anchor distT="0" distB="0" distL="114300" distR="114300" simplePos="0" relativeHeight="251671552" behindDoc="0" locked="0" layoutInCell="1" allowOverlap="1" wp14:anchorId="018856A6" wp14:editId="6670DF7E">
                <wp:simplePos x="0" y="0"/>
                <wp:positionH relativeFrom="column">
                  <wp:posOffset>2367280</wp:posOffset>
                </wp:positionH>
                <wp:positionV relativeFrom="paragraph">
                  <wp:posOffset>167005</wp:posOffset>
                </wp:positionV>
                <wp:extent cx="733425" cy="27622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7334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F6E" w:rsidRPr="00F718DC" w:rsidRDefault="00234F6E">
                            <w:pPr>
                              <w:rPr>
                                <w:b/>
                                <w:color w:val="FF0000"/>
                                <w:sz w:val="28"/>
                              </w:rPr>
                            </w:pPr>
                            <w:r w:rsidRPr="00F718DC">
                              <w:rPr>
                                <w:b/>
                                <w:color w:val="FF0000"/>
                                <w:sz w:val="28"/>
                              </w:rPr>
                              <w:t>Stocks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29" type="#_x0000_t202" style="position:absolute;margin-left:186.4pt;margin-top:13.15pt;width:57.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" filled="f" stroked="f" strokeweight=".5pt">
                <v:textbox>
                  <w:txbxContent>
                    <w:p w:rsidR="00234F6E" w:rsidRPr="00F718DC" w:rsidRDefault="00234F6E">
                      <w:pPr>
                        <w:rPr>
                          <w:b/>
                          <w:color w:val="FF0000"/>
                          <w:sz w:val="28"/>
                        </w:rPr>
                      </w:pPr>
                      <w:r w:rsidRPr="00F718DC">
                        <w:rPr>
                          <w:b/>
                          <w:color w:val="FF0000"/>
                          <w:sz w:val="28"/>
                        </w:rPr>
                        <w:t>Stocks</w:t>
                      </w:r>
                    </w:p>
                  </w:txbxContent>
                </v:textbox>
              </v:shape>
            </w:pict>
          </mc:Fallback>
        </mc:AlternateContent>
      </w:r>
      <w:r w:rsidRPr="00942239">
        <w:rPr>
          <w:noProof/>
          <w:sz w:val="24"/>
          <w:szCs w:val="24"/>
          <w:lang w:eastAsia="fr-FR"/>
        </w:rPr>
        <mc:AlternateContent>
          <mc:Choice Requires="wps">
            <w:drawing>
              <wp:anchor distT="0" distB="0" distL="114300" distR="114300" simplePos="0" relativeHeight="251670528" behindDoc="0" locked="0" layoutInCell="1" allowOverlap="1" wp14:anchorId="133ABFAA" wp14:editId="4FD7A85C">
                <wp:simplePos x="0" y="0"/>
                <wp:positionH relativeFrom="column">
                  <wp:posOffset>1643379</wp:posOffset>
                </wp:positionH>
                <wp:positionV relativeFrom="paragraph">
                  <wp:posOffset>43180</wp:posOffset>
                </wp:positionV>
                <wp:extent cx="2124075" cy="619125"/>
                <wp:effectExtent l="0" t="0" r="28575" b="28575"/>
                <wp:wrapNone/>
                <wp:docPr id="12" name="Flèche courbée vers le haut 12"/>
                <wp:cNvGraphicFramePr/>
                <a:graphic xmlns:a="http://schemas.openxmlformats.org/drawingml/2006/main">
                  <a:graphicData uri="http://schemas.microsoft.com/office/word/2010/wordprocessingShape">
                    <wps:wsp>
                      <wps:cNvSpPr/>
                      <wps:spPr>
                        <a:xfrm flipH="1">
                          <a:off x="0" y="0"/>
                          <a:ext cx="2124075" cy="6191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courbée vers le haut 12" o:spid="_x0000_s1026" type="#_x0000_t104" style="position:absolute;margin-left:129.4pt;margin-top:3.4pt;width:167.25pt;height:48.75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" adj="18452,20813,5400" fillcolor="#4f81bd [3204]" strokecolor="#243f60 [1604]" strokeweight="2pt"/>
            </w:pict>
          </mc:Fallback>
        </mc:AlternateContent>
      </w:r>
    </w:p>
    <w:p w:rsidR="00F718DC" w:rsidRDefault="00F718DC" w:rsidP="00942239">
      <w:pPr>
        <w:spacing w:after="0"/>
        <w:rPr>
          <w:sz w:val="24"/>
          <w:szCs w:val="24"/>
        </w:rPr>
      </w:pPr>
    </w:p>
    <w:p w:rsidR="009D6D03" w:rsidRDefault="009D6D03" w:rsidP="00942239">
      <w:pPr>
        <w:spacing w:after="0"/>
        <w:rPr>
          <w:sz w:val="24"/>
          <w:szCs w:val="24"/>
        </w:rPr>
      </w:pPr>
    </w:p>
    <w:p w:rsidR="009D6D03" w:rsidRPr="00942239" w:rsidRDefault="009D6D03" w:rsidP="00942239">
      <w:pPr>
        <w:spacing w:after="0"/>
        <w:rPr>
          <w:sz w:val="24"/>
          <w:szCs w:val="24"/>
        </w:rPr>
      </w:pPr>
    </w:p>
    <w:p w:rsidR="00A76B47" w:rsidRPr="00942239" w:rsidRDefault="00A76B47" w:rsidP="00942239">
      <w:pPr>
        <w:spacing w:after="0"/>
        <w:rPr>
          <w:sz w:val="24"/>
          <w:szCs w:val="24"/>
        </w:rPr>
      </w:pPr>
      <w:r w:rsidRPr="00942239">
        <w:rPr>
          <w:sz w:val="24"/>
          <w:szCs w:val="24"/>
        </w:rPr>
        <w:t xml:space="preserve">Tant que le résultat n’est pas versé aux associés (mis en réserve) il participe aux capitaux propres. </w:t>
      </w:r>
    </w:p>
    <w:p w:rsidR="00F718DC" w:rsidRPr="00942239" w:rsidRDefault="00F718DC" w:rsidP="00942239">
      <w:pPr>
        <w:spacing w:after="0"/>
        <w:rPr>
          <w:sz w:val="24"/>
          <w:szCs w:val="24"/>
        </w:rPr>
      </w:pPr>
      <w:r w:rsidRPr="00942239">
        <w:rPr>
          <w:sz w:val="24"/>
          <w:szCs w:val="24"/>
        </w:rPr>
        <w:t xml:space="preserve">Le bilan traduit ce que détient l’entreprise et COMMENT elle l’a financé. </w:t>
      </w:r>
    </w:p>
    <w:p w:rsidR="00F718DC" w:rsidRPr="00942239" w:rsidRDefault="00F718DC" w:rsidP="00942239">
      <w:pPr>
        <w:spacing w:after="0"/>
        <w:rPr>
          <w:b/>
          <w:color w:val="FF0000"/>
          <w:sz w:val="24"/>
          <w:szCs w:val="24"/>
        </w:rPr>
      </w:pPr>
      <w:r w:rsidRPr="00942239">
        <w:rPr>
          <w:b/>
          <w:color w:val="FF0000"/>
          <w:sz w:val="24"/>
          <w:szCs w:val="24"/>
        </w:rPr>
        <w:t xml:space="preserve">1476 </w:t>
      </w:r>
      <w:r w:rsidR="002804C7" w:rsidRPr="00942239">
        <w:rPr>
          <w:b/>
          <w:color w:val="FF0000"/>
          <w:sz w:val="24"/>
          <w:szCs w:val="24"/>
        </w:rPr>
        <w:t>colonnes montant Nettes</w:t>
      </w:r>
      <w:r w:rsidRPr="00942239">
        <w:rPr>
          <w:b/>
          <w:color w:val="FF0000"/>
          <w:sz w:val="24"/>
          <w:szCs w:val="24"/>
        </w:rPr>
        <w:t xml:space="preserve"> : Valeur du patrimoine détenue par l’entreprise au 31 décembre de l’année N. </w:t>
      </w:r>
    </w:p>
    <w:p w:rsidR="00BD6FDF" w:rsidRPr="00942239" w:rsidRDefault="00BD6FDF" w:rsidP="00942239">
      <w:pPr>
        <w:spacing w:after="0"/>
        <w:rPr>
          <w:b/>
          <w:color w:val="FF0000"/>
          <w:sz w:val="24"/>
          <w:szCs w:val="24"/>
        </w:rPr>
      </w:pPr>
      <w:r w:rsidRPr="00942239">
        <w:rPr>
          <w:b/>
          <w:color w:val="FF0000"/>
          <w:sz w:val="24"/>
          <w:szCs w:val="24"/>
        </w:rPr>
        <w:t xml:space="preserve">Le passif doit toujours être égal au passif, le compte de résultat et le bilan doivent TOUJOURS être équilibrés. </w:t>
      </w:r>
    </w:p>
    <w:p w:rsidR="00BD6FDF" w:rsidRPr="00942239" w:rsidRDefault="00BD6FDF" w:rsidP="00942239">
      <w:pPr>
        <w:spacing w:after="0"/>
        <w:jc w:val="center"/>
        <w:rPr>
          <w:b/>
          <w:color w:val="31849B" w:themeColor="accent5" w:themeShade="BF"/>
          <w:sz w:val="24"/>
          <w:szCs w:val="24"/>
          <w:u w:val="single"/>
        </w:rPr>
      </w:pPr>
      <w:r w:rsidRPr="00942239">
        <w:rPr>
          <w:b/>
          <w:color w:val="31849B" w:themeColor="accent5" w:themeShade="BF"/>
          <w:sz w:val="24"/>
          <w:szCs w:val="24"/>
          <w:u w:val="single"/>
        </w:rPr>
        <w:t>Section 2 : Le tableau des soldes intermédiaires de gestion</w:t>
      </w:r>
    </w:p>
    <w:p w:rsidR="00BD6FDF" w:rsidRPr="00942239" w:rsidRDefault="00BD6FDF" w:rsidP="00942239">
      <w:pPr>
        <w:spacing w:after="0"/>
        <w:rPr>
          <w:sz w:val="24"/>
          <w:szCs w:val="24"/>
        </w:rPr>
      </w:pPr>
    </w:p>
    <w:p w:rsidR="00BD6FDF" w:rsidRPr="00942239" w:rsidRDefault="00BD6FDF" w:rsidP="00942239">
      <w:pPr>
        <w:spacing w:after="0"/>
        <w:rPr>
          <w:b/>
          <w:color w:val="000000" w:themeColor="text1"/>
          <w:sz w:val="24"/>
          <w:szCs w:val="24"/>
          <w:u w:val="single"/>
        </w:rPr>
      </w:pPr>
      <w:r w:rsidRPr="00942239">
        <w:rPr>
          <w:b/>
          <w:color w:val="000000" w:themeColor="text1"/>
          <w:sz w:val="24"/>
          <w:szCs w:val="24"/>
          <w:u w:val="single"/>
        </w:rPr>
        <w:t xml:space="preserve">2 types de comptes : </w:t>
      </w:r>
    </w:p>
    <w:p w:rsidR="00BD6FDF" w:rsidRPr="00942239" w:rsidRDefault="00BD6FDF" w:rsidP="00942239">
      <w:pPr>
        <w:pStyle w:val="ListParagraph"/>
        <w:numPr>
          <w:ilvl w:val="0"/>
          <w:numId w:val="1"/>
        </w:numPr>
        <w:spacing w:after="0"/>
        <w:rPr>
          <w:color w:val="000000" w:themeColor="text1"/>
          <w:sz w:val="24"/>
          <w:szCs w:val="24"/>
        </w:rPr>
      </w:pPr>
      <w:r w:rsidRPr="00942239">
        <w:rPr>
          <w:b/>
          <w:color w:val="000000" w:themeColor="text1"/>
          <w:sz w:val="24"/>
          <w:szCs w:val="24"/>
        </w:rPr>
        <w:t xml:space="preserve">Compte de bilan  / Situation patrimoniale / </w:t>
      </w:r>
      <w:r w:rsidR="002804C7" w:rsidRPr="00942239">
        <w:rPr>
          <w:b/>
          <w:color w:val="000000" w:themeColor="text1"/>
          <w:sz w:val="24"/>
          <w:szCs w:val="24"/>
        </w:rPr>
        <w:t>Bilanciels</w:t>
      </w:r>
      <w:r w:rsidRPr="00942239">
        <w:rPr>
          <w:color w:val="000000" w:themeColor="text1"/>
          <w:sz w:val="24"/>
          <w:szCs w:val="24"/>
        </w:rPr>
        <w:br/>
        <w:t xml:space="preserve">Dans plan comptable général : Classe 1 à classe 5. </w:t>
      </w:r>
      <w:r w:rsidRPr="00942239">
        <w:rPr>
          <w:color w:val="000000" w:themeColor="text1"/>
          <w:sz w:val="24"/>
          <w:szCs w:val="24"/>
        </w:rPr>
        <w:sym w:font="Wingdings" w:char="F0E8"/>
      </w:r>
      <w:r w:rsidRPr="00942239">
        <w:rPr>
          <w:color w:val="000000" w:themeColor="text1"/>
          <w:sz w:val="24"/>
          <w:szCs w:val="24"/>
        </w:rPr>
        <w:t xml:space="preserve"> Compte de BILAN</w:t>
      </w:r>
    </w:p>
    <w:p w:rsidR="00BD6FDF" w:rsidRPr="00942239" w:rsidRDefault="00BD6FDF" w:rsidP="00942239">
      <w:pPr>
        <w:pStyle w:val="ListParagraph"/>
        <w:spacing w:after="0"/>
        <w:rPr>
          <w:color w:val="000000" w:themeColor="text1"/>
          <w:sz w:val="24"/>
          <w:szCs w:val="24"/>
        </w:rPr>
      </w:pPr>
    </w:p>
    <w:p w:rsidR="00BD6FDF" w:rsidRPr="00942239" w:rsidRDefault="00BD6FDF" w:rsidP="00942239">
      <w:pPr>
        <w:pStyle w:val="ListParagraph"/>
        <w:numPr>
          <w:ilvl w:val="0"/>
          <w:numId w:val="1"/>
        </w:numPr>
        <w:spacing w:after="0"/>
        <w:rPr>
          <w:b/>
          <w:color w:val="000000" w:themeColor="text1"/>
          <w:sz w:val="24"/>
          <w:szCs w:val="24"/>
        </w:rPr>
      </w:pPr>
      <w:r w:rsidRPr="00942239">
        <w:rPr>
          <w:b/>
          <w:color w:val="000000" w:themeColor="text1"/>
          <w:sz w:val="24"/>
          <w:szCs w:val="24"/>
        </w:rPr>
        <w:t xml:space="preserve">Compte de Gestion / De résultat </w:t>
      </w:r>
    </w:p>
    <w:p w:rsidR="00BD6FDF" w:rsidRPr="00942239" w:rsidRDefault="00BD6FDF" w:rsidP="00942239">
      <w:pPr>
        <w:pStyle w:val="ListParagraph"/>
        <w:spacing w:after="0"/>
        <w:rPr>
          <w:color w:val="000000" w:themeColor="text1"/>
          <w:sz w:val="24"/>
          <w:szCs w:val="24"/>
        </w:rPr>
      </w:pPr>
      <w:r w:rsidRPr="00942239">
        <w:rPr>
          <w:color w:val="000000" w:themeColor="text1"/>
          <w:sz w:val="24"/>
          <w:szCs w:val="24"/>
        </w:rPr>
        <w:t xml:space="preserve">Classe 6 et 7 du PCG </w:t>
      </w:r>
      <w:r w:rsidRPr="00942239">
        <w:rPr>
          <w:color w:val="000000" w:themeColor="text1"/>
          <w:sz w:val="24"/>
          <w:szCs w:val="24"/>
        </w:rPr>
        <w:sym w:font="Wingdings" w:char="F0E8"/>
      </w:r>
      <w:r w:rsidRPr="00942239">
        <w:rPr>
          <w:color w:val="000000" w:themeColor="text1"/>
          <w:sz w:val="24"/>
          <w:szCs w:val="24"/>
        </w:rPr>
        <w:t xml:space="preserve"> Compte de résultat.</w:t>
      </w:r>
    </w:p>
    <w:p w:rsidR="00BD6FDF" w:rsidRPr="00942239" w:rsidRDefault="00BD6FDF" w:rsidP="00942239">
      <w:pPr>
        <w:pStyle w:val="ListParagraph"/>
        <w:numPr>
          <w:ilvl w:val="0"/>
          <w:numId w:val="8"/>
        </w:numPr>
        <w:spacing w:after="0"/>
        <w:rPr>
          <w:color w:val="E36C0A" w:themeColor="accent6" w:themeShade="BF"/>
          <w:sz w:val="24"/>
          <w:szCs w:val="24"/>
        </w:rPr>
      </w:pPr>
      <w:r w:rsidRPr="00942239">
        <w:rPr>
          <w:color w:val="E36C0A" w:themeColor="accent6" w:themeShade="BF"/>
          <w:sz w:val="24"/>
          <w:szCs w:val="24"/>
        </w:rPr>
        <w:t xml:space="preserve">COMITE DE RESULTAT </w:t>
      </w:r>
    </w:p>
    <w:p w:rsidR="00BD6FDF" w:rsidRPr="00942239" w:rsidRDefault="00BD6FDF" w:rsidP="00942239">
      <w:pPr>
        <w:pStyle w:val="ListParagraph"/>
        <w:spacing w:after="0"/>
        <w:ind w:left="1080"/>
        <w:rPr>
          <w:color w:val="000000" w:themeColor="text1"/>
          <w:sz w:val="24"/>
          <w:szCs w:val="24"/>
        </w:rPr>
      </w:pPr>
      <w:r w:rsidRPr="00942239">
        <w:rPr>
          <w:color w:val="000000" w:themeColor="text1"/>
          <w:sz w:val="24"/>
          <w:szCs w:val="24"/>
        </w:rPr>
        <w:t>Classement des comptes par nature</w:t>
      </w:r>
    </w:p>
    <w:p w:rsidR="00BD6FDF" w:rsidRPr="00942239" w:rsidRDefault="00BD6FDF" w:rsidP="00942239">
      <w:pPr>
        <w:spacing w:after="0"/>
        <w:rPr>
          <w:color w:val="000000" w:themeColor="text1"/>
          <w:sz w:val="24"/>
          <w:szCs w:val="24"/>
        </w:rPr>
      </w:pPr>
      <w:r w:rsidRPr="00942239">
        <w:rPr>
          <w:b/>
          <w:color w:val="FF0000"/>
          <w:sz w:val="24"/>
          <w:szCs w:val="24"/>
        </w:rPr>
        <w:t>Solde</w:t>
      </w:r>
      <w:r w:rsidRPr="00942239">
        <w:rPr>
          <w:color w:val="000000" w:themeColor="text1"/>
          <w:sz w:val="24"/>
          <w:szCs w:val="24"/>
        </w:rPr>
        <w:t xml:space="preserve"> = Différence, donc résultat intermédiaire, il en Existe 8 des soldes intermédiaires de gestion. </w:t>
      </w:r>
    </w:p>
    <w:p w:rsidR="00BD6FDF" w:rsidRPr="00942239" w:rsidRDefault="00BD6FDF" w:rsidP="00942239">
      <w:pPr>
        <w:pStyle w:val="ListParagraph"/>
        <w:numPr>
          <w:ilvl w:val="0"/>
          <w:numId w:val="9"/>
        </w:numPr>
        <w:spacing w:after="0"/>
        <w:rPr>
          <w:b/>
          <w:color w:val="00B0F0"/>
          <w:sz w:val="24"/>
          <w:szCs w:val="24"/>
        </w:rPr>
      </w:pPr>
      <w:r w:rsidRPr="00942239">
        <w:rPr>
          <w:b/>
          <w:color w:val="00B0F0"/>
          <w:sz w:val="24"/>
          <w:szCs w:val="24"/>
        </w:rPr>
        <w:t>Le calcul des soldes intermédiaire de gestion (SIG)</w:t>
      </w:r>
    </w:p>
    <w:p w:rsidR="00BD6FDF" w:rsidRPr="00942239" w:rsidRDefault="00241281" w:rsidP="00942239">
      <w:pPr>
        <w:spacing w:after="0"/>
        <w:rPr>
          <w:b/>
          <w:color w:val="000000" w:themeColor="text1"/>
          <w:sz w:val="24"/>
          <w:szCs w:val="24"/>
          <w:u w:val="single"/>
        </w:rPr>
      </w:pPr>
      <w:r w:rsidRPr="00942239">
        <w:rPr>
          <w:b/>
          <w:color w:val="000000" w:themeColor="text1"/>
          <w:sz w:val="24"/>
          <w:szCs w:val="24"/>
          <w:u w:val="single"/>
        </w:rPr>
        <w:t>Solde 1 : La marge commerciale</w:t>
      </w:r>
    </w:p>
    <w:p w:rsidR="00241281" w:rsidRPr="00942239" w:rsidRDefault="00241281" w:rsidP="00942239">
      <w:pPr>
        <w:spacing w:after="0"/>
        <w:rPr>
          <w:color w:val="000000" w:themeColor="text1"/>
          <w:sz w:val="24"/>
          <w:szCs w:val="24"/>
        </w:rPr>
      </w:pPr>
      <w:r w:rsidRPr="00942239">
        <w:rPr>
          <w:noProof/>
          <w:color w:val="000000" w:themeColor="text1"/>
          <w:sz w:val="24"/>
          <w:szCs w:val="24"/>
          <w:lang w:eastAsia="fr-FR"/>
        </w:rPr>
        <mc:AlternateContent>
          <mc:Choice Requires="wps">
            <w:drawing>
              <wp:anchor distT="0" distB="0" distL="114300" distR="114300" simplePos="0" relativeHeight="251675648" behindDoc="0" locked="0" layoutInCell="1" allowOverlap="1" wp14:anchorId="1F62B5D4" wp14:editId="28E648C7">
                <wp:simplePos x="0" y="0"/>
                <wp:positionH relativeFrom="column">
                  <wp:posOffset>2081530</wp:posOffset>
                </wp:positionH>
                <wp:positionV relativeFrom="paragraph">
                  <wp:posOffset>1289050</wp:posOffset>
                </wp:positionV>
                <wp:extent cx="1019175" cy="228600"/>
                <wp:effectExtent l="0" t="0" r="28575" b="19050"/>
                <wp:wrapNone/>
                <wp:docPr id="17" name="Zone de texte 17"/>
                <wp:cNvGraphicFramePr/>
                <a:graphic xmlns:a="http://schemas.openxmlformats.org/drawingml/2006/main">
                  <a:graphicData uri="http://schemas.microsoft.com/office/word/2010/wordprocessingShape">
                    <wps:wsp>
                      <wps:cNvSpPr txBox="1"/>
                      <wps:spPr>
                        <a:xfrm>
                          <a:off x="0" y="0"/>
                          <a:ext cx="10191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4F6E" w:rsidRDefault="00234F6E">
                            <w:r>
                              <w:t>Achat / vente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0" type="#_x0000_t202" style="position:absolute;margin-left:163.9pt;margin-top:101.5pt;width:80.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" fillcolor="white [3201]" strokeweight=".5pt">
                <v:textbox>
                  <w:txbxContent>
                    <w:p w:rsidR="00234F6E" w:rsidRDefault="00234F6E">
                      <w:r>
                        <w:t>Achat / vente</w:t>
                      </w:r>
                    </w:p>
                  </w:txbxContent>
                </v:textbox>
              </v:shape>
            </w:pict>
          </mc:Fallback>
        </mc:AlternateContent>
      </w:r>
      <w:r w:rsidRPr="00942239">
        <w:rPr>
          <w:noProof/>
          <w:color w:val="000000" w:themeColor="text1"/>
          <w:sz w:val="24"/>
          <w:szCs w:val="24"/>
          <w:lang w:eastAsia="fr-FR"/>
        </w:rPr>
        <mc:AlternateContent>
          <mc:Choice Requires="wps">
            <w:drawing>
              <wp:anchor distT="0" distB="0" distL="114300" distR="114300" simplePos="0" relativeHeight="251673600" behindDoc="0" locked="0" layoutInCell="1" allowOverlap="1" wp14:anchorId="2582CE11" wp14:editId="26281880">
                <wp:simplePos x="0" y="0"/>
                <wp:positionH relativeFrom="column">
                  <wp:posOffset>-80645</wp:posOffset>
                </wp:positionH>
                <wp:positionV relativeFrom="paragraph">
                  <wp:posOffset>1689100</wp:posOffset>
                </wp:positionV>
                <wp:extent cx="904875" cy="409575"/>
                <wp:effectExtent l="0" t="0" r="28575" b="28575"/>
                <wp:wrapNone/>
                <wp:docPr id="15" name="Zone de texte 15"/>
                <wp:cNvGraphicFramePr/>
                <a:graphic xmlns:a="http://schemas.openxmlformats.org/drawingml/2006/main">
                  <a:graphicData uri="http://schemas.microsoft.com/office/word/2010/wordprocessingShape">
                    <wps:wsp>
                      <wps:cNvSpPr txBox="1"/>
                      <wps:spPr>
                        <a:xfrm>
                          <a:off x="0" y="0"/>
                          <a:ext cx="9048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4F6E" w:rsidRDefault="00234F6E">
                            <w:r>
                              <w:t>01/01/N</w:t>
                            </w:r>
                            <w:r>
                              <w:br/>
                              <w:t>Stock 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31" type="#_x0000_t202" style="position:absolute;margin-left:-6.35pt;margin-top:133pt;width:71.2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" fillcolor="white [3201]" strokeweight=".5pt">
                <v:textbox>
                  <w:txbxContent>
                    <w:p w:rsidR="00234F6E" w:rsidRDefault="00234F6E">
                      <w:r>
                        <w:t>01/01/N</w:t>
                      </w:r>
                      <w:r>
                        <w:br/>
                        <w:t>Stock initial</w:t>
                      </w:r>
                    </w:p>
                  </w:txbxContent>
                </v:textbox>
              </v:shape>
            </w:pict>
          </mc:Fallback>
        </mc:AlternateContent>
      </w:r>
      <w:r w:rsidRPr="00942239">
        <w:rPr>
          <w:noProof/>
          <w:color w:val="000000" w:themeColor="text1"/>
          <w:sz w:val="24"/>
          <w:szCs w:val="24"/>
          <w:lang w:eastAsia="fr-FR"/>
        </w:rPr>
        <mc:AlternateContent>
          <mc:Choice Requires="wps">
            <w:drawing>
              <wp:anchor distT="0" distB="0" distL="114300" distR="114300" simplePos="0" relativeHeight="251674624" behindDoc="0" locked="0" layoutInCell="1" allowOverlap="1" wp14:anchorId="6B40B46C" wp14:editId="2C568FD7">
                <wp:simplePos x="0" y="0"/>
                <wp:positionH relativeFrom="column">
                  <wp:posOffset>-461645</wp:posOffset>
                </wp:positionH>
                <wp:positionV relativeFrom="paragraph">
                  <wp:posOffset>1289050</wp:posOffset>
                </wp:positionV>
                <wp:extent cx="1628775" cy="295275"/>
                <wp:effectExtent l="0" t="0" r="28575" b="28575"/>
                <wp:wrapNone/>
                <wp:docPr id="16" name="Zone de texte 16"/>
                <wp:cNvGraphicFramePr/>
                <a:graphic xmlns:a="http://schemas.openxmlformats.org/drawingml/2006/main">
                  <a:graphicData uri="http://schemas.microsoft.com/office/word/2010/wordprocessingShape">
                    <wps:wsp>
                      <wps:cNvSpPr txBox="1"/>
                      <wps:spPr>
                        <a:xfrm>
                          <a:off x="0" y="0"/>
                          <a:ext cx="16287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4F6E" w:rsidRDefault="00234F6E">
                            <w:r>
                              <w:t>Stock final au 31/12/N+1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32" type="#_x0000_t202" style="position:absolute;margin-left:-36.35pt;margin-top:101.5pt;width:128.2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" fillcolor="white [3201]" strokeweight=".5pt">
                <v:textbox>
                  <w:txbxContent>
                    <w:p w:rsidR="00234F6E" w:rsidRDefault="00234F6E">
                      <w:r>
                        <w:t>Stock final au 31/12/N+1</w:t>
                      </w:r>
                    </w:p>
                  </w:txbxContent>
                </v:textbox>
              </v:shape>
            </w:pict>
          </mc:Fallback>
        </mc:AlternateContent>
      </w:r>
      <w:r w:rsidRPr="00942239">
        <w:rPr>
          <w:noProof/>
          <w:color w:val="000000" w:themeColor="text1"/>
          <w:sz w:val="24"/>
          <w:szCs w:val="24"/>
          <w:lang w:eastAsia="fr-FR"/>
        </w:rPr>
        <mc:AlternateContent>
          <mc:Choice Requires="wps">
            <w:drawing>
              <wp:anchor distT="0" distB="0" distL="114300" distR="114300" simplePos="0" relativeHeight="251672576" behindDoc="0" locked="0" layoutInCell="1" allowOverlap="1" wp14:anchorId="0FD907A5" wp14:editId="140704EF">
                <wp:simplePos x="0" y="0"/>
                <wp:positionH relativeFrom="column">
                  <wp:posOffset>-33020</wp:posOffset>
                </wp:positionH>
                <wp:positionV relativeFrom="paragraph">
                  <wp:posOffset>1574800</wp:posOffset>
                </wp:positionV>
                <wp:extent cx="5791200" cy="133350"/>
                <wp:effectExtent l="0" t="19050" r="38100" b="38100"/>
                <wp:wrapNone/>
                <wp:docPr id="14" name="Flèche droite 14"/>
                <wp:cNvGraphicFramePr/>
                <a:graphic xmlns:a="http://schemas.openxmlformats.org/drawingml/2006/main">
                  <a:graphicData uri="http://schemas.microsoft.com/office/word/2010/wordprocessingShape">
                    <wps:wsp>
                      <wps:cNvSpPr/>
                      <wps:spPr>
                        <a:xfrm>
                          <a:off x="0" y="0"/>
                          <a:ext cx="57912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4" o:spid="_x0000_s1026" type="#_x0000_t13" style="position:absolute;margin-left:-2.6pt;margin-top:124pt;width:456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" adj="21351" fillcolor="#4f81bd [3204]" strokecolor="#243f60 [1604]" strokeweight="2pt"/>
            </w:pict>
          </mc:Fallback>
        </mc:AlternateContent>
      </w:r>
      <w:r w:rsidRPr="00942239">
        <w:rPr>
          <w:color w:val="000000" w:themeColor="text1"/>
          <w:sz w:val="24"/>
          <w:szCs w:val="24"/>
        </w:rPr>
        <w:t xml:space="preserve">C’est le résultat que l’entreprise dégage sur son activité de négoce (marchande) lorsqu’elle achète pour revendre en l’état des marchandises. </w:t>
      </w:r>
      <w:r w:rsidRPr="00942239">
        <w:rPr>
          <w:color w:val="000000" w:themeColor="text1"/>
          <w:sz w:val="24"/>
          <w:szCs w:val="24"/>
        </w:rPr>
        <w:br/>
      </w:r>
      <w:r w:rsidRPr="00942239">
        <w:rPr>
          <w:b/>
          <w:color w:val="00B050"/>
          <w:sz w:val="24"/>
          <w:szCs w:val="24"/>
        </w:rPr>
        <w:t>Marge commerciale =</w:t>
      </w:r>
      <w:r w:rsidRPr="00942239">
        <w:rPr>
          <w:color w:val="000000" w:themeColor="text1"/>
          <w:sz w:val="24"/>
          <w:szCs w:val="24"/>
        </w:rPr>
        <w:t xml:space="preserve"> Vente de marchandises – le coût des marchandises </w:t>
      </w:r>
      <w:r w:rsidRPr="00942239">
        <w:rPr>
          <w:b/>
          <w:color w:val="000000" w:themeColor="text1"/>
          <w:sz w:val="24"/>
          <w:szCs w:val="24"/>
          <w:highlight w:val="yellow"/>
        </w:rPr>
        <w:t>VENDUES</w:t>
      </w:r>
      <w:r w:rsidRPr="00942239">
        <w:rPr>
          <w:color w:val="000000" w:themeColor="text1"/>
          <w:sz w:val="24"/>
          <w:szCs w:val="24"/>
        </w:rPr>
        <w:t xml:space="preserve">. </w:t>
      </w:r>
      <w:r w:rsidRPr="00942239">
        <w:rPr>
          <w:color w:val="000000" w:themeColor="text1"/>
          <w:sz w:val="24"/>
          <w:szCs w:val="24"/>
        </w:rPr>
        <w:br/>
      </w:r>
      <w:r w:rsidRPr="00942239">
        <w:rPr>
          <w:b/>
          <w:color w:val="FF0000"/>
          <w:sz w:val="24"/>
          <w:szCs w:val="24"/>
        </w:rPr>
        <w:t>= Vente de marchandises – [Achat des marchandises +/- Variation de stock de marchandises]</w:t>
      </w:r>
    </w:p>
    <w:p w:rsidR="00241281" w:rsidRPr="00942239" w:rsidRDefault="00241281" w:rsidP="00942239">
      <w:pPr>
        <w:spacing w:after="0"/>
        <w:rPr>
          <w:color w:val="000000" w:themeColor="text1"/>
          <w:sz w:val="24"/>
          <w:szCs w:val="24"/>
        </w:rPr>
      </w:pPr>
      <w:r w:rsidRPr="00942239">
        <w:rPr>
          <w:noProof/>
          <w:color w:val="000000" w:themeColor="text1"/>
          <w:sz w:val="24"/>
          <w:szCs w:val="24"/>
          <w:lang w:eastAsia="fr-FR"/>
        </w:rPr>
        <mc:AlternateContent>
          <mc:Choice Requires="wps">
            <w:drawing>
              <wp:anchor distT="0" distB="0" distL="114300" distR="114300" simplePos="0" relativeHeight="251676672" behindDoc="0" locked="0" layoutInCell="1" allowOverlap="1" wp14:anchorId="6C54FCF1" wp14:editId="1378ABA1">
                <wp:simplePos x="0" y="0"/>
                <wp:positionH relativeFrom="column">
                  <wp:posOffset>5034280</wp:posOffset>
                </wp:positionH>
                <wp:positionV relativeFrom="paragraph">
                  <wp:posOffset>577850</wp:posOffset>
                </wp:positionV>
                <wp:extent cx="1104900" cy="457200"/>
                <wp:effectExtent l="0" t="0" r="19050" b="19050"/>
                <wp:wrapNone/>
                <wp:docPr id="18" name="Zone de texte 18"/>
                <wp:cNvGraphicFramePr/>
                <a:graphic xmlns:a="http://schemas.openxmlformats.org/drawingml/2006/main">
                  <a:graphicData uri="http://schemas.microsoft.com/office/word/2010/wordprocessingShape">
                    <wps:wsp>
                      <wps:cNvSpPr txBox="1"/>
                      <wps:spPr>
                        <a:xfrm>
                          <a:off x="0" y="0"/>
                          <a:ext cx="11049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4F6E" w:rsidRDefault="00234F6E">
                            <w:r>
                              <w:t>Stock final au 31/12/N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8" o:spid="_x0000_s1033" type="#_x0000_t202" style="position:absolute;margin-left:396.4pt;margin-top:45.5pt;width:87pt;height:3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" fillcolor="white [3201]" strokeweight=".5pt">
                <v:textbox>
                  <w:txbxContent>
                    <w:p w:rsidR="00234F6E" w:rsidRDefault="00234F6E">
                      <w:r>
                        <w:t>Stock final au 31/12/N</w:t>
                      </w:r>
                    </w:p>
                  </w:txbxContent>
                </v:textbox>
              </v:shape>
            </w:pict>
          </mc:Fallback>
        </mc:AlternateContent>
      </w:r>
    </w:p>
    <w:p w:rsidR="00241281" w:rsidRDefault="00241281" w:rsidP="00942239">
      <w:pPr>
        <w:spacing w:after="0"/>
        <w:rPr>
          <w:sz w:val="24"/>
          <w:szCs w:val="24"/>
        </w:rPr>
      </w:pPr>
    </w:p>
    <w:p w:rsidR="009D6D03" w:rsidRDefault="009D6D03" w:rsidP="00942239">
      <w:pPr>
        <w:spacing w:after="0"/>
        <w:rPr>
          <w:sz w:val="24"/>
          <w:szCs w:val="24"/>
        </w:rPr>
      </w:pPr>
    </w:p>
    <w:p w:rsidR="009D6D03" w:rsidRDefault="009D6D03" w:rsidP="00942239">
      <w:pPr>
        <w:spacing w:after="0"/>
        <w:rPr>
          <w:sz w:val="24"/>
          <w:szCs w:val="24"/>
        </w:rPr>
      </w:pPr>
    </w:p>
    <w:p w:rsidR="009D6D03" w:rsidRPr="00942239" w:rsidRDefault="009D6D03" w:rsidP="00942239">
      <w:pPr>
        <w:spacing w:after="0"/>
        <w:rPr>
          <w:sz w:val="24"/>
          <w:szCs w:val="24"/>
        </w:rPr>
      </w:pPr>
    </w:p>
    <w:p w:rsidR="00241281" w:rsidRPr="00942239" w:rsidRDefault="00241281" w:rsidP="00942239">
      <w:pPr>
        <w:spacing w:after="0"/>
        <w:rPr>
          <w:sz w:val="24"/>
          <w:szCs w:val="24"/>
        </w:rPr>
      </w:pPr>
    </w:p>
    <w:p w:rsidR="00241281" w:rsidRPr="00942239" w:rsidRDefault="00241281" w:rsidP="00942239">
      <w:pPr>
        <w:spacing w:after="0"/>
        <w:rPr>
          <w:sz w:val="24"/>
          <w:szCs w:val="24"/>
        </w:rPr>
      </w:pPr>
    </w:p>
    <w:p w:rsidR="00137AE1" w:rsidRPr="00942239" w:rsidRDefault="00137AE1" w:rsidP="00942239">
      <w:pPr>
        <w:spacing w:after="0"/>
        <w:rPr>
          <w:sz w:val="24"/>
          <w:szCs w:val="24"/>
        </w:rPr>
      </w:pPr>
      <w:r w:rsidRPr="00942239">
        <w:rPr>
          <w:sz w:val="24"/>
          <w:szCs w:val="24"/>
        </w:rPr>
        <w:t xml:space="preserve">Si la marge commerciale est positive donc il y a eu création. </w:t>
      </w:r>
    </w:p>
    <w:p w:rsidR="00137AE1" w:rsidRPr="00942239" w:rsidRDefault="00241281" w:rsidP="00942239">
      <w:pPr>
        <w:spacing w:after="0"/>
        <w:rPr>
          <w:b/>
          <w:sz w:val="24"/>
          <w:szCs w:val="24"/>
          <w:u w:val="single"/>
        </w:rPr>
      </w:pPr>
      <w:r w:rsidRPr="00942239">
        <w:rPr>
          <w:b/>
          <w:sz w:val="24"/>
          <w:szCs w:val="24"/>
          <w:u w:val="single"/>
        </w:rPr>
        <w:t>Solde n°2 :</w:t>
      </w:r>
      <w:r w:rsidR="00137AE1" w:rsidRPr="00942239">
        <w:rPr>
          <w:b/>
          <w:sz w:val="24"/>
          <w:szCs w:val="24"/>
          <w:u w:val="single"/>
        </w:rPr>
        <w:t xml:space="preserve"> </w:t>
      </w:r>
      <w:r w:rsidRPr="00942239">
        <w:rPr>
          <w:b/>
          <w:sz w:val="24"/>
          <w:szCs w:val="24"/>
          <w:u w:val="single"/>
        </w:rPr>
        <w:t xml:space="preserve">Production de l’exercice </w:t>
      </w:r>
    </w:p>
    <w:p w:rsidR="00241281" w:rsidRPr="00942239" w:rsidRDefault="00241281" w:rsidP="00942239">
      <w:pPr>
        <w:spacing w:after="0"/>
        <w:rPr>
          <w:b/>
          <w:color w:val="FF0000"/>
          <w:sz w:val="24"/>
          <w:szCs w:val="24"/>
        </w:rPr>
      </w:pPr>
      <w:r w:rsidRPr="00942239">
        <w:rPr>
          <w:sz w:val="24"/>
          <w:szCs w:val="24"/>
        </w:rPr>
        <w:br/>
      </w:r>
      <w:r w:rsidRPr="00942239">
        <w:rPr>
          <w:b/>
          <w:color w:val="FF0000"/>
          <w:sz w:val="24"/>
          <w:szCs w:val="24"/>
        </w:rPr>
        <w:t>= production stockée + production vendue + production immobilisée</w:t>
      </w:r>
    </w:p>
    <w:p w:rsidR="00241281" w:rsidRPr="00942239" w:rsidRDefault="00241281" w:rsidP="00942239">
      <w:pPr>
        <w:spacing w:after="0"/>
        <w:rPr>
          <w:sz w:val="24"/>
          <w:szCs w:val="24"/>
        </w:rPr>
      </w:pPr>
      <w:r w:rsidRPr="00942239">
        <w:rPr>
          <w:sz w:val="24"/>
          <w:szCs w:val="24"/>
        </w:rPr>
        <w:t xml:space="preserve">Ce sont les travaux faite pour l’entreprise pour elle-même été donc elle a valorisé en ressource le montant puisque cette opération est réalisé à son bénéfice. </w:t>
      </w:r>
    </w:p>
    <w:p w:rsidR="00137AE1" w:rsidRPr="00942239" w:rsidRDefault="00137AE1" w:rsidP="00942239">
      <w:pPr>
        <w:spacing w:after="0"/>
        <w:rPr>
          <w:b/>
          <w:sz w:val="24"/>
          <w:szCs w:val="24"/>
          <w:u w:val="single"/>
        </w:rPr>
      </w:pPr>
      <w:r w:rsidRPr="00942239">
        <w:rPr>
          <w:b/>
          <w:sz w:val="24"/>
          <w:szCs w:val="24"/>
          <w:u w:val="single"/>
        </w:rPr>
        <w:t>Solde n° 3 = Valeur ajoutée</w:t>
      </w:r>
    </w:p>
    <w:p w:rsidR="00137AE1" w:rsidRPr="00942239" w:rsidRDefault="00137AE1" w:rsidP="00942239">
      <w:pPr>
        <w:spacing w:after="0"/>
        <w:rPr>
          <w:sz w:val="24"/>
          <w:szCs w:val="24"/>
        </w:rPr>
      </w:pPr>
      <w:r w:rsidRPr="00942239">
        <w:rPr>
          <w:sz w:val="24"/>
          <w:szCs w:val="24"/>
        </w:rPr>
        <w:t xml:space="preserve">Elle permet de déterminé qu’elle est le taux de richesse de l’entreprise sur son activité propres. </w:t>
      </w:r>
    </w:p>
    <w:p w:rsidR="00137AE1" w:rsidRPr="00942239" w:rsidRDefault="00137AE1" w:rsidP="00942239">
      <w:pPr>
        <w:spacing w:after="0"/>
        <w:rPr>
          <w:sz w:val="24"/>
          <w:szCs w:val="24"/>
        </w:rPr>
      </w:pPr>
      <w:r w:rsidRPr="00942239">
        <w:rPr>
          <w:b/>
          <w:noProof/>
          <w:color w:val="FF0000"/>
          <w:sz w:val="24"/>
          <w:szCs w:val="24"/>
          <w:lang w:eastAsia="fr-FR"/>
        </w:rPr>
        <w:lastRenderedPageBreak/>
        <mc:AlternateContent>
          <mc:Choice Requires="wps">
            <w:drawing>
              <wp:anchor distT="0" distB="0" distL="114300" distR="114300" simplePos="0" relativeHeight="251679744" behindDoc="0" locked="0" layoutInCell="1" allowOverlap="1" wp14:anchorId="175CFF8E" wp14:editId="65C4A9AC">
                <wp:simplePos x="0" y="0"/>
                <wp:positionH relativeFrom="column">
                  <wp:posOffset>14605</wp:posOffset>
                </wp:positionH>
                <wp:positionV relativeFrom="paragraph">
                  <wp:posOffset>745490</wp:posOffset>
                </wp:positionV>
                <wp:extent cx="114300" cy="45719"/>
                <wp:effectExtent l="0" t="0" r="19050" b="12065"/>
                <wp:wrapNone/>
                <wp:docPr id="20" name="Dodécagone 20"/>
                <wp:cNvGraphicFramePr/>
                <a:graphic xmlns:a="http://schemas.openxmlformats.org/drawingml/2006/main">
                  <a:graphicData uri="http://schemas.microsoft.com/office/word/2010/wordprocessingShape">
                    <wps:wsp>
                      <wps:cNvSpPr/>
                      <wps:spPr>
                        <a:xfrm>
                          <a:off x="0" y="0"/>
                          <a:ext cx="114300" cy="45719"/>
                        </a:xfrm>
                        <a:prstGeom prst="dodecagon">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décagone 20" o:spid="_x0000_s1026" style="position:absolute;margin-left:1.15pt;margin-top:58.7pt;width:9pt;height:3.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43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" path="m,16734l15314,6125,41836,,72464,,98986,6125r15314,10609l114300,28985,98986,39594,72464,45719r-30628,l15314,39594,,28985,,16734xe" fillcolor="#c0504d [3205]" strokecolor="#622423 [1605]" strokeweight="2pt">
                <v:path arrowok="t" o:connecttype="custom" o:connectlocs="0,16734;15314,6125;41836,0;72464,0;98986,6125;114300,16734;114300,28985;98986,39594;72464,45719;41836,45719;15314,39594;0,28985;0,16734" o:connectangles="0,0,0,0,0,0,0,0,0,0,0,0,0"/>
              </v:shape>
            </w:pict>
          </mc:Fallback>
        </mc:AlternateContent>
      </w:r>
      <w:r w:rsidRPr="00942239">
        <w:rPr>
          <w:b/>
          <w:noProof/>
          <w:color w:val="FF0000"/>
          <w:sz w:val="24"/>
          <w:szCs w:val="24"/>
          <w:lang w:eastAsia="fr-FR"/>
        </w:rPr>
        <mc:AlternateContent>
          <mc:Choice Requires="wps">
            <w:drawing>
              <wp:anchor distT="0" distB="0" distL="114300" distR="114300" simplePos="0" relativeHeight="251677696" behindDoc="0" locked="0" layoutInCell="1" allowOverlap="1" wp14:anchorId="44AE2970" wp14:editId="6878947D">
                <wp:simplePos x="0" y="0"/>
                <wp:positionH relativeFrom="column">
                  <wp:posOffset>1519555</wp:posOffset>
                </wp:positionH>
                <wp:positionV relativeFrom="paragraph">
                  <wp:posOffset>221615</wp:posOffset>
                </wp:positionV>
                <wp:extent cx="85725" cy="45719"/>
                <wp:effectExtent l="0" t="0" r="28575" b="12065"/>
                <wp:wrapNone/>
                <wp:docPr id="19" name="Dodécagone 19"/>
                <wp:cNvGraphicFramePr/>
                <a:graphic xmlns:a="http://schemas.openxmlformats.org/drawingml/2006/main">
                  <a:graphicData uri="http://schemas.microsoft.com/office/word/2010/wordprocessingShape">
                    <wps:wsp>
                      <wps:cNvSpPr/>
                      <wps:spPr>
                        <a:xfrm>
                          <a:off x="0" y="0"/>
                          <a:ext cx="85725" cy="45719"/>
                        </a:xfrm>
                        <a:prstGeom prst="dodecagon">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décagone 19" o:spid="_x0000_s1026" style="position:absolute;margin-left:119.65pt;margin-top:17.45pt;width:6.75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8572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" path="m,16734l11486,6125,31377,,54348,,74239,6125,85725,16734r,12251l74239,39594,54348,45719r-22971,l11486,39594,,28985,,16734xe" fillcolor="#c0504d [3205]" strokecolor="#622423 [1605]" strokeweight="2pt">
                <v:path arrowok="t" o:connecttype="custom" o:connectlocs="0,16734;11486,6125;31377,0;54348,0;74239,6125;85725,16734;85725,28985;74239,39594;54348,45719;31377,45719;11486,39594;0,28985;0,16734" o:connectangles="0,0,0,0,0,0,0,0,0,0,0,0,0"/>
              </v:shape>
            </w:pict>
          </mc:Fallback>
        </mc:AlternateContent>
      </w:r>
      <w:r w:rsidRPr="00942239">
        <w:rPr>
          <w:b/>
          <w:color w:val="FF0000"/>
          <w:sz w:val="24"/>
          <w:szCs w:val="24"/>
        </w:rPr>
        <w:t>Marge commerciale + Production de l’exercice – consommation de l’exercice en provenance des tiers</w:t>
      </w:r>
      <w:r w:rsidRPr="00942239">
        <w:rPr>
          <w:color w:val="FF0000"/>
          <w:sz w:val="24"/>
          <w:szCs w:val="24"/>
        </w:rPr>
        <w:t xml:space="preserve"> </w:t>
      </w:r>
      <w:r w:rsidRPr="00942239">
        <w:rPr>
          <w:sz w:val="24"/>
          <w:szCs w:val="24"/>
        </w:rPr>
        <w:t>= (Achat de matières premières (consommable), achat non stocker de matières et fournitures</w:t>
      </w:r>
      <w:r w:rsidR="00EA33F4" w:rsidRPr="00942239">
        <w:rPr>
          <w:sz w:val="24"/>
          <w:szCs w:val="24"/>
        </w:rPr>
        <w:t xml:space="preserve"> (</w:t>
      </w:r>
      <w:r w:rsidR="00EA33F4" w:rsidRPr="00942239">
        <w:rPr>
          <w:b/>
          <w:sz w:val="24"/>
          <w:szCs w:val="24"/>
        </w:rPr>
        <w:t>variation de stock</w:t>
      </w:r>
      <w:r w:rsidR="00EA33F4" w:rsidRPr="00942239">
        <w:rPr>
          <w:sz w:val="24"/>
          <w:szCs w:val="24"/>
        </w:rPr>
        <w:t>)</w:t>
      </w:r>
      <w:r w:rsidRPr="00942239">
        <w:rPr>
          <w:sz w:val="24"/>
          <w:szCs w:val="24"/>
        </w:rPr>
        <w:t>, + Charges externes + autres charges externes)</w:t>
      </w:r>
    </w:p>
    <w:p w:rsidR="00137AE1" w:rsidRPr="00942239" w:rsidRDefault="00137AE1" w:rsidP="00942239">
      <w:pPr>
        <w:spacing w:after="0"/>
        <w:rPr>
          <w:sz w:val="24"/>
          <w:szCs w:val="24"/>
        </w:rPr>
      </w:pPr>
      <w:r w:rsidRPr="00942239">
        <w:rPr>
          <w:b/>
          <w:color w:val="FF0000"/>
          <w:sz w:val="24"/>
          <w:szCs w:val="24"/>
        </w:rPr>
        <w:t>ATTENTION :</w:t>
      </w:r>
      <w:r w:rsidRPr="00942239">
        <w:rPr>
          <w:sz w:val="24"/>
          <w:szCs w:val="24"/>
        </w:rPr>
        <w:t xml:space="preserve"> Corrigé de la variation des stock</w:t>
      </w:r>
      <w:r w:rsidR="000E4F23" w:rsidRPr="00942239">
        <w:rPr>
          <w:sz w:val="24"/>
          <w:szCs w:val="24"/>
        </w:rPr>
        <w:t>s</w:t>
      </w:r>
      <w:r w:rsidRPr="00942239">
        <w:rPr>
          <w:sz w:val="24"/>
          <w:szCs w:val="24"/>
        </w:rPr>
        <w:t xml:space="preserve"> pour l’achat de </w:t>
      </w:r>
      <w:r w:rsidR="000E4F23" w:rsidRPr="00942239">
        <w:rPr>
          <w:sz w:val="24"/>
          <w:szCs w:val="24"/>
        </w:rPr>
        <w:t>matière première</w:t>
      </w:r>
      <w:r w:rsidRPr="00942239">
        <w:rPr>
          <w:sz w:val="24"/>
          <w:szCs w:val="24"/>
        </w:rPr>
        <w:t xml:space="preserve"> </w:t>
      </w:r>
    </w:p>
    <w:p w:rsidR="00137AE1" w:rsidRPr="00942239" w:rsidRDefault="00137AE1" w:rsidP="00942239">
      <w:pPr>
        <w:spacing w:after="0"/>
        <w:rPr>
          <w:sz w:val="24"/>
          <w:szCs w:val="24"/>
        </w:rPr>
      </w:pPr>
      <w:r w:rsidRPr="00942239">
        <w:rPr>
          <w:sz w:val="24"/>
          <w:szCs w:val="24"/>
        </w:rPr>
        <w:t xml:space="preserve">Pour fabriquer des produits finis il faut acheter des achats de matière </w:t>
      </w:r>
      <w:r w:rsidR="00D979E5" w:rsidRPr="00942239">
        <w:rPr>
          <w:sz w:val="24"/>
          <w:szCs w:val="24"/>
        </w:rPr>
        <w:t>première</w:t>
      </w:r>
      <w:r w:rsidRPr="00942239">
        <w:rPr>
          <w:sz w:val="24"/>
          <w:szCs w:val="24"/>
        </w:rPr>
        <w:t>.</w:t>
      </w:r>
    </w:p>
    <w:p w:rsidR="00137AE1" w:rsidRPr="00942239" w:rsidRDefault="00137AE1" w:rsidP="00942239">
      <w:pPr>
        <w:spacing w:after="0"/>
        <w:rPr>
          <w:b/>
          <w:sz w:val="24"/>
          <w:szCs w:val="24"/>
          <w:u w:val="single"/>
        </w:rPr>
      </w:pPr>
      <w:r w:rsidRPr="00942239">
        <w:rPr>
          <w:b/>
          <w:sz w:val="24"/>
          <w:szCs w:val="24"/>
          <w:u w:val="single"/>
        </w:rPr>
        <w:t xml:space="preserve">Solde n° 4 : L’excédent Brut d’exploitation </w:t>
      </w:r>
    </w:p>
    <w:p w:rsidR="00137AE1" w:rsidRPr="00942239" w:rsidRDefault="00137AE1" w:rsidP="00942239">
      <w:pPr>
        <w:spacing w:after="0"/>
        <w:rPr>
          <w:b/>
          <w:color w:val="FF0000"/>
          <w:sz w:val="24"/>
          <w:szCs w:val="24"/>
        </w:rPr>
      </w:pPr>
      <w:r w:rsidRPr="00942239">
        <w:rPr>
          <w:sz w:val="24"/>
          <w:szCs w:val="24"/>
        </w:rPr>
        <w:t xml:space="preserve">= </w:t>
      </w:r>
      <w:r w:rsidRPr="00942239">
        <w:rPr>
          <w:b/>
          <w:color w:val="FF0000"/>
          <w:sz w:val="24"/>
          <w:szCs w:val="24"/>
        </w:rPr>
        <w:t>Valeur ajouté – [Impôts, taxes et versements assimilés, charges de personnel – [rémunérations et charges sociales]]</w:t>
      </w:r>
    </w:p>
    <w:p w:rsidR="00137AE1" w:rsidRPr="00942239" w:rsidRDefault="00137AE1" w:rsidP="00942239">
      <w:pPr>
        <w:spacing w:after="0"/>
        <w:rPr>
          <w:b/>
          <w:sz w:val="24"/>
          <w:szCs w:val="24"/>
          <w:u w:val="single"/>
        </w:rPr>
      </w:pPr>
      <w:r w:rsidRPr="00942239">
        <w:rPr>
          <w:b/>
          <w:sz w:val="24"/>
          <w:szCs w:val="24"/>
          <w:u w:val="single"/>
        </w:rPr>
        <w:t>Soldes n°5 : Résultat d’exploitation</w:t>
      </w:r>
    </w:p>
    <w:p w:rsidR="00EA45A8" w:rsidRPr="00942239" w:rsidRDefault="00137AE1" w:rsidP="00942239">
      <w:pPr>
        <w:spacing w:after="0"/>
        <w:rPr>
          <w:sz w:val="24"/>
          <w:szCs w:val="24"/>
        </w:rPr>
      </w:pPr>
      <w:r w:rsidRPr="00942239">
        <w:rPr>
          <w:sz w:val="24"/>
          <w:szCs w:val="24"/>
        </w:rPr>
        <w:t xml:space="preserve">= </w:t>
      </w:r>
      <w:r w:rsidRPr="00942239">
        <w:rPr>
          <w:b/>
          <w:color w:val="FF0000"/>
          <w:sz w:val="24"/>
          <w:szCs w:val="24"/>
        </w:rPr>
        <w:t>EBE – Dotation</w:t>
      </w:r>
      <w:r w:rsidR="00BB7749" w:rsidRPr="00942239">
        <w:rPr>
          <w:b/>
          <w:color w:val="FF0000"/>
          <w:sz w:val="24"/>
          <w:szCs w:val="24"/>
        </w:rPr>
        <w:t xml:space="preserve"> (</w:t>
      </w:r>
      <w:r w:rsidR="002804C7" w:rsidRPr="00942239">
        <w:rPr>
          <w:b/>
          <w:color w:val="FF0000"/>
          <w:sz w:val="24"/>
          <w:szCs w:val="24"/>
        </w:rPr>
        <w:t>à l’amortissement</w:t>
      </w:r>
      <w:r w:rsidR="00BB7749" w:rsidRPr="00942239">
        <w:rPr>
          <w:b/>
          <w:color w:val="FF0000"/>
          <w:sz w:val="24"/>
          <w:szCs w:val="24"/>
        </w:rPr>
        <w:t>,</w:t>
      </w:r>
      <w:r w:rsidR="00EA45A8" w:rsidRPr="00942239">
        <w:rPr>
          <w:b/>
          <w:color w:val="FF0000"/>
          <w:sz w:val="24"/>
          <w:szCs w:val="24"/>
        </w:rPr>
        <w:t xml:space="preserve"> aux provisions)</w:t>
      </w:r>
      <w:r w:rsidRPr="00942239">
        <w:rPr>
          <w:b/>
          <w:color w:val="FF0000"/>
          <w:sz w:val="24"/>
          <w:szCs w:val="24"/>
        </w:rPr>
        <w:t xml:space="preserve"> + reprises </w:t>
      </w:r>
      <w:r w:rsidR="00EA45A8" w:rsidRPr="00942239">
        <w:rPr>
          <w:b/>
          <w:color w:val="FF0000"/>
          <w:sz w:val="24"/>
          <w:szCs w:val="24"/>
        </w:rPr>
        <w:t>(sur</w:t>
      </w:r>
      <w:r w:rsidR="00BB7749" w:rsidRPr="00942239">
        <w:rPr>
          <w:b/>
          <w:color w:val="FF0000"/>
          <w:sz w:val="24"/>
          <w:szCs w:val="24"/>
        </w:rPr>
        <w:t xml:space="preserve"> amortissement</w:t>
      </w:r>
      <w:r w:rsidR="00EA45A8" w:rsidRPr="00942239">
        <w:rPr>
          <w:b/>
          <w:color w:val="FF0000"/>
          <w:sz w:val="24"/>
          <w:szCs w:val="24"/>
        </w:rPr>
        <w:t>, sur provision)</w:t>
      </w:r>
      <w:r w:rsidR="008C0F7F" w:rsidRPr="00942239">
        <w:rPr>
          <w:b/>
          <w:color w:val="FF0000"/>
          <w:sz w:val="24"/>
          <w:szCs w:val="24"/>
        </w:rPr>
        <w:t xml:space="preserve"> - autres charges d’exploitation + autres produit d’exploitation</w:t>
      </w:r>
    </w:p>
    <w:p w:rsidR="00137AE1" w:rsidRPr="00942239" w:rsidRDefault="00EA45A8" w:rsidP="00942239">
      <w:pPr>
        <w:spacing w:after="0"/>
        <w:jc w:val="center"/>
        <w:rPr>
          <w:b/>
          <w:sz w:val="24"/>
          <w:szCs w:val="24"/>
        </w:rPr>
      </w:pPr>
      <w:r w:rsidRPr="00942239">
        <w:rPr>
          <w:b/>
          <w:sz w:val="24"/>
          <w:szCs w:val="24"/>
        </w:rPr>
        <w:t>A caractère d’exploitation</w:t>
      </w:r>
    </w:p>
    <w:p w:rsidR="00D979E5" w:rsidRPr="00942239" w:rsidRDefault="00D979E5" w:rsidP="00942239">
      <w:pPr>
        <w:spacing w:after="0"/>
        <w:jc w:val="center"/>
        <w:rPr>
          <w:sz w:val="24"/>
          <w:szCs w:val="24"/>
        </w:rPr>
      </w:pPr>
    </w:p>
    <w:p w:rsidR="00F154EC" w:rsidRPr="00942239" w:rsidRDefault="00F154EC" w:rsidP="00942239">
      <w:pPr>
        <w:spacing w:after="0"/>
        <w:rPr>
          <w:sz w:val="24"/>
          <w:szCs w:val="24"/>
        </w:rPr>
      </w:pPr>
      <w:r w:rsidRPr="00942239">
        <w:rPr>
          <w:b/>
          <w:sz w:val="24"/>
          <w:szCs w:val="24"/>
          <w:u w:val="single"/>
        </w:rPr>
        <w:t xml:space="preserve">Solde N°6 : </w:t>
      </w:r>
      <w:r w:rsidR="00CF6626" w:rsidRPr="00942239">
        <w:rPr>
          <w:b/>
          <w:sz w:val="24"/>
          <w:szCs w:val="24"/>
          <w:u w:val="single"/>
        </w:rPr>
        <w:t xml:space="preserve">Résultat courant </w:t>
      </w:r>
      <w:proofErr w:type="spellStart"/>
      <w:r w:rsidR="00CF6626" w:rsidRPr="00942239">
        <w:rPr>
          <w:b/>
          <w:sz w:val="24"/>
          <w:szCs w:val="24"/>
          <w:u w:val="single"/>
        </w:rPr>
        <w:t>avnat</w:t>
      </w:r>
      <w:proofErr w:type="spellEnd"/>
      <w:r w:rsidR="00CF6626" w:rsidRPr="00942239">
        <w:rPr>
          <w:b/>
          <w:sz w:val="24"/>
          <w:szCs w:val="24"/>
          <w:u w:val="single"/>
        </w:rPr>
        <w:t xml:space="preserve"> impôt : </w:t>
      </w:r>
      <w:r w:rsidR="005D5F43" w:rsidRPr="00942239">
        <w:rPr>
          <w:sz w:val="24"/>
          <w:szCs w:val="24"/>
        </w:rPr>
        <w:t>Courant différent d’exceptionnels, classement par nature :</w:t>
      </w:r>
    </w:p>
    <w:p w:rsidR="005D5F43" w:rsidRPr="00942239" w:rsidRDefault="005D5F43" w:rsidP="00942239">
      <w:pPr>
        <w:pStyle w:val="ListParagraph"/>
        <w:numPr>
          <w:ilvl w:val="0"/>
          <w:numId w:val="1"/>
        </w:numPr>
        <w:spacing w:after="0"/>
        <w:rPr>
          <w:sz w:val="24"/>
          <w:szCs w:val="24"/>
        </w:rPr>
      </w:pPr>
      <w:r w:rsidRPr="00942239">
        <w:rPr>
          <w:sz w:val="24"/>
          <w:szCs w:val="24"/>
        </w:rPr>
        <w:t>Exploitation (courant)</w:t>
      </w:r>
    </w:p>
    <w:p w:rsidR="005D5F43" w:rsidRPr="00942239" w:rsidRDefault="005D5F43" w:rsidP="00942239">
      <w:pPr>
        <w:pStyle w:val="ListParagraph"/>
        <w:numPr>
          <w:ilvl w:val="0"/>
          <w:numId w:val="1"/>
        </w:numPr>
        <w:spacing w:after="0"/>
        <w:rPr>
          <w:sz w:val="24"/>
          <w:szCs w:val="24"/>
        </w:rPr>
      </w:pPr>
      <w:r w:rsidRPr="00942239">
        <w:rPr>
          <w:sz w:val="24"/>
          <w:szCs w:val="24"/>
        </w:rPr>
        <w:t>Financière (courant)</w:t>
      </w:r>
    </w:p>
    <w:p w:rsidR="005D5F43" w:rsidRPr="00942239" w:rsidRDefault="005D5F43" w:rsidP="00942239">
      <w:pPr>
        <w:pStyle w:val="ListParagraph"/>
        <w:numPr>
          <w:ilvl w:val="0"/>
          <w:numId w:val="1"/>
        </w:numPr>
        <w:spacing w:after="0"/>
        <w:rPr>
          <w:sz w:val="24"/>
          <w:szCs w:val="24"/>
        </w:rPr>
      </w:pPr>
      <w:r w:rsidRPr="00942239">
        <w:rPr>
          <w:sz w:val="24"/>
          <w:szCs w:val="24"/>
        </w:rPr>
        <w:t>Exceptionnel</w:t>
      </w:r>
    </w:p>
    <w:p w:rsidR="005D5F43" w:rsidRPr="00942239" w:rsidRDefault="005D5F43" w:rsidP="00942239">
      <w:pPr>
        <w:spacing w:after="0"/>
        <w:rPr>
          <w:sz w:val="24"/>
          <w:szCs w:val="24"/>
        </w:rPr>
      </w:pPr>
      <w:r w:rsidRPr="00942239">
        <w:rPr>
          <w:b/>
          <w:color w:val="FF0000"/>
          <w:sz w:val="24"/>
          <w:szCs w:val="24"/>
        </w:rPr>
        <w:t xml:space="preserve">Résultat d’exploitation </w:t>
      </w:r>
      <w:r w:rsidR="008C0F7F" w:rsidRPr="00942239">
        <w:rPr>
          <w:b/>
          <w:color w:val="FF0000"/>
          <w:sz w:val="24"/>
          <w:szCs w:val="24"/>
        </w:rPr>
        <w:t>-</w:t>
      </w:r>
      <w:r w:rsidRPr="00942239">
        <w:rPr>
          <w:b/>
          <w:color w:val="FF0000"/>
          <w:sz w:val="24"/>
          <w:szCs w:val="24"/>
        </w:rPr>
        <w:t xml:space="preserve"> charges financières  compte 66 + produit financier  comptes 76</w:t>
      </w:r>
    </w:p>
    <w:p w:rsidR="005D5F43" w:rsidRPr="00942239" w:rsidRDefault="005D5F43" w:rsidP="00942239">
      <w:pPr>
        <w:spacing w:after="0"/>
        <w:rPr>
          <w:sz w:val="24"/>
          <w:szCs w:val="24"/>
        </w:rPr>
      </w:pPr>
      <w:r w:rsidRPr="00942239">
        <w:rPr>
          <w:b/>
          <w:sz w:val="24"/>
          <w:szCs w:val="24"/>
          <w:u w:val="single"/>
        </w:rPr>
        <w:t>Solde n°7</w:t>
      </w:r>
      <w:r w:rsidRPr="00942239">
        <w:rPr>
          <w:sz w:val="24"/>
          <w:szCs w:val="24"/>
        </w:rPr>
        <w:t> : Résultat exceptionnel = produits exceptionnel (77) – charges exceptionnelles (67)</w:t>
      </w:r>
    </w:p>
    <w:p w:rsidR="00B666F4" w:rsidRPr="00942239" w:rsidRDefault="00B666F4" w:rsidP="00942239">
      <w:pPr>
        <w:spacing w:after="0"/>
        <w:rPr>
          <w:sz w:val="24"/>
          <w:szCs w:val="24"/>
        </w:rPr>
      </w:pPr>
      <w:r w:rsidRPr="00942239">
        <w:rPr>
          <w:b/>
          <w:sz w:val="24"/>
          <w:szCs w:val="24"/>
          <w:u w:val="single"/>
        </w:rPr>
        <w:t>Soldes n°8</w:t>
      </w:r>
      <w:r w:rsidRPr="00942239">
        <w:rPr>
          <w:sz w:val="24"/>
          <w:szCs w:val="24"/>
        </w:rPr>
        <w:t> : Résultat net d’impôts = Résultat courant avant impôt +/- résultat exceptionnel – impôt sur les bénéfices (695) – participation des salariés (691)</w:t>
      </w:r>
    </w:p>
    <w:p w:rsidR="00F154EC" w:rsidRPr="00942239" w:rsidRDefault="00F154EC" w:rsidP="00942239">
      <w:pPr>
        <w:spacing w:after="0"/>
        <w:rPr>
          <w:b/>
          <w:sz w:val="24"/>
          <w:szCs w:val="24"/>
          <w:highlight w:val="yellow"/>
        </w:rPr>
      </w:pPr>
    </w:p>
    <w:p w:rsidR="00D979E5" w:rsidRPr="00942239" w:rsidRDefault="00D979E5" w:rsidP="00942239">
      <w:pPr>
        <w:spacing w:after="0"/>
        <w:rPr>
          <w:b/>
          <w:sz w:val="24"/>
          <w:szCs w:val="24"/>
        </w:rPr>
      </w:pPr>
      <w:r w:rsidRPr="00942239">
        <w:rPr>
          <w:b/>
          <w:sz w:val="24"/>
          <w:szCs w:val="24"/>
          <w:highlight w:val="yellow"/>
        </w:rPr>
        <w:t>Analyse du compte de résultat</w:t>
      </w:r>
      <w:r w:rsidRPr="00942239">
        <w:rPr>
          <w:b/>
          <w:sz w:val="24"/>
          <w:szCs w:val="24"/>
        </w:rPr>
        <w:t xml:space="preserve"> </w:t>
      </w:r>
    </w:p>
    <w:p w:rsidR="00D979E5" w:rsidRPr="00942239" w:rsidRDefault="00D979E5" w:rsidP="00942239">
      <w:pPr>
        <w:spacing w:after="0"/>
        <w:rPr>
          <w:sz w:val="24"/>
          <w:szCs w:val="24"/>
        </w:rPr>
      </w:pPr>
      <w:r w:rsidRPr="00942239">
        <w:rPr>
          <w:sz w:val="24"/>
          <w:szCs w:val="24"/>
        </w:rPr>
        <w:t>ATTENTION = montants traduisant du flux sur une période</w:t>
      </w:r>
      <w:r w:rsidRPr="00942239">
        <w:rPr>
          <w:sz w:val="24"/>
          <w:szCs w:val="24"/>
        </w:rPr>
        <w:br/>
      </w:r>
      <w:r w:rsidRPr="00942239">
        <w:rPr>
          <w:b/>
          <w:sz w:val="24"/>
          <w:szCs w:val="24"/>
          <w:u w:val="single"/>
        </w:rPr>
        <w:t xml:space="preserve">Produits </w:t>
      </w:r>
      <w:r w:rsidRPr="00942239">
        <w:rPr>
          <w:sz w:val="24"/>
          <w:szCs w:val="24"/>
        </w:rPr>
        <w:t xml:space="preserve">= Ressources internes charges (consommation engagée par l’entreprise pour assurer la réalisation des produits, on les appels des emplois de ressources à caractère définitif). </w:t>
      </w:r>
    </w:p>
    <w:p w:rsidR="00D979E5" w:rsidRPr="00942239" w:rsidRDefault="00D979E5" w:rsidP="00942239">
      <w:pPr>
        <w:spacing w:after="0"/>
        <w:rPr>
          <w:sz w:val="24"/>
          <w:szCs w:val="24"/>
        </w:rPr>
      </w:pPr>
      <w:r w:rsidRPr="00942239">
        <w:rPr>
          <w:sz w:val="24"/>
          <w:szCs w:val="24"/>
        </w:rPr>
        <w:t xml:space="preserve">Ses flux s’oppose à d’autres types de ressources = passifs à caractère externe, </w:t>
      </w:r>
      <w:r w:rsidR="002804C7" w:rsidRPr="00942239">
        <w:rPr>
          <w:sz w:val="24"/>
          <w:szCs w:val="24"/>
        </w:rPr>
        <w:t>ils correspondent</w:t>
      </w:r>
      <w:r w:rsidRPr="00942239">
        <w:rPr>
          <w:sz w:val="24"/>
          <w:szCs w:val="24"/>
        </w:rPr>
        <w:t xml:space="preserve"> au bilan de l’entreprise = Emploi réversibles. </w:t>
      </w:r>
    </w:p>
    <w:p w:rsidR="00D979E5" w:rsidRPr="00942239" w:rsidRDefault="00D979E5" w:rsidP="00942239">
      <w:pPr>
        <w:spacing w:after="0"/>
        <w:jc w:val="center"/>
        <w:rPr>
          <w:b/>
          <w:color w:val="7030A0"/>
          <w:sz w:val="24"/>
          <w:szCs w:val="24"/>
        </w:rPr>
      </w:pPr>
      <w:r w:rsidRPr="00942239">
        <w:rPr>
          <w:b/>
          <w:color w:val="7030A0"/>
          <w:sz w:val="24"/>
          <w:szCs w:val="24"/>
        </w:rPr>
        <w:t>Tableau récapitulatif des INPUTS (charges) et des OUTPUTS (produit).</w:t>
      </w:r>
    </w:p>
    <w:p w:rsidR="00D979E5" w:rsidRPr="00942239" w:rsidRDefault="00D979E5" w:rsidP="00942239">
      <w:pPr>
        <w:spacing w:after="0"/>
        <w:rPr>
          <w:sz w:val="24"/>
          <w:szCs w:val="24"/>
        </w:rPr>
      </w:pPr>
      <w:r w:rsidRPr="00942239">
        <w:rPr>
          <w:sz w:val="24"/>
          <w:szCs w:val="24"/>
        </w:rPr>
        <w:t xml:space="preserve">Tableau des soldes (résultat intermédiaire) intermédiaires de gestion </w:t>
      </w:r>
      <w:r w:rsidR="002804C7" w:rsidRPr="00942239">
        <w:rPr>
          <w:sz w:val="24"/>
          <w:szCs w:val="24"/>
        </w:rPr>
        <w:t>(compte</w:t>
      </w:r>
      <w:r w:rsidRPr="00942239">
        <w:rPr>
          <w:sz w:val="24"/>
          <w:szCs w:val="24"/>
        </w:rPr>
        <w:t xml:space="preserve"> de gestion : charges – </w:t>
      </w:r>
      <w:r w:rsidR="002804C7" w:rsidRPr="00942239">
        <w:rPr>
          <w:sz w:val="24"/>
          <w:szCs w:val="24"/>
        </w:rPr>
        <w:t>produits,</w:t>
      </w:r>
      <w:r w:rsidRPr="00942239">
        <w:rPr>
          <w:sz w:val="24"/>
          <w:szCs w:val="24"/>
        </w:rPr>
        <w:t xml:space="preserve"> classe 6 – classe 7.</w:t>
      </w:r>
    </w:p>
    <w:p w:rsidR="00D979E5" w:rsidRPr="00942239" w:rsidRDefault="00D979E5" w:rsidP="00942239">
      <w:pPr>
        <w:spacing w:after="0"/>
        <w:jc w:val="center"/>
        <w:rPr>
          <w:b/>
          <w:sz w:val="24"/>
          <w:szCs w:val="24"/>
        </w:rPr>
      </w:pPr>
      <w:r w:rsidRPr="00942239">
        <w:rPr>
          <w:b/>
          <w:sz w:val="24"/>
          <w:szCs w:val="24"/>
        </w:rPr>
        <w:t>8 soldes intermédiaires de gestion :</w:t>
      </w:r>
    </w:p>
    <w:p w:rsidR="00D979E5" w:rsidRPr="00942239" w:rsidRDefault="00D979E5" w:rsidP="00942239">
      <w:pPr>
        <w:pStyle w:val="ListParagraph"/>
        <w:numPr>
          <w:ilvl w:val="0"/>
          <w:numId w:val="10"/>
        </w:numPr>
        <w:spacing w:after="0"/>
        <w:rPr>
          <w:sz w:val="24"/>
          <w:szCs w:val="24"/>
        </w:rPr>
      </w:pPr>
      <w:r w:rsidRPr="00942239">
        <w:rPr>
          <w:color w:val="FF0000"/>
          <w:sz w:val="24"/>
          <w:szCs w:val="24"/>
        </w:rPr>
        <w:t>La marge commerciale </w:t>
      </w:r>
      <w:r w:rsidRPr="00942239">
        <w:rPr>
          <w:sz w:val="24"/>
          <w:szCs w:val="24"/>
        </w:rPr>
        <w:t xml:space="preserve">: ne traduit que l’activité de négociation commerciale de l’entreprise. Si une entreprise est industrielle, on ne cherche pas de marge commerciale. </w:t>
      </w:r>
      <w:r w:rsidR="00BB7749" w:rsidRPr="00942239">
        <w:rPr>
          <w:sz w:val="24"/>
          <w:szCs w:val="24"/>
        </w:rPr>
        <w:t xml:space="preserve">Activité de négoce </w:t>
      </w:r>
      <w:r w:rsidR="00BB7749" w:rsidRPr="00942239">
        <w:rPr>
          <w:sz w:val="24"/>
          <w:szCs w:val="24"/>
        </w:rPr>
        <w:sym w:font="Wingdings" w:char="F0E8"/>
      </w:r>
      <w:r w:rsidR="00BB7749" w:rsidRPr="00942239">
        <w:rPr>
          <w:sz w:val="24"/>
          <w:szCs w:val="24"/>
        </w:rPr>
        <w:t xml:space="preserve"> marchandises.</w:t>
      </w:r>
    </w:p>
    <w:p w:rsidR="00BB7749" w:rsidRPr="00942239" w:rsidRDefault="00BB7749" w:rsidP="00942239">
      <w:pPr>
        <w:pStyle w:val="ListParagraph"/>
        <w:numPr>
          <w:ilvl w:val="0"/>
          <w:numId w:val="10"/>
        </w:numPr>
        <w:spacing w:after="0"/>
        <w:rPr>
          <w:sz w:val="24"/>
          <w:szCs w:val="24"/>
        </w:rPr>
      </w:pPr>
      <w:r w:rsidRPr="00942239">
        <w:rPr>
          <w:color w:val="FF0000"/>
          <w:sz w:val="24"/>
          <w:szCs w:val="24"/>
        </w:rPr>
        <w:t>La production d’exercice </w:t>
      </w:r>
      <w:r w:rsidRPr="00942239">
        <w:rPr>
          <w:sz w:val="24"/>
          <w:szCs w:val="24"/>
        </w:rPr>
        <w:t xml:space="preserve">: la valorisation de l’activité industrielle ou de service. </w:t>
      </w:r>
    </w:p>
    <w:p w:rsidR="00BB7749" w:rsidRPr="00942239" w:rsidRDefault="00BB7749" w:rsidP="00942239">
      <w:pPr>
        <w:pStyle w:val="ListParagraph"/>
        <w:numPr>
          <w:ilvl w:val="0"/>
          <w:numId w:val="10"/>
        </w:numPr>
        <w:spacing w:after="0"/>
        <w:rPr>
          <w:sz w:val="24"/>
          <w:szCs w:val="24"/>
        </w:rPr>
      </w:pPr>
      <w:r w:rsidRPr="00942239">
        <w:rPr>
          <w:color w:val="FF0000"/>
          <w:sz w:val="24"/>
          <w:szCs w:val="24"/>
        </w:rPr>
        <w:t>La valeur ajoutée </w:t>
      </w:r>
      <w:r w:rsidRPr="00942239">
        <w:rPr>
          <w:sz w:val="24"/>
          <w:szCs w:val="24"/>
        </w:rPr>
        <w:t xml:space="preserve">: c’est la création de richesse sur ses propres activités par l’entreprise/exploitation. </w:t>
      </w:r>
    </w:p>
    <w:p w:rsidR="00BB7749" w:rsidRPr="00942239" w:rsidRDefault="00BB7749" w:rsidP="00942239">
      <w:pPr>
        <w:pStyle w:val="ListParagraph"/>
        <w:numPr>
          <w:ilvl w:val="0"/>
          <w:numId w:val="10"/>
        </w:numPr>
        <w:spacing w:after="0"/>
        <w:rPr>
          <w:sz w:val="24"/>
          <w:szCs w:val="24"/>
        </w:rPr>
      </w:pPr>
      <w:r w:rsidRPr="00942239">
        <w:rPr>
          <w:color w:val="FF0000"/>
          <w:sz w:val="24"/>
          <w:szCs w:val="24"/>
        </w:rPr>
        <w:t>Excédent brut d’exploitation </w:t>
      </w:r>
      <w:r w:rsidRPr="00942239">
        <w:rPr>
          <w:sz w:val="24"/>
          <w:szCs w:val="24"/>
        </w:rPr>
        <w:t xml:space="preserve">: excédent après prélèvement des impôts et taxes (prélèvements obligatoire de l’état) et les salaires (charges sociales, masse salariale). </w:t>
      </w:r>
    </w:p>
    <w:p w:rsidR="00BB7749" w:rsidRPr="00942239" w:rsidRDefault="00BB7749" w:rsidP="00942239">
      <w:pPr>
        <w:pStyle w:val="ListParagraph"/>
        <w:numPr>
          <w:ilvl w:val="0"/>
          <w:numId w:val="10"/>
        </w:numPr>
        <w:spacing w:after="0"/>
        <w:rPr>
          <w:sz w:val="24"/>
          <w:szCs w:val="24"/>
        </w:rPr>
      </w:pPr>
      <w:r w:rsidRPr="00942239">
        <w:rPr>
          <w:color w:val="FF0000"/>
          <w:sz w:val="24"/>
          <w:szCs w:val="24"/>
        </w:rPr>
        <w:t>Résultat d’exploitation </w:t>
      </w:r>
      <w:r w:rsidRPr="00942239">
        <w:rPr>
          <w:sz w:val="24"/>
          <w:szCs w:val="24"/>
        </w:rPr>
        <w:t xml:space="preserve">: On est sur des flux qui vont connaitre des mouvements de trésorerie (entrant/sortant). Eléments calculé (en chargez ou produit) mais non susceptibles de mouvements de trésorerie. </w:t>
      </w:r>
      <w:r w:rsidRPr="00942239">
        <w:rPr>
          <w:sz w:val="24"/>
          <w:szCs w:val="24"/>
        </w:rPr>
        <w:sym w:font="Wingdings" w:char="F0E8"/>
      </w:r>
      <w:r w:rsidRPr="00942239">
        <w:rPr>
          <w:sz w:val="24"/>
          <w:szCs w:val="24"/>
        </w:rPr>
        <w:t xml:space="preserve"> Dotation des AMTS (amortissement) – Provision.</w:t>
      </w:r>
    </w:p>
    <w:p w:rsidR="00BB7749" w:rsidRPr="00942239" w:rsidRDefault="00BB7749" w:rsidP="00942239">
      <w:pPr>
        <w:pStyle w:val="ListParagraph"/>
        <w:numPr>
          <w:ilvl w:val="0"/>
          <w:numId w:val="10"/>
        </w:numPr>
        <w:spacing w:after="0"/>
        <w:rPr>
          <w:sz w:val="24"/>
          <w:szCs w:val="24"/>
        </w:rPr>
      </w:pPr>
      <w:r w:rsidRPr="00942239">
        <w:rPr>
          <w:color w:val="FF0000"/>
          <w:sz w:val="24"/>
          <w:szCs w:val="24"/>
        </w:rPr>
        <w:t>Résultat courant avant impôt (sur le bénéfice) </w:t>
      </w:r>
      <w:r w:rsidRPr="00942239">
        <w:rPr>
          <w:sz w:val="24"/>
          <w:szCs w:val="24"/>
        </w:rPr>
        <w:t xml:space="preserve">: Y compris les éléments financiers liés aux revenus des classements. </w:t>
      </w:r>
    </w:p>
    <w:p w:rsidR="006C6EBC" w:rsidRPr="00942239" w:rsidRDefault="006C6EBC" w:rsidP="00942239">
      <w:pPr>
        <w:pStyle w:val="ListParagraph"/>
        <w:numPr>
          <w:ilvl w:val="0"/>
          <w:numId w:val="10"/>
        </w:numPr>
        <w:spacing w:after="0"/>
        <w:rPr>
          <w:sz w:val="24"/>
          <w:szCs w:val="24"/>
        </w:rPr>
      </w:pPr>
      <w:r w:rsidRPr="00942239">
        <w:rPr>
          <w:color w:val="FF0000"/>
          <w:sz w:val="24"/>
          <w:szCs w:val="24"/>
        </w:rPr>
        <w:t>Résultat exceptionnel </w:t>
      </w:r>
      <w:r w:rsidRPr="00942239">
        <w:rPr>
          <w:sz w:val="24"/>
          <w:szCs w:val="24"/>
        </w:rPr>
        <w:t>: Acyclique (répond pas à une périodicité) et non prévisible.</w:t>
      </w:r>
    </w:p>
    <w:p w:rsidR="006C6EBC" w:rsidRPr="00942239" w:rsidRDefault="000E4F23" w:rsidP="00942239">
      <w:pPr>
        <w:pStyle w:val="ListParagraph"/>
        <w:numPr>
          <w:ilvl w:val="0"/>
          <w:numId w:val="10"/>
        </w:numPr>
        <w:spacing w:after="0"/>
        <w:rPr>
          <w:sz w:val="24"/>
          <w:szCs w:val="24"/>
        </w:rPr>
      </w:pPr>
      <w:r w:rsidRPr="00942239">
        <w:rPr>
          <w:color w:val="FF0000"/>
          <w:sz w:val="24"/>
          <w:szCs w:val="24"/>
        </w:rPr>
        <w:t>Résultat net d’impôt </w:t>
      </w:r>
      <w:r w:rsidRPr="00942239">
        <w:rPr>
          <w:sz w:val="24"/>
          <w:szCs w:val="24"/>
        </w:rPr>
        <w:t xml:space="preserve">: Marge commerciale, production de l’exercice, valeur ajoutée. </w:t>
      </w:r>
    </w:p>
    <w:p w:rsidR="000E4F23" w:rsidRPr="00942239" w:rsidRDefault="000E4F23" w:rsidP="00942239">
      <w:pPr>
        <w:spacing w:after="0"/>
        <w:rPr>
          <w:b/>
          <w:sz w:val="24"/>
          <w:szCs w:val="24"/>
        </w:rPr>
      </w:pPr>
      <w:r w:rsidRPr="00942239">
        <w:rPr>
          <w:b/>
          <w:sz w:val="24"/>
          <w:szCs w:val="24"/>
          <w:highlight w:val="yellow"/>
        </w:rPr>
        <w:lastRenderedPageBreak/>
        <w:t>Marge commerciale</w:t>
      </w:r>
      <w:r w:rsidRPr="00942239">
        <w:rPr>
          <w:sz w:val="24"/>
          <w:szCs w:val="24"/>
        </w:rPr>
        <w:t xml:space="preserve"> = </w:t>
      </w:r>
      <w:r w:rsidRPr="00942239">
        <w:rPr>
          <w:b/>
          <w:sz w:val="24"/>
          <w:szCs w:val="24"/>
        </w:rPr>
        <w:t>vente de marchandises – coût des marchandises</w:t>
      </w:r>
      <w:r w:rsidRPr="00942239">
        <w:rPr>
          <w:b/>
          <w:sz w:val="24"/>
          <w:szCs w:val="24"/>
          <w:u w:val="single"/>
        </w:rPr>
        <w:t xml:space="preserve"> vendus</w:t>
      </w:r>
      <w:r w:rsidRPr="00942239">
        <w:rPr>
          <w:b/>
          <w:sz w:val="24"/>
          <w:szCs w:val="24"/>
        </w:rPr>
        <w:t xml:space="preserve"> (achats des marchandises +/- frais accessoire sur achat de marchandise +/- Variation de stock de marchandises). </w:t>
      </w:r>
    </w:p>
    <w:p w:rsidR="006C1EFF" w:rsidRPr="00942239" w:rsidRDefault="006C1EFF" w:rsidP="00942239">
      <w:pPr>
        <w:spacing w:after="0"/>
        <w:rPr>
          <w:sz w:val="24"/>
          <w:szCs w:val="24"/>
        </w:rPr>
      </w:pPr>
      <w:r w:rsidRPr="00942239">
        <w:rPr>
          <w:b/>
          <w:sz w:val="24"/>
          <w:szCs w:val="24"/>
          <w:u w:val="single"/>
        </w:rPr>
        <w:t>Dans la marge commerciale</w:t>
      </w:r>
      <w:r w:rsidRPr="00942239">
        <w:rPr>
          <w:sz w:val="24"/>
          <w:szCs w:val="24"/>
        </w:rPr>
        <w:t xml:space="preserve"> on recherchera un indicateur de la stratégie de l’entreprise en </w:t>
      </w:r>
      <w:r w:rsidR="002804C7" w:rsidRPr="00942239">
        <w:rPr>
          <w:sz w:val="24"/>
          <w:szCs w:val="24"/>
        </w:rPr>
        <w:t>termes</w:t>
      </w:r>
      <w:r w:rsidRPr="00942239">
        <w:rPr>
          <w:sz w:val="24"/>
          <w:szCs w:val="24"/>
        </w:rPr>
        <w:t xml:space="preserve"> de politique de prix par rapport à </w:t>
      </w:r>
      <w:r w:rsidR="002804C7" w:rsidRPr="00942239">
        <w:rPr>
          <w:sz w:val="24"/>
          <w:szCs w:val="24"/>
        </w:rPr>
        <w:t>son concurrent</w:t>
      </w:r>
      <w:r w:rsidRPr="00942239">
        <w:rPr>
          <w:sz w:val="24"/>
          <w:szCs w:val="24"/>
        </w:rPr>
        <w:t xml:space="preserve"> de même que l’on </w:t>
      </w:r>
      <w:r w:rsidR="002804C7" w:rsidRPr="00942239">
        <w:rPr>
          <w:sz w:val="24"/>
          <w:szCs w:val="24"/>
        </w:rPr>
        <w:t>cherchera</w:t>
      </w:r>
      <w:r w:rsidRPr="00942239">
        <w:rPr>
          <w:sz w:val="24"/>
          <w:szCs w:val="24"/>
        </w:rPr>
        <w:t xml:space="preserve"> quel est la contribution de chaque produit à la garde de produits servis par l’entreprise. </w:t>
      </w:r>
    </w:p>
    <w:p w:rsidR="006C1EFF" w:rsidRPr="00942239" w:rsidRDefault="006C1EFF" w:rsidP="00942239">
      <w:pPr>
        <w:spacing w:after="0"/>
        <w:rPr>
          <w:sz w:val="24"/>
          <w:szCs w:val="24"/>
        </w:rPr>
      </w:pPr>
      <w:r w:rsidRPr="00942239">
        <w:rPr>
          <w:b/>
          <w:sz w:val="24"/>
          <w:szCs w:val="24"/>
          <w:u w:val="single"/>
        </w:rPr>
        <w:t>Gamme de produit</w:t>
      </w:r>
      <w:r w:rsidRPr="00942239">
        <w:rPr>
          <w:sz w:val="24"/>
          <w:szCs w:val="24"/>
        </w:rPr>
        <w:t xml:space="preserve"> = ensemble de produits répondant à une même fonction (fonction cuisson ou chauffage, lavage…). </w:t>
      </w:r>
      <w:r w:rsidRPr="00942239">
        <w:rPr>
          <w:sz w:val="24"/>
          <w:szCs w:val="24"/>
        </w:rPr>
        <w:br/>
      </w:r>
      <w:r w:rsidRPr="00942239">
        <w:rPr>
          <w:b/>
          <w:sz w:val="24"/>
          <w:szCs w:val="24"/>
        </w:rPr>
        <w:t xml:space="preserve">Ligne de produit </w:t>
      </w:r>
      <w:r w:rsidRPr="00942239">
        <w:rPr>
          <w:sz w:val="24"/>
          <w:szCs w:val="24"/>
        </w:rPr>
        <w:t xml:space="preserve">= ensemble de produits sur une gamme avec des spécificités de taille, de prix, de design, de qualité technique. </w:t>
      </w:r>
      <w:r w:rsidRPr="00942239">
        <w:rPr>
          <w:sz w:val="24"/>
          <w:szCs w:val="24"/>
        </w:rPr>
        <w:br/>
      </w:r>
      <w:r w:rsidRPr="00942239">
        <w:rPr>
          <w:b/>
          <w:sz w:val="24"/>
          <w:szCs w:val="24"/>
          <w:u w:val="single"/>
        </w:rPr>
        <w:t>Compétitivité </w:t>
      </w:r>
      <w:r w:rsidRPr="00942239">
        <w:rPr>
          <w:sz w:val="24"/>
          <w:szCs w:val="24"/>
        </w:rPr>
        <w:t>: Indicateur permet de retrouver et définir les politiques en termes de gestion des achats. On tire 2 ratios associés à la marge commerciale, le taux de MC (</w:t>
      </w:r>
      <w:r w:rsidRPr="00942239">
        <w:rPr>
          <w:b/>
          <w:sz w:val="24"/>
          <w:szCs w:val="24"/>
        </w:rPr>
        <w:t xml:space="preserve">marge commercial /prix d’achat). </w:t>
      </w:r>
      <w:r w:rsidRPr="00942239">
        <w:rPr>
          <w:sz w:val="24"/>
          <w:szCs w:val="24"/>
        </w:rPr>
        <w:t xml:space="preserve"> </w:t>
      </w:r>
      <w:r w:rsidR="002804C7" w:rsidRPr="00942239">
        <w:rPr>
          <w:sz w:val="24"/>
          <w:szCs w:val="24"/>
        </w:rPr>
        <w:t>Et</w:t>
      </w:r>
      <w:r w:rsidRPr="00942239">
        <w:rPr>
          <w:sz w:val="24"/>
          <w:szCs w:val="24"/>
        </w:rPr>
        <w:t xml:space="preserve"> le taux de marque </w:t>
      </w:r>
      <w:r w:rsidRPr="00942239">
        <w:rPr>
          <w:b/>
          <w:sz w:val="24"/>
          <w:szCs w:val="24"/>
        </w:rPr>
        <w:t xml:space="preserve">(MC / Prix de vente). </w:t>
      </w:r>
    </w:p>
    <w:p w:rsidR="000E4F23" w:rsidRPr="00942239" w:rsidRDefault="000E4F23" w:rsidP="00942239">
      <w:pPr>
        <w:spacing w:after="0"/>
        <w:rPr>
          <w:b/>
          <w:color w:val="FF0000"/>
          <w:sz w:val="24"/>
          <w:szCs w:val="24"/>
        </w:rPr>
      </w:pPr>
      <w:r w:rsidRPr="00942239">
        <w:rPr>
          <w:b/>
          <w:color w:val="FF0000"/>
          <w:sz w:val="24"/>
          <w:szCs w:val="24"/>
        </w:rPr>
        <w:t xml:space="preserve">C’est + quand compte débiteur, et - quand le compte est en crédit. </w:t>
      </w:r>
    </w:p>
    <w:p w:rsidR="000E4F23" w:rsidRPr="00942239" w:rsidRDefault="000E4F23" w:rsidP="00942239">
      <w:pPr>
        <w:spacing w:after="0"/>
        <w:rPr>
          <w:color w:val="000000" w:themeColor="text1"/>
          <w:sz w:val="24"/>
          <w:szCs w:val="24"/>
        </w:rPr>
      </w:pPr>
      <w:r w:rsidRPr="00942239">
        <w:rPr>
          <w:b/>
          <w:color w:val="000000" w:themeColor="text1"/>
          <w:sz w:val="24"/>
          <w:szCs w:val="24"/>
          <w:highlight w:val="yellow"/>
        </w:rPr>
        <w:t>Production de l’exercice</w:t>
      </w:r>
      <w:r w:rsidRPr="00942239">
        <w:rPr>
          <w:color w:val="000000" w:themeColor="text1"/>
          <w:sz w:val="24"/>
          <w:szCs w:val="24"/>
        </w:rPr>
        <w:t xml:space="preserve"> = production stockée + production immobilisé + production vendue. </w:t>
      </w:r>
    </w:p>
    <w:p w:rsidR="006C1EFF" w:rsidRPr="00942239" w:rsidRDefault="006C1EFF" w:rsidP="00942239">
      <w:pPr>
        <w:spacing w:after="0"/>
        <w:rPr>
          <w:b/>
          <w:color w:val="000000" w:themeColor="text1"/>
          <w:sz w:val="24"/>
          <w:szCs w:val="24"/>
        </w:rPr>
      </w:pPr>
      <w:r w:rsidRPr="00942239">
        <w:rPr>
          <w:color w:val="000000" w:themeColor="text1"/>
          <w:sz w:val="24"/>
          <w:szCs w:val="24"/>
        </w:rPr>
        <w:t>La production d’exercice s’obtient en additionnant 3 postes de résultat qui figure après la ligne vente de marchandises.</w:t>
      </w:r>
      <w:r w:rsidRPr="00942239">
        <w:rPr>
          <w:color w:val="000000" w:themeColor="text1"/>
          <w:sz w:val="24"/>
          <w:szCs w:val="24"/>
        </w:rPr>
        <w:br/>
      </w:r>
      <w:r w:rsidRPr="00942239">
        <w:rPr>
          <w:b/>
          <w:color w:val="000000" w:themeColor="text1"/>
          <w:sz w:val="24"/>
          <w:szCs w:val="24"/>
          <w:u w:val="single"/>
        </w:rPr>
        <w:t>Production vendues</w:t>
      </w:r>
      <w:r w:rsidRPr="00942239">
        <w:rPr>
          <w:color w:val="000000" w:themeColor="text1"/>
          <w:sz w:val="24"/>
          <w:szCs w:val="24"/>
        </w:rPr>
        <w:t xml:space="preserve"> : elle représente les ventes de produits finis et/ou des services. </w:t>
      </w:r>
      <w:r w:rsidRPr="00942239">
        <w:rPr>
          <w:color w:val="000000" w:themeColor="text1"/>
          <w:sz w:val="24"/>
          <w:szCs w:val="24"/>
        </w:rPr>
        <w:br/>
      </w:r>
      <w:r w:rsidRPr="00942239">
        <w:rPr>
          <w:b/>
          <w:color w:val="000000" w:themeColor="text1"/>
          <w:sz w:val="24"/>
          <w:szCs w:val="24"/>
          <w:u w:val="single"/>
        </w:rPr>
        <w:t>Production stocké</w:t>
      </w:r>
      <w:r w:rsidRPr="00942239">
        <w:rPr>
          <w:color w:val="000000" w:themeColor="text1"/>
          <w:sz w:val="24"/>
          <w:szCs w:val="24"/>
        </w:rPr>
        <w:t xml:space="preserve"> </w:t>
      </w:r>
      <w:r w:rsidRPr="00942239">
        <w:rPr>
          <w:i/>
          <w:color w:val="000000" w:themeColor="text1"/>
          <w:sz w:val="24"/>
          <w:szCs w:val="24"/>
        </w:rPr>
        <w:t>(ou déstockés si négatif) </w:t>
      </w:r>
      <w:r w:rsidRPr="00942239">
        <w:rPr>
          <w:color w:val="000000" w:themeColor="text1"/>
          <w:sz w:val="24"/>
          <w:szCs w:val="24"/>
        </w:rPr>
        <w:t>: concerne des produits finis ou des produits en cours de fabri</w:t>
      </w:r>
      <w:r w:rsidR="009B5ACA" w:rsidRPr="00942239">
        <w:rPr>
          <w:color w:val="000000" w:themeColor="text1"/>
          <w:sz w:val="24"/>
          <w:szCs w:val="24"/>
        </w:rPr>
        <w:t xml:space="preserve">cation mais non encore vendues (elle est valorisé au coût de production). </w:t>
      </w:r>
      <w:r w:rsidR="009B5ACA" w:rsidRPr="00942239">
        <w:rPr>
          <w:color w:val="000000" w:themeColor="text1"/>
          <w:sz w:val="24"/>
          <w:szCs w:val="24"/>
        </w:rPr>
        <w:br/>
      </w:r>
      <w:r w:rsidR="009B5ACA" w:rsidRPr="00942239">
        <w:rPr>
          <w:b/>
          <w:color w:val="000000" w:themeColor="text1"/>
          <w:sz w:val="24"/>
          <w:szCs w:val="24"/>
          <w:u w:val="single"/>
        </w:rPr>
        <w:t>Production immobilisé</w:t>
      </w:r>
      <w:r w:rsidR="009B5ACA" w:rsidRPr="00942239">
        <w:rPr>
          <w:color w:val="000000" w:themeColor="text1"/>
          <w:sz w:val="24"/>
          <w:szCs w:val="24"/>
        </w:rPr>
        <w:t xml:space="preserve"> : elle est égale au coût de production des objets (des biens) fabriquer par l’entreprise et destiné non pas à la vente mais pour une utilisation interne de </w:t>
      </w:r>
      <w:r w:rsidR="009B5ACA" w:rsidRPr="00942239">
        <w:rPr>
          <w:b/>
          <w:color w:val="000000" w:themeColor="text1"/>
          <w:sz w:val="24"/>
          <w:szCs w:val="24"/>
        </w:rPr>
        <w:t xml:space="preserve">l’entreprise, ce qui implique leur inscription en même temps à l’actif en immobilisation. </w:t>
      </w:r>
    </w:p>
    <w:p w:rsidR="009B5ACA" w:rsidRPr="00942239" w:rsidRDefault="009B5ACA" w:rsidP="00942239">
      <w:pPr>
        <w:spacing w:after="0"/>
        <w:rPr>
          <w:color w:val="000000" w:themeColor="text1"/>
          <w:sz w:val="24"/>
          <w:szCs w:val="24"/>
        </w:rPr>
      </w:pPr>
      <w:r w:rsidRPr="00942239">
        <w:rPr>
          <w:b/>
          <w:color w:val="000000" w:themeColor="text1"/>
          <w:sz w:val="24"/>
          <w:szCs w:val="24"/>
        </w:rPr>
        <w:t>On peut calculer le C.A.H.</w:t>
      </w:r>
      <w:r w:rsidRPr="00942239">
        <w:rPr>
          <w:color w:val="000000" w:themeColor="text1"/>
          <w:sz w:val="24"/>
          <w:szCs w:val="24"/>
        </w:rPr>
        <w:t xml:space="preserve">T (chiffre d’affaire hors taxe), on le mesure en additionnant les ventes de marchandises + production vendus. </w:t>
      </w:r>
    </w:p>
    <w:p w:rsidR="009B5ACA" w:rsidRPr="00942239" w:rsidRDefault="009B5ACA" w:rsidP="00942239">
      <w:pPr>
        <w:spacing w:after="0"/>
        <w:rPr>
          <w:color w:val="000000" w:themeColor="text1"/>
          <w:sz w:val="24"/>
          <w:szCs w:val="24"/>
        </w:rPr>
      </w:pPr>
      <w:r w:rsidRPr="00942239">
        <w:rPr>
          <w:color w:val="000000" w:themeColor="text1"/>
          <w:sz w:val="24"/>
          <w:szCs w:val="24"/>
        </w:rPr>
        <w:t xml:space="preserve">A partir du CHAT de l’entreprise qui sont : </w:t>
      </w:r>
    </w:p>
    <w:p w:rsidR="009B5ACA" w:rsidRPr="00942239" w:rsidRDefault="009B5ACA" w:rsidP="00942239">
      <w:pPr>
        <w:pStyle w:val="ListParagraph"/>
        <w:numPr>
          <w:ilvl w:val="0"/>
          <w:numId w:val="1"/>
        </w:numPr>
        <w:spacing w:after="0"/>
        <w:rPr>
          <w:color w:val="000000" w:themeColor="text1"/>
          <w:sz w:val="24"/>
          <w:szCs w:val="24"/>
        </w:rPr>
      </w:pPr>
      <w:r w:rsidRPr="00942239">
        <w:rPr>
          <w:color w:val="000000" w:themeColor="text1"/>
          <w:sz w:val="24"/>
          <w:szCs w:val="24"/>
        </w:rPr>
        <w:t xml:space="preserve">Le degré de compétitivité de l’entreprise : elle traduit sa capacité à durer sur un marché voir grandir, croitre sur le même marché. Le CAHT est un indicateur de performance des entreprises vis à vis des autres compétiteurs sur un secteur d’activité. Il permet le calcul de la part de marché de l’entreprise (Relatif ou Absolue). </w:t>
      </w:r>
    </w:p>
    <w:p w:rsidR="009B5ACA" w:rsidRPr="00942239" w:rsidRDefault="009B5ACA" w:rsidP="00942239">
      <w:pPr>
        <w:spacing w:after="0"/>
        <w:rPr>
          <w:b/>
          <w:color w:val="FFC000"/>
          <w:sz w:val="24"/>
          <w:szCs w:val="24"/>
        </w:rPr>
      </w:pPr>
      <w:r w:rsidRPr="00942239">
        <w:rPr>
          <w:b/>
          <w:color w:val="000000" w:themeColor="text1"/>
          <w:sz w:val="24"/>
          <w:szCs w:val="24"/>
          <w:u w:val="single"/>
        </w:rPr>
        <w:t>Part de marché relative =</w:t>
      </w:r>
      <w:r w:rsidRPr="00942239">
        <w:rPr>
          <w:b/>
          <w:color w:val="000000" w:themeColor="text1"/>
          <w:sz w:val="24"/>
          <w:szCs w:val="24"/>
        </w:rPr>
        <w:t xml:space="preserve"> </w:t>
      </w:r>
      <w:r w:rsidRPr="00942239">
        <w:rPr>
          <w:b/>
          <w:color w:val="FFC000"/>
          <w:sz w:val="24"/>
          <w:szCs w:val="24"/>
        </w:rPr>
        <w:t>CAHT de l’entreprise / total du chiffre d’affaire du secteur d’activités de toutes les entreprises compétiteur sur le marché</w:t>
      </w:r>
      <w:r w:rsidRPr="00942239">
        <w:rPr>
          <w:color w:val="000000" w:themeColor="text1"/>
          <w:sz w:val="24"/>
          <w:szCs w:val="24"/>
        </w:rPr>
        <w:t xml:space="preserve">. </w:t>
      </w:r>
    </w:p>
    <w:p w:rsidR="009B5ACA" w:rsidRPr="00942239" w:rsidRDefault="009B5ACA" w:rsidP="00942239">
      <w:pPr>
        <w:spacing w:after="0"/>
        <w:rPr>
          <w:color w:val="000000" w:themeColor="text1"/>
          <w:sz w:val="24"/>
          <w:szCs w:val="24"/>
        </w:rPr>
      </w:pPr>
      <w:r w:rsidRPr="00942239">
        <w:rPr>
          <w:b/>
          <w:color w:val="000000" w:themeColor="text1"/>
          <w:sz w:val="24"/>
          <w:szCs w:val="24"/>
          <w:u w:val="single"/>
        </w:rPr>
        <w:t>Part de marché absolue</w:t>
      </w:r>
      <w:r w:rsidRPr="00942239">
        <w:rPr>
          <w:color w:val="000000" w:themeColor="text1"/>
          <w:sz w:val="24"/>
          <w:szCs w:val="24"/>
        </w:rPr>
        <w:t xml:space="preserve"> = </w:t>
      </w:r>
      <w:r w:rsidRPr="00942239">
        <w:rPr>
          <w:b/>
          <w:color w:val="FFC000"/>
          <w:sz w:val="24"/>
          <w:szCs w:val="24"/>
        </w:rPr>
        <w:t>CAHT de l’entreprise / CAHT du compétiteur le mieux placé</w:t>
      </w:r>
      <w:r w:rsidRPr="00942239">
        <w:rPr>
          <w:color w:val="FFC000"/>
          <w:sz w:val="24"/>
          <w:szCs w:val="24"/>
        </w:rPr>
        <w:t>.</w:t>
      </w:r>
    </w:p>
    <w:p w:rsidR="000E4F23" w:rsidRPr="00942239" w:rsidRDefault="000E4F23" w:rsidP="00942239">
      <w:pPr>
        <w:spacing w:after="0"/>
        <w:rPr>
          <w:color w:val="000000" w:themeColor="text1"/>
          <w:sz w:val="24"/>
          <w:szCs w:val="24"/>
        </w:rPr>
      </w:pPr>
      <w:r w:rsidRPr="00942239">
        <w:rPr>
          <w:b/>
          <w:color w:val="000000" w:themeColor="text1"/>
          <w:sz w:val="24"/>
          <w:szCs w:val="24"/>
          <w:highlight w:val="yellow"/>
        </w:rPr>
        <w:t>Valeur ajoutée</w:t>
      </w:r>
      <w:r w:rsidRPr="00942239">
        <w:rPr>
          <w:color w:val="000000" w:themeColor="text1"/>
          <w:sz w:val="24"/>
          <w:szCs w:val="24"/>
        </w:rPr>
        <w:t xml:space="preserve"> </w:t>
      </w:r>
      <w:r w:rsidRPr="00942239">
        <w:rPr>
          <w:b/>
          <w:color w:val="FFC000"/>
          <w:sz w:val="24"/>
          <w:szCs w:val="24"/>
        </w:rPr>
        <w:t xml:space="preserve">= Marge commerciale + production de l’exercice – Consommation de l’exercice en provenance des tiers (Achat de MP – MC + achats non stockés de </w:t>
      </w:r>
      <w:r w:rsidR="006C1EFF" w:rsidRPr="00942239">
        <w:rPr>
          <w:b/>
          <w:color w:val="FFC000"/>
          <w:sz w:val="24"/>
          <w:szCs w:val="24"/>
        </w:rPr>
        <w:t>matière</w:t>
      </w:r>
      <w:r w:rsidRPr="00942239">
        <w:rPr>
          <w:b/>
          <w:color w:val="FFC000"/>
          <w:sz w:val="24"/>
          <w:szCs w:val="24"/>
        </w:rPr>
        <w:t xml:space="preserve"> et fournitures +/- variation de stocks de MP/MC + charges externes</w:t>
      </w:r>
      <w:r w:rsidRPr="00942239">
        <w:rPr>
          <w:color w:val="000000" w:themeColor="text1"/>
          <w:sz w:val="24"/>
          <w:szCs w:val="24"/>
        </w:rPr>
        <w:t>.</w:t>
      </w:r>
    </w:p>
    <w:p w:rsidR="009B5ACA" w:rsidRPr="00942239" w:rsidRDefault="009B5ACA" w:rsidP="00942239">
      <w:pPr>
        <w:spacing w:after="0"/>
        <w:rPr>
          <w:color w:val="000000" w:themeColor="text1"/>
          <w:sz w:val="24"/>
          <w:szCs w:val="24"/>
        </w:rPr>
      </w:pPr>
      <w:r w:rsidRPr="00942239">
        <w:rPr>
          <w:color w:val="000000" w:themeColor="text1"/>
          <w:sz w:val="24"/>
          <w:szCs w:val="24"/>
        </w:rPr>
        <w:t xml:space="preserve">Différence entre la </w:t>
      </w:r>
      <w:r w:rsidR="00241B91" w:rsidRPr="00942239">
        <w:rPr>
          <w:color w:val="000000" w:themeColor="text1"/>
          <w:sz w:val="24"/>
          <w:szCs w:val="24"/>
        </w:rPr>
        <w:t>production</w:t>
      </w:r>
      <w:r w:rsidRPr="00942239">
        <w:rPr>
          <w:color w:val="000000" w:themeColor="text1"/>
          <w:sz w:val="24"/>
          <w:szCs w:val="24"/>
        </w:rPr>
        <w:t xml:space="preserve"> de l’exercice, augmenter la marge </w:t>
      </w:r>
      <w:r w:rsidR="00241B91" w:rsidRPr="00942239">
        <w:rPr>
          <w:color w:val="000000" w:themeColor="text1"/>
          <w:sz w:val="24"/>
          <w:szCs w:val="24"/>
        </w:rPr>
        <w:t xml:space="preserve">commerciale, diminuer des consommations externes. Cette VA mesure la part des activités propres de l’entreprise dans la production comparé au moyens mis en œuvre pour la même production. La VA rencontre de l’efficacité de ses moyens d’exploitations. C’est elle qui permet la rémunération des différents facteurs de production. Sur la valeur ajoutée, vont être opéré plusieurs fonctions (retrait financiers). </w:t>
      </w:r>
    </w:p>
    <w:p w:rsidR="00241B91" w:rsidRPr="00942239" w:rsidRDefault="00241B91" w:rsidP="00942239">
      <w:pPr>
        <w:spacing w:after="0"/>
        <w:rPr>
          <w:color w:val="000000" w:themeColor="text1"/>
          <w:sz w:val="24"/>
          <w:szCs w:val="24"/>
        </w:rPr>
      </w:pPr>
      <w:r w:rsidRPr="00942239">
        <w:rPr>
          <w:b/>
          <w:color w:val="000000" w:themeColor="text1"/>
          <w:sz w:val="24"/>
          <w:szCs w:val="24"/>
          <w:u w:val="single"/>
        </w:rPr>
        <w:t>1ere mention obligatoire</w:t>
      </w:r>
      <w:r w:rsidRPr="00942239">
        <w:rPr>
          <w:b/>
          <w:color w:val="000000" w:themeColor="text1"/>
          <w:sz w:val="24"/>
          <w:szCs w:val="24"/>
        </w:rPr>
        <w:t> </w:t>
      </w:r>
      <w:r w:rsidRPr="00942239">
        <w:rPr>
          <w:color w:val="000000" w:themeColor="text1"/>
          <w:sz w:val="24"/>
          <w:szCs w:val="24"/>
        </w:rPr>
        <w:t xml:space="preserve">: La contribution de l’entreprise à la collectivité sous forme d’impôt indirect). </w:t>
      </w:r>
      <w:r w:rsidRPr="00942239">
        <w:rPr>
          <w:color w:val="000000" w:themeColor="text1"/>
          <w:sz w:val="24"/>
          <w:szCs w:val="24"/>
        </w:rPr>
        <w:br/>
      </w:r>
      <w:r w:rsidRPr="00942239">
        <w:rPr>
          <w:b/>
          <w:color w:val="000000" w:themeColor="text1"/>
          <w:sz w:val="24"/>
          <w:szCs w:val="24"/>
        </w:rPr>
        <w:t>2</w:t>
      </w:r>
      <w:r w:rsidRPr="00942239">
        <w:rPr>
          <w:b/>
          <w:color w:val="000000" w:themeColor="text1"/>
          <w:sz w:val="24"/>
          <w:szCs w:val="24"/>
          <w:vertAlign w:val="superscript"/>
        </w:rPr>
        <w:t>ème</w:t>
      </w:r>
      <w:r w:rsidRPr="00942239">
        <w:rPr>
          <w:b/>
          <w:color w:val="000000" w:themeColor="text1"/>
          <w:sz w:val="24"/>
          <w:szCs w:val="24"/>
        </w:rPr>
        <w:t xml:space="preserve"> fonction</w:t>
      </w:r>
      <w:r w:rsidRPr="00942239">
        <w:rPr>
          <w:color w:val="000000" w:themeColor="text1"/>
          <w:sz w:val="24"/>
          <w:szCs w:val="24"/>
        </w:rPr>
        <w:t xml:space="preserve"> : la rémunération des salariés et paiement des différentes caisses de retraites, de solidarité, de SS (charges sociales). </w:t>
      </w:r>
      <w:r w:rsidRPr="00942239">
        <w:rPr>
          <w:color w:val="000000" w:themeColor="text1"/>
          <w:sz w:val="24"/>
          <w:szCs w:val="24"/>
        </w:rPr>
        <w:br/>
      </w:r>
      <w:r w:rsidRPr="00942239">
        <w:rPr>
          <w:b/>
          <w:color w:val="000000" w:themeColor="text1"/>
          <w:sz w:val="24"/>
          <w:szCs w:val="24"/>
        </w:rPr>
        <w:t>3</w:t>
      </w:r>
      <w:r w:rsidRPr="00942239">
        <w:rPr>
          <w:b/>
          <w:color w:val="000000" w:themeColor="text1"/>
          <w:sz w:val="24"/>
          <w:szCs w:val="24"/>
          <w:vertAlign w:val="superscript"/>
        </w:rPr>
        <w:t>ème</w:t>
      </w:r>
      <w:r w:rsidRPr="00942239">
        <w:rPr>
          <w:b/>
          <w:color w:val="000000" w:themeColor="text1"/>
          <w:sz w:val="24"/>
          <w:szCs w:val="24"/>
        </w:rPr>
        <w:t xml:space="preserve"> temps</w:t>
      </w:r>
      <w:r w:rsidRPr="00942239">
        <w:rPr>
          <w:color w:val="000000" w:themeColor="text1"/>
          <w:sz w:val="24"/>
          <w:szCs w:val="24"/>
        </w:rPr>
        <w:t xml:space="preserve"> : rémunéré les autres acteurs économique de l’entreprise : </w:t>
      </w:r>
    </w:p>
    <w:p w:rsidR="00241B91" w:rsidRPr="00942239" w:rsidRDefault="00241B91" w:rsidP="00942239">
      <w:pPr>
        <w:pStyle w:val="ListParagraph"/>
        <w:numPr>
          <w:ilvl w:val="0"/>
          <w:numId w:val="1"/>
        </w:numPr>
        <w:spacing w:after="0"/>
        <w:rPr>
          <w:color w:val="000000" w:themeColor="text1"/>
          <w:sz w:val="24"/>
          <w:szCs w:val="24"/>
        </w:rPr>
      </w:pPr>
      <w:r w:rsidRPr="00942239">
        <w:rPr>
          <w:color w:val="000000" w:themeColor="text1"/>
          <w:sz w:val="24"/>
          <w:szCs w:val="24"/>
        </w:rPr>
        <w:t>Les prêteurs</w:t>
      </w:r>
    </w:p>
    <w:p w:rsidR="00241B91" w:rsidRPr="00942239" w:rsidRDefault="00241B91" w:rsidP="00942239">
      <w:pPr>
        <w:pStyle w:val="ListParagraph"/>
        <w:numPr>
          <w:ilvl w:val="0"/>
          <w:numId w:val="1"/>
        </w:numPr>
        <w:spacing w:after="0"/>
        <w:rPr>
          <w:color w:val="000000" w:themeColor="text1"/>
          <w:sz w:val="24"/>
          <w:szCs w:val="24"/>
        </w:rPr>
      </w:pPr>
      <w:r w:rsidRPr="00942239">
        <w:rPr>
          <w:color w:val="000000" w:themeColor="text1"/>
          <w:sz w:val="24"/>
          <w:szCs w:val="24"/>
        </w:rPr>
        <w:t xml:space="preserve">Les investisseurs institutionnels </w:t>
      </w:r>
    </w:p>
    <w:p w:rsidR="00241B91" w:rsidRPr="00942239" w:rsidRDefault="00241B91" w:rsidP="00942239">
      <w:pPr>
        <w:pStyle w:val="ListParagraph"/>
        <w:numPr>
          <w:ilvl w:val="0"/>
          <w:numId w:val="1"/>
        </w:numPr>
        <w:spacing w:after="0"/>
        <w:rPr>
          <w:color w:val="000000" w:themeColor="text1"/>
          <w:sz w:val="24"/>
          <w:szCs w:val="24"/>
        </w:rPr>
      </w:pPr>
      <w:r w:rsidRPr="00942239">
        <w:rPr>
          <w:color w:val="000000" w:themeColor="text1"/>
          <w:sz w:val="24"/>
          <w:szCs w:val="24"/>
        </w:rPr>
        <w:t xml:space="preserve">Les apporteurs de capitaux. </w:t>
      </w:r>
    </w:p>
    <w:p w:rsidR="000E4F23" w:rsidRPr="00942239" w:rsidRDefault="000E4F23" w:rsidP="00942239">
      <w:pPr>
        <w:spacing w:after="0"/>
        <w:rPr>
          <w:color w:val="000000" w:themeColor="text1"/>
          <w:sz w:val="24"/>
          <w:szCs w:val="24"/>
        </w:rPr>
      </w:pPr>
      <w:r w:rsidRPr="00942239">
        <w:rPr>
          <w:b/>
          <w:color w:val="000000" w:themeColor="text1"/>
          <w:sz w:val="24"/>
          <w:szCs w:val="24"/>
          <w:highlight w:val="yellow"/>
        </w:rPr>
        <w:lastRenderedPageBreak/>
        <w:t>Excédent brut d’exploitation</w:t>
      </w:r>
      <w:r w:rsidRPr="00942239">
        <w:rPr>
          <w:b/>
          <w:color w:val="000000" w:themeColor="text1"/>
          <w:sz w:val="24"/>
          <w:szCs w:val="24"/>
        </w:rPr>
        <w:t xml:space="preserve"> </w:t>
      </w:r>
      <w:r w:rsidRPr="00942239">
        <w:rPr>
          <w:color w:val="000000" w:themeColor="text1"/>
          <w:sz w:val="24"/>
          <w:szCs w:val="24"/>
        </w:rPr>
        <w:t xml:space="preserve">= </w:t>
      </w:r>
      <w:r w:rsidRPr="00942239">
        <w:rPr>
          <w:b/>
          <w:color w:val="FFC000"/>
          <w:sz w:val="24"/>
          <w:szCs w:val="24"/>
        </w:rPr>
        <w:t>VA – Impôt, taxes et versements assimilés – charges de personnel</w:t>
      </w:r>
      <w:r w:rsidR="006C1EFF" w:rsidRPr="00942239">
        <w:rPr>
          <w:color w:val="000000" w:themeColor="text1"/>
          <w:sz w:val="24"/>
          <w:szCs w:val="24"/>
        </w:rPr>
        <w:t xml:space="preserve"> (rémunération et charges sociales).</w:t>
      </w:r>
    </w:p>
    <w:p w:rsidR="00241B91" w:rsidRPr="00942239" w:rsidRDefault="00241B91" w:rsidP="00942239">
      <w:pPr>
        <w:spacing w:after="0"/>
        <w:rPr>
          <w:color w:val="000000" w:themeColor="text1"/>
          <w:sz w:val="24"/>
          <w:szCs w:val="24"/>
        </w:rPr>
      </w:pPr>
      <w:r w:rsidRPr="00942239">
        <w:rPr>
          <w:color w:val="000000" w:themeColor="text1"/>
          <w:sz w:val="24"/>
          <w:szCs w:val="24"/>
        </w:rPr>
        <w:t xml:space="preserve">Elle permet d’apprécier les structures et les méthodes d’exploitation de l’entreprise et aussi l’efficacité des facteurs de production. </w:t>
      </w:r>
    </w:p>
    <w:p w:rsidR="00241B91" w:rsidRPr="00942239" w:rsidRDefault="00241B91" w:rsidP="00942239">
      <w:pPr>
        <w:pStyle w:val="ListParagraph"/>
        <w:numPr>
          <w:ilvl w:val="0"/>
          <w:numId w:val="11"/>
        </w:numPr>
        <w:spacing w:after="0"/>
        <w:rPr>
          <w:color w:val="000000" w:themeColor="text1"/>
          <w:sz w:val="24"/>
          <w:szCs w:val="24"/>
        </w:rPr>
      </w:pPr>
      <w:r w:rsidRPr="00942239">
        <w:rPr>
          <w:b/>
          <w:color w:val="000000" w:themeColor="text1"/>
          <w:sz w:val="24"/>
          <w:szCs w:val="24"/>
          <w:u w:val="single"/>
        </w:rPr>
        <w:t>Les structures d’exploitation</w:t>
      </w:r>
      <w:r w:rsidRPr="00942239">
        <w:rPr>
          <w:color w:val="000000" w:themeColor="text1"/>
          <w:sz w:val="24"/>
          <w:szCs w:val="24"/>
        </w:rPr>
        <w:t> : Entreprise qui mène une stratégie d’intégratio</w:t>
      </w:r>
      <w:r w:rsidR="003B2C1D" w:rsidRPr="00942239">
        <w:rPr>
          <w:color w:val="000000" w:themeColor="text1"/>
          <w:sz w:val="24"/>
          <w:szCs w:val="24"/>
        </w:rPr>
        <w:t>n</w:t>
      </w:r>
      <w:r w:rsidRPr="00942239">
        <w:rPr>
          <w:color w:val="000000" w:themeColor="text1"/>
          <w:sz w:val="24"/>
          <w:szCs w:val="24"/>
        </w:rPr>
        <w:t xml:space="preserve"> filière de production dans sa totalité, aux diff</w:t>
      </w:r>
      <w:r w:rsidR="003B2C1D" w:rsidRPr="00942239">
        <w:rPr>
          <w:color w:val="000000" w:themeColor="text1"/>
          <w:sz w:val="24"/>
          <w:szCs w:val="24"/>
        </w:rPr>
        <w:t>érences étapes de la production</w:t>
      </w:r>
      <w:r w:rsidRPr="00942239">
        <w:rPr>
          <w:color w:val="000000" w:themeColor="text1"/>
          <w:sz w:val="24"/>
          <w:szCs w:val="24"/>
        </w:rPr>
        <w:t xml:space="preserve">, de l’approvisionnement en matière premières jusqu’à la </w:t>
      </w:r>
      <w:r w:rsidR="002804C7" w:rsidRPr="00942239">
        <w:rPr>
          <w:color w:val="000000" w:themeColor="text1"/>
          <w:sz w:val="24"/>
          <w:szCs w:val="24"/>
        </w:rPr>
        <w:t>distribution,</w:t>
      </w:r>
      <w:r w:rsidRPr="00942239">
        <w:rPr>
          <w:color w:val="000000" w:themeColor="text1"/>
          <w:sz w:val="24"/>
          <w:szCs w:val="24"/>
        </w:rPr>
        <w:t xml:space="preserve"> en passant par les étapes de transformations. </w:t>
      </w:r>
    </w:p>
    <w:p w:rsidR="003B2C1D" w:rsidRPr="00942239" w:rsidRDefault="003B2C1D" w:rsidP="00942239">
      <w:pPr>
        <w:spacing w:after="0"/>
        <w:rPr>
          <w:color w:val="000000" w:themeColor="text1"/>
          <w:sz w:val="24"/>
          <w:szCs w:val="24"/>
        </w:rPr>
      </w:pPr>
      <w:r w:rsidRPr="00942239">
        <w:rPr>
          <w:color w:val="000000" w:themeColor="text1"/>
          <w:sz w:val="24"/>
          <w:szCs w:val="24"/>
        </w:rPr>
        <w:t>VAi &gt; VA de</w:t>
      </w:r>
      <w:r w:rsidR="00E6332A" w:rsidRPr="00942239">
        <w:rPr>
          <w:color w:val="000000" w:themeColor="text1"/>
          <w:sz w:val="24"/>
          <w:szCs w:val="24"/>
        </w:rPr>
        <w:t xml:space="preserve">s autres entreprises du secteur. </w:t>
      </w:r>
    </w:p>
    <w:p w:rsidR="003B2C1D" w:rsidRPr="00942239" w:rsidRDefault="003B2C1D" w:rsidP="00942239">
      <w:pPr>
        <w:spacing w:after="0"/>
        <w:rPr>
          <w:color w:val="000000" w:themeColor="text1"/>
          <w:sz w:val="24"/>
          <w:szCs w:val="24"/>
        </w:rPr>
      </w:pPr>
      <w:r w:rsidRPr="00942239">
        <w:rPr>
          <w:color w:val="000000" w:themeColor="text1"/>
          <w:sz w:val="24"/>
          <w:szCs w:val="24"/>
        </w:rPr>
        <w:t xml:space="preserve">VA d’indicateurs de degré d’intégration structurelle de l’entreprise. </w:t>
      </w:r>
    </w:p>
    <w:p w:rsidR="003B2C1D" w:rsidRPr="00942239" w:rsidRDefault="003B2C1D" w:rsidP="00942239">
      <w:pPr>
        <w:pStyle w:val="ListParagraph"/>
        <w:numPr>
          <w:ilvl w:val="0"/>
          <w:numId w:val="11"/>
        </w:numPr>
        <w:spacing w:after="0"/>
        <w:rPr>
          <w:b/>
          <w:color w:val="000000" w:themeColor="text1"/>
          <w:sz w:val="24"/>
          <w:szCs w:val="24"/>
          <w:u w:val="single"/>
        </w:rPr>
      </w:pPr>
      <w:r w:rsidRPr="00942239">
        <w:rPr>
          <w:b/>
          <w:color w:val="000000" w:themeColor="text1"/>
          <w:sz w:val="24"/>
          <w:szCs w:val="24"/>
          <w:u w:val="single"/>
        </w:rPr>
        <w:t>Méthodes d’exploitation de l’entreprise :</w:t>
      </w:r>
    </w:p>
    <w:p w:rsidR="003B2C1D" w:rsidRPr="00942239" w:rsidRDefault="003B2C1D" w:rsidP="00942239">
      <w:pPr>
        <w:pStyle w:val="ListParagraph"/>
        <w:spacing w:after="0"/>
        <w:rPr>
          <w:color w:val="000000" w:themeColor="text1"/>
          <w:sz w:val="24"/>
          <w:szCs w:val="24"/>
        </w:rPr>
      </w:pPr>
    </w:p>
    <w:p w:rsidR="003B2C1D" w:rsidRPr="00942239" w:rsidRDefault="003B2C1D" w:rsidP="00942239">
      <w:pPr>
        <w:pStyle w:val="ListParagraph"/>
        <w:numPr>
          <w:ilvl w:val="0"/>
          <w:numId w:val="1"/>
        </w:numPr>
        <w:spacing w:after="0"/>
        <w:rPr>
          <w:color w:val="000000" w:themeColor="text1"/>
          <w:sz w:val="24"/>
          <w:szCs w:val="24"/>
        </w:rPr>
      </w:pPr>
      <w:r w:rsidRPr="00942239">
        <w:rPr>
          <w:color w:val="000000" w:themeColor="text1"/>
          <w:sz w:val="24"/>
          <w:szCs w:val="24"/>
        </w:rPr>
        <w:t>Internalisation du processus de production</w:t>
      </w:r>
    </w:p>
    <w:p w:rsidR="003B2C1D" w:rsidRPr="00942239" w:rsidRDefault="003B2C1D" w:rsidP="00942239">
      <w:pPr>
        <w:pStyle w:val="ListParagraph"/>
        <w:numPr>
          <w:ilvl w:val="0"/>
          <w:numId w:val="1"/>
        </w:numPr>
        <w:spacing w:after="0"/>
        <w:rPr>
          <w:color w:val="000000" w:themeColor="text1"/>
          <w:sz w:val="24"/>
          <w:szCs w:val="24"/>
        </w:rPr>
      </w:pPr>
      <w:r w:rsidRPr="00942239">
        <w:rPr>
          <w:color w:val="000000" w:themeColor="text1"/>
          <w:sz w:val="24"/>
          <w:szCs w:val="24"/>
        </w:rPr>
        <w:t>Externalisation du processus de production</w:t>
      </w:r>
      <w:r w:rsidR="00E6332A" w:rsidRPr="00942239">
        <w:rPr>
          <w:color w:val="000000" w:themeColor="text1"/>
          <w:sz w:val="24"/>
          <w:szCs w:val="24"/>
        </w:rPr>
        <w:t xml:space="preserve"> </w:t>
      </w:r>
      <w:r w:rsidR="00E6332A" w:rsidRPr="00942239">
        <w:rPr>
          <w:color w:val="000000" w:themeColor="text1"/>
          <w:sz w:val="24"/>
          <w:szCs w:val="24"/>
        </w:rPr>
        <w:sym w:font="Wingdings" w:char="F0E8"/>
      </w:r>
      <w:r w:rsidR="00E6332A" w:rsidRPr="00942239">
        <w:rPr>
          <w:color w:val="000000" w:themeColor="text1"/>
          <w:sz w:val="24"/>
          <w:szCs w:val="24"/>
        </w:rPr>
        <w:t xml:space="preserve"> expire un degré de recours à des agents économiques qui pèsent sur la VA. </w:t>
      </w:r>
    </w:p>
    <w:p w:rsidR="00E6332A" w:rsidRPr="00942239" w:rsidRDefault="00E6332A" w:rsidP="00942239">
      <w:pPr>
        <w:pStyle w:val="ListParagraph"/>
        <w:spacing w:after="0"/>
        <w:rPr>
          <w:color w:val="000000" w:themeColor="text1"/>
          <w:sz w:val="24"/>
          <w:szCs w:val="24"/>
        </w:rPr>
      </w:pPr>
    </w:p>
    <w:p w:rsidR="00E6332A" w:rsidRPr="00942239" w:rsidRDefault="00E6332A" w:rsidP="00942239">
      <w:pPr>
        <w:pStyle w:val="ListParagraph"/>
        <w:numPr>
          <w:ilvl w:val="0"/>
          <w:numId w:val="11"/>
        </w:numPr>
        <w:spacing w:after="0"/>
        <w:rPr>
          <w:b/>
          <w:color w:val="000000" w:themeColor="text1"/>
          <w:sz w:val="24"/>
          <w:szCs w:val="24"/>
          <w:u w:val="single"/>
        </w:rPr>
      </w:pPr>
      <w:r w:rsidRPr="00942239">
        <w:rPr>
          <w:b/>
          <w:color w:val="000000" w:themeColor="text1"/>
          <w:sz w:val="24"/>
          <w:szCs w:val="24"/>
          <w:u w:val="single"/>
        </w:rPr>
        <w:t>Efficacité des facteurs de production</w:t>
      </w:r>
    </w:p>
    <w:p w:rsidR="00E6332A" w:rsidRPr="00942239" w:rsidRDefault="00E6332A" w:rsidP="00942239">
      <w:pPr>
        <w:pStyle w:val="ListParagraph"/>
        <w:spacing w:after="0"/>
        <w:rPr>
          <w:color w:val="000000" w:themeColor="text1"/>
          <w:sz w:val="24"/>
          <w:szCs w:val="24"/>
        </w:rPr>
      </w:pPr>
    </w:p>
    <w:p w:rsidR="00E6332A" w:rsidRPr="00942239" w:rsidRDefault="00E6332A" w:rsidP="00942239">
      <w:pPr>
        <w:pStyle w:val="ListParagraph"/>
        <w:numPr>
          <w:ilvl w:val="0"/>
          <w:numId w:val="1"/>
        </w:numPr>
        <w:spacing w:after="0"/>
        <w:rPr>
          <w:color w:val="000000" w:themeColor="text1"/>
          <w:sz w:val="24"/>
          <w:szCs w:val="24"/>
        </w:rPr>
      </w:pPr>
      <w:r w:rsidRPr="00942239">
        <w:rPr>
          <w:b/>
          <w:color w:val="31849B" w:themeColor="accent5" w:themeShade="BF"/>
          <w:sz w:val="24"/>
          <w:szCs w:val="24"/>
        </w:rPr>
        <w:t>Facteurs travail</w:t>
      </w:r>
      <w:r w:rsidRPr="00942239">
        <w:rPr>
          <w:color w:val="31849B" w:themeColor="accent5" w:themeShade="BF"/>
          <w:sz w:val="24"/>
          <w:szCs w:val="24"/>
        </w:rPr>
        <w:t xml:space="preserve"> </w:t>
      </w:r>
      <w:r w:rsidRPr="00942239">
        <w:rPr>
          <w:color w:val="000000" w:themeColor="text1"/>
          <w:sz w:val="24"/>
          <w:szCs w:val="24"/>
        </w:rPr>
        <w:t xml:space="preserve">(niveau de productivité bien) </w:t>
      </w:r>
      <w:r w:rsidRPr="00942239">
        <w:rPr>
          <w:color w:val="000000" w:themeColor="text1"/>
          <w:sz w:val="24"/>
          <w:szCs w:val="24"/>
        </w:rPr>
        <w:sym w:font="Wingdings" w:char="F0E8"/>
      </w:r>
      <w:r w:rsidRPr="00942239">
        <w:rPr>
          <w:color w:val="000000" w:themeColor="text1"/>
          <w:sz w:val="24"/>
          <w:szCs w:val="24"/>
        </w:rPr>
        <w:t xml:space="preserve"> on va calculer un ratio de VA</w:t>
      </w:r>
      <w:r w:rsidR="00A86738" w:rsidRPr="00942239">
        <w:rPr>
          <w:color w:val="000000" w:themeColor="text1"/>
          <w:sz w:val="24"/>
          <w:szCs w:val="24"/>
        </w:rPr>
        <w:t xml:space="preserve"> humain</w:t>
      </w:r>
      <w:r w:rsidRPr="00942239">
        <w:rPr>
          <w:color w:val="000000" w:themeColor="text1"/>
          <w:sz w:val="24"/>
          <w:szCs w:val="24"/>
        </w:rPr>
        <w:t xml:space="preserve">. </w:t>
      </w:r>
      <w:r w:rsidRPr="00942239">
        <w:rPr>
          <w:color w:val="000000" w:themeColor="text1"/>
          <w:sz w:val="24"/>
          <w:szCs w:val="24"/>
        </w:rPr>
        <w:br/>
        <w:t xml:space="preserve">Je fais VA/Effectif. </w:t>
      </w:r>
      <w:r w:rsidRPr="00942239">
        <w:rPr>
          <w:color w:val="000000" w:themeColor="text1"/>
          <w:sz w:val="24"/>
          <w:szCs w:val="24"/>
        </w:rPr>
        <w:br/>
        <w:t xml:space="preserve">Mais on doit faire : VA/ nombres d’heures travaillées et payées. </w:t>
      </w:r>
      <w:r w:rsidRPr="00942239">
        <w:rPr>
          <w:color w:val="000000" w:themeColor="text1"/>
          <w:sz w:val="24"/>
          <w:szCs w:val="24"/>
        </w:rPr>
        <w:br/>
        <w:t xml:space="preserve">VA/ effectifs + intérimaires des salariés. </w:t>
      </w:r>
    </w:p>
    <w:p w:rsidR="00E6332A" w:rsidRPr="00942239" w:rsidRDefault="00E6332A" w:rsidP="00942239">
      <w:pPr>
        <w:pStyle w:val="ListParagraph"/>
        <w:spacing w:after="0"/>
        <w:rPr>
          <w:color w:val="000000" w:themeColor="text1"/>
          <w:sz w:val="24"/>
          <w:szCs w:val="24"/>
        </w:rPr>
      </w:pPr>
    </w:p>
    <w:p w:rsidR="00E6332A" w:rsidRPr="00942239" w:rsidRDefault="00E6332A" w:rsidP="00942239">
      <w:pPr>
        <w:pStyle w:val="ListParagraph"/>
        <w:numPr>
          <w:ilvl w:val="0"/>
          <w:numId w:val="1"/>
        </w:numPr>
        <w:spacing w:after="0"/>
        <w:rPr>
          <w:color w:val="000000" w:themeColor="text1"/>
          <w:sz w:val="24"/>
          <w:szCs w:val="24"/>
        </w:rPr>
      </w:pPr>
      <w:r w:rsidRPr="00942239">
        <w:rPr>
          <w:b/>
          <w:color w:val="31849B" w:themeColor="accent5" w:themeShade="BF"/>
          <w:sz w:val="24"/>
          <w:szCs w:val="24"/>
        </w:rPr>
        <w:t>Facteur capital</w:t>
      </w:r>
      <w:r w:rsidRPr="00942239">
        <w:rPr>
          <w:color w:val="31849B" w:themeColor="accent5" w:themeShade="BF"/>
          <w:sz w:val="24"/>
          <w:szCs w:val="24"/>
        </w:rPr>
        <w:t xml:space="preserve"> </w:t>
      </w:r>
      <w:r w:rsidRPr="00942239">
        <w:rPr>
          <w:color w:val="000000" w:themeColor="text1"/>
          <w:sz w:val="24"/>
          <w:szCs w:val="24"/>
        </w:rPr>
        <w:sym w:font="Wingdings" w:char="F0E8"/>
      </w:r>
      <w:r w:rsidRPr="00942239">
        <w:rPr>
          <w:color w:val="000000" w:themeColor="text1"/>
          <w:sz w:val="24"/>
          <w:szCs w:val="24"/>
        </w:rPr>
        <w:t xml:space="preserve"> Ratio de valeur ajoutées technique</w:t>
      </w:r>
      <w:r w:rsidR="00A86738" w:rsidRPr="00942239">
        <w:rPr>
          <w:color w:val="000000" w:themeColor="text1"/>
          <w:sz w:val="24"/>
          <w:szCs w:val="24"/>
        </w:rPr>
        <w:t xml:space="preserve"> VA/FBCF (formations brut de capital fixe) des investissements réalisé. </w:t>
      </w:r>
      <w:r w:rsidR="00A86738" w:rsidRPr="00942239">
        <w:rPr>
          <w:color w:val="000000" w:themeColor="text1"/>
          <w:sz w:val="24"/>
          <w:szCs w:val="24"/>
        </w:rPr>
        <w:br/>
        <w:t xml:space="preserve">Aussi, on peut faire VA/ immobilisation corporelle + BFRE (besoin en fond de rendements d’exploitations). </w:t>
      </w:r>
    </w:p>
    <w:p w:rsidR="00A86738" w:rsidRPr="00942239" w:rsidRDefault="00A86738" w:rsidP="00942239">
      <w:pPr>
        <w:pStyle w:val="ListParagraph"/>
        <w:spacing w:after="0"/>
        <w:rPr>
          <w:color w:val="000000" w:themeColor="text1"/>
          <w:sz w:val="24"/>
          <w:szCs w:val="24"/>
        </w:rPr>
      </w:pPr>
    </w:p>
    <w:p w:rsidR="00A86738" w:rsidRPr="00942239" w:rsidRDefault="00A86738" w:rsidP="00942239">
      <w:pPr>
        <w:pStyle w:val="ListParagraph"/>
        <w:numPr>
          <w:ilvl w:val="0"/>
          <w:numId w:val="11"/>
        </w:numPr>
        <w:spacing w:after="0"/>
        <w:rPr>
          <w:b/>
          <w:color w:val="000000" w:themeColor="text1"/>
          <w:sz w:val="24"/>
          <w:szCs w:val="24"/>
          <w:u w:val="single"/>
        </w:rPr>
      </w:pPr>
      <w:r w:rsidRPr="00942239">
        <w:rPr>
          <w:b/>
          <w:color w:val="000000" w:themeColor="text1"/>
          <w:sz w:val="24"/>
          <w:szCs w:val="24"/>
          <w:u w:val="single"/>
        </w:rPr>
        <w:t xml:space="preserve">EBE, si positif [I.B.E, insuffisance brut d’exploitation]. </w:t>
      </w:r>
    </w:p>
    <w:p w:rsidR="00C7736B" w:rsidRPr="00942239" w:rsidRDefault="00C7736B" w:rsidP="00942239">
      <w:pPr>
        <w:pStyle w:val="ListParagraph"/>
        <w:spacing w:after="0"/>
        <w:rPr>
          <w:color w:val="000000" w:themeColor="text1"/>
          <w:sz w:val="24"/>
          <w:szCs w:val="24"/>
        </w:rPr>
      </w:pPr>
      <w:r w:rsidRPr="00942239">
        <w:rPr>
          <w:color w:val="000000" w:themeColor="text1"/>
          <w:sz w:val="24"/>
          <w:szCs w:val="24"/>
        </w:rPr>
        <w:t xml:space="preserve">Ce qui reste à l’entreprise pour rémunérer les capitaux propres et empruntés, et </w:t>
      </w:r>
      <w:proofErr w:type="spellStart"/>
      <w:r w:rsidRPr="00942239">
        <w:rPr>
          <w:color w:val="000000" w:themeColor="text1"/>
          <w:sz w:val="24"/>
          <w:szCs w:val="24"/>
        </w:rPr>
        <w:t>maintient</w:t>
      </w:r>
      <w:proofErr w:type="spellEnd"/>
      <w:r w:rsidRPr="00942239">
        <w:rPr>
          <w:color w:val="000000" w:themeColor="text1"/>
          <w:sz w:val="24"/>
          <w:szCs w:val="24"/>
        </w:rPr>
        <w:t xml:space="preserve"> ou </w:t>
      </w:r>
      <w:r w:rsidR="002804C7" w:rsidRPr="00942239">
        <w:rPr>
          <w:color w:val="000000" w:themeColor="text1"/>
          <w:sz w:val="24"/>
          <w:szCs w:val="24"/>
        </w:rPr>
        <w:t>accroître l’outil de production</w:t>
      </w:r>
      <w:r w:rsidRPr="00942239">
        <w:rPr>
          <w:color w:val="000000" w:themeColor="text1"/>
          <w:sz w:val="24"/>
          <w:szCs w:val="24"/>
        </w:rPr>
        <w:t>.</w:t>
      </w:r>
    </w:p>
    <w:p w:rsidR="00C7736B" w:rsidRPr="00942239" w:rsidRDefault="00C7736B" w:rsidP="00942239">
      <w:pPr>
        <w:pStyle w:val="ListParagraph"/>
        <w:numPr>
          <w:ilvl w:val="0"/>
          <w:numId w:val="8"/>
        </w:numPr>
        <w:spacing w:after="0"/>
        <w:rPr>
          <w:color w:val="000000" w:themeColor="text1"/>
          <w:sz w:val="24"/>
          <w:szCs w:val="24"/>
        </w:rPr>
      </w:pPr>
      <w:r w:rsidRPr="00942239">
        <w:rPr>
          <w:color w:val="000000" w:themeColor="text1"/>
          <w:sz w:val="24"/>
          <w:szCs w:val="24"/>
        </w:rPr>
        <w:t xml:space="preserve">Ressource monétaire que tire l’entreprise de </w:t>
      </w:r>
      <w:proofErr w:type="gramStart"/>
      <w:r w:rsidRPr="00942239">
        <w:rPr>
          <w:color w:val="000000" w:themeColor="text1"/>
          <w:sz w:val="24"/>
          <w:szCs w:val="24"/>
        </w:rPr>
        <w:t>son</w:t>
      </w:r>
      <w:proofErr w:type="gramEnd"/>
      <w:r w:rsidRPr="00942239">
        <w:rPr>
          <w:color w:val="000000" w:themeColor="text1"/>
          <w:sz w:val="24"/>
          <w:szCs w:val="24"/>
        </w:rPr>
        <w:t xml:space="preserve"> exploitation e dehors des éléments financiers.</w:t>
      </w:r>
    </w:p>
    <w:p w:rsidR="00C7736B" w:rsidRPr="00942239" w:rsidRDefault="00C7736B" w:rsidP="00942239">
      <w:pPr>
        <w:pStyle w:val="ListParagraph"/>
        <w:numPr>
          <w:ilvl w:val="0"/>
          <w:numId w:val="8"/>
        </w:numPr>
        <w:spacing w:after="0"/>
        <w:rPr>
          <w:color w:val="000000" w:themeColor="text1"/>
          <w:sz w:val="24"/>
          <w:szCs w:val="24"/>
        </w:rPr>
      </w:pPr>
      <w:r w:rsidRPr="00942239">
        <w:rPr>
          <w:color w:val="000000" w:themeColor="text1"/>
          <w:sz w:val="24"/>
          <w:szCs w:val="24"/>
        </w:rPr>
        <w:t xml:space="preserve">Indicateur charnière de l’analyse financière car il est indépendant de plusieurs </w:t>
      </w:r>
      <w:r w:rsidR="002804C7" w:rsidRPr="00942239">
        <w:rPr>
          <w:color w:val="000000" w:themeColor="text1"/>
          <w:sz w:val="24"/>
          <w:szCs w:val="24"/>
        </w:rPr>
        <w:t>politiques</w:t>
      </w:r>
      <w:r w:rsidRPr="00942239">
        <w:rPr>
          <w:color w:val="000000" w:themeColor="text1"/>
          <w:sz w:val="24"/>
          <w:szCs w:val="24"/>
        </w:rPr>
        <w:t xml:space="preserve"> mené par l’entreprise.</w:t>
      </w:r>
    </w:p>
    <w:p w:rsidR="00C7736B" w:rsidRPr="00942239" w:rsidRDefault="002804C7" w:rsidP="00942239">
      <w:pPr>
        <w:pStyle w:val="ListParagraph"/>
        <w:numPr>
          <w:ilvl w:val="0"/>
          <w:numId w:val="8"/>
        </w:numPr>
        <w:spacing w:after="0"/>
        <w:rPr>
          <w:color w:val="000000" w:themeColor="text1"/>
          <w:sz w:val="24"/>
          <w:szCs w:val="24"/>
        </w:rPr>
      </w:pPr>
      <w:r w:rsidRPr="00942239">
        <w:rPr>
          <w:color w:val="000000" w:themeColor="text1"/>
          <w:sz w:val="24"/>
          <w:szCs w:val="24"/>
        </w:rPr>
        <w:t>Permet</w:t>
      </w:r>
      <w:r w:rsidR="00C7736B" w:rsidRPr="00942239">
        <w:rPr>
          <w:color w:val="000000" w:themeColor="text1"/>
          <w:sz w:val="24"/>
          <w:szCs w:val="24"/>
        </w:rPr>
        <w:t xml:space="preserve"> de </w:t>
      </w:r>
      <w:r w:rsidRPr="00942239">
        <w:rPr>
          <w:color w:val="000000" w:themeColor="text1"/>
          <w:sz w:val="24"/>
          <w:szCs w:val="24"/>
        </w:rPr>
        <w:t>compare</w:t>
      </w:r>
      <w:r w:rsidR="00C7736B" w:rsidRPr="00942239">
        <w:rPr>
          <w:color w:val="000000" w:themeColor="text1"/>
          <w:sz w:val="24"/>
          <w:szCs w:val="24"/>
        </w:rPr>
        <w:t xml:space="preserve"> le résultat atteint par l’</w:t>
      </w:r>
      <w:r w:rsidRPr="00942239">
        <w:rPr>
          <w:color w:val="000000" w:themeColor="text1"/>
          <w:sz w:val="24"/>
          <w:szCs w:val="24"/>
        </w:rPr>
        <w:t>entreprise</w:t>
      </w:r>
      <w:r w:rsidR="00C7736B" w:rsidRPr="00942239">
        <w:rPr>
          <w:color w:val="000000" w:themeColor="text1"/>
          <w:sz w:val="24"/>
          <w:szCs w:val="24"/>
        </w:rPr>
        <w:t xml:space="preserve"> en terme d’EBE par rapport aux autres entreprises de même secteurs d’activités, toutes choses égal par ailleurs.</w:t>
      </w:r>
    </w:p>
    <w:p w:rsidR="00C7736B" w:rsidRPr="00942239" w:rsidRDefault="00C7736B" w:rsidP="00942239">
      <w:pPr>
        <w:pStyle w:val="ListParagraph"/>
        <w:numPr>
          <w:ilvl w:val="0"/>
          <w:numId w:val="8"/>
        </w:numPr>
        <w:spacing w:after="0"/>
        <w:rPr>
          <w:color w:val="000000" w:themeColor="text1"/>
          <w:sz w:val="24"/>
          <w:szCs w:val="24"/>
        </w:rPr>
      </w:pPr>
      <w:r w:rsidRPr="00942239">
        <w:rPr>
          <w:color w:val="000000" w:themeColor="text1"/>
          <w:sz w:val="24"/>
          <w:szCs w:val="24"/>
        </w:rPr>
        <w:t xml:space="preserve">4 niveaux de neutralité de l’EBE : </w:t>
      </w:r>
    </w:p>
    <w:p w:rsidR="00C7736B" w:rsidRPr="00942239" w:rsidRDefault="00C7736B" w:rsidP="00942239">
      <w:pPr>
        <w:pStyle w:val="ListParagraph"/>
        <w:numPr>
          <w:ilvl w:val="0"/>
          <w:numId w:val="1"/>
        </w:numPr>
        <w:spacing w:after="0"/>
        <w:rPr>
          <w:color w:val="000000" w:themeColor="text1"/>
          <w:sz w:val="24"/>
          <w:szCs w:val="24"/>
        </w:rPr>
      </w:pPr>
      <w:r w:rsidRPr="00942239">
        <w:rPr>
          <w:color w:val="000000" w:themeColor="text1"/>
          <w:sz w:val="24"/>
          <w:szCs w:val="24"/>
        </w:rPr>
        <w:t xml:space="preserve">Indépendant par rapport aux </w:t>
      </w:r>
      <w:r w:rsidR="002804C7" w:rsidRPr="00942239">
        <w:rPr>
          <w:color w:val="000000" w:themeColor="text1"/>
          <w:sz w:val="24"/>
          <w:szCs w:val="24"/>
        </w:rPr>
        <w:t>systèmes</w:t>
      </w:r>
      <w:r w:rsidRPr="00942239">
        <w:rPr>
          <w:color w:val="000000" w:themeColor="text1"/>
          <w:sz w:val="24"/>
          <w:szCs w:val="24"/>
        </w:rPr>
        <w:t xml:space="preserve"> d’amortissement </w:t>
      </w:r>
      <w:r w:rsidR="002804C7" w:rsidRPr="00942239">
        <w:rPr>
          <w:color w:val="000000" w:themeColor="text1"/>
          <w:sz w:val="24"/>
          <w:szCs w:val="24"/>
        </w:rPr>
        <w:t>pratiqués</w:t>
      </w:r>
      <w:r w:rsidRPr="00942239">
        <w:rPr>
          <w:color w:val="000000" w:themeColor="text1"/>
          <w:sz w:val="24"/>
          <w:szCs w:val="24"/>
        </w:rPr>
        <w:t xml:space="preserve"> ; CAD par rapport à la réglementation, fiscale relative à la </w:t>
      </w:r>
      <w:r w:rsidR="002804C7" w:rsidRPr="00942239">
        <w:rPr>
          <w:color w:val="000000" w:themeColor="text1"/>
          <w:sz w:val="24"/>
          <w:szCs w:val="24"/>
        </w:rPr>
        <w:t>dépréciation</w:t>
      </w:r>
      <w:r w:rsidRPr="00942239">
        <w:rPr>
          <w:color w:val="000000" w:themeColor="text1"/>
          <w:sz w:val="24"/>
          <w:szCs w:val="24"/>
        </w:rPr>
        <w:t xml:space="preserve">, des biens </w:t>
      </w:r>
      <w:r w:rsidR="002804C7" w:rsidRPr="00942239">
        <w:rPr>
          <w:color w:val="000000" w:themeColor="text1"/>
          <w:sz w:val="24"/>
          <w:szCs w:val="24"/>
        </w:rPr>
        <w:t>immobiliers</w:t>
      </w:r>
      <w:r w:rsidRPr="00942239">
        <w:rPr>
          <w:color w:val="000000" w:themeColor="text1"/>
          <w:sz w:val="24"/>
          <w:szCs w:val="24"/>
        </w:rPr>
        <w:t xml:space="preserve"> (d’où le terme « BRUT ») </w:t>
      </w:r>
    </w:p>
    <w:p w:rsidR="00C7736B" w:rsidRPr="00942239" w:rsidRDefault="00C7736B" w:rsidP="00942239">
      <w:pPr>
        <w:pStyle w:val="ListParagraph"/>
        <w:numPr>
          <w:ilvl w:val="0"/>
          <w:numId w:val="1"/>
        </w:numPr>
        <w:spacing w:after="0"/>
        <w:rPr>
          <w:color w:val="000000" w:themeColor="text1"/>
          <w:sz w:val="24"/>
          <w:szCs w:val="24"/>
        </w:rPr>
      </w:pPr>
      <w:r w:rsidRPr="00942239">
        <w:rPr>
          <w:color w:val="000000" w:themeColor="text1"/>
          <w:sz w:val="24"/>
          <w:szCs w:val="24"/>
        </w:rPr>
        <w:t xml:space="preserve">Indépendant de la manière dont l’entreprise s’est financée, en effet, l’EBE est calculé avant déduction des charges </w:t>
      </w:r>
      <w:r w:rsidR="002804C7" w:rsidRPr="00942239">
        <w:rPr>
          <w:color w:val="000000" w:themeColor="text1"/>
          <w:sz w:val="24"/>
          <w:szCs w:val="24"/>
        </w:rPr>
        <w:t>financières</w:t>
      </w:r>
      <w:r w:rsidRPr="00942239">
        <w:rPr>
          <w:color w:val="000000" w:themeColor="text1"/>
          <w:sz w:val="24"/>
          <w:szCs w:val="24"/>
        </w:rPr>
        <w:t xml:space="preserve"> et déterminé avant les produits </w:t>
      </w:r>
      <w:r w:rsidR="002804C7" w:rsidRPr="00942239">
        <w:rPr>
          <w:color w:val="000000" w:themeColor="text1"/>
          <w:sz w:val="24"/>
          <w:szCs w:val="24"/>
        </w:rPr>
        <w:t>financiers</w:t>
      </w:r>
      <w:r w:rsidRPr="00942239">
        <w:rPr>
          <w:color w:val="000000" w:themeColor="text1"/>
          <w:sz w:val="24"/>
          <w:szCs w:val="24"/>
        </w:rPr>
        <w:t xml:space="preserve">. </w:t>
      </w:r>
    </w:p>
    <w:p w:rsidR="00C7736B" w:rsidRPr="00942239" w:rsidRDefault="00AC2F12" w:rsidP="00942239">
      <w:pPr>
        <w:pStyle w:val="ListParagraph"/>
        <w:numPr>
          <w:ilvl w:val="0"/>
          <w:numId w:val="1"/>
        </w:numPr>
        <w:spacing w:after="0"/>
        <w:rPr>
          <w:color w:val="000000" w:themeColor="text1"/>
          <w:sz w:val="24"/>
          <w:szCs w:val="24"/>
        </w:rPr>
      </w:pPr>
      <w:r w:rsidRPr="00942239">
        <w:rPr>
          <w:color w:val="000000" w:themeColor="text1"/>
          <w:sz w:val="24"/>
          <w:szCs w:val="24"/>
        </w:rPr>
        <w:t>Indépendant par rapport aux produit et aux charges exceptionnelles</w:t>
      </w:r>
    </w:p>
    <w:p w:rsidR="00AC2F12" w:rsidRPr="00942239" w:rsidRDefault="00AC2F12" w:rsidP="00942239">
      <w:pPr>
        <w:pStyle w:val="ListParagraph"/>
        <w:numPr>
          <w:ilvl w:val="0"/>
          <w:numId w:val="1"/>
        </w:numPr>
        <w:spacing w:after="0"/>
        <w:rPr>
          <w:color w:val="000000" w:themeColor="text1"/>
          <w:sz w:val="24"/>
          <w:szCs w:val="24"/>
        </w:rPr>
      </w:pPr>
      <w:r w:rsidRPr="00942239">
        <w:rPr>
          <w:color w:val="000000" w:themeColor="text1"/>
          <w:sz w:val="24"/>
          <w:szCs w:val="24"/>
        </w:rPr>
        <w:t xml:space="preserve">Indépendants au regard de l’incidence de </w:t>
      </w:r>
      <w:r w:rsidR="002804C7" w:rsidRPr="00942239">
        <w:rPr>
          <w:color w:val="000000" w:themeColor="text1"/>
          <w:sz w:val="24"/>
          <w:szCs w:val="24"/>
        </w:rPr>
        <w:t>l’impôt</w:t>
      </w:r>
      <w:r w:rsidRPr="00942239">
        <w:rPr>
          <w:color w:val="000000" w:themeColor="text1"/>
          <w:sz w:val="24"/>
          <w:szCs w:val="24"/>
        </w:rPr>
        <w:t xml:space="preserve"> sur le </w:t>
      </w:r>
      <w:r w:rsidR="002804C7" w:rsidRPr="00942239">
        <w:rPr>
          <w:color w:val="000000" w:themeColor="text1"/>
          <w:sz w:val="24"/>
          <w:szCs w:val="24"/>
        </w:rPr>
        <w:t>bénéfice,</w:t>
      </w:r>
      <w:r w:rsidRPr="00942239">
        <w:rPr>
          <w:color w:val="000000" w:themeColor="text1"/>
          <w:sz w:val="24"/>
          <w:szCs w:val="24"/>
        </w:rPr>
        <w:t xml:space="preserve"> </w:t>
      </w:r>
      <w:r w:rsidR="002804C7" w:rsidRPr="00942239">
        <w:rPr>
          <w:color w:val="000000" w:themeColor="text1"/>
          <w:sz w:val="24"/>
          <w:szCs w:val="24"/>
        </w:rPr>
        <w:t>voire</w:t>
      </w:r>
      <w:r w:rsidRPr="00942239">
        <w:rPr>
          <w:color w:val="000000" w:themeColor="text1"/>
          <w:sz w:val="24"/>
          <w:szCs w:val="24"/>
        </w:rPr>
        <w:t xml:space="preserve"> de la participation des </w:t>
      </w:r>
      <w:r w:rsidR="002804C7" w:rsidRPr="00942239">
        <w:rPr>
          <w:color w:val="000000" w:themeColor="text1"/>
          <w:sz w:val="24"/>
          <w:szCs w:val="24"/>
        </w:rPr>
        <w:t>salariés</w:t>
      </w:r>
      <w:r w:rsidRPr="00942239">
        <w:rPr>
          <w:color w:val="000000" w:themeColor="text1"/>
          <w:sz w:val="24"/>
          <w:szCs w:val="24"/>
        </w:rPr>
        <w:t>.</w:t>
      </w:r>
    </w:p>
    <w:p w:rsidR="00AC2F12" w:rsidRPr="00942239" w:rsidRDefault="002804C7" w:rsidP="00942239">
      <w:pPr>
        <w:spacing w:after="0"/>
        <w:rPr>
          <w:color w:val="000000" w:themeColor="text1"/>
          <w:sz w:val="24"/>
          <w:szCs w:val="24"/>
        </w:rPr>
      </w:pPr>
      <w:r w:rsidRPr="00942239">
        <w:rPr>
          <w:color w:val="000000" w:themeColor="text1"/>
          <w:sz w:val="24"/>
          <w:szCs w:val="24"/>
        </w:rPr>
        <w:t xml:space="preserve">Conclusion : indicateur privilégié des performances de l’entreprise sur son secteur d’activité. </w:t>
      </w:r>
    </w:p>
    <w:p w:rsidR="00F154EC" w:rsidRPr="00942239" w:rsidRDefault="00F154EC" w:rsidP="00942239">
      <w:pPr>
        <w:spacing w:after="0"/>
        <w:rPr>
          <w:b/>
          <w:color w:val="000000" w:themeColor="text1"/>
          <w:sz w:val="24"/>
          <w:szCs w:val="24"/>
          <w:u w:val="single"/>
        </w:rPr>
      </w:pPr>
      <w:r w:rsidRPr="00942239">
        <w:rPr>
          <w:b/>
          <w:color w:val="000000" w:themeColor="text1"/>
          <w:sz w:val="24"/>
          <w:szCs w:val="24"/>
          <w:u w:val="single"/>
        </w:rPr>
        <w:t>Cas pratique document :</w:t>
      </w:r>
    </w:p>
    <w:p w:rsidR="00CF6626" w:rsidRPr="00942239" w:rsidRDefault="00CF6626" w:rsidP="00942239">
      <w:pPr>
        <w:spacing w:after="0"/>
        <w:rPr>
          <w:b/>
          <w:color w:val="000000" w:themeColor="text1"/>
          <w:sz w:val="24"/>
          <w:szCs w:val="24"/>
          <w:u w:val="single"/>
        </w:rPr>
      </w:pPr>
      <w:r w:rsidRPr="00942239">
        <w:rPr>
          <w:b/>
          <w:color w:val="000000" w:themeColor="text1"/>
          <w:sz w:val="24"/>
          <w:szCs w:val="24"/>
          <w:u w:val="single"/>
        </w:rPr>
        <w:t xml:space="preserve">Analyse compte du résultat </w:t>
      </w:r>
    </w:p>
    <w:p w:rsidR="00CF6626" w:rsidRPr="00942239" w:rsidRDefault="00CF6626" w:rsidP="00942239">
      <w:pPr>
        <w:pStyle w:val="ListParagraph"/>
        <w:numPr>
          <w:ilvl w:val="0"/>
          <w:numId w:val="12"/>
        </w:numPr>
        <w:spacing w:after="0"/>
        <w:rPr>
          <w:b/>
          <w:color w:val="000000" w:themeColor="text1"/>
          <w:sz w:val="24"/>
          <w:szCs w:val="24"/>
        </w:rPr>
      </w:pPr>
      <w:r w:rsidRPr="00942239">
        <w:rPr>
          <w:b/>
          <w:color w:val="000000" w:themeColor="text1"/>
          <w:sz w:val="24"/>
          <w:szCs w:val="24"/>
        </w:rPr>
        <w:t>Quel lien peut-on établir sur les différents documents ?</w:t>
      </w:r>
    </w:p>
    <w:p w:rsidR="00CF6626" w:rsidRPr="00942239" w:rsidRDefault="00CF6626" w:rsidP="00942239">
      <w:pPr>
        <w:spacing w:after="0"/>
        <w:rPr>
          <w:color w:val="000000" w:themeColor="text1"/>
          <w:sz w:val="24"/>
          <w:szCs w:val="24"/>
        </w:rPr>
      </w:pPr>
      <w:r w:rsidRPr="00942239">
        <w:rPr>
          <w:color w:val="000000" w:themeColor="text1"/>
          <w:sz w:val="24"/>
          <w:szCs w:val="24"/>
        </w:rPr>
        <w:lastRenderedPageBreak/>
        <w:t xml:space="preserve">On a ce qui sort et entre toute l’année pour l’activité de l’entreprise. </w:t>
      </w:r>
      <w:r w:rsidRPr="00942239">
        <w:rPr>
          <w:color w:val="000000" w:themeColor="text1"/>
          <w:sz w:val="24"/>
          <w:szCs w:val="24"/>
        </w:rPr>
        <w:br/>
        <w:t>On va retrouver le résultat de l’exercice dans les capitaux propres (326).</w:t>
      </w:r>
      <w:r w:rsidRPr="00942239">
        <w:rPr>
          <w:color w:val="000000" w:themeColor="text1"/>
          <w:sz w:val="24"/>
          <w:szCs w:val="24"/>
        </w:rPr>
        <w:br/>
        <w:t xml:space="preserve">Les capitaux propre reviennent aux associés qui ont fait les rapports de prix, ils vont décider de son affectation (soit il le mette en réserve soit ils vont se le prendre et le mette dans leur poche </w:t>
      </w:r>
      <w:r w:rsidRPr="00942239">
        <w:rPr>
          <w:color w:val="000000" w:themeColor="text1"/>
          <w:sz w:val="24"/>
          <w:szCs w:val="24"/>
        </w:rPr>
        <w:sym w:font="Wingdings" w:char="F0E8"/>
      </w:r>
      <w:r w:rsidRPr="00942239">
        <w:rPr>
          <w:color w:val="000000" w:themeColor="text1"/>
          <w:sz w:val="24"/>
          <w:szCs w:val="24"/>
        </w:rPr>
        <w:t xml:space="preserve"> dividende ou rémunération de part sociale). </w:t>
      </w:r>
    </w:p>
    <w:p w:rsidR="00CF6626" w:rsidRPr="00942239" w:rsidRDefault="00CF6626" w:rsidP="00942239">
      <w:pPr>
        <w:spacing w:after="0"/>
        <w:rPr>
          <w:color w:val="000000" w:themeColor="text1"/>
          <w:sz w:val="24"/>
          <w:szCs w:val="24"/>
        </w:rPr>
      </w:pPr>
      <w:r w:rsidRPr="00942239">
        <w:rPr>
          <w:color w:val="000000" w:themeColor="text1"/>
          <w:sz w:val="24"/>
          <w:szCs w:val="24"/>
        </w:rPr>
        <w:t xml:space="preserve">Mise en réserve ou mise en distribution car il s’agit d’un bilan avant répartition. </w:t>
      </w:r>
    </w:p>
    <w:p w:rsidR="00CF6626" w:rsidRPr="00942239" w:rsidRDefault="00CF6626" w:rsidP="00942239">
      <w:pPr>
        <w:spacing w:after="0"/>
        <w:rPr>
          <w:color w:val="000000" w:themeColor="text1"/>
          <w:sz w:val="24"/>
          <w:szCs w:val="24"/>
        </w:rPr>
      </w:pPr>
      <w:r w:rsidRPr="00942239">
        <w:rPr>
          <w:color w:val="000000" w:themeColor="text1"/>
          <w:sz w:val="24"/>
          <w:szCs w:val="24"/>
        </w:rPr>
        <w:t xml:space="preserve">Les réserves c’est le renoncement des associés à être rémunérer sur le montant du rapport en capital sociale. La rémunération des apports sous forme de dividende, ça seras dans les dettes diverses (dans le passif exigible). </w:t>
      </w:r>
    </w:p>
    <w:p w:rsidR="00CF6626" w:rsidRPr="00942239" w:rsidRDefault="00CF6626" w:rsidP="00942239">
      <w:pPr>
        <w:spacing w:after="0"/>
        <w:rPr>
          <w:color w:val="000000" w:themeColor="text1"/>
          <w:sz w:val="24"/>
          <w:szCs w:val="24"/>
        </w:rPr>
      </w:pPr>
      <w:r w:rsidRPr="00942239">
        <w:rPr>
          <w:color w:val="000000" w:themeColor="text1"/>
          <w:sz w:val="24"/>
          <w:szCs w:val="24"/>
        </w:rPr>
        <w:t>Dans le compte de résultat = cha</w:t>
      </w:r>
      <w:r w:rsidR="00A65055" w:rsidRPr="00942239">
        <w:rPr>
          <w:color w:val="000000" w:themeColor="text1"/>
          <w:sz w:val="24"/>
          <w:szCs w:val="24"/>
        </w:rPr>
        <w:t>rges et produits, la différence</w:t>
      </w:r>
      <w:r w:rsidRPr="00942239">
        <w:rPr>
          <w:color w:val="000000" w:themeColor="text1"/>
          <w:sz w:val="24"/>
          <w:szCs w:val="24"/>
        </w:rPr>
        <w:t xml:space="preserve"> entre les  2 formes le résultat. Ce résultat migre et se verse au bilan dans les capitaux propres.</w:t>
      </w:r>
    </w:p>
    <w:p w:rsidR="00CF6626" w:rsidRPr="00942239" w:rsidRDefault="00CF6626" w:rsidP="00942239">
      <w:pPr>
        <w:spacing w:after="0"/>
        <w:rPr>
          <w:color w:val="000000" w:themeColor="text1"/>
          <w:sz w:val="24"/>
          <w:szCs w:val="24"/>
        </w:rPr>
      </w:pPr>
      <w:r w:rsidRPr="00942239">
        <w:rPr>
          <w:color w:val="000000" w:themeColor="text1"/>
          <w:sz w:val="24"/>
          <w:szCs w:val="24"/>
        </w:rPr>
        <w:t xml:space="preserve">Ses capitaux </w:t>
      </w:r>
      <w:r w:rsidR="00A65055" w:rsidRPr="00942239">
        <w:rPr>
          <w:color w:val="000000" w:themeColor="text1"/>
          <w:sz w:val="24"/>
          <w:szCs w:val="24"/>
        </w:rPr>
        <w:t>q</w:t>
      </w:r>
      <w:r w:rsidRPr="00942239">
        <w:rPr>
          <w:color w:val="000000" w:themeColor="text1"/>
          <w:sz w:val="24"/>
          <w:szCs w:val="24"/>
        </w:rPr>
        <w:t>uand ils augm</w:t>
      </w:r>
      <w:r w:rsidR="00A65055" w:rsidRPr="00942239">
        <w:rPr>
          <w:color w:val="000000" w:themeColor="text1"/>
          <w:sz w:val="24"/>
          <w:szCs w:val="24"/>
        </w:rPr>
        <w:t xml:space="preserve">entent ils permettent de financer, capitalisé le résultat. Plus il y a de résultat mieux il est distribuer mieux je peux investir. Toute </w:t>
      </w:r>
      <w:proofErr w:type="gramStart"/>
      <w:r w:rsidR="00A65055" w:rsidRPr="00942239">
        <w:rPr>
          <w:color w:val="000000" w:themeColor="text1"/>
          <w:sz w:val="24"/>
          <w:szCs w:val="24"/>
        </w:rPr>
        <w:t>les immobilisation</w:t>
      </w:r>
      <w:proofErr w:type="gramEnd"/>
      <w:r w:rsidR="00A65055" w:rsidRPr="00942239">
        <w:rPr>
          <w:color w:val="000000" w:themeColor="text1"/>
          <w:sz w:val="24"/>
          <w:szCs w:val="24"/>
        </w:rPr>
        <w:t xml:space="preserve"> constitue des investissements.</w:t>
      </w:r>
    </w:p>
    <w:p w:rsidR="00A65055" w:rsidRPr="00942239" w:rsidRDefault="00A65055" w:rsidP="00942239">
      <w:pPr>
        <w:spacing w:after="0"/>
        <w:rPr>
          <w:color w:val="000000" w:themeColor="text1"/>
          <w:sz w:val="24"/>
          <w:szCs w:val="24"/>
        </w:rPr>
      </w:pPr>
      <w:r w:rsidRPr="00942239">
        <w:rPr>
          <w:color w:val="000000" w:themeColor="text1"/>
          <w:sz w:val="24"/>
          <w:szCs w:val="24"/>
        </w:rPr>
        <w:t xml:space="preserve">Très souvent les capitaux propres ne suffisent pas à financiers les immobilisé. </w:t>
      </w:r>
    </w:p>
    <w:p w:rsidR="003652E2" w:rsidRPr="00942239" w:rsidRDefault="003652E2" w:rsidP="00942239">
      <w:pPr>
        <w:spacing w:after="0"/>
        <w:rPr>
          <w:color w:val="000000" w:themeColor="text1"/>
          <w:sz w:val="24"/>
          <w:szCs w:val="24"/>
        </w:rPr>
      </w:pPr>
      <w:r w:rsidRPr="00942239">
        <w:rPr>
          <w:color w:val="000000" w:themeColor="text1"/>
          <w:sz w:val="24"/>
          <w:szCs w:val="24"/>
        </w:rPr>
        <w:t>Commentaires des S.I.G</w:t>
      </w:r>
    </w:p>
    <w:p w:rsidR="003652E2" w:rsidRPr="00942239" w:rsidRDefault="003652E2" w:rsidP="00942239">
      <w:pPr>
        <w:pStyle w:val="ListParagraph"/>
        <w:numPr>
          <w:ilvl w:val="0"/>
          <w:numId w:val="1"/>
        </w:numPr>
        <w:spacing w:after="0"/>
        <w:rPr>
          <w:color w:val="000000" w:themeColor="text1"/>
          <w:sz w:val="24"/>
          <w:szCs w:val="24"/>
        </w:rPr>
      </w:pPr>
      <w:r w:rsidRPr="00942239">
        <w:rPr>
          <w:color w:val="000000" w:themeColor="text1"/>
          <w:sz w:val="24"/>
          <w:szCs w:val="24"/>
        </w:rPr>
        <w:t xml:space="preserve"> </w:t>
      </w:r>
    </w:p>
    <w:tbl>
      <w:tblPr>
        <w:tblStyle w:val="TableGrid"/>
        <w:tblW w:w="0" w:type="auto"/>
        <w:tblLook w:val="04A0" w:firstRow="1" w:lastRow="0" w:firstColumn="1" w:lastColumn="0" w:noHBand="0" w:noVBand="1"/>
      </w:tblPr>
      <w:tblGrid>
        <w:gridCol w:w="4606"/>
        <w:gridCol w:w="4606"/>
      </w:tblGrid>
      <w:tr w:rsidR="00E50B22" w:rsidRPr="00942239" w:rsidTr="00E50B22">
        <w:tc>
          <w:tcPr>
            <w:tcW w:w="9212" w:type="dxa"/>
            <w:gridSpan w:val="2"/>
            <w:vAlign w:val="center"/>
          </w:tcPr>
          <w:p w:rsidR="00E50B22" w:rsidRPr="00942239" w:rsidRDefault="00E50B22" w:rsidP="00942239">
            <w:pPr>
              <w:spacing w:after="0"/>
              <w:jc w:val="center"/>
              <w:rPr>
                <w:color w:val="000000" w:themeColor="text1"/>
                <w:sz w:val="24"/>
                <w:szCs w:val="24"/>
              </w:rPr>
            </w:pPr>
            <w:r w:rsidRPr="00942239">
              <w:rPr>
                <w:color w:val="000000" w:themeColor="text1"/>
                <w:sz w:val="24"/>
                <w:szCs w:val="24"/>
              </w:rPr>
              <w:t>Commentaires des SIG</w:t>
            </w:r>
          </w:p>
        </w:tc>
      </w:tr>
      <w:tr w:rsidR="00E50B22" w:rsidRPr="00942239" w:rsidTr="00E50B22">
        <w:trPr>
          <w:trHeight w:val="2190"/>
        </w:trPr>
        <w:tc>
          <w:tcPr>
            <w:tcW w:w="4606" w:type="dxa"/>
            <w:vMerge w:val="restart"/>
          </w:tcPr>
          <w:p w:rsidR="00E50B22" w:rsidRPr="00942239" w:rsidRDefault="00E50B22" w:rsidP="00942239">
            <w:pPr>
              <w:spacing w:after="0"/>
              <w:rPr>
                <w:color w:val="000000" w:themeColor="text1"/>
                <w:sz w:val="24"/>
                <w:szCs w:val="24"/>
              </w:rPr>
            </w:pPr>
            <w:r w:rsidRPr="00942239">
              <w:rPr>
                <w:color w:val="000000" w:themeColor="text1"/>
                <w:sz w:val="24"/>
                <w:szCs w:val="24"/>
              </w:rPr>
              <w:t>Situation :</w:t>
            </w:r>
          </w:p>
          <w:p w:rsidR="00E50B22" w:rsidRPr="00942239" w:rsidRDefault="00E50B22" w:rsidP="00942239">
            <w:pPr>
              <w:pStyle w:val="ListParagraph"/>
              <w:numPr>
                <w:ilvl w:val="0"/>
                <w:numId w:val="1"/>
              </w:numPr>
              <w:spacing w:after="0"/>
              <w:rPr>
                <w:color w:val="000000" w:themeColor="text1"/>
                <w:sz w:val="24"/>
                <w:szCs w:val="24"/>
              </w:rPr>
            </w:pPr>
            <w:r w:rsidRPr="00942239">
              <w:rPr>
                <w:noProof/>
                <w:color w:val="000000" w:themeColor="text1"/>
                <w:sz w:val="24"/>
                <w:szCs w:val="24"/>
                <w:lang w:eastAsia="fr-FR"/>
              </w:rPr>
              <mc:AlternateContent>
                <mc:Choice Requires="wps">
                  <w:drawing>
                    <wp:anchor distT="0" distB="0" distL="114300" distR="114300" simplePos="0" relativeHeight="251685888" behindDoc="0" locked="0" layoutInCell="1" allowOverlap="1" wp14:anchorId="74E56157" wp14:editId="1ED42FF5">
                      <wp:simplePos x="0" y="0"/>
                      <wp:positionH relativeFrom="column">
                        <wp:posOffset>652779</wp:posOffset>
                      </wp:positionH>
                      <wp:positionV relativeFrom="paragraph">
                        <wp:posOffset>300990</wp:posOffset>
                      </wp:positionV>
                      <wp:extent cx="2676525" cy="542925"/>
                      <wp:effectExtent l="38100" t="57150" r="9525" b="85725"/>
                      <wp:wrapNone/>
                      <wp:docPr id="22" name="Connecteur droit avec flèche 22"/>
                      <wp:cNvGraphicFramePr/>
                      <a:graphic xmlns:a="http://schemas.openxmlformats.org/drawingml/2006/main">
                        <a:graphicData uri="http://schemas.microsoft.com/office/word/2010/wordprocessingShape">
                          <wps:wsp>
                            <wps:cNvCnPr/>
                            <wps:spPr>
                              <a:xfrm flipV="1">
                                <a:off x="0" y="0"/>
                                <a:ext cx="2676525" cy="5429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22" o:spid="_x0000_s1026" type="#_x0000_t32" style="position:absolute;margin-left:51.4pt;margin-top:23.7pt;width:210.75pt;height:42.7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" strokecolor="#4579b8 [3044]">
                      <v:stroke startarrow="open" endarrow="open"/>
                    </v:shape>
                  </w:pict>
                </mc:Fallback>
              </mc:AlternateContent>
            </w:r>
            <w:r w:rsidRPr="00942239">
              <w:rPr>
                <w:noProof/>
                <w:color w:val="000000" w:themeColor="text1"/>
                <w:sz w:val="24"/>
                <w:szCs w:val="24"/>
                <w:lang w:eastAsia="fr-FR"/>
              </w:rPr>
              <mc:AlternateContent>
                <mc:Choice Requires="wps">
                  <w:drawing>
                    <wp:anchor distT="0" distB="0" distL="114300" distR="114300" simplePos="0" relativeHeight="251684864" behindDoc="0" locked="0" layoutInCell="1" allowOverlap="1" wp14:anchorId="4D408C77" wp14:editId="40598F7E">
                      <wp:simplePos x="0" y="0"/>
                      <wp:positionH relativeFrom="column">
                        <wp:posOffset>595629</wp:posOffset>
                      </wp:positionH>
                      <wp:positionV relativeFrom="paragraph">
                        <wp:posOffset>81915</wp:posOffset>
                      </wp:positionV>
                      <wp:extent cx="2733675" cy="762000"/>
                      <wp:effectExtent l="38100" t="57150" r="9525" b="76200"/>
                      <wp:wrapNone/>
                      <wp:docPr id="11" name="Connecteur droit avec flèche 11"/>
                      <wp:cNvGraphicFramePr/>
                      <a:graphic xmlns:a="http://schemas.openxmlformats.org/drawingml/2006/main">
                        <a:graphicData uri="http://schemas.microsoft.com/office/word/2010/wordprocessingShape">
                          <wps:wsp>
                            <wps:cNvCnPr/>
                            <wps:spPr>
                              <a:xfrm flipV="1">
                                <a:off x="0" y="0"/>
                                <a:ext cx="2733675" cy="7620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1" o:spid="_x0000_s1026" type="#_x0000_t32" style="position:absolute;margin-left:46.9pt;margin-top:6.45pt;width:215.25pt;height:60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" strokecolor="#4579b8 [3044]">
                      <v:stroke startarrow="open" endarrow="open"/>
                    </v:shape>
                  </w:pict>
                </mc:Fallback>
              </mc:AlternateContent>
            </w:r>
            <w:r w:rsidRPr="00942239">
              <w:rPr>
                <w:color w:val="000000" w:themeColor="text1"/>
                <w:sz w:val="24"/>
                <w:szCs w:val="24"/>
              </w:rPr>
              <w:t>Entreprise à activité : commerciale ou industrielle</w:t>
            </w:r>
          </w:p>
          <w:p w:rsidR="00E50B22" w:rsidRPr="00942239" w:rsidRDefault="00E50B22" w:rsidP="00942239">
            <w:pPr>
              <w:spacing w:after="0"/>
              <w:rPr>
                <w:color w:val="000000" w:themeColor="text1"/>
                <w:sz w:val="24"/>
                <w:szCs w:val="24"/>
              </w:rPr>
            </w:pPr>
            <w:r w:rsidRPr="00942239">
              <w:rPr>
                <w:noProof/>
                <w:color w:val="000000" w:themeColor="text1"/>
                <w:sz w:val="24"/>
                <w:szCs w:val="24"/>
                <w:lang w:eastAsia="fr-FR"/>
              </w:rPr>
              <mc:AlternateContent>
                <mc:Choice Requires="wps">
                  <w:drawing>
                    <wp:anchor distT="0" distB="0" distL="114300" distR="114300" simplePos="0" relativeHeight="251686912" behindDoc="0" locked="0" layoutInCell="1" allowOverlap="1" wp14:anchorId="46E29B95" wp14:editId="7E776F8D">
                      <wp:simplePos x="0" y="0"/>
                      <wp:positionH relativeFrom="column">
                        <wp:posOffset>652779</wp:posOffset>
                      </wp:positionH>
                      <wp:positionV relativeFrom="paragraph">
                        <wp:posOffset>165100</wp:posOffset>
                      </wp:positionV>
                      <wp:extent cx="2581275" cy="123825"/>
                      <wp:effectExtent l="38100" t="76200" r="0" b="104775"/>
                      <wp:wrapNone/>
                      <wp:docPr id="23" name="Connecteur droit avec flèche 23"/>
                      <wp:cNvGraphicFramePr/>
                      <a:graphic xmlns:a="http://schemas.openxmlformats.org/drawingml/2006/main">
                        <a:graphicData uri="http://schemas.microsoft.com/office/word/2010/wordprocessingShape">
                          <wps:wsp>
                            <wps:cNvCnPr/>
                            <wps:spPr>
                              <a:xfrm flipV="1">
                                <a:off x="0" y="0"/>
                                <a:ext cx="2581275" cy="1238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3" o:spid="_x0000_s1026" type="#_x0000_t32" style="position:absolute;margin-left:51.4pt;margin-top:13pt;width:203.25pt;height:9.7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" strokecolor="#4579b8 [3044]">
                      <v:stroke startarrow="open" endarrow="open"/>
                    </v:shape>
                  </w:pict>
                </mc:Fallback>
              </mc:AlternateContent>
            </w:r>
            <w:r w:rsidRPr="00942239">
              <w:rPr>
                <w:color w:val="000000" w:themeColor="text1"/>
                <w:sz w:val="24"/>
                <w:szCs w:val="24"/>
              </w:rPr>
              <w:t xml:space="preserve">Lancement d’un nouveau produit </w:t>
            </w:r>
            <w:r w:rsidRPr="00942239">
              <w:rPr>
                <w:color w:val="000000" w:themeColor="text1"/>
                <w:sz w:val="24"/>
                <w:szCs w:val="24"/>
              </w:rPr>
              <w:sym w:font="Wingdings" w:char="F0E8"/>
            </w:r>
            <w:r w:rsidRPr="00942239">
              <w:rPr>
                <w:color w:val="000000" w:themeColor="text1"/>
                <w:sz w:val="24"/>
                <w:szCs w:val="24"/>
              </w:rPr>
              <w:t xml:space="preserve"> Embauche et acquisition de nouveaux équipements.</w:t>
            </w:r>
          </w:p>
        </w:tc>
        <w:tc>
          <w:tcPr>
            <w:tcW w:w="4606" w:type="dxa"/>
          </w:tcPr>
          <w:p w:rsidR="00E50B22" w:rsidRPr="00942239" w:rsidRDefault="00E50B22" w:rsidP="00942239">
            <w:pPr>
              <w:spacing w:after="0"/>
              <w:rPr>
                <w:color w:val="000000" w:themeColor="text1"/>
                <w:sz w:val="24"/>
                <w:szCs w:val="24"/>
              </w:rPr>
            </w:pPr>
            <w:r w:rsidRPr="00942239">
              <w:rPr>
                <w:color w:val="000000" w:themeColor="text1"/>
                <w:sz w:val="24"/>
                <w:szCs w:val="24"/>
              </w:rPr>
              <w:t xml:space="preserve">Problèmes à soulever : </w:t>
            </w:r>
          </w:p>
          <w:p w:rsidR="00E50B22" w:rsidRPr="00942239" w:rsidRDefault="00E50B22" w:rsidP="00942239">
            <w:pPr>
              <w:pStyle w:val="ListParagraph"/>
              <w:numPr>
                <w:ilvl w:val="0"/>
                <w:numId w:val="1"/>
              </w:numPr>
              <w:spacing w:after="0"/>
              <w:rPr>
                <w:color w:val="000000" w:themeColor="text1"/>
                <w:sz w:val="24"/>
                <w:szCs w:val="24"/>
              </w:rPr>
            </w:pPr>
            <w:r w:rsidRPr="00942239">
              <w:rPr>
                <w:color w:val="000000" w:themeColor="text1"/>
                <w:sz w:val="24"/>
                <w:szCs w:val="24"/>
              </w:rPr>
              <w:t>Productivité des salariés (rendement)</w:t>
            </w:r>
          </w:p>
          <w:p w:rsidR="00E50B22" w:rsidRPr="00942239" w:rsidRDefault="00E50B22" w:rsidP="00942239">
            <w:pPr>
              <w:pStyle w:val="ListParagraph"/>
              <w:numPr>
                <w:ilvl w:val="0"/>
                <w:numId w:val="1"/>
              </w:numPr>
              <w:spacing w:after="0"/>
              <w:rPr>
                <w:color w:val="000000" w:themeColor="text1"/>
                <w:sz w:val="24"/>
                <w:szCs w:val="24"/>
              </w:rPr>
            </w:pPr>
            <w:r w:rsidRPr="00942239">
              <w:rPr>
                <w:color w:val="000000" w:themeColor="text1"/>
                <w:sz w:val="24"/>
                <w:szCs w:val="24"/>
              </w:rPr>
              <w:t>Impact de l’embauche sur le niveau de VA</w:t>
            </w:r>
          </w:p>
          <w:p w:rsidR="00E50B22" w:rsidRPr="00942239" w:rsidRDefault="00E50B22" w:rsidP="00942239">
            <w:pPr>
              <w:pStyle w:val="ListParagraph"/>
              <w:numPr>
                <w:ilvl w:val="0"/>
                <w:numId w:val="1"/>
              </w:numPr>
              <w:spacing w:after="0"/>
              <w:rPr>
                <w:color w:val="000000" w:themeColor="text1"/>
                <w:sz w:val="24"/>
                <w:szCs w:val="24"/>
              </w:rPr>
            </w:pPr>
            <w:r w:rsidRPr="00942239">
              <w:rPr>
                <w:color w:val="000000" w:themeColor="text1"/>
                <w:sz w:val="24"/>
                <w:szCs w:val="24"/>
              </w:rPr>
              <w:t xml:space="preserve">Résultat d’exploitation </w:t>
            </w:r>
          </w:p>
        </w:tc>
      </w:tr>
      <w:tr w:rsidR="00E50B22" w:rsidRPr="00942239" w:rsidTr="003652E2">
        <w:trPr>
          <w:trHeight w:val="435"/>
        </w:trPr>
        <w:tc>
          <w:tcPr>
            <w:tcW w:w="4606" w:type="dxa"/>
            <w:vMerge/>
          </w:tcPr>
          <w:p w:rsidR="00E50B22" w:rsidRPr="00942239" w:rsidRDefault="00E50B22" w:rsidP="00942239">
            <w:pPr>
              <w:spacing w:after="0"/>
              <w:rPr>
                <w:color w:val="000000" w:themeColor="text1"/>
                <w:sz w:val="24"/>
                <w:szCs w:val="24"/>
              </w:rPr>
            </w:pPr>
          </w:p>
        </w:tc>
        <w:tc>
          <w:tcPr>
            <w:tcW w:w="4606" w:type="dxa"/>
          </w:tcPr>
          <w:p w:rsidR="00E50B22" w:rsidRPr="00942239" w:rsidRDefault="00E50B22" w:rsidP="00942239">
            <w:pPr>
              <w:spacing w:after="0"/>
              <w:rPr>
                <w:color w:val="000000" w:themeColor="text1"/>
                <w:sz w:val="24"/>
                <w:szCs w:val="24"/>
              </w:rPr>
            </w:pPr>
            <w:r w:rsidRPr="00942239">
              <w:rPr>
                <w:color w:val="000000" w:themeColor="text1"/>
                <w:sz w:val="24"/>
                <w:szCs w:val="24"/>
              </w:rPr>
              <w:t>Dotations aux amortissements des biens et charges financiers</w:t>
            </w:r>
            <w:r w:rsidR="004F088A" w:rsidRPr="00942239">
              <w:rPr>
                <w:color w:val="000000" w:themeColor="text1"/>
                <w:sz w:val="24"/>
                <w:szCs w:val="24"/>
              </w:rPr>
              <w:t xml:space="preserve">. </w:t>
            </w:r>
          </w:p>
        </w:tc>
      </w:tr>
    </w:tbl>
    <w:p w:rsidR="00F154EC" w:rsidRPr="00942239" w:rsidRDefault="00F154EC" w:rsidP="00942239">
      <w:pPr>
        <w:spacing w:after="0"/>
        <w:rPr>
          <w:color w:val="000000" w:themeColor="text1"/>
          <w:sz w:val="24"/>
          <w:szCs w:val="24"/>
        </w:rPr>
      </w:pPr>
    </w:p>
    <w:p w:rsidR="00C06658" w:rsidRPr="00942239" w:rsidRDefault="00C06658" w:rsidP="00942239">
      <w:pPr>
        <w:spacing w:after="0"/>
        <w:rPr>
          <w:b/>
          <w:color w:val="000000" w:themeColor="text1"/>
          <w:sz w:val="24"/>
          <w:szCs w:val="24"/>
        </w:rPr>
      </w:pPr>
      <w:r w:rsidRPr="00942239">
        <w:rPr>
          <w:b/>
          <w:color w:val="FF0000"/>
          <w:sz w:val="24"/>
          <w:szCs w:val="24"/>
        </w:rPr>
        <w:t xml:space="preserve">Identification des postes concernés par l’évolution de la structure de l’entreprise : </w:t>
      </w:r>
    </w:p>
    <w:p w:rsidR="00C06658" w:rsidRPr="00942239" w:rsidRDefault="00C06658" w:rsidP="00942239">
      <w:pPr>
        <w:spacing w:after="0"/>
        <w:rPr>
          <w:color w:val="000000" w:themeColor="text1"/>
          <w:sz w:val="24"/>
          <w:szCs w:val="24"/>
        </w:rPr>
      </w:pPr>
      <w:r w:rsidRPr="00942239">
        <w:rPr>
          <w:b/>
          <w:color w:val="000000" w:themeColor="text1"/>
          <w:sz w:val="24"/>
          <w:szCs w:val="24"/>
        </w:rPr>
        <w:t>Productivité du travail</w:t>
      </w:r>
      <w:r w:rsidRPr="00942239">
        <w:rPr>
          <w:color w:val="000000" w:themeColor="text1"/>
          <w:sz w:val="24"/>
          <w:szCs w:val="24"/>
        </w:rPr>
        <w:t xml:space="preserve">  = Production de l’exercice / Charges de personnel </w:t>
      </w:r>
      <w:r w:rsidRPr="00942239">
        <w:rPr>
          <w:color w:val="000000" w:themeColor="text1"/>
          <w:sz w:val="24"/>
          <w:szCs w:val="24"/>
        </w:rPr>
        <w:br/>
      </w:r>
      <w:r w:rsidRPr="00942239">
        <w:rPr>
          <w:color w:val="000000" w:themeColor="text1"/>
          <w:sz w:val="24"/>
          <w:szCs w:val="24"/>
        </w:rPr>
        <w:tab/>
      </w:r>
      <w:r w:rsidRPr="00942239">
        <w:rPr>
          <w:color w:val="000000" w:themeColor="text1"/>
          <w:sz w:val="24"/>
          <w:szCs w:val="24"/>
        </w:rPr>
        <w:tab/>
      </w:r>
      <w:r w:rsidRPr="00942239">
        <w:rPr>
          <w:color w:val="000000" w:themeColor="text1"/>
          <w:sz w:val="24"/>
          <w:szCs w:val="24"/>
        </w:rPr>
        <w:tab/>
        <w:t xml:space="preserve">Productivité de l’exercice/ effectif ou nombre d’heures travaillées </w:t>
      </w:r>
    </w:p>
    <w:p w:rsidR="00C06658" w:rsidRPr="00942239" w:rsidRDefault="00C06658" w:rsidP="00942239">
      <w:pPr>
        <w:spacing w:after="0"/>
        <w:rPr>
          <w:color w:val="000000" w:themeColor="text1"/>
          <w:sz w:val="24"/>
          <w:szCs w:val="24"/>
        </w:rPr>
      </w:pPr>
      <w:r w:rsidRPr="00942239">
        <w:rPr>
          <w:b/>
          <w:color w:val="000000" w:themeColor="text1"/>
          <w:sz w:val="24"/>
          <w:szCs w:val="24"/>
        </w:rPr>
        <w:t>Ratio de VA</w:t>
      </w:r>
      <w:r w:rsidRPr="00942239">
        <w:rPr>
          <w:color w:val="000000" w:themeColor="text1"/>
          <w:sz w:val="24"/>
          <w:szCs w:val="24"/>
        </w:rPr>
        <w:t xml:space="preserve"> = </w:t>
      </w:r>
      <w:r w:rsidR="00C759AD" w:rsidRPr="00942239">
        <w:rPr>
          <w:color w:val="000000" w:themeColor="text1"/>
          <w:sz w:val="24"/>
          <w:szCs w:val="24"/>
        </w:rPr>
        <w:t xml:space="preserve">VA/charges de personnel </w:t>
      </w:r>
      <w:r w:rsidR="00C759AD" w:rsidRPr="00942239">
        <w:rPr>
          <w:color w:val="000000" w:themeColor="text1"/>
          <w:sz w:val="24"/>
          <w:szCs w:val="24"/>
        </w:rPr>
        <w:br/>
      </w:r>
      <w:r w:rsidR="00C759AD" w:rsidRPr="00942239">
        <w:rPr>
          <w:color w:val="000000" w:themeColor="text1"/>
          <w:sz w:val="24"/>
          <w:szCs w:val="24"/>
        </w:rPr>
        <w:tab/>
      </w:r>
      <w:r w:rsidR="00C759AD" w:rsidRPr="00942239">
        <w:rPr>
          <w:color w:val="000000" w:themeColor="text1"/>
          <w:sz w:val="24"/>
          <w:szCs w:val="24"/>
        </w:rPr>
        <w:tab/>
        <w:t>VA/Effectif</w:t>
      </w:r>
      <w:r w:rsidR="00C759AD" w:rsidRPr="00942239">
        <w:rPr>
          <w:color w:val="000000" w:themeColor="text1"/>
          <w:sz w:val="24"/>
          <w:szCs w:val="24"/>
        </w:rPr>
        <w:br/>
      </w:r>
      <w:r w:rsidR="00C759AD" w:rsidRPr="00942239">
        <w:rPr>
          <w:color w:val="000000" w:themeColor="text1"/>
          <w:sz w:val="24"/>
          <w:szCs w:val="24"/>
        </w:rPr>
        <w:tab/>
      </w:r>
      <w:r w:rsidR="00C759AD" w:rsidRPr="00942239">
        <w:rPr>
          <w:color w:val="000000" w:themeColor="text1"/>
          <w:sz w:val="24"/>
          <w:szCs w:val="24"/>
        </w:rPr>
        <w:tab/>
        <w:t xml:space="preserve">VA/coût des </w:t>
      </w:r>
      <w:proofErr w:type="spellStart"/>
      <w:r w:rsidR="00C759AD" w:rsidRPr="00942239">
        <w:rPr>
          <w:color w:val="000000" w:themeColor="text1"/>
          <w:sz w:val="24"/>
          <w:szCs w:val="24"/>
        </w:rPr>
        <w:t>immo</w:t>
      </w:r>
      <w:proofErr w:type="spellEnd"/>
      <w:r w:rsidR="00C759AD" w:rsidRPr="00942239">
        <w:rPr>
          <w:color w:val="000000" w:themeColor="text1"/>
          <w:sz w:val="24"/>
          <w:szCs w:val="24"/>
        </w:rPr>
        <w:t xml:space="preserve"> corporelles</w:t>
      </w:r>
    </w:p>
    <w:p w:rsidR="00C759AD" w:rsidRPr="00942239" w:rsidRDefault="00C759AD" w:rsidP="00942239">
      <w:pPr>
        <w:spacing w:after="0"/>
        <w:rPr>
          <w:color w:val="000000" w:themeColor="text1"/>
          <w:sz w:val="24"/>
          <w:szCs w:val="24"/>
        </w:rPr>
      </w:pPr>
      <w:r w:rsidRPr="00942239">
        <w:rPr>
          <w:b/>
          <w:color w:val="000000" w:themeColor="text1"/>
          <w:sz w:val="24"/>
          <w:szCs w:val="24"/>
        </w:rPr>
        <w:t>Résultat d’exploitation</w:t>
      </w:r>
      <w:r w:rsidRPr="00942239">
        <w:rPr>
          <w:color w:val="000000" w:themeColor="text1"/>
          <w:sz w:val="24"/>
          <w:szCs w:val="24"/>
        </w:rPr>
        <w:t xml:space="preserve"> </w:t>
      </w:r>
      <w:r w:rsidRPr="00942239">
        <w:rPr>
          <w:color w:val="000000" w:themeColor="text1"/>
          <w:sz w:val="24"/>
          <w:szCs w:val="24"/>
        </w:rPr>
        <w:sym w:font="Wingdings" w:char="F0E8"/>
      </w:r>
      <w:r w:rsidRPr="00942239">
        <w:rPr>
          <w:color w:val="000000" w:themeColor="text1"/>
          <w:sz w:val="24"/>
          <w:szCs w:val="24"/>
        </w:rPr>
        <w:t xml:space="preserve"> CAHT = Vente de </w:t>
      </w:r>
      <w:proofErr w:type="spellStart"/>
      <w:r w:rsidRPr="00942239">
        <w:rPr>
          <w:color w:val="000000" w:themeColor="text1"/>
          <w:sz w:val="24"/>
          <w:szCs w:val="24"/>
        </w:rPr>
        <w:t>march</w:t>
      </w:r>
      <w:proofErr w:type="spellEnd"/>
      <w:r w:rsidRPr="00942239">
        <w:rPr>
          <w:color w:val="000000" w:themeColor="text1"/>
          <w:sz w:val="24"/>
          <w:szCs w:val="24"/>
        </w:rPr>
        <w:t xml:space="preserve"> + </w:t>
      </w:r>
      <w:proofErr w:type="spellStart"/>
      <w:r w:rsidRPr="00942239">
        <w:rPr>
          <w:color w:val="000000" w:themeColor="text1"/>
          <w:sz w:val="24"/>
          <w:szCs w:val="24"/>
        </w:rPr>
        <w:t>prod</w:t>
      </w:r>
      <w:proofErr w:type="spellEnd"/>
      <w:r w:rsidRPr="00942239">
        <w:rPr>
          <w:color w:val="000000" w:themeColor="text1"/>
          <w:sz w:val="24"/>
          <w:szCs w:val="24"/>
        </w:rPr>
        <w:t xml:space="preserve"> vendue/ résultat d’exploitation</w:t>
      </w:r>
    </w:p>
    <w:p w:rsidR="00D85E03" w:rsidRPr="00942239" w:rsidRDefault="00D85E03" w:rsidP="00942239">
      <w:pPr>
        <w:spacing w:after="0"/>
        <w:rPr>
          <w:color w:val="000000" w:themeColor="text1"/>
          <w:sz w:val="24"/>
          <w:szCs w:val="24"/>
        </w:rPr>
      </w:pPr>
      <w:r w:rsidRPr="00942239">
        <w:rPr>
          <w:b/>
          <w:color w:val="000000" w:themeColor="text1"/>
          <w:sz w:val="24"/>
          <w:szCs w:val="24"/>
        </w:rPr>
        <w:t xml:space="preserve">Dotation </w:t>
      </w:r>
      <w:proofErr w:type="gramStart"/>
      <w:r w:rsidRPr="00942239">
        <w:rPr>
          <w:b/>
          <w:color w:val="000000" w:themeColor="text1"/>
          <w:sz w:val="24"/>
          <w:szCs w:val="24"/>
        </w:rPr>
        <w:t>aux amortissement</w:t>
      </w:r>
      <w:proofErr w:type="gramEnd"/>
      <w:r w:rsidRPr="00942239">
        <w:rPr>
          <w:color w:val="000000" w:themeColor="text1"/>
          <w:sz w:val="24"/>
          <w:szCs w:val="24"/>
        </w:rPr>
        <w:t xml:space="preserve"> (degré de vieillissement des installations) = </w:t>
      </w:r>
      <w:proofErr w:type="spellStart"/>
      <w:r w:rsidRPr="00942239">
        <w:rPr>
          <w:color w:val="000000" w:themeColor="text1"/>
          <w:sz w:val="24"/>
          <w:szCs w:val="24"/>
        </w:rPr>
        <w:t>Immo</w:t>
      </w:r>
      <w:proofErr w:type="spellEnd"/>
      <w:r w:rsidRPr="00942239">
        <w:rPr>
          <w:color w:val="000000" w:themeColor="text1"/>
          <w:sz w:val="24"/>
          <w:szCs w:val="24"/>
        </w:rPr>
        <w:t xml:space="preserve"> corporelles/ amortissement (colonne 2 du bilan). </w:t>
      </w:r>
    </w:p>
    <w:p w:rsidR="00D85E03" w:rsidRPr="00942239" w:rsidRDefault="00D85E03" w:rsidP="00942239">
      <w:pPr>
        <w:spacing w:after="0"/>
        <w:rPr>
          <w:color w:val="000000" w:themeColor="text1"/>
          <w:sz w:val="24"/>
          <w:szCs w:val="24"/>
        </w:rPr>
      </w:pPr>
      <w:r w:rsidRPr="00942239">
        <w:rPr>
          <w:b/>
          <w:color w:val="000000" w:themeColor="text1"/>
          <w:sz w:val="24"/>
          <w:szCs w:val="24"/>
        </w:rPr>
        <w:t>Emprunts et dettes assimilées</w:t>
      </w:r>
      <w:r w:rsidRPr="00942239">
        <w:rPr>
          <w:color w:val="000000" w:themeColor="text1"/>
          <w:sz w:val="24"/>
          <w:szCs w:val="24"/>
        </w:rPr>
        <w:t xml:space="preserve"> = charges financière / emprunt et dettes assimilé des 3 années</w:t>
      </w:r>
    </w:p>
    <w:p w:rsidR="00D85E03" w:rsidRPr="00942239" w:rsidRDefault="00D85E03" w:rsidP="00942239">
      <w:pPr>
        <w:spacing w:after="0"/>
        <w:rPr>
          <w:color w:val="000000" w:themeColor="text1"/>
          <w:sz w:val="24"/>
          <w:szCs w:val="24"/>
        </w:rPr>
      </w:pPr>
      <w:r w:rsidRPr="00942239">
        <w:rPr>
          <w:b/>
          <w:color w:val="000000" w:themeColor="text1"/>
          <w:sz w:val="24"/>
          <w:szCs w:val="24"/>
        </w:rPr>
        <w:t>Taux de rentabilité des capitaux investis</w:t>
      </w:r>
      <w:r w:rsidRPr="00942239">
        <w:rPr>
          <w:color w:val="000000" w:themeColor="text1"/>
          <w:sz w:val="24"/>
          <w:szCs w:val="24"/>
        </w:rPr>
        <w:t xml:space="preserve"> = résultat net d’impôt / Capitaux propres + Capitaux étranger. </w:t>
      </w:r>
    </w:p>
    <w:p w:rsidR="00910445" w:rsidRPr="00942239" w:rsidRDefault="00910445" w:rsidP="00942239">
      <w:pPr>
        <w:spacing w:after="0"/>
        <w:rPr>
          <w:color w:val="000000" w:themeColor="text1"/>
          <w:sz w:val="24"/>
          <w:szCs w:val="24"/>
        </w:rPr>
      </w:pPr>
      <w:r w:rsidRPr="00942239">
        <w:rPr>
          <w:color w:val="000000" w:themeColor="text1"/>
          <w:sz w:val="24"/>
          <w:szCs w:val="24"/>
        </w:rPr>
        <w:t xml:space="preserve">II. Etude du niveau d’activité </w:t>
      </w:r>
    </w:p>
    <w:p w:rsidR="00910445" w:rsidRPr="00942239" w:rsidRDefault="00910445" w:rsidP="00942239">
      <w:pPr>
        <w:spacing w:after="0"/>
        <w:rPr>
          <w:color w:val="000000" w:themeColor="text1"/>
          <w:sz w:val="24"/>
          <w:szCs w:val="24"/>
        </w:rPr>
      </w:pPr>
      <w:r w:rsidRPr="00942239">
        <w:rPr>
          <w:color w:val="000000" w:themeColor="text1"/>
          <w:sz w:val="24"/>
          <w:szCs w:val="24"/>
        </w:rPr>
        <w:t>II. Etude du bilan</w:t>
      </w:r>
    </w:p>
    <w:p w:rsidR="00A33F78" w:rsidRPr="00942239" w:rsidRDefault="00A33F78" w:rsidP="00942239">
      <w:pPr>
        <w:spacing w:after="0"/>
        <w:rPr>
          <w:color w:val="000000" w:themeColor="text1"/>
          <w:sz w:val="24"/>
          <w:szCs w:val="24"/>
        </w:rPr>
      </w:pPr>
      <w:r w:rsidRPr="00942239">
        <w:rPr>
          <w:color w:val="000000" w:themeColor="text1"/>
          <w:sz w:val="24"/>
          <w:szCs w:val="24"/>
        </w:rPr>
        <w:t>Rattraper cours</w:t>
      </w:r>
    </w:p>
    <w:p w:rsidR="00A33F78" w:rsidRPr="00942239" w:rsidRDefault="00A33F78" w:rsidP="00942239">
      <w:pPr>
        <w:spacing w:after="0"/>
        <w:jc w:val="center"/>
        <w:rPr>
          <w:b/>
          <w:color w:val="00B0F0"/>
          <w:sz w:val="24"/>
          <w:szCs w:val="24"/>
        </w:rPr>
      </w:pPr>
      <w:r w:rsidRPr="00942239">
        <w:rPr>
          <w:b/>
          <w:color w:val="00B0F0"/>
          <w:sz w:val="24"/>
          <w:szCs w:val="24"/>
        </w:rPr>
        <w:t>Les bilans Fonctionnelles (Document 3)</w:t>
      </w:r>
    </w:p>
    <w:p w:rsidR="00A33F78" w:rsidRPr="00942239" w:rsidRDefault="00A33F78" w:rsidP="00942239">
      <w:pPr>
        <w:spacing w:after="0"/>
        <w:rPr>
          <w:b/>
          <w:color w:val="000000" w:themeColor="text1"/>
          <w:sz w:val="24"/>
          <w:szCs w:val="24"/>
          <w:u w:val="single"/>
        </w:rPr>
      </w:pPr>
      <w:r w:rsidRPr="00942239">
        <w:rPr>
          <w:b/>
          <w:color w:val="000000" w:themeColor="text1"/>
          <w:sz w:val="24"/>
          <w:szCs w:val="24"/>
          <w:u w:val="single"/>
        </w:rPr>
        <w:t xml:space="preserve">Ils sont </w:t>
      </w:r>
      <w:r w:rsidR="003236A9" w:rsidRPr="00942239">
        <w:rPr>
          <w:b/>
          <w:color w:val="000000" w:themeColor="text1"/>
          <w:sz w:val="24"/>
          <w:szCs w:val="24"/>
          <w:u w:val="single"/>
        </w:rPr>
        <w:t>construits</w:t>
      </w:r>
      <w:r w:rsidRPr="00942239">
        <w:rPr>
          <w:b/>
          <w:color w:val="000000" w:themeColor="text1"/>
          <w:sz w:val="24"/>
          <w:szCs w:val="24"/>
          <w:u w:val="single"/>
        </w:rPr>
        <w:t xml:space="preserve"> en fonction de cycle :</w:t>
      </w:r>
    </w:p>
    <w:p w:rsidR="00A33F78" w:rsidRPr="00942239" w:rsidRDefault="00A33F78" w:rsidP="00942239">
      <w:pPr>
        <w:pStyle w:val="ListParagraph"/>
        <w:numPr>
          <w:ilvl w:val="0"/>
          <w:numId w:val="13"/>
        </w:numPr>
        <w:spacing w:after="0"/>
        <w:rPr>
          <w:color w:val="000000" w:themeColor="text1"/>
          <w:sz w:val="24"/>
          <w:szCs w:val="24"/>
        </w:rPr>
      </w:pPr>
      <w:r w:rsidRPr="00942239">
        <w:rPr>
          <w:color w:val="000000" w:themeColor="text1"/>
          <w:sz w:val="24"/>
          <w:szCs w:val="24"/>
        </w:rPr>
        <w:t>En haut de Bilan (</w:t>
      </w:r>
      <w:proofErr w:type="spellStart"/>
      <w:r w:rsidRPr="00942239">
        <w:rPr>
          <w:color w:val="000000" w:themeColor="text1"/>
          <w:sz w:val="24"/>
          <w:szCs w:val="24"/>
        </w:rPr>
        <w:t>ong</w:t>
      </w:r>
      <w:proofErr w:type="spellEnd"/>
      <w:r w:rsidRPr="00942239">
        <w:rPr>
          <w:color w:val="000000" w:themeColor="text1"/>
          <w:sz w:val="24"/>
          <w:szCs w:val="24"/>
        </w:rPr>
        <w:t xml:space="preserve"> terme): Cycle des ressources de financement C ressource stables = Ressource propres </w:t>
      </w:r>
      <w:proofErr w:type="gramStart"/>
      <w:r w:rsidRPr="00942239">
        <w:rPr>
          <w:color w:val="000000" w:themeColor="text1"/>
          <w:sz w:val="24"/>
          <w:szCs w:val="24"/>
        </w:rPr>
        <w:t>( Capitaux</w:t>
      </w:r>
      <w:proofErr w:type="gramEnd"/>
      <w:r w:rsidRPr="00942239">
        <w:rPr>
          <w:color w:val="000000" w:themeColor="text1"/>
          <w:sz w:val="24"/>
          <w:szCs w:val="24"/>
        </w:rPr>
        <w:t xml:space="preserve"> propres + amortissements provision) + ressource extérieur (emprunt et dettes assimilés + </w:t>
      </w:r>
      <w:proofErr w:type="spellStart"/>
      <w:r w:rsidRPr="00942239">
        <w:rPr>
          <w:color w:val="000000" w:themeColor="text1"/>
          <w:sz w:val="24"/>
          <w:szCs w:val="24"/>
        </w:rPr>
        <w:t>cucle</w:t>
      </w:r>
      <w:proofErr w:type="spellEnd"/>
      <w:r w:rsidRPr="00942239">
        <w:rPr>
          <w:color w:val="000000" w:themeColor="text1"/>
          <w:sz w:val="24"/>
          <w:szCs w:val="24"/>
        </w:rPr>
        <w:t xml:space="preserve"> des emplois des ressources de financement + (Cycle d’</w:t>
      </w:r>
      <w:proofErr w:type="spellStart"/>
      <w:r w:rsidRPr="00942239">
        <w:rPr>
          <w:color w:val="000000" w:themeColor="text1"/>
          <w:sz w:val="24"/>
          <w:szCs w:val="24"/>
        </w:rPr>
        <w:t>investisssements</w:t>
      </w:r>
      <w:proofErr w:type="spellEnd"/>
      <w:r w:rsidRPr="00942239">
        <w:rPr>
          <w:color w:val="000000" w:themeColor="text1"/>
          <w:sz w:val="24"/>
          <w:szCs w:val="24"/>
        </w:rPr>
        <w:t xml:space="preserve"> (emplois stable &gt; durable))</w:t>
      </w:r>
    </w:p>
    <w:p w:rsidR="00A33F78" w:rsidRPr="00942239" w:rsidRDefault="00A33F78" w:rsidP="00942239">
      <w:pPr>
        <w:pStyle w:val="ListParagraph"/>
        <w:spacing w:after="0"/>
        <w:rPr>
          <w:color w:val="000000" w:themeColor="text1"/>
          <w:sz w:val="24"/>
          <w:szCs w:val="24"/>
        </w:rPr>
      </w:pPr>
    </w:p>
    <w:p w:rsidR="00A33F78" w:rsidRPr="00942239" w:rsidRDefault="00A33F78" w:rsidP="00942239">
      <w:pPr>
        <w:pStyle w:val="ListParagraph"/>
        <w:spacing w:after="0"/>
        <w:rPr>
          <w:color w:val="000000" w:themeColor="text1"/>
          <w:sz w:val="24"/>
          <w:szCs w:val="24"/>
        </w:rPr>
      </w:pPr>
      <w:r w:rsidRPr="00942239">
        <w:rPr>
          <w:color w:val="000000" w:themeColor="text1"/>
          <w:sz w:val="24"/>
          <w:szCs w:val="24"/>
        </w:rPr>
        <w:lastRenderedPageBreak/>
        <w:t>= Ressource stable – emplois durable = FRNG.</w:t>
      </w:r>
    </w:p>
    <w:p w:rsidR="00A33F78" w:rsidRPr="00942239" w:rsidRDefault="00A33F78" w:rsidP="00942239">
      <w:pPr>
        <w:pStyle w:val="ListParagraph"/>
        <w:spacing w:after="0"/>
        <w:rPr>
          <w:color w:val="000000" w:themeColor="text1"/>
          <w:sz w:val="24"/>
          <w:szCs w:val="24"/>
        </w:rPr>
      </w:pPr>
    </w:p>
    <w:p w:rsidR="00A33F78" w:rsidRPr="00942239" w:rsidRDefault="00A33F78" w:rsidP="00942239">
      <w:pPr>
        <w:pStyle w:val="ListParagraph"/>
        <w:numPr>
          <w:ilvl w:val="0"/>
          <w:numId w:val="13"/>
        </w:numPr>
        <w:spacing w:after="0"/>
        <w:rPr>
          <w:color w:val="000000" w:themeColor="text1"/>
          <w:sz w:val="24"/>
          <w:szCs w:val="24"/>
        </w:rPr>
      </w:pPr>
      <w:r w:rsidRPr="00942239">
        <w:rPr>
          <w:color w:val="000000" w:themeColor="text1"/>
          <w:sz w:val="24"/>
          <w:szCs w:val="24"/>
        </w:rPr>
        <w:t xml:space="preserve">En bas de </w:t>
      </w:r>
      <w:proofErr w:type="spellStart"/>
      <w:r w:rsidRPr="00942239">
        <w:rPr>
          <w:color w:val="000000" w:themeColor="text1"/>
          <w:sz w:val="24"/>
          <w:szCs w:val="24"/>
        </w:rPr>
        <w:t>Blan</w:t>
      </w:r>
      <w:proofErr w:type="spellEnd"/>
      <w:r w:rsidRPr="00942239">
        <w:rPr>
          <w:color w:val="000000" w:themeColor="text1"/>
          <w:sz w:val="24"/>
          <w:szCs w:val="24"/>
        </w:rPr>
        <w:t xml:space="preserve"> (court terme, liée à l’activité courante) = + cycle des éléments hors </w:t>
      </w:r>
      <w:proofErr w:type="spellStart"/>
      <w:r w:rsidRPr="00942239">
        <w:rPr>
          <w:color w:val="000000" w:themeColor="text1"/>
          <w:sz w:val="24"/>
          <w:szCs w:val="24"/>
        </w:rPr>
        <w:t>exloitation</w:t>
      </w:r>
      <w:proofErr w:type="spellEnd"/>
      <w:r w:rsidRPr="00942239">
        <w:rPr>
          <w:color w:val="000000" w:themeColor="text1"/>
          <w:sz w:val="24"/>
          <w:szCs w:val="24"/>
        </w:rPr>
        <w:t xml:space="preserve"> cycliques + cycle des éléments D’exploitation cyclique</w:t>
      </w:r>
    </w:p>
    <w:p w:rsidR="00A33F78" w:rsidRPr="00942239" w:rsidRDefault="00A33F78" w:rsidP="00942239">
      <w:pPr>
        <w:spacing w:after="0"/>
        <w:rPr>
          <w:color w:val="000000" w:themeColor="text1"/>
          <w:sz w:val="24"/>
          <w:szCs w:val="24"/>
        </w:rPr>
      </w:pPr>
    </w:p>
    <w:p w:rsidR="00A33F78" w:rsidRPr="00942239" w:rsidRDefault="00A33F78" w:rsidP="00942239">
      <w:pPr>
        <w:spacing w:after="0"/>
        <w:rPr>
          <w:b/>
          <w:color w:val="FF0000"/>
          <w:sz w:val="24"/>
          <w:szCs w:val="24"/>
        </w:rPr>
      </w:pPr>
      <w:r w:rsidRPr="00942239">
        <w:rPr>
          <w:b/>
          <w:color w:val="FF0000"/>
          <w:sz w:val="24"/>
          <w:szCs w:val="24"/>
        </w:rPr>
        <w:t xml:space="preserve">Les ressources cycliques (passif du bas de bilan) allègent le poids des emplois cycliques (actif bas du bilan). </w:t>
      </w:r>
    </w:p>
    <w:p w:rsidR="00A33F78" w:rsidRPr="00942239" w:rsidRDefault="00A33F78" w:rsidP="00942239">
      <w:pPr>
        <w:spacing w:after="0"/>
        <w:jc w:val="center"/>
        <w:rPr>
          <w:b/>
          <w:color w:val="000000" w:themeColor="text1"/>
          <w:sz w:val="24"/>
          <w:szCs w:val="24"/>
        </w:rPr>
      </w:pPr>
      <w:r w:rsidRPr="00942239">
        <w:rPr>
          <w:b/>
          <w:color w:val="000000" w:themeColor="text1"/>
          <w:sz w:val="24"/>
          <w:szCs w:val="24"/>
          <w:highlight w:val="cyan"/>
        </w:rPr>
        <w:t>Cas TERRAVAR</w:t>
      </w:r>
    </w:p>
    <w:tbl>
      <w:tblPr>
        <w:tblStyle w:val="TableGrid"/>
        <w:tblW w:w="0" w:type="auto"/>
        <w:tblLook w:val="04A0" w:firstRow="1" w:lastRow="0" w:firstColumn="1" w:lastColumn="0" w:noHBand="0" w:noVBand="1"/>
      </w:tblPr>
      <w:tblGrid>
        <w:gridCol w:w="4936"/>
        <w:gridCol w:w="4496"/>
      </w:tblGrid>
      <w:tr w:rsidR="00A33F78" w:rsidRPr="00942239" w:rsidTr="00721AEA">
        <w:tc>
          <w:tcPr>
            <w:tcW w:w="0" w:type="auto"/>
          </w:tcPr>
          <w:p w:rsidR="00A33F78" w:rsidRPr="00942239" w:rsidRDefault="00A33F78" w:rsidP="00942239">
            <w:pPr>
              <w:spacing w:after="0"/>
              <w:jc w:val="center"/>
              <w:rPr>
                <w:b/>
                <w:color w:val="000000" w:themeColor="text1"/>
                <w:sz w:val="24"/>
                <w:szCs w:val="24"/>
              </w:rPr>
            </w:pPr>
            <w:r w:rsidRPr="00942239">
              <w:rPr>
                <w:b/>
                <w:color w:val="000000" w:themeColor="text1"/>
                <w:sz w:val="24"/>
                <w:szCs w:val="24"/>
              </w:rPr>
              <w:t>Actif cyclique</w:t>
            </w:r>
          </w:p>
        </w:tc>
        <w:tc>
          <w:tcPr>
            <w:tcW w:w="0" w:type="auto"/>
          </w:tcPr>
          <w:p w:rsidR="00A33F78" w:rsidRPr="00942239" w:rsidRDefault="00A33F78" w:rsidP="00942239">
            <w:pPr>
              <w:spacing w:after="0"/>
              <w:jc w:val="center"/>
              <w:rPr>
                <w:b/>
                <w:color w:val="000000" w:themeColor="text1"/>
                <w:sz w:val="24"/>
                <w:szCs w:val="24"/>
              </w:rPr>
            </w:pPr>
            <w:r w:rsidRPr="00942239">
              <w:rPr>
                <w:b/>
                <w:color w:val="000000" w:themeColor="text1"/>
                <w:sz w:val="24"/>
                <w:szCs w:val="24"/>
              </w:rPr>
              <w:t>Passif cyclique</w:t>
            </w:r>
          </w:p>
        </w:tc>
      </w:tr>
      <w:tr w:rsidR="00A33F78" w:rsidRPr="00942239" w:rsidTr="00721AEA">
        <w:tc>
          <w:tcPr>
            <w:tcW w:w="0" w:type="auto"/>
          </w:tcPr>
          <w:p w:rsidR="00A33F78" w:rsidRPr="00942239" w:rsidRDefault="00A33F78" w:rsidP="00942239">
            <w:pPr>
              <w:spacing w:after="0"/>
              <w:rPr>
                <w:color w:val="000000" w:themeColor="text1"/>
                <w:sz w:val="24"/>
                <w:szCs w:val="24"/>
              </w:rPr>
            </w:pPr>
            <w:r w:rsidRPr="00942239">
              <w:rPr>
                <w:color w:val="000000" w:themeColor="text1"/>
                <w:sz w:val="24"/>
                <w:szCs w:val="24"/>
              </w:rPr>
              <w:t>Lié à l’exploitation</w:t>
            </w:r>
          </w:p>
        </w:tc>
        <w:tc>
          <w:tcPr>
            <w:tcW w:w="0" w:type="auto"/>
          </w:tcPr>
          <w:p w:rsidR="00A33F78" w:rsidRPr="00942239" w:rsidRDefault="00A33F78" w:rsidP="00942239">
            <w:pPr>
              <w:spacing w:after="0"/>
              <w:rPr>
                <w:color w:val="000000" w:themeColor="text1"/>
                <w:sz w:val="24"/>
                <w:szCs w:val="24"/>
              </w:rPr>
            </w:pPr>
            <w:r w:rsidRPr="00942239">
              <w:rPr>
                <w:color w:val="000000" w:themeColor="text1"/>
                <w:sz w:val="24"/>
                <w:szCs w:val="24"/>
              </w:rPr>
              <w:t>Lié à l’exploitation</w:t>
            </w:r>
          </w:p>
        </w:tc>
      </w:tr>
      <w:tr w:rsidR="00A33F78" w:rsidRPr="00942239" w:rsidTr="00721AEA">
        <w:tc>
          <w:tcPr>
            <w:tcW w:w="0" w:type="auto"/>
          </w:tcPr>
          <w:p w:rsidR="00A33F78" w:rsidRPr="00942239" w:rsidRDefault="00A33F78" w:rsidP="00942239">
            <w:pPr>
              <w:pStyle w:val="ListParagraph"/>
              <w:numPr>
                <w:ilvl w:val="0"/>
                <w:numId w:val="1"/>
              </w:numPr>
              <w:spacing w:after="0"/>
              <w:rPr>
                <w:color w:val="000000" w:themeColor="text1"/>
                <w:sz w:val="24"/>
                <w:szCs w:val="24"/>
              </w:rPr>
            </w:pPr>
            <w:r w:rsidRPr="00942239">
              <w:rPr>
                <w:color w:val="000000" w:themeColor="text1"/>
                <w:sz w:val="24"/>
                <w:szCs w:val="24"/>
              </w:rPr>
              <w:t>Stock</w:t>
            </w:r>
          </w:p>
          <w:p w:rsidR="00A33F78" w:rsidRPr="00942239" w:rsidRDefault="00A33F78" w:rsidP="00942239">
            <w:pPr>
              <w:pStyle w:val="ListParagraph"/>
              <w:numPr>
                <w:ilvl w:val="0"/>
                <w:numId w:val="1"/>
              </w:numPr>
              <w:spacing w:after="0"/>
              <w:rPr>
                <w:color w:val="000000" w:themeColor="text1"/>
                <w:sz w:val="24"/>
                <w:szCs w:val="24"/>
              </w:rPr>
            </w:pPr>
            <w:r w:rsidRPr="00942239">
              <w:rPr>
                <w:color w:val="000000" w:themeColor="text1"/>
                <w:sz w:val="24"/>
                <w:szCs w:val="24"/>
              </w:rPr>
              <w:t>Créance client (1300/3240)</w:t>
            </w:r>
          </w:p>
          <w:p w:rsidR="00A33F78" w:rsidRPr="00942239" w:rsidRDefault="00A33F78" w:rsidP="00942239">
            <w:pPr>
              <w:pStyle w:val="ListParagraph"/>
              <w:numPr>
                <w:ilvl w:val="0"/>
                <w:numId w:val="1"/>
              </w:numPr>
              <w:spacing w:after="0"/>
              <w:rPr>
                <w:color w:val="000000" w:themeColor="text1"/>
                <w:sz w:val="24"/>
                <w:szCs w:val="24"/>
              </w:rPr>
            </w:pPr>
            <w:r w:rsidRPr="00942239">
              <w:rPr>
                <w:color w:val="000000" w:themeColor="text1"/>
                <w:sz w:val="24"/>
                <w:szCs w:val="24"/>
              </w:rPr>
              <w:t>Charge constater d’avance 11/4551</w:t>
            </w:r>
          </w:p>
        </w:tc>
        <w:tc>
          <w:tcPr>
            <w:tcW w:w="0" w:type="auto"/>
          </w:tcPr>
          <w:p w:rsidR="00A33F78" w:rsidRPr="00942239" w:rsidRDefault="00A33F78" w:rsidP="00942239">
            <w:pPr>
              <w:pStyle w:val="ListParagraph"/>
              <w:numPr>
                <w:ilvl w:val="0"/>
                <w:numId w:val="1"/>
              </w:numPr>
              <w:spacing w:after="0"/>
              <w:rPr>
                <w:color w:val="000000" w:themeColor="text1"/>
                <w:sz w:val="24"/>
                <w:szCs w:val="24"/>
              </w:rPr>
            </w:pPr>
            <w:r w:rsidRPr="00942239">
              <w:rPr>
                <w:color w:val="000000" w:themeColor="text1"/>
                <w:sz w:val="24"/>
                <w:szCs w:val="24"/>
              </w:rPr>
              <w:t xml:space="preserve">Avance sur </w:t>
            </w:r>
            <w:proofErr w:type="spellStart"/>
            <w:r w:rsidRPr="00942239">
              <w:rPr>
                <w:color w:val="000000" w:themeColor="text1"/>
                <w:sz w:val="24"/>
                <w:szCs w:val="24"/>
              </w:rPr>
              <w:t>consommande</w:t>
            </w:r>
            <w:proofErr w:type="spellEnd"/>
            <w:r w:rsidRPr="00942239">
              <w:rPr>
                <w:color w:val="000000" w:themeColor="text1"/>
                <w:sz w:val="24"/>
                <w:szCs w:val="24"/>
              </w:rPr>
              <w:t> : 2450</w:t>
            </w:r>
          </w:p>
          <w:p w:rsidR="00A33F78" w:rsidRPr="00942239" w:rsidRDefault="00A33F78" w:rsidP="00942239">
            <w:pPr>
              <w:pStyle w:val="ListParagraph"/>
              <w:numPr>
                <w:ilvl w:val="0"/>
                <w:numId w:val="1"/>
              </w:numPr>
              <w:spacing w:after="0"/>
              <w:rPr>
                <w:color w:val="000000" w:themeColor="text1"/>
                <w:sz w:val="24"/>
                <w:szCs w:val="24"/>
              </w:rPr>
            </w:pPr>
            <w:r w:rsidRPr="00942239">
              <w:rPr>
                <w:color w:val="000000" w:themeColor="text1"/>
                <w:sz w:val="24"/>
                <w:szCs w:val="24"/>
              </w:rPr>
              <w:t>Dettes fournisseur 250</w:t>
            </w:r>
          </w:p>
          <w:p w:rsidR="00A33F78" w:rsidRPr="00942239" w:rsidRDefault="00A33F78" w:rsidP="00942239">
            <w:pPr>
              <w:pStyle w:val="ListParagraph"/>
              <w:numPr>
                <w:ilvl w:val="0"/>
                <w:numId w:val="1"/>
              </w:numPr>
              <w:spacing w:after="0"/>
              <w:rPr>
                <w:color w:val="000000" w:themeColor="text1"/>
                <w:sz w:val="24"/>
                <w:szCs w:val="24"/>
              </w:rPr>
            </w:pPr>
            <w:r w:rsidRPr="00942239">
              <w:rPr>
                <w:color w:val="000000" w:themeColor="text1"/>
                <w:sz w:val="24"/>
                <w:szCs w:val="24"/>
              </w:rPr>
              <w:t>Dette fiscale et sociale 240/2940</w:t>
            </w:r>
          </w:p>
        </w:tc>
      </w:tr>
      <w:tr w:rsidR="00A33F78" w:rsidRPr="00942239" w:rsidTr="00721AEA">
        <w:tc>
          <w:tcPr>
            <w:tcW w:w="0" w:type="auto"/>
          </w:tcPr>
          <w:p w:rsidR="00A33F78" w:rsidRPr="00942239" w:rsidRDefault="00A33F78" w:rsidP="00942239">
            <w:pPr>
              <w:spacing w:after="0"/>
              <w:rPr>
                <w:color w:val="000000" w:themeColor="text1"/>
                <w:sz w:val="24"/>
                <w:szCs w:val="24"/>
              </w:rPr>
            </w:pPr>
            <w:r w:rsidRPr="00942239">
              <w:rPr>
                <w:color w:val="000000" w:themeColor="text1"/>
                <w:sz w:val="24"/>
                <w:szCs w:val="24"/>
              </w:rPr>
              <w:t>Non liée à l’exploitation</w:t>
            </w:r>
          </w:p>
        </w:tc>
        <w:tc>
          <w:tcPr>
            <w:tcW w:w="0" w:type="auto"/>
          </w:tcPr>
          <w:p w:rsidR="00A33F78" w:rsidRPr="00942239" w:rsidRDefault="00A33F78" w:rsidP="00942239">
            <w:pPr>
              <w:spacing w:after="0"/>
              <w:rPr>
                <w:color w:val="000000" w:themeColor="text1"/>
                <w:sz w:val="24"/>
                <w:szCs w:val="24"/>
              </w:rPr>
            </w:pPr>
            <w:r w:rsidRPr="00942239">
              <w:rPr>
                <w:color w:val="000000" w:themeColor="text1"/>
                <w:sz w:val="24"/>
                <w:szCs w:val="24"/>
              </w:rPr>
              <w:t>Non liée à l’exploitation</w:t>
            </w:r>
          </w:p>
        </w:tc>
      </w:tr>
      <w:tr w:rsidR="00A33F78" w:rsidRPr="00942239" w:rsidTr="00721AEA">
        <w:tc>
          <w:tcPr>
            <w:tcW w:w="0" w:type="auto"/>
          </w:tcPr>
          <w:p w:rsidR="00A33F78" w:rsidRPr="00942239" w:rsidRDefault="00A33F78" w:rsidP="00942239">
            <w:pPr>
              <w:pStyle w:val="ListParagraph"/>
              <w:numPr>
                <w:ilvl w:val="0"/>
                <w:numId w:val="1"/>
              </w:numPr>
              <w:spacing w:after="0"/>
              <w:rPr>
                <w:color w:val="000000" w:themeColor="text1"/>
                <w:sz w:val="24"/>
                <w:szCs w:val="24"/>
              </w:rPr>
            </w:pPr>
            <w:r w:rsidRPr="00942239">
              <w:rPr>
                <w:color w:val="000000" w:themeColor="text1"/>
                <w:sz w:val="24"/>
                <w:szCs w:val="24"/>
              </w:rPr>
              <w:t>Créance diverse 109,5</w:t>
            </w:r>
          </w:p>
          <w:p w:rsidR="00A33F78" w:rsidRPr="00942239" w:rsidRDefault="00A33F78" w:rsidP="00942239">
            <w:pPr>
              <w:pStyle w:val="ListParagraph"/>
              <w:numPr>
                <w:ilvl w:val="0"/>
                <w:numId w:val="1"/>
              </w:numPr>
              <w:spacing w:after="0"/>
              <w:rPr>
                <w:color w:val="000000" w:themeColor="text1"/>
                <w:sz w:val="24"/>
                <w:szCs w:val="24"/>
              </w:rPr>
            </w:pPr>
            <w:r w:rsidRPr="00942239">
              <w:rPr>
                <w:color w:val="000000" w:themeColor="text1"/>
                <w:sz w:val="24"/>
                <w:szCs w:val="24"/>
              </w:rPr>
              <w:t xml:space="preserve">Valeur </w:t>
            </w:r>
            <w:proofErr w:type="spellStart"/>
            <w:r w:rsidRPr="00942239">
              <w:rPr>
                <w:color w:val="000000" w:themeColor="text1"/>
                <w:sz w:val="24"/>
                <w:szCs w:val="24"/>
              </w:rPr>
              <w:t>immo</w:t>
            </w:r>
            <w:proofErr w:type="spellEnd"/>
            <w:r w:rsidRPr="00942239">
              <w:rPr>
                <w:color w:val="000000" w:themeColor="text1"/>
                <w:sz w:val="24"/>
                <w:szCs w:val="24"/>
              </w:rPr>
              <w:t xml:space="preserve"> de placement : 30/</w:t>
            </w:r>
            <w:r w:rsidR="00AB4E2F" w:rsidRPr="00942239">
              <w:rPr>
                <w:color w:val="000000" w:themeColor="text1"/>
                <w:sz w:val="24"/>
                <w:szCs w:val="24"/>
              </w:rPr>
              <w:t>139,5</w:t>
            </w:r>
          </w:p>
        </w:tc>
        <w:tc>
          <w:tcPr>
            <w:tcW w:w="0" w:type="auto"/>
          </w:tcPr>
          <w:p w:rsidR="00A33F78" w:rsidRPr="00942239" w:rsidRDefault="00AB4E2F" w:rsidP="00942239">
            <w:pPr>
              <w:pStyle w:val="ListParagraph"/>
              <w:numPr>
                <w:ilvl w:val="0"/>
                <w:numId w:val="1"/>
              </w:numPr>
              <w:spacing w:after="0"/>
              <w:rPr>
                <w:color w:val="000000" w:themeColor="text1"/>
                <w:sz w:val="24"/>
                <w:szCs w:val="24"/>
              </w:rPr>
            </w:pPr>
            <w:r w:rsidRPr="00942239">
              <w:rPr>
                <w:color w:val="000000" w:themeColor="text1"/>
                <w:sz w:val="24"/>
                <w:szCs w:val="24"/>
              </w:rPr>
              <w:t>Dettes diverses = 13</w:t>
            </w:r>
          </w:p>
        </w:tc>
      </w:tr>
      <w:tr w:rsidR="00AB4E2F" w:rsidRPr="00942239" w:rsidTr="00721AEA">
        <w:tc>
          <w:tcPr>
            <w:tcW w:w="0" w:type="auto"/>
          </w:tcPr>
          <w:p w:rsidR="00AB4E2F" w:rsidRPr="00942239" w:rsidRDefault="00AB4E2F" w:rsidP="00942239">
            <w:pPr>
              <w:pStyle w:val="ListParagraph"/>
              <w:spacing w:after="0"/>
              <w:rPr>
                <w:color w:val="000000" w:themeColor="text1"/>
                <w:sz w:val="24"/>
                <w:szCs w:val="24"/>
              </w:rPr>
            </w:pPr>
            <w:r w:rsidRPr="00942239">
              <w:rPr>
                <w:color w:val="000000" w:themeColor="text1"/>
                <w:sz w:val="24"/>
                <w:szCs w:val="24"/>
              </w:rPr>
              <w:t>4690,5</w:t>
            </w:r>
          </w:p>
        </w:tc>
        <w:tc>
          <w:tcPr>
            <w:tcW w:w="0" w:type="auto"/>
          </w:tcPr>
          <w:p w:rsidR="00AB4E2F" w:rsidRPr="00942239" w:rsidRDefault="00AB4E2F" w:rsidP="00942239">
            <w:pPr>
              <w:spacing w:after="0"/>
              <w:rPr>
                <w:color w:val="000000" w:themeColor="text1"/>
                <w:sz w:val="24"/>
                <w:szCs w:val="24"/>
              </w:rPr>
            </w:pPr>
            <w:r w:rsidRPr="00942239">
              <w:rPr>
                <w:color w:val="000000" w:themeColor="text1"/>
                <w:sz w:val="24"/>
                <w:szCs w:val="24"/>
              </w:rPr>
              <w:t>2953</w:t>
            </w:r>
          </w:p>
        </w:tc>
      </w:tr>
    </w:tbl>
    <w:p w:rsidR="00A33F78" w:rsidRPr="00942239" w:rsidRDefault="00A33F78" w:rsidP="00942239">
      <w:pPr>
        <w:spacing w:after="0"/>
        <w:rPr>
          <w:color w:val="000000" w:themeColor="text1"/>
          <w:sz w:val="24"/>
          <w:szCs w:val="24"/>
        </w:rPr>
      </w:pPr>
    </w:p>
    <w:p w:rsidR="00910445" w:rsidRPr="00942239" w:rsidRDefault="00910445" w:rsidP="00942239">
      <w:pPr>
        <w:spacing w:after="0"/>
        <w:rPr>
          <w:color w:val="000000" w:themeColor="text1"/>
          <w:sz w:val="24"/>
          <w:szCs w:val="24"/>
        </w:rPr>
      </w:pPr>
      <w:r w:rsidRPr="00942239">
        <w:rPr>
          <w:color w:val="000000" w:themeColor="text1"/>
          <w:sz w:val="24"/>
          <w:szCs w:val="24"/>
        </w:rPr>
        <w:t xml:space="preserve"> </w:t>
      </w:r>
    </w:p>
    <w:p w:rsidR="00910445" w:rsidRPr="00942239" w:rsidRDefault="00AB4E2F" w:rsidP="00942239">
      <w:pPr>
        <w:spacing w:after="0"/>
        <w:rPr>
          <w:color w:val="000000" w:themeColor="text1"/>
          <w:sz w:val="24"/>
          <w:szCs w:val="24"/>
        </w:rPr>
      </w:pPr>
      <w:proofErr w:type="spellStart"/>
      <w:r w:rsidRPr="00942239">
        <w:rPr>
          <w:color w:val="000000" w:themeColor="text1"/>
          <w:sz w:val="24"/>
          <w:szCs w:val="24"/>
        </w:rPr>
        <w:t>Bfr</w:t>
      </w:r>
      <w:proofErr w:type="spellEnd"/>
      <w:r w:rsidRPr="00942239">
        <w:rPr>
          <w:color w:val="000000" w:themeColor="text1"/>
          <w:sz w:val="24"/>
          <w:szCs w:val="24"/>
        </w:rPr>
        <w:t> : 4690,5 - 2953 = 1737,5</w:t>
      </w:r>
    </w:p>
    <w:p w:rsidR="00AB4E2F" w:rsidRPr="00942239" w:rsidRDefault="00AB4E2F" w:rsidP="00942239">
      <w:pPr>
        <w:spacing w:after="0"/>
        <w:rPr>
          <w:color w:val="000000" w:themeColor="text1"/>
          <w:sz w:val="24"/>
          <w:szCs w:val="24"/>
        </w:rPr>
      </w:pPr>
      <w:r w:rsidRPr="00942239">
        <w:rPr>
          <w:color w:val="000000" w:themeColor="text1"/>
          <w:sz w:val="24"/>
          <w:szCs w:val="24"/>
        </w:rPr>
        <w:t xml:space="preserve">BFRE = 4551 – 2940 = 1611 </w:t>
      </w:r>
      <w:r w:rsidRPr="00942239">
        <w:rPr>
          <w:color w:val="000000" w:themeColor="text1"/>
          <w:sz w:val="24"/>
          <w:szCs w:val="24"/>
        </w:rPr>
        <w:br/>
        <w:t xml:space="preserve">BFRHE = 139,5 – 13 = 126,5 </w:t>
      </w:r>
      <w:r w:rsidRPr="00942239">
        <w:rPr>
          <w:color w:val="000000" w:themeColor="text1"/>
          <w:sz w:val="24"/>
          <w:szCs w:val="24"/>
        </w:rPr>
        <w:br/>
        <w:t>Total = 1737,5 BFR</w:t>
      </w:r>
    </w:p>
    <w:p w:rsidR="00AB4E2F" w:rsidRPr="00942239" w:rsidRDefault="00AB4E2F" w:rsidP="00942239">
      <w:pPr>
        <w:pStyle w:val="ListParagraph"/>
        <w:numPr>
          <w:ilvl w:val="0"/>
          <w:numId w:val="8"/>
        </w:numPr>
        <w:spacing w:after="0"/>
        <w:rPr>
          <w:color w:val="000000" w:themeColor="text1"/>
          <w:sz w:val="24"/>
          <w:szCs w:val="24"/>
        </w:rPr>
      </w:pPr>
      <w:r w:rsidRPr="00942239">
        <w:rPr>
          <w:color w:val="000000" w:themeColor="text1"/>
          <w:sz w:val="24"/>
          <w:szCs w:val="24"/>
        </w:rPr>
        <w:t xml:space="preserve">FRNG = 1445 et BFR = 1737,5 </w:t>
      </w:r>
      <w:r w:rsidRPr="00942239">
        <w:rPr>
          <w:color w:val="000000" w:themeColor="text1"/>
          <w:sz w:val="24"/>
          <w:szCs w:val="24"/>
        </w:rPr>
        <w:sym w:font="Wingdings" w:char="F0E8"/>
      </w:r>
      <w:r w:rsidRPr="00942239">
        <w:rPr>
          <w:color w:val="000000" w:themeColor="text1"/>
          <w:sz w:val="24"/>
          <w:szCs w:val="24"/>
        </w:rPr>
        <w:t xml:space="preserve"> donc déséquilibre </w:t>
      </w:r>
    </w:p>
    <w:p w:rsidR="00AB4E2F" w:rsidRPr="00942239" w:rsidRDefault="00AB4E2F" w:rsidP="00942239">
      <w:pPr>
        <w:pStyle w:val="ListParagraph"/>
        <w:numPr>
          <w:ilvl w:val="0"/>
          <w:numId w:val="8"/>
        </w:numPr>
        <w:spacing w:after="0"/>
        <w:rPr>
          <w:color w:val="000000" w:themeColor="text1"/>
          <w:sz w:val="24"/>
          <w:szCs w:val="24"/>
        </w:rPr>
      </w:pPr>
      <w:r w:rsidRPr="00942239">
        <w:rPr>
          <w:color w:val="000000" w:themeColor="text1"/>
          <w:sz w:val="24"/>
          <w:szCs w:val="24"/>
        </w:rPr>
        <w:t>Donc le FRNG doit couvrir le BFR et on sait que FRNG – BFR = Trésorerie Nette = 292,5</w:t>
      </w:r>
      <w:r w:rsidRPr="00942239">
        <w:rPr>
          <w:color w:val="000000" w:themeColor="text1"/>
          <w:sz w:val="24"/>
          <w:szCs w:val="24"/>
        </w:rPr>
        <w:br/>
        <w:t xml:space="preserve">Donc, on retrouve l’équilibré. </w:t>
      </w:r>
    </w:p>
    <w:p w:rsidR="006C1EFF" w:rsidRPr="00942239" w:rsidRDefault="003236A9" w:rsidP="00942239">
      <w:pPr>
        <w:spacing w:after="0"/>
        <w:rPr>
          <w:b/>
          <w:color w:val="000000" w:themeColor="text1"/>
          <w:sz w:val="24"/>
          <w:szCs w:val="24"/>
        </w:rPr>
      </w:pPr>
      <w:r w:rsidRPr="00942239">
        <w:rPr>
          <w:b/>
          <w:color w:val="000000" w:themeColor="text1"/>
          <w:sz w:val="24"/>
          <w:szCs w:val="24"/>
          <w:highlight w:val="yellow"/>
        </w:rPr>
        <w:t>10/11/2012</w:t>
      </w:r>
    </w:p>
    <w:p w:rsidR="003236A9" w:rsidRPr="00942239" w:rsidRDefault="003236A9" w:rsidP="00942239">
      <w:pPr>
        <w:spacing w:after="0"/>
        <w:rPr>
          <w:color w:val="000000" w:themeColor="text1"/>
          <w:sz w:val="24"/>
          <w:szCs w:val="24"/>
        </w:rPr>
      </w:pPr>
      <w:r w:rsidRPr="00942239">
        <w:rPr>
          <w:color w:val="000000" w:themeColor="text1"/>
          <w:sz w:val="24"/>
          <w:szCs w:val="24"/>
        </w:rPr>
        <w:t xml:space="preserve">L’analyse par des </w:t>
      </w:r>
      <w:proofErr w:type="gramStart"/>
      <w:r w:rsidRPr="00942239">
        <w:rPr>
          <w:color w:val="000000" w:themeColor="text1"/>
          <w:sz w:val="24"/>
          <w:szCs w:val="24"/>
        </w:rPr>
        <w:t>ratio</w:t>
      </w:r>
      <w:proofErr w:type="gramEnd"/>
      <w:r w:rsidRPr="00942239">
        <w:rPr>
          <w:color w:val="000000" w:themeColor="text1"/>
          <w:sz w:val="24"/>
          <w:szCs w:val="24"/>
        </w:rPr>
        <w:t xml:space="preserve"> se fait à partir d’un ensemble de documents de l’analyse comptable et de l’analyse financière. Il faut le bilan comptable, le bilan fonctionnel, le compte de résultat et les annexes. </w:t>
      </w:r>
      <w:r w:rsidRPr="00942239">
        <w:rPr>
          <w:color w:val="000000" w:themeColor="text1"/>
          <w:sz w:val="24"/>
          <w:szCs w:val="24"/>
        </w:rPr>
        <w:br/>
      </w:r>
      <w:r w:rsidRPr="00942239">
        <w:rPr>
          <w:b/>
          <w:color w:val="000000" w:themeColor="text1"/>
          <w:sz w:val="24"/>
          <w:szCs w:val="24"/>
          <w:u w:val="single"/>
        </w:rPr>
        <w:t xml:space="preserve">Dans les annexes il faut consulter 3 tableaux : </w:t>
      </w:r>
      <w:r w:rsidRPr="00942239">
        <w:rPr>
          <w:color w:val="000000" w:themeColor="text1"/>
          <w:sz w:val="24"/>
          <w:szCs w:val="24"/>
        </w:rPr>
        <w:t xml:space="preserve">Tableau des immobilisations, amortissements, provisions </w:t>
      </w:r>
      <w:proofErr w:type="gramStart"/>
      <w:r w:rsidRPr="00942239">
        <w:rPr>
          <w:color w:val="000000" w:themeColor="text1"/>
          <w:sz w:val="24"/>
          <w:szCs w:val="24"/>
        </w:rPr>
        <w:t>au dépressions</w:t>
      </w:r>
      <w:proofErr w:type="gramEnd"/>
      <w:r w:rsidRPr="00942239">
        <w:rPr>
          <w:color w:val="000000" w:themeColor="text1"/>
          <w:sz w:val="24"/>
          <w:szCs w:val="24"/>
        </w:rPr>
        <w:t xml:space="preserve">. </w:t>
      </w:r>
    </w:p>
    <w:p w:rsidR="003236A9" w:rsidRPr="00942239" w:rsidRDefault="003236A9" w:rsidP="00942239">
      <w:pPr>
        <w:spacing w:after="0"/>
        <w:rPr>
          <w:color w:val="000000" w:themeColor="text1"/>
          <w:sz w:val="24"/>
          <w:szCs w:val="24"/>
        </w:rPr>
      </w:pPr>
      <w:r w:rsidRPr="00942239">
        <w:rPr>
          <w:color w:val="000000" w:themeColor="text1"/>
          <w:sz w:val="24"/>
          <w:szCs w:val="24"/>
        </w:rPr>
        <w:t xml:space="preserve">L’analyse se fait généralement </w:t>
      </w:r>
      <w:r w:rsidR="003A04F4" w:rsidRPr="00942239">
        <w:rPr>
          <w:color w:val="000000" w:themeColor="text1"/>
          <w:sz w:val="24"/>
          <w:szCs w:val="24"/>
        </w:rPr>
        <w:t xml:space="preserve">par deux grands groupes d’acteurs (le service financier d’une entreprise ou bien un service extérieur = cabinet d’audit financier qui souvent à des problèmes de communication d’informations). </w:t>
      </w:r>
    </w:p>
    <w:p w:rsidR="003A04F4" w:rsidRPr="00942239" w:rsidRDefault="003A04F4" w:rsidP="00942239">
      <w:pPr>
        <w:spacing w:after="0"/>
        <w:rPr>
          <w:b/>
          <w:color w:val="000000" w:themeColor="text1"/>
          <w:sz w:val="24"/>
          <w:szCs w:val="24"/>
        </w:rPr>
      </w:pPr>
      <w:r w:rsidRPr="00942239">
        <w:rPr>
          <w:b/>
          <w:color w:val="000000" w:themeColor="text1"/>
          <w:sz w:val="24"/>
          <w:szCs w:val="24"/>
          <w:highlight w:val="cyan"/>
        </w:rPr>
        <w:t>On a 3 groupes de ratio :</w:t>
      </w:r>
      <w:r w:rsidRPr="00942239">
        <w:rPr>
          <w:b/>
          <w:color w:val="000000" w:themeColor="text1"/>
          <w:sz w:val="24"/>
          <w:szCs w:val="24"/>
        </w:rPr>
        <w:t xml:space="preserve"> </w:t>
      </w:r>
    </w:p>
    <w:p w:rsidR="003A04F4" w:rsidRPr="00942239" w:rsidRDefault="003A04F4" w:rsidP="00942239">
      <w:pPr>
        <w:pStyle w:val="ListParagraph"/>
        <w:numPr>
          <w:ilvl w:val="0"/>
          <w:numId w:val="1"/>
        </w:numPr>
        <w:spacing w:after="0"/>
        <w:rPr>
          <w:color w:val="000000" w:themeColor="text1"/>
          <w:sz w:val="24"/>
          <w:szCs w:val="24"/>
        </w:rPr>
      </w:pPr>
      <w:r w:rsidRPr="00942239">
        <w:rPr>
          <w:color w:val="000000" w:themeColor="text1"/>
          <w:sz w:val="24"/>
          <w:szCs w:val="24"/>
        </w:rPr>
        <w:t xml:space="preserve">Ratio de structure du bilan </w:t>
      </w:r>
    </w:p>
    <w:p w:rsidR="003A04F4" w:rsidRPr="00942239" w:rsidRDefault="003A04F4" w:rsidP="00942239">
      <w:pPr>
        <w:pStyle w:val="ListParagraph"/>
        <w:numPr>
          <w:ilvl w:val="0"/>
          <w:numId w:val="1"/>
        </w:numPr>
        <w:spacing w:after="0"/>
        <w:rPr>
          <w:color w:val="000000" w:themeColor="text1"/>
          <w:sz w:val="24"/>
          <w:szCs w:val="24"/>
        </w:rPr>
      </w:pPr>
      <w:r w:rsidRPr="00942239">
        <w:rPr>
          <w:color w:val="000000" w:themeColor="text1"/>
          <w:sz w:val="24"/>
          <w:szCs w:val="24"/>
        </w:rPr>
        <w:t xml:space="preserve">Ratio d’activité </w:t>
      </w:r>
    </w:p>
    <w:p w:rsidR="003A04F4" w:rsidRPr="00942239" w:rsidRDefault="003A04F4" w:rsidP="00942239">
      <w:pPr>
        <w:pStyle w:val="ListParagraph"/>
        <w:numPr>
          <w:ilvl w:val="0"/>
          <w:numId w:val="1"/>
        </w:numPr>
        <w:spacing w:after="0"/>
        <w:rPr>
          <w:color w:val="000000" w:themeColor="text1"/>
          <w:sz w:val="24"/>
          <w:szCs w:val="24"/>
        </w:rPr>
      </w:pPr>
      <w:r w:rsidRPr="00942239">
        <w:rPr>
          <w:color w:val="000000" w:themeColor="text1"/>
          <w:sz w:val="24"/>
          <w:szCs w:val="24"/>
        </w:rPr>
        <w:t xml:space="preserve">Ratio de rentabilité </w:t>
      </w:r>
    </w:p>
    <w:p w:rsidR="003A04F4" w:rsidRPr="00942239" w:rsidRDefault="003A04F4" w:rsidP="00942239">
      <w:pPr>
        <w:pBdr>
          <w:top w:val="single" w:sz="4" w:space="1" w:color="auto"/>
          <w:left w:val="single" w:sz="4" w:space="4" w:color="auto"/>
          <w:bottom w:val="single" w:sz="4" w:space="1" w:color="auto"/>
          <w:right w:val="single" w:sz="4" w:space="4" w:color="auto"/>
        </w:pBdr>
        <w:spacing w:after="0"/>
        <w:jc w:val="center"/>
        <w:rPr>
          <w:b/>
          <w:color w:val="000000" w:themeColor="text1"/>
          <w:sz w:val="24"/>
          <w:szCs w:val="24"/>
        </w:rPr>
      </w:pPr>
      <w:r w:rsidRPr="00942239">
        <w:rPr>
          <w:b/>
          <w:color w:val="000000" w:themeColor="text1"/>
          <w:sz w:val="24"/>
          <w:szCs w:val="24"/>
        </w:rPr>
        <w:t>Section 1 : Les ratios de structure de bilan</w:t>
      </w:r>
    </w:p>
    <w:p w:rsidR="003A04F4" w:rsidRPr="00942239" w:rsidRDefault="003A04F4" w:rsidP="00942239">
      <w:pPr>
        <w:spacing w:after="0"/>
        <w:rPr>
          <w:sz w:val="24"/>
          <w:szCs w:val="24"/>
        </w:rPr>
      </w:pPr>
      <w:r w:rsidRPr="00942239">
        <w:rPr>
          <w:sz w:val="24"/>
          <w:szCs w:val="24"/>
        </w:rPr>
        <w:t xml:space="preserve">On va parler du ratio fonctionnel. Cela présente des déformations de nature comptable, juridique, fiscale ou monétaire. </w:t>
      </w:r>
    </w:p>
    <w:p w:rsidR="003A04F4" w:rsidRPr="00942239" w:rsidRDefault="000C47D2" w:rsidP="00942239">
      <w:pPr>
        <w:pStyle w:val="ListParagraph"/>
        <w:numPr>
          <w:ilvl w:val="0"/>
          <w:numId w:val="14"/>
        </w:numPr>
        <w:spacing w:after="0"/>
        <w:rPr>
          <w:b/>
          <w:sz w:val="24"/>
          <w:szCs w:val="24"/>
          <w:u w:val="single"/>
        </w:rPr>
      </w:pPr>
      <w:r w:rsidRPr="00942239">
        <w:rPr>
          <w:b/>
          <w:sz w:val="24"/>
          <w:szCs w:val="24"/>
          <w:u w:val="single"/>
        </w:rPr>
        <w:t>Déformation</w:t>
      </w:r>
      <w:r w:rsidR="003A04F4" w:rsidRPr="00942239">
        <w:rPr>
          <w:b/>
          <w:sz w:val="24"/>
          <w:szCs w:val="24"/>
          <w:u w:val="single"/>
        </w:rPr>
        <w:t xml:space="preserve"> de nature comptable </w:t>
      </w:r>
    </w:p>
    <w:p w:rsidR="003A04F4" w:rsidRPr="00942239" w:rsidRDefault="003A04F4" w:rsidP="00942239">
      <w:pPr>
        <w:pStyle w:val="ListParagraph"/>
        <w:spacing w:after="0"/>
        <w:rPr>
          <w:sz w:val="24"/>
          <w:szCs w:val="24"/>
        </w:rPr>
      </w:pPr>
      <w:r w:rsidRPr="00942239">
        <w:rPr>
          <w:sz w:val="24"/>
          <w:szCs w:val="24"/>
        </w:rPr>
        <w:t xml:space="preserve">L’ensemble des biens dans un bilan sont </w:t>
      </w:r>
      <w:r w:rsidR="000C47D2" w:rsidRPr="00942239">
        <w:rPr>
          <w:sz w:val="24"/>
          <w:szCs w:val="24"/>
        </w:rPr>
        <w:t>présenté</w:t>
      </w:r>
      <w:r w:rsidRPr="00942239">
        <w:rPr>
          <w:sz w:val="24"/>
          <w:szCs w:val="24"/>
        </w:rPr>
        <w:t xml:space="preserve"> pour leur valeur historique (si le bien est une immobilisation, c’est sa valeur d’origine HT</w:t>
      </w:r>
      <w:r w:rsidR="000C47D2" w:rsidRPr="00942239">
        <w:rPr>
          <w:sz w:val="24"/>
          <w:szCs w:val="24"/>
        </w:rPr>
        <w:t xml:space="preserve">. Si le bien est un actif circulant, il est enregistré pour sa valeur de production (d’achat, stock de matière). </w:t>
      </w:r>
    </w:p>
    <w:p w:rsidR="000C47D2" w:rsidRPr="00942239" w:rsidRDefault="000C47D2" w:rsidP="00942239">
      <w:pPr>
        <w:pStyle w:val="ListParagraph"/>
        <w:spacing w:after="0"/>
        <w:rPr>
          <w:sz w:val="24"/>
          <w:szCs w:val="24"/>
        </w:rPr>
      </w:pPr>
      <w:r w:rsidRPr="00942239">
        <w:rPr>
          <w:sz w:val="24"/>
          <w:szCs w:val="24"/>
        </w:rPr>
        <w:t xml:space="preserve">La valeur </w:t>
      </w:r>
      <w:proofErr w:type="gramStart"/>
      <w:r w:rsidRPr="00942239">
        <w:rPr>
          <w:sz w:val="24"/>
          <w:szCs w:val="24"/>
        </w:rPr>
        <w:t>réel</w:t>
      </w:r>
      <w:proofErr w:type="gramEnd"/>
      <w:r w:rsidRPr="00942239">
        <w:rPr>
          <w:sz w:val="24"/>
          <w:szCs w:val="24"/>
        </w:rPr>
        <w:t xml:space="preserve"> du bien (ce qu’il vaut sur le marché), ne figure pas au bilan. </w:t>
      </w:r>
    </w:p>
    <w:p w:rsidR="000C47D2" w:rsidRPr="00942239" w:rsidRDefault="000C47D2" w:rsidP="00942239">
      <w:pPr>
        <w:pStyle w:val="ListParagraph"/>
        <w:spacing w:after="0"/>
        <w:rPr>
          <w:sz w:val="24"/>
          <w:szCs w:val="24"/>
        </w:rPr>
      </w:pPr>
    </w:p>
    <w:p w:rsidR="000C47D2" w:rsidRPr="00942239" w:rsidRDefault="000C47D2" w:rsidP="00942239">
      <w:pPr>
        <w:pStyle w:val="ListParagraph"/>
        <w:numPr>
          <w:ilvl w:val="0"/>
          <w:numId w:val="14"/>
        </w:numPr>
        <w:spacing w:after="0"/>
        <w:rPr>
          <w:b/>
          <w:sz w:val="24"/>
          <w:szCs w:val="24"/>
          <w:u w:val="single"/>
        </w:rPr>
      </w:pPr>
      <w:r w:rsidRPr="00942239">
        <w:rPr>
          <w:b/>
          <w:sz w:val="24"/>
          <w:szCs w:val="24"/>
          <w:u w:val="single"/>
        </w:rPr>
        <w:t xml:space="preserve">Déformation du caractère juridique </w:t>
      </w:r>
    </w:p>
    <w:p w:rsidR="000C47D2" w:rsidRPr="00942239" w:rsidRDefault="000C47D2" w:rsidP="00942239">
      <w:pPr>
        <w:pStyle w:val="ListParagraph"/>
        <w:spacing w:after="0"/>
        <w:rPr>
          <w:sz w:val="24"/>
          <w:szCs w:val="24"/>
        </w:rPr>
      </w:pPr>
      <w:r w:rsidRPr="00942239">
        <w:rPr>
          <w:sz w:val="24"/>
          <w:szCs w:val="24"/>
        </w:rPr>
        <w:lastRenderedPageBreak/>
        <w:t xml:space="preserve">C’est le fait qu’au bilan les biens ne sont enregistrés que si on est propriétaire. Or, plusieurs immobilisations sont utilisées sur des contrats de location à crédit-bail et ne figure pas dans l’actif contraignant. </w:t>
      </w:r>
    </w:p>
    <w:p w:rsidR="000C47D2" w:rsidRPr="00942239" w:rsidRDefault="000C47D2" w:rsidP="00942239">
      <w:pPr>
        <w:pStyle w:val="ListParagraph"/>
        <w:spacing w:after="0"/>
        <w:rPr>
          <w:sz w:val="24"/>
          <w:szCs w:val="24"/>
        </w:rPr>
      </w:pPr>
      <w:r w:rsidRPr="00942239">
        <w:rPr>
          <w:sz w:val="24"/>
          <w:szCs w:val="24"/>
        </w:rPr>
        <w:t xml:space="preserve">Redevance de crédit-bail : ils sont dans les charges d’exploitations. </w:t>
      </w:r>
    </w:p>
    <w:p w:rsidR="000C47D2" w:rsidRPr="00942239" w:rsidRDefault="000C47D2" w:rsidP="00942239">
      <w:pPr>
        <w:pStyle w:val="ListParagraph"/>
        <w:spacing w:after="0"/>
        <w:rPr>
          <w:sz w:val="24"/>
          <w:szCs w:val="24"/>
        </w:rPr>
      </w:pPr>
    </w:p>
    <w:p w:rsidR="000C47D2" w:rsidRPr="00942239" w:rsidRDefault="000C47D2" w:rsidP="00942239">
      <w:pPr>
        <w:pStyle w:val="ListParagraph"/>
        <w:numPr>
          <w:ilvl w:val="0"/>
          <w:numId w:val="14"/>
        </w:numPr>
        <w:spacing w:after="0"/>
        <w:rPr>
          <w:b/>
          <w:sz w:val="24"/>
          <w:szCs w:val="24"/>
          <w:u w:val="single"/>
        </w:rPr>
      </w:pPr>
      <w:r w:rsidRPr="00942239">
        <w:rPr>
          <w:b/>
          <w:sz w:val="24"/>
          <w:szCs w:val="24"/>
          <w:u w:val="single"/>
        </w:rPr>
        <w:t>Déformation d’ordre fiscale et monétaire:</w:t>
      </w:r>
    </w:p>
    <w:p w:rsidR="000C47D2" w:rsidRPr="00942239" w:rsidRDefault="000C47D2" w:rsidP="00942239">
      <w:pPr>
        <w:pStyle w:val="ListParagraph"/>
        <w:spacing w:after="0"/>
        <w:rPr>
          <w:sz w:val="24"/>
          <w:szCs w:val="24"/>
        </w:rPr>
      </w:pPr>
      <w:r w:rsidRPr="00942239">
        <w:rPr>
          <w:sz w:val="24"/>
          <w:szCs w:val="24"/>
        </w:rPr>
        <w:t xml:space="preserve">Aucune correction ou incidence sur </w:t>
      </w:r>
      <w:proofErr w:type="gramStart"/>
      <w:r w:rsidRPr="00942239">
        <w:rPr>
          <w:sz w:val="24"/>
          <w:szCs w:val="24"/>
        </w:rPr>
        <w:t>les bilans relatif</w:t>
      </w:r>
      <w:proofErr w:type="gramEnd"/>
      <w:r w:rsidRPr="00942239">
        <w:rPr>
          <w:sz w:val="24"/>
          <w:szCs w:val="24"/>
        </w:rPr>
        <w:t xml:space="preserve"> aux phénomènes d’inflation, au phénomène de dépréciation de la monnaie par rapport aux autres devises. Toutes dettes et créances figure pour la parité de la monnaie, au moment de la transaction. </w:t>
      </w:r>
    </w:p>
    <w:p w:rsidR="000C47D2" w:rsidRPr="00942239" w:rsidRDefault="000C47D2" w:rsidP="00942239">
      <w:pPr>
        <w:pStyle w:val="ListParagraph"/>
        <w:spacing w:after="0"/>
        <w:rPr>
          <w:sz w:val="24"/>
          <w:szCs w:val="24"/>
        </w:rPr>
      </w:pPr>
    </w:p>
    <w:p w:rsidR="000C47D2" w:rsidRPr="00942239" w:rsidRDefault="000C47D2" w:rsidP="00942239">
      <w:pPr>
        <w:pStyle w:val="ListParagraph"/>
        <w:spacing w:after="0"/>
        <w:rPr>
          <w:sz w:val="24"/>
          <w:szCs w:val="24"/>
        </w:rPr>
      </w:pPr>
      <w:r w:rsidRPr="00942239">
        <w:rPr>
          <w:b/>
          <w:sz w:val="24"/>
          <w:szCs w:val="24"/>
        </w:rPr>
        <w:t>Bilan fonctionnel :</w:t>
      </w:r>
      <w:r w:rsidRPr="00942239">
        <w:rPr>
          <w:sz w:val="24"/>
          <w:szCs w:val="24"/>
        </w:rPr>
        <w:t xml:space="preserve"> bilan en valeur brut qui est exprimé avant répartition du bénéfice, c’est un bilan qui a une qualité, c’est qu’il a neutralisé les actifs fictifs et permet de dégager les </w:t>
      </w:r>
      <w:r w:rsidR="00721AEA" w:rsidRPr="00942239">
        <w:rPr>
          <w:sz w:val="24"/>
          <w:szCs w:val="24"/>
        </w:rPr>
        <w:t xml:space="preserve">agrégats du bilan </w:t>
      </w:r>
      <w:proofErr w:type="gramStart"/>
      <w:r w:rsidR="00721AEA" w:rsidRPr="00942239">
        <w:rPr>
          <w:sz w:val="24"/>
          <w:szCs w:val="24"/>
        </w:rPr>
        <w:t xml:space="preserve">fonctionnel </w:t>
      </w:r>
      <w:r w:rsidRPr="00942239">
        <w:rPr>
          <w:sz w:val="24"/>
          <w:szCs w:val="24"/>
        </w:rPr>
        <w:t>,</w:t>
      </w:r>
      <w:proofErr w:type="gramEnd"/>
      <w:r w:rsidRPr="00942239">
        <w:rPr>
          <w:sz w:val="24"/>
          <w:szCs w:val="24"/>
        </w:rPr>
        <w:t xml:space="preserve"> le fond de</w:t>
      </w:r>
      <w:r w:rsidR="00721AEA" w:rsidRPr="00942239">
        <w:rPr>
          <w:sz w:val="24"/>
          <w:szCs w:val="24"/>
        </w:rPr>
        <w:t xml:space="preserve"> rendements, le besoin en fond de rendements et la trésorerie NET. </w:t>
      </w:r>
    </w:p>
    <w:tbl>
      <w:tblPr>
        <w:tblStyle w:val="TableGrid"/>
        <w:tblW w:w="0" w:type="auto"/>
        <w:tblInd w:w="534" w:type="dxa"/>
        <w:tblLook w:val="04A0" w:firstRow="1" w:lastRow="0" w:firstColumn="1" w:lastColumn="0" w:noHBand="0" w:noVBand="1"/>
      </w:tblPr>
      <w:tblGrid>
        <w:gridCol w:w="4072"/>
        <w:gridCol w:w="3724"/>
      </w:tblGrid>
      <w:tr w:rsidR="000C47D2" w:rsidRPr="00942239" w:rsidTr="00721AEA">
        <w:trPr>
          <w:trHeight w:val="20"/>
        </w:trPr>
        <w:tc>
          <w:tcPr>
            <w:tcW w:w="4072" w:type="dxa"/>
            <w:vAlign w:val="center"/>
          </w:tcPr>
          <w:p w:rsidR="000C47D2" w:rsidRPr="00942239" w:rsidRDefault="00721AEA" w:rsidP="00942239">
            <w:pPr>
              <w:spacing w:after="0"/>
              <w:jc w:val="center"/>
              <w:rPr>
                <w:b/>
                <w:sz w:val="24"/>
                <w:szCs w:val="24"/>
                <w:highlight w:val="cyan"/>
              </w:rPr>
            </w:pPr>
            <w:r w:rsidRPr="00942239">
              <w:rPr>
                <w:b/>
                <w:sz w:val="24"/>
                <w:szCs w:val="24"/>
                <w:highlight w:val="cyan"/>
              </w:rPr>
              <w:t>Actif</w:t>
            </w:r>
          </w:p>
        </w:tc>
        <w:tc>
          <w:tcPr>
            <w:tcW w:w="3724" w:type="dxa"/>
            <w:vAlign w:val="center"/>
          </w:tcPr>
          <w:p w:rsidR="000C47D2" w:rsidRPr="00942239" w:rsidRDefault="00721AEA" w:rsidP="00942239">
            <w:pPr>
              <w:spacing w:after="0"/>
              <w:jc w:val="center"/>
              <w:rPr>
                <w:b/>
                <w:sz w:val="24"/>
                <w:szCs w:val="24"/>
                <w:highlight w:val="cyan"/>
              </w:rPr>
            </w:pPr>
            <w:r w:rsidRPr="00942239">
              <w:rPr>
                <w:b/>
                <w:sz w:val="24"/>
                <w:szCs w:val="24"/>
                <w:highlight w:val="cyan"/>
              </w:rPr>
              <w:t>Passif</w:t>
            </w:r>
          </w:p>
        </w:tc>
      </w:tr>
      <w:tr w:rsidR="000C47D2" w:rsidRPr="00942239" w:rsidTr="00721AEA">
        <w:trPr>
          <w:trHeight w:val="1850"/>
        </w:trPr>
        <w:tc>
          <w:tcPr>
            <w:tcW w:w="4072" w:type="dxa"/>
          </w:tcPr>
          <w:p w:rsidR="000C47D2" w:rsidRPr="00942239" w:rsidRDefault="00721AEA" w:rsidP="00942239">
            <w:pPr>
              <w:spacing w:after="0"/>
              <w:rPr>
                <w:sz w:val="24"/>
                <w:szCs w:val="24"/>
              </w:rPr>
            </w:pPr>
            <w:r w:rsidRPr="00942239">
              <w:rPr>
                <w:b/>
                <w:noProof/>
                <w:sz w:val="24"/>
                <w:szCs w:val="24"/>
                <w:u w:val="single"/>
                <w:lang w:eastAsia="fr-FR"/>
              </w:rPr>
              <mc:AlternateContent>
                <mc:Choice Requires="wps">
                  <w:drawing>
                    <wp:anchor distT="0" distB="0" distL="114300" distR="114300" simplePos="0" relativeHeight="251696128" behindDoc="0" locked="0" layoutInCell="1" allowOverlap="1" wp14:anchorId="46FF7EEA" wp14:editId="52B4B93D">
                      <wp:simplePos x="0" y="0"/>
                      <wp:positionH relativeFrom="column">
                        <wp:posOffset>-953135</wp:posOffset>
                      </wp:positionH>
                      <wp:positionV relativeFrom="paragraph">
                        <wp:posOffset>155575</wp:posOffset>
                      </wp:positionV>
                      <wp:extent cx="781050" cy="447675"/>
                      <wp:effectExtent l="0" t="0" r="19050" b="28575"/>
                      <wp:wrapNone/>
                      <wp:docPr id="25" name="Zone de texte 25"/>
                      <wp:cNvGraphicFramePr/>
                      <a:graphic xmlns:a="http://schemas.openxmlformats.org/drawingml/2006/main">
                        <a:graphicData uri="http://schemas.microsoft.com/office/word/2010/wordprocessingShape">
                          <wps:wsp>
                            <wps:cNvSpPr txBox="1"/>
                            <wps:spPr>
                              <a:xfrm>
                                <a:off x="0" y="0"/>
                                <a:ext cx="78105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4F6E" w:rsidRPr="00D84302" w:rsidRDefault="00234F6E" w:rsidP="00721AEA">
                                  <w:pPr>
                                    <w:rPr>
                                      <w:b/>
                                      <w:color w:val="FF0000"/>
                                    </w:rPr>
                                  </w:pPr>
                                  <w:r w:rsidRPr="00D84302">
                                    <w:rPr>
                                      <w:b/>
                                      <w:color w:val="FF0000"/>
                                    </w:rPr>
                                    <w:t xml:space="preserve">Haut du bilan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5" o:spid="_x0000_s1034" type="#_x0000_t202" style="position:absolute;margin-left:-75.05pt;margin-top:12.25pt;width:61.5pt;height:35.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" fillcolor="white [3201]" strokeweight=".5pt">
                      <v:textbox>
                        <w:txbxContent>
                          <w:p w:rsidR="00234F6E" w:rsidRPr="00D84302" w:rsidRDefault="00234F6E" w:rsidP="00721AEA">
                            <w:pPr>
                              <w:rPr>
                                <w:b/>
                                <w:color w:val="FF0000"/>
                              </w:rPr>
                            </w:pPr>
                            <w:r w:rsidRPr="00D84302">
                              <w:rPr>
                                <w:b/>
                                <w:color w:val="FF0000"/>
                              </w:rPr>
                              <w:t xml:space="preserve">Haut du bilan </w:t>
                            </w:r>
                          </w:p>
                        </w:txbxContent>
                      </v:textbox>
                    </v:shape>
                  </w:pict>
                </mc:Fallback>
              </mc:AlternateContent>
            </w:r>
            <w:r w:rsidRPr="00942239">
              <w:rPr>
                <w:b/>
                <w:noProof/>
                <w:sz w:val="24"/>
                <w:szCs w:val="24"/>
                <w:u w:val="single"/>
                <w:lang w:eastAsia="fr-FR"/>
              </w:rPr>
              <mc:AlternateContent>
                <mc:Choice Requires="wps">
                  <w:drawing>
                    <wp:anchor distT="0" distB="0" distL="114300" distR="114300" simplePos="0" relativeHeight="251693056" behindDoc="0" locked="0" layoutInCell="1" allowOverlap="1" wp14:anchorId="7A333804" wp14:editId="19F8F002">
                      <wp:simplePos x="0" y="0"/>
                      <wp:positionH relativeFrom="column">
                        <wp:posOffset>-1019810</wp:posOffset>
                      </wp:positionH>
                      <wp:positionV relativeFrom="paragraph">
                        <wp:posOffset>727710</wp:posOffset>
                      </wp:positionV>
                      <wp:extent cx="847725" cy="276225"/>
                      <wp:effectExtent l="0" t="0" r="28575" b="28575"/>
                      <wp:wrapNone/>
                      <wp:docPr id="24" name="Zone de texte 24"/>
                      <wp:cNvGraphicFramePr/>
                      <a:graphic xmlns:a="http://schemas.openxmlformats.org/drawingml/2006/main">
                        <a:graphicData uri="http://schemas.microsoft.com/office/word/2010/wordprocessingShape">
                          <wps:wsp>
                            <wps:cNvSpPr txBox="1"/>
                            <wps:spPr>
                              <a:xfrm>
                                <a:off x="0" y="0"/>
                                <a:ext cx="8477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4F6E" w:rsidRDefault="00234F6E">
                                  <w:r>
                                    <w:t>Cycle d’</w:t>
                                  </w:r>
                                  <w:proofErr w:type="spellStart"/>
                                  <w:r>
                                    <w:t>inv</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4" o:spid="_x0000_s1035" type="#_x0000_t202" style="position:absolute;margin-left:-80.3pt;margin-top:57.3pt;width:66.75pt;height:21.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" fillcolor="white [3201]" strokeweight=".5pt">
                      <v:textbox>
                        <w:txbxContent>
                          <w:p w:rsidR="00234F6E" w:rsidRDefault="00234F6E">
                            <w:r>
                              <w:t>Cycle d’</w:t>
                            </w:r>
                            <w:proofErr w:type="spellStart"/>
                            <w:r>
                              <w:t>inv</w:t>
                            </w:r>
                            <w:proofErr w:type="spellEnd"/>
                          </w:p>
                        </w:txbxContent>
                      </v:textbox>
                    </v:shape>
                  </w:pict>
                </mc:Fallback>
              </mc:AlternateContent>
            </w:r>
            <w:r w:rsidR="001D0DAF" w:rsidRPr="00942239">
              <w:rPr>
                <w:b/>
                <w:sz w:val="24"/>
                <w:szCs w:val="24"/>
                <w:u w:val="single"/>
              </w:rPr>
              <w:t>Emplois durables</w:t>
            </w:r>
            <w:r w:rsidR="001D0DAF" w:rsidRPr="00942239">
              <w:rPr>
                <w:sz w:val="24"/>
                <w:szCs w:val="24"/>
              </w:rPr>
              <w:t xml:space="preserve"> </w:t>
            </w:r>
            <w:r w:rsidR="001D0DAF" w:rsidRPr="00942239">
              <w:rPr>
                <w:sz w:val="24"/>
                <w:szCs w:val="24"/>
              </w:rPr>
              <w:br/>
              <w:t>AIB (actifs immobilisé brut)</w:t>
            </w:r>
          </w:p>
        </w:tc>
        <w:tc>
          <w:tcPr>
            <w:tcW w:w="3724" w:type="dxa"/>
          </w:tcPr>
          <w:p w:rsidR="000C47D2" w:rsidRPr="00942239" w:rsidRDefault="00721AEA" w:rsidP="00942239">
            <w:pPr>
              <w:spacing w:after="0"/>
              <w:rPr>
                <w:sz w:val="24"/>
                <w:szCs w:val="24"/>
              </w:rPr>
            </w:pPr>
            <w:r w:rsidRPr="00942239">
              <w:rPr>
                <w:b/>
                <w:noProof/>
                <w:sz w:val="24"/>
                <w:szCs w:val="24"/>
                <w:u w:val="single"/>
                <w:lang w:eastAsia="fr-FR"/>
              </w:rPr>
              <mc:AlternateContent>
                <mc:Choice Requires="wps">
                  <w:drawing>
                    <wp:anchor distT="0" distB="0" distL="114300" distR="114300" simplePos="0" relativeHeight="251692032" behindDoc="0" locked="0" layoutInCell="1" allowOverlap="1" wp14:anchorId="7E1C4E9F" wp14:editId="1F01180F">
                      <wp:simplePos x="0" y="0"/>
                      <wp:positionH relativeFrom="column">
                        <wp:posOffset>2376170</wp:posOffset>
                      </wp:positionH>
                      <wp:positionV relativeFrom="paragraph">
                        <wp:posOffset>241935</wp:posOffset>
                      </wp:positionV>
                      <wp:extent cx="885825" cy="485775"/>
                      <wp:effectExtent l="0" t="0" r="28575" b="28575"/>
                      <wp:wrapNone/>
                      <wp:docPr id="21" name="Zone de texte 21"/>
                      <wp:cNvGraphicFramePr/>
                      <a:graphic xmlns:a="http://schemas.openxmlformats.org/drawingml/2006/main">
                        <a:graphicData uri="http://schemas.microsoft.com/office/word/2010/wordprocessingShape">
                          <wps:wsp>
                            <wps:cNvSpPr txBox="1"/>
                            <wps:spPr>
                              <a:xfrm>
                                <a:off x="0" y="0"/>
                                <a:ext cx="8858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4F6E" w:rsidRDefault="00234F6E" w:rsidP="00721AEA">
                                  <w:r>
                                    <w:t>Cycle de financement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36" type="#_x0000_t202" style="position:absolute;margin-left:187.1pt;margin-top:19.05pt;width:69.7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" fillcolor="white [3201]" strokeweight=".5pt">
                      <v:textbox>
                        <w:txbxContent>
                          <w:p w:rsidR="00234F6E" w:rsidRDefault="00234F6E" w:rsidP="00721AEA">
                            <w:r>
                              <w:t>Cycle de financement</w:t>
                            </w:r>
                          </w:p>
                        </w:txbxContent>
                      </v:textbox>
                    </v:shape>
                  </w:pict>
                </mc:Fallback>
              </mc:AlternateContent>
            </w:r>
            <w:r w:rsidR="00D84302" w:rsidRPr="00942239">
              <w:rPr>
                <w:b/>
                <w:sz w:val="24"/>
                <w:szCs w:val="24"/>
                <w:u w:val="single"/>
              </w:rPr>
              <w:t>C</w:t>
            </w:r>
            <w:r w:rsidRPr="00942239">
              <w:rPr>
                <w:b/>
                <w:sz w:val="24"/>
                <w:szCs w:val="24"/>
                <w:u w:val="single"/>
              </w:rPr>
              <w:t>apitaux propres </w:t>
            </w:r>
            <w:r w:rsidRPr="00942239">
              <w:rPr>
                <w:sz w:val="24"/>
                <w:szCs w:val="24"/>
              </w:rPr>
              <w:br/>
              <w:t>+ amortissement provision</w:t>
            </w:r>
            <w:r w:rsidRPr="00942239">
              <w:rPr>
                <w:sz w:val="24"/>
                <w:szCs w:val="24"/>
              </w:rPr>
              <w:br/>
              <w:t xml:space="preserve">– actif fictif = ressources propres + dettes financières + = Ressources stables </w:t>
            </w:r>
          </w:p>
        </w:tc>
      </w:tr>
      <w:tr w:rsidR="000C47D2" w:rsidRPr="00942239" w:rsidTr="001D0DAF">
        <w:trPr>
          <w:trHeight w:val="1947"/>
        </w:trPr>
        <w:tc>
          <w:tcPr>
            <w:tcW w:w="4072" w:type="dxa"/>
          </w:tcPr>
          <w:p w:rsidR="000C47D2" w:rsidRPr="00942239" w:rsidRDefault="00721AEA" w:rsidP="00942239">
            <w:pPr>
              <w:spacing w:after="0"/>
              <w:rPr>
                <w:sz w:val="24"/>
                <w:szCs w:val="24"/>
              </w:rPr>
            </w:pPr>
            <w:r w:rsidRPr="00942239">
              <w:rPr>
                <w:noProof/>
                <w:sz w:val="24"/>
                <w:szCs w:val="24"/>
                <w:lang w:eastAsia="fr-FR"/>
              </w:rPr>
              <mc:AlternateContent>
                <mc:Choice Requires="wps">
                  <w:drawing>
                    <wp:anchor distT="0" distB="0" distL="114300" distR="114300" simplePos="0" relativeHeight="251697152" behindDoc="0" locked="0" layoutInCell="1" allowOverlap="1" wp14:anchorId="0804B951" wp14:editId="3845FEF1">
                      <wp:simplePos x="0" y="0"/>
                      <wp:positionH relativeFrom="column">
                        <wp:posOffset>-953135</wp:posOffset>
                      </wp:positionH>
                      <wp:positionV relativeFrom="paragraph">
                        <wp:posOffset>194310</wp:posOffset>
                      </wp:positionV>
                      <wp:extent cx="781050" cy="457200"/>
                      <wp:effectExtent l="0" t="0" r="19050" b="19050"/>
                      <wp:wrapNone/>
                      <wp:docPr id="28" name="Zone de texte 28"/>
                      <wp:cNvGraphicFramePr/>
                      <a:graphic xmlns:a="http://schemas.openxmlformats.org/drawingml/2006/main">
                        <a:graphicData uri="http://schemas.microsoft.com/office/word/2010/wordprocessingShape">
                          <wps:wsp>
                            <wps:cNvSpPr txBox="1"/>
                            <wps:spPr>
                              <a:xfrm>
                                <a:off x="0" y="0"/>
                                <a:ext cx="7810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4F6E" w:rsidRPr="00D84302" w:rsidRDefault="00234F6E">
                                  <w:pPr>
                                    <w:rPr>
                                      <w:color w:val="FF0000"/>
                                    </w:rPr>
                                  </w:pPr>
                                  <w:r w:rsidRPr="00D84302">
                                    <w:rPr>
                                      <w:color w:val="FF0000"/>
                                    </w:rPr>
                                    <w:t xml:space="preserve">Bas du bilan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8" o:spid="_x0000_s1037" type="#_x0000_t202" style="position:absolute;margin-left:-75.05pt;margin-top:15.3pt;width:61.5pt;height:36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" fillcolor="white [3201]" strokeweight=".5pt">
                      <v:textbox>
                        <w:txbxContent>
                          <w:p w:rsidR="00234F6E" w:rsidRPr="00D84302" w:rsidRDefault="00234F6E">
                            <w:pPr>
                              <w:rPr>
                                <w:color w:val="FF0000"/>
                              </w:rPr>
                            </w:pPr>
                            <w:r w:rsidRPr="00D84302">
                              <w:rPr>
                                <w:color w:val="FF0000"/>
                              </w:rPr>
                              <w:t xml:space="preserve">Bas du bilan </w:t>
                            </w:r>
                          </w:p>
                        </w:txbxContent>
                      </v:textbox>
                    </v:shape>
                  </w:pict>
                </mc:Fallback>
              </mc:AlternateContent>
            </w:r>
            <w:r w:rsidR="001D0DAF" w:rsidRPr="00942239">
              <w:rPr>
                <w:sz w:val="24"/>
                <w:szCs w:val="24"/>
              </w:rPr>
              <w:t>Stocks créances et compte rattachés.</w:t>
            </w:r>
            <w:r w:rsidR="001D0DAF" w:rsidRPr="00942239">
              <w:rPr>
                <w:sz w:val="24"/>
                <w:szCs w:val="24"/>
              </w:rPr>
              <w:br/>
              <w:t xml:space="preserve">Comptes de régularisation </w:t>
            </w:r>
            <w:r w:rsidR="001D0DAF" w:rsidRPr="00942239">
              <w:rPr>
                <w:sz w:val="24"/>
                <w:szCs w:val="24"/>
              </w:rPr>
              <w:br/>
              <w:t>Actif</w:t>
            </w:r>
            <w:r w:rsidR="001D0DAF" w:rsidRPr="00942239">
              <w:rPr>
                <w:sz w:val="24"/>
                <w:szCs w:val="24"/>
              </w:rPr>
              <w:br/>
              <w:t>VMP (valeur mobilière de placement)</w:t>
            </w:r>
          </w:p>
        </w:tc>
        <w:tc>
          <w:tcPr>
            <w:tcW w:w="3724" w:type="dxa"/>
          </w:tcPr>
          <w:p w:rsidR="000C47D2" w:rsidRPr="00942239" w:rsidRDefault="00721AEA" w:rsidP="00942239">
            <w:pPr>
              <w:spacing w:after="0"/>
              <w:rPr>
                <w:sz w:val="24"/>
                <w:szCs w:val="24"/>
              </w:rPr>
            </w:pPr>
            <w:r w:rsidRPr="00942239">
              <w:rPr>
                <w:noProof/>
                <w:sz w:val="24"/>
                <w:szCs w:val="24"/>
                <w:lang w:eastAsia="fr-FR"/>
              </w:rPr>
              <mc:AlternateContent>
                <mc:Choice Requires="wps">
                  <w:drawing>
                    <wp:anchor distT="0" distB="0" distL="114300" distR="114300" simplePos="0" relativeHeight="251699200" behindDoc="0" locked="0" layoutInCell="1" allowOverlap="1" wp14:anchorId="705224F6" wp14:editId="1A60E12A">
                      <wp:simplePos x="0" y="0"/>
                      <wp:positionH relativeFrom="column">
                        <wp:posOffset>2423795</wp:posOffset>
                      </wp:positionH>
                      <wp:positionV relativeFrom="paragraph">
                        <wp:posOffset>86995</wp:posOffset>
                      </wp:positionV>
                      <wp:extent cx="1143000" cy="1057275"/>
                      <wp:effectExtent l="0" t="0" r="19050" b="28575"/>
                      <wp:wrapNone/>
                      <wp:docPr id="30" name="Zone de texte 30"/>
                      <wp:cNvGraphicFramePr/>
                      <a:graphic xmlns:a="http://schemas.openxmlformats.org/drawingml/2006/main">
                        <a:graphicData uri="http://schemas.microsoft.com/office/word/2010/wordprocessingShape">
                          <wps:wsp>
                            <wps:cNvSpPr txBox="1"/>
                            <wps:spPr>
                              <a:xfrm>
                                <a:off x="0" y="0"/>
                                <a:ext cx="114300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4F6E" w:rsidRDefault="00234F6E">
                                  <w:r>
                                    <w:t xml:space="preserve">Cycle relatif à l’activité exploitation Hors exploitation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0" o:spid="_x0000_s1038" type="#_x0000_t202" style="position:absolute;margin-left:190.85pt;margin-top:6.85pt;width:90pt;height:83.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" fillcolor="white [3201]" strokeweight=".5pt">
                      <v:textbox>
                        <w:txbxContent>
                          <w:p w:rsidR="00234F6E" w:rsidRDefault="00234F6E">
                            <w:r>
                              <w:t xml:space="preserve">Cycle relatif à l’activité exploitation Hors exploitation </w:t>
                            </w:r>
                          </w:p>
                        </w:txbxContent>
                      </v:textbox>
                    </v:shape>
                  </w:pict>
                </mc:Fallback>
              </mc:AlternateContent>
            </w:r>
            <w:r w:rsidR="00D84302" w:rsidRPr="00942239">
              <w:rPr>
                <w:sz w:val="24"/>
                <w:szCs w:val="24"/>
              </w:rPr>
              <w:t>Fournisseurs et comptes rattachés</w:t>
            </w:r>
          </w:p>
          <w:p w:rsidR="00D84302" w:rsidRPr="00942239" w:rsidRDefault="00D84302" w:rsidP="00942239">
            <w:pPr>
              <w:spacing w:after="0"/>
              <w:rPr>
                <w:sz w:val="24"/>
                <w:szCs w:val="24"/>
              </w:rPr>
            </w:pPr>
            <w:r w:rsidRPr="00942239">
              <w:rPr>
                <w:sz w:val="24"/>
                <w:szCs w:val="24"/>
              </w:rPr>
              <w:t>Dettes fiscale et sociales, dettes diverses</w:t>
            </w:r>
            <w:r w:rsidRPr="00942239">
              <w:rPr>
                <w:sz w:val="24"/>
                <w:szCs w:val="24"/>
              </w:rPr>
              <w:br/>
              <w:t>Compte de régularisation passif</w:t>
            </w:r>
          </w:p>
        </w:tc>
      </w:tr>
      <w:tr w:rsidR="000C47D2" w:rsidRPr="00942239" w:rsidTr="00D84302">
        <w:trPr>
          <w:trHeight w:val="685"/>
        </w:trPr>
        <w:tc>
          <w:tcPr>
            <w:tcW w:w="4072" w:type="dxa"/>
          </w:tcPr>
          <w:p w:rsidR="000C47D2" w:rsidRPr="00942239" w:rsidRDefault="00721AEA" w:rsidP="00942239">
            <w:pPr>
              <w:spacing w:after="0"/>
              <w:rPr>
                <w:sz w:val="24"/>
                <w:szCs w:val="24"/>
              </w:rPr>
            </w:pPr>
            <w:r w:rsidRPr="00942239">
              <w:rPr>
                <w:noProof/>
                <w:sz w:val="24"/>
                <w:szCs w:val="24"/>
                <w:lang w:eastAsia="fr-FR"/>
              </w:rPr>
              <mc:AlternateContent>
                <mc:Choice Requires="wps">
                  <w:drawing>
                    <wp:anchor distT="0" distB="0" distL="114300" distR="114300" simplePos="0" relativeHeight="251698176" behindDoc="0" locked="0" layoutInCell="1" allowOverlap="1" wp14:anchorId="11AABC09" wp14:editId="5DFC6C73">
                      <wp:simplePos x="0" y="0"/>
                      <wp:positionH relativeFrom="column">
                        <wp:posOffset>-953135</wp:posOffset>
                      </wp:positionH>
                      <wp:positionV relativeFrom="paragraph">
                        <wp:posOffset>99695</wp:posOffset>
                      </wp:positionV>
                      <wp:extent cx="781050" cy="304800"/>
                      <wp:effectExtent l="0" t="0" r="19050" b="19050"/>
                      <wp:wrapNone/>
                      <wp:docPr id="29" name="Zone de texte 29"/>
                      <wp:cNvGraphicFramePr/>
                      <a:graphic xmlns:a="http://schemas.openxmlformats.org/drawingml/2006/main">
                        <a:graphicData uri="http://schemas.microsoft.com/office/word/2010/wordprocessingShape">
                          <wps:wsp>
                            <wps:cNvSpPr txBox="1"/>
                            <wps:spPr>
                              <a:xfrm>
                                <a:off x="0" y="0"/>
                                <a:ext cx="781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4F6E" w:rsidRDefault="00234F6E">
                                  <w:r>
                                    <w:t>Trésorerie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9" o:spid="_x0000_s1039" type="#_x0000_t202" style="position:absolute;margin-left:-75.05pt;margin-top:7.85pt;width:61.5pt;height:2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" fillcolor="white [3201]" strokeweight=".5pt">
                      <v:textbox>
                        <w:txbxContent>
                          <w:p w:rsidR="00234F6E" w:rsidRDefault="00234F6E">
                            <w:r>
                              <w:t>Trésorerie</w:t>
                            </w:r>
                          </w:p>
                        </w:txbxContent>
                      </v:textbox>
                    </v:shape>
                  </w:pict>
                </mc:Fallback>
              </mc:AlternateContent>
            </w:r>
            <w:r w:rsidRPr="00942239">
              <w:rPr>
                <w:sz w:val="24"/>
                <w:szCs w:val="24"/>
              </w:rPr>
              <w:t>T.A</w:t>
            </w:r>
          </w:p>
        </w:tc>
        <w:tc>
          <w:tcPr>
            <w:tcW w:w="3724" w:type="dxa"/>
          </w:tcPr>
          <w:p w:rsidR="000C47D2" w:rsidRPr="00942239" w:rsidRDefault="00721AEA" w:rsidP="00942239">
            <w:pPr>
              <w:spacing w:after="0"/>
              <w:rPr>
                <w:sz w:val="24"/>
                <w:szCs w:val="24"/>
              </w:rPr>
            </w:pPr>
            <w:r w:rsidRPr="00942239">
              <w:rPr>
                <w:sz w:val="24"/>
                <w:szCs w:val="24"/>
              </w:rPr>
              <w:t>T.P</w:t>
            </w:r>
          </w:p>
        </w:tc>
      </w:tr>
      <w:tr w:rsidR="000C47D2" w:rsidRPr="00942239" w:rsidTr="00721AEA">
        <w:tc>
          <w:tcPr>
            <w:tcW w:w="4072" w:type="dxa"/>
          </w:tcPr>
          <w:p w:rsidR="000C47D2" w:rsidRPr="00942239" w:rsidRDefault="000C47D2" w:rsidP="00942239">
            <w:pPr>
              <w:spacing w:after="0"/>
              <w:rPr>
                <w:sz w:val="24"/>
                <w:szCs w:val="24"/>
              </w:rPr>
            </w:pPr>
          </w:p>
        </w:tc>
        <w:tc>
          <w:tcPr>
            <w:tcW w:w="3724" w:type="dxa"/>
          </w:tcPr>
          <w:p w:rsidR="000C47D2" w:rsidRPr="00942239" w:rsidRDefault="000C47D2" w:rsidP="00942239">
            <w:pPr>
              <w:spacing w:after="0"/>
              <w:rPr>
                <w:sz w:val="24"/>
                <w:szCs w:val="24"/>
              </w:rPr>
            </w:pPr>
          </w:p>
        </w:tc>
      </w:tr>
    </w:tbl>
    <w:p w:rsidR="000C47D2" w:rsidRPr="00942239" w:rsidRDefault="000C47D2" w:rsidP="00942239">
      <w:pPr>
        <w:spacing w:after="0"/>
        <w:rPr>
          <w:sz w:val="24"/>
          <w:szCs w:val="24"/>
        </w:rPr>
      </w:pPr>
    </w:p>
    <w:p w:rsidR="00721AEA" w:rsidRPr="00942239" w:rsidRDefault="00721AEA" w:rsidP="00942239">
      <w:pPr>
        <w:spacing w:after="0"/>
        <w:jc w:val="center"/>
        <w:rPr>
          <w:sz w:val="24"/>
          <w:szCs w:val="24"/>
        </w:rPr>
      </w:pPr>
    </w:p>
    <w:p w:rsidR="001D0DAF" w:rsidRPr="00942239" w:rsidRDefault="00721AEA" w:rsidP="00942239">
      <w:pPr>
        <w:spacing w:after="0"/>
        <w:jc w:val="center"/>
        <w:rPr>
          <w:sz w:val="24"/>
          <w:szCs w:val="24"/>
        </w:rPr>
      </w:pPr>
      <w:r w:rsidRPr="00942239">
        <w:rPr>
          <w:b/>
          <w:sz w:val="24"/>
          <w:szCs w:val="24"/>
          <w:highlight w:val="cyan"/>
        </w:rPr>
        <w:t>Ratio mis en œuvre</w:t>
      </w:r>
      <w:r w:rsidRPr="00942239">
        <w:rPr>
          <w:b/>
          <w:sz w:val="24"/>
          <w:szCs w:val="24"/>
        </w:rPr>
        <w:t xml:space="preserve"> </w:t>
      </w:r>
    </w:p>
    <w:p w:rsidR="00721AEA" w:rsidRPr="00942239" w:rsidRDefault="00721AEA" w:rsidP="00942239">
      <w:pPr>
        <w:spacing w:after="0"/>
        <w:rPr>
          <w:sz w:val="24"/>
          <w:szCs w:val="24"/>
        </w:rPr>
      </w:pPr>
      <w:r w:rsidRPr="00942239">
        <w:rPr>
          <w:b/>
          <w:sz w:val="24"/>
          <w:szCs w:val="24"/>
        </w:rPr>
        <w:t>Ratio d’endettement</w:t>
      </w:r>
      <w:r w:rsidRPr="00942239">
        <w:rPr>
          <w:sz w:val="24"/>
          <w:szCs w:val="24"/>
        </w:rPr>
        <w:t xml:space="preserve"> = Ressources propres / Ressources stables [50-60%]</w:t>
      </w:r>
    </w:p>
    <w:p w:rsidR="00721AEA" w:rsidRPr="00942239" w:rsidRDefault="00721AEA" w:rsidP="00942239">
      <w:pPr>
        <w:spacing w:after="0"/>
        <w:rPr>
          <w:sz w:val="24"/>
          <w:szCs w:val="24"/>
        </w:rPr>
      </w:pPr>
      <w:r w:rsidRPr="00942239">
        <w:rPr>
          <w:b/>
          <w:sz w:val="24"/>
          <w:szCs w:val="24"/>
        </w:rPr>
        <w:t>Ratio d’endettement global</w:t>
      </w:r>
      <w:r w:rsidRPr="00942239">
        <w:rPr>
          <w:sz w:val="24"/>
          <w:szCs w:val="24"/>
        </w:rPr>
        <w:t xml:space="preserve"> = Ressource propres / Ressources </w:t>
      </w:r>
      <w:r w:rsidR="001D0DAF" w:rsidRPr="00942239">
        <w:rPr>
          <w:sz w:val="24"/>
          <w:szCs w:val="24"/>
        </w:rPr>
        <w:t>stables plus S.C.B</w:t>
      </w:r>
    </w:p>
    <w:p w:rsidR="001D0DAF" w:rsidRPr="00942239" w:rsidRDefault="001D0DAF" w:rsidP="00942239">
      <w:pPr>
        <w:spacing w:after="0"/>
        <w:rPr>
          <w:color w:val="FF0000"/>
          <w:sz w:val="24"/>
          <w:szCs w:val="24"/>
        </w:rPr>
      </w:pPr>
      <w:r w:rsidRPr="00942239">
        <w:rPr>
          <w:b/>
          <w:sz w:val="24"/>
          <w:szCs w:val="24"/>
        </w:rPr>
        <w:t>Ratio couverture des emplois stables</w:t>
      </w:r>
      <w:r w:rsidRPr="00942239">
        <w:rPr>
          <w:sz w:val="24"/>
          <w:szCs w:val="24"/>
        </w:rPr>
        <w:t xml:space="preserve"> </w:t>
      </w:r>
      <w:r w:rsidRPr="00942239">
        <w:rPr>
          <w:color w:val="FF0000"/>
          <w:sz w:val="24"/>
          <w:szCs w:val="24"/>
        </w:rPr>
        <w:t>= (Ressources stables / Emplois durables) &gt; 1</w:t>
      </w:r>
      <w:r w:rsidRPr="00942239">
        <w:rPr>
          <w:color w:val="FF0000"/>
          <w:sz w:val="24"/>
          <w:szCs w:val="24"/>
        </w:rPr>
        <w:br/>
      </w:r>
      <w:r w:rsidRPr="00942239">
        <w:rPr>
          <w:color w:val="FF0000"/>
          <w:sz w:val="24"/>
          <w:szCs w:val="24"/>
        </w:rPr>
        <w:sym w:font="Wingdings" w:char="F0E8"/>
      </w:r>
      <w:r w:rsidRPr="00942239">
        <w:rPr>
          <w:color w:val="FF0000"/>
          <w:sz w:val="24"/>
          <w:szCs w:val="24"/>
        </w:rPr>
        <w:t xml:space="preserve"> FRNG &gt;= 0</w:t>
      </w:r>
    </w:p>
    <w:p w:rsidR="00721AEA" w:rsidRPr="00942239" w:rsidRDefault="001D0DAF" w:rsidP="00942239">
      <w:pPr>
        <w:spacing w:after="0"/>
        <w:rPr>
          <w:sz w:val="24"/>
          <w:szCs w:val="24"/>
        </w:rPr>
      </w:pPr>
      <w:r w:rsidRPr="00942239">
        <w:rPr>
          <w:b/>
          <w:sz w:val="24"/>
          <w:szCs w:val="24"/>
        </w:rPr>
        <w:t>Ratio de vieillissement des immobilisations :</w:t>
      </w:r>
      <w:r w:rsidRPr="00942239">
        <w:rPr>
          <w:sz w:val="24"/>
          <w:szCs w:val="24"/>
        </w:rPr>
        <w:t xml:space="preserve"> entreprise à des équipements à caractère obsolète ou pas. O prend ce qu’il y a dans les ressources propres. </w:t>
      </w:r>
      <w:r w:rsidRPr="00942239">
        <w:rPr>
          <w:sz w:val="24"/>
          <w:szCs w:val="24"/>
        </w:rPr>
        <w:br/>
      </w:r>
      <w:r w:rsidRPr="00942239">
        <w:rPr>
          <w:b/>
          <w:color w:val="FF0000"/>
          <w:sz w:val="24"/>
          <w:szCs w:val="24"/>
        </w:rPr>
        <w:t>Amortissement des biens immobilisés / Valeur brute des biens immobilisés</w:t>
      </w:r>
      <w:r w:rsidRPr="00942239">
        <w:rPr>
          <w:sz w:val="24"/>
          <w:szCs w:val="24"/>
        </w:rPr>
        <w:t xml:space="preserve">. </w:t>
      </w:r>
    </w:p>
    <w:p w:rsidR="000C47D2" w:rsidRPr="00942239" w:rsidRDefault="00721AEA" w:rsidP="00942239">
      <w:pPr>
        <w:spacing w:after="0"/>
        <w:rPr>
          <w:sz w:val="24"/>
          <w:szCs w:val="24"/>
        </w:rPr>
      </w:pPr>
      <w:r w:rsidRPr="00942239">
        <w:rPr>
          <w:sz w:val="24"/>
          <w:szCs w:val="24"/>
        </w:rPr>
        <w:t>Permet d’</w:t>
      </w:r>
      <w:proofErr w:type="spellStart"/>
      <w:r w:rsidRPr="00942239">
        <w:rPr>
          <w:sz w:val="24"/>
          <w:szCs w:val="24"/>
        </w:rPr>
        <w:t>apprecier</w:t>
      </w:r>
      <w:proofErr w:type="spellEnd"/>
      <w:r w:rsidRPr="00942239">
        <w:rPr>
          <w:sz w:val="24"/>
          <w:szCs w:val="24"/>
        </w:rPr>
        <w:t xml:space="preserve"> le degré d’autonomie par rapport aux établissements financiers, donc de mesurer sa capacité d’endettements pour l’avenir, cette capacité d’endettement donne la mesure des investissements quel peut </w:t>
      </w:r>
      <w:r w:rsidR="001D0DAF" w:rsidRPr="00942239">
        <w:rPr>
          <w:sz w:val="24"/>
          <w:szCs w:val="24"/>
        </w:rPr>
        <w:t>réaliser</w:t>
      </w:r>
      <w:r w:rsidRPr="00942239">
        <w:rPr>
          <w:sz w:val="24"/>
          <w:szCs w:val="24"/>
        </w:rPr>
        <w:t xml:space="preserve"> selon. Plus capacité d’endettement est forte, moins elle est endetter, plus elle peut investir </w:t>
      </w:r>
    </w:p>
    <w:p w:rsidR="001D0DAF" w:rsidRPr="00942239" w:rsidRDefault="001D0DAF" w:rsidP="00942239">
      <w:pPr>
        <w:spacing w:after="0"/>
        <w:rPr>
          <w:sz w:val="24"/>
          <w:szCs w:val="24"/>
        </w:rPr>
      </w:pPr>
      <w:r w:rsidRPr="00942239">
        <w:rPr>
          <w:sz w:val="24"/>
          <w:szCs w:val="24"/>
        </w:rPr>
        <w:t xml:space="preserve">Plus les </w:t>
      </w:r>
      <w:proofErr w:type="spellStart"/>
      <w:r w:rsidRPr="00942239">
        <w:rPr>
          <w:sz w:val="24"/>
          <w:szCs w:val="24"/>
        </w:rPr>
        <w:t>immo</w:t>
      </w:r>
      <w:proofErr w:type="spellEnd"/>
      <w:r w:rsidRPr="00942239">
        <w:rPr>
          <w:sz w:val="24"/>
          <w:szCs w:val="24"/>
        </w:rPr>
        <w:t xml:space="preserve"> est faible, meilleur c’est pour la qualité technologique des </w:t>
      </w:r>
      <w:proofErr w:type="gramStart"/>
      <w:r w:rsidRPr="00942239">
        <w:rPr>
          <w:sz w:val="24"/>
          <w:szCs w:val="24"/>
        </w:rPr>
        <w:t>valeur</w:t>
      </w:r>
      <w:proofErr w:type="gramEnd"/>
      <w:r w:rsidRPr="00942239">
        <w:rPr>
          <w:sz w:val="24"/>
          <w:szCs w:val="24"/>
        </w:rPr>
        <w:t xml:space="preserve"> immobilisé. Plus le </w:t>
      </w:r>
      <w:proofErr w:type="gramStart"/>
      <w:r w:rsidRPr="00942239">
        <w:rPr>
          <w:sz w:val="24"/>
          <w:szCs w:val="24"/>
        </w:rPr>
        <w:t>ratio est</w:t>
      </w:r>
      <w:proofErr w:type="gramEnd"/>
      <w:r w:rsidRPr="00942239">
        <w:rPr>
          <w:sz w:val="24"/>
          <w:szCs w:val="24"/>
        </w:rPr>
        <w:t xml:space="preserve"> faible, mieux c’est. </w:t>
      </w:r>
    </w:p>
    <w:p w:rsidR="001D0DAF" w:rsidRPr="00942239" w:rsidRDefault="001D0DAF" w:rsidP="00942239">
      <w:pPr>
        <w:spacing w:after="0"/>
        <w:rPr>
          <w:sz w:val="24"/>
          <w:szCs w:val="24"/>
        </w:rPr>
      </w:pPr>
      <w:r w:rsidRPr="00942239">
        <w:rPr>
          <w:b/>
          <w:sz w:val="24"/>
          <w:szCs w:val="24"/>
        </w:rPr>
        <w:t>Intensité capitalistique du bilan</w:t>
      </w:r>
      <w:r w:rsidRPr="00942239">
        <w:rPr>
          <w:sz w:val="24"/>
          <w:szCs w:val="24"/>
        </w:rPr>
        <w:t xml:space="preserve"> : Tous les </w:t>
      </w:r>
      <w:r w:rsidRPr="00942239">
        <w:rPr>
          <w:b/>
          <w:color w:val="FF0000"/>
          <w:sz w:val="24"/>
          <w:szCs w:val="24"/>
        </w:rPr>
        <w:t>actifs immobilisé brut/ Total bilan</w:t>
      </w:r>
      <w:r w:rsidRPr="00942239">
        <w:rPr>
          <w:sz w:val="24"/>
          <w:szCs w:val="24"/>
        </w:rPr>
        <w:t xml:space="preserve">. </w:t>
      </w:r>
    </w:p>
    <w:p w:rsidR="00C660A7" w:rsidRPr="00942239" w:rsidRDefault="001D0DAF" w:rsidP="00942239">
      <w:pPr>
        <w:spacing w:after="0"/>
        <w:rPr>
          <w:sz w:val="24"/>
          <w:szCs w:val="24"/>
        </w:rPr>
      </w:pPr>
      <w:r w:rsidRPr="00942239">
        <w:rPr>
          <w:b/>
          <w:sz w:val="24"/>
          <w:szCs w:val="24"/>
        </w:rPr>
        <w:t xml:space="preserve">Il est possible de calculer également </w:t>
      </w:r>
      <w:r w:rsidRPr="00942239">
        <w:rPr>
          <w:b/>
          <w:color w:val="FF0000"/>
          <w:sz w:val="24"/>
          <w:szCs w:val="24"/>
        </w:rPr>
        <w:t>le risque liquidatif de l’entreprise</w:t>
      </w:r>
      <w:r w:rsidRPr="00942239">
        <w:rPr>
          <w:b/>
          <w:sz w:val="24"/>
          <w:szCs w:val="24"/>
        </w:rPr>
        <w:t>.</w:t>
      </w:r>
      <w:r w:rsidRPr="00942239">
        <w:rPr>
          <w:sz w:val="24"/>
          <w:szCs w:val="24"/>
        </w:rPr>
        <w:t xml:space="preserve"> On mesurerait le montant des fond propres NET/ Total du bilan comptable. </w:t>
      </w:r>
    </w:p>
    <w:p w:rsidR="001D0DAF" w:rsidRPr="00942239" w:rsidRDefault="00C660A7" w:rsidP="00942239">
      <w:pPr>
        <w:spacing w:after="0"/>
        <w:rPr>
          <w:sz w:val="24"/>
          <w:szCs w:val="24"/>
        </w:rPr>
      </w:pPr>
      <w:r w:rsidRPr="00942239">
        <w:rPr>
          <w:sz w:val="24"/>
          <w:szCs w:val="24"/>
        </w:rPr>
        <w:lastRenderedPageBreak/>
        <w:t xml:space="preserve">Le risque liquidatif de l’entreprise = Fonds propres Net / Total Bilan comptable. Si le risque </w:t>
      </w:r>
      <w:proofErr w:type="spellStart"/>
      <w:r w:rsidRPr="00942239">
        <w:rPr>
          <w:sz w:val="24"/>
          <w:szCs w:val="24"/>
        </w:rPr>
        <w:t>liquifatif</w:t>
      </w:r>
      <w:proofErr w:type="spellEnd"/>
      <w:r w:rsidRPr="00942239">
        <w:rPr>
          <w:sz w:val="24"/>
          <w:szCs w:val="24"/>
        </w:rPr>
        <w:t xml:space="preserve"> augmente c’est dangereux. </w:t>
      </w:r>
    </w:p>
    <w:p w:rsidR="00C660A7" w:rsidRPr="00942239" w:rsidRDefault="00C660A7" w:rsidP="00942239">
      <w:pPr>
        <w:spacing w:after="0"/>
        <w:rPr>
          <w:sz w:val="24"/>
          <w:szCs w:val="24"/>
        </w:rPr>
      </w:pPr>
      <w:r w:rsidRPr="00942239">
        <w:rPr>
          <w:b/>
          <w:sz w:val="24"/>
          <w:szCs w:val="24"/>
          <w:u w:val="single"/>
        </w:rPr>
        <w:t>La solvabilité</w:t>
      </w:r>
      <w:r w:rsidRPr="00942239">
        <w:rPr>
          <w:sz w:val="24"/>
          <w:szCs w:val="24"/>
        </w:rPr>
        <w:t xml:space="preserve"> : capacité de remboursement à temps. </w:t>
      </w:r>
    </w:p>
    <w:p w:rsidR="00D84302" w:rsidRPr="00942239" w:rsidRDefault="00D84302" w:rsidP="00942239">
      <w:pPr>
        <w:spacing w:after="0"/>
        <w:rPr>
          <w:sz w:val="24"/>
          <w:szCs w:val="24"/>
        </w:rPr>
      </w:pPr>
      <w:r w:rsidRPr="00942239">
        <w:rPr>
          <w:sz w:val="24"/>
          <w:szCs w:val="24"/>
        </w:rPr>
        <w:t xml:space="preserve">Solvabilité de l’entreprise = Actif cyclique / </w:t>
      </w:r>
      <w:r w:rsidR="00E83476" w:rsidRPr="00942239">
        <w:rPr>
          <w:sz w:val="24"/>
          <w:szCs w:val="24"/>
        </w:rPr>
        <w:t>Passif Cyclique &gt;1</w:t>
      </w:r>
    </w:p>
    <w:p w:rsidR="00D84302" w:rsidRPr="00942239" w:rsidRDefault="00D84302" w:rsidP="00942239">
      <w:pPr>
        <w:spacing w:after="0"/>
        <w:rPr>
          <w:sz w:val="24"/>
          <w:szCs w:val="24"/>
        </w:rPr>
      </w:pPr>
      <w:r w:rsidRPr="00942239">
        <w:rPr>
          <w:sz w:val="24"/>
          <w:szCs w:val="24"/>
        </w:rPr>
        <w:t xml:space="preserve">Oh suppose en cas de solvabilité : </w:t>
      </w:r>
    </w:p>
    <w:p w:rsidR="00D84302" w:rsidRPr="00942239" w:rsidRDefault="00D84302" w:rsidP="00942239">
      <w:pPr>
        <w:pStyle w:val="ListParagraph"/>
        <w:numPr>
          <w:ilvl w:val="0"/>
          <w:numId w:val="1"/>
        </w:numPr>
        <w:spacing w:after="0"/>
        <w:rPr>
          <w:sz w:val="24"/>
          <w:szCs w:val="24"/>
        </w:rPr>
      </w:pPr>
      <w:r w:rsidRPr="00942239">
        <w:rPr>
          <w:sz w:val="24"/>
          <w:szCs w:val="24"/>
        </w:rPr>
        <w:t xml:space="preserve">L’ensemble des stocke peuvent être vendues, or généralement, </w:t>
      </w:r>
      <w:proofErr w:type="spellStart"/>
      <w:r w:rsidRPr="00942239">
        <w:rPr>
          <w:sz w:val="24"/>
          <w:szCs w:val="24"/>
        </w:rPr>
        <w:t>ue</w:t>
      </w:r>
      <w:proofErr w:type="spellEnd"/>
      <w:r w:rsidRPr="00942239">
        <w:rPr>
          <w:sz w:val="24"/>
          <w:szCs w:val="24"/>
        </w:rPr>
        <w:t xml:space="preserve"> partie des </w:t>
      </w:r>
      <w:proofErr w:type="gramStart"/>
      <w:r w:rsidRPr="00942239">
        <w:rPr>
          <w:sz w:val="24"/>
          <w:szCs w:val="24"/>
        </w:rPr>
        <w:t>stock</w:t>
      </w:r>
      <w:proofErr w:type="gramEnd"/>
      <w:r w:rsidRPr="00942239">
        <w:rPr>
          <w:sz w:val="24"/>
          <w:szCs w:val="24"/>
        </w:rPr>
        <w:t xml:space="preserve"> est déprécié et ne participe pas d’éléments ayant une valeur marchande tel quel est présenter au bilan. Toutes les créances figurant au bilan, ne peuvent pas être recouvré. Les valeurs </w:t>
      </w:r>
      <w:proofErr w:type="gramStart"/>
      <w:r w:rsidRPr="00942239">
        <w:rPr>
          <w:sz w:val="24"/>
          <w:szCs w:val="24"/>
        </w:rPr>
        <w:t>immobilière</w:t>
      </w:r>
      <w:proofErr w:type="gramEnd"/>
      <w:r w:rsidRPr="00942239">
        <w:rPr>
          <w:sz w:val="24"/>
          <w:szCs w:val="24"/>
        </w:rPr>
        <w:t xml:space="preserve"> de placement connaissent des cours boursier fluctuant qui ne sont pas des valeurs sur lesquels l’</w:t>
      </w:r>
      <w:r w:rsidR="00E83476" w:rsidRPr="00942239">
        <w:rPr>
          <w:sz w:val="24"/>
          <w:szCs w:val="24"/>
        </w:rPr>
        <w:t>entreprise peut</w:t>
      </w:r>
      <w:r w:rsidRPr="00942239">
        <w:rPr>
          <w:sz w:val="24"/>
          <w:szCs w:val="24"/>
        </w:rPr>
        <w:t xml:space="preserve"> assurément entreprise une trésorerie rapide. </w:t>
      </w:r>
    </w:p>
    <w:p w:rsidR="00E83476" w:rsidRPr="00942239" w:rsidRDefault="00E83476" w:rsidP="00942239">
      <w:pPr>
        <w:spacing w:after="0"/>
        <w:rPr>
          <w:sz w:val="24"/>
          <w:szCs w:val="24"/>
        </w:rPr>
      </w:pPr>
      <w:r w:rsidRPr="00942239">
        <w:rPr>
          <w:b/>
          <w:sz w:val="24"/>
          <w:szCs w:val="24"/>
        </w:rPr>
        <w:t>Ratios de liquidité</w:t>
      </w:r>
      <w:r w:rsidRPr="00942239">
        <w:rPr>
          <w:sz w:val="24"/>
          <w:szCs w:val="24"/>
        </w:rPr>
        <w:t xml:space="preserve"> : Il s’agit de la capacité de l’entreprise à transformer en valeur monétaire, le produit de ses ventes. </w:t>
      </w:r>
    </w:p>
    <w:p w:rsidR="00E83476" w:rsidRPr="00942239" w:rsidRDefault="00E83476" w:rsidP="00942239">
      <w:pPr>
        <w:pStyle w:val="ListParagraph"/>
        <w:numPr>
          <w:ilvl w:val="0"/>
          <w:numId w:val="15"/>
        </w:numPr>
        <w:spacing w:after="0"/>
        <w:rPr>
          <w:sz w:val="24"/>
          <w:szCs w:val="24"/>
        </w:rPr>
      </w:pPr>
      <w:r w:rsidRPr="00942239">
        <w:rPr>
          <w:b/>
          <w:sz w:val="24"/>
          <w:szCs w:val="24"/>
        </w:rPr>
        <w:t>Evolution du BFRE</w:t>
      </w:r>
      <w:r w:rsidRPr="00942239">
        <w:rPr>
          <w:sz w:val="24"/>
          <w:szCs w:val="24"/>
        </w:rPr>
        <w:t xml:space="preserve"> (besoin fond de rendement d’exploitation). </w:t>
      </w:r>
      <w:r w:rsidRPr="00942239">
        <w:rPr>
          <w:sz w:val="24"/>
          <w:szCs w:val="24"/>
        </w:rPr>
        <w:br/>
        <w:t xml:space="preserve">R1 = BFRE/CAHT x 360 jours. </w:t>
      </w:r>
    </w:p>
    <w:p w:rsidR="00E83476" w:rsidRPr="00942239" w:rsidRDefault="00E83476" w:rsidP="00942239">
      <w:pPr>
        <w:pStyle w:val="ListParagraph"/>
        <w:spacing w:after="0"/>
        <w:rPr>
          <w:sz w:val="24"/>
          <w:szCs w:val="24"/>
        </w:rPr>
      </w:pPr>
      <w:r w:rsidRPr="00942239">
        <w:rPr>
          <w:sz w:val="24"/>
          <w:szCs w:val="24"/>
        </w:rPr>
        <w:t xml:space="preserve">Plus il augmente moins c’est satisfaisant. </w:t>
      </w:r>
    </w:p>
    <w:p w:rsidR="00E83476" w:rsidRPr="00942239" w:rsidRDefault="00E83476" w:rsidP="00942239">
      <w:pPr>
        <w:pStyle w:val="ListParagraph"/>
        <w:numPr>
          <w:ilvl w:val="0"/>
          <w:numId w:val="15"/>
        </w:numPr>
        <w:spacing w:after="0"/>
        <w:rPr>
          <w:sz w:val="24"/>
          <w:szCs w:val="24"/>
        </w:rPr>
      </w:pPr>
      <w:r w:rsidRPr="00942239">
        <w:rPr>
          <w:b/>
          <w:sz w:val="24"/>
          <w:szCs w:val="24"/>
        </w:rPr>
        <w:t>Evolution du fond de rendement Net global.</w:t>
      </w:r>
      <w:r w:rsidRPr="00942239">
        <w:rPr>
          <w:sz w:val="24"/>
          <w:szCs w:val="24"/>
        </w:rPr>
        <w:t xml:space="preserve"> </w:t>
      </w:r>
      <w:r w:rsidRPr="00942239">
        <w:rPr>
          <w:sz w:val="24"/>
          <w:szCs w:val="24"/>
        </w:rPr>
        <w:br/>
        <w:t xml:space="preserve">R2 = FRNG/CAHT x 360 jours. </w:t>
      </w:r>
      <w:r w:rsidRPr="00942239">
        <w:rPr>
          <w:sz w:val="24"/>
          <w:szCs w:val="24"/>
        </w:rPr>
        <w:br/>
        <w:t xml:space="preserve">Plus il augmente, plus c’est favorable. </w:t>
      </w:r>
    </w:p>
    <w:p w:rsidR="00AD67E5" w:rsidRPr="00942239" w:rsidRDefault="00AD67E5" w:rsidP="00942239">
      <w:pPr>
        <w:pStyle w:val="ListParagraph"/>
        <w:numPr>
          <w:ilvl w:val="0"/>
          <w:numId w:val="15"/>
        </w:numPr>
        <w:spacing w:after="0"/>
        <w:rPr>
          <w:sz w:val="24"/>
          <w:szCs w:val="24"/>
        </w:rPr>
      </w:pPr>
      <w:r w:rsidRPr="00942239">
        <w:rPr>
          <w:b/>
          <w:sz w:val="24"/>
          <w:szCs w:val="24"/>
        </w:rPr>
        <w:t>Evolution de la trésorerie :</w:t>
      </w:r>
      <w:r w:rsidRPr="00942239">
        <w:rPr>
          <w:sz w:val="24"/>
          <w:szCs w:val="24"/>
        </w:rPr>
        <w:t xml:space="preserve"> </w:t>
      </w:r>
      <w:r w:rsidRPr="00942239">
        <w:rPr>
          <w:sz w:val="24"/>
          <w:szCs w:val="24"/>
        </w:rPr>
        <w:br/>
        <w:t>R3 = Solde Net de trésorerie/CAHT</w:t>
      </w:r>
      <w:r w:rsidRPr="00942239">
        <w:rPr>
          <w:sz w:val="24"/>
          <w:szCs w:val="24"/>
        </w:rPr>
        <w:br/>
        <w:t xml:space="preserve">lorsque ce ratio augmente et se maintien, l’entreprise réalise à partir de son chiffre d’affaire un dégagement de liquidité qui lui permet de ne pas recourir à des </w:t>
      </w:r>
      <w:r w:rsidR="001F797D" w:rsidRPr="00942239">
        <w:rPr>
          <w:sz w:val="24"/>
          <w:szCs w:val="24"/>
        </w:rPr>
        <w:t>endettements</w:t>
      </w:r>
      <w:r w:rsidRPr="00942239">
        <w:rPr>
          <w:sz w:val="24"/>
          <w:szCs w:val="24"/>
        </w:rPr>
        <w:t xml:space="preserve"> extérieur à court terme. </w:t>
      </w:r>
    </w:p>
    <w:p w:rsidR="00E83476" w:rsidRPr="00942239" w:rsidRDefault="00E83476" w:rsidP="00942239">
      <w:pPr>
        <w:pStyle w:val="ListParagraph"/>
        <w:spacing w:after="0"/>
        <w:rPr>
          <w:sz w:val="24"/>
          <w:szCs w:val="24"/>
        </w:rPr>
      </w:pPr>
    </w:p>
    <w:p w:rsidR="001F797D" w:rsidRPr="00942239" w:rsidRDefault="001F797D" w:rsidP="00942239">
      <w:pPr>
        <w:pStyle w:val="ListParagraph"/>
        <w:pBdr>
          <w:top w:val="single" w:sz="4" w:space="1" w:color="auto"/>
          <w:left w:val="single" w:sz="4" w:space="4" w:color="auto"/>
          <w:bottom w:val="single" w:sz="4" w:space="1" w:color="auto"/>
          <w:right w:val="single" w:sz="4" w:space="4" w:color="auto"/>
        </w:pBdr>
        <w:spacing w:after="0"/>
        <w:rPr>
          <w:b/>
          <w:color w:val="00B0F0"/>
          <w:sz w:val="24"/>
          <w:szCs w:val="24"/>
        </w:rPr>
      </w:pPr>
      <w:r w:rsidRPr="00942239">
        <w:rPr>
          <w:b/>
          <w:color w:val="00B0F0"/>
          <w:sz w:val="24"/>
          <w:szCs w:val="24"/>
        </w:rPr>
        <w:t xml:space="preserve">Section 2 : Ratio de mesure de l’activité de l’entreprise </w:t>
      </w:r>
    </w:p>
    <w:p w:rsidR="001F797D" w:rsidRPr="00942239" w:rsidRDefault="001F797D" w:rsidP="00942239">
      <w:pPr>
        <w:spacing w:after="0"/>
        <w:rPr>
          <w:sz w:val="24"/>
          <w:szCs w:val="24"/>
        </w:rPr>
      </w:pPr>
    </w:p>
    <w:p w:rsidR="001F797D" w:rsidRPr="00942239" w:rsidRDefault="001F797D" w:rsidP="00942239">
      <w:pPr>
        <w:spacing w:after="0"/>
        <w:rPr>
          <w:sz w:val="24"/>
          <w:szCs w:val="24"/>
        </w:rPr>
      </w:pPr>
      <w:r w:rsidRPr="00942239">
        <w:rPr>
          <w:sz w:val="24"/>
          <w:szCs w:val="24"/>
        </w:rPr>
        <w:t xml:space="preserve">Il s’agit de calculer des ratios qui vont mettre en œuvre des valeurs emprunté au bilan avec des valeurs emprunter au compte de résultat. On va calculer : </w:t>
      </w:r>
    </w:p>
    <w:p w:rsidR="001F797D" w:rsidRPr="00942239" w:rsidRDefault="001F797D" w:rsidP="00942239">
      <w:pPr>
        <w:pStyle w:val="ListParagraph"/>
        <w:numPr>
          <w:ilvl w:val="0"/>
          <w:numId w:val="1"/>
        </w:numPr>
        <w:spacing w:after="0"/>
        <w:rPr>
          <w:sz w:val="24"/>
          <w:szCs w:val="24"/>
        </w:rPr>
      </w:pPr>
      <w:r w:rsidRPr="00942239">
        <w:rPr>
          <w:sz w:val="24"/>
          <w:szCs w:val="24"/>
        </w:rPr>
        <w:t>les ratios de rotations sur les postes du Bilan,</w:t>
      </w:r>
    </w:p>
    <w:p w:rsidR="001F797D" w:rsidRPr="00942239" w:rsidRDefault="001F797D" w:rsidP="00942239">
      <w:pPr>
        <w:pStyle w:val="ListParagraph"/>
        <w:numPr>
          <w:ilvl w:val="0"/>
          <w:numId w:val="1"/>
        </w:numPr>
        <w:spacing w:after="0"/>
        <w:rPr>
          <w:sz w:val="24"/>
          <w:szCs w:val="24"/>
        </w:rPr>
      </w:pPr>
      <w:r w:rsidRPr="00942239">
        <w:rPr>
          <w:sz w:val="24"/>
          <w:szCs w:val="24"/>
        </w:rPr>
        <w:t xml:space="preserve"> les ratios de rotations des crédits clients </w:t>
      </w:r>
    </w:p>
    <w:p w:rsidR="001F797D" w:rsidRPr="00942239" w:rsidRDefault="001F797D" w:rsidP="00942239">
      <w:pPr>
        <w:pStyle w:val="ListParagraph"/>
        <w:numPr>
          <w:ilvl w:val="0"/>
          <w:numId w:val="1"/>
        </w:numPr>
        <w:spacing w:after="0"/>
        <w:rPr>
          <w:sz w:val="24"/>
          <w:szCs w:val="24"/>
        </w:rPr>
      </w:pPr>
      <w:r w:rsidRPr="00942239">
        <w:rPr>
          <w:sz w:val="24"/>
          <w:szCs w:val="24"/>
        </w:rPr>
        <w:t xml:space="preserve">ratio de rotation des crédits fournisseurs. </w:t>
      </w:r>
    </w:p>
    <w:p w:rsidR="001F797D" w:rsidRPr="00942239" w:rsidRDefault="001F797D" w:rsidP="00942239">
      <w:pPr>
        <w:spacing w:after="0"/>
        <w:rPr>
          <w:sz w:val="24"/>
          <w:szCs w:val="24"/>
        </w:rPr>
      </w:pPr>
      <w:r w:rsidRPr="00942239">
        <w:rPr>
          <w:sz w:val="24"/>
          <w:szCs w:val="24"/>
        </w:rPr>
        <w:t xml:space="preserve">Ses </w:t>
      </w:r>
      <w:proofErr w:type="spellStart"/>
      <w:r w:rsidRPr="00942239">
        <w:rPr>
          <w:sz w:val="24"/>
          <w:szCs w:val="24"/>
        </w:rPr>
        <w:t>ratiosn</w:t>
      </w:r>
      <w:proofErr w:type="spellEnd"/>
      <w:r w:rsidRPr="00942239">
        <w:rPr>
          <w:sz w:val="24"/>
          <w:szCs w:val="24"/>
        </w:rPr>
        <w:t xml:space="preserve"> présentent toujours la même structure, eu numérateur, une valeur emprunter au bilan, au dénominateur, une valeur emprunter au compte du résultat. </w:t>
      </w:r>
    </w:p>
    <w:p w:rsidR="001F797D" w:rsidRPr="00942239" w:rsidRDefault="00D56FDF" w:rsidP="00942239">
      <w:pPr>
        <w:pStyle w:val="ListParagraph"/>
        <w:numPr>
          <w:ilvl w:val="0"/>
          <w:numId w:val="16"/>
        </w:numPr>
        <w:spacing w:after="0"/>
        <w:rPr>
          <w:b/>
          <w:sz w:val="24"/>
          <w:szCs w:val="24"/>
          <w:highlight w:val="cyan"/>
        </w:rPr>
      </w:pPr>
      <w:r w:rsidRPr="00942239">
        <w:rPr>
          <w:b/>
          <w:sz w:val="24"/>
          <w:szCs w:val="24"/>
          <w:highlight w:val="cyan"/>
        </w:rPr>
        <w:t>Délais</w:t>
      </w:r>
      <w:r w:rsidR="001F797D" w:rsidRPr="00942239">
        <w:rPr>
          <w:b/>
          <w:sz w:val="24"/>
          <w:szCs w:val="24"/>
          <w:highlight w:val="cyan"/>
        </w:rPr>
        <w:t xml:space="preserve"> des rotations des stocks </w:t>
      </w:r>
    </w:p>
    <w:p w:rsidR="001F797D" w:rsidRPr="00942239" w:rsidRDefault="001F797D" w:rsidP="00942239">
      <w:pPr>
        <w:spacing w:after="0"/>
        <w:rPr>
          <w:sz w:val="24"/>
          <w:szCs w:val="24"/>
        </w:rPr>
      </w:pPr>
      <w:r w:rsidRPr="00942239">
        <w:rPr>
          <w:b/>
          <w:sz w:val="24"/>
          <w:szCs w:val="24"/>
        </w:rPr>
        <w:t>Ce sont des stocks finaux qui apparaissent au bilan pour leur valeur HT, ils sont d’autant plus réduit que l’entreprise appartient au secteur tertiaire. 2 points de vue s’opposent</w:t>
      </w:r>
      <w:r w:rsidRPr="00942239">
        <w:rPr>
          <w:sz w:val="24"/>
          <w:szCs w:val="24"/>
        </w:rPr>
        <w:t> :</w:t>
      </w:r>
    </w:p>
    <w:p w:rsidR="001F797D" w:rsidRPr="00942239" w:rsidRDefault="001F797D" w:rsidP="00942239">
      <w:pPr>
        <w:pStyle w:val="ListParagraph"/>
        <w:numPr>
          <w:ilvl w:val="0"/>
          <w:numId w:val="1"/>
        </w:numPr>
        <w:spacing w:after="0"/>
        <w:rPr>
          <w:sz w:val="24"/>
          <w:szCs w:val="24"/>
        </w:rPr>
      </w:pPr>
      <w:r w:rsidRPr="00942239">
        <w:rPr>
          <w:sz w:val="24"/>
          <w:szCs w:val="24"/>
        </w:rPr>
        <w:t>L’idée qu’il faut détenir un niveau de stock tampon, minimal ou de sécurité. Surtout dans des industries du secteur secondaire pour faire face à une demande accrue ou aléatoire</w:t>
      </w:r>
    </w:p>
    <w:p w:rsidR="001F797D" w:rsidRPr="00942239" w:rsidRDefault="001F797D" w:rsidP="00942239">
      <w:pPr>
        <w:pStyle w:val="ListParagraph"/>
        <w:numPr>
          <w:ilvl w:val="0"/>
          <w:numId w:val="1"/>
        </w:numPr>
        <w:spacing w:after="0"/>
        <w:rPr>
          <w:sz w:val="24"/>
          <w:szCs w:val="24"/>
        </w:rPr>
      </w:pPr>
      <w:r w:rsidRPr="00942239">
        <w:rPr>
          <w:sz w:val="24"/>
          <w:szCs w:val="24"/>
        </w:rPr>
        <w:t xml:space="preserve">Point de vue récent sur politique de gestion des stocks </w:t>
      </w:r>
      <w:r w:rsidRPr="00942239">
        <w:rPr>
          <w:sz w:val="24"/>
          <w:szCs w:val="24"/>
        </w:rPr>
        <w:sym w:font="Wingdings" w:char="F0E8"/>
      </w:r>
      <w:r w:rsidRPr="00942239">
        <w:rPr>
          <w:sz w:val="24"/>
          <w:szCs w:val="24"/>
        </w:rPr>
        <w:t xml:space="preserve"> politique de Flux tendu de 0 stock. Provoquera la production qu’au moment de la commande. </w:t>
      </w:r>
    </w:p>
    <w:p w:rsidR="00893DCB" w:rsidRPr="00942239" w:rsidRDefault="00893DCB" w:rsidP="00942239">
      <w:pPr>
        <w:spacing w:after="0"/>
        <w:rPr>
          <w:b/>
          <w:sz w:val="24"/>
          <w:szCs w:val="24"/>
        </w:rPr>
      </w:pPr>
      <w:r w:rsidRPr="00942239">
        <w:rPr>
          <w:b/>
          <w:sz w:val="24"/>
          <w:szCs w:val="24"/>
          <w:highlight w:val="yellow"/>
        </w:rPr>
        <w:t>Calcul de ratio de rotation des stocks de matière première ou consommable :</w:t>
      </w:r>
      <w:r w:rsidRPr="00942239">
        <w:rPr>
          <w:b/>
          <w:sz w:val="24"/>
          <w:szCs w:val="24"/>
        </w:rPr>
        <w:t xml:space="preserve"> </w:t>
      </w:r>
    </w:p>
    <w:p w:rsidR="00893DCB" w:rsidRPr="00942239" w:rsidRDefault="00D56FDF" w:rsidP="00942239">
      <w:pPr>
        <w:spacing w:after="0"/>
        <w:rPr>
          <w:sz w:val="24"/>
          <w:szCs w:val="24"/>
          <w:lang w:val="en-US"/>
        </w:rPr>
      </w:pPr>
      <w:r w:rsidRPr="00942239">
        <w:rPr>
          <w:noProof/>
          <w:sz w:val="24"/>
          <w:szCs w:val="24"/>
          <w:lang w:eastAsia="fr-FR"/>
        </w:rPr>
        <mc:AlternateContent>
          <mc:Choice Requires="wps">
            <w:drawing>
              <wp:anchor distT="0" distB="0" distL="114300" distR="114300" simplePos="0" relativeHeight="251701248" behindDoc="0" locked="0" layoutInCell="1" allowOverlap="1" wp14:anchorId="37D9670C" wp14:editId="2A530716">
                <wp:simplePos x="0" y="0"/>
                <wp:positionH relativeFrom="column">
                  <wp:posOffset>5080</wp:posOffset>
                </wp:positionH>
                <wp:positionV relativeFrom="paragraph">
                  <wp:posOffset>247650</wp:posOffset>
                </wp:positionV>
                <wp:extent cx="2076450" cy="638175"/>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207645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F6E" w:rsidRDefault="00234F6E">
                            <w:r>
                              <w:t>Coût d’achat des MP et MC</w:t>
                            </w:r>
                            <w:r>
                              <w:br/>
                              <w:t>Achat de MP et de Mc</w:t>
                            </w:r>
                            <w:r>
                              <w:br/>
                              <w:t xml:space="preserve">Corrige de la variation des stocks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2" o:spid="_x0000_s1040" type="#_x0000_t202" style="position:absolute;margin-left:.4pt;margin-top:19.5pt;width:163.5pt;height:5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" filled="f" stroked="f" strokeweight=".5pt">
                <v:textbox>
                  <w:txbxContent>
                    <w:p w:rsidR="00234F6E" w:rsidRDefault="00234F6E">
                      <w:r>
                        <w:t>Coût d’achat des MP et MC</w:t>
                      </w:r>
                      <w:r>
                        <w:br/>
                        <w:t>Achat de MP et de Mc</w:t>
                      </w:r>
                      <w:r>
                        <w:br/>
                        <w:t xml:space="preserve">Corrige de la variation des stocks </w:t>
                      </w:r>
                    </w:p>
                  </w:txbxContent>
                </v:textbox>
              </v:shape>
            </w:pict>
          </mc:Fallback>
        </mc:AlternateContent>
      </w:r>
      <w:r w:rsidR="00893DCB" w:rsidRPr="00942239">
        <w:rPr>
          <w:noProof/>
          <w:sz w:val="24"/>
          <w:szCs w:val="24"/>
          <w:lang w:eastAsia="fr-FR"/>
        </w:rPr>
        <mc:AlternateContent>
          <mc:Choice Requires="wps">
            <w:drawing>
              <wp:anchor distT="0" distB="0" distL="114300" distR="114300" simplePos="0" relativeHeight="251702272" behindDoc="0" locked="0" layoutInCell="1" allowOverlap="1" wp14:anchorId="4E4394A8" wp14:editId="11AADDAE">
                <wp:simplePos x="0" y="0"/>
                <wp:positionH relativeFrom="column">
                  <wp:posOffset>1957705</wp:posOffset>
                </wp:positionH>
                <wp:positionV relativeFrom="paragraph">
                  <wp:posOffset>76200</wp:posOffset>
                </wp:positionV>
                <wp:extent cx="1162050" cy="323850"/>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1162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F6E" w:rsidRDefault="00234F6E">
                            <w:r>
                              <w:t>X 360 jours = 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33" o:spid="_x0000_s1041" type="#_x0000_t202" style="position:absolute;margin-left:154.15pt;margin-top:6pt;width:91.5pt;height:25.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" filled="f" stroked="f" strokeweight=".5pt">
                <v:textbox>
                  <w:txbxContent>
                    <w:p w:rsidR="00234F6E" w:rsidRDefault="00234F6E">
                      <w:r>
                        <w:t>X 360 jours = d1</w:t>
                      </w:r>
                    </w:p>
                  </w:txbxContent>
                </v:textbox>
              </v:shape>
            </w:pict>
          </mc:Fallback>
        </mc:AlternateContent>
      </w:r>
      <w:r w:rsidR="00893DCB" w:rsidRPr="00942239">
        <w:rPr>
          <w:noProof/>
          <w:sz w:val="24"/>
          <w:szCs w:val="24"/>
          <w:lang w:eastAsia="fr-FR"/>
        </w:rPr>
        <mc:AlternateContent>
          <mc:Choice Requires="wps">
            <w:drawing>
              <wp:anchor distT="0" distB="0" distL="114300" distR="114300" simplePos="0" relativeHeight="251700224" behindDoc="0" locked="0" layoutInCell="1" allowOverlap="1" wp14:anchorId="63071E39" wp14:editId="231F4B86">
                <wp:simplePos x="0" y="0"/>
                <wp:positionH relativeFrom="column">
                  <wp:posOffset>71754</wp:posOffset>
                </wp:positionH>
                <wp:positionV relativeFrom="paragraph">
                  <wp:posOffset>200025</wp:posOffset>
                </wp:positionV>
                <wp:extent cx="1800225" cy="19050"/>
                <wp:effectExtent l="38100" t="38100" r="66675" b="95250"/>
                <wp:wrapNone/>
                <wp:docPr id="31" name="Connecteur droit 31"/>
                <wp:cNvGraphicFramePr/>
                <a:graphic xmlns:a="http://schemas.openxmlformats.org/drawingml/2006/main">
                  <a:graphicData uri="http://schemas.microsoft.com/office/word/2010/wordprocessingShape">
                    <wps:wsp>
                      <wps:cNvCnPr/>
                      <wps:spPr>
                        <a:xfrm flipV="1">
                          <a:off x="0" y="0"/>
                          <a:ext cx="180022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Connecteur droit 31"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5.65pt,15.75pt" to="147.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" strokecolor="black [3200]" strokeweight="2pt">
                <v:shadow on="t" color="black" opacity="24903f" origin=",.5" offset="0,.55556mm"/>
              </v:line>
            </w:pict>
          </mc:Fallback>
        </mc:AlternateContent>
      </w:r>
      <w:r w:rsidR="00893DCB" w:rsidRPr="00942239">
        <w:rPr>
          <w:sz w:val="24"/>
          <w:szCs w:val="24"/>
          <w:lang w:val="en-US"/>
        </w:rPr>
        <w:t xml:space="preserve">= (Stock </w:t>
      </w:r>
      <w:proofErr w:type="gramStart"/>
      <w:r w:rsidR="00893DCB" w:rsidRPr="00942239">
        <w:rPr>
          <w:sz w:val="24"/>
          <w:szCs w:val="24"/>
          <w:lang w:val="en-US"/>
        </w:rPr>
        <w:t>initial  +</w:t>
      </w:r>
      <w:proofErr w:type="gramEnd"/>
      <w:r w:rsidR="00893DCB" w:rsidRPr="00942239">
        <w:rPr>
          <w:sz w:val="24"/>
          <w:szCs w:val="24"/>
          <w:lang w:val="en-US"/>
        </w:rPr>
        <w:t xml:space="preserve"> Stock final) / 2          </w:t>
      </w:r>
    </w:p>
    <w:p w:rsidR="00D56FDF" w:rsidRPr="00942239" w:rsidRDefault="00D56FDF" w:rsidP="00942239">
      <w:pPr>
        <w:spacing w:after="0"/>
        <w:rPr>
          <w:sz w:val="24"/>
          <w:szCs w:val="24"/>
          <w:lang w:val="en-US"/>
        </w:rPr>
      </w:pPr>
    </w:p>
    <w:p w:rsidR="00D56FDF" w:rsidRPr="00942239" w:rsidRDefault="00D56FDF" w:rsidP="00942239">
      <w:pPr>
        <w:spacing w:after="0"/>
        <w:rPr>
          <w:sz w:val="24"/>
          <w:szCs w:val="24"/>
          <w:lang w:val="en-US"/>
        </w:rPr>
      </w:pPr>
    </w:p>
    <w:p w:rsidR="00D56FDF" w:rsidRPr="00942239" w:rsidRDefault="00D56FDF" w:rsidP="00942239">
      <w:pPr>
        <w:spacing w:after="0"/>
        <w:rPr>
          <w:sz w:val="24"/>
          <w:szCs w:val="24"/>
          <w:lang w:val="en-US"/>
        </w:rPr>
      </w:pPr>
    </w:p>
    <w:p w:rsidR="00893DCB" w:rsidRPr="00942239" w:rsidRDefault="00D56FDF" w:rsidP="00942239">
      <w:pPr>
        <w:spacing w:after="0"/>
        <w:rPr>
          <w:b/>
          <w:sz w:val="24"/>
          <w:szCs w:val="24"/>
          <w:lang w:val="en-US"/>
        </w:rPr>
      </w:pPr>
      <w:r w:rsidRPr="00942239">
        <w:rPr>
          <w:b/>
          <w:sz w:val="24"/>
          <w:szCs w:val="24"/>
          <w:highlight w:val="yellow"/>
          <w:lang w:val="en-US"/>
        </w:rPr>
        <w:t xml:space="preserve">Ratio de rotation de </w:t>
      </w:r>
      <w:proofErr w:type="spellStart"/>
      <w:proofErr w:type="gramStart"/>
      <w:r w:rsidRPr="00942239">
        <w:rPr>
          <w:b/>
          <w:sz w:val="24"/>
          <w:szCs w:val="24"/>
          <w:highlight w:val="yellow"/>
          <w:lang w:val="en-US"/>
        </w:rPr>
        <w:t>marchandises</w:t>
      </w:r>
      <w:proofErr w:type="spellEnd"/>
      <w:r w:rsidRPr="00942239">
        <w:rPr>
          <w:b/>
          <w:sz w:val="24"/>
          <w:szCs w:val="24"/>
          <w:highlight w:val="yellow"/>
          <w:lang w:val="en-US"/>
        </w:rPr>
        <w:t> :</w:t>
      </w:r>
      <w:proofErr w:type="gramEnd"/>
    </w:p>
    <w:p w:rsidR="00D56FDF" w:rsidRPr="00942239" w:rsidRDefault="00D56FDF" w:rsidP="00942239">
      <w:pPr>
        <w:spacing w:after="0"/>
        <w:rPr>
          <w:sz w:val="24"/>
          <w:szCs w:val="24"/>
        </w:rPr>
      </w:pPr>
      <w:r w:rsidRPr="00942239">
        <w:rPr>
          <w:noProof/>
          <w:sz w:val="24"/>
          <w:szCs w:val="24"/>
          <w:lang w:eastAsia="fr-FR"/>
        </w:rPr>
        <mc:AlternateContent>
          <mc:Choice Requires="wps">
            <w:drawing>
              <wp:anchor distT="0" distB="0" distL="114300" distR="114300" simplePos="0" relativeHeight="251708416" behindDoc="0" locked="0" layoutInCell="1" allowOverlap="1" wp14:anchorId="02A10CDB" wp14:editId="7776D15F">
                <wp:simplePos x="0" y="0"/>
                <wp:positionH relativeFrom="column">
                  <wp:posOffset>1871980</wp:posOffset>
                </wp:positionH>
                <wp:positionV relativeFrom="paragraph">
                  <wp:posOffset>12700</wp:posOffset>
                </wp:positionV>
                <wp:extent cx="1162050" cy="323850"/>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1162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F6E" w:rsidRDefault="00234F6E" w:rsidP="00D56FDF">
                            <w:r>
                              <w:t xml:space="preserve">X 360 jours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36" o:spid="_x0000_s1042" type="#_x0000_t202" style="position:absolute;margin-left:147.4pt;margin-top:1pt;width:91.5pt;height:25.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" filled="f" stroked="f" strokeweight=".5pt">
                <v:textbox>
                  <w:txbxContent>
                    <w:p w:rsidR="00234F6E" w:rsidRDefault="00234F6E" w:rsidP="00D56FDF">
                      <w:r>
                        <w:t xml:space="preserve">X 360 jours </w:t>
                      </w:r>
                    </w:p>
                  </w:txbxContent>
                </v:textbox>
              </v:shape>
            </w:pict>
          </mc:Fallback>
        </mc:AlternateContent>
      </w:r>
      <w:r w:rsidRPr="00942239">
        <w:rPr>
          <w:noProof/>
          <w:sz w:val="24"/>
          <w:szCs w:val="24"/>
          <w:lang w:eastAsia="fr-FR"/>
        </w:rPr>
        <mc:AlternateContent>
          <mc:Choice Requires="wps">
            <w:drawing>
              <wp:anchor distT="0" distB="0" distL="114300" distR="114300" simplePos="0" relativeHeight="251704320" behindDoc="0" locked="0" layoutInCell="1" allowOverlap="1" wp14:anchorId="244B22FA" wp14:editId="718985CB">
                <wp:simplePos x="0" y="0"/>
                <wp:positionH relativeFrom="column">
                  <wp:posOffset>-13970</wp:posOffset>
                </wp:positionH>
                <wp:positionV relativeFrom="paragraph">
                  <wp:posOffset>231775</wp:posOffset>
                </wp:positionV>
                <wp:extent cx="2286000" cy="857250"/>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228600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F6E" w:rsidRDefault="00234F6E" w:rsidP="00D56FDF">
                            <w:r>
                              <w:t>Coût d’achat des marchandises vendues = CAMV</w:t>
                            </w:r>
                            <w:r>
                              <w:br/>
                              <w:t>Achat de marchandises corrigé des Variation des stocks de marchandises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 o:spid="_x0000_s1043" type="#_x0000_t202" style="position:absolute;margin-left:-1.1pt;margin-top:18.25pt;width:180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" filled="f" stroked="f" strokeweight=".5pt">
                <v:textbox>
                  <w:txbxContent>
                    <w:p w:rsidR="00234F6E" w:rsidRDefault="00234F6E" w:rsidP="00D56FDF">
                      <w:r>
                        <w:t>Coût d’achat des marchandises vendues = CAMV</w:t>
                      </w:r>
                      <w:r>
                        <w:br/>
                        <w:t>Achat de marchandises corrigé des Variation des stocks de marchandises</w:t>
                      </w:r>
                    </w:p>
                  </w:txbxContent>
                </v:textbox>
              </v:shape>
            </w:pict>
          </mc:Fallback>
        </mc:AlternateContent>
      </w:r>
      <w:r w:rsidRPr="00942239">
        <w:rPr>
          <w:noProof/>
          <w:sz w:val="24"/>
          <w:szCs w:val="24"/>
          <w:lang w:eastAsia="fr-FR"/>
        </w:rPr>
        <mc:AlternateContent>
          <mc:Choice Requires="wps">
            <w:drawing>
              <wp:anchor distT="0" distB="0" distL="114300" distR="114300" simplePos="0" relativeHeight="251706368" behindDoc="0" locked="0" layoutInCell="1" allowOverlap="1" wp14:anchorId="43DEA6B2" wp14:editId="4FADCE82">
                <wp:simplePos x="0" y="0"/>
                <wp:positionH relativeFrom="column">
                  <wp:posOffset>4445</wp:posOffset>
                </wp:positionH>
                <wp:positionV relativeFrom="paragraph">
                  <wp:posOffset>193675</wp:posOffset>
                </wp:positionV>
                <wp:extent cx="1800225" cy="19050"/>
                <wp:effectExtent l="38100" t="38100" r="66675" b="95250"/>
                <wp:wrapNone/>
                <wp:docPr id="35" name="Connecteur droit 35"/>
                <wp:cNvGraphicFramePr/>
                <a:graphic xmlns:a="http://schemas.openxmlformats.org/drawingml/2006/main">
                  <a:graphicData uri="http://schemas.microsoft.com/office/word/2010/wordprocessingShape">
                    <wps:wsp>
                      <wps:cNvCnPr/>
                      <wps:spPr>
                        <a:xfrm flipV="1">
                          <a:off x="0" y="0"/>
                          <a:ext cx="180022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Connecteur droit 35"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35pt,15.25pt" to="142.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" strokecolor="black [3200]" strokeweight="2pt">
                <v:shadow on="t" color="black" opacity="24903f" origin=",.5" offset="0,.55556mm"/>
              </v:line>
            </w:pict>
          </mc:Fallback>
        </mc:AlternateContent>
      </w:r>
      <w:r w:rsidRPr="00942239">
        <w:rPr>
          <w:sz w:val="24"/>
          <w:szCs w:val="24"/>
        </w:rPr>
        <w:t xml:space="preserve">= (SI + SF) /2 des marchandises </w:t>
      </w:r>
      <w:r w:rsidRPr="00942239">
        <w:rPr>
          <w:sz w:val="24"/>
          <w:szCs w:val="24"/>
        </w:rPr>
        <w:br/>
        <w:t xml:space="preserve">  </w:t>
      </w:r>
    </w:p>
    <w:p w:rsidR="00D56FDF" w:rsidRPr="00942239" w:rsidRDefault="00D56FDF" w:rsidP="00942239">
      <w:pPr>
        <w:spacing w:after="0"/>
        <w:rPr>
          <w:sz w:val="24"/>
          <w:szCs w:val="24"/>
        </w:rPr>
      </w:pPr>
    </w:p>
    <w:p w:rsidR="00D56FDF" w:rsidRDefault="00D56FDF" w:rsidP="00942239">
      <w:pPr>
        <w:spacing w:after="0"/>
        <w:rPr>
          <w:sz w:val="24"/>
          <w:szCs w:val="24"/>
        </w:rPr>
      </w:pPr>
    </w:p>
    <w:p w:rsidR="009D6D03" w:rsidRPr="00942239" w:rsidRDefault="009D6D03" w:rsidP="00942239">
      <w:pPr>
        <w:spacing w:after="0"/>
        <w:rPr>
          <w:sz w:val="24"/>
          <w:szCs w:val="24"/>
        </w:rPr>
      </w:pPr>
    </w:p>
    <w:p w:rsidR="00D56FDF" w:rsidRPr="00942239" w:rsidRDefault="00D56FDF" w:rsidP="00942239">
      <w:pPr>
        <w:spacing w:after="0"/>
        <w:rPr>
          <w:b/>
          <w:sz w:val="24"/>
          <w:szCs w:val="24"/>
        </w:rPr>
      </w:pPr>
      <w:r w:rsidRPr="00942239">
        <w:rPr>
          <w:b/>
          <w:sz w:val="24"/>
          <w:szCs w:val="24"/>
          <w:highlight w:val="yellow"/>
        </w:rPr>
        <w:t>Ratio de rotation des stocks de produits finis :</w:t>
      </w:r>
    </w:p>
    <w:p w:rsidR="00D56FDF" w:rsidRPr="00942239" w:rsidRDefault="00D56FDF" w:rsidP="00942239">
      <w:pPr>
        <w:spacing w:after="0"/>
        <w:rPr>
          <w:sz w:val="24"/>
          <w:szCs w:val="24"/>
        </w:rPr>
      </w:pPr>
      <w:r w:rsidRPr="00942239">
        <w:rPr>
          <w:noProof/>
          <w:sz w:val="24"/>
          <w:szCs w:val="24"/>
          <w:lang w:eastAsia="fr-FR"/>
        </w:rPr>
        <mc:AlternateContent>
          <mc:Choice Requires="wps">
            <w:drawing>
              <wp:anchor distT="0" distB="0" distL="114300" distR="114300" simplePos="0" relativeHeight="251714560" behindDoc="0" locked="0" layoutInCell="1" allowOverlap="1" wp14:anchorId="59D834E1" wp14:editId="56718BE8">
                <wp:simplePos x="0" y="0"/>
                <wp:positionH relativeFrom="column">
                  <wp:posOffset>1957705</wp:posOffset>
                </wp:positionH>
                <wp:positionV relativeFrom="paragraph">
                  <wp:posOffset>67310</wp:posOffset>
                </wp:positionV>
                <wp:extent cx="1162050" cy="323850"/>
                <wp:effectExtent l="0" t="0" r="0" b="0"/>
                <wp:wrapNone/>
                <wp:docPr id="39" name="Zone de texte 39"/>
                <wp:cNvGraphicFramePr/>
                <a:graphic xmlns:a="http://schemas.openxmlformats.org/drawingml/2006/main">
                  <a:graphicData uri="http://schemas.microsoft.com/office/word/2010/wordprocessingShape">
                    <wps:wsp>
                      <wps:cNvSpPr txBox="1"/>
                      <wps:spPr>
                        <a:xfrm>
                          <a:off x="0" y="0"/>
                          <a:ext cx="1162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F6E" w:rsidRDefault="00234F6E" w:rsidP="00D56FDF">
                            <w:r>
                              <w:t xml:space="preserve">X 360 jours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39" o:spid="_x0000_s1044" type="#_x0000_t202" style="position:absolute;margin-left:154.15pt;margin-top:5.3pt;width:91.5pt;height:25.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" filled="f" stroked="f" strokeweight=".5pt">
                <v:textbox>
                  <w:txbxContent>
                    <w:p w:rsidR="00234F6E" w:rsidRDefault="00234F6E" w:rsidP="00D56FDF">
                      <w:r>
                        <w:t xml:space="preserve">X 360 jours </w:t>
                      </w:r>
                    </w:p>
                  </w:txbxContent>
                </v:textbox>
              </v:shape>
            </w:pict>
          </mc:Fallback>
        </mc:AlternateContent>
      </w:r>
      <w:r w:rsidRPr="00942239">
        <w:rPr>
          <w:noProof/>
          <w:sz w:val="24"/>
          <w:szCs w:val="24"/>
          <w:lang w:eastAsia="fr-FR"/>
        </w:rPr>
        <mc:AlternateContent>
          <mc:Choice Requires="wps">
            <w:drawing>
              <wp:anchor distT="0" distB="0" distL="114300" distR="114300" simplePos="0" relativeHeight="251712512" behindDoc="0" locked="0" layoutInCell="1" allowOverlap="1" wp14:anchorId="5D1119E6" wp14:editId="741B657E">
                <wp:simplePos x="0" y="0"/>
                <wp:positionH relativeFrom="column">
                  <wp:posOffset>-137795</wp:posOffset>
                </wp:positionH>
                <wp:positionV relativeFrom="paragraph">
                  <wp:posOffset>334010</wp:posOffset>
                </wp:positionV>
                <wp:extent cx="2286000" cy="342900"/>
                <wp:effectExtent l="0" t="0" r="0" b="0"/>
                <wp:wrapNone/>
                <wp:docPr id="38" name="Zone de texte 38"/>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F6E" w:rsidRDefault="00234F6E" w:rsidP="00D56FDF">
                            <w:r>
                              <w:t>Coût d’achat des produits finis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8" o:spid="_x0000_s1045" type="#_x0000_t202" style="position:absolute;margin-left:-10.85pt;margin-top:26.3pt;width:180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" filled="f" stroked="f" strokeweight=".5pt">
                <v:textbox>
                  <w:txbxContent>
                    <w:p w:rsidR="00234F6E" w:rsidRDefault="00234F6E" w:rsidP="00D56FDF">
                      <w:r>
                        <w:t>Coût d’achat des produits finis</w:t>
                      </w:r>
                    </w:p>
                  </w:txbxContent>
                </v:textbox>
              </v:shape>
            </w:pict>
          </mc:Fallback>
        </mc:AlternateContent>
      </w:r>
      <w:r w:rsidRPr="00942239">
        <w:rPr>
          <w:noProof/>
          <w:sz w:val="24"/>
          <w:szCs w:val="24"/>
          <w:lang w:eastAsia="fr-FR"/>
        </w:rPr>
        <mc:AlternateContent>
          <mc:Choice Requires="wps">
            <w:drawing>
              <wp:anchor distT="0" distB="0" distL="114300" distR="114300" simplePos="0" relativeHeight="251710464" behindDoc="0" locked="0" layoutInCell="1" allowOverlap="1" wp14:anchorId="5A1183EA" wp14:editId="6CFE8CA2">
                <wp:simplePos x="0" y="0"/>
                <wp:positionH relativeFrom="column">
                  <wp:posOffset>4445</wp:posOffset>
                </wp:positionH>
                <wp:positionV relativeFrom="paragraph">
                  <wp:posOffset>219710</wp:posOffset>
                </wp:positionV>
                <wp:extent cx="1800225" cy="19050"/>
                <wp:effectExtent l="38100" t="38100" r="66675" b="95250"/>
                <wp:wrapNone/>
                <wp:docPr id="37" name="Connecteur droit 37"/>
                <wp:cNvGraphicFramePr/>
                <a:graphic xmlns:a="http://schemas.openxmlformats.org/drawingml/2006/main">
                  <a:graphicData uri="http://schemas.microsoft.com/office/word/2010/wordprocessingShape">
                    <wps:wsp>
                      <wps:cNvCnPr/>
                      <wps:spPr>
                        <a:xfrm flipV="1">
                          <a:off x="0" y="0"/>
                          <a:ext cx="180022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Connecteur droit 37"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35pt,17.3pt" to="142.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" strokecolor="black [3200]" strokeweight="2pt">
                <v:shadow on="t" color="black" opacity="24903f" origin=",.5" offset="0,.55556mm"/>
              </v:line>
            </w:pict>
          </mc:Fallback>
        </mc:AlternateContent>
      </w:r>
      <w:r w:rsidRPr="00942239">
        <w:rPr>
          <w:sz w:val="24"/>
          <w:szCs w:val="24"/>
        </w:rPr>
        <w:t xml:space="preserve">= (SI + SF)/2 de produits finis </w:t>
      </w:r>
    </w:p>
    <w:p w:rsidR="00D56FDF" w:rsidRPr="00942239" w:rsidRDefault="00D56FDF" w:rsidP="00942239">
      <w:pPr>
        <w:spacing w:after="0"/>
        <w:rPr>
          <w:sz w:val="24"/>
          <w:szCs w:val="24"/>
        </w:rPr>
      </w:pPr>
    </w:p>
    <w:p w:rsidR="00D56FDF" w:rsidRPr="00942239" w:rsidRDefault="00D56FDF" w:rsidP="00942239">
      <w:pPr>
        <w:spacing w:after="0"/>
        <w:rPr>
          <w:sz w:val="24"/>
          <w:szCs w:val="24"/>
        </w:rPr>
      </w:pPr>
    </w:p>
    <w:p w:rsidR="00D56FDF" w:rsidRPr="00942239" w:rsidRDefault="00D56FDF" w:rsidP="00942239">
      <w:pPr>
        <w:pStyle w:val="ListParagraph"/>
        <w:numPr>
          <w:ilvl w:val="0"/>
          <w:numId w:val="16"/>
        </w:numPr>
        <w:spacing w:after="0"/>
        <w:rPr>
          <w:b/>
          <w:sz w:val="24"/>
          <w:szCs w:val="24"/>
          <w:highlight w:val="cyan"/>
        </w:rPr>
      </w:pPr>
      <w:r w:rsidRPr="00942239">
        <w:rPr>
          <w:b/>
          <w:sz w:val="24"/>
          <w:szCs w:val="24"/>
          <w:highlight w:val="cyan"/>
        </w:rPr>
        <w:t xml:space="preserve">Délais de paiement </w:t>
      </w:r>
    </w:p>
    <w:p w:rsidR="00D56FDF" w:rsidRPr="00942239" w:rsidRDefault="00D56FDF" w:rsidP="00942239">
      <w:pPr>
        <w:spacing w:after="0"/>
        <w:rPr>
          <w:sz w:val="24"/>
          <w:szCs w:val="24"/>
        </w:rPr>
      </w:pPr>
      <w:r w:rsidRPr="00942239">
        <w:rPr>
          <w:sz w:val="24"/>
          <w:szCs w:val="24"/>
        </w:rPr>
        <w:t xml:space="preserve">Les E accordent des délais de paiement à leurs clients comme elles obtiennent des délais de paiement de leurs fournisseurs. Jusqu’en 2008, ses opérations  crédit inter entreprise étaient </w:t>
      </w:r>
      <w:proofErr w:type="gramStart"/>
      <w:r w:rsidRPr="00942239">
        <w:rPr>
          <w:sz w:val="24"/>
          <w:szCs w:val="24"/>
        </w:rPr>
        <w:t>gracieux</w:t>
      </w:r>
      <w:proofErr w:type="gramEnd"/>
      <w:r w:rsidRPr="00942239">
        <w:rPr>
          <w:sz w:val="24"/>
          <w:szCs w:val="24"/>
        </w:rPr>
        <w:t xml:space="preserve">. Il est maintenant possible jusqu’à 2010, il est possible pour une entreprise d’appliquer de intérêts de retards si le client ne paye pas dans les délais contractuel impartie. </w:t>
      </w:r>
      <w:r w:rsidRPr="00942239">
        <w:rPr>
          <w:sz w:val="24"/>
          <w:szCs w:val="24"/>
        </w:rPr>
        <w:sym w:font="Wingdings" w:char="F0E8"/>
      </w:r>
      <w:r w:rsidRPr="00942239">
        <w:rPr>
          <w:sz w:val="24"/>
          <w:szCs w:val="24"/>
        </w:rPr>
        <w:t xml:space="preserve"> Mis en place pour limité les risques. </w:t>
      </w:r>
      <w:r w:rsidRPr="00942239">
        <w:rPr>
          <w:sz w:val="24"/>
          <w:szCs w:val="24"/>
        </w:rPr>
        <w:br/>
      </w:r>
      <w:r w:rsidRPr="00942239">
        <w:rPr>
          <w:b/>
          <w:sz w:val="24"/>
          <w:szCs w:val="24"/>
        </w:rPr>
        <w:t>Loi 1984 DAILLY</w:t>
      </w:r>
      <w:r w:rsidRPr="00942239">
        <w:rPr>
          <w:sz w:val="24"/>
          <w:szCs w:val="24"/>
        </w:rPr>
        <w:t> : Si une banque a accordé à un client des prêts au-delà de sa capacité d’endettement, et que ce prêt à long terme servent finalement à payer les fournisseurs, masquant ainsi la réalité de la situation financière de l’entreprise</w:t>
      </w:r>
      <w:r w:rsidR="002900AF" w:rsidRPr="00942239">
        <w:rPr>
          <w:sz w:val="24"/>
          <w:szCs w:val="24"/>
        </w:rPr>
        <w:t xml:space="preserve">, le fournisseurs qu’il a pas </w:t>
      </w:r>
      <w:proofErr w:type="spellStart"/>
      <w:r w:rsidR="002900AF" w:rsidRPr="00942239">
        <w:rPr>
          <w:sz w:val="24"/>
          <w:szCs w:val="24"/>
        </w:rPr>
        <w:t>pû</w:t>
      </w:r>
      <w:proofErr w:type="spellEnd"/>
      <w:r w:rsidR="002900AF" w:rsidRPr="00942239">
        <w:rPr>
          <w:sz w:val="24"/>
          <w:szCs w:val="24"/>
        </w:rPr>
        <w:t xml:space="preserve"> </w:t>
      </w:r>
      <w:proofErr w:type="gramStart"/>
      <w:r w:rsidR="002900AF" w:rsidRPr="00942239">
        <w:rPr>
          <w:sz w:val="24"/>
          <w:szCs w:val="24"/>
        </w:rPr>
        <w:t>détecter</w:t>
      </w:r>
      <w:proofErr w:type="gramEnd"/>
      <w:r w:rsidR="002900AF" w:rsidRPr="00942239">
        <w:rPr>
          <w:sz w:val="24"/>
          <w:szCs w:val="24"/>
        </w:rPr>
        <w:t xml:space="preserve">, cette insolvabilité des clients peut se retourner contre le banquier. </w:t>
      </w:r>
    </w:p>
    <w:p w:rsidR="00C34A72" w:rsidRPr="00942239" w:rsidRDefault="00C34A72" w:rsidP="00942239">
      <w:pPr>
        <w:spacing w:after="0"/>
        <w:rPr>
          <w:sz w:val="24"/>
          <w:szCs w:val="24"/>
        </w:rPr>
      </w:pPr>
      <w:r w:rsidRPr="00942239">
        <w:rPr>
          <w:b/>
          <w:noProof/>
          <w:sz w:val="24"/>
          <w:szCs w:val="24"/>
          <w:u w:val="single"/>
          <w:lang w:eastAsia="fr-FR"/>
        </w:rPr>
        <mc:AlternateContent>
          <mc:Choice Requires="wps">
            <w:drawing>
              <wp:anchor distT="0" distB="0" distL="114300" distR="114300" simplePos="0" relativeHeight="251718656" behindDoc="0" locked="0" layoutInCell="1" allowOverlap="1" wp14:anchorId="7C6620E1" wp14:editId="750845A8">
                <wp:simplePos x="0" y="0"/>
                <wp:positionH relativeFrom="column">
                  <wp:posOffset>3100705</wp:posOffset>
                </wp:positionH>
                <wp:positionV relativeFrom="paragraph">
                  <wp:posOffset>109855</wp:posOffset>
                </wp:positionV>
                <wp:extent cx="638175" cy="228600"/>
                <wp:effectExtent l="0" t="0" r="9525" b="0"/>
                <wp:wrapNone/>
                <wp:docPr id="42" name="Zone de texte 42"/>
                <wp:cNvGraphicFramePr/>
                <a:graphic xmlns:a="http://schemas.openxmlformats.org/drawingml/2006/main">
                  <a:graphicData uri="http://schemas.microsoft.com/office/word/2010/wordprocessingShape">
                    <wps:wsp>
                      <wps:cNvSpPr txBox="1"/>
                      <wps:spPr>
                        <a:xfrm>
                          <a:off x="0" y="0"/>
                          <a:ext cx="6381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F6E" w:rsidRDefault="00234F6E">
                            <w:r>
                              <w:t>x 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2" o:spid="_x0000_s1046" type="#_x0000_t202" style="position:absolute;margin-left:244.15pt;margin-top:8.65pt;width:50.2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" fillcolor="white [3201]" stroked="f" strokeweight=".5pt">
                <v:textbox>
                  <w:txbxContent>
                    <w:p w:rsidR="00234F6E" w:rsidRDefault="00234F6E">
                      <w:r>
                        <w:t>x 360</w:t>
                      </w:r>
                    </w:p>
                  </w:txbxContent>
                </v:textbox>
              </v:shape>
            </w:pict>
          </mc:Fallback>
        </mc:AlternateContent>
      </w:r>
      <w:r w:rsidRPr="00942239">
        <w:rPr>
          <w:b/>
          <w:noProof/>
          <w:sz w:val="24"/>
          <w:szCs w:val="24"/>
          <w:u w:val="single"/>
          <w:lang w:eastAsia="fr-FR"/>
        </w:rPr>
        <mc:AlternateContent>
          <mc:Choice Requires="wps">
            <w:drawing>
              <wp:anchor distT="0" distB="0" distL="114300" distR="114300" simplePos="0" relativeHeight="251717632" behindDoc="0" locked="0" layoutInCell="1" allowOverlap="1" wp14:anchorId="596529DA" wp14:editId="190378B9">
                <wp:simplePos x="0" y="0"/>
                <wp:positionH relativeFrom="column">
                  <wp:posOffset>776605</wp:posOffset>
                </wp:positionH>
                <wp:positionV relativeFrom="paragraph">
                  <wp:posOffset>319405</wp:posOffset>
                </wp:positionV>
                <wp:extent cx="1762125" cy="323850"/>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17621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F6E" w:rsidRDefault="00234F6E">
                            <w:r>
                              <w:t>CAHT x (1+Taux de TVA)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1" o:spid="_x0000_s1047" type="#_x0000_t202" style="position:absolute;margin-left:61.15pt;margin-top:25.15pt;width:138.75pt;height: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" filled="f" stroked="f" strokeweight=".5pt">
                <v:textbox>
                  <w:txbxContent>
                    <w:p w:rsidR="00234F6E" w:rsidRDefault="00234F6E">
                      <w:r>
                        <w:t>CAHT x (1+Taux de TVA)</w:t>
                      </w:r>
                    </w:p>
                  </w:txbxContent>
                </v:textbox>
              </v:shape>
            </w:pict>
          </mc:Fallback>
        </mc:AlternateContent>
      </w:r>
      <w:r w:rsidRPr="00942239">
        <w:rPr>
          <w:b/>
          <w:noProof/>
          <w:sz w:val="24"/>
          <w:szCs w:val="24"/>
          <w:u w:val="single"/>
          <w:lang w:eastAsia="fr-FR"/>
        </w:rPr>
        <mc:AlternateContent>
          <mc:Choice Requires="wps">
            <w:drawing>
              <wp:anchor distT="0" distB="0" distL="114300" distR="114300" simplePos="0" relativeHeight="251716608" behindDoc="0" locked="0" layoutInCell="1" allowOverlap="1" wp14:anchorId="353B1398" wp14:editId="366B8583">
                <wp:simplePos x="0" y="0"/>
                <wp:positionH relativeFrom="column">
                  <wp:posOffset>538480</wp:posOffset>
                </wp:positionH>
                <wp:positionV relativeFrom="paragraph">
                  <wp:posOffset>224155</wp:posOffset>
                </wp:positionV>
                <wp:extent cx="2533650" cy="9525"/>
                <wp:effectExtent l="38100" t="38100" r="57150" b="85725"/>
                <wp:wrapNone/>
                <wp:docPr id="40" name="Connecteur droit 40"/>
                <wp:cNvGraphicFramePr/>
                <a:graphic xmlns:a="http://schemas.openxmlformats.org/drawingml/2006/main">
                  <a:graphicData uri="http://schemas.microsoft.com/office/word/2010/wordprocessingShape">
                    <wps:wsp>
                      <wps:cNvCnPr/>
                      <wps:spPr>
                        <a:xfrm flipV="1">
                          <a:off x="0" y="0"/>
                          <a:ext cx="25336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0"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pt,17.65pt" to="241.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" strokecolor="black [3200]" strokeweight="2pt">
                <v:shadow on="t" color="black" opacity="24903f" origin=",.5" offset="0,.55556mm"/>
              </v:line>
            </w:pict>
          </mc:Fallback>
        </mc:AlternateContent>
      </w:r>
      <w:r w:rsidRPr="00942239">
        <w:rPr>
          <w:b/>
          <w:sz w:val="24"/>
          <w:szCs w:val="24"/>
          <w:u w:val="single"/>
        </w:rPr>
        <w:t>Formule </w:t>
      </w:r>
      <w:r w:rsidRPr="00942239">
        <w:rPr>
          <w:sz w:val="24"/>
          <w:szCs w:val="24"/>
        </w:rPr>
        <w:t xml:space="preserve">: Clients et comptes rattachés du bilan (TTC) </w:t>
      </w:r>
    </w:p>
    <w:p w:rsidR="00C34A72" w:rsidRPr="00942239" w:rsidRDefault="00C34A72" w:rsidP="00942239">
      <w:pPr>
        <w:spacing w:after="0"/>
        <w:rPr>
          <w:sz w:val="24"/>
          <w:szCs w:val="24"/>
        </w:rPr>
      </w:pPr>
    </w:p>
    <w:p w:rsidR="00C34A72" w:rsidRPr="00942239" w:rsidRDefault="00C34A72" w:rsidP="00942239">
      <w:pPr>
        <w:spacing w:after="0"/>
        <w:rPr>
          <w:sz w:val="24"/>
          <w:szCs w:val="24"/>
        </w:rPr>
      </w:pPr>
    </w:p>
    <w:p w:rsidR="003C30B8" w:rsidRPr="00942239" w:rsidRDefault="00C34A72" w:rsidP="00942239">
      <w:pPr>
        <w:spacing w:after="0"/>
        <w:rPr>
          <w:sz w:val="24"/>
          <w:szCs w:val="24"/>
        </w:rPr>
      </w:pPr>
      <w:r w:rsidRPr="00942239">
        <w:rPr>
          <w:b/>
          <w:noProof/>
          <w:sz w:val="24"/>
          <w:szCs w:val="24"/>
          <w:u w:val="single"/>
          <w:lang w:eastAsia="fr-FR"/>
        </w:rPr>
        <mc:AlternateContent>
          <mc:Choice Requires="wps">
            <w:drawing>
              <wp:anchor distT="0" distB="0" distL="114300" distR="114300" simplePos="0" relativeHeight="251722752" behindDoc="0" locked="0" layoutInCell="1" allowOverlap="1" wp14:anchorId="55EDBD84" wp14:editId="1C8C635F">
                <wp:simplePos x="0" y="0"/>
                <wp:positionH relativeFrom="column">
                  <wp:posOffset>138430</wp:posOffset>
                </wp:positionH>
                <wp:positionV relativeFrom="paragraph">
                  <wp:posOffset>349885</wp:posOffset>
                </wp:positionV>
                <wp:extent cx="2238375" cy="447675"/>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22383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F6E" w:rsidRDefault="00234F6E" w:rsidP="00C34A72">
                            <w:r>
                              <w:t>Achats et prestations de services x (1+ taux de TVA)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5" o:spid="_x0000_s1048" type="#_x0000_t202" style="position:absolute;margin-left:10.9pt;margin-top:27.55pt;width:176.25pt;height:3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" filled="f" stroked="f" strokeweight=".5pt">
                <v:textbox>
                  <w:txbxContent>
                    <w:p w:rsidR="00234F6E" w:rsidRDefault="00234F6E" w:rsidP="00C34A72">
                      <w:r>
                        <w:t>Achats et prestations de services x (1+ taux de TVA)</w:t>
                      </w:r>
                    </w:p>
                  </w:txbxContent>
                </v:textbox>
              </v:shape>
            </w:pict>
          </mc:Fallback>
        </mc:AlternateContent>
      </w:r>
      <w:r w:rsidRPr="00942239">
        <w:rPr>
          <w:b/>
          <w:noProof/>
          <w:sz w:val="24"/>
          <w:szCs w:val="24"/>
          <w:u w:val="single"/>
          <w:lang w:eastAsia="fr-FR"/>
        </w:rPr>
        <mc:AlternateContent>
          <mc:Choice Requires="wps">
            <w:drawing>
              <wp:anchor distT="0" distB="0" distL="114300" distR="114300" simplePos="0" relativeHeight="251720704" behindDoc="0" locked="0" layoutInCell="1" allowOverlap="1" wp14:anchorId="50CCF500" wp14:editId="61DFD165">
                <wp:simplePos x="0" y="0"/>
                <wp:positionH relativeFrom="column">
                  <wp:posOffset>5080</wp:posOffset>
                </wp:positionH>
                <wp:positionV relativeFrom="paragraph">
                  <wp:posOffset>216535</wp:posOffset>
                </wp:positionV>
                <wp:extent cx="2533650" cy="9525"/>
                <wp:effectExtent l="38100" t="38100" r="57150" b="85725"/>
                <wp:wrapNone/>
                <wp:docPr id="43" name="Connecteur droit 43"/>
                <wp:cNvGraphicFramePr/>
                <a:graphic xmlns:a="http://schemas.openxmlformats.org/drawingml/2006/main">
                  <a:graphicData uri="http://schemas.microsoft.com/office/word/2010/wordprocessingShape">
                    <wps:wsp>
                      <wps:cNvCnPr/>
                      <wps:spPr>
                        <a:xfrm flipV="1">
                          <a:off x="0" y="0"/>
                          <a:ext cx="25336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3"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7.05pt" to="199.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" strokecolor="black [3200]" strokeweight="2pt">
                <v:shadow on="t" color="black" opacity="24903f" origin=",.5" offset="0,.55556mm"/>
              </v:line>
            </w:pict>
          </mc:Fallback>
        </mc:AlternateContent>
      </w:r>
      <w:r w:rsidRPr="00942239">
        <w:rPr>
          <w:sz w:val="24"/>
          <w:szCs w:val="24"/>
        </w:rPr>
        <w:t xml:space="preserve">= Fournisseurs et compte rattachés 5TTC) </w:t>
      </w:r>
    </w:p>
    <w:p w:rsidR="003C30B8" w:rsidRPr="00942239" w:rsidRDefault="003C30B8" w:rsidP="00942239">
      <w:pPr>
        <w:spacing w:after="0"/>
        <w:rPr>
          <w:sz w:val="24"/>
          <w:szCs w:val="24"/>
        </w:rPr>
      </w:pPr>
    </w:p>
    <w:p w:rsidR="003C30B8" w:rsidRDefault="003C30B8" w:rsidP="00942239">
      <w:pPr>
        <w:spacing w:after="0"/>
        <w:rPr>
          <w:b/>
          <w:i/>
          <w:sz w:val="24"/>
          <w:szCs w:val="24"/>
        </w:rPr>
      </w:pPr>
    </w:p>
    <w:p w:rsidR="009D6D03" w:rsidRPr="00942239" w:rsidRDefault="009D6D03" w:rsidP="00942239">
      <w:pPr>
        <w:spacing w:after="0"/>
        <w:rPr>
          <w:b/>
          <w:i/>
          <w:sz w:val="24"/>
          <w:szCs w:val="24"/>
        </w:rPr>
      </w:pPr>
    </w:p>
    <w:p w:rsidR="001A01FC" w:rsidRPr="00942239" w:rsidRDefault="001A01FC" w:rsidP="00942239">
      <w:pPr>
        <w:pStyle w:val="Standard"/>
        <w:shd w:val="clear" w:color="auto" w:fill="FFFF00"/>
        <w:jc w:val="center"/>
        <w:rPr>
          <w:rFonts w:cs="Times New Roman"/>
          <w:b/>
          <w:bCs/>
        </w:rPr>
      </w:pPr>
      <w:r w:rsidRPr="00942239">
        <w:rPr>
          <w:rFonts w:cs="Times New Roman"/>
          <w:b/>
          <w:bCs/>
        </w:rPr>
        <w:t>Les ratios de structures du bilan</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 xml:space="preserve">ratios d'endettement : emprunts extérieurs / total bilan </w:t>
      </w:r>
      <w:proofErr w:type="gramStart"/>
      <w:r w:rsidRPr="00942239">
        <w:rPr>
          <w:rFonts w:cs="Times New Roman"/>
        </w:rPr>
        <w:t>( valeur</w:t>
      </w:r>
      <w:proofErr w:type="gramEnd"/>
      <w:r w:rsidRPr="00942239">
        <w:rPr>
          <w:rFonts w:cs="Times New Roman"/>
        </w:rPr>
        <w:t xml:space="preserve"> nette pour un bilan comptable )</w:t>
      </w:r>
    </w:p>
    <w:p w:rsidR="001A01FC" w:rsidRPr="00942239" w:rsidRDefault="001A01FC" w:rsidP="00942239">
      <w:pPr>
        <w:pStyle w:val="Standard"/>
        <w:rPr>
          <w:rFonts w:cs="Times New Roman"/>
        </w:rPr>
      </w:pPr>
      <w:proofErr w:type="gramStart"/>
      <w:r w:rsidRPr="00942239">
        <w:rPr>
          <w:rFonts w:cs="Times New Roman"/>
        </w:rPr>
        <w:t>si</w:t>
      </w:r>
      <w:proofErr w:type="gramEnd"/>
      <w:r w:rsidRPr="00942239">
        <w:rPr>
          <w:rFonts w:cs="Times New Roman"/>
        </w:rPr>
        <w:t xml:space="preserve"> on travaille sur un bilan fonctionnel on travaille alors sur les valeurs brutes)</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proofErr w:type="gramStart"/>
      <w:r w:rsidRPr="00942239">
        <w:rPr>
          <w:rFonts w:cs="Times New Roman"/>
        </w:rPr>
        <w:t>ici</w:t>
      </w:r>
      <w:proofErr w:type="gramEnd"/>
      <w:r w:rsidRPr="00942239">
        <w:rPr>
          <w:rFonts w:cs="Times New Roman"/>
        </w:rPr>
        <w:t xml:space="preserve"> on travaillera sur un bilan fonctionnel :</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proofErr w:type="gramStart"/>
      <w:r w:rsidRPr="00942239">
        <w:rPr>
          <w:rFonts w:cs="Times New Roman"/>
        </w:rPr>
        <w:t>r</w:t>
      </w:r>
      <w:r w:rsidRPr="00942239">
        <w:rPr>
          <w:rFonts w:cs="Times New Roman"/>
          <w:b/>
          <w:bCs/>
        </w:rPr>
        <w:t>atios</w:t>
      </w:r>
      <w:proofErr w:type="gramEnd"/>
      <w:r w:rsidRPr="00942239">
        <w:rPr>
          <w:rFonts w:cs="Times New Roman"/>
          <w:b/>
          <w:bCs/>
        </w:rPr>
        <w:t xml:space="preserve"> d'endettement pour le bilan fonctionnel pour l'année N</w:t>
      </w:r>
      <w:r w:rsidRPr="00942239">
        <w:rPr>
          <w:rFonts w:cs="Times New Roman"/>
        </w:rPr>
        <w:t xml:space="preserve"> : 1052,5-319,5 / 5605 + 71,5 = </w:t>
      </w:r>
      <w:r w:rsidRPr="00942239">
        <w:rPr>
          <w:rFonts w:cs="Times New Roman"/>
          <w:b/>
          <w:bCs/>
        </w:rPr>
        <w:t>733</w:t>
      </w:r>
      <w:r w:rsidRPr="00942239">
        <w:rPr>
          <w:rFonts w:cs="Times New Roman"/>
        </w:rPr>
        <w:t>/6317,50 = 12 % d'endettement extérieur donc en dessous de 30 % ça veut dire correcte.</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b/>
          <w:bCs/>
        </w:rPr>
        <w:t xml:space="preserve">Ratio d'autonomie financière= ressources propres/ poids de l'endettement </w:t>
      </w:r>
      <w:r w:rsidRPr="00942239">
        <w:rPr>
          <w:rFonts w:cs="Times New Roman"/>
        </w:rPr>
        <w:t xml:space="preserve">= 1419,5+712,5+180/ </w:t>
      </w:r>
      <w:r w:rsidRPr="00942239">
        <w:rPr>
          <w:rFonts w:cs="Times New Roman"/>
          <w:b/>
          <w:bCs/>
        </w:rPr>
        <w:t>733</w:t>
      </w:r>
      <w:r w:rsidRPr="00942239">
        <w:rPr>
          <w:rFonts w:cs="Times New Roman"/>
        </w:rPr>
        <w:t xml:space="preserve"> =2312/ </w:t>
      </w:r>
      <w:r w:rsidRPr="00942239">
        <w:rPr>
          <w:rFonts w:cs="Times New Roman"/>
          <w:b/>
          <w:bCs/>
        </w:rPr>
        <w:t xml:space="preserve">733 </w:t>
      </w:r>
      <w:r w:rsidRPr="00942239">
        <w:rPr>
          <w:rFonts w:cs="Times New Roman"/>
        </w:rPr>
        <w:t xml:space="preserve">= 3,15 donc l'entreprise est en autonomie </w:t>
      </w:r>
      <w:proofErr w:type="spellStart"/>
      <w:r w:rsidRPr="00942239">
        <w:rPr>
          <w:rFonts w:cs="Times New Roman"/>
        </w:rPr>
        <w:t>fiancière</w:t>
      </w:r>
      <w:proofErr w:type="spellEnd"/>
    </w:p>
    <w:p w:rsidR="001A01FC" w:rsidRPr="00942239" w:rsidRDefault="001A01FC" w:rsidP="00942239">
      <w:pPr>
        <w:pStyle w:val="Standard"/>
        <w:rPr>
          <w:rFonts w:cs="Times New Roman"/>
        </w:rPr>
      </w:pPr>
      <w:proofErr w:type="gramStart"/>
      <w:r w:rsidRPr="00942239">
        <w:rPr>
          <w:rFonts w:cs="Times New Roman"/>
        </w:rPr>
        <w:t>le</w:t>
      </w:r>
      <w:proofErr w:type="gramEnd"/>
      <w:r w:rsidRPr="00942239">
        <w:rPr>
          <w:rFonts w:cs="Times New Roman"/>
        </w:rPr>
        <w:t xml:space="preserve"> niveau d'indépendance financière de l'entreprise est satisfaisante.</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u w:val="single"/>
        </w:rPr>
        <w:t>Structure économique*</w:t>
      </w:r>
      <w:r w:rsidRPr="00942239">
        <w:rPr>
          <w:rFonts w:cs="Times New Roman"/>
        </w:rPr>
        <w:t> :</w:t>
      </w:r>
      <w:r w:rsidRPr="00942239">
        <w:rPr>
          <w:rFonts w:cs="Times New Roman"/>
          <w:b/>
          <w:bCs/>
        </w:rPr>
        <w:t xml:space="preserve"> intensité capitalistique =</w:t>
      </w:r>
      <w:r w:rsidRPr="00942239">
        <w:rPr>
          <w:rFonts w:cs="Times New Roman"/>
          <w:b/>
          <w:bCs/>
          <w:i/>
          <w:iCs/>
        </w:rPr>
        <w:t xml:space="preserve"> A</w:t>
      </w:r>
      <w:r w:rsidRPr="00942239">
        <w:rPr>
          <w:rFonts w:cs="Times New Roman"/>
          <w:b/>
          <w:bCs/>
        </w:rPr>
        <w:t xml:space="preserve">ctif </w:t>
      </w:r>
      <w:r w:rsidRPr="00942239">
        <w:rPr>
          <w:rFonts w:cs="Times New Roman"/>
          <w:b/>
          <w:bCs/>
          <w:i/>
          <w:iCs/>
        </w:rPr>
        <w:t>i</w:t>
      </w:r>
      <w:r w:rsidRPr="00942239">
        <w:rPr>
          <w:rFonts w:cs="Times New Roman"/>
          <w:b/>
          <w:bCs/>
        </w:rPr>
        <w:t xml:space="preserve">mmobilisé </w:t>
      </w:r>
      <w:r w:rsidRPr="00942239">
        <w:rPr>
          <w:rFonts w:cs="Times New Roman"/>
          <w:b/>
          <w:bCs/>
          <w:i/>
          <w:iCs/>
        </w:rPr>
        <w:t>b</w:t>
      </w:r>
      <w:r w:rsidRPr="00942239">
        <w:rPr>
          <w:rFonts w:cs="Times New Roman"/>
          <w:b/>
          <w:bCs/>
        </w:rPr>
        <w:t>rute (total I) / total bilan</w:t>
      </w:r>
      <w:r w:rsidRPr="00942239">
        <w:rPr>
          <w:rFonts w:cs="Times New Roman"/>
        </w:rPr>
        <w:t xml:space="preserve"> = 1600/ 6317,50= 25 %</w:t>
      </w:r>
    </w:p>
    <w:p w:rsidR="001A01FC" w:rsidRPr="00942239" w:rsidRDefault="001A01FC" w:rsidP="00942239">
      <w:pPr>
        <w:pStyle w:val="Standard"/>
        <w:rPr>
          <w:rFonts w:cs="Times New Roman"/>
        </w:rPr>
      </w:pPr>
      <w:proofErr w:type="gramStart"/>
      <w:r w:rsidRPr="00942239">
        <w:rPr>
          <w:rFonts w:cs="Times New Roman"/>
        </w:rPr>
        <w:t>faiblement</w:t>
      </w:r>
      <w:proofErr w:type="gramEnd"/>
      <w:r w:rsidRPr="00942239">
        <w:rPr>
          <w:rFonts w:cs="Times New Roman"/>
        </w:rPr>
        <w:t xml:space="preserve"> mécanisé car en dessous de 50 %</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b/>
          <w:bCs/>
        </w:rPr>
      </w:pPr>
      <w:r w:rsidRPr="00942239">
        <w:rPr>
          <w:rFonts w:cs="Times New Roman"/>
          <w:b/>
          <w:bCs/>
        </w:rPr>
        <w:t xml:space="preserve">*le capital engagé dans l'exploitation : </w:t>
      </w:r>
      <w:r w:rsidRPr="00942239">
        <w:rPr>
          <w:rFonts w:cs="Times New Roman"/>
        </w:rPr>
        <w:t xml:space="preserve">= </w:t>
      </w:r>
      <w:r w:rsidRPr="00942239">
        <w:rPr>
          <w:rFonts w:cs="Times New Roman"/>
          <w:i/>
          <w:iCs/>
        </w:rPr>
        <w:t>AIB + BFRE / valeur ajoutée= 1600+1838 / 2908 = 1,18</w:t>
      </w:r>
    </w:p>
    <w:p w:rsidR="001A01FC" w:rsidRPr="00942239" w:rsidRDefault="001A01FC" w:rsidP="00942239">
      <w:pPr>
        <w:pStyle w:val="Standard"/>
        <w:rPr>
          <w:rFonts w:cs="Times New Roman"/>
          <w:b/>
          <w:bCs/>
        </w:rPr>
      </w:pPr>
      <w:proofErr w:type="gramStart"/>
      <w:r w:rsidRPr="00942239">
        <w:rPr>
          <w:rFonts w:cs="Times New Roman"/>
          <w:i/>
          <w:iCs/>
        </w:rPr>
        <w:t>on</w:t>
      </w:r>
      <w:proofErr w:type="gramEnd"/>
      <w:r w:rsidRPr="00942239">
        <w:rPr>
          <w:rFonts w:cs="Times New Roman"/>
          <w:i/>
          <w:iCs/>
        </w:rPr>
        <w:t xml:space="preserve"> parle d'efficience économique.</w:t>
      </w:r>
    </w:p>
    <w:p w:rsidR="001A01FC" w:rsidRPr="00942239" w:rsidRDefault="001A01FC" w:rsidP="00942239">
      <w:pPr>
        <w:pStyle w:val="Standard"/>
        <w:rPr>
          <w:rFonts w:cs="Times New Roman"/>
          <w:b/>
          <w:bCs/>
        </w:rPr>
      </w:pPr>
      <w:r w:rsidRPr="00942239">
        <w:rPr>
          <w:rFonts w:cs="Times New Roman"/>
          <w:i/>
          <w:iCs/>
        </w:rPr>
        <w:t>Pour 100 de capital engagé on produit 118</w:t>
      </w:r>
    </w:p>
    <w:p w:rsidR="001A01FC" w:rsidRPr="00942239" w:rsidRDefault="001A01FC" w:rsidP="00942239">
      <w:pPr>
        <w:pStyle w:val="Standard"/>
        <w:rPr>
          <w:rFonts w:cs="Times New Roman"/>
          <w:b/>
          <w:bCs/>
        </w:rPr>
      </w:pPr>
    </w:p>
    <w:p w:rsidR="001A01FC" w:rsidRPr="00942239" w:rsidRDefault="001A01FC" w:rsidP="00942239">
      <w:pPr>
        <w:pStyle w:val="Standard"/>
        <w:rPr>
          <w:rFonts w:cs="Times New Roman"/>
          <w:b/>
          <w:bCs/>
        </w:rPr>
      </w:pPr>
      <w:proofErr w:type="gramStart"/>
      <w:r w:rsidRPr="00942239">
        <w:rPr>
          <w:rFonts w:cs="Times New Roman"/>
          <w:b/>
          <w:bCs/>
        </w:rPr>
        <w:t>degré</w:t>
      </w:r>
      <w:proofErr w:type="gramEnd"/>
      <w:r w:rsidRPr="00942239">
        <w:rPr>
          <w:rFonts w:cs="Times New Roman"/>
          <w:b/>
          <w:bCs/>
        </w:rPr>
        <w:t xml:space="preserve"> de vieillissement des équipements = </w:t>
      </w:r>
      <w:r w:rsidRPr="00942239">
        <w:rPr>
          <w:rFonts w:cs="Times New Roman"/>
          <w:i/>
          <w:iCs/>
        </w:rPr>
        <w:t xml:space="preserve">amortissements pour dépréciation / AIB </w:t>
      </w:r>
      <w:r w:rsidRPr="00942239">
        <w:rPr>
          <w:rFonts w:cs="Times New Roman"/>
          <w:b/>
          <w:bCs/>
        </w:rPr>
        <w:t xml:space="preserve">= </w:t>
      </w:r>
      <w:r w:rsidRPr="00942239">
        <w:rPr>
          <w:rFonts w:cs="Times New Roman"/>
          <w:i/>
          <w:iCs/>
        </w:rPr>
        <w:t>688/1600 = 43 %</w:t>
      </w:r>
    </w:p>
    <w:p w:rsidR="001A01FC" w:rsidRPr="00942239" w:rsidRDefault="001A01FC" w:rsidP="00942239">
      <w:pPr>
        <w:pStyle w:val="Standard"/>
        <w:rPr>
          <w:rFonts w:cs="Times New Roman"/>
          <w:b/>
          <w:bCs/>
        </w:rPr>
      </w:pPr>
      <w:proofErr w:type="gramStart"/>
      <w:r w:rsidRPr="00942239">
        <w:rPr>
          <w:rFonts w:cs="Times New Roman"/>
          <w:i/>
          <w:iCs/>
        </w:rPr>
        <w:t>ça</w:t>
      </w:r>
      <w:proofErr w:type="gramEnd"/>
      <w:r w:rsidRPr="00942239">
        <w:rPr>
          <w:rFonts w:cs="Times New Roman"/>
          <w:i/>
          <w:iCs/>
        </w:rPr>
        <w:t xml:space="preserve"> veut dire qu'un peu moins de la moitié des équipements sont totalement amortis. Donc relativement satisfaisant car inférieure à 50 %. </w:t>
      </w:r>
      <w:proofErr w:type="gramStart"/>
      <w:r w:rsidRPr="00942239">
        <w:rPr>
          <w:rFonts w:cs="Times New Roman"/>
          <w:i/>
          <w:iCs/>
        </w:rPr>
        <w:t>plus</w:t>
      </w:r>
      <w:proofErr w:type="gramEnd"/>
      <w:r w:rsidRPr="00942239">
        <w:rPr>
          <w:rFonts w:cs="Times New Roman"/>
          <w:i/>
          <w:iCs/>
        </w:rPr>
        <w:t xml:space="preserve"> l'entreprise a des équipements jeunes plus elle a des chances d'avoir une bonne productivité. Les équipements ne peuvent pas être productifs si c'est </w:t>
      </w:r>
      <w:proofErr w:type="spellStart"/>
      <w:r w:rsidRPr="00942239">
        <w:rPr>
          <w:rFonts w:cs="Times New Roman"/>
          <w:i/>
          <w:iCs/>
        </w:rPr>
        <w:t>au delà</w:t>
      </w:r>
      <w:proofErr w:type="spellEnd"/>
      <w:r w:rsidRPr="00942239">
        <w:rPr>
          <w:rFonts w:cs="Times New Roman"/>
          <w:i/>
          <w:iCs/>
        </w:rPr>
        <w:t xml:space="preserve"> de 50 %. </w:t>
      </w:r>
      <w:proofErr w:type="gramStart"/>
      <w:r w:rsidRPr="00942239">
        <w:rPr>
          <w:rFonts w:cs="Times New Roman"/>
          <w:i/>
          <w:iCs/>
        </w:rPr>
        <w:t>les</w:t>
      </w:r>
      <w:proofErr w:type="gramEnd"/>
      <w:r w:rsidRPr="00942239">
        <w:rPr>
          <w:rFonts w:cs="Times New Roman"/>
          <w:i/>
          <w:iCs/>
        </w:rPr>
        <w:t xml:space="preserve"> gains de productivité sont importants.</w:t>
      </w:r>
    </w:p>
    <w:p w:rsidR="001A01FC" w:rsidRPr="00942239" w:rsidRDefault="001A01FC" w:rsidP="00942239">
      <w:pPr>
        <w:pStyle w:val="Standard"/>
        <w:rPr>
          <w:rFonts w:cs="Times New Roman"/>
          <w:b/>
          <w:bCs/>
        </w:rPr>
      </w:pPr>
    </w:p>
    <w:p w:rsidR="001A01FC" w:rsidRPr="00942239" w:rsidRDefault="001A01FC" w:rsidP="00942239">
      <w:pPr>
        <w:pStyle w:val="Standard"/>
        <w:rPr>
          <w:rFonts w:cs="Times New Roman"/>
          <w:b/>
          <w:bCs/>
        </w:rPr>
      </w:pPr>
      <w:r w:rsidRPr="00942239">
        <w:rPr>
          <w:rFonts w:cs="Times New Roman"/>
          <w:b/>
          <w:bCs/>
          <w:i/>
          <w:iCs/>
          <w:color w:val="800000"/>
        </w:rPr>
        <w:t xml:space="preserve"> si les rations déterminé dans le tableau de bord sont satisfaisants, ce qui est le cas ici dans le haut de </w:t>
      </w:r>
      <w:proofErr w:type="gramStart"/>
      <w:r w:rsidRPr="00942239">
        <w:rPr>
          <w:rFonts w:cs="Times New Roman"/>
          <w:b/>
          <w:bCs/>
          <w:i/>
          <w:iCs/>
          <w:color w:val="800000"/>
        </w:rPr>
        <w:t>bilan ,</w:t>
      </w:r>
      <w:proofErr w:type="gramEnd"/>
      <w:r w:rsidRPr="00942239">
        <w:rPr>
          <w:rFonts w:cs="Times New Roman"/>
          <w:b/>
          <w:bCs/>
          <w:i/>
          <w:iCs/>
          <w:color w:val="800000"/>
        </w:rPr>
        <w:t xml:space="preserve"> il convient de mettre en œuvre des ratios plus fins ou plus discriminants qui vont permettre de révéler quel est le point de faiblesse de l'entreprise en terme de structure financier.</w:t>
      </w:r>
    </w:p>
    <w:p w:rsidR="001A01FC" w:rsidRPr="00942239" w:rsidRDefault="001A01FC" w:rsidP="00942239">
      <w:pPr>
        <w:pStyle w:val="Standard"/>
        <w:rPr>
          <w:rFonts w:cs="Times New Roman"/>
          <w:b/>
          <w:bCs/>
        </w:rPr>
      </w:pPr>
    </w:p>
    <w:p w:rsidR="001A01FC" w:rsidRPr="00942239" w:rsidRDefault="001A01FC" w:rsidP="00942239">
      <w:pPr>
        <w:pStyle w:val="Standard"/>
        <w:rPr>
          <w:rFonts w:cs="Times New Roman"/>
          <w:b/>
          <w:bCs/>
        </w:rPr>
      </w:pPr>
      <w:r w:rsidRPr="00942239">
        <w:rPr>
          <w:rFonts w:cs="Times New Roman"/>
          <w:b/>
          <w:bCs/>
          <w:i/>
          <w:iCs/>
        </w:rPr>
        <w:lastRenderedPageBreak/>
        <w:t>Au niveau du bas de bilan on va calculer :</w:t>
      </w:r>
    </w:p>
    <w:p w:rsidR="001A01FC" w:rsidRPr="00942239" w:rsidRDefault="001A01FC" w:rsidP="00942239">
      <w:pPr>
        <w:pStyle w:val="Standard"/>
        <w:rPr>
          <w:rFonts w:cs="Times New Roman"/>
          <w:b/>
          <w:bCs/>
        </w:rPr>
      </w:pPr>
      <w:r w:rsidRPr="00942239">
        <w:rPr>
          <w:rFonts w:cs="Times New Roman"/>
          <w:b/>
          <w:bCs/>
          <w:i/>
          <w:iCs/>
        </w:rPr>
        <w:t xml:space="preserve"> </w:t>
      </w:r>
      <w:proofErr w:type="gramStart"/>
      <w:r w:rsidRPr="00942239">
        <w:rPr>
          <w:rFonts w:cs="Times New Roman"/>
          <w:b/>
          <w:bCs/>
          <w:i/>
          <w:iCs/>
        </w:rPr>
        <w:t>les</w:t>
      </w:r>
      <w:proofErr w:type="gramEnd"/>
      <w:r w:rsidRPr="00942239">
        <w:rPr>
          <w:rFonts w:cs="Times New Roman"/>
          <w:b/>
          <w:bCs/>
          <w:i/>
          <w:iCs/>
        </w:rPr>
        <w:t xml:space="preserve"> emplois dans le cycle productifs = </w:t>
      </w:r>
      <w:r w:rsidRPr="00942239">
        <w:rPr>
          <w:rFonts w:cs="Times New Roman"/>
        </w:rPr>
        <w:t>BFRE/ production de l'exercice = 1838 / 6989= 26 %</w:t>
      </w:r>
    </w:p>
    <w:p w:rsidR="001A01FC" w:rsidRPr="00942239" w:rsidRDefault="001A01FC" w:rsidP="00942239">
      <w:pPr>
        <w:pStyle w:val="Standard"/>
        <w:rPr>
          <w:rFonts w:cs="Times New Roman"/>
          <w:b/>
          <w:bCs/>
        </w:rPr>
      </w:pPr>
      <w:proofErr w:type="gramStart"/>
      <w:r w:rsidRPr="00942239">
        <w:rPr>
          <w:rFonts w:cs="Times New Roman"/>
        </w:rPr>
        <w:t>si</w:t>
      </w:r>
      <w:proofErr w:type="gramEnd"/>
      <w:r w:rsidRPr="00942239">
        <w:rPr>
          <w:rFonts w:cs="Times New Roman"/>
        </w:rPr>
        <w:t xml:space="preserve"> en (N+1) on imagine la production de l'exercice qui montrerait à 8000 on peut dire que le BFRE (N+1) = 26 % x 8000= 2080</w:t>
      </w:r>
    </w:p>
    <w:p w:rsidR="001A01FC" w:rsidRPr="00942239" w:rsidRDefault="001A01FC" w:rsidP="00942239">
      <w:pPr>
        <w:pStyle w:val="Standard"/>
        <w:rPr>
          <w:rFonts w:cs="Times New Roman"/>
          <w:b/>
          <w:bCs/>
        </w:rPr>
      </w:pPr>
    </w:p>
    <w:p w:rsidR="001A01FC" w:rsidRPr="00942239" w:rsidRDefault="001A01FC" w:rsidP="00942239">
      <w:pPr>
        <w:pStyle w:val="Standard"/>
        <w:rPr>
          <w:rFonts w:cs="Times New Roman"/>
          <w:b/>
          <w:bCs/>
        </w:rPr>
      </w:pPr>
      <w:proofErr w:type="gramStart"/>
      <w:r w:rsidRPr="00942239">
        <w:rPr>
          <w:rFonts w:cs="Times New Roman"/>
        </w:rPr>
        <w:t>qu'en</w:t>
      </w:r>
      <w:proofErr w:type="gramEnd"/>
      <w:r w:rsidRPr="00942239">
        <w:rPr>
          <w:rFonts w:cs="Times New Roman"/>
        </w:rPr>
        <w:t xml:space="preserve"> est-il du FRNG ?  Le FRNG </w:t>
      </w:r>
      <w:proofErr w:type="gramStart"/>
      <w:r w:rsidRPr="00942239">
        <w:rPr>
          <w:rFonts w:cs="Times New Roman"/>
        </w:rPr>
        <w:t>( N</w:t>
      </w:r>
      <w:proofErr w:type="gramEnd"/>
      <w:r w:rsidRPr="00942239">
        <w:rPr>
          <w:rFonts w:cs="Times New Roman"/>
        </w:rPr>
        <w:t>+1) = 1445, on est loin du compte , possibilité de renforcer le FRNG en N+1</w:t>
      </w:r>
    </w:p>
    <w:p w:rsidR="001A01FC" w:rsidRPr="00942239" w:rsidRDefault="001A01FC" w:rsidP="00942239">
      <w:pPr>
        <w:pStyle w:val="Standard"/>
        <w:rPr>
          <w:rFonts w:cs="Times New Roman"/>
          <w:b/>
          <w:bCs/>
        </w:rPr>
      </w:pPr>
    </w:p>
    <w:p w:rsidR="001A01FC" w:rsidRPr="00942239" w:rsidRDefault="001A01FC" w:rsidP="00942239">
      <w:pPr>
        <w:pStyle w:val="Standard"/>
        <w:rPr>
          <w:rFonts w:cs="Times New Roman"/>
          <w:b/>
          <w:bCs/>
        </w:rPr>
      </w:pPr>
      <w:r w:rsidRPr="00942239">
        <w:rPr>
          <w:rFonts w:cs="Times New Roman"/>
          <w:b/>
          <w:bCs/>
        </w:rPr>
        <w:t>FRNG</w:t>
      </w:r>
      <w:r w:rsidRPr="00942239">
        <w:rPr>
          <w:rFonts w:cs="Times New Roman"/>
        </w:rPr>
        <w:t>= ressources stables – AIB.</w:t>
      </w:r>
    </w:p>
    <w:p w:rsidR="001A01FC" w:rsidRPr="00942239" w:rsidRDefault="001A01FC" w:rsidP="00942239">
      <w:pPr>
        <w:pStyle w:val="Standard"/>
        <w:rPr>
          <w:rFonts w:cs="Times New Roman"/>
          <w:b/>
          <w:bCs/>
        </w:rPr>
      </w:pPr>
    </w:p>
    <w:p w:rsidR="001A01FC" w:rsidRPr="00942239" w:rsidRDefault="001A01FC" w:rsidP="00942239">
      <w:pPr>
        <w:pStyle w:val="Standard"/>
        <w:rPr>
          <w:rFonts w:cs="Times New Roman"/>
          <w:b/>
          <w:bCs/>
        </w:rPr>
      </w:pPr>
      <w:r w:rsidRPr="00942239">
        <w:rPr>
          <w:rFonts w:cs="Times New Roman"/>
        </w:rPr>
        <w:t>Ressources stables= ressources propres + ressources emprunts</w:t>
      </w:r>
    </w:p>
    <w:p w:rsidR="001A01FC" w:rsidRPr="00942239" w:rsidRDefault="001A01FC" w:rsidP="00942239">
      <w:pPr>
        <w:pStyle w:val="Standard"/>
        <w:rPr>
          <w:rFonts w:cs="Times New Roman"/>
          <w:b/>
          <w:bCs/>
        </w:rPr>
      </w:pPr>
      <w:r w:rsidRPr="00942239">
        <w:rPr>
          <w:rFonts w:cs="Times New Roman"/>
        </w:rPr>
        <w:t>- pour augmenter le FRNG il faut augmenter les ressources stables</w:t>
      </w:r>
    </w:p>
    <w:p w:rsidR="001A01FC" w:rsidRPr="00942239" w:rsidRDefault="001A01FC" w:rsidP="00942239">
      <w:pPr>
        <w:pStyle w:val="Standard"/>
        <w:rPr>
          <w:rFonts w:cs="Times New Roman"/>
          <w:b/>
          <w:bCs/>
        </w:rPr>
      </w:pPr>
      <w:r w:rsidRPr="00942239">
        <w:rPr>
          <w:rFonts w:cs="Times New Roman"/>
        </w:rPr>
        <w:t>-</w:t>
      </w:r>
      <w:proofErr w:type="spellStart"/>
      <w:r w:rsidRPr="00942239">
        <w:rPr>
          <w:rFonts w:cs="Times New Roman"/>
        </w:rPr>
        <w:t>Rt</w:t>
      </w:r>
      <w:proofErr w:type="spellEnd"/>
      <w:r w:rsidRPr="00942239">
        <w:rPr>
          <w:rFonts w:cs="Times New Roman"/>
        </w:rPr>
        <w:t xml:space="preserve"> (N) = 326, 300 de réserves et 26 de rémunération</w:t>
      </w:r>
    </w:p>
    <w:p w:rsidR="001A01FC" w:rsidRPr="00942239" w:rsidRDefault="001A01FC" w:rsidP="00942239">
      <w:pPr>
        <w:pStyle w:val="Standard"/>
        <w:rPr>
          <w:rFonts w:cs="Times New Roman"/>
          <w:b/>
          <w:bCs/>
        </w:rPr>
      </w:pPr>
      <w:r w:rsidRPr="00942239">
        <w:rPr>
          <w:rFonts w:cs="Times New Roman"/>
        </w:rPr>
        <w:t>les ressources propres (N+1) = (175 + (908,5 +300 +</w:t>
      </w:r>
      <w:proofErr w:type="gramStart"/>
      <w:r w:rsidRPr="00942239">
        <w:rPr>
          <w:rFonts w:cs="Times New Roman"/>
        </w:rPr>
        <w:t>10 )</w:t>
      </w:r>
      <w:proofErr w:type="gramEnd"/>
      <w:r w:rsidRPr="00942239">
        <w:rPr>
          <w:rFonts w:cs="Times New Roman"/>
        </w:rPr>
        <w:t xml:space="preserve"> ) + ( 688 + 110) =1393,5 +798=2191</w:t>
      </w:r>
    </w:p>
    <w:p w:rsidR="001A01FC" w:rsidRPr="00942239" w:rsidRDefault="001A01FC" w:rsidP="00942239">
      <w:pPr>
        <w:pStyle w:val="Standard"/>
        <w:rPr>
          <w:rFonts w:cs="Times New Roman"/>
          <w:b/>
          <w:bCs/>
        </w:rPr>
      </w:pPr>
      <w:r w:rsidRPr="00942239">
        <w:rPr>
          <w:rFonts w:cs="Times New Roman"/>
        </w:rPr>
        <w:tab/>
      </w:r>
      <w:r w:rsidRPr="00942239">
        <w:rPr>
          <w:rFonts w:cs="Times New Roman"/>
        </w:rPr>
        <w:tab/>
      </w:r>
      <w:r w:rsidRPr="00942239">
        <w:rPr>
          <w:rFonts w:cs="Times New Roman"/>
        </w:rPr>
        <w:tab/>
      </w:r>
      <w:r w:rsidRPr="00942239">
        <w:rPr>
          <w:rFonts w:cs="Times New Roman"/>
        </w:rPr>
        <w:tab/>
      </w:r>
      <w:r w:rsidRPr="00942239">
        <w:rPr>
          <w:rFonts w:cs="Times New Roman"/>
        </w:rPr>
        <w:tab/>
      </w:r>
      <w:r w:rsidRPr="00942239">
        <w:rPr>
          <w:rFonts w:cs="Times New Roman"/>
        </w:rPr>
        <w:tab/>
        <w:t xml:space="preserve">K propres </w:t>
      </w:r>
      <w:r w:rsidRPr="00942239">
        <w:rPr>
          <w:rFonts w:cs="Times New Roman"/>
        </w:rPr>
        <w:tab/>
      </w:r>
      <w:r w:rsidRPr="00942239">
        <w:rPr>
          <w:rFonts w:cs="Times New Roman"/>
        </w:rPr>
        <w:tab/>
        <w:t xml:space="preserve">amortissement </w:t>
      </w:r>
      <w:proofErr w:type="gramStart"/>
      <w:r w:rsidRPr="00942239">
        <w:rPr>
          <w:rFonts w:cs="Times New Roman"/>
        </w:rPr>
        <w:t>( N</w:t>
      </w:r>
      <w:proofErr w:type="gramEnd"/>
      <w:r w:rsidRPr="00942239">
        <w:rPr>
          <w:rFonts w:cs="Times New Roman"/>
        </w:rPr>
        <w:t>+1)</w:t>
      </w:r>
    </w:p>
    <w:p w:rsidR="001A01FC" w:rsidRPr="00942239" w:rsidRDefault="001A01FC" w:rsidP="00942239">
      <w:pPr>
        <w:pStyle w:val="Standard"/>
        <w:rPr>
          <w:rFonts w:cs="Times New Roman"/>
          <w:b/>
          <w:bCs/>
        </w:rPr>
      </w:pPr>
    </w:p>
    <w:p w:rsidR="001A01FC" w:rsidRPr="00942239" w:rsidRDefault="001A01FC" w:rsidP="00942239">
      <w:pPr>
        <w:pStyle w:val="Standard"/>
        <w:rPr>
          <w:rFonts w:cs="Times New Roman"/>
          <w:b/>
          <w:bCs/>
        </w:rPr>
      </w:pPr>
      <w:r w:rsidRPr="00942239">
        <w:rPr>
          <w:rFonts w:cs="Times New Roman"/>
        </w:rPr>
        <w:t>110= dotations aux amortissements à N+1  celui à l'année N est de 106 on doit légèrement augmenter</w:t>
      </w:r>
    </w:p>
    <w:p w:rsidR="001A01FC" w:rsidRPr="00942239" w:rsidRDefault="001A01FC" w:rsidP="00942239">
      <w:pPr>
        <w:pStyle w:val="Standard"/>
        <w:rPr>
          <w:rFonts w:cs="Times New Roman"/>
          <w:b/>
          <w:bCs/>
        </w:rPr>
      </w:pPr>
    </w:p>
    <w:p w:rsidR="001A01FC" w:rsidRPr="00942239" w:rsidRDefault="001A01FC" w:rsidP="00942239">
      <w:pPr>
        <w:pStyle w:val="Standard"/>
        <w:rPr>
          <w:rFonts w:cs="Times New Roman"/>
          <w:b/>
          <w:bCs/>
        </w:rPr>
      </w:pPr>
      <w:proofErr w:type="gramStart"/>
      <w:r w:rsidRPr="00942239">
        <w:rPr>
          <w:rFonts w:cs="Times New Roman"/>
        </w:rPr>
        <w:t>toutes</w:t>
      </w:r>
      <w:proofErr w:type="gramEnd"/>
      <w:r w:rsidRPr="00942239">
        <w:rPr>
          <w:rFonts w:cs="Times New Roman"/>
        </w:rPr>
        <w:t xml:space="preserve"> les provisions sont réversibles. Si le risque survient l'année suivante elle descend dans les dettes. Les provisions pour risque et charge ont une grosse probabilité de dette.</w:t>
      </w:r>
    </w:p>
    <w:p w:rsidR="001A01FC" w:rsidRPr="00942239" w:rsidRDefault="001A01FC" w:rsidP="00942239">
      <w:pPr>
        <w:pStyle w:val="Standard"/>
        <w:rPr>
          <w:rFonts w:cs="Times New Roman"/>
          <w:b/>
          <w:bCs/>
        </w:rPr>
      </w:pPr>
      <w:r w:rsidRPr="00942239">
        <w:rPr>
          <w:rFonts w:cs="Times New Roman"/>
        </w:rPr>
        <w:t>On ne prend que les éléments stables.</w:t>
      </w:r>
    </w:p>
    <w:p w:rsidR="001A01FC" w:rsidRPr="00942239" w:rsidRDefault="001A01FC" w:rsidP="00942239">
      <w:pPr>
        <w:pStyle w:val="Standard"/>
        <w:rPr>
          <w:rFonts w:cs="Times New Roman"/>
          <w:b/>
          <w:bCs/>
        </w:rPr>
      </w:pPr>
    </w:p>
    <w:p w:rsidR="001A01FC" w:rsidRPr="00942239" w:rsidRDefault="001A01FC" w:rsidP="00942239">
      <w:pPr>
        <w:pStyle w:val="Standard"/>
        <w:rPr>
          <w:rFonts w:cs="Times New Roman"/>
          <w:b/>
          <w:bCs/>
        </w:rPr>
      </w:pPr>
      <w:r w:rsidRPr="00942239">
        <w:rPr>
          <w:rFonts w:cs="Times New Roman"/>
        </w:rPr>
        <w:t xml:space="preserve">FRNG provisoire : (2191+ </w:t>
      </w:r>
      <w:proofErr w:type="gramStart"/>
      <w:r w:rsidRPr="00942239">
        <w:rPr>
          <w:rFonts w:cs="Times New Roman"/>
        </w:rPr>
        <w:t>600 )</w:t>
      </w:r>
      <w:proofErr w:type="gramEnd"/>
      <w:r w:rsidRPr="00942239">
        <w:rPr>
          <w:rFonts w:cs="Times New Roman"/>
        </w:rPr>
        <w:t xml:space="preserve"> -1600= 1191</w:t>
      </w:r>
    </w:p>
    <w:p w:rsidR="001A01FC" w:rsidRPr="00942239" w:rsidRDefault="001A01FC" w:rsidP="00942239">
      <w:pPr>
        <w:pStyle w:val="Standard"/>
        <w:rPr>
          <w:rFonts w:cs="Times New Roman"/>
          <w:b/>
          <w:bCs/>
        </w:rPr>
      </w:pPr>
    </w:p>
    <w:p w:rsidR="001A01FC" w:rsidRPr="00942239" w:rsidRDefault="001A01FC" w:rsidP="00942239">
      <w:pPr>
        <w:pStyle w:val="Standard"/>
        <w:rPr>
          <w:rFonts w:cs="Times New Roman"/>
          <w:b/>
          <w:bCs/>
        </w:rPr>
      </w:pPr>
      <w:r w:rsidRPr="00942239">
        <w:rPr>
          <w:rFonts w:cs="Times New Roman"/>
        </w:rPr>
        <w:t xml:space="preserve">600= emprunts </w:t>
      </w:r>
      <w:proofErr w:type="gramStart"/>
      <w:r w:rsidRPr="00942239">
        <w:rPr>
          <w:rFonts w:cs="Times New Roman"/>
        </w:rPr>
        <w:t>( 733de</w:t>
      </w:r>
      <w:proofErr w:type="gramEnd"/>
      <w:r w:rsidRPr="00942239">
        <w:rPr>
          <w:rFonts w:cs="Times New Roman"/>
        </w:rPr>
        <w:t xml:space="preserve"> N- remboursement annuel) -1600= 1191</w:t>
      </w:r>
    </w:p>
    <w:p w:rsidR="001A01FC" w:rsidRPr="00942239" w:rsidRDefault="001A01FC" w:rsidP="00942239">
      <w:pPr>
        <w:pStyle w:val="Standard"/>
        <w:rPr>
          <w:rFonts w:cs="Times New Roman"/>
          <w:b/>
          <w:bCs/>
        </w:rPr>
      </w:pPr>
      <w:proofErr w:type="gramStart"/>
      <w:r w:rsidRPr="00942239">
        <w:rPr>
          <w:rFonts w:cs="Times New Roman"/>
        </w:rPr>
        <w:t>l'entreprise</w:t>
      </w:r>
      <w:proofErr w:type="gramEnd"/>
      <w:r w:rsidRPr="00942239">
        <w:rPr>
          <w:rFonts w:cs="Times New Roman"/>
        </w:rPr>
        <w:t xml:space="preserve"> doit donc revoir sa politique, il peut demander une augmentation des emprunts à la banque pour gagner 1000 pour atteindre 8000 au bilan de l'exercice en N+1</w:t>
      </w:r>
    </w:p>
    <w:p w:rsidR="001A01FC" w:rsidRPr="00942239" w:rsidRDefault="001A01FC" w:rsidP="00942239">
      <w:pPr>
        <w:pStyle w:val="Standard"/>
        <w:rPr>
          <w:rFonts w:cs="Times New Roman"/>
          <w:b/>
          <w:bCs/>
        </w:rPr>
      </w:pPr>
    </w:p>
    <w:p w:rsidR="001A01FC" w:rsidRPr="00942239" w:rsidRDefault="001A01FC" w:rsidP="00942239">
      <w:pPr>
        <w:pStyle w:val="Standard"/>
        <w:rPr>
          <w:rFonts w:cs="Times New Roman"/>
          <w:b/>
          <w:bCs/>
        </w:rPr>
      </w:pPr>
      <w:r w:rsidRPr="00942239">
        <w:rPr>
          <w:rFonts w:cs="Times New Roman"/>
        </w:rPr>
        <w:t>2ème série de ratios :</w:t>
      </w:r>
    </w:p>
    <w:p w:rsidR="001A01FC" w:rsidRPr="00942239" w:rsidRDefault="001A01FC" w:rsidP="00942239">
      <w:pPr>
        <w:pStyle w:val="Standard"/>
        <w:shd w:val="clear" w:color="auto" w:fill="FFFF00"/>
        <w:jc w:val="center"/>
        <w:rPr>
          <w:rFonts w:cs="Times New Roman"/>
          <w:b/>
          <w:bCs/>
        </w:rPr>
      </w:pPr>
      <w:proofErr w:type="gramStart"/>
      <w:r w:rsidRPr="00942239">
        <w:rPr>
          <w:rFonts w:cs="Times New Roman"/>
          <w:b/>
          <w:bCs/>
        </w:rPr>
        <w:t>les</w:t>
      </w:r>
      <w:proofErr w:type="gramEnd"/>
      <w:r w:rsidRPr="00942239">
        <w:rPr>
          <w:rFonts w:cs="Times New Roman"/>
          <w:b/>
          <w:bCs/>
        </w:rPr>
        <w:t xml:space="preserve"> rations d'activité</w:t>
      </w:r>
    </w:p>
    <w:p w:rsidR="001A01FC" w:rsidRPr="00942239" w:rsidRDefault="001A01FC" w:rsidP="00942239">
      <w:pPr>
        <w:pStyle w:val="Standard"/>
        <w:rPr>
          <w:rFonts w:cs="Times New Roman"/>
          <w:b/>
          <w:bCs/>
        </w:rPr>
      </w:pPr>
    </w:p>
    <w:p w:rsidR="001A01FC" w:rsidRPr="00942239" w:rsidRDefault="001A01FC" w:rsidP="00942239">
      <w:pPr>
        <w:pStyle w:val="Standard"/>
        <w:rPr>
          <w:rFonts w:cs="Times New Roman"/>
          <w:b/>
          <w:bCs/>
        </w:rPr>
      </w:pPr>
      <w:proofErr w:type="gramStart"/>
      <w:r w:rsidRPr="00942239">
        <w:rPr>
          <w:rFonts w:cs="Times New Roman"/>
          <w:b/>
          <w:bCs/>
        </w:rPr>
        <w:t>les</w:t>
      </w:r>
      <w:proofErr w:type="gramEnd"/>
      <w:r w:rsidRPr="00942239">
        <w:rPr>
          <w:rFonts w:cs="Times New Roman"/>
          <w:b/>
          <w:bCs/>
        </w:rPr>
        <w:t xml:space="preserve"> rations de la croissance de l'entreprise*</w:t>
      </w:r>
      <w:r w:rsidRPr="00942239">
        <w:rPr>
          <w:rFonts w:cs="Times New Roman"/>
        </w:rPr>
        <w:t> : pour mesurer la croissance de l'entreprise :</w:t>
      </w:r>
    </w:p>
    <w:p w:rsidR="001A01FC" w:rsidRPr="00942239" w:rsidRDefault="001A01FC" w:rsidP="00942239">
      <w:pPr>
        <w:pStyle w:val="Standard"/>
        <w:rPr>
          <w:rFonts w:cs="Times New Roman"/>
          <w:b/>
          <w:bCs/>
        </w:rPr>
      </w:pPr>
      <w:r w:rsidRPr="00942239">
        <w:rPr>
          <w:rFonts w:cs="Times New Roman"/>
        </w:rPr>
        <w:t xml:space="preserve">= variation de la valeur ajoutée/ VA =  va (n) – va (n-1) / va </w:t>
      </w:r>
      <w:proofErr w:type="gramStart"/>
      <w:r w:rsidRPr="00942239">
        <w:rPr>
          <w:rFonts w:cs="Times New Roman"/>
        </w:rPr>
        <w:t>( n</w:t>
      </w:r>
      <w:proofErr w:type="gramEnd"/>
      <w:r w:rsidRPr="00942239">
        <w:rPr>
          <w:rFonts w:cs="Times New Roman"/>
        </w:rPr>
        <w:t>-1) = 2908-2172 / 2172= 34 %</w:t>
      </w:r>
    </w:p>
    <w:p w:rsidR="001A01FC" w:rsidRPr="00942239" w:rsidRDefault="001A01FC" w:rsidP="00942239">
      <w:pPr>
        <w:pStyle w:val="Standard"/>
        <w:rPr>
          <w:rFonts w:cs="Times New Roman"/>
          <w:b/>
          <w:bCs/>
        </w:rPr>
      </w:pPr>
    </w:p>
    <w:p w:rsidR="001A01FC" w:rsidRPr="00942239" w:rsidRDefault="001A01FC" w:rsidP="00942239">
      <w:pPr>
        <w:pStyle w:val="Standard"/>
        <w:rPr>
          <w:rFonts w:cs="Times New Roman"/>
          <w:b/>
          <w:bCs/>
        </w:rPr>
      </w:pPr>
      <w:r w:rsidRPr="00942239">
        <w:rPr>
          <w:rFonts w:cs="Times New Roman"/>
          <w:b/>
          <w:bCs/>
        </w:rPr>
        <w:t xml:space="preserve">les ratios de l'évolution du chiffre d'affaire = </w:t>
      </w:r>
      <w:r w:rsidRPr="00942239">
        <w:rPr>
          <w:rFonts w:cs="Times New Roman"/>
        </w:rPr>
        <w:t xml:space="preserve">CAHT (N) – CAHT </w:t>
      </w:r>
      <w:proofErr w:type="gramStart"/>
      <w:r w:rsidRPr="00942239">
        <w:rPr>
          <w:rFonts w:cs="Times New Roman"/>
        </w:rPr>
        <w:t>( N</w:t>
      </w:r>
      <w:proofErr w:type="gramEnd"/>
      <w:r w:rsidRPr="00942239">
        <w:rPr>
          <w:rFonts w:cs="Times New Roman"/>
        </w:rPr>
        <w:t>-1) / CAHT ( N-1) =15277-11050/ 11050 = 38 %</w:t>
      </w:r>
    </w:p>
    <w:p w:rsidR="001A01FC" w:rsidRPr="00942239" w:rsidRDefault="001A01FC" w:rsidP="00942239">
      <w:pPr>
        <w:pStyle w:val="Standard"/>
        <w:rPr>
          <w:rFonts w:cs="Times New Roman"/>
          <w:b/>
          <w:bCs/>
        </w:rPr>
      </w:pPr>
    </w:p>
    <w:p w:rsidR="001A01FC" w:rsidRPr="00942239" w:rsidRDefault="001A01FC" w:rsidP="00942239">
      <w:pPr>
        <w:pStyle w:val="Standard"/>
        <w:rPr>
          <w:rFonts w:cs="Times New Roman"/>
          <w:b/>
          <w:bCs/>
        </w:rPr>
      </w:pPr>
      <w:r w:rsidRPr="00942239">
        <w:rPr>
          <w:rFonts w:cs="Times New Roman"/>
        </w:rPr>
        <w:t>* Ratio d'EBE / CAHT = 645/ 15277 = 4 %</w:t>
      </w:r>
    </w:p>
    <w:p w:rsidR="001A01FC" w:rsidRPr="00942239" w:rsidRDefault="001A01FC" w:rsidP="00942239">
      <w:pPr>
        <w:pStyle w:val="Standard"/>
        <w:rPr>
          <w:rFonts w:cs="Times New Roman"/>
          <w:b/>
          <w:bCs/>
        </w:rPr>
      </w:pPr>
      <w:proofErr w:type="gramStart"/>
      <w:r w:rsidRPr="00942239">
        <w:rPr>
          <w:rFonts w:cs="Times New Roman"/>
        </w:rPr>
        <w:t>pour</w:t>
      </w:r>
      <w:proofErr w:type="gramEnd"/>
      <w:r w:rsidRPr="00942239">
        <w:rPr>
          <w:rFonts w:cs="Times New Roman"/>
        </w:rPr>
        <w:t xml:space="preserve"> 100  on fait 4 % de CA  il faut faire attention à la maîtrise des coûts.</w:t>
      </w:r>
    </w:p>
    <w:p w:rsidR="001A01FC" w:rsidRPr="00942239" w:rsidRDefault="001A01FC" w:rsidP="00942239">
      <w:pPr>
        <w:pStyle w:val="Standard"/>
        <w:rPr>
          <w:rFonts w:cs="Times New Roman"/>
          <w:b/>
          <w:bCs/>
        </w:rPr>
      </w:pPr>
      <w:r w:rsidRPr="00942239">
        <w:rPr>
          <w:rFonts w:cs="Times New Roman"/>
        </w:rPr>
        <w:t>Une augmentation du CA n'est pas forcément un indicateur de santé de l'entreprise.</w:t>
      </w:r>
    </w:p>
    <w:p w:rsidR="001A01FC" w:rsidRPr="00942239" w:rsidRDefault="001A01FC" w:rsidP="00942239">
      <w:pPr>
        <w:pStyle w:val="Standard"/>
        <w:rPr>
          <w:rFonts w:cs="Times New Roman"/>
          <w:b/>
          <w:bCs/>
        </w:rPr>
      </w:pPr>
    </w:p>
    <w:p w:rsidR="001A01FC" w:rsidRPr="00942239" w:rsidRDefault="001A01FC" w:rsidP="00942239">
      <w:pPr>
        <w:pStyle w:val="Standard"/>
        <w:shd w:val="clear" w:color="auto" w:fill="FFFF00"/>
        <w:jc w:val="center"/>
        <w:rPr>
          <w:rFonts w:cs="Times New Roman"/>
          <w:b/>
          <w:bCs/>
        </w:rPr>
      </w:pPr>
      <w:r w:rsidRPr="00942239">
        <w:rPr>
          <w:rFonts w:cs="Times New Roman"/>
          <w:b/>
          <w:bCs/>
        </w:rPr>
        <w:t>Les ratios de délai de rotation </w:t>
      </w:r>
    </w:p>
    <w:p w:rsidR="001A01FC" w:rsidRPr="00942239" w:rsidRDefault="001A01FC" w:rsidP="00942239">
      <w:pPr>
        <w:pStyle w:val="Standard"/>
        <w:rPr>
          <w:rFonts w:cs="Times New Roman"/>
          <w:b/>
          <w:bCs/>
        </w:rPr>
      </w:pPr>
    </w:p>
    <w:p w:rsidR="001A01FC" w:rsidRPr="00942239" w:rsidRDefault="001A01FC" w:rsidP="00942239">
      <w:pPr>
        <w:pStyle w:val="Standard"/>
        <w:rPr>
          <w:rFonts w:cs="Times New Roman"/>
          <w:b/>
          <w:bCs/>
        </w:rPr>
      </w:pPr>
      <w:r w:rsidRPr="00942239">
        <w:rPr>
          <w:rFonts w:cs="Times New Roman"/>
          <w:b/>
          <w:bCs/>
        </w:rPr>
        <w:t xml:space="preserve">les ratios sur les stocks : </w:t>
      </w:r>
      <w:proofErr w:type="gramStart"/>
      <w:r w:rsidRPr="00942239">
        <w:rPr>
          <w:rFonts w:cs="Times New Roman"/>
        </w:rPr>
        <w:t>( durée</w:t>
      </w:r>
      <w:proofErr w:type="gramEnd"/>
      <w:r w:rsidRPr="00942239">
        <w:rPr>
          <w:rFonts w:cs="Times New Roman"/>
        </w:rPr>
        <w:t xml:space="preserve"> de stockage )</w:t>
      </w:r>
    </w:p>
    <w:p w:rsidR="001A01FC" w:rsidRPr="00942239" w:rsidRDefault="001A01FC" w:rsidP="00942239">
      <w:pPr>
        <w:pStyle w:val="Standard"/>
        <w:rPr>
          <w:rFonts w:cs="Times New Roman"/>
          <w:b/>
          <w:bCs/>
        </w:rPr>
      </w:pPr>
    </w:p>
    <w:p w:rsidR="001A01FC" w:rsidRPr="00942239" w:rsidRDefault="001A01FC" w:rsidP="00942239">
      <w:pPr>
        <w:pStyle w:val="Standard"/>
        <w:rPr>
          <w:rFonts w:cs="Times New Roman"/>
          <w:b/>
          <w:bCs/>
          <w:lang w:val="en-US"/>
        </w:rPr>
      </w:pPr>
      <w:proofErr w:type="gramStart"/>
      <w:r w:rsidRPr="00942239">
        <w:rPr>
          <w:rFonts w:cs="Times New Roman"/>
          <w:lang w:val="en-US"/>
        </w:rPr>
        <w:t>stock</w:t>
      </w:r>
      <w:proofErr w:type="gramEnd"/>
      <w:r w:rsidRPr="00942239">
        <w:rPr>
          <w:rFonts w:cs="Times New Roman"/>
          <w:lang w:val="en-US"/>
        </w:rPr>
        <w:t xml:space="preserve"> initial – stock final= variation de stock inputs</w:t>
      </w:r>
    </w:p>
    <w:p w:rsidR="001A01FC" w:rsidRPr="00942239" w:rsidRDefault="001A01FC" w:rsidP="00942239">
      <w:pPr>
        <w:pStyle w:val="Standard"/>
        <w:rPr>
          <w:rFonts w:cs="Times New Roman"/>
          <w:b/>
          <w:bCs/>
          <w:lang w:val="en-US"/>
        </w:rPr>
      </w:pPr>
      <w:proofErr w:type="gramStart"/>
      <w:r w:rsidRPr="00942239">
        <w:rPr>
          <w:rFonts w:cs="Times New Roman"/>
          <w:lang w:val="en-US"/>
        </w:rPr>
        <w:t>stock</w:t>
      </w:r>
      <w:proofErr w:type="gramEnd"/>
      <w:r w:rsidRPr="00942239">
        <w:rPr>
          <w:rFonts w:cs="Times New Roman"/>
          <w:lang w:val="en-US"/>
        </w:rPr>
        <w:t xml:space="preserve"> final – stock initial variation de stock outputs.</w:t>
      </w:r>
    </w:p>
    <w:p w:rsidR="001A01FC" w:rsidRPr="00942239" w:rsidRDefault="001A01FC" w:rsidP="00942239">
      <w:pPr>
        <w:pStyle w:val="Standard"/>
        <w:rPr>
          <w:rFonts w:cs="Times New Roman"/>
          <w:b/>
          <w:bCs/>
          <w:lang w:val="en-US"/>
        </w:rPr>
      </w:pPr>
    </w:p>
    <w:p w:rsidR="001A01FC" w:rsidRPr="00942239" w:rsidRDefault="001A01FC" w:rsidP="00942239">
      <w:pPr>
        <w:pStyle w:val="Standard"/>
        <w:rPr>
          <w:rFonts w:cs="Times New Roman"/>
          <w:b/>
          <w:bCs/>
        </w:rPr>
      </w:pPr>
      <w:r w:rsidRPr="00942239">
        <w:rPr>
          <w:rFonts w:cs="Times New Roman"/>
        </w:rPr>
        <w:t>R1= pour mémoire</w:t>
      </w:r>
    </w:p>
    <w:p w:rsidR="001A01FC" w:rsidRPr="00942239" w:rsidRDefault="001A01FC" w:rsidP="00942239">
      <w:pPr>
        <w:pStyle w:val="Standard"/>
        <w:rPr>
          <w:rFonts w:cs="Times New Roman"/>
          <w:b/>
          <w:bCs/>
        </w:rPr>
      </w:pPr>
    </w:p>
    <w:p w:rsidR="001A01FC" w:rsidRPr="00942239" w:rsidRDefault="001A01FC" w:rsidP="00942239">
      <w:pPr>
        <w:pStyle w:val="Standard"/>
        <w:rPr>
          <w:rFonts w:cs="Times New Roman"/>
          <w:b/>
          <w:bCs/>
        </w:rPr>
      </w:pPr>
      <w:r w:rsidRPr="00942239">
        <w:rPr>
          <w:rFonts w:cs="Times New Roman"/>
        </w:rPr>
        <w:t xml:space="preserve">La durée du crédit clients : R2= (3240 / </w:t>
      </w:r>
      <w:proofErr w:type="gramStart"/>
      <w:r w:rsidRPr="00942239">
        <w:rPr>
          <w:rFonts w:cs="Times New Roman"/>
        </w:rPr>
        <w:t>( 8300</w:t>
      </w:r>
      <w:proofErr w:type="gramEnd"/>
      <w:r w:rsidRPr="00942239">
        <w:rPr>
          <w:rFonts w:cs="Times New Roman"/>
        </w:rPr>
        <w:t xml:space="preserve"> + 6977) x 1,196 ) x 360 jours</w:t>
      </w:r>
    </w:p>
    <w:p w:rsidR="001A01FC" w:rsidRPr="00942239" w:rsidRDefault="001A01FC" w:rsidP="00942239">
      <w:pPr>
        <w:pStyle w:val="Standard"/>
        <w:rPr>
          <w:rFonts w:cs="Times New Roman"/>
          <w:b/>
          <w:bCs/>
        </w:rPr>
      </w:pPr>
    </w:p>
    <w:p w:rsidR="001A01FC" w:rsidRPr="00942239" w:rsidRDefault="001A01FC" w:rsidP="00942239">
      <w:pPr>
        <w:pStyle w:val="Standard"/>
        <w:rPr>
          <w:rFonts w:cs="Times New Roman"/>
          <w:b/>
          <w:bCs/>
          <w:lang w:val="en-US"/>
        </w:rPr>
      </w:pPr>
      <w:r w:rsidRPr="00942239">
        <w:rPr>
          <w:rFonts w:cs="Times New Roman"/>
          <w:lang w:val="en-US"/>
        </w:rPr>
        <w:t>TTC= HT+TVA/ HT = HT +</w:t>
      </w:r>
      <w:proofErr w:type="gramStart"/>
      <w:r w:rsidRPr="00942239">
        <w:rPr>
          <w:rFonts w:cs="Times New Roman"/>
          <w:lang w:val="en-US"/>
        </w:rPr>
        <w:t>19 ,6</w:t>
      </w:r>
      <w:proofErr w:type="gramEnd"/>
      <w:r w:rsidRPr="00942239">
        <w:rPr>
          <w:rFonts w:cs="Times New Roman"/>
          <w:lang w:val="en-US"/>
        </w:rPr>
        <w:t> % x HT = HT x (1 + 0, 196) = 1,196</w:t>
      </w:r>
    </w:p>
    <w:p w:rsidR="001A01FC" w:rsidRPr="00942239" w:rsidRDefault="001A01FC" w:rsidP="00942239">
      <w:pPr>
        <w:pStyle w:val="Standard"/>
        <w:rPr>
          <w:rFonts w:cs="Times New Roman"/>
          <w:b/>
          <w:bCs/>
          <w:lang w:val="en-US"/>
        </w:rPr>
      </w:pPr>
    </w:p>
    <w:p w:rsidR="001A01FC" w:rsidRPr="00942239" w:rsidRDefault="001A01FC" w:rsidP="00942239">
      <w:pPr>
        <w:pStyle w:val="Standard"/>
        <w:rPr>
          <w:rFonts w:cs="Times New Roman"/>
          <w:b/>
          <w:bCs/>
        </w:rPr>
      </w:pPr>
      <w:r w:rsidRPr="00942239">
        <w:rPr>
          <w:rFonts w:cs="Times New Roman"/>
        </w:rPr>
        <w:t>HT = TTC/ 1,196</w:t>
      </w:r>
    </w:p>
    <w:p w:rsidR="001A01FC" w:rsidRPr="00942239" w:rsidRDefault="001A01FC" w:rsidP="00942239">
      <w:pPr>
        <w:pStyle w:val="Standard"/>
        <w:rPr>
          <w:rFonts w:cs="Times New Roman"/>
          <w:b/>
          <w:bCs/>
        </w:rPr>
      </w:pPr>
    </w:p>
    <w:p w:rsidR="001A01FC" w:rsidRPr="00942239" w:rsidRDefault="001A01FC" w:rsidP="00942239">
      <w:pPr>
        <w:pStyle w:val="Standard"/>
        <w:rPr>
          <w:rFonts w:cs="Times New Roman"/>
          <w:b/>
          <w:bCs/>
        </w:rPr>
      </w:pPr>
      <w:r w:rsidRPr="00942239">
        <w:rPr>
          <w:rFonts w:cs="Times New Roman"/>
        </w:rPr>
        <w:t>R2=  (3240 / 18 271) x 360 jours = 64 jours</w:t>
      </w:r>
    </w:p>
    <w:p w:rsidR="001A01FC" w:rsidRPr="00942239" w:rsidRDefault="001A01FC" w:rsidP="00942239">
      <w:pPr>
        <w:pStyle w:val="Standard"/>
        <w:rPr>
          <w:rFonts w:cs="Times New Roman"/>
          <w:b/>
          <w:bCs/>
        </w:rPr>
      </w:pPr>
    </w:p>
    <w:p w:rsidR="001A01FC" w:rsidRPr="00942239" w:rsidRDefault="001A01FC" w:rsidP="00942239">
      <w:pPr>
        <w:pStyle w:val="Standard"/>
        <w:rPr>
          <w:rFonts w:cs="Times New Roman"/>
          <w:b/>
          <w:bCs/>
        </w:rPr>
      </w:pPr>
      <w:r w:rsidRPr="00942239">
        <w:rPr>
          <w:rFonts w:cs="Times New Roman"/>
          <w:b/>
          <w:bCs/>
        </w:rPr>
        <w:lastRenderedPageBreak/>
        <w:t>ratio de crédit fournisseur : R3 </w:t>
      </w:r>
      <w:r w:rsidRPr="00942239">
        <w:rPr>
          <w:rFonts w:cs="Times New Roman"/>
        </w:rPr>
        <w:t xml:space="preserve">: </w:t>
      </w:r>
      <w:proofErr w:type="gramStart"/>
      <w:r w:rsidRPr="00942239">
        <w:rPr>
          <w:rFonts w:cs="Times New Roman"/>
        </w:rPr>
        <w:t>( 250</w:t>
      </w:r>
      <w:proofErr w:type="gramEnd"/>
      <w:r w:rsidRPr="00942239">
        <w:rPr>
          <w:rFonts w:cs="Times New Roman"/>
        </w:rPr>
        <w:t>+ 13 ) /(( 6290 + 4910) x 1,196 ) x 360 jours = 263/ 13395 x 360 jours = 7 jours donc moins de 10 jours.</w:t>
      </w:r>
    </w:p>
    <w:p w:rsidR="001A01FC" w:rsidRPr="00942239" w:rsidRDefault="001A01FC" w:rsidP="00942239">
      <w:pPr>
        <w:pStyle w:val="Standard"/>
        <w:rPr>
          <w:rFonts w:cs="Times New Roman"/>
        </w:rPr>
      </w:pPr>
      <w:r w:rsidRPr="00942239">
        <w:rPr>
          <w:rFonts w:cs="Times New Roman"/>
        </w:rPr>
        <w:t xml:space="preserve">Les fournisseurs craignent de ne pas être payés, ils ne font plus crédit. L'entreprise fait trop de crédits au client et les fournisseurs ne lui en donner pas assez. Donc la trésorerie négative est </w:t>
      </w:r>
      <w:proofErr w:type="gramStart"/>
      <w:r w:rsidRPr="00942239">
        <w:rPr>
          <w:rFonts w:cs="Times New Roman"/>
        </w:rPr>
        <w:t>expliqué</w:t>
      </w:r>
      <w:proofErr w:type="gramEnd"/>
    </w:p>
    <w:p w:rsidR="001A01FC" w:rsidRPr="00942239" w:rsidRDefault="001A01FC" w:rsidP="00942239">
      <w:pPr>
        <w:pStyle w:val="Standard"/>
        <w:rPr>
          <w:rFonts w:cs="Times New Roman"/>
          <w:b/>
          <w:bCs/>
        </w:rPr>
      </w:pPr>
    </w:p>
    <w:p w:rsidR="003C30B8" w:rsidRPr="00942239" w:rsidRDefault="003C30B8" w:rsidP="00942239">
      <w:pPr>
        <w:spacing w:after="0"/>
        <w:jc w:val="center"/>
        <w:rPr>
          <w:b/>
          <w:color w:val="31849B" w:themeColor="accent5" w:themeShade="BF"/>
          <w:sz w:val="24"/>
          <w:szCs w:val="24"/>
        </w:rPr>
      </w:pPr>
      <w:r w:rsidRPr="00942239">
        <w:rPr>
          <w:b/>
          <w:color w:val="31849B" w:themeColor="accent5" w:themeShade="BF"/>
          <w:sz w:val="24"/>
          <w:szCs w:val="24"/>
        </w:rPr>
        <w:t>Chapitre 6 : le bilan fonctionnel</w:t>
      </w:r>
    </w:p>
    <w:p w:rsidR="003C30B8" w:rsidRPr="00942239" w:rsidRDefault="003C30B8" w:rsidP="00942239">
      <w:pPr>
        <w:spacing w:after="0"/>
        <w:rPr>
          <w:sz w:val="24"/>
          <w:szCs w:val="24"/>
        </w:rPr>
      </w:pPr>
    </w:p>
    <w:p w:rsidR="003C30B8" w:rsidRPr="00942239" w:rsidRDefault="003C30B8" w:rsidP="00942239">
      <w:pPr>
        <w:spacing w:after="0"/>
        <w:rPr>
          <w:sz w:val="24"/>
          <w:szCs w:val="24"/>
        </w:rPr>
      </w:pPr>
      <w:r w:rsidRPr="00942239">
        <w:rPr>
          <w:b/>
          <w:color w:val="FF0000"/>
          <w:sz w:val="24"/>
          <w:szCs w:val="24"/>
        </w:rPr>
        <w:t>Bilan</w:t>
      </w:r>
      <w:r w:rsidR="003E2FCC" w:rsidRPr="00942239">
        <w:rPr>
          <w:b/>
          <w:color w:val="FF0000"/>
          <w:sz w:val="24"/>
          <w:szCs w:val="24"/>
        </w:rPr>
        <w:t> </w:t>
      </w:r>
      <w:r w:rsidR="003E2FCC" w:rsidRPr="00942239">
        <w:rPr>
          <w:sz w:val="24"/>
          <w:szCs w:val="24"/>
        </w:rPr>
        <w:t xml:space="preserve">: </w:t>
      </w:r>
      <w:r w:rsidRPr="00942239">
        <w:rPr>
          <w:sz w:val="24"/>
          <w:szCs w:val="24"/>
        </w:rPr>
        <w:t>Le bilan est une im</w:t>
      </w:r>
      <w:r w:rsidR="003E2FCC" w:rsidRPr="00942239">
        <w:rPr>
          <w:sz w:val="24"/>
          <w:szCs w:val="24"/>
        </w:rPr>
        <w:t>a</w:t>
      </w:r>
      <w:r w:rsidRPr="00942239">
        <w:rPr>
          <w:sz w:val="24"/>
          <w:szCs w:val="24"/>
        </w:rPr>
        <w:t>ge du patrimoine de l’entreprise à un instant donner qui reproduit l’ensemble des moyens dont l’entreprise s’est doté pour assurer à la fois ses investissements et son exploitation. I</w:t>
      </w:r>
      <w:r w:rsidR="003E2FCC" w:rsidRPr="00942239">
        <w:rPr>
          <w:sz w:val="24"/>
          <w:szCs w:val="24"/>
        </w:rPr>
        <w:t>l faut donc lire les bilans sous</w:t>
      </w:r>
      <w:r w:rsidRPr="00942239">
        <w:rPr>
          <w:sz w:val="24"/>
          <w:szCs w:val="24"/>
        </w:rPr>
        <w:t xml:space="preserve"> 2 aspects : </w:t>
      </w:r>
    </w:p>
    <w:p w:rsidR="003C30B8" w:rsidRPr="00942239" w:rsidRDefault="003C30B8" w:rsidP="00942239">
      <w:pPr>
        <w:pStyle w:val="ListParagraph"/>
        <w:numPr>
          <w:ilvl w:val="0"/>
          <w:numId w:val="1"/>
        </w:numPr>
        <w:spacing w:after="0"/>
        <w:rPr>
          <w:sz w:val="24"/>
          <w:szCs w:val="24"/>
        </w:rPr>
      </w:pPr>
      <w:r w:rsidRPr="00942239">
        <w:rPr>
          <w:sz w:val="24"/>
          <w:szCs w:val="24"/>
        </w:rPr>
        <w:t>L’origine juridique des ressources quelle a mise en œuvre</w:t>
      </w:r>
    </w:p>
    <w:p w:rsidR="003C30B8" w:rsidRPr="00942239" w:rsidRDefault="003C30B8" w:rsidP="00942239">
      <w:pPr>
        <w:pStyle w:val="ListParagraph"/>
        <w:numPr>
          <w:ilvl w:val="0"/>
          <w:numId w:val="1"/>
        </w:numPr>
        <w:spacing w:after="0"/>
        <w:rPr>
          <w:sz w:val="24"/>
          <w:szCs w:val="24"/>
        </w:rPr>
      </w:pPr>
      <w:r w:rsidRPr="00942239">
        <w:rPr>
          <w:sz w:val="24"/>
          <w:szCs w:val="24"/>
        </w:rPr>
        <w:t>Destination économique des ressources : leur emploi qui est présenté du côté de l’actif</w:t>
      </w:r>
    </w:p>
    <w:p w:rsidR="003C30B8" w:rsidRPr="00942239" w:rsidRDefault="003C30B8" w:rsidP="00942239">
      <w:pPr>
        <w:spacing w:after="0"/>
        <w:rPr>
          <w:sz w:val="24"/>
          <w:szCs w:val="24"/>
        </w:rPr>
      </w:pPr>
      <w:r w:rsidRPr="00942239">
        <w:rPr>
          <w:sz w:val="24"/>
          <w:szCs w:val="24"/>
        </w:rPr>
        <w:t xml:space="preserve">Les conséquences des dépenses d’exploitation en charge liés. </w:t>
      </w:r>
    </w:p>
    <w:p w:rsidR="003C30B8" w:rsidRPr="00942239" w:rsidRDefault="003C30B8" w:rsidP="00942239">
      <w:pPr>
        <w:spacing w:after="0"/>
        <w:rPr>
          <w:sz w:val="24"/>
          <w:szCs w:val="24"/>
        </w:rPr>
      </w:pPr>
      <w:r w:rsidRPr="00942239">
        <w:rPr>
          <w:b/>
          <w:sz w:val="24"/>
          <w:szCs w:val="24"/>
        </w:rPr>
        <w:t>Remarque :</w:t>
      </w:r>
      <w:r w:rsidRPr="00942239">
        <w:rPr>
          <w:sz w:val="24"/>
          <w:szCs w:val="24"/>
        </w:rPr>
        <w:t xml:space="preserve"> Principe de l’engagement </w:t>
      </w:r>
      <w:r w:rsidRPr="00942239">
        <w:rPr>
          <w:sz w:val="24"/>
          <w:szCs w:val="24"/>
        </w:rPr>
        <w:sym w:font="Wingdings" w:char="F0E8"/>
      </w:r>
      <w:r w:rsidRPr="00942239">
        <w:rPr>
          <w:sz w:val="24"/>
          <w:szCs w:val="24"/>
        </w:rPr>
        <w:t xml:space="preserve"> Dés lors qu’un bien ou une marchande a été livré à un client. Que ce bien </w:t>
      </w:r>
      <w:r w:rsidR="003E2FCC" w:rsidRPr="00942239">
        <w:rPr>
          <w:sz w:val="24"/>
          <w:szCs w:val="24"/>
        </w:rPr>
        <w:t>ai</w:t>
      </w:r>
      <w:r w:rsidRPr="00942239">
        <w:rPr>
          <w:sz w:val="24"/>
          <w:szCs w:val="24"/>
        </w:rPr>
        <w:t xml:space="preserve"> été reçu, le client doit au fournisseur le montant/la valeur du bien de la marchandise même si il n’a pas encore reçu de facture. </w:t>
      </w:r>
      <w:r w:rsidRPr="00942239">
        <w:rPr>
          <w:sz w:val="24"/>
          <w:szCs w:val="24"/>
        </w:rPr>
        <w:br/>
        <w:t xml:space="preserve">La charge doit tout de suite être enregistré (mais pas tout de suite décaissé). </w:t>
      </w:r>
    </w:p>
    <w:p w:rsidR="00234F6E" w:rsidRPr="00942239" w:rsidRDefault="00234F6E" w:rsidP="00942239">
      <w:pPr>
        <w:spacing w:after="0"/>
        <w:rPr>
          <w:sz w:val="24"/>
          <w:szCs w:val="24"/>
        </w:rPr>
      </w:pPr>
      <w:r w:rsidRPr="00942239">
        <w:rPr>
          <w:sz w:val="24"/>
          <w:szCs w:val="24"/>
        </w:rPr>
        <w:t>Elle doivent déterminé d’une année</w:t>
      </w:r>
      <w:r w:rsidR="003E2FCC" w:rsidRPr="00942239">
        <w:rPr>
          <w:sz w:val="24"/>
          <w:szCs w:val="24"/>
        </w:rPr>
        <w:t xml:space="preserve"> à l’autre l’ensemble des fl</w:t>
      </w:r>
      <w:r w:rsidRPr="00942239">
        <w:rPr>
          <w:sz w:val="24"/>
          <w:szCs w:val="24"/>
        </w:rPr>
        <w:t xml:space="preserve">ux de financement qui ont permis à la fois les dépenses d’investissement et les dépenses d’exploitation au cours des 12 </w:t>
      </w:r>
      <w:proofErr w:type="spellStart"/>
      <w:r w:rsidRPr="00942239">
        <w:rPr>
          <w:sz w:val="24"/>
          <w:szCs w:val="24"/>
        </w:rPr>
        <w:t>mois</w:t>
      </w:r>
      <w:proofErr w:type="spellEnd"/>
      <w:r w:rsidRPr="00942239">
        <w:rPr>
          <w:sz w:val="24"/>
          <w:szCs w:val="24"/>
        </w:rPr>
        <w:t xml:space="preserve"> écoulés. </w:t>
      </w:r>
      <w:r w:rsidRPr="00942239">
        <w:rPr>
          <w:sz w:val="24"/>
          <w:szCs w:val="24"/>
        </w:rPr>
        <w:br/>
        <w:t xml:space="preserve">C’est pour cela que la lecture comparé de 2 </w:t>
      </w:r>
      <w:r w:rsidR="004255BF" w:rsidRPr="00942239">
        <w:rPr>
          <w:sz w:val="24"/>
          <w:szCs w:val="24"/>
        </w:rPr>
        <w:t>bilans fonctionnels successifs</w:t>
      </w:r>
      <w:r w:rsidRPr="00942239">
        <w:rPr>
          <w:sz w:val="24"/>
          <w:szCs w:val="24"/>
        </w:rPr>
        <w:t xml:space="preserve"> autorise </w:t>
      </w:r>
      <w:r w:rsidR="00A2667C" w:rsidRPr="00942239">
        <w:rPr>
          <w:sz w:val="24"/>
          <w:szCs w:val="24"/>
        </w:rPr>
        <w:t>la détermination algébrique des variations sur l’ensemble des poste</w:t>
      </w:r>
      <w:r w:rsidR="004255BF" w:rsidRPr="00942239">
        <w:rPr>
          <w:sz w:val="24"/>
          <w:szCs w:val="24"/>
        </w:rPr>
        <w:t>s</w:t>
      </w:r>
      <w:r w:rsidR="00A2667C" w:rsidRPr="00942239">
        <w:rPr>
          <w:sz w:val="24"/>
          <w:szCs w:val="24"/>
        </w:rPr>
        <w:t xml:space="preserve"> en ressource et en emploi entre 1</w:t>
      </w:r>
      <w:r w:rsidR="00A2667C" w:rsidRPr="00942239">
        <w:rPr>
          <w:sz w:val="24"/>
          <w:szCs w:val="24"/>
          <w:vertAlign w:val="superscript"/>
        </w:rPr>
        <w:t>er</w:t>
      </w:r>
      <w:r w:rsidR="00A2667C" w:rsidRPr="00942239">
        <w:rPr>
          <w:sz w:val="24"/>
          <w:szCs w:val="24"/>
        </w:rPr>
        <w:t xml:space="preserve"> janvier et 31 décembre</w:t>
      </w:r>
    </w:p>
    <w:p w:rsidR="003C30B8" w:rsidRPr="00942239" w:rsidRDefault="003C30B8" w:rsidP="00942239">
      <w:pPr>
        <w:spacing w:after="0"/>
        <w:rPr>
          <w:sz w:val="24"/>
          <w:szCs w:val="24"/>
        </w:rPr>
      </w:pPr>
    </w:p>
    <w:p w:rsidR="003C30B8" w:rsidRPr="00942239" w:rsidRDefault="003C30B8" w:rsidP="00942239">
      <w:pPr>
        <w:spacing w:after="0"/>
        <w:rPr>
          <w:sz w:val="24"/>
          <w:szCs w:val="24"/>
        </w:rPr>
      </w:pPr>
      <w:r w:rsidRPr="00942239">
        <w:rPr>
          <w:sz w:val="24"/>
          <w:szCs w:val="24"/>
        </w:rPr>
        <w:t xml:space="preserve">Avenue de l’observatoire tout droit avenue </w:t>
      </w:r>
      <w:r w:rsidR="00234F6E" w:rsidRPr="00942239">
        <w:rPr>
          <w:sz w:val="24"/>
          <w:szCs w:val="24"/>
        </w:rPr>
        <w:t>Denfert</w:t>
      </w:r>
      <w:r w:rsidRPr="00942239">
        <w:rPr>
          <w:sz w:val="24"/>
          <w:szCs w:val="24"/>
        </w:rPr>
        <w:t xml:space="preserve"> Rochereau puis du général </w:t>
      </w:r>
      <w:r w:rsidR="00233C1A" w:rsidRPr="00942239">
        <w:rPr>
          <w:sz w:val="24"/>
          <w:szCs w:val="24"/>
        </w:rPr>
        <w:t>Leclerc</w:t>
      </w:r>
      <w:r w:rsidRPr="00942239">
        <w:rPr>
          <w:sz w:val="24"/>
          <w:szCs w:val="24"/>
        </w:rPr>
        <w:t xml:space="preserve">, au </w:t>
      </w:r>
      <w:r w:rsidR="004255BF" w:rsidRPr="00942239">
        <w:rPr>
          <w:sz w:val="24"/>
          <w:szCs w:val="24"/>
        </w:rPr>
        <w:t>rondpoint</w:t>
      </w:r>
      <w:r w:rsidRPr="00942239">
        <w:rPr>
          <w:sz w:val="24"/>
          <w:szCs w:val="24"/>
        </w:rPr>
        <w:t xml:space="preserve"> d’Alesia tu </w:t>
      </w:r>
      <w:proofErr w:type="gramStart"/>
      <w:r w:rsidRPr="00942239">
        <w:rPr>
          <w:sz w:val="24"/>
          <w:szCs w:val="24"/>
        </w:rPr>
        <w:t>prend</w:t>
      </w:r>
      <w:proofErr w:type="gramEnd"/>
      <w:r w:rsidRPr="00942239">
        <w:rPr>
          <w:sz w:val="24"/>
          <w:szCs w:val="24"/>
        </w:rPr>
        <w:t xml:space="preserve"> la 3</w:t>
      </w:r>
      <w:r w:rsidRPr="00942239">
        <w:rPr>
          <w:sz w:val="24"/>
          <w:szCs w:val="24"/>
          <w:vertAlign w:val="superscript"/>
        </w:rPr>
        <w:t>ème</w:t>
      </w:r>
      <w:r w:rsidRPr="00942239">
        <w:rPr>
          <w:sz w:val="24"/>
          <w:szCs w:val="24"/>
        </w:rPr>
        <w:t xml:space="preserve"> sortie avenue Jean moulin, tout droit place de la porte de </w:t>
      </w:r>
      <w:r w:rsidR="00233C1A" w:rsidRPr="00942239">
        <w:rPr>
          <w:sz w:val="24"/>
          <w:szCs w:val="24"/>
        </w:rPr>
        <w:t xml:space="preserve">Châtillon. </w:t>
      </w:r>
    </w:p>
    <w:tbl>
      <w:tblPr>
        <w:tblStyle w:val="TableGrid"/>
        <w:tblW w:w="0" w:type="auto"/>
        <w:tblLook w:val="04A0" w:firstRow="1" w:lastRow="0" w:firstColumn="1" w:lastColumn="0" w:noHBand="0" w:noVBand="1"/>
      </w:tblPr>
      <w:tblGrid>
        <w:gridCol w:w="2303"/>
        <w:gridCol w:w="2303"/>
        <w:gridCol w:w="2303"/>
        <w:gridCol w:w="2303"/>
      </w:tblGrid>
      <w:tr w:rsidR="004255BF" w:rsidRPr="00942239" w:rsidTr="004255BF">
        <w:trPr>
          <w:trHeight w:val="397"/>
        </w:trPr>
        <w:tc>
          <w:tcPr>
            <w:tcW w:w="2303" w:type="dxa"/>
            <w:vAlign w:val="bottom"/>
          </w:tcPr>
          <w:p w:rsidR="004255BF" w:rsidRPr="00942239" w:rsidRDefault="004255BF" w:rsidP="00942239">
            <w:pPr>
              <w:spacing w:after="0"/>
              <w:jc w:val="center"/>
              <w:rPr>
                <w:b/>
                <w:sz w:val="24"/>
                <w:szCs w:val="24"/>
              </w:rPr>
            </w:pPr>
            <w:r w:rsidRPr="00942239">
              <w:rPr>
                <w:b/>
                <w:sz w:val="24"/>
                <w:szCs w:val="24"/>
              </w:rPr>
              <w:t>Actif</w:t>
            </w:r>
          </w:p>
        </w:tc>
        <w:tc>
          <w:tcPr>
            <w:tcW w:w="2303" w:type="dxa"/>
            <w:vAlign w:val="bottom"/>
          </w:tcPr>
          <w:p w:rsidR="004255BF" w:rsidRPr="00942239" w:rsidRDefault="004255BF" w:rsidP="00942239">
            <w:pPr>
              <w:spacing w:after="0"/>
              <w:jc w:val="center"/>
              <w:rPr>
                <w:b/>
                <w:sz w:val="24"/>
                <w:szCs w:val="24"/>
              </w:rPr>
            </w:pPr>
            <w:r w:rsidRPr="00942239">
              <w:rPr>
                <w:b/>
                <w:sz w:val="24"/>
                <w:szCs w:val="24"/>
              </w:rPr>
              <w:t>N-1</w:t>
            </w:r>
          </w:p>
        </w:tc>
        <w:tc>
          <w:tcPr>
            <w:tcW w:w="2303" w:type="dxa"/>
            <w:vAlign w:val="bottom"/>
          </w:tcPr>
          <w:p w:rsidR="004255BF" w:rsidRPr="00942239" w:rsidRDefault="004255BF" w:rsidP="00942239">
            <w:pPr>
              <w:spacing w:after="0"/>
              <w:jc w:val="center"/>
              <w:rPr>
                <w:b/>
                <w:sz w:val="24"/>
                <w:szCs w:val="24"/>
              </w:rPr>
            </w:pPr>
            <w:r w:rsidRPr="00942239">
              <w:rPr>
                <w:b/>
                <w:sz w:val="24"/>
                <w:szCs w:val="24"/>
              </w:rPr>
              <w:t>N</w:t>
            </w:r>
          </w:p>
        </w:tc>
        <w:tc>
          <w:tcPr>
            <w:tcW w:w="2303" w:type="dxa"/>
            <w:vAlign w:val="bottom"/>
          </w:tcPr>
          <w:p w:rsidR="004255BF" w:rsidRPr="00942239" w:rsidRDefault="004255BF" w:rsidP="00942239">
            <w:pPr>
              <w:spacing w:after="0"/>
              <w:jc w:val="center"/>
              <w:rPr>
                <w:b/>
                <w:sz w:val="24"/>
                <w:szCs w:val="24"/>
              </w:rPr>
            </w:pPr>
            <w:r w:rsidRPr="00942239">
              <w:rPr>
                <w:b/>
                <w:sz w:val="24"/>
                <w:szCs w:val="24"/>
              </w:rPr>
              <w:t>Ecart</w:t>
            </w:r>
          </w:p>
        </w:tc>
      </w:tr>
      <w:tr w:rsidR="004255BF" w:rsidRPr="00942239" w:rsidTr="004255BF">
        <w:tc>
          <w:tcPr>
            <w:tcW w:w="2303" w:type="dxa"/>
          </w:tcPr>
          <w:p w:rsidR="004255BF" w:rsidRPr="00942239" w:rsidRDefault="004255BF" w:rsidP="00942239">
            <w:pPr>
              <w:spacing w:after="0"/>
              <w:jc w:val="center"/>
              <w:rPr>
                <w:sz w:val="24"/>
                <w:szCs w:val="24"/>
              </w:rPr>
            </w:pPr>
            <w:r w:rsidRPr="00942239">
              <w:rPr>
                <w:sz w:val="24"/>
                <w:szCs w:val="24"/>
              </w:rPr>
              <w:t>Dépenses d’investissement</w:t>
            </w:r>
          </w:p>
        </w:tc>
        <w:tc>
          <w:tcPr>
            <w:tcW w:w="2303" w:type="dxa"/>
          </w:tcPr>
          <w:p w:rsidR="004255BF" w:rsidRPr="00942239" w:rsidRDefault="004255BF" w:rsidP="00942239">
            <w:pPr>
              <w:spacing w:after="0"/>
              <w:jc w:val="center"/>
              <w:rPr>
                <w:sz w:val="24"/>
                <w:szCs w:val="24"/>
              </w:rPr>
            </w:pPr>
          </w:p>
        </w:tc>
        <w:tc>
          <w:tcPr>
            <w:tcW w:w="2303" w:type="dxa"/>
          </w:tcPr>
          <w:p w:rsidR="004255BF" w:rsidRPr="00942239" w:rsidRDefault="004255BF" w:rsidP="00942239">
            <w:pPr>
              <w:spacing w:after="0"/>
              <w:jc w:val="center"/>
              <w:rPr>
                <w:sz w:val="24"/>
                <w:szCs w:val="24"/>
              </w:rPr>
            </w:pPr>
          </w:p>
        </w:tc>
        <w:tc>
          <w:tcPr>
            <w:tcW w:w="2303" w:type="dxa"/>
          </w:tcPr>
          <w:p w:rsidR="004255BF" w:rsidRPr="00942239" w:rsidRDefault="004255BF" w:rsidP="00942239">
            <w:pPr>
              <w:spacing w:after="0"/>
              <w:jc w:val="center"/>
              <w:rPr>
                <w:sz w:val="24"/>
                <w:szCs w:val="24"/>
              </w:rPr>
            </w:pPr>
          </w:p>
        </w:tc>
      </w:tr>
      <w:tr w:rsidR="004255BF" w:rsidRPr="00942239" w:rsidTr="004255BF">
        <w:tc>
          <w:tcPr>
            <w:tcW w:w="2303" w:type="dxa"/>
          </w:tcPr>
          <w:p w:rsidR="004255BF" w:rsidRPr="00942239" w:rsidRDefault="00DB72FD" w:rsidP="00942239">
            <w:pPr>
              <w:spacing w:after="0"/>
              <w:jc w:val="center"/>
              <w:rPr>
                <w:sz w:val="24"/>
                <w:szCs w:val="24"/>
              </w:rPr>
            </w:pPr>
            <w:proofErr w:type="spellStart"/>
            <w:r w:rsidRPr="00942239">
              <w:rPr>
                <w:sz w:val="24"/>
                <w:szCs w:val="24"/>
              </w:rPr>
              <w:t>Immo</w:t>
            </w:r>
            <w:proofErr w:type="spellEnd"/>
            <w:r w:rsidRPr="00942239">
              <w:rPr>
                <w:sz w:val="24"/>
                <w:szCs w:val="24"/>
              </w:rPr>
              <w:t xml:space="preserve"> </w:t>
            </w:r>
            <w:proofErr w:type="spellStart"/>
            <w:r w:rsidRPr="00942239">
              <w:rPr>
                <w:sz w:val="24"/>
                <w:szCs w:val="24"/>
              </w:rPr>
              <w:t>corp</w:t>
            </w:r>
            <w:proofErr w:type="spellEnd"/>
          </w:p>
        </w:tc>
        <w:tc>
          <w:tcPr>
            <w:tcW w:w="2303" w:type="dxa"/>
          </w:tcPr>
          <w:p w:rsidR="004255BF" w:rsidRPr="00942239" w:rsidRDefault="00DB72FD" w:rsidP="00942239">
            <w:pPr>
              <w:spacing w:after="0"/>
              <w:jc w:val="center"/>
              <w:rPr>
                <w:sz w:val="24"/>
                <w:szCs w:val="24"/>
              </w:rPr>
            </w:pPr>
            <w:r w:rsidRPr="00942239">
              <w:rPr>
                <w:sz w:val="24"/>
                <w:szCs w:val="24"/>
              </w:rPr>
              <w:t>600</w:t>
            </w:r>
          </w:p>
        </w:tc>
        <w:tc>
          <w:tcPr>
            <w:tcW w:w="2303" w:type="dxa"/>
          </w:tcPr>
          <w:p w:rsidR="004255BF" w:rsidRPr="00942239" w:rsidRDefault="00DB72FD" w:rsidP="00942239">
            <w:pPr>
              <w:spacing w:after="0"/>
              <w:jc w:val="center"/>
              <w:rPr>
                <w:sz w:val="24"/>
                <w:szCs w:val="24"/>
              </w:rPr>
            </w:pPr>
            <w:r w:rsidRPr="00942239">
              <w:rPr>
                <w:sz w:val="24"/>
                <w:szCs w:val="24"/>
              </w:rPr>
              <w:t>210</w:t>
            </w:r>
          </w:p>
        </w:tc>
        <w:tc>
          <w:tcPr>
            <w:tcW w:w="2303" w:type="dxa"/>
          </w:tcPr>
          <w:p w:rsidR="004255BF" w:rsidRPr="00942239" w:rsidRDefault="00DB72FD" w:rsidP="00942239">
            <w:pPr>
              <w:spacing w:after="0"/>
              <w:jc w:val="center"/>
              <w:rPr>
                <w:sz w:val="24"/>
                <w:szCs w:val="24"/>
              </w:rPr>
            </w:pPr>
            <w:r w:rsidRPr="00942239">
              <w:rPr>
                <w:sz w:val="24"/>
                <w:szCs w:val="24"/>
              </w:rPr>
              <w:t>210</w:t>
            </w:r>
          </w:p>
        </w:tc>
      </w:tr>
    </w:tbl>
    <w:p w:rsidR="004255BF" w:rsidRPr="00942239" w:rsidRDefault="004255BF" w:rsidP="00942239">
      <w:pPr>
        <w:spacing w:after="0"/>
        <w:rPr>
          <w:sz w:val="24"/>
          <w:szCs w:val="24"/>
        </w:rPr>
      </w:pPr>
    </w:p>
    <w:p w:rsidR="004255BF" w:rsidRPr="00942239" w:rsidRDefault="004255BF" w:rsidP="00942239">
      <w:pPr>
        <w:spacing w:after="0"/>
        <w:rPr>
          <w:sz w:val="24"/>
          <w:szCs w:val="24"/>
        </w:rPr>
      </w:pPr>
    </w:p>
    <w:tbl>
      <w:tblPr>
        <w:tblStyle w:val="TableGrid"/>
        <w:tblW w:w="0" w:type="auto"/>
        <w:tblLook w:val="04A0" w:firstRow="1" w:lastRow="0" w:firstColumn="1" w:lastColumn="0" w:noHBand="0" w:noVBand="1"/>
      </w:tblPr>
      <w:tblGrid>
        <w:gridCol w:w="4606"/>
        <w:gridCol w:w="4606"/>
      </w:tblGrid>
      <w:tr w:rsidR="004255BF" w:rsidRPr="00942239" w:rsidTr="004255BF">
        <w:trPr>
          <w:trHeight w:val="397"/>
        </w:trPr>
        <w:tc>
          <w:tcPr>
            <w:tcW w:w="4606" w:type="dxa"/>
          </w:tcPr>
          <w:p w:rsidR="004255BF" w:rsidRPr="00942239" w:rsidRDefault="004255BF" w:rsidP="00942239">
            <w:pPr>
              <w:spacing w:after="0"/>
              <w:jc w:val="center"/>
              <w:rPr>
                <w:b/>
                <w:sz w:val="24"/>
                <w:szCs w:val="24"/>
              </w:rPr>
            </w:pPr>
            <w:r w:rsidRPr="00942239">
              <w:rPr>
                <w:b/>
                <w:sz w:val="24"/>
                <w:szCs w:val="24"/>
              </w:rPr>
              <w:t>Emploi</w:t>
            </w:r>
            <w:r w:rsidR="00AB1A6F" w:rsidRPr="00942239">
              <w:rPr>
                <w:b/>
                <w:sz w:val="24"/>
                <w:szCs w:val="24"/>
              </w:rPr>
              <w:t xml:space="preserve"> (dépenses)</w:t>
            </w:r>
          </w:p>
        </w:tc>
        <w:tc>
          <w:tcPr>
            <w:tcW w:w="4606" w:type="dxa"/>
          </w:tcPr>
          <w:p w:rsidR="004255BF" w:rsidRPr="00942239" w:rsidRDefault="004255BF" w:rsidP="00942239">
            <w:pPr>
              <w:spacing w:after="0"/>
              <w:jc w:val="center"/>
              <w:rPr>
                <w:b/>
                <w:sz w:val="24"/>
                <w:szCs w:val="24"/>
              </w:rPr>
            </w:pPr>
            <w:r w:rsidRPr="00942239">
              <w:rPr>
                <w:b/>
                <w:sz w:val="24"/>
                <w:szCs w:val="24"/>
              </w:rPr>
              <w:t>Ressource</w:t>
            </w:r>
            <w:r w:rsidR="00AB1A6F" w:rsidRPr="00942239">
              <w:rPr>
                <w:b/>
                <w:sz w:val="24"/>
                <w:szCs w:val="24"/>
              </w:rPr>
              <w:t xml:space="preserve"> (Finance)</w:t>
            </w:r>
          </w:p>
        </w:tc>
      </w:tr>
      <w:tr w:rsidR="004255BF" w:rsidRPr="00942239" w:rsidTr="004255BF">
        <w:tc>
          <w:tcPr>
            <w:tcW w:w="4606" w:type="dxa"/>
          </w:tcPr>
          <w:p w:rsidR="004255BF" w:rsidRPr="00942239" w:rsidRDefault="004255BF" w:rsidP="00942239">
            <w:pPr>
              <w:spacing w:after="0"/>
              <w:rPr>
                <w:sz w:val="24"/>
                <w:szCs w:val="24"/>
              </w:rPr>
            </w:pPr>
            <w:r w:rsidRPr="00942239">
              <w:rPr>
                <w:sz w:val="24"/>
                <w:szCs w:val="24"/>
              </w:rPr>
              <w:t>Définitif = Charges</w:t>
            </w:r>
            <w:r w:rsidRPr="00942239">
              <w:rPr>
                <w:sz w:val="24"/>
                <w:szCs w:val="24"/>
              </w:rPr>
              <w:br/>
              <w:t>Dépenses d’exploitation</w:t>
            </w:r>
          </w:p>
        </w:tc>
        <w:tc>
          <w:tcPr>
            <w:tcW w:w="4606" w:type="dxa"/>
          </w:tcPr>
          <w:p w:rsidR="004255BF" w:rsidRPr="00942239" w:rsidRDefault="00AB1A6F" w:rsidP="00942239">
            <w:pPr>
              <w:spacing w:after="0"/>
              <w:rPr>
                <w:sz w:val="24"/>
                <w:szCs w:val="24"/>
              </w:rPr>
            </w:pPr>
            <w:r w:rsidRPr="00942239">
              <w:rPr>
                <w:sz w:val="24"/>
                <w:szCs w:val="24"/>
              </w:rPr>
              <w:t>Internes</w:t>
            </w:r>
            <w:r w:rsidRPr="00942239">
              <w:rPr>
                <w:sz w:val="24"/>
                <w:szCs w:val="24"/>
              </w:rPr>
              <w:br/>
              <w:t>- Produits</w:t>
            </w:r>
          </w:p>
        </w:tc>
      </w:tr>
      <w:tr w:rsidR="004255BF" w:rsidRPr="00942239" w:rsidTr="004255BF">
        <w:tc>
          <w:tcPr>
            <w:tcW w:w="4606" w:type="dxa"/>
          </w:tcPr>
          <w:p w:rsidR="004255BF" w:rsidRPr="00942239" w:rsidRDefault="004255BF" w:rsidP="00942239">
            <w:pPr>
              <w:spacing w:after="0"/>
              <w:rPr>
                <w:sz w:val="24"/>
                <w:szCs w:val="24"/>
              </w:rPr>
            </w:pPr>
            <w:proofErr w:type="spellStart"/>
            <w:r w:rsidRPr="00942239">
              <w:rPr>
                <w:sz w:val="24"/>
                <w:szCs w:val="24"/>
              </w:rPr>
              <w:t>Iréversibles</w:t>
            </w:r>
            <w:proofErr w:type="spellEnd"/>
            <w:r w:rsidRPr="00942239">
              <w:rPr>
                <w:sz w:val="24"/>
                <w:szCs w:val="24"/>
              </w:rPr>
              <w:br/>
              <w:t>Actifs</w:t>
            </w:r>
            <w:r w:rsidRPr="00942239">
              <w:rPr>
                <w:sz w:val="24"/>
                <w:szCs w:val="24"/>
              </w:rPr>
              <w:br/>
              <w:t>Dépe</w:t>
            </w:r>
            <w:r w:rsidR="00690FEB" w:rsidRPr="00942239">
              <w:rPr>
                <w:sz w:val="24"/>
                <w:szCs w:val="24"/>
              </w:rPr>
              <w:t>n</w:t>
            </w:r>
            <w:r w:rsidRPr="00942239">
              <w:rPr>
                <w:sz w:val="24"/>
                <w:szCs w:val="24"/>
              </w:rPr>
              <w:t>ses d’investissement</w:t>
            </w:r>
          </w:p>
        </w:tc>
        <w:tc>
          <w:tcPr>
            <w:tcW w:w="4606" w:type="dxa"/>
          </w:tcPr>
          <w:p w:rsidR="004255BF" w:rsidRPr="00942239" w:rsidRDefault="00D70FB0" w:rsidP="00942239">
            <w:pPr>
              <w:spacing w:after="0"/>
              <w:rPr>
                <w:sz w:val="24"/>
                <w:szCs w:val="24"/>
              </w:rPr>
            </w:pPr>
            <w:r w:rsidRPr="00942239">
              <w:rPr>
                <w:sz w:val="24"/>
                <w:szCs w:val="24"/>
              </w:rPr>
              <w:t>Externe : (rembourser)</w:t>
            </w:r>
          </w:p>
        </w:tc>
      </w:tr>
    </w:tbl>
    <w:p w:rsidR="00690FEB" w:rsidRPr="00942239" w:rsidRDefault="00690FEB" w:rsidP="00942239">
      <w:pPr>
        <w:spacing w:after="0"/>
        <w:rPr>
          <w:sz w:val="24"/>
          <w:szCs w:val="24"/>
        </w:rPr>
      </w:pPr>
    </w:p>
    <w:p w:rsidR="004255BF" w:rsidRPr="00942239" w:rsidRDefault="00690FEB" w:rsidP="00942239">
      <w:pPr>
        <w:spacing w:after="0"/>
        <w:rPr>
          <w:sz w:val="24"/>
          <w:szCs w:val="24"/>
        </w:rPr>
      </w:pPr>
      <w:r w:rsidRPr="00942239">
        <w:rPr>
          <w:sz w:val="24"/>
          <w:szCs w:val="24"/>
        </w:rPr>
        <w:t xml:space="preserve">La </w:t>
      </w:r>
      <w:proofErr w:type="spellStart"/>
      <w:r w:rsidRPr="00942239">
        <w:rPr>
          <w:sz w:val="24"/>
          <w:szCs w:val="24"/>
        </w:rPr>
        <w:t>contre partie</w:t>
      </w:r>
      <w:proofErr w:type="spellEnd"/>
      <w:r w:rsidRPr="00942239">
        <w:rPr>
          <w:sz w:val="24"/>
          <w:szCs w:val="24"/>
        </w:rPr>
        <w:t xml:space="preserve"> monétaire des dépenses nous explique comment payer en : </w:t>
      </w:r>
    </w:p>
    <w:p w:rsidR="00690FEB" w:rsidRPr="00942239" w:rsidRDefault="00690FEB" w:rsidP="00942239">
      <w:pPr>
        <w:pStyle w:val="ListParagraph"/>
        <w:numPr>
          <w:ilvl w:val="0"/>
          <w:numId w:val="1"/>
        </w:numPr>
        <w:spacing w:after="0"/>
        <w:rPr>
          <w:sz w:val="24"/>
          <w:szCs w:val="24"/>
        </w:rPr>
      </w:pPr>
      <w:r w:rsidRPr="00942239">
        <w:rPr>
          <w:sz w:val="24"/>
          <w:szCs w:val="24"/>
        </w:rPr>
        <w:t xml:space="preserve">Trésorerie </w:t>
      </w:r>
    </w:p>
    <w:p w:rsidR="00690FEB" w:rsidRPr="00942239" w:rsidRDefault="00690FEB" w:rsidP="00942239">
      <w:pPr>
        <w:pStyle w:val="ListParagraph"/>
        <w:numPr>
          <w:ilvl w:val="0"/>
          <w:numId w:val="1"/>
        </w:numPr>
        <w:spacing w:after="0"/>
        <w:rPr>
          <w:sz w:val="24"/>
          <w:szCs w:val="24"/>
        </w:rPr>
      </w:pPr>
      <w:r w:rsidRPr="00942239">
        <w:rPr>
          <w:sz w:val="24"/>
          <w:szCs w:val="24"/>
        </w:rPr>
        <w:t>Clients</w:t>
      </w:r>
    </w:p>
    <w:p w:rsidR="00690FEB" w:rsidRPr="00942239" w:rsidRDefault="00690FEB" w:rsidP="00942239">
      <w:pPr>
        <w:pStyle w:val="ListParagraph"/>
        <w:numPr>
          <w:ilvl w:val="0"/>
          <w:numId w:val="1"/>
        </w:numPr>
        <w:spacing w:after="0"/>
        <w:rPr>
          <w:sz w:val="24"/>
          <w:szCs w:val="24"/>
        </w:rPr>
      </w:pPr>
      <w:r w:rsidRPr="00942239">
        <w:rPr>
          <w:sz w:val="24"/>
          <w:szCs w:val="24"/>
        </w:rPr>
        <w:t>Fournisseurs</w:t>
      </w:r>
    </w:p>
    <w:p w:rsidR="00690FEB" w:rsidRPr="00942239" w:rsidRDefault="00690FEB" w:rsidP="00942239">
      <w:pPr>
        <w:spacing w:after="0"/>
        <w:rPr>
          <w:sz w:val="24"/>
          <w:szCs w:val="24"/>
        </w:rPr>
      </w:pPr>
      <w:r w:rsidRPr="00942239">
        <w:rPr>
          <w:sz w:val="24"/>
          <w:szCs w:val="24"/>
        </w:rPr>
        <w:t xml:space="preserve">Le haut de bilan </w:t>
      </w:r>
      <w:r w:rsidRPr="00942239">
        <w:rPr>
          <w:sz w:val="24"/>
          <w:szCs w:val="24"/>
        </w:rPr>
        <w:sym w:font="Wingdings" w:char="F0E8"/>
      </w:r>
      <w:r w:rsidRPr="00942239">
        <w:rPr>
          <w:sz w:val="24"/>
          <w:szCs w:val="24"/>
        </w:rPr>
        <w:t xml:space="preserve"> ce que on a </w:t>
      </w:r>
      <w:proofErr w:type="spellStart"/>
      <w:r w:rsidR="00FE1A6C" w:rsidRPr="00942239">
        <w:rPr>
          <w:sz w:val="24"/>
          <w:szCs w:val="24"/>
        </w:rPr>
        <w:t>investit</w:t>
      </w:r>
      <w:proofErr w:type="spellEnd"/>
      <w:r w:rsidRPr="00942239">
        <w:rPr>
          <w:sz w:val="24"/>
          <w:szCs w:val="24"/>
        </w:rPr>
        <w:br/>
        <w:t xml:space="preserve">La </w:t>
      </w:r>
      <w:proofErr w:type="spellStart"/>
      <w:r w:rsidRPr="00942239">
        <w:rPr>
          <w:sz w:val="24"/>
          <w:szCs w:val="24"/>
        </w:rPr>
        <w:t>bas</w:t>
      </w:r>
      <w:proofErr w:type="spellEnd"/>
      <w:r w:rsidRPr="00942239">
        <w:rPr>
          <w:sz w:val="24"/>
          <w:szCs w:val="24"/>
        </w:rPr>
        <w:t xml:space="preserve"> de bilan </w:t>
      </w:r>
      <w:r w:rsidRPr="00942239">
        <w:rPr>
          <w:sz w:val="24"/>
          <w:szCs w:val="24"/>
        </w:rPr>
        <w:sym w:font="Wingdings" w:char="F0E8"/>
      </w:r>
      <w:r w:rsidRPr="00942239">
        <w:rPr>
          <w:sz w:val="24"/>
          <w:szCs w:val="24"/>
        </w:rPr>
        <w:t xml:space="preserve"> </w:t>
      </w:r>
      <w:r w:rsidR="00FE1A6C" w:rsidRPr="00942239">
        <w:rPr>
          <w:sz w:val="24"/>
          <w:szCs w:val="24"/>
        </w:rPr>
        <w:t>comment on a investit</w:t>
      </w:r>
    </w:p>
    <w:p w:rsidR="00AB1A6F" w:rsidRPr="00942239" w:rsidRDefault="00AB1A6F" w:rsidP="00942239">
      <w:pPr>
        <w:spacing w:after="0"/>
        <w:rPr>
          <w:sz w:val="24"/>
          <w:szCs w:val="24"/>
        </w:rPr>
      </w:pPr>
    </w:p>
    <w:p w:rsidR="00AB1A6F" w:rsidRPr="00942239" w:rsidRDefault="00AB1A6F" w:rsidP="00942239">
      <w:pPr>
        <w:spacing w:after="0"/>
        <w:rPr>
          <w:sz w:val="24"/>
          <w:szCs w:val="24"/>
        </w:rPr>
      </w:pPr>
      <w:r w:rsidRPr="00942239">
        <w:rPr>
          <w:b/>
          <w:sz w:val="24"/>
          <w:szCs w:val="24"/>
        </w:rPr>
        <w:t>Les ressources internes</w:t>
      </w:r>
      <w:r w:rsidRPr="00942239">
        <w:rPr>
          <w:sz w:val="24"/>
          <w:szCs w:val="24"/>
        </w:rPr>
        <w:t xml:space="preserve"> sont acquises</w:t>
      </w:r>
      <w:r w:rsidR="00CD575A" w:rsidRPr="00942239">
        <w:rPr>
          <w:sz w:val="24"/>
          <w:szCs w:val="24"/>
        </w:rPr>
        <w:t xml:space="preserve"> de façon définitive</w:t>
      </w:r>
      <w:r w:rsidRPr="00942239">
        <w:rPr>
          <w:sz w:val="24"/>
          <w:szCs w:val="24"/>
        </w:rPr>
        <w:t xml:space="preserve">, ils lui sont liés et durable au </w:t>
      </w:r>
      <w:r w:rsidR="00D70FB0" w:rsidRPr="00942239">
        <w:rPr>
          <w:sz w:val="24"/>
          <w:szCs w:val="24"/>
        </w:rPr>
        <w:t>bénéfice.</w:t>
      </w:r>
      <w:r w:rsidRPr="00942239">
        <w:rPr>
          <w:sz w:val="24"/>
          <w:szCs w:val="24"/>
        </w:rPr>
        <w:br/>
        <w:t xml:space="preserve">Les produits doivent toujours se lire au regard des charges correspondantes. </w:t>
      </w:r>
    </w:p>
    <w:p w:rsidR="00D70FB0" w:rsidRPr="00942239" w:rsidRDefault="00D70FB0" w:rsidP="00942239">
      <w:pPr>
        <w:spacing w:after="0"/>
        <w:rPr>
          <w:sz w:val="24"/>
          <w:szCs w:val="24"/>
        </w:rPr>
      </w:pPr>
      <w:r w:rsidRPr="00942239">
        <w:rPr>
          <w:b/>
          <w:sz w:val="24"/>
          <w:szCs w:val="24"/>
        </w:rPr>
        <w:t>Ressources externes</w:t>
      </w:r>
      <w:r w:rsidRPr="00942239">
        <w:rPr>
          <w:sz w:val="24"/>
          <w:szCs w:val="24"/>
        </w:rPr>
        <w:t xml:space="preserve"> : passifs, je dois les rembourser, </w:t>
      </w:r>
      <w:proofErr w:type="gramStart"/>
      <w:r w:rsidRPr="00942239">
        <w:rPr>
          <w:sz w:val="24"/>
          <w:szCs w:val="24"/>
        </w:rPr>
        <w:t>il</w:t>
      </w:r>
      <w:r w:rsidR="00817843" w:rsidRPr="00942239">
        <w:rPr>
          <w:sz w:val="24"/>
          <w:szCs w:val="24"/>
        </w:rPr>
        <w:t>s</w:t>
      </w:r>
      <w:r w:rsidRPr="00942239">
        <w:rPr>
          <w:sz w:val="24"/>
          <w:szCs w:val="24"/>
        </w:rPr>
        <w:t xml:space="preserve"> vont</w:t>
      </w:r>
      <w:proofErr w:type="gramEnd"/>
      <w:r w:rsidRPr="00942239">
        <w:rPr>
          <w:sz w:val="24"/>
          <w:szCs w:val="24"/>
        </w:rPr>
        <w:t xml:space="preserve"> pas financer des éléments autre que des emplois réversibles eux même. </w:t>
      </w:r>
    </w:p>
    <w:p w:rsidR="00817843" w:rsidRPr="00942239" w:rsidRDefault="00817843" w:rsidP="00942239">
      <w:pPr>
        <w:spacing w:after="0"/>
        <w:rPr>
          <w:sz w:val="24"/>
          <w:szCs w:val="24"/>
        </w:rPr>
      </w:pPr>
      <w:r w:rsidRPr="00942239">
        <w:rPr>
          <w:sz w:val="24"/>
          <w:szCs w:val="24"/>
        </w:rPr>
        <w:t xml:space="preserve">Totale des actif – total des passif = </w:t>
      </w:r>
      <w:proofErr w:type="gramStart"/>
      <w:r w:rsidRPr="00942239">
        <w:rPr>
          <w:sz w:val="24"/>
          <w:szCs w:val="24"/>
        </w:rPr>
        <w:t>le même résultats</w:t>
      </w:r>
      <w:proofErr w:type="gramEnd"/>
      <w:r w:rsidRPr="00942239">
        <w:rPr>
          <w:sz w:val="24"/>
          <w:szCs w:val="24"/>
        </w:rPr>
        <w:t xml:space="preserve">. </w:t>
      </w:r>
    </w:p>
    <w:tbl>
      <w:tblPr>
        <w:tblStyle w:val="TableGrid"/>
        <w:tblW w:w="0" w:type="auto"/>
        <w:tblLook w:val="04A0" w:firstRow="1" w:lastRow="0" w:firstColumn="1" w:lastColumn="0" w:noHBand="0" w:noVBand="1"/>
      </w:tblPr>
      <w:tblGrid>
        <w:gridCol w:w="1842"/>
        <w:gridCol w:w="1842"/>
        <w:gridCol w:w="1842"/>
        <w:gridCol w:w="1843"/>
        <w:gridCol w:w="1843"/>
      </w:tblGrid>
      <w:tr w:rsidR="00CD575A" w:rsidRPr="00942239" w:rsidTr="00CD575A">
        <w:tc>
          <w:tcPr>
            <w:tcW w:w="1842" w:type="dxa"/>
          </w:tcPr>
          <w:p w:rsidR="00CD575A" w:rsidRPr="00942239" w:rsidRDefault="00CD575A" w:rsidP="00942239">
            <w:pPr>
              <w:spacing w:after="0"/>
              <w:rPr>
                <w:sz w:val="24"/>
                <w:szCs w:val="24"/>
              </w:rPr>
            </w:pPr>
          </w:p>
        </w:tc>
        <w:tc>
          <w:tcPr>
            <w:tcW w:w="1842" w:type="dxa"/>
          </w:tcPr>
          <w:p w:rsidR="00CD575A" w:rsidRPr="00942239" w:rsidRDefault="00CD575A" w:rsidP="00942239">
            <w:pPr>
              <w:spacing w:after="0"/>
              <w:rPr>
                <w:sz w:val="24"/>
                <w:szCs w:val="24"/>
              </w:rPr>
            </w:pPr>
            <w:r w:rsidRPr="00942239">
              <w:rPr>
                <w:sz w:val="24"/>
                <w:szCs w:val="24"/>
              </w:rPr>
              <w:t>31/12/+1</w:t>
            </w:r>
          </w:p>
        </w:tc>
        <w:tc>
          <w:tcPr>
            <w:tcW w:w="1842" w:type="dxa"/>
          </w:tcPr>
          <w:p w:rsidR="00CD575A" w:rsidRPr="00942239" w:rsidRDefault="00CD575A" w:rsidP="00942239">
            <w:pPr>
              <w:spacing w:after="0"/>
              <w:rPr>
                <w:sz w:val="24"/>
                <w:szCs w:val="24"/>
              </w:rPr>
            </w:pPr>
            <w:r w:rsidRPr="00942239">
              <w:rPr>
                <w:sz w:val="24"/>
                <w:szCs w:val="24"/>
              </w:rPr>
              <w:t>AQCUIS</w:t>
            </w:r>
          </w:p>
        </w:tc>
        <w:tc>
          <w:tcPr>
            <w:tcW w:w="1843" w:type="dxa"/>
          </w:tcPr>
          <w:p w:rsidR="00CD575A" w:rsidRPr="00942239" w:rsidRDefault="00CD575A" w:rsidP="00942239">
            <w:pPr>
              <w:spacing w:after="0"/>
              <w:rPr>
                <w:sz w:val="24"/>
                <w:szCs w:val="24"/>
              </w:rPr>
            </w:pPr>
            <w:r w:rsidRPr="00942239">
              <w:rPr>
                <w:sz w:val="24"/>
                <w:szCs w:val="24"/>
              </w:rPr>
              <w:t xml:space="preserve">Sortie de </w:t>
            </w:r>
            <w:proofErr w:type="spellStart"/>
            <w:r w:rsidRPr="00942239">
              <w:rPr>
                <w:sz w:val="24"/>
                <w:szCs w:val="24"/>
              </w:rPr>
              <w:t>patrim</w:t>
            </w:r>
            <w:proofErr w:type="spellEnd"/>
          </w:p>
        </w:tc>
        <w:tc>
          <w:tcPr>
            <w:tcW w:w="1843" w:type="dxa"/>
          </w:tcPr>
          <w:p w:rsidR="00CD575A" w:rsidRPr="00942239" w:rsidRDefault="00CD575A" w:rsidP="00942239">
            <w:pPr>
              <w:spacing w:after="0"/>
              <w:rPr>
                <w:sz w:val="24"/>
                <w:szCs w:val="24"/>
              </w:rPr>
            </w:pPr>
            <w:r w:rsidRPr="00942239">
              <w:rPr>
                <w:sz w:val="24"/>
                <w:szCs w:val="24"/>
              </w:rPr>
              <w:t>31/12/N</w:t>
            </w:r>
          </w:p>
        </w:tc>
      </w:tr>
      <w:tr w:rsidR="00CD575A" w:rsidRPr="00942239" w:rsidTr="00CD575A">
        <w:tc>
          <w:tcPr>
            <w:tcW w:w="1842" w:type="dxa"/>
          </w:tcPr>
          <w:p w:rsidR="00CD575A" w:rsidRPr="00942239" w:rsidRDefault="00CD575A" w:rsidP="00942239">
            <w:pPr>
              <w:spacing w:after="0"/>
              <w:rPr>
                <w:sz w:val="24"/>
                <w:szCs w:val="24"/>
              </w:rPr>
            </w:pPr>
            <w:r w:rsidRPr="00942239">
              <w:rPr>
                <w:sz w:val="24"/>
                <w:szCs w:val="24"/>
              </w:rPr>
              <w:t>IMMO</w:t>
            </w:r>
          </w:p>
        </w:tc>
        <w:tc>
          <w:tcPr>
            <w:tcW w:w="1842" w:type="dxa"/>
          </w:tcPr>
          <w:p w:rsidR="00CD575A" w:rsidRPr="00942239" w:rsidRDefault="00CD575A" w:rsidP="00942239">
            <w:pPr>
              <w:spacing w:after="0"/>
              <w:rPr>
                <w:sz w:val="24"/>
                <w:szCs w:val="24"/>
              </w:rPr>
            </w:pPr>
            <w:r w:rsidRPr="00942239">
              <w:rPr>
                <w:sz w:val="24"/>
                <w:szCs w:val="24"/>
              </w:rPr>
              <w:t>600</w:t>
            </w:r>
          </w:p>
        </w:tc>
        <w:tc>
          <w:tcPr>
            <w:tcW w:w="1842" w:type="dxa"/>
          </w:tcPr>
          <w:p w:rsidR="00CD575A" w:rsidRPr="00942239" w:rsidRDefault="00CD575A" w:rsidP="00942239">
            <w:pPr>
              <w:spacing w:after="0"/>
              <w:rPr>
                <w:sz w:val="24"/>
                <w:szCs w:val="24"/>
              </w:rPr>
            </w:pPr>
            <w:r w:rsidRPr="00942239">
              <w:rPr>
                <w:sz w:val="24"/>
                <w:szCs w:val="24"/>
              </w:rPr>
              <w:t>510</w:t>
            </w:r>
          </w:p>
        </w:tc>
        <w:tc>
          <w:tcPr>
            <w:tcW w:w="1843" w:type="dxa"/>
          </w:tcPr>
          <w:p w:rsidR="00CD575A" w:rsidRPr="00942239" w:rsidRDefault="00CD575A" w:rsidP="00942239">
            <w:pPr>
              <w:spacing w:after="0"/>
              <w:rPr>
                <w:sz w:val="24"/>
                <w:szCs w:val="24"/>
              </w:rPr>
            </w:pPr>
            <w:r w:rsidRPr="00942239">
              <w:rPr>
                <w:sz w:val="24"/>
                <w:szCs w:val="24"/>
              </w:rPr>
              <w:t>300</w:t>
            </w:r>
          </w:p>
        </w:tc>
        <w:tc>
          <w:tcPr>
            <w:tcW w:w="1843" w:type="dxa"/>
          </w:tcPr>
          <w:p w:rsidR="00CD575A" w:rsidRPr="00942239" w:rsidRDefault="00CD575A" w:rsidP="00942239">
            <w:pPr>
              <w:spacing w:after="0"/>
              <w:rPr>
                <w:sz w:val="24"/>
                <w:szCs w:val="24"/>
              </w:rPr>
            </w:pPr>
            <w:r w:rsidRPr="00942239">
              <w:rPr>
                <w:sz w:val="24"/>
                <w:szCs w:val="24"/>
              </w:rPr>
              <w:t>810</w:t>
            </w:r>
          </w:p>
        </w:tc>
      </w:tr>
    </w:tbl>
    <w:p w:rsidR="00CD575A" w:rsidRPr="00942239" w:rsidRDefault="00CD575A" w:rsidP="00942239">
      <w:pPr>
        <w:spacing w:after="0"/>
        <w:rPr>
          <w:sz w:val="24"/>
          <w:szCs w:val="24"/>
        </w:rPr>
      </w:pPr>
    </w:p>
    <w:p w:rsidR="00DB72FD" w:rsidRPr="00942239" w:rsidRDefault="00DB72FD" w:rsidP="00942239">
      <w:pPr>
        <w:spacing w:after="0"/>
        <w:rPr>
          <w:sz w:val="24"/>
          <w:szCs w:val="24"/>
        </w:rPr>
      </w:pPr>
    </w:p>
    <w:p w:rsidR="00DB72FD" w:rsidRPr="00942239" w:rsidRDefault="00DB72FD" w:rsidP="00942239">
      <w:pPr>
        <w:spacing w:after="0"/>
        <w:rPr>
          <w:sz w:val="24"/>
          <w:szCs w:val="24"/>
        </w:rPr>
      </w:pPr>
      <w:r w:rsidRPr="00942239">
        <w:rPr>
          <w:sz w:val="24"/>
          <w:szCs w:val="24"/>
        </w:rPr>
        <w:t>Il avait 600, acquis pour 510, il a sortie valeur historique au bilan = 300 = 810.</w:t>
      </w:r>
      <w:r w:rsidRPr="00942239">
        <w:rPr>
          <w:sz w:val="24"/>
          <w:szCs w:val="24"/>
        </w:rPr>
        <w:br/>
        <w:t xml:space="preserve">Le 300 est sortie pour la valeur pour laquelle il était </w:t>
      </w:r>
      <w:proofErr w:type="spellStart"/>
      <w:proofErr w:type="gramStart"/>
      <w:r w:rsidRPr="00942239">
        <w:rPr>
          <w:sz w:val="24"/>
          <w:szCs w:val="24"/>
        </w:rPr>
        <w:t>rentrer</w:t>
      </w:r>
      <w:proofErr w:type="spellEnd"/>
      <w:proofErr w:type="gramEnd"/>
      <w:r w:rsidRPr="00942239">
        <w:rPr>
          <w:sz w:val="24"/>
          <w:szCs w:val="24"/>
        </w:rPr>
        <w:t xml:space="preserve">. </w:t>
      </w:r>
    </w:p>
    <w:p w:rsidR="00CD575A" w:rsidRPr="00942239" w:rsidRDefault="00CD575A" w:rsidP="00942239">
      <w:pPr>
        <w:spacing w:after="0"/>
        <w:rPr>
          <w:sz w:val="24"/>
          <w:szCs w:val="24"/>
        </w:rPr>
      </w:pPr>
      <w:r w:rsidRPr="00942239">
        <w:rPr>
          <w:sz w:val="24"/>
          <w:szCs w:val="24"/>
        </w:rPr>
        <w:t xml:space="preserve">Amortissement = Charges définitive. La sortie de patrimoine 300 </w:t>
      </w:r>
      <w:proofErr w:type="gramStart"/>
      <w:r w:rsidRPr="00942239">
        <w:rPr>
          <w:sz w:val="24"/>
          <w:szCs w:val="24"/>
        </w:rPr>
        <w:t>sont</w:t>
      </w:r>
      <w:proofErr w:type="gramEnd"/>
      <w:r w:rsidRPr="00942239">
        <w:rPr>
          <w:sz w:val="24"/>
          <w:szCs w:val="24"/>
        </w:rPr>
        <w:t xml:space="preserve"> dans les ressources interne (je </w:t>
      </w:r>
      <w:proofErr w:type="spellStart"/>
      <w:r w:rsidRPr="00942239">
        <w:rPr>
          <w:sz w:val="24"/>
          <w:szCs w:val="24"/>
        </w:rPr>
        <w:t>vend</w:t>
      </w:r>
      <w:proofErr w:type="spellEnd"/>
      <w:r w:rsidRPr="00942239">
        <w:rPr>
          <w:sz w:val="24"/>
          <w:szCs w:val="24"/>
        </w:rPr>
        <w:t xml:space="preserve"> mon vélo).</w:t>
      </w:r>
    </w:p>
    <w:p w:rsidR="00CD575A" w:rsidRPr="00942239" w:rsidRDefault="00CD575A" w:rsidP="00942239">
      <w:pPr>
        <w:spacing w:after="0"/>
        <w:rPr>
          <w:sz w:val="24"/>
          <w:szCs w:val="24"/>
        </w:rPr>
      </w:pPr>
      <w:r w:rsidRPr="00942239">
        <w:rPr>
          <w:b/>
          <w:sz w:val="24"/>
          <w:szCs w:val="24"/>
        </w:rPr>
        <w:t>Comme l’entreprise à partir des bilans comptable et fonctionnel, déterminé, quels ont été les entrées et les sorties des biens immobilisés ou bien circulant entre début et fin de l’année</w:t>
      </w:r>
      <w:r w:rsidRPr="00942239">
        <w:rPr>
          <w:sz w:val="24"/>
          <w:szCs w:val="24"/>
        </w:rPr>
        <w:t xml:space="preserve">, non plus qu’elle peut connaître les variations sur les postes de ressources entre le début et la fin de l’année, elle doit pour obtenir précisément ses données, construire un tableau (tableau des emplois ressources ou tableau de financement). </w:t>
      </w:r>
    </w:p>
    <w:p w:rsidR="002406D8" w:rsidRPr="00942239" w:rsidRDefault="002406D8" w:rsidP="00942239">
      <w:pPr>
        <w:spacing w:after="0"/>
        <w:rPr>
          <w:sz w:val="24"/>
          <w:szCs w:val="24"/>
        </w:rPr>
      </w:pPr>
      <w:r w:rsidRPr="00942239">
        <w:rPr>
          <w:sz w:val="24"/>
          <w:szCs w:val="24"/>
        </w:rPr>
        <w:t xml:space="preserve">L’analyse des emplois et des ressources </w:t>
      </w:r>
      <w:proofErr w:type="spellStart"/>
      <w:r w:rsidRPr="00942239">
        <w:rPr>
          <w:sz w:val="24"/>
          <w:szCs w:val="24"/>
        </w:rPr>
        <w:t>à</w:t>
      </w:r>
      <w:proofErr w:type="spellEnd"/>
      <w:r w:rsidRPr="00942239">
        <w:rPr>
          <w:sz w:val="24"/>
          <w:szCs w:val="24"/>
        </w:rPr>
        <w:t xml:space="preserve"> pour objectifs de mettre en évidence : </w:t>
      </w:r>
    </w:p>
    <w:p w:rsidR="002406D8" w:rsidRPr="00942239" w:rsidRDefault="002406D8" w:rsidP="00942239">
      <w:pPr>
        <w:pStyle w:val="ListParagraph"/>
        <w:numPr>
          <w:ilvl w:val="0"/>
          <w:numId w:val="17"/>
        </w:numPr>
        <w:spacing w:after="0"/>
        <w:rPr>
          <w:sz w:val="24"/>
          <w:szCs w:val="24"/>
        </w:rPr>
      </w:pPr>
      <w:r w:rsidRPr="00942239">
        <w:rPr>
          <w:sz w:val="24"/>
          <w:szCs w:val="24"/>
        </w:rPr>
        <w:t xml:space="preserve">La capacité de l’entreprise </w:t>
      </w:r>
      <w:proofErr w:type="spellStart"/>
      <w:r w:rsidRPr="00942239">
        <w:rPr>
          <w:sz w:val="24"/>
          <w:szCs w:val="24"/>
        </w:rPr>
        <w:t>à</w:t>
      </w:r>
      <w:proofErr w:type="spellEnd"/>
      <w:r w:rsidRPr="00942239">
        <w:rPr>
          <w:sz w:val="24"/>
          <w:szCs w:val="24"/>
        </w:rPr>
        <w:t xml:space="preserve"> dégagé des ressources de son activité propre</w:t>
      </w:r>
    </w:p>
    <w:p w:rsidR="002406D8" w:rsidRPr="00942239" w:rsidRDefault="002406D8" w:rsidP="00942239">
      <w:pPr>
        <w:pStyle w:val="ListParagraph"/>
        <w:numPr>
          <w:ilvl w:val="0"/>
          <w:numId w:val="17"/>
        </w:numPr>
        <w:spacing w:after="0"/>
        <w:rPr>
          <w:sz w:val="24"/>
          <w:szCs w:val="24"/>
        </w:rPr>
      </w:pPr>
      <w:r w:rsidRPr="00942239">
        <w:rPr>
          <w:sz w:val="24"/>
          <w:szCs w:val="24"/>
        </w:rPr>
        <w:t>Mettre en évidence la politique financière (politique de financ</w:t>
      </w:r>
      <w:r w:rsidR="00216DA5" w:rsidRPr="00942239">
        <w:rPr>
          <w:sz w:val="24"/>
          <w:szCs w:val="24"/>
        </w:rPr>
        <w:t>eme</w:t>
      </w:r>
      <w:r w:rsidRPr="00942239">
        <w:rPr>
          <w:sz w:val="24"/>
          <w:szCs w:val="24"/>
        </w:rPr>
        <w:t xml:space="preserve">nt, ressource externe  stable </w:t>
      </w:r>
      <w:r w:rsidRPr="00942239">
        <w:rPr>
          <w:sz w:val="24"/>
          <w:szCs w:val="24"/>
        </w:rPr>
        <w:sym w:font="Wingdings" w:char="F0E8"/>
      </w:r>
      <w:r w:rsidRPr="00942239">
        <w:rPr>
          <w:sz w:val="24"/>
          <w:szCs w:val="24"/>
        </w:rPr>
        <w:t xml:space="preserve"> emprunt et dettes assimilés) suivis par l’entreprise. </w:t>
      </w:r>
    </w:p>
    <w:p w:rsidR="002406D8" w:rsidRPr="00942239" w:rsidRDefault="002406D8" w:rsidP="00942239">
      <w:pPr>
        <w:pStyle w:val="ListParagraph"/>
        <w:numPr>
          <w:ilvl w:val="0"/>
          <w:numId w:val="17"/>
        </w:numPr>
        <w:spacing w:after="0"/>
        <w:rPr>
          <w:sz w:val="24"/>
          <w:szCs w:val="24"/>
        </w:rPr>
      </w:pPr>
      <w:r w:rsidRPr="00942239">
        <w:rPr>
          <w:sz w:val="24"/>
          <w:szCs w:val="24"/>
        </w:rPr>
        <w:t xml:space="preserve">Politique d’investissement </w:t>
      </w:r>
    </w:p>
    <w:p w:rsidR="002406D8" w:rsidRPr="00942239" w:rsidRDefault="002406D8" w:rsidP="00942239">
      <w:pPr>
        <w:pStyle w:val="ListParagraph"/>
        <w:numPr>
          <w:ilvl w:val="0"/>
          <w:numId w:val="17"/>
        </w:numPr>
        <w:spacing w:after="0"/>
        <w:rPr>
          <w:sz w:val="24"/>
          <w:szCs w:val="24"/>
        </w:rPr>
      </w:pPr>
      <w:r w:rsidRPr="00942239">
        <w:rPr>
          <w:sz w:val="24"/>
          <w:szCs w:val="24"/>
        </w:rPr>
        <w:t xml:space="preserve">La position de l’entreprise vis-à-vis des marchés c’est-à-dire des stratégies suivis. </w:t>
      </w:r>
    </w:p>
    <w:p w:rsidR="00A55E66" w:rsidRPr="00942239" w:rsidRDefault="00A55E66" w:rsidP="00942239">
      <w:pPr>
        <w:spacing w:after="0"/>
        <w:rPr>
          <w:sz w:val="24"/>
          <w:szCs w:val="24"/>
        </w:rPr>
      </w:pPr>
    </w:p>
    <w:p w:rsidR="00A55E66" w:rsidRPr="00942239" w:rsidRDefault="00A55E66" w:rsidP="00942239">
      <w:pPr>
        <w:spacing w:after="0"/>
        <w:jc w:val="center"/>
        <w:rPr>
          <w:b/>
          <w:sz w:val="24"/>
          <w:szCs w:val="24"/>
        </w:rPr>
      </w:pPr>
      <w:r w:rsidRPr="00942239">
        <w:rPr>
          <w:b/>
          <w:sz w:val="24"/>
          <w:szCs w:val="24"/>
        </w:rPr>
        <w:t>Section 1 : Le tableau de financement du plan comptable général 1982</w:t>
      </w:r>
    </w:p>
    <w:p w:rsidR="00A55E66" w:rsidRPr="00942239" w:rsidRDefault="00A55E66" w:rsidP="00942239">
      <w:pPr>
        <w:spacing w:after="0"/>
        <w:rPr>
          <w:sz w:val="24"/>
          <w:szCs w:val="24"/>
        </w:rPr>
      </w:pPr>
      <w:r w:rsidRPr="00942239">
        <w:rPr>
          <w:sz w:val="24"/>
          <w:szCs w:val="24"/>
        </w:rPr>
        <w:t xml:space="preserve">Il s’agit de la référence en matière de tableaux d’emplois ressources, autrement appelés tableau de flux pour les entreprises. </w:t>
      </w:r>
      <w:r w:rsidR="00C823DF" w:rsidRPr="00942239">
        <w:rPr>
          <w:sz w:val="24"/>
          <w:szCs w:val="24"/>
        </w:rPr>
        <w:t>Il s’agit donc de repérés qu’elles ont été au cours de m’exercice comptable, l’ensemble des ressources nouvelles dont a bénéficier l’entreprise et l’usage fait desdites ressources : Il s’agit donc d’identifier entre le 1</w:t>
      </w:r>
      <w:r w:rsidR="00C823DF" w:rsidRPr="00942239">
        <w:rPr>
          <w:sz w:val="24"/>
          <w:szCs w:val="24"/>
          <w:vertAlign w:val="superscript"/>
        </w:rPr>
        <w:t>er</w:t>
      </w:r>
      <w:r w:rsidR="00C823DF" w:rsidRPr="00942239">
        <w:rPr>
          <w:sz w:val="24"/>
          <w:szCs w:val="24"/>
        </w:rPr>
        <w:t xml:space="preserve"> janvier et 31 décembre quelle a été la variation des ressources et la variation des emplois de ses ressources. </w:t>
      </w:r>
      <w:r w:rsidR="00CB1803" w:rsidRPr="00942239">
        <w:rPr>
          <w:sz w:val="24"/>
          <w:szCs w:val="24"/>
        </w:rPr>
        <w:br/>
        <w:t xml:space="preserve">Si on observe les postes liés au haut de bilan </w:t>
      </w:r>
      <w:r w:rsidR="00CB1803" w:rsidRPr="00942239">
        <w:rPr>
          <w:sz w:val="24"/>
          <w:szCs w:val="24"/>
        </w:rPr>
        <w:sym w:font="Wingdings" w:char="F0E8"/>
      </w:r>
      <w:r w:rsidR="00761664" w:rsidRPr="00942239">
        <w:rPr>
          <w:sz w:val="24"/>
          <w:szCs w:val="24"/>
        </w:rPr>
        <w:t xml:space="preserve"> L</w:t>
      </w:r>
      <w:r w:rsidR="00CB1803" w:rsidRPr="00942239">
        <w:rPr>
          <w:sz w:val="24"/>
          <w:szCs w:val="24"/>
        </w:rPr>
        <w:t xml:space="preserve">a variation des emplois ressources, va </w:t>
      </w:r>
      <w:r w:rsidR="003F628A" w:rsidRPr="00942239">
        <w:rPr>
          <w:sz w:val="24"/>
          <w:szCs w:val="24"/>
        </w:rPr>
        <w:t>déterminer</w:t>
      </w:r>
      <w:r w:rsidR="00CB1803" w:rsidRPr="00942239">
        <w:rPr>
          <w:sz w:val="24"/>
          <w:szCs w:val="24"/>
        </w:rPr>
        <w:t xml:space="preserve"> la variation du fond de roulement net global. </w:t>
      </w:r>
      <w:r w:rsidR="003F628A" w:rsidRPr="00942239">
        <w:rPr>
          <w:sz w:val="24"/>
          <w:szCs w:val="24"/>
        </w:rPr>
        <w:br/>
        <w:t>Si on observe la variation des postes du bas de bilan, on obtiendra la variation du besoin en fond de roulement BFR. Finalement, la confrontation de la variation du FRNG et de la variation du BFR indique la variation du niveau de trésorerie NET entre 1</w:t>
      </w:r>
      <w:r w:rsidR="003F628A" w:rsidRPr="00942239">
        <w:rPr>
          <w:sz w:val="24"/>
          <w:szCs w:val="24"/>
          <w:vertAlign w:val="superscript"/>
        </w:rPr>
        <w:t>er</w:t>
      </w:r>
      <w:r w:rsidR="003F628A" w:rsidRPr="00942239">
        <w:rPr>
          <w:sz w:val="24"/>
          <w:szCs w:val="24"/>
        </w:rPr>
        <w:t xml:space="preserve"> janvier et le 31 décembre. </w:t>
      </w:r>
    </w:p>
    <w:p w:rsidR="00761664" w:rsidRPr="00942239" w:rsidRDefault="00761664" w:rsidP="00942239">
      <w:pPr>
        <w:pStyle w:val="ListParagraph"/>
        <w:numPr>
          <w:ilvl w:val="0"/>
          <w:numId w:val="18"/>
        </w:numPr>
        <w:spacing w:after="0"/>
        <w:rPr>
          <w:b/>
          <w:color w:val="00B0F0"/>
          <w:sz w:val="24"/>
          <w:szCs w:val="24"/>
        </w:rPr>
      </w:pPr>
      <w:r w:rsidRPr="00942239">
        <w:rPr>
          <w:b/>
          <w:color w:val="00B0F0"/>
          <w:sz w:val="24"/>
          <w:szCs w:val="24"/>
        </w:rPr>
        <w:t>Principe d’élaboration du tableau des emplois ressources</w:t>
      </w:r>
    </w:p>
    <w:p w:rsidR="00761664" w:rsidRPr="00942239" w:rsidRDefault="00761664" w:rsidP="00942239">
      <w:pPr>
        <w:spacing w:after="0"/>
        <w:rPr>
          <w:sz w:val="24"/>
          <w:szCs w:val="24"/>
        </w:rPr>
      </w:pPr>
      <w:r w:rsidRPr="00942239">
        <w:rPr>
          <w:sz w:val="24"/>
          <w:szCs w:val="24"/>
        </w:rPr>
        <w:t xml:space="preserve">Il se compose en 3 parties : </w:t>
      </w:r>
    </w:p>
    <w:p w:rsidR="00761664" w:rsidRPr="00942239" w:rsidRDefault="00035389" w:rsidP="00942239">
      <w:pPr>
        <w:pStyle w:val="ListParagraph"/>
        <w:numPr>
          <w:ilvl w:val="0"/>
          <w:numId w:val="1"/>
        </w:numPr>
        <w:spacing w:after="0"/>
        <w:rPr>
          <w:sz w:val="24"/>
          <w:szCs w:val="24"/>
        </w:rPr>
      </w:pPr>
      <w:r w:rsidRPr="00942239">
        <w:rPr>
          <w:sz w:val="24"/>
          <w:szCs w:val="24"/>
        </w:rPr>
        <w:t xml:space="preserve">Le tableau des calculs de la capacité d’autofinancement </w:t>
      </w:r>
    </w:p>
    <w:p w:rsidR="00035389" w:rsidRPr="00942239" w:rsidRDefault="00035389" w:rsidP="00942239">
      <w:pPr>
        <w:pStyle w:val="ListParagraph"/>
        <w:numPr>
          <w:ilvl w:val="0"/>
          <w:numId w:val="1"/>
        </w:numPr>
        <w:spacing w:after="0"/>
        <w:rPr>
          <w:sz w:val="24"/>
          <w:szCs w:val="24"/>
        </w:rPr>
      </w:pPr>
      <w:r w:rsidRPr="00942239">
        <w:rPr>
          <w:sz w:val="24"/>
          <w:szCs w:val="24"/>
        </w:rPr>
        <w:t>La partie 1 du tableau de financement pour la détermination du FRNG (fond de roulement net global</w:t>
      </w:r>
    </w:p>
    <w:p w:rsidR="00095564" w:rsidRPr="00942239" w:rsidRDefault="00035389" w:rsidP="00942239">
      <w:pPr>
        <w:pStyle w:val="ListParagraph"/>
        <w:numPr>
          <w:ilvl w:val="0"/>
          <w:numId w:val="1"/>
        </w:numPr>
        <w:spacing w:after="0"/>
        <w:rPr>
          <w:sz w:val="24"/>
          <w:szCs w:val="24"/>
        </w:rPr>
      </w:pPr>
      <w:r w:rsidRPr="00942239">
        <w:rPr>
          <w:sz w:val="24"/>
          <w:szCs w:val="24"/>
        </w:rPr>
        <w:t>La détermination de la partie 2 du tableau de financement afin de dégager la variation du besoin en fond de roulement et la trésorerie NET</w:t>
      </w:r>
      <w:r w:rsidR="00095564" w:rsidRPr="00942239">
        <w:rPr>
          <w:sz w:val="24"/>
          <w:szCs w:val="24"/>
        </w:rPr>
        <w:t>.</w:t>
      </w:r>
    </w:p>
    <w:p w:rsidR="00095564" w:rsidRPr="00942239" w:rsidRDefault="00095564" w:rsidP="00942239">
      <w:pPr>
        <w:pStyle w:val="ListParagraph"/>
        <w:spacing w:after="0"/>
        <w:rPr>
          <w:sz w:val="24"/>
          <w:szCs w:val="24"/>
        </w:rPr>
      </w:pPr>
    </w:p>
    <w:p w:rsidR="00095564" w:rsidRPr="00942239" w:rsidRDefault="00095564" w:rsidP="00942239">
      <w:pPr>
        <w:pStyle w:val="ListParagraph"/>
        <w:numPr>
          <w:ilvl w:val="0"/>
          <w:numId w:val="19"/>
        </w:numPr>
        <w:spacing w:after="0"/>
        <w:rPr>
          <w:b/>
          <w:sz w:val="24"/>
          <w:szCs w:val="24"/>
          <w:highlight w:val="yellow"/>
        </w:rPr>
      </w:pPr>
      <w:r w:rsidRPr="00942239">
        <w:rPr>
          <w:b/>
          <w:sz w:val="24"/>
          <w:szCs w:val="24"/>
          <w:highlight w:val="yellow"/>
        </w:rPr>
        <w:t>Détermination de la CAF</w:t>
      </w:r>
    </w:p>
    <w:p w:rsidR="00095564" w:rsidRPr="00942239" w:rsidRDefault="00095564" w:rsidP="00942239">
      <w:pPr>
        <w:spacing w:after="0"/>
        <w:rPr>
          <w:sz w:val="24"/>
          <w:szCs w:val="24"/>
        </w:rPr>
      </w:pPr>
      <w:r w:rsidRPr="00942239">
        <w:rPr>
          <w:b/>
          <w:sz w:val="24"/>
          <w:szCs w:val="24"/>
        </w:rPr>
        <w:t xml:space="preserve">CAPACITE </w:t>
      </w:r>
      <w:proofErr w:type="gramStart"/>
      <w:r w:rsidRPr="00942239">
        <w:rPr>
          <w:b/>
          <w:sz w:val="24"/>
          <w:szCs w:val="24"/>
        </w:rPr>
        <w:t>D’ AUTO</w:t>
      </w:r>
      <w:proofErr w:type="gramEnd"/>
      <w:r w:rsidRPr="00942239">
        <w:rPr>
          <w:b/>
          <w:sz w:val="24"/>
          <w:szCs w:val="24"/>
        </w:rPr>
        <w:t xml:space="preserve"> FINANCEMENT :</w:t>
      </w:r>
      <w:r w:rsidRPr="00942239">
        <w:rPr>
          <w:sz w:val="24"/>
          <w:szCs w:val="24"/>
        </w:rPr>
        <w:t xml:space="preserve"> L’objectif économique d’une entreprise est de dégagé des ressources nouvelles pour : </w:t>
      </w:r>
    </w:p>
    <w:p w:rsidR="00095564" w:rsidRPr="00942239" w:rsidRDefault="00095564" w:rsidP="00942239">
      <w:pPr>
        <w:pStyle w:val="ListParagraph"/>
        <w:numPr>
          <w:ilvl w:val="0"/>
          <w:numId w:val="1"/>
        </w:numPr>
        <w:spacing w:after="0"/>
        <w:rPr>
          <w:sz w:val="24"/>
          <w:szCs w:val="24"/>
        </w:rPr>
      </w:pPr>
      <w:r w:rsidRPr="00942239">
        <w:rPr>
          <w:b/>
          <w:sz w:val="24"/>
          <w:szCs w:val="24"/>
        </w:rPr>
        <w:t>Assurer le maintien du potentiel économique</w:t>
      </w:r>
      <w:r w:rsidRPr="00942239">
        <w:rPr>
          <w:sz w:val="24"/>
          <w:szCs w:val="24"/>
        </w:rPr>
        <w:t xml:space="preserve">. Puisque la perte de valeur </w:t>
      </w:r>
      <w:proofErr w:type="gramStart"/>
      <w:r w:rsidRPr="00942239">
        <w:rPr>
          <w:sz w:val="24"/>
          <w:szCs w:val="24"/>
        </w:rPr>
        <w:t>subit</w:t>
      </w:r>
      <w:proofErr w:type="gramEnd"/>
      <w:r w:rsidRPr="00942239">
        <w:rPr>
          <w:sz w:val="24"/>
          <w:szCs w:val="24"/>
        </w:rPr>
        <w:t xml:space="preserve"> par </w:t>
      </w:r>
      <w:r w:rsidR="0079051B" w:rsidRPr="00942239">
        <w:rPr>
          <w:sz w:val="24"/>
          <w:szCs w:val="24"/>
        </w:rPr>
        <w:t>les biens réactifs</w:t>
      </w:r>
      <w:r w:rsidRPr="00942239">
        <w:rPr>
          <w:sz w:val="24"/>
          <w:szCs w:val="24"/>
        </w:rPr>
        <w:t xml:space="preserve"> du fait de l’usure ou de l’obsolescence doit être financièrement compensé par </w:t>
      </w:r>
      <w:r w:rsidR="0079051B" w:rsidRPr="00942239">
        <w:rPr>
          <w:sz w:val="24"/>
          <w:szCs w:val="24"/>
        </w:rPr>
        <w:t xml:space="preserve">un amortissement de provisions. </w:t>
      </w:r>
      <w:r w:rsidR="0079051B" w:rsidRPr="00942239">
        <w:rPr>
          <w:sz w:val="24"/>
          <w:szCs w:val="24"/>
        </w:rPr>
        <w:br/>
        <w:t>La charge d’amortissement ou de provisions figure dans le compte de résultat, pour l’objet ou non d’un mouvement de trésorerie. Charges d’</w:t>
      </w:r>
      <w:r w:rsidR="00BD65A9" w:rsidRPr="00942239">
        <w:rPr>
          <w:sz w:val="24"/>
          <w:szCs w:val="24"/>
        </w:rPr>
        <w:t>amortissement</w:t>
      </w:r>
      <w:r w:rsidR="0079051B" w:rsidRPr="00942239">
        <w:rPr>
          <w:sz w:val="24"/>
          <w:szCs w:val="24"/>
        </w:rPr>
        <w:t xml:space="preserve"> et provisions </w:t>
      </w:r>
      <w:proofErr w:type="spellStart"/>
      <w:r w:rsidR="0079051B" w:rsidRPr="00942239">
        <w:rPr>
          <w:sz w:val="24"/>
          <w:szCs w:val="24"/>
        </w:rPr>
        <w:t>sot</w:t>
      </w:r>
      <w:proofErr w:type="spellEnd"/>
      <w:r w:rsidR="0079051B" w:rsidRPr="00942239">
        <w:rPr>
          <w:sz w:val="24"/>
          <w:szCs w:val="24"/>
        </w:rPr>
        <w:t xml:space="preserve"> des charges CALCULER non DECAISSER. On enregistre la perte de valeurs mais </w:t>
      </w:r>
      <w:proofErr w:type="gramStart"/>
      <w:r w:rsidR="0079051B" w:rsidRPr="00942239">
        <w:rPr>
          <w:sz w:val="24"/>
          <w:szCs w:val="24"/>
        </w:rPr>
        <w:t>on décaisse</w:t>
      </w:r>
      <w:proofErr w:type="gramEnd"/>
      <w:r w:rsidR="0079051B" w:rsidRPr="00942239">
        <w:rPr>
          <w:sz w:val="24"/>
          <w:szCs w:val="24"/>
        </w:rPr>
        <w:t xml:space="preserve"> pas cette perte de valeur. </w:t>
      </w:r>
    </w:p>
    <w:p w:rsidR="00BD65A9" w:rsidRPr="00942239" w:rsidRDefault="00BD65A9" w:rsidP="00942239">
      <w:pPr>
        <w:spacing w:after="0"/>
        <w:rPr>
          <w:sz w:val="24"/>
          <w:szCs w:val="24"/>
        </w:rPr>
      </w:pPr>
      <w:r w:rsidRPr="00942239">
        <w:rPr>
          <w:sz w:val="24"/>
          <w:szCs w:val="24"/>
        </w:rPr>
        <w:t xml:space="preserve">Exemple : Immobilisation </w:t>
      </w:r>
    </w:p>
    <w:tbl>
      <w:tblPr>
        <w:tblStyle w:val="TableGrid"/>
        <w:tblW w:w="0" w:type="auto"/>
        <w:tblLook w:val="04A0" w:firstRow="1" w:lastRow="0" w:firstColumn="1" w:lastColumn="0" w:noHBand="0" w:noVBand="1"/>
      </w:tblPr>
      <w:tblGrid>
        <w:gridCol w:w="1920"/>
        <w:gridCol w:w="1260"/>
        <w:gridCol w:w="30"/>
        <w:gridCol w:w="1396"/>
        <w:gridCol w:w="2205"/>
        <w:gridCol w:w="2401"/>
      </w:tblGrid>
      <w:tr w:rsidR="00BD65A9" w:rsidRPr="00942239" w:rsidTr="00BD65A9">
        <w:tc>
          <w:tcPr>
            <w:tcW w:w="4606" w:type="dxa"/>
            <w:gridSpan w:val="4"/>
          </w:tcPr>
          <w:p w:rsidR="00BD65A9" w:rsidRPr="00942239" w:rsidRDefault="00BD65A9" w:rsidP="00942239">
            <w:pPr>
              <w:spacing w:after="0"/>
              <w:jc w:val="center"/>
              <w:rPr>
                <w:b/>
                <w:color w:val="FF0000"/>
                <w:sz w:val="24"/>
                <w:szCs w:val="24"/>
              </w:rPr>
            </w:pPr>
            <w:r w:rsidRPr="00942239">
              <w:rPr>
                <w:b/>
                <w:color w:val="FF0000"/>
                <w:sz w:val="24"/>
                <w:szCs w:val="24"/>
              </w:rPr>
              <w:lastRenderedPageBreak/>
              <w:t>Bilan</w:t>
            </w:r>
          </w:p>
        </w:tc>
        <w:tc>
          <w:tcPr>
            <w:tcW w:w="4606" w:type="dxa"/>
            <w:gridSpan w:val="2"/>
          </w:tcPr>
          <w:p w:rsidR="00BD65A9" w:rsidRPr="00942239" w:rsidRDefault="00BD65A9" w:rsidP="00942239">
            <w:pPr>
              <w:spacing w:after="0"/>
              <w:jc w:val="center"/>
              <w:rPr>
                <w:b/>
                <w:color w:val="FF0000"/>
                <w:sz w:val="24"/>
                <w:szCs w:val="24"/>
              </w:rPr>
            </w:pPr>
            <w:r w:rsidRPr="00942239">
              <w:rPr>
                <w:b/>
                <w:color w:val="FF0000"/>
                <w:sz w:val="24"/>
                <w:szCs w:val="24"/>
              </w:rPr>
              <w:t>Compte de résultat</w:t>
            </w:r>
          </w:p>
        </w:tc>
      </w:tr>
      <w:tr w:rsidR="00BD65A9" w:rsidRPr="00942239" w:rsidTr="00BD65A9">
        <w:trPr>
          <w:trHeight w:val="375"/>
        </w:trPr>
        <w:tc>
          <w:tcPr>
            <w:tcW w:w="4606" w:type="dxa"/>
            <w:gridSpan w:val="4"/>
          </w:tcPr>
          <w:p w:rsidR="00BD65A9" w:rsidRPr="00942239" w:rsidRDefault="00BD65A9" w:rsidP="00942239">
            <w:pPr>
              <w:spacing w:after="0"/>
              <w:jc w:val="center"/>
              <w:rPr>
                <w:b/>
                <w:sz w:val="24"/>
                <w:szCs w:val="24"/>
                <w:u w:val="single"/>
              </w:rPr>
            </w:pPr>
            <w:r w:rsidRPr="00942239">
              <w:rPr>
                <w:b/>
                <w:sz w:val="24"/>
                <w:szCs w:val="24"/>
              </w:rPr>
              <w:t>31/03  2</w:t>
            </w:r>
            <w:r w:rsidRPr="00942239">
              <w:rPr>
                <w:b/>
                <w:sz w:val="24"/>
                <w:szCs w:val="24"/>
                <w:u w:val="single"/>
              </w:rPr>
              <w:t xml:space="preserve">1 – </w:t>
            </w:r>
            <w:proofErr w:type="spellStart"/>
            <w:r w:rsidRPr="00942239">
              <w:rPr>
                <w:b/>
                <w:sz w:val="24"/>
                <w:szCs w:val="24"/>
                <w:u w:val="single"/>
              </w:rPr>
              <w:t>Immo</w:t>
            </w:r>
            <w:proofErr w:type="spellEnd"/>
            <w:r w:rsidRPr="00942239">
              <w:rPr>
                <w:b/>
                <w:sz w:val="24"/>
                <w:szCs w:val="24"/>
                <w:u w:val="single"/>
              </w:rPr>
              <w:t xml:space="preserve"> corporel</w:t>
            </w:r>
          </w:p>
        </w:tc>
        <w:tc>
          <w:tcPr>
            <w:tcW w:w="4606" w:type="dxa"/>
            <w:gridSpan w:val="2"/>
            <w:vMerge w:val="restart"/>
          </w:tcPr>
          <w:p w:rsidR="00BD65A9" w:rsidRPr="00942239" w:rsidRDefault="00BD65A9" w:rsidP="00942239">
            <w:pPr>
              <w:spacing w:after="0"/>
              <w:jc w:val="center"/>
              <w:rPr>
                <w:sz w:val="24"/>
                <w:szCs w:val="24"/>
              </w:rPr>
            </w:pPr>
            <w:r w:rsidRPr="00942239">
              <w:rPr>
                <w:sz w:val="24"/>
                <w:szCs w:val="24"/>
              </w:rPr>
              <w:t xml:space="preserve">31/12 Fin de l’année je dois </w:t>
            </w:r>
            <w:proofErr w:type="gramStart"/>
            <w:r w:rsidRPr="00942239">
              <w:rPr>
                <w:sz w:val="24"/>
                <w:szCs w:val="24"/>
              </w:rPr>
              <w:t>enregistré</w:t>
            </w:r>
            <w:proofErr w:type="gramEnd"/>
            <w:r w:rsidRPr="00942239">
              <w:rPr>
                <w:sz w:val="24"/>
                <w:szCs w:val="24"/>
              </w:rPr>
              <w:t xml:space="preserve"> la </w:t>
            </w:r>
            <w:proofErr w:type="spellStart"/>
            <w:r w:rsidRPr="00942239">
              <w:rPr>
                <w:sz w:val="24"/>
                <w:szCs w:val="24"/>
              </w:rPr>
              <w:t>depressiation</w:t>
            </w:r>
            <w:proofErr w:type="spellEnd"/>
            <w:r w:rsidRPr="00942239">
              <w:rPr>
                <w:sz w:val="24"/>
                <w:szCs w:val="24"/>
              </w:rPr>
              <w:t xml:space="preserve"> du bien </w:t>
            </w:r>
            <w:proofErr w:type="spellStart"/>
            <w:r w:rsidRPr="00942239">
              <w:rPr>
                <w:sz w:val="24"/>
                <w:szCs w:val="24"/>
              </w:rPr>
              <w:t>das</w:t>
            </w:r>
            <w:proofErr w:type="spellEnd"/>
            <w:r w:rsidRPr="00942239">
              <w:rPr>
                <w:sz w:val="24"/>
                <w:szCs w:val="24"/>
              </w:rPr>
              <w:t xml:space="preserve"> un compte de charges (compte de résultat) </w:t>
            </w:r>
            <w:r w:rsidRPr="00942239">
              <w:rPr>
                <w:sz w:val="24"/>
                <w:szCs w:val="24"/>
              </w:rPr>
              <w:br/>
            </w:r>
            <w:r w:rsidRPr="00942239">
              <w:rPr>
                <w:b/>
                <w:sz w:val="24"/>
                <w:szCs w:val="24"/>
                <w:u w:val="single"/>
              </w:rPr>
              <w:t>681 – Dotation aux amortissements</w:t>
            </w:r>
          </w:p>
        </w:tc>
      </w:tr>
      <w:tr w:rsidR="00BD65A9" w:rsidRPr="00942239" w:rsidTr="00BD65A9">
        <w:trPr>
          <w:trHeight w:val="239"/>
        </w:trPr>
        <w:tc>
          <w:tcPr>
            <w:tcW w:w="1920" w:type="dxa"/>
          </w:tcPr>
          <w:p w:rsidR="00BD65A9" w:rsidRPr="00942239" w:rsidRDefault="00BD65A9" w:rsidP="00942239">
            <w:pPr>
              <w:spacing w:after="0"/>
              <w:jc w:val="center"/>
              <w:rPr>
                <w:b/>
                <w:sz w:val="24"/>
                <w:szCs w:val="24"/>
              </w:rPr>
            </w:pPr>
            <w:r w:rsidRPr="00942239">
              <w:rPr>
                <w:b/>
                <w:sz w:val="24"/>
                <w:szCs w:val="24"/>
              </w:rPr>
              <w:t>Débit</w:t>
            </w:r>
          </w:p>
        </w:tc>
        <w:tc>
          <w:tcPr>
            <w:tcW w:w="2686" w:type="dxa"/>
            <w:gridSpan w:val="3"/>
          </w:tcPr>
          <w:p w:rsidR="00BD65A9" w:rsidRPr="00942239" w:rsidRDefault="00BD65A9" w:rsidP="00942239">
            <w:pPr>
              <w:spacing w:after="0"/>
              <w:jc w:val="center"/>
              <w:rPr>
                <w:b/>
                <w:sz w:val="24"/>
                <w:szCs w:val="24"/>
              </w:rPr>
            </w:pPr>
            <w:r w:rsidRPr="00942239">
              <w:rPr>
                <w:b/>
                <w:sz w:val="24"/>
                <w:szCs w:val="24"/>
              </w:rPr>
              <w:t>Crédit</w:t>
            </w:r>
          </w:p>
        </w:tc>
        <w:tc>
          <w:tcPr>
            <w:tcW w:w="4606" w:type="dxa"/>
            <w:gridSpan w:val="2"/>
            <w:vMerge/>
          </w:tcPr>
          <w:p w:rsidR="00BD65A9" w:rsidRPr="00942239" w:rsidRDefault="00BD65A9" w:rsidP="00942239">
            <w:pPr>
              <w:spacing w:after="0"/>
              <w:rPr>
                <w:sz w:val="24"/>
                <w:szCs w:val="24"/>
              </w:rPr>
            </w:pPr>
          </w:p>
        </w:tc>
      </w:tr>
      <w:tr w:rsidR="00206CD6" w:rsidRPr="00942239" w:rsidTr="00BD65A9">
        <w:trPr>
          <w:trHeight w:val="517"/>
        </w:trPr>
        <w:tc>
          <w:tcPr>
            <w:tcW w:w="1920" w:type="dxa"/>
            <w:vMerge w:val="restart"/>
          </w:tcPr>
          <w:p w:rsidR="00206CD6" w:rsidRPr="00942239" w:rsidRDefault="00206CD6" w:rsidP="00942239">
            <w:pPr>
              <w:spacing w:after="0"/>
              <w:rPr>
                <w:sz w:val="24"/>
                <w:szCs w:val="24"/>
              </w:rPr>
            </w:pPr>
            <w:r w:rsidRPr="00942239">
              <w:rPr>
                <w:sz w:val="24"/>
                <w:szCs w:val="24"/>
              </w:rPr>
              <w:t>VOHT</w:t>
            </w:r>
          </w:p>
          <w:p w:rsidR="00206CD6" w:rsidRPr="00942239" w:rsidRDefault="00206CD6" w:rsidP="00942239">
            <w:pPr>
              <w:spacing w:after="0"/>
              <w:rPr>
                <w:b/>
                <w:sz w:val="24"/>
                <w:szCs w:val="24"/>
              </w:rPr>
            </w:pPr>
            <w:r w:rsidRPr="00942239">
              <w:rPr>
                <w:b/>
                <w:color w:val="00B0F0"/>
                <w:sz w:val="24"/>
                <w:szCs w:val="24"/>
              </w:rPr>
              <w:t>= 1000</w:t>
            </w:r>
          </w:p>
        </w:tc>
        <w:tc>
          <w:tcPr>
            <w:tcW w:w="2686" w:type="dxa"/>
            <w:gridSpan w:val="3"/>
            <w:vMerge w:val="restart"/>
          </w:tcPr>
          <w:p w:rsidR="00206CD6" w:rsidRPr="00942239" w:rsidRDefault="00206CD6" w:rsidP="00942239">
            <w:pPr>
              <w:spacing w:after="0"/>
              <w:rPr>
                <w:sz w:val="24"/>
                <w:szCs w:val="24"/>
              </w:rPr>
            </w:pPr>
          </w:p>
          <w:p w:rsidR="00206CD6" w:rsidRPr="00942239" w:rsidRDefault="00206CD6" w:rsidP="00942239">
            <w:pPr>
              <w:spacing w:after="0"/>
              <w:rPr>
                <w:sz w:val="24"/>
                <w:szCs w:val="24"/>
              </w:rPr>
            </w:pPr>
            <w:r w:rsidRPr="00942239">
              <w:rPr>
                <w:sz w:val="24"/>
                <w:szCs w:val="24"/>
              </w:rPr>
              <w:t>404 ou 512 Bq</w:t>
            </w:r>
          </w:p>
        </w:tc>
        <w:tc>
          <w:tcPr>
            <w:tcW w:w="4606" w:type="dxa"/>
            <w:gridSpan w:val="2"/>
            <w:vMerge/>
          </w:tcPr>
          <w:p w:rsidR="00206CD6" w:rsidRPr="00942239" w:rsidRDefault="00206CD6" w:rsidP="00942239">
            <w:pPr>
              <w:spacing w:after="0"/>
              <w:rPr>
                <w:sz w:val="24"/>
                <w:szCs w:val="24"/>
              </w:rPr>
            </w:pPr>
          </w:p>
        </w:tc>
      </w:tr>
      <w:tr w:rsidR="00206CD6" w:rsidRPr="00942239" w:rsidTr="00BD65A9">
        <w:trPr>
          <w:trHeight w:val="315"/>
        </w:trPr>
        <w:tc>
          <w:tcPr>
            <w:tcW w:w="1920" w:type="dxa"/>
            <w:vMerge/>
          </w:tcPr>
          <w:p w:rsidR="00206CD6" w:rsidRPr="00942239" w:rsidRDefault="00206CD6" w:rsidP="00942239">
            <w:pPr>
              <w:spacing w:after="0"/>
              <w:rPr>
                <w:sz w:val="24"/>
                <w:szCs w:val="24"/>
              </w:rPr>
            </w:pPr>
          </w:p>
        </w:tc>
        <w:tc>
          <w:tcPr>
            <w:tcW w:w="2686" w:type="dxa"/>
            <w:gridSpan w:val="3"/>
            <w:vMerge/>
          </w:tcPr>
          <w:p w:rsidR="00206CD6" w:rsidRPr="00942239" w:rsidRDefault="00206CD6" w:rsidP="00942239">
            <w:pPr>
              <w:spacing w:after="0"/>
              <w:rPr>
                <w:sz w:val="24"/>
                <w:szCs w:val="24"/>
              </w:rPr>
            </w:pPr>
          </w:p>
        </w:tc>
        <w:tc>
          <w:tcPr>
            <w:tcW w:w="2205" w:type="dxa"/>
          </w:tcPr>
          <w:p w:rsidR="00206CD6" w:rsidRPr="00942239" w:rsidRDefault="00206CD6" w:rsidP="00942239">
            <w:pPr>
              <w:spacing w:after="0"/>
              <w:rPr>
                <w:sz w:val="24"/>
                <w:szCs w:val="24"/>
              </w:rPr>
            </w:pPr>
            <w:r w:rsidRPr="00942239">
              <w:rPr>
                <w:sz w:val="24"/>
                <w:szCs w:val="24"/>
              </w:rPr>
              <w:t>Débit</w:t>
            </w:r>
          </w:p>
        </w:tc>
        <w:tc>
          <w:tcPr>
            <w:tcW w:w="2401" w:type="dxa"/>
          </w:tcPr>
          <w:p w:rsidR="00206CD6" w:rsidRPr="00942239" w:rsidRDefault="00206CD6" w:rsidP="00942239">
            <w:pPr>
              <w:spacing w:after="0"/>
              <w:rPr>
                <w:sz w:val="24"/>
                <w:szCs w:val="24"/>
              </w:rPr>
            </w:pPr>
            <w:r w:rsidRPr="00942239">
              <w:rPr>
                <w:sz w:val="24"/>
                <w:szCs w:val="24"/>
              </w:rPr>
              <w:t>Crédit</w:t>
            </w:r>
          </w:p>
        </w:tc>
      </w:tr>
      <w:tr w:rsidR="00206CD6" w:rsidRPr="00942239" w:rsidTr="00206CD6">
        <w:trPr>
          <w:trHeight w:val="315"/>
        </w:trPr>
        <w:tc>
          <w:tcPr>
            <w:tcW w:w="1920" w:type="dxa"/>
            <w:vMerge/>
          </w:tcPr>
          <w:p w:rsidR="00206CD6" w:rsidRPr="00942239" w:rsidRDefault="00206CD6" w:rsidP="00942239">
            <w:pPr>
              <w:spacing w:after="0"/>
              <w:rPr>
                <w:sz w:val="24"/>
                <w:szCs w:val="24"/>
              </w:rPr>
            </w:pPr>
          </w:p>
        </w:tc>
        <w:tc>
          <w:tcPr>
            <w:tcW w:w="1260" w:type="dxa"/>
          </w:tcPr>
          <w:p w:rsidR="00206CD6" w:rsidRPr="00942239" w:rsidRDefault="00206CD6" w:rsidP="00942239">
            <w:pPr>
              <w:spacing w:after="0"/>
              <w:rPr>
                <w:sz w:val="24"/>
                <w:szCs w:val="24"/>
              </w:rPr>
            </w:pPr>
          </w:p>
        </w:tc>
        <w:tc>
          <w:tcPr>
            <w:tcW w:w="1426" w:type="dxa"/>
            <w:gridSpan w:val="2"/>
          </w:tcPr>
          <w:p w:rsidR="00206CD6" w:rsidRPr="00942239" w:rsidRDefault="00206CD6" w:rsidP="00942239">
            <w:pPr>
              <w:spacing w:after="0"/>
              <w:rPr>
                <w:sz w:val="24"/>
                <w:szCs w:val="24"/>
              </w:rPr>
            </w:pPr>
          </w:p>
        </w:tc>
        <w:tc>
          <w:tcPr>
            <w:tcW w:w="2205" w:type="dxa"/>
            <w:vMerge w:val="restart"/>
          </w:tcPr>
          <w:p w:rsidR="00206CD6" w:rsidRPr="00942239" w:rsidRDefault="00206CD6" w:rsidP="00942239">
            <w:pPr>
              <w:spacing w:after="0"/>
              <w:rPr>
                <w:sz w:val="24"/>
                <w:szCs w:val="24"/>
              </w:rPr>
            </w:pPr>
            <w:r w:rsidRPr="00942239">
              <w:rPr>
                <w:b/>
                <w:sz w:val="24"/>
                <w:szCs w:val="24"/>
              </w:rPr>
              <w:t>DAM =</w:t>
            </w:r>
            <w:r w:rsidRPr="00942239">
              <w:rPr>
                <w:sz w:val="24"/>
                <w:szCs w:val="24"/>
              </w:rPr>
              <w:t xml:space="preserve"> 10% x VOHT x 9/12 = 75</w:t>
            </w:r>
          </w:p>
        </w:tc>
        <w:tc>
          <w:tcPr>
            <w:tcW w:w="2401" w:type="dxa"/>
            <w:vMerge w:val="restart"/>
          </w:tcPr>
          <w:p w:rsidR="00206CD6" w:rsidRPr="00942239" w:rsidRDefault="00206CD6" w:rsidP="00942239">
            <w:pPr>
              <w:spacing w:after="0"/>
              <w:rPr>
                <w:sz w:val="24"/>
                <w:szCs w:val="24"/>
              </w:rPr>
            </w:pPr>
          </w:p>
        </w:tc>
      </w:tr>
      <w:tr w:rsidR="00206CD6" w:rsidRPr="00942239" w:rsidTr="00206CD6">
        <w:trPr>
          <w:trHeight w:val="179"/>
        </w:trPr>
        <w:tc>
          <w:tcPr>
            <w:tcW w:w="1920" w:type="dxa"/>
            <w:vMerge/>
          </w:tcPr>
          <w:p w:rsidR="00206CD6" w:rsidRPr="00942239" w:rsidRDefault="00206CD6" w:rsidP="00942239">
            <w:pPr>
              <w:spacing w:after="0"/>
              <w:rPr>
                <w:sz w:val="24"/>
                <w:szCs w:val="24"/>
              </w:rPr>
            </w:pPr>
          </w:p>
        </w:tc>
        <w:tc>
          <w:tcPr>
            <w:tcW w:w="1290" w:type="dxa"/>
            <w:gridSpan w:val="2"/>
          </w:tcPr>
          <w:p w:rsidR="00206CD6" w:rsidRPr="00942239" w:rsidRDefault="00206CD6" w:rsidP="00942239">
            <w:pPr>
              <w:spacing w:after="0"/>
              <w:rPr>
                <w:sz w:val="24"/>
                <w:szCs w:val="24"/>
              </w:rPr>
            </w:pPr>
          </w:p>
        </w:tc>
        <w:tc>
          <w:tcPr>
            <w:tcW w:w="1396" w:type="dxa"/>
          </w:tcPr>
          <w:p w:rsidR="00206CD6" w:rsidRPr="00942239" w:rsidRDefault="00206CD6" w:rsidP="00942239">
            <w:pPr>
              <w:spacing w:after="0"/>
              <w:rPr>
                <w:sz w:val="24"/>
                <w:szCs w:val="24"/>
              </w:rPr>
            </w:pPr>
            <w:r w:rsidRPr="00942239">
              <w:rPr>
                <w:sz w:val="24"/>
                <w:szCs w:val="24"/>
              </w:rPr>
              <w:t>Versement du bien</w:t>
            </w:r>
            <w:r w:rsidRPr="00942239">
              <w:rPr>
                <w:b/>
                <w:color w:val="00B0F0"/>
                <w:sz w:val="24"/>
                <w:szCs w:val="24"/>
              </w:rPr>
              <w:t xml:space="preserve"> = 1000</w:t>
            </w:r>
          </w:p>
        </w:tc>
        <w:tc>
          <w:tcPr>
            <w:tcW w:w="2205" w:type="dxa"/>
            <w:vMerge/>
          </w:tcPr>
          <w:p w:rsidR="00206CD6" w:rsidRPr="00942239" w:rsidRDefault="00206CD6" w:rsidP="00942239">
            <w:pPr>
              <w:spacing w:after="0"/>
              <w:rPr>
                <w:sz w:val="24"/>
                <w:szCs w:val="24"/>
              </w:rPr>
            </w:pPr>
          </w:p>
        </w:tc>
        <w:tc>
          <w:tcPr>
            <w:tcW w:w="2401" w:type="dxa"/>
            <w:vMerge/>
          </w:tcPr>
          <w:p w:rsidR="00206CD6" w:rsidRPr="00942239" w:rsidRDefault="00206CD6" w:rsidP="00942239">
            <w:pPr>
              <w:spacing w:after="0"/>
              <w:rPr>
                <w:sz w:val="24"/>
                <w:szCs w:val="24"/>
              </w:rPr>
            </w:pPr>
          </w:p>
        </w:tc>
      </w:tr>
    </w:tbl>
    <w:p w:rsidR="00206CD6" w:rsidRPr="00942239" w:rsidRDefault="00206CD6" w:rsidP="00942239">
      <w:pPr>
        <w:spacing w:after="0"/>
        <w:rPr>
          <w:sz w:val="24"/>
          <w:szCs w:val="24"/>
        </w:rPr>
      </w:pPr>
    </w:p>
    <w:p w:rsidR="00206CD6" w:rsidRPr="00942239" w:rsidRDefault="00206CD6" w:rsidP="00942239">
      <w:pPr>
        <w:spacing w:after="0"/>
        <w:rPr>
          <w:sz w:val="24"/>
          <w:szCs w:val="24"/>
        </w:rPr>
      </w:pPr>
    </w:p>
    <w:p w:rsidR="00BD65A9" w:rsidRPr="00942239" w:rsidRDefault="00206CD6" w:rsidP="00942239">
      <w:pPr>
        <w:spacing w:after="0"/>
        <w:rPr>
          <w:sz w:val="24"/>
          <w:szCs w:val="24"/>
        </w:rPr>
      </w:pPr>
      <w:r w:rsidRPr="00942239">
        <w:rPr>
          <w:sz w:val="24"/>
          <w:szCs w:val="24"/>
        </w:rPr>
        <w:t xml:space="preserve">Exercice : une entreprise a </w:t>
      </w:r>
      <w:proofErr w:type="spellStart"/>
      <w:r w:rsidRPr="00942239">
        <w:rPr>
          <w:sz w:val="24"/>
          <w:szCs w:val="24"/>
        </w:rPr>
        <w:t>aqcuis</w:t>
      </w:r>
      <w:proofErr w:type="spellEnd"/>
      <w:r w:rsidRPr="00942239">
        <w:rPr>
          <w:sz w:val="24"/>
          <w:szCs w:val="24"/>
        </w:rPr>
        <w:t xml:space="preserve"> un bien le 1 er janvier en N-3 pour 3000. Il </w:t>
      </w:r>
      <w:proofErr w:type="gramStart"/>
      <w:r w:rsidRPr="00942239">
        <w:rPr>
          <w:sz w:val="24"/>
          <w:szCs w:val="24"/>
        </w:rPr>
        <w:t>seras</w:t>
      </w:r>
      <w:proofErr w:type="gramEnd"/>
      <w:r w:rsidRPr="00942239">
        <w:rPr>
          <w:sz w:val="24"/>
          <w:szCs w:val="24"/>
        </w:rPr>
        <w:t xml:space="preserve"> amortit sur 5ans, présenté </w:t>
      </w:r>
      <w:proofErr w:type="spellStart"/>
      <w:r w:rsidRPr="00942239">
        <w:rPr>
          <w:sz w:val="24"/>
          <w:szCs w:val="24"/>
        </w:rPr>
        <w:t>das</w:t>
      </w:r>
      <w:proofErr w:type="spellEnd"/>
      <w:r w:rsidRPr="00942239">
        <w:rPr>
          <w:sz w:val="24"/>
          <w:szCs w:val="24"/>
        </w:rPr>
        <w:t xml:space="preserve"> décompte dit en T, les opérations relative à ce biens à la date du 31/12 n-3</w:t>
      </w:r>
      <w:r w:rsidR="00D22F9F" w:rsidRPr="00942239">
        <w:rPr>
          <w:sz w:val="24"/>
          <w:szCs w:val="24"/>
        </w:rPr>
        <w:t>.</w:t>
      </w:r>
    </w:p>
    <w:tbl>
      <w:tblPr>
        <w:tblStyle w:val="TableGrid"/>
        <w:tblW w:w="0" w:type="auto"/>
        <w:tblLook w:val="04A0" w:firstRow="1" w:lastRow="0" w:firstColumn="1" w:lastColumn="0" w:noHBand="0" w:noVBand="1"/>
      </w:tblPr>
      <w:tblGrid>
        <w:gridCol w:w="930"/>
        <w:gridCol w:w="1140"/>
        <w:gridCol w:w="1200"/>
        <w:gridCol w:w="1336"/>
        <w:gridCol w:w="2040"/>
        <w:gridCol w:w="2566"/>
      </w:tblGrid>
      <w:tr w:rsidR="00D22F9F" w:rsidRPr="00942239" w:rsidTr="00D22F9F">
        <w:tc>
          <w:tcPr>
            <w:tcW w:w="4606" w:type="dxa"/>
            <w:gridSpan w:val="4"/>
          </w:tcPr>
          <w:p w:rsidR="00D22F9F" w:rsidRPr="00942239" w:rsidRDefault="00D22F9F" w:rsidP="00942239">
            <w:pPr>
              <w:spacing w:after="0"/>
              <w:rPr>
                <w:sz w:val="24"/>
                <w:szCs w:val="24"/>
              </w:rPr>
            </w:pPr>
            <w:r w:rsidRPr="00942239">
              <w:rPr>
                <w:sz w:val="24"/>
                <w:szCs w:val="24"/>
              </w:rPr>
              <w:t xml:space="preserve">Bilan </w:t>
            </w:r>
          </w:p>
        </w:tc>
        <w:tc>
          <w:tcPr>
            <w:tcW w:w="4606" w:type="dxa"/>
            <w:gridSpan w:val="2"/>
          </w:tcPr>
          <w:p w:rsidR="00D22F9F" w:rsidRPr="00942239" w:rsidRDefault="00D22F9F" w:rsidP="00942239">
            <w:pPr>
              <w:spacing w:after="0"/>
              <w:rPr>
                <w:sz w:val="24"/>
                <w:szCs w:val="24"/>
              </w:rPr>
            </w:pPr>
            <w:r w:rsidRPr="00942239">
              <w:rPr>
                <w:sz w:val="24"/>
                <w:szCs w:val="24"/>
              </w:rPr>
              <w:t>CR</w:t>
            </w:r>
          </w:p>
        </w:tc>
      </w:tr>
      <w:tr w:rsidR="00D22F9F" w:rsidRPr="00942239" w:rsidTr="00D22F9F">
        <w:trPr>
          <w:trHeight w:val="630"/>
        </w:trPr>
        <w:tc>
          <w:tcPr>
            <w:tcW w:w="4606" w:type="dxa"/>
            <w:gridSpan w:val="4"/>
            <w:vMerge w:val="restart"/>
          </w:tcPr>
          <w:p w:rsidR="00D22F9F" w:rsidRPr="00942239" w:rsidRDefault="00D22F9F" w:rsidP="00942239">
            <w:pPr>
              <w:spacing w:after="0"/>
              <w:rPr>
                <w:sz w:val="24"/>
                <w:szCs w:val="24"/>
              </w:rPr>
            </w:pPr>
            <w:r w:rsidRPr="00942239">
              <w:rPr>
                <w:sz w:val="24"/>
                <w:szCs w:val="24"/>
              </w:rPr>
              <w:t>1/1/N-331/12/N-3</w:t>
            </w:r>
          </w:p>
          <w:p w:rsidR="00D22F9F" w:rsidRPr="00942239" w:rsidRDefault="00D22F9F" w:rsidP="00942239">
            <w:pPr>
              <w:tabs>
                <w:tab w:val="left" w:pos="1170"/>
                <w:tab w:val="center" w:pos="2195"/>
              </w:tabs>
              <w:spacing w:after="0"/>
              <w:rPr>
                <w:b/>
                <w:sz w:val="24"/>
                <w:szCs w:val="24"/>
              </w:rPr>
            </w:pPr>
            <w:r w:rsidRPr="00942239">
              <w:rPr>
                <w:sz w:val="24"/>
                <w:szCs w:val="24"/>
              </w:rPr>
              <w:tab/>
            </w:r>
            <w:r w:rsidRPr="00942239">
              <w:rPr>
                <w:sz w:val="24"/>
                <w:szCs w:val="24"/>
              </w:rPr>
              <w:tab/>
            </w:r>
            <w:r w:rsidRPr="00942239">
              <w:rPr>
                <w:b/>
                <w:sz w:val="24"/>
                <w:szCs w:val="24"/>
              </w:rPr>
              <w:t>21</w:t>
            </w:r>
          </w:p>
        </w:tc>
        <w:tc>
          <w:tcPr>
            <w:tcW w:w="4606" w:type="dxa"/>
            <w:gridSpan w:val="2"/>
          </w:tcPr>
          <w:p w:rsidR="00D22F9F" w:rsidRPr="00942239" w:rsidRDefault="00D22F9F" w:rsidP="00942239">
            <w:pPr>
              <w:spacing w:after="0"/>
              <w:rPr>
                <w:sz w:val="24"/>
                <w:szCs w:val="24"/>
              </w:rPr>
            </w:pPr>
            <w:r w:rsidRPr="00942239">
              <w:rPr>
                <w:sz w:val="24"/>
                <w:szCs w:val="24"/>
              </w:rPr>
              <w:t xml:space="preserve">31/12/N-3      </w:t>
            </w:r>
            <w:r w:rsidRPr="00942239">
              <w:rPr>
                <w:sz w:val="24"/>
                <w:szCs w:val="24"/>
              </w:rPr>
              <w:br/>
              <w:t>DAM – 681 (N-3)</w:t>
            </w:r>
          </w:p>
        </w:tc>
      </w:tr>
      <w:tr w:rsidR="00D22F9F" w:rsidRPr="00942239" w:rsidTr="00D22F9F">
        <w:trPr>
          <w:trHeight w:val="517"/>
        </w:trPr>
        <w:tc>
          <w:tcPr>
            <w:tcW w:w="4606" w:type="dxa"/>
            <w:gridSpan w:val="4"/>
            <w:vMerge/>
          </w:tcPr>
          <w:p w:rsidR="00D22F9F" w:rsidRPr="00942239" w:rsidRDefault="00D22F9F" w:rsidP="00942239">
            <w:pPr>
              <w:spacing w:after="0"/>
              <w:rPr>
                <w:sz w:val="24"/>
                <w:szCs w:val="24"/>
              </w:rPr>
            </w:pPr>
          </w:p>
        </w:tc>
        <w:tc>
          <w:tcPr>
            <w:tcW w:w="2040" w:type="dxa"/>
            <w:vMerge w:val="restart"/>
          </w:tcPr>
          <w:p w:rsidR="00D22F9F" w:rsidRPr="00942239" w:rsidRDefault="00D22F9F" w:rsidP="00942239">
            <w:pPr>
              <w:spacing w:after="0"/>
              <w:rPr>
                <w:sz w:val="24"/>
                <w:szCs w:val="24"/>
              </w:rPr>
            </w:pPr>
            <w:r w:rsidRPr="00942239">
              <w:rPr>
                <w:sz w:val="24"/>
                <w:szCs w:val="24"/>
              </w:rPr>
              <w:t>600</w:t>
            </w:r>
          </w:p>
        </w:tc>
        <w:tc>
          <w:tcPr>
            <w:tcW w:w="2566" w:type="dxa"/>
            <w:vMerge w:val="restart"/>
          </w:tcPr>
          <w:p w:rsidR="00D22F9F" w:rsidRPr="00942239" w:rsidRDefault="00D22F9F" w:rsidP="00942239">
            <w:pPr>
              <w:spacing w:after="0"/>
              <w:rPr>
                <w:sz w:val="24"/>
                <w:szCs w:val="24"/>
              </w:rPr>
            </w:pPr>
          </w:p>
        </w:tc>
      </w:tr>
      <w:tr w:rsidR="00D22F9F" w:rsidRPr="00942239" w:rsidTr="00D22F9F">
        <w:trPr>
          <w:trHeight w:val="525"/>
        </w:trPr>
        <w:tc>
          <w:tcPr>
            <w:tcW w:w="2070" w:type="dxa"/>
            <w:gridSpan w:val="2"/>
            <w:vMerge w:val="restart"/>
          </w:tcPr>
          <w:p w:rsidR="00D22F9F" w:rsidRPr="00942239" w:rsidRDefault="00D22F9F" w:rsidP="00942239">
            <w:pPr>
              <w:spacing w:after="0"/>
              <w:rPr>
                <w:sz w:val="24"/>
                <w:szCs w:val="24"/>
              </w:rPr>
            </w:pPr>
            <w:r w:rsidRPr="00942239">
              <w:rPr>
                <w:sz w:val="24"/>
                <w:szCs w:val="24"/>
              </w:rPr>
              <w:t>3000</w:t>
            </w:r>
          </w:p>
        </w:tc>
        <w:tc>
          <w:tcPr>
            <w:tcW w:w="2536" w:type="dxa"/>
            <w:gridSpan w:val="2"/>
          </w:tcPr>
          <w:p w:rsidR="00D22F9F" w:rsidRPr="00942239" w:rsidRDefault="00D22F9F" w:rsidP="00942239">
            <w:pPr>
              <w:spacing w:after="0"/>
              <w:jc w:val="center"/>
              <w:rPr>
                <w:sz w:val="24"/>
                <w:szCs w:val="24"/>
              </w:rPr>
            </w:pPr>
            <w:r w:rsidRPr="00942239">
              <w:rPr>
                <w:sz w:val="24"/>
                <w:szCs w:val="24"/>
              </w:rPr>
              <w:t>Banque</w:t>
            </w:r>
          </w:p>
        </w:tc>
        <w:tc>
          <w:tcPr>
            <w:tcW w:w="2040" w:type="dxa"/>
            <w:vMerge/>
          </w:tcPr>
          <w:p w:rsidR="00D22F9F" w:rsidRPr="00942239" w:rsidRDefault="00D22F9F" w:rsidP="00942239">
            <w:pPr>
              <w:spacing w:after="0"/>
              <w:rPr>
                <w:sz w:val="24"/>
                <w:szCs w:val="24"/>
              </w:rPr>
            </w:pPr>
          </w:p>
        </w:tc>
        <w:tc>
          <w:tcPr>
            <w:tcW w:w="2566" w:type="dxa"/>
            <w:vMerge/>
          </w:tcPr>
          <w:p w:rsidR="00D22F9F" w:rsidRPr="00942239" w:rsidRDefault="00D22F9F" w:rsidP="00942239">
            <w:pPr>
              <w:spacing w:after="0"/>
              <w:rPr>
                <w:sz w:val="24"/>
                <w:szCs w:val="24"/>
              </w:rPr>
            </w:pPr>
          </w:p>
        </w:tc>
      </w:tr>
      <w:tr w:rsidR="00D22F9F" w:rsidRPr="00942239" w:rsidTr="006F799A">
        <w:trPr>
          <w:trHeight w:val="509"/>
        </w:trPr>
        <w:tc>
          <w:tcPr>
            <w:tcW w:w="2070" w:type="dxa"/>
            <w:gridSpan w:val="2"/>
            <w:vMerge/>
          </w:tcPr>
          <w:p w:rsidR="00D22F9F" w:rsidRPr="00942239" w:rsidRDefault="00D22F9F" w:rsidP="00942239">
            <w:pPr>
              <w:spacing w:after="0"/>
              <w:rPr>
                <w:sz w:val="24"/>
                <w:szCs w:val="24"/>
              </w:rPr>
            </w:pPr>
          </w:p>
        </w:tc>
        <w:tc>
          <w:tcPr>
            <w:tcW w:w="1200" w:type="dxa"/>
            <w:vMerge w:val="restart"/>
          </w:tcPr>
          <w:p w:rsidR="00D22F9F" w:rsidRPr="00942239" w:rsidRDefault="00D22F9F" w:rsidP="00942239">
            <w:pPr>
              <w:spacing w:after="0"/>
              <w:rPr>
                <w:sz w:val="24"/>
                <w:szCs w:val="24"/>
              </w:rPr>
            </w:pPr>
          </w:p>
        </w:tc>
        <w:tc>
          <w:tcPr>
            <w:tcW w:w="1336" w:type="dxa"/>
            <w:vMerge w:val="restart"/>
          </w:tcPr>
          <w:p w:rsidR="00D22F9F" w:rsidRPr="00942239" w:rsidRDefault="00D22F9F" w:rsidP="00942239">
            <w:pPr>
              <w:spacing w:after="0"/>
              <w:rPr>
                <w:sz w:val="24"/>
                <w:szCs w:val="24"/>
              </w:rPr>
            </w:pPr>
            <w:r w:rsidRPr="00942239">
              <w:rPr>
                <w:sz w:val="24"/>
                <w:szCs w:val="24"/>
              </w:rPr>
              <w:t>3000</w:t>
            </w:r>
          </w:p>
        </w:tc>
        <w:tc>
          <w:tcPr>
            <w:tcW w:w="4606" w:type="dxa"/>
            <w:gridSpan w:val="2"/>
          </w:tcPr>
          <w:p w:rsidR="00D22F9F" w:rsidRPr="00942239" w:rsidRDefault="00D22F9F" w:rsidP="00942239">
            <w:pPr>
              <w:spacing w:after="0"/>
              <w:jc w:val="center"/>
              <w:rPr>
                <w:b/>
                <w:sz w:val="24"/>
                <w:szCs w:val="24"/>
                <w:u w:val="single"/>
              </w:rPr>
            </w:pPr>
            <w:r w:rsidRPr="00942239">
              <w:rPr>
                <w:b/>
                <w:sz w:val="24"/>
                <w:szCs w:val="24"/>
                <w:u w:val="single"/>
              </w:rPr>
              <w:t>DAM – 681 (N-2)</w:t>
            </w:r>
          </w:p>
        </w:tc>
      </w:tr>
      <w:tr w:rsidR="00D22F9F" w:rsidRPr="00942239" w:rsidTr="00D22F9F">
        <w:trPr>
          <w:trHeight w:val="270"/>
        </w:trPr>
        <w:tc>
          <w:tcPr>
            <w:tcW w:w="930" w:type="dxa"/>
          </w:tcPr>
          <w:p w:rsidR="00D22F9F" w:rsidRPr="00942239" w:rsidRDefault="00D22F9F" w:rsidP="00942239">
            <w:pPr>
              <w:spacing w:after="0"/>
              <w:rPr>
                <w:sz w:val="24"/>
                <w:szCs w:val="24"/>
              </w:rPr>
            </w:pPr>
          </w:p>
        </w:tc>
        <w:tc>
          <w:tcPr>
            <w:tcW w:w="1140" w:type="dxa"/>
          </w:tcPr>
          <w:p w:rsidR="00D22F9F" w:rsidRPr="00942239" w:rsidRDefault="00D22F9F" w:rsidP="00942239">
            <w:pPr>
              <w:spacing w:after="0"/>
              <w:rPr>
                <w:color w:val="FF0000"/>
                <w:sz w:val="24"/>
                <w:szCs w:val="24"/>
              </w:rPr>
            </w:pPr>
            <w:r w:rsidRPr="00942239">
              <w:rPr>
                <w:sz w:val="24"/>
                <w:szCs w:val="24"/>
              </w:rPr>
              <w:t>600</w:t>
            </w:r>
            <w:r w:rsidRPr="00942239">
              <w:rPr>
                <w:sz w:val="24"/>
                <w:szCs w:val="24"/>
              </w:rPr>
              <w:br/>
            </w:r>
            <w:r w:rsidRPr="00942239">
              <w:rPr>
                <w:b/>
                <w:color w:val="FF0000"/>
                <w:sz w:val="24"/>
                <w:szCs w:val="24"/>
              </w:rPr>
              <w:t>600</w:t>
            </w:r>
          </w:p>
        </w:tc>
        <w:tc>
          <w:tcPr>
            <w:tcW w:w="1200" w:type="dxa"/>
            <w:vMerge/>
          </w:tcPr>
          <w:p w:rsidR="00D22F9F" w:rsidRPr="00942239" w:rsidRDefault="00D22F9F" w:rsidP="00942239">
            <w:pPr>
              <w:spacing w:after="0"/>
              <w:rPr>
                <w:sz w:val="24"/>
                <w:szCs w:val="24"/>
              </w:rPr>
            </w:pPr>
          </w:p>
        </w:tc>
        <w:tc>
          <w:tcPr>
            <w:tcW w:w="1336" w:type="dxa"/>
            <w:vMerge/>
          </w:tcPr>
          <w:p w:rsidR="00D22F9F" w:rsidRPr="00942239" w:rsidRDefault="00D22F9F" w:rsidP="00942239">
            <w:pPr>
              <w:spacing w:after="0"/>
              <w:rPr>
                <w:sz w:val="24"/>
                <w:szCs w:val="24"/>
              </w:rPr>
            </w:pPr>
          </w:p>
        </w:tc>
        <w:tc>
          <w:tcPr>
            <w:tcW w:w="2040" w:type="dxa"/>
          </w:tcPr>
          <w:p w:rsidR="00D22F9F" w:rsidRPr="00942239" w:rsidRDefault="00D22F9F" w:rsidP="00942239">
            <w:pPr>
              <w:spacing w:after="0"/>
              <w:rPr>
                <w:b/>
                <w:sz w:val="24"/>
                <w:szCs w:val="24"/>
              </w:rPr>
            </w:pPr>
            <w:r w:rsidRPr="00942239">
              <w:rPr>
                <w:b/>
                <w:color w:val="FF0000"/>
                <w:sz w:val="24"/>
                <w:szCs w:val="24"/>
              </w:rPr>
              <w:t>600</w:t>
            </w:r>
          </w:p>
        </w:tc>
        <w:tc>
          <w:tcPr>
            <w:tcW w:w="2566" w:type="dxa"/>
          </w:tcPr>
          <w:p w:rsidR="00D22F9F" w:rsidRPr="00942239" w:rsidRDefault="00D22F9F" w:rsidP="00942239">
            <w:pPr>
              <w:spacing w:after="0"/>
              <w:rPr>
                <w:sz w:val="24"/>
                <w:szCs w:val="24"/>
              </w:rPr>
            </w:pPr>
          </w:p>
        </w:tc>
      </w:tr>
    </w:tbl>
    <w:p w:rsidR="00D22F9F" w:rsidRPr="00942239" w:rsidRDefault="00D22F9F" w:rsidP="00942239">
      <w:pPr>
        <w:spacing w:after="0"/>
        <w:rPr>
          <w:sz w:val="24"/>
          <w:szCs w:val="24"/>
        </w:rPr>
      </w:pPr>
    </w:p>
    <w:tbl>
      <w:tblPr>
        <w:tblStyle w:val="TableGrid"/>
        <w:tblW w:w="0" w:type="auto"/>
        <w:tblLook w:val="04A0" w:firstRow="1" w:lastRow="0" w:firstColumn="1" w:lastColumn="0" w:noHBand="0" w:noVBand="1"/>
      </w:tblPr>
      <w:tblGrid>
        <w:gridCol w:w="2303"/>
        <w:gridCol w:w="2303"/>
        <w:gridCol w:w="2303"/>
        <w:gridCol w:w="2303"/>
      </w:tblGrid>
      <w:tr w:rsidR="00D22F9F" w:rsidRPr="00942239" w:rsidTr="00D22F9F">
        <w:tc>
          <w:tcPr>
            <w:tcW w:w="2303" w:type="dxa"/>
          </w:tcPr>
          <w:p w:rsidR="00D22F9F" w:rsidRPr="00942239" w:rsidRDefault="00D22F9F" w:rsidP="00942239">
            <w:pPr>
              <w:spacing w:after="0"/>
              <w:rPr>
                <w:sz w:val="24"/>
                <w:szCs w:val="24"/>
              </w:rPr>
            </w:pPr>
            <w:r w:rsidRPr="00942239">
              <w:rPr>
                <w:sz w:val="24"/>
                <w:szCs w:val="24"/>
              </w:rPr>
              <w:t>31/12/N-2</w:t>
            </w:r>
          </w:p>
        </w:tc>
        <w:tc>
          <w:tcPr>
            <w:tcW w:w="2303" w:type="dxa"/>
          </w:tcPr>
          <w:p w:rsidR="00D22F9F" w:rsidRPr="00942239" w:rsidRDefault="00D22F9F" w:rsidP="00942239">
            <w:pPr>
              <w:spacing w:after="0"/>
              <w:rPr>
                <w:sz w:val="24"/>
                <w:szCs w:val="24"/>
              </w:rPr>
            </w:pPr>
            <w:r w:rsidRPr="00942239">
              <w:rPr>
                <w:sz w:val="24"/>
                <w:szCs w:val="24"/>
              </w:rPr>
              <w:t>B</w:t>
            </w:r>
          </w:p>
        </w:tc>
        <w:tc>
          <w:tcPr>
            <w:tcW w:w="2303" w:type="dxa"/>
          </w:tcPr>
          <w:p w:rsidR="00D22F9F" w:rsidRPr="00942239" w:rsidRDefault="00D22F9F" w:rsidP="00942239">
            <w:pPr>
              <w:spacing w:after="0"/>
              <w:rPr>
                <w:sz w:val="24"/>
                <w:szCs w:val="24"/>
              </w:rPr>
            </w:pPr>
            <w:r w:rsidRPr="00942239">
              <w:rPr>
                <w:sz w:val="24"/>
                <w:szCs w:val="24"/>
              </w:rPr>
              <w:t>AMT</w:t>
            </w:r>
          </w:p>
        </w:tc>
        <w:tc>
          <w:tcPr>
            <w:tcW w:w="2303" w:type="dxa"/>
          </w:tcPr>
          <w:p w:rsidR="00D22F9F" w:rsidRPr="00942239" w:rsidRDefault="00D22F9F" w:rsidP="00942239">
            <w:pPr>
              <w:spacing w:after="0"/>
              <w:rPr>
                <w:sz w:val="24"/>
                <w:szCs w:val="24"/>
              </w:rPr>
            </w:pPr>
            <w:r w:rsidRPr="00942239">
              <w:rPr>
                <w:sz w:val="24"/>
                <w:szCs w:val="24"/>
              </w:rPr>
              <w:t>NET</w:t>
            </w:r>
          </w:p>
        </w:tc>
      </w:tr>
      <w:tr w:rsidR="00D22F9F" w:rsidRPr="00942239" w:rsidTr="00D22F9F">
        <w:tc>
          <w:tcPr>
            <w:tcW w:w="2303" w:type="dxa"/>
          </w:tcPr>
          <w:p w:rsidR="00D22F9F" w:rsidRPr="00942239" w:rsidRDefault="00D22F9F" w:rsidP="00942239">
            <w:pPr>
              <w:spacing w:after="0"/>
              <w:rPr>
                <w:sz w:val="24"/>
                <w:szCs w:val="24"/>
              </w:rPr>
            </w:pPr>
            <w:r w:rsidRPr="00942239">
              <w:rPr>
                <w:sz w:val="24"/>
                <w:szCs w:val="24"/>
              </w:rPr>
              <w:t>IMMO</w:t>
            </w:r>
          </w:p>
        </w:tc>
        <w:tc>
          <w:tcPr>
            <w:tcW w:w="2303" w:type="dxa"/>
          </w:tcPr>
          <w:p w:rsidR="00D22F9F" w:rsidRPr="00942239" w:rsidRDefault="00D22F9F" w:rsidP="00942239">
            <w:pPr>
              <w:spacing w:after="0"/>
              <w:rPr>
                <w:sz w:val="24"/>
                <w:szCs w:val="24"/>
              </w:rPr>
            </w:pPr>
            <w:r w:rsidRPr="00942239">
              <w:rPr>
                <w:sz w:val="24"/>
                <w:szCs w:val="24"/>
              </w:rPr>
              <w:t>3000</w:t>
            </w:r>
          </w:p>
        </w:tc>
        <w:tc>
          <w:tcPr>
            <w:tcW w:w="2303" w:type="dxa"/>
          </w:tcPr>
          <w:p w:rsidR="00D22F9F" w:rsidRPr="00942239" w:rsidRDefault="00D22F9F" w:rsidP="00942239">
            <w:pPr>
              <w:spacing w:after="0"/>
              <w:rPr>
                <w:sz w:val="24"/>
                <w:szCs w:val="24"/>
              </w:rPr>
            </w:pPr>
            <w:r w:rsidRPr="00942239">
              <w:rPr>
                <w:sz w:val="24"/>
                <w:szCs w:val="24"/>
              </w:rPr>
              <w:t>1200</w:t>
            </w:r>
          </w:p>
        </w:tc>
        <w:tc>
          <w:tcPr>
            <w:tcW w:w="2303" w:type="dxa"/>
          </w:tcPr>
          <w:p w:rsidR="00D22F9F" w:rsidRPr="00942239" w:rsidRDefault="00D22F9F" w:rsidP="00942239">
            <w:pPr>
              <w:spacing w:after="0"/>
              <w:rPr>
                <w:sz w:val="24"/>
                <w:szCs w:val="24"/>
              </w:rPr>
            </w:pPr>
            <w:r w:rsidRPr="00942239">
              <w:rPr>
                <w:sz w:val="24"/>
                <w:szCs w:val="24"/>
              </w:rPr>
              <w:t>1800</w:t>
            </w:r>
          </w:p>
        </w:tc>
      </w:tr>
    </w:tbl>
    <w:p w:rsidR="00D22F9F" w:rsidRPr="00942239" w:rsidRDefault="00D22F9F" w:rsidP="00942239">
      <w:pPr>
        <w:spacing w:after="0"/>
        <w:rPr>
          <w:sz w:val="24"/>
          <w:szCs w:val="24"/>
        </w:rPr>
      </w:pPr>
    </w:p>
    <w:p w:rsidR="00D22F9F" w:rsidRPr="00942239" w:rsidRDefault="00D22F9F" w:rsidP="00942239">
      <w:pPr>
        <w:spacing w:after="0"/>
        <w:rPr>
          <w:sz w:val="24"/>
          <w:szCs w:val="24"/>
        </w:rPr>
      </w:pPr>
      <w:r w:rsidRPr="00942239">
        <w:rPr>
          <w:sz w:val="24"/>
          <w:szCs w:val="24"/>
        </w:rPr>
        <w:t xml:space="preserve">Amortissement sur 5 ans : </w:t>
      </w:r>
      <w:r w:rsidRPr="00942239">
        <w:rPr>
          <w:sz w:val="24"/>
          <w:szCs w:val="24"/>
        </w:rPr>
        <w:br/>
        <w:t>Taux d’amortissement = 1/5 = 20%</w:t>
      </w:r>
      <w:r w:rsidRPr="00942239">
        <w:rPr>
          <w:sz w:val="24"/>
          <w:szCs w:val="24"/>
        </w:rPr>
        <w:br/>
        <w:t>DAM = 3000 x 20% = 600</w:t>
      </w:r>
    </w:p>
    <w:p w:rsidR="001A01FC" w:rsidRPr="00942239" w:rsidRDefault="001A01FC" w:rsidP="00942239">
      <w:pPr>
        <w:pStyle w:val="Standard"/>
        <w:shd w:val="clear" w:color="auto" w:fill="00FF00"/>
        <w:jc w:val="center"/>
        <w:rPr>
          <w:rFonts w:cs="Times New Roman"/>
          <w:b/>
          <w:bCs/>
        </w:rPr>
      </w:pPr>
      <w:r w:rsidRPr="00942239">
        <w:rPr>
          <w:rFonts w:cs="Times New Roman"/>
          <w:b/>
          <w:bCs/>
        </w:rPr>
        <w:t>Chapitre 6 le tableau de financement</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b/>
          <w:bCs/>
          <w:u w:val="single"/>
        </w:rPr>
      </w:pPr>
      <w:proofErr w:type="gramStart"/>
      <w:r w:rsidRPr="00942239">
        <w:rPr>
          <w:rFonts w:cs="Times New Roman"/>
          <w:b/>
          <w:bCs/>
          <w:u w:val="single"/>
        </w:rPr>
        <w:t>introduction</w:t>
      </w:r>
      <w:proofErr w:type="gramEnd"/>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Le bilan est une image du patrimoine de l'entreprise à un instant donné qui reproduit l'ensemble des moyens dont l'entreprise s'est dotée pour assurer à la fois ses investissements et son exploitation. Il faut donc lire les bilans sous deux aspects.</w:t>
      </w:r>
    </w:p>
    <w:p w:rsidR="001A01FC" w:rsidRPr="00942239" w:rsidRDefault="001A01FC" w:rsidP="00942239">
      <w:pPr>
        <w:pStyle w:val="Standard"/>
        <w:rPr>
          <w:rFonts w:cs="Times New Roman"/>
        </w:rPr>
      </w:pPr>
      <w:r w:rsidRPr="00942239">
        <w:rPr>
          <w:rFonts w:cs="Times New Roman"/>
        </w:rPr>
        <w:t xml:space="preserve">-l'origine juridique des ressources qu'elle a mise en œuvre. </w:t>
      </w:r>
      <w:proofErr w:type="gramStart"/>
      <w:r w:rsidRPr="00942239">
        <w:rPr>
          <w:rFonts w:cs="Times New Roman"/>
        </w:rPr>
        <w:t>( au</w:t>
      </w:r>
      <w:proofErr w:type="gramEnd"/>
      <w:r w:rsidRPr="00942239">
        <w:rPr>
          <w:rFonts w:cs="Times New Roman"/>
        </w:rPr>
        <w:t xml:space="preserve"> passif sont représentés tous les engagements que l'entreprise a contracté vis à vis de l'extérieur, elle a des contrats explicites avec ses associés car ils ont fourni en capital social ).</w:t>
      </w:r>
    </w:p>
    <w:p w:rsidR="001A01FC" w:rsidRPr="00942239" w:rsidRDefault="001A01FC" w:rsidP="00942239">
      <w:pPr>
        <w:pStyle w:val="Standard"/>
        <w:rPr>
          <w:rFonts w:cs="Times New Roman"/>
        </w:rPr>
      </w:pPr>
      <w:r w:rsidRPr="00942239">
        <w:rPr>
          <w:rFonts w:cs="Times New Roman"/>
        </w:rPr>
        <w:t xml:space="preserve">-la destination économique de ses ressources </w:t>
      </w:r>
      <w:proofErr w:type="gramStart"/>
      <w:r w:rsidRPr="00942239">
        <w:rPr>
          <w:rFonts w:cs="Times New Roman"/>
        </w:rPr>
        <w:t>( leurs</w:t>
      </w:r>
      <w:proofErr w:type="gramEnd"/>
      <w:r w:rsidRPr="00942239">
        <w:rPr>
          <w:rFonts w:cs="Times New Roman"/>
        </w:rPr>
        <w:t xml:space="preserve"> emplois du côté de l'actif ) actif = dépenses , haut de bilan et ; les conséquences des dépenses d'exploitation qui sont en charge,  décalage dans le temps entre l'engagement de la dépense et règlement de la dépense.</w:t>
      </w:r>
    </w:p>
    <w:p w:rsidR="001A01FC" w:rsidRPr="00942239" w:rsidRDefault="001A01FC" w:rsidP="00942239">
      <w:pPr>
        <w:pStyle w:val="Standard"/>
        <w:rPr>
          <w:rFonts w:cs="Times New Roman"/>
        </w:rPr>
      </w:pPr>
      <w:r w:rsidRPr="00942239">
        <w:rPr>
          <w:rFonts w:cs="Times New Roman"/>
        </w:rPr>
        <w:t xml:space="preserve">Le principe d'engagement : dès lors qu'une marchandise a été livrée à un </w:t>
      </w:r>
      <w:proofErr w:type="gramStart"/>
      <w:r w:rsidRPr="00942239">
        <w:rPr>
          <w:rFonts w:cs="Times New Roman"/>
        </w:rPr>
        <w:t>client ,</w:t>
      </w:r>
      <w:proofErr w:type="gramEnd"/>
      <w:r w:rsidRPr="00942239">
        <w:rPr>
          <w:rFonts w:cs="Times New Roman"/>
        </w:rPr>
        <w:t xml:space="preserve"> que ce bien a été reçu par le fournisseur, le client doit au fournisseur le montant de la marchandise délivrée même si il n'y a pas eu de facture encore. Dès que c'est engagé on doit enregistrer l'achat.</w:t>
      </w:r>
    </w:p>
    <w:p w:rsidR="001A01FC" w:rsidRPr="00942239" w:rsidRDefault="001A01FC" w:rsidP="00942239">
      <w:pPr>
        <w:pStyle w:val="Standard"/>
        <w:rPr>
          <w:rFonts w:cs="Times New Roman"/>
        </w:rPr>
      </w:pPr>
      <w:r w:rsidRPr="00942239">
        <w:rPr>
          <w:rFonts w:cs="Times New Roman"/>
        </w:rPr>
        <w:t xml:space="preserve">Toutes ses informations permettent d'une année sur l'ordre de déterminer qu'elles ont été l'ensemble des flux de financement qui ont permis à la fois les dépenses d'investissement et les dépenses d'exploitation au cours des 12 </w:t>
      </w:r>
      <w:proofErr w:type="spellStart"/>
      <w:r w:rsidRPr="00942239">
        <w:rPr>
          <w:rFonts w:cs="Times New Roman"/>
        </w:rPr>
        <w:t>mois</w:t>
      </w:r>
      <w:proofErr w:type="spellEnd"/>
      <w:r w:rsidRPr="00942239">
        <w:rPr>
          <w:rFonts w:cs="Times New Roman"/>
        </w:rPr>
        <w:t xml:space="preserve"> écoulés. La lecture comparée de deux bilans fonctionnels successifs autorise la détermination algébrique des variations sur l'ensemble des postes en ressources et en emplois entre le 1 janvier et le 31 décembre.</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lastRenderedPageBreak/>
        <w:t xml:space="preserve">CAS </w:t>
      </w:r>
      <w:proofErr w:type="gramStart"/>
      <w:r w:rsidRPr="00942239">
        <w:rPr>
          <w:rFonts w:cs="Times New Roman"/>
        </w:rPr>
        <w:t>( FEUILLE</w:t>
      </w:r>
      <w:proofErr w:type="gramEnd"/>
      <w:r w:rsidRPr="00942239">
        <w:rPr>
          <w:rFonts w:cs="Times New Roman"/>
        </w:rPr>
        <w:t xml:space="preserve"> BLEU )</w:t>
      </w:r>
    </w:p>
    <w:p w:rsidR="001A01FC" w:rsidRPr="00942239" w:rsidRDefault="001A01FC" w:rsidP="00942239">
      <w:pPr>
        <w:pStyle w:val="Standard"/>
        <w:rPr>
          <w:rFonts w:cs="Times New Roman"/>
        </w:rPr>
      </w:pPr>
    </w:p>
    <w:tbl>
      <w:tblPr>
        <w:tblW w:w="9638" w:type="dxa"/>
        <w:tblInd w:w="45" w:type="dxa"/>
        <w:tblLayout w:type="fixed"/>
        <w:tblCellMar>
          <w:left w:w="10" w:type="dxa"/>
          <w:right w:w="10" w:type="dxa"/>
        </w:tblCellMar>
        <w:tblLook w:val="04A0" w:firstRow="1" w:lastRow="0" w:firstColumn="1" w:lastColumn="0" w:noHBand="0" w:noVBand="1"/>
      </w:tblPr>
      <w:tblGrid>
        <w:gridCol w:w="3345"/>
        <w:gridCol w:w="2047"/>
        <w:gridCol w:w="1836"/>
        <w:gridCol w:w="2410"/>
      </w:tblGrid>
      <w:tr w:rsidR="001A01FC" w:rsidRPr="00942239" w:rsidTr="00C52795">
        <w:tc>
          <w:tcPr>
            <w:tcW w:w="3345"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jc w:val="center"/>
              <w:rPr>
                <w:rFonts w:cs="Times New Roman"/>
              </w:rPr>
            </w:pPr>
            <w:r w:rsidRPr="00942239">
              <w:rPr>
                <w:rFonts w:cs="Times New Roman"/>
              </w:rPr>
              <w:t>ACTIF</w:t>
            </w:r>
          </w:p>
        </w:tc>
        <w:tc>
          <w:tcPr>
            <w:tcW w:w="2047"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jc w:val="center"/>
              <w:rPr>
                <w:rFonts w:cs="Times New Roman"/>
              </w:rPr>
            </w:pPr>
            <w:r w:rsidRPr="00942239">
              <w:rPr>
                <w:rFonts w:cs="Times New Roman"/>
              </w:rPr>
              <w:t>N-1</w:t>
            </w:r>
          </w:p>
        </w:tc>
        <w:tc>
          <w:tcPr>
            <w:tcW w:w="1836"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jc w:val="center"/>
              <w:rPr>
                <w:rFonts w:cs="Times New Roman"/>
              </w:rPr>
            </w:pPr>
            <w:r w:rsidRPr="00942239">
              <w:rPr>
                <w:rFonts w:cs="Times New Roman"/>
              </w:rPr>
              <w:t>N</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jc w:val="center"/>
              <w:rPr>
                <w:rFonts w:cs="Times New Roman"/>
              </w:rPr>
            </w:pPr>
            <w:r w:rsidRPr="00942239">
              <w:rPr>
                <w:rFonts w:cs="Times New Roman"/>
              </w:rPr>
              <w:t>ÉCART</w:t>
            </w:r>
          </w:p>
        </w:tc>
      </w:tr>
      <w:tr w:rsidR="001A01FC" w:rsidRPr="00942239" w:rsidTr="00C52795">
        <w:trPr>
          <w:trHeight w:val="418"/>
        </w:trPr>
        <w:tc>
          <w:tcPr>
            <w:tcW w:w="3345"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Dépenses immobilisées (</w:t>
            </w:r>
            <w:proofErr w:type="spellStart"/>
            <w:r w:rsidRPr="00942239">
              <w:rPr>
                <w:rFonts w:cs="Times New Roman"/>
              </w:rPr>
              <w:t>immo</w:t>
            </w:r>
            <w:proofErr w:type="spellEnd"/>
            <w:r w:rsidRPr="00942239">
              <w:rPr>
                <w:rFonts w:cs="Times New Roman"/>
              </w:rPr>
              <w:t xml:space="preserve"> </w:t>
            </w:r>
            <w:proofErr w:type="gramStart"/>
            <w:r w:rsidRPr="00942239">
              <w:rPr>
                <w:rFonts w:cs="Times New Roman"/>
              </w:rPr>
              <w:t>corporelle )</w:t>
            </w:r>
            <w:proofErr w:type="gramEnd"/>
          </w:p>
        </w:tc>
        <w:tc>
          <w:tcPr>
            <w:tcW w:w="2047"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600</w:t>
            </w:r>
          </w:p>
        </w:tc>
        <w:tc>
          <w:tcPr>
            <w:tcW w:w="1836"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810</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210</w:t>
            </w:r>
          </w:p>
        </w:tc>
      </w:tr>
    </w:tbl>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Le haut de bilan dit ce qu'on a investi</w:t>
      </w:r>
    </w:p>
    <w:p w:rsidR="001A01FC" w:rsidRPr="00942239" w:rsidRDefault="001A01FC" w:rsidP="00942239">
      <w:pPr>
        <w:pStyle w:val="Standard"/>
        <w:rPr>
          <w:rFonts w:cs="Times New Roman"/>
        </w:rPr>
      </w:pPr>
      <w:r w:rsidRPr="00942239">
        <w:rPr>
          <w:rFonts w:cs="Times New Roman"/>
        </w:rPr>
        <w:t>C'est le bas de bilan qui dit comment on va régler.</w:t>
      </w:r>
    </w:p>
    <w:p w:rsidR="001A01FC" w:rsidRPr="00942239" w:rsidRDefault="001A01FC" w:rsidP="00942239">
      <w:pPr>
        <w:pStyle w:val="Standard"/>
        <w:rPr>
          <w:rFonts w:cs="Times New Roman"/>
        </w:rPr>
      </w:pPr>
      <w:r w:rsidRPr="00942239">
        <w:rPr>
          <w:rFonts w:cs="Times New Roman"/>
        </w:rPr>
        <w:t>Le financement des dépenses se trouve au haut de bilan au passif.</w:t>
      </w:r>
    </w:p>
    <w:p w:rsidR="001A01FC" w:rsidRPr="00942239" w:rsidRDefault="001A01FC" w:rsidP="00942239">
      <w:pPr>
        <w:pStyle w:val="Standard"/>
        <w:rPr>
          <w:rFonts w:cs="Times New Roman"/>
        </w:rPr>
      </w:pPr>
      <w:r w:rsidRPr="00942239">
        <w:rPr>
          <w:rFonts w:cs="Times New Roman"/>
        </w:rPr>
        <w:t xml:space="preserve">Les dépenses d'exploitation sont </w:t>
      </w:r>
      <w:proofErr w:type="gramStart"/>
      <w:r w:rsidRPr="00942239">
        <w:rPr>
          <w:rFonts w:cs="Times New Roman"/>
        </w:rPr>
        <w:t>liés</w:t>
      </w:r>
      <w:proofErr w:type="gramEnd"/>
      <w:r w:rsidRPr="00942239">
        <w:rPr>
          <w:rFonts w:cs="Times New Roman"/>
        </w:rPr>
        <w:t xml:space="preserve"> à l'activité de l'entreprise</w:t>
      </w:r>
    </w:p>
    <w:p w:rsidR="001A01FC" w:rsidRPr="00942239" w:rsidRDefault="001A01FC" w:rsidP="00942239">
      <w:pPr>
        <w:pStyle w:val="Standard"/>
        <w:rPr>
          <w:rFonts w:cs="Times New Roman"/>
        </w:rPr>
      </w:pPr>
      <w:proofErr w:type="gramStart"/>
      <w:r w:rsidRPr="00942239">
        <w:rPr>
          <w:rFonts w:cs="Times New Roman"/>
        </w:rPr>
        <w:t>les</w:t>
      </w:r>
      <w:proofErr w:type="gramEnd"/>
      <w:r w:rsidRPr="00942239">
        <w:rPr>
          <w:rFonts w:cs="Times New Roman"/>
        </w:rPr>
        <w:t xml:space="preserve"> dépenses exceptionnelles sont acycliques.</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Ex :</w:t>
      </w:r>
    </w:p>
    <w:p w:rsidR="001A01FC" w:rsidRPr="00942239" w:rsidRDefault="001A01FC" w:rsidP="00942239">
      <w:pPr>
        <w:pStyle w:val="Standard"/>
        <w:rPr>
          <w:rFonts w:cs="Times New Roman"/>
        </w:rPr>
      </w:pPr>
    </w:p>
    <w:tbl>
      <w:tblPr>
        <w:tblW w:w="9638" w:type="dxa"/>
        <w:tblInd w:w="45" w:type="dxa"/>
        <w:tblLayout w:type="fixed"/>
        <w:tblCellMar>
          <w:left w:w="10" w:type="dxa"/>
          <w:right w:w="10" w:type="dxa"/>
        </w:tblCellMar>
        <w:tblLook w:val="04A0" w:firstRow="1" w:lastRow="0" w:firstColumn="1" w:lastColumn="0" w:noHBand="0" w:noVBand="1"/>
      </w:tblPr>
      <w:tblGrid>
        <w:gridCol w:w="1927"/>
        <w:gridCol w:w="1927"/>
        <w:gridCol w:w="1928"/>
        <w:gridCol w:w="1928"/>
        <w:gridCol w:w="1928"/>
      </w:tblGrid>
      <w:tr w:rsidR="001A01FC" w:rsidRPr="00942239" w:rsidTr="00C52795">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31/12/N-1</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Entrée (acquisition)</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Sortie</w:t>
            </w:r>
          </w:p>
          <w:p w:rsidR="001A01FC" w:rsidRPr="00942239" w:rsidRDefault="001A01FC" w:rsidP="00942239">
            <w:pPr>
              <w:pStyle w:val="TableContents"/>
              <w:rPr>
                <w:rFonts w:cs="Times New Roman"/>
              </w:rPr>
            </w:pPr>
            <w:r w:rsidRPr="00942239">
              <w:rPr>
                <w:rFonts w:cs="Times New Roman"/>
              </w:rPr>
              <w:t>de patrimoine</w:t>
            </w:r>
          </w:p>
        </w:tc>
        <w:tc>
          <w:tcPr>
            <w:tcW w:w="19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31/12/N</w:t>
            </w:r>
          </w:p>
        </w:tc>
      </w:tr>
      <w:tr w:rsidR="001A01FC" w:rsidRPr="00942239" w:rsidTr="00C52795">
        <w:tc>
          <w:tcPr>
            <w:tcW w:w="1928"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immobilisation</w:t>
            </w:r>
          </w:p>
        </w:tc>
        <w:tc>
          <w:tcPr>
            <w:tcW w:w="1928"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600</w:t>
            </w:r>
          </w:p>
        </w:tc>
        <w:tc>
          <w:tcPr>
            <w:tcW w:w="1928"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510</w:t>
            </w:r>
          </w:p>
        </w:tc>
        <w:tc>
          <w:tcPr>
            <w:tcW w:w="1928"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300</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810</w:t>
            </w:r>
          </w:p>
        </w:tc>
      </w:tr>
    </w:tbl>
    <w:p w:rsidR="001A01FC" w:rsidRPr="00942239" w:rsidRDefault="001A01FC" w:rsidP="00942239">
      <w:pPr>
        <w:pStyle w:val="Standard"/>
        <w:rPr>
          <w:rFonts w:cs="Times New Roman"/>
        </w:rPr>
      </w:pPr>
      <w:r w:rsidRPr="00942239">
        <w:rPr>
          <w:rFonts w:cs="Times New Roman"/>
        </w:rPr>
        <w:t xml:space="preserve"> 510-300=210.</w:t>
      </w:r>
    </w:p>
    <w:p w:rsidR="001A01FC" w:rsidRPr="00942239" w:rsidRDefault="001A01FC" w:rsidP="00942239">
      <w:pPr>
        <w:pStyle w:val="Standard"/>
        <w:rPr>
          <w:rFonts w:cs="Times New Roman"/>
        </w:rPr>
      </w:pPr>
      <w:proofErr w:type="gramStart"/>
      <w:r w:rsidRPr="00942239">
        <w:rPr>
          <w:rFonts w:cs="Times New Roman"/>
        </w:rPr>
        <w:t>les</w:t>
      </w:r>
      <w:proofErr w:type="gramEnd"/>
      <w:r w:rsidRPr="00942239">
        <w:rPr>
          <w:rFonts w:cs="Times New Roman"/>
        </w:rPr>
        <w:t xml:space="preserve"> entrées et les sorties ont les trouvent dans le tableau des immobilisations et amortissements.</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 xml:space="preserve">Comme l'entreprise ne peut pas à partir des bilans </w:t>
      </w:r>
      <w:proofErr w:type="spellStart"/>
      <w:r w:rsidRPr="00942239">
        <w:rPr>
          <w:rFonts w:cs="Times New Roman"/>
        </w:rPr>
        <w:t>compatables</w:t>
      </w:r>
      <w:proofErr w:type="spellEnd"/>
      <w:r w:rsidRPr="00942239">
        <w:rPr>
          <w:rFonts w:cs="Times New Roman"/>
        </w:rPr>
        <w:t xml:space="preserve"> ou fonctionnels déterminée qu'elles ont été les entrées et les sorties de biens immobilisés ou d'actifs circulants entre le début de l'année et la fin de l'année non plus qu'elle peut connaître les variations sur les postes de ressources entre le début de l'année et la fin d'année elle doit pour obtenir précisément ses données, elle doit construire un tableau appelé un tableau des emplois/ ressources ( tableau de financement ). </w:t>
      </w:r>
      <w:proofErr w:type="gramStart"/>
      <w:r w:rsidRPr="00942239">
        <w:rPr>
          <w:rFonts w:cs="Times New Roman"/>
        </w:rPr>
        <w:t>l'analyse</w:t>
      </w:r>
      <w:proofErr w:type="gramEnd"/>
      <w:r w:rsidRPr="00942239">
        <w:rPr>
          <w:rFonts w:cs="Times New Roman"/>
        </w:rPr>
        <w:t xml:space="preserve"> des emplois et des ressources a pour objectif de mettre en évidence :</w:t>
      </w:r>
    </w:p>
    <w:p w:rsidR="001A01FC" w:rsidRPr="00942239" w:rsidRDefault="001A01FC" w:rsidP="00942239">
      <w:pPr>
        <w:pStyle w:val="Standard"/>
        <w:rPr>
          <w:rFonts w:cs="Times New Roman"/>
        </w:rPr>
      </w:pPr>
      <w:r w:rsidRPr="00942239">
        <w:rPr>
          <w:rFonts w:cs="Times New Roman"/>
        </w:rPr>
        <w:t>-la capacité de l'entreprise a dégagé des ressources de son activité propre</w:t>
      </w:r>
    </w:p>
    <w:p w:rsidR="001A01FC" w:rsidRPr="00942239" w:rsidRDefault="001A01FC" w:rsidP="00942239">
      <w:pPr>
        <w:pStyle w:val="Standard"/>
        <w:rPr>
          <w:rFonts w:cs="Times New Roman"/>
        </w:rPr>
      </w:pPr>
      <w:r w:rsidRPr="00942239">
        <w:rPr>
          <w:rFonts w:cs="Times New Roman"/>
        </w:rPr>
        <w:t xml:space="preserve">-la politique financière suivit par l'entreprise </w:t>
      </w:r>
      <w:proofErr w:type="gramStart"/>
      <w:r w:rsidRPr="00942239">
        <w:rPr>
          <w:rFonts w:cs="Times New Roman"/>
        </w:rPr>
        <w:t>( ressources</w:t>
      </w:r>
      <w:proofErr w:type="gramEnd"/>
      <w:r w:rsidRPr="00942239">
        <w:rPr>
          <w:rFonts w:cs="Times New Roman"/>
        </w:rPr>
        <w:t xml:space="preserve"> externes stables , </w:t>
      </w:r>
      <w:proofErr w:type="spellStart"/>
      <w:r w:rsidRPr="00942239">
        <w:rPr>
          <w:rFonts w:cs="Times New Roman"/>
        </w:rPr>
        <w:t>cad</w:t>
      </w:r>
      <w:proofErr w:type="spellEnd"/>
      <w:r w:rsidRPr="00942239">
        <w:rPr>
          <w:rFonts w:cs="Times New Roman"/>
        </w:rPr>
        <w:t xml:space="preserve"> emprunts par ex ) permet d'obtenir les ressources permettant le financement des dépenses.</w:t>
      </w:r>
    </w:p>
    <w:p w:rsidR="001A01FC" w:rsidRPr="00942239" w:rsidRDefault="001A01FC" w:rsidP="00942239">
      <w:pPr>
        <w:pStyle w:val="Standard"/>
        <w:rPr>
          <w:rFonts w:cs="Times New Roman"/>
        </w:rPr>
      </w:pPr>
      <w:r w:rsidRPr="00942239">
        <w:rPr>
          <w:rFonts w:cs="Times New Roman"/>
        </w:rPr>
        <w:t>-la politique d'investissement</w:t>
      </w:r>
    </w:p>
    <w:p w:rsidR="001A01FC" w:rsidRPr="00942239" w:rsidRDefault="001A01FC" w:rsidP="00942239">
      <w:pPr>
        <w:pStyle w:val="Standard"/>
        <w:rPr>
          <w:rFonts w:cs="Times New Roman"/>
        </w:rPr>
      </w:pPr>
      <w:r w:rsidRPr="00942239">
        <w:rPr>
          <w:rFonts w:cs="Times New Roman"/>
        </w:rPr>
        <w:t>-la position de l'entreprise vis à vis des marchés c'est à dire les stratégies suivis</w:t>
      </w:r>
    </w:p>
    <w:p w:rsidR="001A01FC" w:rsidRPr="00942239" w:rsidRDefault="001A01FC" w:rsidP="00942239">
      <w:pPr>
        <w:pStyle w:val="Standard"/>
        <w:rPr>
          <w:rFonts w:cs="Times New Roman"/>
        </w:rPr>
      </w:pPr>
    </w:p>
    <w:p w:rsidR="001A01FC" w:rsidRPr="00942239" w:rsidRDefault="001A01FC" w:rsidP="00942239">
      <w:pPr>
        <w:pStyle w:val="Standard"/>
        <w:shd w:val="clear" w:color="auto" w:fill="FFFF00"/>
        <w:jc w:val="center"/>
        <w:rPr>
          <w:rFonts w:cs="Times New Roman"/>
          <w:b/>
          <w:bCs/>
        </w:rPr>
      </w:pPr>
      <w:proofErr w:type="gramStart"/>
      <w:r w:rsidRPr="00942239">
        <w:rPr>
          <w:rFonts w:cs="Times New Roman"/>
          <w:b/>
          <w:bCs/>
        </w:rPr>
        <w:t>section</w:t>
      </w:r>
      <w:proofErr w:type="gramEnd"/>
      <w:r w:rsidRPr="00942239">
        <w:rPr>
          <w:rFonts w:cs="Times New Roman"/>
          <w:b/>
          <w:bCs/>
        </w:rPr>
        <w:t xml:space="preserve"> 1 le tableau de financement du plan comptable ou le tableau des emplois/ ressources</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proofErr w:type="gramStart"/>
      <w:r w:rsidRPr="00942239">
        <w:rPr>
          <w:rFonts w:cs="Times New Roman"/>
        </w:rPr>
        <w:t>il</w:t>
      </w:r>
      <w:proofErr w:type="gramEnd"/>
      <w:r w:rsidRPr="00942239">
        <w:rPr>
          <w:rFonts w:cs="Times New Roman"/>
        </w:rPr>
        <w:t xml:space="preserve"> s'agit de la référence en matière de tableaux d'emplois/ ressources : ou tableau de flux. Il s'agit donc de repérer qu'elles ont été au cours de l'exercice comptable l'ensemble des ressources nouvelles dont  l'entreprise a bénéficié et l'usage fait des dîtes ressources : il s'agit donc d'identifier entre le 1 janvier et le 31 décembre quelle a été la variation des ressources et la variation des emplois de ses ressources.</w:t>
      </w:r>
    </w:p>
    <w:p w:rsidR="001A01FC" w:rsidRPr="00942239" w:rsidRDefault="001A01FC" w:rsidP="00942239">
      <w:pPr>
        <w:pStyle w:val="Standard"/>
        <w:rPr>
          <w:rFonts w:cs="Times New Roman"/>
        </w:rPr>
      </w:pPr>
      <w:r w:rsidRPr="00942239">
        <w:rPr>
          <w:rFonts w:cs="Times New Roman"/>
        </w:rPr>
        <w:t>Si on observe des postes liés au haut de bilan, la variation des postes emplois ressources va déterminer la variation du fond de roulement net</w:t>
      </w:r>
    </w:p>
    <w:p w:rsidR="001A01FC" w:rsidRPr="00942239" w:rsidRDefault="001A01FC" w:rsidP="00942239">
      <w:pPr>
        <w:pStyle w:val="Standard"/>
        <w:rPr>
          <w:rFonts w:cs="Times New Roman"/>
        </w:rPr>
      </w:pPr>
      <w:proofErr w:type="gramStart"/>
      <w:r w:rsidRPr="00942239">
        <w:rPr>
          <w:rFonts w:cs="Times New Roman"/>
        </w:rPr>
        <w:t>si</w:t>
      </w:r>
      <w:proofErr w:type="gramEnd"/>
      <w:r w:rsidRPr="00942239">
        <w:rPr>
          <w:rFonts w:cs="Times New Roman"/>
        </w:rPr>
        <w:t xml:space="preserve"> on observe la variations des postes du bas de bilan on obtiendra la variation du BFR. La confrontation de la variation du FRNG et de la variation du BFR indique la variation de la </w:t>
      </w:r>
      <w:proofErr w:type="spellStart"/>
      <w:r w:rsidRPr="00942239">
        <w:rPr>
          <w:rFonts w:cs="Times New Roman"/>
        </w:rPr>
        <w:t>trésorie</w:t>
      </w:r>
      <w:proofErr w:type="spellEnd"/>
      <w:r w:rsidRPr="00942239">
        <w:rPr>
          <w:rFonts w:cs="Times New Roman"/>
        </w:rPr>
        <w:t xml:space="preserve"> nette entre le 1 janvier et le 31 janvier.</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b/>
          <w:bCs/>
          <w:u w:val="single"/>
        </w:rPr>
      </w:pPr>
      <w:r w:rsidRPr="00942239">
        <w:rPr>
          <w:rFonts w:cs="Times New Roman"/>
          <w:b/>
          <w:bCs/>
          <w:u w:val="single"/>
        </w:rPr>
        <w:t>I les flux de financement</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b/>
          <w:bCs/>
        </w:rPr>
      </w:pPr>
      <w:r w:rsidRPr="00942239">
        <w:rPr>
          <w:rFonts w:cs="Times New Roman"/>
          <w:b/>
          <w:bCs/>
        </w:rPr>
        <w:t>A-principe d'élaboration du tableau des emplois ressources.</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Il se compose en 3 parties :</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proofErr w:type="gramStart"/>
      <w:r w:rsidRPr="00942239">
        <w:rPr>
          <w:rFonts w:cs="Times New Roman"/>
        </w:rPr>
        <w:t>le</w:t>
      </w:r>
      <w:proofErr w:type="gramEnd"/>
      <w:r w:rsidRPr="00942239">
        <w:rPr>
          <w:rFonts w:cs="Times New Roman"/>
        </w:rPr>
        <w:t xml:space="preserve"> tableau de calcul de la capacité d'autofinancement</w:t>
      </w:r>
    </w:p>
    <w:p w:rsidR="001A01FC" w:rsidRPr="00942239" w:rsidRDefault="001A01FC" w:rsidP="00942239">
      <w:pPr>
        <w:pStyle w:val="Standard"/>
        <w:rPr>
          <w:rFonts w:cs="Times New Roman"/>
        </w:rPr>
      </w:pPr>
      <w:proofErr w:type="gramStart"/>
      <w:r w:rsidRPr="00942239">
        <w:rPr>
          <w:rFonts w:cs="Times New Roman"/>
        </w:rPr>
        <w:t>la</w:t>
      </w:r>
      <w:proofErr w:type="gramEnd"/>
      <w:r w:rsidRPr="00942239">
        <w:rPr>
          <w:rFonts w:cs="Times New Roman"/>
        </w:rPr>
        <w:t xml:space="preserve"> partie I du tableau de financement pour la détermination de la variation du fondement de roulement net d'impôt.</w:t>
      </w:r>
    </w:p>
    <w:p w:rsidR="001A01FC" w:rsidRPr="00942239" w:rsidRDefault="001A01FC" w:rsidP="00942239">
      <w:pPr>
        <w:pStyle w:val="Standard"/>
        <w:rPr>
          <w:rFonts w:cs="Times New Roman"/>
        </w:rPr>
      </w:pPr>
      <w:r w:rsidRPr="00942239">
        <w:rPr>
          <w:rFonts w:cs="Times New Roman"/>
        </w:rPr>
        <w:t>La partie II du tableau de financement afin de dégager la variation du BFR et de la trésorerie nette</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b/>
          <w:bCs/>
          <w:i/>
          <w:iCs/>
        </w:rPr>
      </w:pPr>
      <w:r w:rsidRPr="00942239">
        <w:rPr>
          <w:rFonts w:cs="Times New Roman"/>
          <w:b/>
          <w:bCs/>
          <w:i/>
          <w:iCs/>
        </w:rPr>
        <w:t>1) le tableau de calcul de la capacité d'autofinancement.</w:t>
      </w:r>
    </w:p>
    <w:p w:rsidR="001A01FC" w:rsidRPr="00942239" w:rsidRDefault="001A01FC" w:rsidP="00942239">
      <w:pPr>
        <w:pStyle w:val="Standard"/>
        <w:rPr>
          <w:rFonts w:cs="Times New Roman"/>
        </w:rPr>
      </w:pPr>
      <w:r w:rsidRPr="00942239">
        <w:rPr>
          <w:rFonts w:cs="Times New Roman"/>
        </w:rPr>
        <w:lastRenderedPageBreak/>
        <w:t xml:space="preserve"> Il faut expliquer d'abord la notion d'autofinancement : l'objectif économique de l'entreprise  est de dégager des ressources nouvelles pour :</w:t>
      </w:r>
    </w:p>
    <w:p w:rsidR="001A01FC" w:rsidRPr="00942239" w:rsidRDefault="001A01FC" w:rsidP="00942239">
      <w:pPr>
        <w:pStyle w:val="Standard"/>
        <w:rPr>
          <w:rFonts w:cs="Times New Roman"/>
        </w:rPr>
      </w:pPr>
      <w:r w:rsidRPr="00942239">
        <w:rPr>
          <w:rFonts w:cs="Times New Roman"/>
        </w:rPr>
        <w:t xml:space="preserve">-assurer le maintien du potentiel économique : puisque la perte de valeur </w:t>
      </w:r>
      <w:proofErr w:type="gramStart"/>
      <w:r w:rsidRPr="00942239">
        <w:rPr>
          <w:rFonts w:cs="Times New Roman"/>
        </w:rPr>
        <w:t>subit</w:t>
      </w:r>
      <w:proofErr w:type="gramEnd"/>
      <w:r w:rsidRPr="00942239">
        <w:rPr>
          <w:rFonts w:cs="Times New Roman"/>
        </w:rPr>
        <w:t xml:space="preserve"> par les biens d'actif du fait de l'usure ou de obsolescence doit être compenser par un amortissement ou de provisions.</w:t>
      </w:r>
    </w:p>
    <w:p w:rsidR="001A01FC" w:rsidRPr="00942239" w:rsidRDefault="001A01FC" w:rsidP="00942239">
      <w:pPr>
        <w:pStyle w:val="Standard"/>
        <w:rPr>
          <w:rFonts w:cs="Times New Roman"/>
        </w:rPr>
      </w:pPr>
      <w:proofErr w:type="gramStart"/>
      <w:r w:rsidRPr="00942239">
        <w:rPr>
          <w:rFonts w:cs="Times New Roman"/>
        </w:rPr>
        <w:t>la</w:t>
      </w:r>
      <w:proofErr w:type="gramEnd"/>
      <w:r w:rsidRPr="00942239">
        <w:rPr>
          <w:rFonts w:cs="Times New Roman"/>
        </w:rPr>
        <w:t xml:space="preserve"> charge d'amortissement ou la charge de provisions figurant dans le compte de résultant sont des charges calculées et non décaissées. On enregistre la perte de valeur mais on ne la décaisse pas.</w:t>
      </w:r>
    </w:p>
    <w:p w:rsidR="001A01FC" w:rsidRPr="00942239" w:rsidRDefault="001A01FC" w:rsidP="00942239">
      <w:pPr>
        <w:pStyle w:val="Standard"/>
        <w:rPr>
          <w:rFonts w:cs="Times New Roman"/>
        </w:rPr>
      </w:pPr>
      <w:r w:rsidRPr="00942239">
        <w:rPr>
          <w:rFonts w:cs="Times New Roman"/>
        </w:rPr>
        <w:t>Ex :</w:t>
      </w:r>
    </w:p>
    <w:p w:rsidR="001A01FC" w:rsidRPr="00942239" w:rsidRDefault="001A01FC" w:rsidP="00942239">
      <w:pPr>
        <w:pStyle w:val="Standard"/>
        <w:rPr>
          <w:rFonts w:cs="Times New Roman"/>
        </w:rPr>
      </w:pPr>
    </w:p>
    <w:tbl>
      <w:tblPr>
        <w:tblW w:w="9638" w:type="dxa"/>
        <w:tblInd w:w="45" w:type="dxa"/>
        <w:tblLayout w:type="fixed"/>
        <w:tblCellMar>
          <w:left w:w="10" w:type="dxa"/>
          <w:right w:w="10" w:type="dxa"/>
        </w:tblCellMar>
        <w:tblLook w:val="04A0" w:firstRow="1" w:lastRow="0" w:firstColumn="1" w:lastColumn="0" w:noHBand="0" w:noVBand="1"/>
      </w:tblPr>
      <w:tblGrid>
        <w:gridCol w:w="3212"/>
        <w:gridCol w:w="3213"/>
        <w:gridCol w:w="3213"/>
      </w:tblGrid>
      <w:tr w:rsidR="001A01FC" w:rsidRPr="00942239" w:rsidTr="00C52795">
        <w:tc>
          <w:tcPr>
            <w:tcW w:w="3213"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rsidR="001A01FC" w:rsidRPr="00942239" w:rsidRDefault="001A01FC" w:rsidP="00942239">
            <w:pPr>
              <w:pStyle w:val="TableContents"/>
              <w:jc w:val="center"/>
              <w:rPr>
                <w:rFonts w:cs="Times New Roman"/>
              </w:rPr>
            </w:pPr>
            <w:r w:rsidRPr="00942239">
              <w:rPr>
                <w:rFonts w:cs="Times New Roman"/>
              </w:rPr>
              <w:t>Immobilisation corporelle</w:t>
            </w:r>
          </w:p>
        </w:tc>
        <w:tc>
          <w:tcPr>
            <w:tcW w:w="3213"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rsidR="001A01FC" w:rsidRPr="00942239" w:rsidRDefault="001A01FC" w:rsidP="00942239">
            <w:pPr>
              <w:pStyle w:val="TableContents"/>
              <w:jc w:val="center"/>
              <w:rPr>
                <w:rFonts w:cs="Times New Roman"/>
              </w:rPr>
            </w:pPr>
            <w:r w:rsidRPr="00942239">
              <w:rPr>
                <w:rFonts w:cs="Times New Roman"/>
              </w:rPr>
              <w:t>Bilan</w:t>
            </w:r>
          </w:p>
        </w:tc>
        <w:tc>
          <w:tcPr>
            <w:tcW w:w="3213" w:type="dxa"/>
            <w:tcBorders>
              <w:top w:val="single" w:sz="2" w:space="0" w:color="000000"/>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rsidR="001A01FC" w:rsidRPr="00942239" w:rsidRDefault="001A01FC" w:rsidP="00942239">
            <w:pPr>
              <w:pStyle w:val="TableContents"/>
              <w:jc w:val="center"/>
              <w:rPr>
                <w:rFonts w:cs="Times New Roman"/>
              </w:rPr>
            </w:pPr>
            <w:r w:rsidRPr="00942239">
              <w:rPr>
                <w:rFonts w:cs="Times New Roman"/>
              </w:rPr>
              <w:t>Compte de résultat</w:t>
            </w:r>
          </w:p>
        </w:tc>
      </w:tr>
      <w:tr w:rsidR="001A01FC" w:rsidRPr="00942239" w:rsidTr="00C52795">
        <w:trPr>
          <w:trHeight w:val="2522"/>
        </w:trPr>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31/03 au</w:t>
            </w:r>
          </w:p>
          <w:p w:rsidR="001A01FC" w:rsidRPr="00942239" w:rsidRDefault="001A01FC" w:rsidP="00942239">
            <w:pPr>
              <w:pStyle w:val="TableContents"/>
              <w:jc w:val="center"/>
              <w:rPr>
                <w:rFonts w:cs="Times New Roman"/>
              </w:rPr>
            </w:pPr>
            <w:r w:rsidRPr="00942239">
              <w:rPr>
                <w:rFonts w:cs="Times New Roman"/>
              </w:rPr>
              <w:t>21- immobilisation corporelle</w:t>
            </w:r>
          </w:p>
          <w:tbl>
            <w:tblPr>
              <w:tblW w:w="3103" w:type="dxa"/>
              <w:tblLayout w:type="fixed"/>
              <w:tblCellMar>
                <w:left w:w="10" w:type="dxa"/>
                <w:right w:w="10" w:type="dxa"/>
              </w:tblCellMar>
              <w:tblLook w:val="04A0" w:firstRow="1" w:lastRow="0" w:firstColumn="1" w:lastColumn="0" w:noHBand="0" w:noVBand="1"/>
            </w:tblPr>
            <w:tblGrid>
              <w:gridCol w:w="1551"/>
              <w:gridCol w:w="1552"/>
            </w:tblGrid>
            <w:tr w:rsidR="001A01FC" w:rsidRPr="00942239" w:rsidTr="00C52795">
              <w:tc>
                <w:tcPr>
                  <w:tcW w:w="1551"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débit</w:t>
                  </w:r>
                </w:p>
              </w:tc>
              <w:tc>
                <w:tcPr>
                  <w:tcW w:w="1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 xml:space="preserve"> crédit</w:t>
                  </w:r>
                </w:p>
              </w:tc>
            </w:tr>
            <w:tr w:rsidR="001A01FC" w:rsidRPr="00942239" w:rsidTr="00C52795">
              <w:tc>
                <w:tcPr>
                  <w:tcW w:w="1551"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VOHT = 1000</w:t>
                  </w:r>
                </w:p>
              </w:tc>
              <w:tc>
                <w:tcPr>
                  <w:tcW w:w="1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r>
          </w:tbl>
          <w:p w:rsidR="001A01FC" w:rsidRPr="00942239" w:rsidRDefault="001A01FC" w:rsidP="00942239">
            <w:pPr>
              <w:pStyle w:val="TableContents"/>
              <w:rPr>
                <w:rFonts w:cs="Times New Roman"/>
              </w:rPr>
            </w:pPr>
          </w:p>
          <w:p w:rsidR="001A01FC" w:rsidRPr="00942239" w:rsidRDefault="001A01FC" w:rsidP="00942239">
            <w:pPr>
              <w:pStyle w:val="TableContents"/>
              <w:rPr>
                <w:rFonts w:cs="Times New Roman"/>
              </w:rPr>
            </w:pPr>
            <w:proofErr w:type="spellStart"/>
            <w:r w:rsidRPr="00942239">
              <w:rPr>
                <w:rFonts w:cs="Times New Roman"/>
              </w:rPr>
              <w:t>Voht</w:t>
            </w:r>
            <w:proofErr w:type="spellEnd"/>
            <w:r w:rsidRPr="00942239">
              <w:rPr>
                <w:rFonts w:cs="Times New Roman"/>
              </w:rPr>
              <w:t> : valeur d'origine hors taxe</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31/12</w:t>
            </w:r>
          </w:p>
          <w:p w:rsidR="001A01FC" w:rsidRPr="00942239" w:rsidRDefault="001A01FC" w:rsidP="00942239">
            <w:pPr>
              <w:pStyle w:val="TableContents"/>
              <w:jc w:val="center"/>
              <w:rPr>
                <w:rFonts w:cs="Times New Roman"/>
              </w:rPr>
            </w:pPr>
            <w:r w:rsidRPr="00942239">
              <w:rPr>
                <w:rFonts w:cs="Times New Roman"/>
              </w:rPr>
              <w:t>68- DAM</w:t>
            </w:r>
          </w:p>
          <w:tbl>
            <w:tblPr>
              <w:tblW w:w="3103" w:type="dxa"/>
              <w:tblLayout w:type="fixed"/>
              <w:tblCellMar>
                <w:left w:w="10" w:type="dxa"/>
                <w:right w:w="10" w:type="dxa"/>
              </w:tblCellMar>
              <w:tblLook w:val="04A0" w:firstRow="1" w:lastRow="0" w:firstColumn="1" w:lastColumn="0" w:noHBand="0" w:noVBand="1"/>
            </w:tblPr>
            <w:tblGrid>
              <w:gridCol w:w="1551"/>
              <w:gridCol w:w="1552"/>
            </w:tblGrid>
            <w:tr w:rsidR="001A01FC" w:rsidRPr="00942239" w:rsidTr="00C52795">
              <w:tc>
                <w:tcPr>
                  <w:tcW w:w="1551"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débit</w:t>
                  </w:r>
                </w:p>
              </w:tc>
              <w:tc>
                <w:tcPr>
                  <w:tcW w:w="1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crédit</w:t>
                  </w:r>
                </w:p>
              </w:tc>
            </w:tr>
            <w:tr w:rsidR="001A01FC" w:rsidRPr="00942239" w:rsidTr="00C52795">
              <w:tc>
                <w:tcPr>
                  <w:tcW w:w="1551"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10 %x VOHT x9/12 =75</w:t>
                  </w:r>
                </w:p>
              </w:tc>
              <w:tc>
                <w:tcPr>
                  <w:tcW w:w="1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r>
          </w:tbl>
          <w:p w:rsidR="001A01FC" w:rsidRPr="00942239" w:rsidRDefault="001A01FC" w:rsidP="00942239">
            <w:pPr>
              <w:pStyle w:val="TableContents"/>
              <w:rPr>
                <w:rFonts w:cs="Times New Roman"/>
              </w:rPr>
            </w:pPr>
            <w:r w:rsidRPr="00942239">
              <w:rPr>
                <w:rFonts w:cs="Times New Roman"/>
              </w:rPr>
              <w:t>10 % car 10 ans</w:t>
            </w:r>
          </w:p>
          <w:p w:rsidR="001A01FC" w:rsidRPr="00942239" w:rsidRDefault="001A01FC" w:rsidP="00942239">
            <w:pPr>
              <w:pStyle w:val="TableContents"/>
              <w:rPr>
                <w:rFonts w:cs="Times New Roman"/>
              </w:rPr>
            </w:pPr>
            <w:r w:rsidRPr="00942239">
              <w:rPr>
                <w:rFonts w:cs="Times New Roman"/>
              </w:rPr>
              <w:t>9 car 9 mois entre le 1</w:t>
            </w:r>
            <w:r w:rsidRPr="00942239">
              <w:rPr>
                <w:rFonts w:cs="Times New Roman"/>
                <w:vertAlign w:val="superscript"/>
              </w:rPr>
              <w:t>er</w:t>
            </w:r>
            <w:r w:rsidRPr="00942239">
              <w:rPr>
                <w:rFonts w:cs="Times New Roman"/>
              </w:rPr>
              <w:t xml:space="preserve"> </w:t>
            </w:r>
            <w:proofErr w:type="spellStart"/>
            <w:r w:rsidRPr="00942239">
              <w:rPr>
                <w:rFonts w:cs="Times New Roman"/>
              </w:rPr>
              <w:t>avri</w:t>
            </w:r>
            <w:proofErr w:type="spellEnd"/>
            <w:r w:rsidRPr="00942239">
              <w:rPr>
                <w:rFonts w:cs="Times New Roman"/>
              </w:rPr>
              <w:t xml:space="preserve"> au 31 décembre</w:t>
            </w:r>
          </w:p>
        </w:tc>
      </w:tr>
    </w:tbl>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Dans le cas de l'exercice</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1A01FC" w:rsidRPr="00942239" w:rsidTr="00C52795">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31/12/ N-1</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Brut</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amortissement</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Net</w:t>
            </w:r>
          </w:p>
        </w:tc>
      </w:tr>
      <w:tr w:rsidR="001A01FC" w:rsidRPr="00942239" w:rsidTr="00C52795">
        <w:tc>
          <w:tcPr>
            <w:tcW w:w="2409"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Immobilisation corporelle</w:t>
            </w:r>
          </w:p>
        </w:tc>
        <w:tc>
          <w:tcPr>
            <w:tcW w:w="2409"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 xml:space="preserve"> 600</w:t>
            </w:r>
          </w:p>
        </w:tc>
        <w:tc>
          <w:tcPr>
            <w:tcW w:w="2409"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200</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400</w:t>
            </w:r>
          </w:p>
        </w:tc>
      </w:tr>
    </w:tbl>
    <w:p w:rsidR="001A01FC" w:rsidRPr="00942239" w:rsidRDefault="001A01FC" w:rsidP="00942239">
      <w:pPr>
        <w:pStyle w:val="Standard"/>
        <w:rPr>
          <w:rFonts w:cs="Times New Roman"/>
          <w:b/>
          <w:bCs/>
          <w:i/>
          <w:iCs/>
        </w:rPr>
      </w:pPr>
    </w:p>
    <w:p w:rsidR="001A01FC" w:rsidRPr="00942239" w:rsidRDefault="001A01FC" w:rsidP="00942239">
      <w:pPr>
        <w:pStyle w:val="Standard"/>
        <w:rPr>
          <w:rFonts w:cs="Times New Roman"/>
        </w:rPr>
      </w:pPr>
      <w:r w:rsidRPr="00942239">
        <w:rPr>
          <w:rFonts w:cs="Times New Roman"/>
        </w:rPr>
        <w:t>200 est un stock cumulatif  jusqu'en N-1 et 60 est le stock en N-1</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b/>
        </w:rPr>
      </w:pPr>
      <w:r w:rsidRPr="00942239">
        <w:rPr>
          <w:rFonts w:cs="Times New Roman"/>
          <w:b/>
        </w:rPr>
        <w:t>EXERCICE</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proofErr w:type="gramStart"/>
      <w:r w:rsidRPr="00942239">
        <w:rPr>
          <w:rFonts w:cs="Times New Roman"/>
        </w:rPr>
        <w:t>une</w:t>
      </w:r>
      <w:proofErr w:type="gramEnd"/>
      <w:r w:rsidRPr="00942239">
        <w:rPr>
          <w:rFonts w:cs="Times New Roman"/>
        </w:rPr>
        <w:t xml:space="preserve"> entreprise a acquis un bien en N-3 en janvier pour 3000 VOHT il sera amorti sur 5 ans. Présenter dans des comptes en T les opérations relatives à ce bien à la date du 31 décembre N-3</w:t>
      </w:r>
    </w:p>
    <w:p w:rsidR="001A01FC" w:rsidRPr="00942239" w:rsidRDefault="001A01FC" w:rsidP="00942239">
      <w:pPr>
        <w:pStyle w:val="Standard"/>
        <w:rPr>
          <w:rFonts w:cs="Times New Roman"/>
        </w:rPr>
      </w:pPr>
    </w:p>
    <w:tbl>
      <w:tblPr>
        <w:tblW w:w="9638" w:type="dxa"/>
        <w:tblInd w:w="45" w:type="dxa"/>
        <w:tblLayout w:type="fixed"/>
        <w:tblCellMar>
          <w:left w:w="10" w:type="dxa"/>
          <w:right w:w="10" w:type="dxa"/>
        </w:tblCellMar>
        <w:tblLook w:val="04A0" w:firstRow="1" w:lastRow="0" w:firstColumn="1" w:lastColumn="0" w:noHBand="0" w:noVBand="1"/>
      </w:tblPr>
      <w:tblGrid>
        <w:gridCol w:w="3212"/>
        <w:gridCol w:w="3213"/>
        <w:gridCol w:w="3213"/>
      </w:tblGrid>
      <w:tr w:rsidR="001A01FC" w:rsidRPr="00942239" w:rsidTr="00C52795">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Bilan</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Compte de résultat</w:t>
            </w:r>
          </w:p>
        </w:tc>
      </w:tr>
      <w:tr w:rsidR="001A01FC" w:rsidRPr="00942239" w:rsidTr="00C52795">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31/12/N-3</w:t>
            </w:r>
          </w:p>
          <w:p w:rsidR="001A01FC" w:rsidRPr="00942239" w:rsidRDefault="001A01FC" w:rsidP="00942239">
            <w:pPr>
              <w:pStyle w:val="TableContents"/>
              <w:rPr>
                <w:rFonts w:cs="Times New Roman"/>
                <w:color w:val="800000"/>
              </w:rPr>
            </w:pPr>
            <w:r w:rsidRPr="00942239">
              <w:rPr>
                <w:rFonts w:cs="Times New Roman"/>
                <w:color w:val="800000"/>
              </w:rPr>
              <w:t>31/12/N-2</w:t>
            </w:r>
          </w:p>
        </w:tc>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1/1/n-3</w:t>
            </w:r>
          </w:p>
          <w:p w:rsidR="001A01FC" w:rsidRPr="00942239" w:rsidRDefault="001A01FC" w:rsidP="00942239">
            <w:pPr>
              <w:pStyle w:val="TableContents"/>
              <w:jc w:val="center"/>
              <w:rPr>
                <w:rFonts w:cs="Times New Roman"/>
              </w:rPr>
            </w:pPr>
            <w:r w:rsidRPr="00942239">
              <w:rPr>
                <w:rFonts w:cs="Times New Roman"/>
              </w:rPr>
              <w:t>-21-</w:t>
            </w:r>
          </w:p>
          <w:tbl>
            <w:tblPr>
              <w:tblW w:w="3103" w:type="dxa"/>
              <w:tblLayout w:type="fixed"/>
              <w:tblCellMar>
                <w:left w:w="10" w:type="dxa"/>
                <w:right w:w="10" w:type="dxa"/>
              </w:tblCellMar>
              <w:tblLook w:val="04A0" w:firstRow="1" w:lastRow="0" w:firstColumn="1" w:lastColumn="0" w:noHBand="0" w:noVBand="1"/>
            </w:tblPr>
            <w:tblGrid>
              <w:gridCol w:w="1551"/>
              <w:gridCol w:w="1552"/>
            </w:tblGrid>
            <w:tr w:rsidR="001A01FC" w:rsidRPr="00942239" w:rsidTr="00C52795">
              <w:tc>
                <w:tcPr>
                  <w:tcW w:w="1551"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3000</w:t>
                  </w:r>
                </w:p>
              </w:tc>
              <w:tc>
                <w:tcPr>
                  <w:tcW w:w="1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r>
            <w:tr w:rsidR="001A01FC" w:rsidRPr="00942239" w:rsidTr="00C52795">
              <w:tc>
                <w:tcPr>
                  <w:tcW w:w="1551"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c>
                <w:tcPr>
                  <w:tcW w:w="1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r>
          </w:tbl>
          <w:p w:rsidR="001A01FC" w:rsidRPr="00942239" w:rsidRDefault="001A01FC" w:rsidP="00942239">
            <w:pPr>
              <w:pStyle w:val="TableContents"/>
              <w:rPr>
                <w:rFonts w:cs="Times New Roman"/>
              </w:rPr>
            </w:pPr>
          </w:p>
          <w:p w:rsidR="001A01FC" w:rsidRPr="00942239" w:rsidRDefault="001A01FC" w:rsidP="00942239">
            <w:pPr>
              <w:pStyle w:val="TableContents"/>
              <w:jc w:val="center"/>
              <w:rPr>
                <w:rFonts w:cs="Times New Roman"/>
              </w:rPr>
            </w:pPr>
            <w:r w:rsidRPr="00942239">
              <w:rPr>
                <w:rFonts w:cs="Times New Roman"/>
              </w:rPr>
              <w:t>banque</w:t>
            </w:r>
          </w:p>
          <w:tbl>
            <w:tblPr>
              <w:tblW w:w="3103" w:type="dxa"/>
              <w:tblLayout w:type="fixed"/>
              <w:tblCellMar>
                <w:left w:w="10" w:type="dxa"/>
                <w:right w:w="10" w:type="dxa"/>
              </w:tblCellMar>
              <w:tblLook w:val="04A0" w:firstRow="1" w:lastRow="0" w:firstColumn="1" w:lastColumn="0" w:noHBand="0" w:noVBand="1"/>
            </w:tblPr>
            <w:tblGrid>
              <w:gridCol w:w="1551"/>
              <w:gridCol w:w="1552"/>
            </w:tblGrid>
            <w:tr w:rsidR="001A01FC" w:rsidRPr="00942239" w:rsidTr="00C52795">
              <w:tc>
                <w:tcPr>
                  <w:tcW w:w="1551"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c>
                <w:tcPr>
                  <w:tcW w:w="1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3000</w:t>
                  </w:r>
                </w:p>
              </w:tc>
            </w:tr>
            <w:tr w:rsidR="001A01FC" w:rsidRPr="00942239" w:rsidTr="00C52795">
              <w:tc>
                <w:tcPr>
                  <w:tcW w:w="1551"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c>
                <w:tcPr>
                  <w:tcW w:w="1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r>
          </w:tbl>
          <w:p w:rsidR="001A01FC" w:rsidRPr="00942239" w:rsidRDefault="001A01FC" w:rsidP="00942239">
            <w:pPr>
              <w:pStyle w:val="TableContents"/>
              <w:rPr>
                <w:rFonts w:cs="Times New Roman"/>
              </w:rPr>
            </w:pPr>
          </w:p>
          <w:p w:rsidR="001A01FC" w:rsidRPr="00942239" w:rsidRDefault="001A01FC" w:rsidP="00942239">
            <w:pPr>
              <w:pStyle w:val="TableContents"/>
              <w:jc w:val="center"/>
              <w:rPr>
                <w:rFonts w:cs="Times New Roman"/>
              </w:rPr>
            </w:pPr>
            <w:r w:rsidRPr="00942239">
              <w:rPr>
                <w:rFonts w:cs="Times New Roman"/>
              </w:rPr>
              <w:t>-281-</w:t>
            </w:r>
          </w:p>
          <w:tbl>
            <w:tblPr>
              <w:tblW w:w="3103" w:type="dxa"/>
              <w:tblLayout w:type="fixed"/>
              <w:tblCellMar>
                <w:left w:w="10" w:type="dxa"/>
                <w:right w:w="10" w:type="dxa"/>
              </w:tblCellMar>
              <w:tblLook w:val="04A0" w:firstRow="1" w:lastRow="0" w:firstColumn="1" w:lastColumn="0" w:noHBand="0" w:noVBand="1"/>
            </w:tblPr>
            <w:tblGrid>
              <w:gridCol w:w="1551"/>
              <w:gridCol w:w="1552"/>
            </w:tblGrid>
            <w:tr w:rsidR="001A01FC" w:rsidRPr="00942239" w:rsidTr="00C52795">
              <w:tc>
                <w:tcPr>
                  <w:tcW w:w="1551"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c>
                <w:tcPr>
                  <w:tcW w:w="1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600</w:t>
                  </w:r>
                </w:p>
              </w:tc>
            </w:tr>
            <w:tr w:rsidR="001A01FC" w:rsidRPr="00942239" w:rsidTr="00C52795">
              <w:tc>
                <w:tcPr>
                  <w:tcW w:w="1551"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c>
                <w:tcPr>
                  <w:tcW w:w="1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color w:val="800000"/>
                    </w:rPr>
                  </w:pPr>
                  <w:r w:rsidRPr="00942239">
                    <w:rPr>
                      <w:rFonts w:cs="Times New Roman"/>
                      <w:color w:val="800000"/>
                    </w:rPr>
                    <w:t>600</w:t>
                  </w:r>
                </w:p>
              </w:tc>
            </w:tr>
          </w:tbl>
          <w:p w:rsidR="001A01FC" w:rsidRPr="00942239" w:rsidRDefault="001A01FC" w:rsidP="00942239">
            <w:pPr>
              <w:pStyle w:val="TableContents"/>
              <w:rPr>
                <w:rFonts w:cs="Times New Roman"/>
              </w:rPr>
            </w:pPr>
          </w:p>
          <w:p w:rsidR="001A01FC" w:rsidRPr="00942239" w:rsidRDefault="001A01FC" w:rsidP="00942239">
            <w:pPr>
              <w:pStyle w:val="TableContents"/>
              <w:rPr>
                <w:rFonts w:cs="Times New Roman"/>
              </w:rPr>
            </w:pPr>
          </w:p>
          <w:p w:rsidR="001A01FC" w:rsidRPr="00942239" w:rsidRDefault="001A01FC" w:rsidP="00942239">
            <w:pPr>
              <w:pStyle w:val="TableContents"/>
              <w:rPr>
                <w:rFonts w:cs="Times New Roman"/>
              </w:rPr>
            </w:pPr>
          </w:p>
          <w:p w:rsidR="001A01FC" w:rsidRPr="00942239" w:rsidRDefault="001A01FC" w:rsidP="00942239">
            <w:pPr>
              <w:pStyle w:val="TableContents"/>
              <w:rPr>
                <w:rFonts w:cs="Times New Roman"/>
              </w:rPr>
            </w:pPr>
          </w:p>
          <w:p w:rsidR="001A01FC" w:rsidRPr="00942239" w:rsidRDefault="001A01FC" w:rsidP="00942239">
            <w:pPr>
              <w:pStyle w:val="TableContents"/>
              <w:rPr>
                <w:rFonts w:cs="Times New Roman"/>
              </w:rPr>
            </w:pPr>
          </w:p>
          <w:p w:rsidR="001A01FC" w:rsidRPr="00942239" w:rsidRDefault="001A01FC" w:rsidP="00942239">
            <w:pPr>
              <w:pStyle w:val="TableContents"/>
              <w:rPr>
                <w:rFonts w:cs="Times New Roman"/>
              </w:rPr>
            </w:pPr>
          </w:p>
          <w:p w:rsidR="001A01FC" w:rsidRPr="00942239" w:rsidRDefault="001A01FC" w:rsidP="00942239">
            <w:pPr>
              <w:pStyle w:val="TableContents"/>
              <w:rPr>
                <w:rFonts w:cs="Times New Roman"/>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31/12/N-3</w:t>
            </w:r>
          </w:p>
          <w:p w:rsidR="001A01FC" w:rsidRPr="00942239" w:rsidRDefault="001A01FC" w:rsidP="00942239">
            <w:pPr>
              <w:pStyle w:val="TableContents"/>
              <w:rPr>
                <w:rFonts w:cs="Times New Roman"/>
              </w:rPr>
            </w:pPr>
            <w:r w:rsidRPr="00942239">
              <w:rPr>
                <w:rFonts w:cs="Times New Roman"/>
              </w:rPr>
              <w:t>DAM -681- N-3</w:t>
            </w:r>
          </w:p>
          <w:tbl>
            <w:tblPr>
              <w:tblW w:w="3103" w:type="dxa"/>
              <w:tblLayout w:type="fixed"/>
              <w:tblCellMar>
                <w:left w:w="10" w:type="dxa"/>
                <w:right w:w="10" w:type="dxa"/>
              </w:tblCellMar>
              <w:tblLook w:val="04A0" w:firstRow="1" w:lastRow="0" w:firstColumn="1" w:lastColumn="0" w:noHBand="0" w:noVBand="1"/>
            </w:tblPr>
            <w:tblGrid>
              <w:gridCol w:w="1551"/>
              <w:gridCol w:w="1552"/>
            </w:tblGrid>
            <w:tr w:rsidR="001A01FC" w:rsidRPr="00942239" w:rsidTr="00C52795">
              <w:tc>
                <w:tcPr>
                  <w:tcW w:w="1551"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600</w:t>
                  </w:r>
                </w:p>
              </w:tc>
              <w:tc>
                <w:tcPr>
                  <w:tcW w:w="1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r>
            <w:tr w:rsidR="001A01FC" w:rsidRPr="00942239" w:rsidTr="00C52795">
              <w:tc>
                <w:tcPr>
                  <w:tcW w:w="1551"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c>
                <w:tcPr>
                  <w:tcW w:w="1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r>
          </w:tbl>
          <w:p w:rsidR="001A01FC" w:rsidRPr="00942239" w:rsidRDefault="001A01FC" w:rsidP="00942239">
            <w:pPr>
              <w:pStyle w:val="TableContents"/>
              <w:rPr>
                <w:rFonts w:cs="Times New Roman"/>
              </w:rPr>
            </w:pPr>
          </w:p>
          <w:p w:rsidR="001A01FC" w:rsidRPr="00942239" w:rsidRDefault="001A01FC" w:rsidP="00942239">
            <w:pPr>
              <w:pStyle w:val="TableContents"/>
              <w:rPr>
                <w:rFonts w:cs="Times New Roman"/>
              </w:rPr>
            </w:pPr>
            <w:r w:rsidRPr="00942239">
              <w:rPr>
                <w:rFonts w:cs="Times New Roman"/>
              </w:rPr>
              <w:t>DAM -681- N-2</w:t>
            </w:r>
          </w:p>
          <w:tbl>
            <w:tblPr>
              <w:tblW w:w="3103" w:type="dxa"/>
              <w:tblLayout w:type="fixed"/>
              <w:tblCellMar>
                <w:left w:w="10" w:type="dxa"/>
                <w:right w:w="10" w:type="dxa"/>
              </w:tblCellMar>
              <w:tblLook w:val="04A0" w:firstRow="1" w:lastRow="0" w:firstColumn="1" w:lastColumn="0" w:noHBand="0" w:noVBand="1"/>
            </w:tblPr>
            <w:tblGrid>
              <w:gridCol w:w="1551"/>
              <w:gridCol w:w="1552"/>
            </w:tblGrid>
            <w:tr w:rsidR="001A01FC" w:rsidRPr="00942239" w:rsidTr="00C52795">
              <w:tc>
                <w:tcPr>
                  <w:tcW w:w="1551"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color w:val="800000"/>
                    </w:rPr>
                  </w:pPr>
                  <w:r w:rsidRPr="00942239">
                    <w:rPr>
                      <w:rFonts w:cs="Times New Roman"/>
                      <w:color w:val="800000"/>
                    </w:rPr>
                    <w:t>600</w:t>
                  </w:r>
                </w:p>
              </w:tc>
              <w:tc>
                <w:tcPr>
                  <w:tcW w:w="1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r>
            <w:tr w:rsidR="001A01FC" w:rsidRPr="00942239" w:rsidTr="00C52795">
              <w:tc>
                <w:tcPr>
                  <w:tcW w:w="1551"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c>
                <w:tcPr>
                  <w:tcW w:w="1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r>
          </w:tbl>
          <w:p w:rsidR="001A01FC" w:rsidRPr="00942239" w:rsidRDefault="001A01FC" w:rsidP="00942239">
            <w:pPr>
              <w:pStyle w:val="TableContents"/>
              <w:rPr>
                <w:rFonts w:cs="Times New Roman"/>
              </w:rPr>
            </w:pPr>
          </w:p>
        </w:tc>
      </w:tr>
    </w:tbl>
    <w:p w:rsidR="001A01FC" w:rsidRPr="00942239" w:rsidRDefault="001A01FC" w:rsidP="00942239">
      <w:pPr>
        <w:pStyle w:val="Standard"/>
        <w:rPr>
          <w:rFonts w:cs="Times New Roman"/>
        </w:rPr>
      </w:pPr>
    </w:p>
    <w:p w:rsidR="001A01FC" w:rsidRPr="00942239" w:rsidRDefault="001A01FC" w:rsidP="00942239">
      <w:pPr>
        <w:pStyle w:val="Standard"/>
        <w:rPr>
          <w:rFonts w:cs="Times New Roman"/>
          <w:b/>
          <w:bCs/>
          <w:i/>
          <w:iCs/>
        </w:rPr>
      </w:pPr>
      <w:r w:rsidRPr="00942239">
        <w:rPr>
          <w:rFonts w:cs="Times New Roman"/>
          <w:b/>
          <w:bCs/>
          <w:i/>
          <w:iCs/>
        </w:rPr>
        <w:lastRenderedPageBreak/>
        <w:t xml:space="preserve">Taux d'amortissement = 1/5 =20 % donc la dotation annuelle </w:t>
      </w:r>
      <w:proofErr w:type="gramStart"/>
      <w:r w:rsidRPr="00942239">
        <w:rPr>
          <w:rFonts w:cs="Times New Roman"/>
          <w:b/>
          <w:bCs/>
          <w:i/>
          <w:iCs/>
        </w:rPr>
        <w:t>aux amortissement</w:t>
      </w:r>
      <w:proofErr w:type="gramEnd"/>
      <w:r w:rsidRPr="00942239">
        <w:rPr>
          <w:rFonts w:cs="Times New Roman"/>
          <w:b/>
          <w:bCs/>
          <w:i/>
          <w:iCs/>
        </w:rPr>
        <w:t> : DAM =3000 x 20 % = 600</w:t>
      </w:r>
    </w:p>
    <w:p w:rsidR="001A01FC" w:rsidRPr="00942239" w:rsidRDefault="001A01FC" w:rsidP="00942239">
      <w:pPr>
        <w:pStyle w:val="Standard"/>
        <w:rPr>
          <w:rFonts w:cs="Times New Roman"/>
          <w:b/>
          <w:bCs/>
          <w:i/>
          <w:iCs/>
        </w:rPr>
      </w:pPr>
    </w:p>
    <w:p w:rsidR="001A01FC" w:rsidRPr="00942239" w:rsidRDefault="001A01FC" w:rsidP="00942239">
      <w:pPr>
        <w:pStyle w:val="Standard"/>
        <w:rPr>
          <w:rFonts w:cs="Times New Roman"/>
          <w:b/>
          <w:bCs/>
          <w:i/>
          <w:iCs/>
        </w:rPr>
      </w:pP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1A01FC" w:rsidRPr="00942239" w:rsidTr="00C52795">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31/12/ n-2</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Bien</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Amortissement (n-3 + n-2)</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 xml:space="preserve"> net</w:t>
            </w:r>
          </w:p>
        </w:tc>
      </w:tr>
      <w:tr w:rsidR="001A01FC" w:rsidRPr="00942239" w:rsidTr="00C52795">
        <w:tc>
          <w:tcPr>
            <w:tcW w:w="2409"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immobilisation</w:t>
            </w:r>
          </w:p>
        </w:tc>
        <w:tc>
          <w:tcPr>
            <w:tcW w:w="2409"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3000</w:t>
            </w:r>
          </w:p>
        </w:tc>
        <w:tc>
          <w:tcPr>
            <w:tcW w:w="2409"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600+600 = 1200</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3000-1200= 1800</w:t>
            </w:r>
          </w:p>
        </w:tc>
      </w:tr>
    </w:tbl>
    <w:p w:rsidR="001A01FC" w:rsidRPr="00942239" w:rsidRDefault="001A01FC" w:rsidP="00942239">
      <w:pPr>
        <w:pStyle w:val="Standard"/>
        <w:rPr>
          <w:rFonts w:cs="Times New Roman"/>
          <w:b/>
          <w:bCs/>
          <w:i/>
          <w:iCs/>
        </w:rPr>
      </w:pPr>
    </w:p>
    <w:p w:rsidR="001A01FC" w:rsidRPr="00942239" w:rsidRDefault="001A01FC" w:rsidP="00942239">
      <w:pPr>
        <w:pStyle w:val="Standard"/>
        <w:rPr>
          <w:rFonts w:cs="Times New Roman"/>
          <w:b/>
          <w:bCs/>
          <w:i/>
          <w:iCs/>
        </w:rPr>
      </w:pPr>
    </w:p>
    <w:p w:rsidR="001A01FC" w:rsidRPr="00942239" w:rsidRDefault="001A01FC" w:rsidP="00942239">
      <w:pPr>
        <w:pStyle w:val="Standard"/>
        <w:rPr>
          <w:rFonts w:cs="Times New Roman"/>
        </w:rPr>
      </w:pPr>
      <w:r w:rsidRPr="00942239">
        <w:rPr>
          <w:rFonts w:cs="Times New Roman"/>
        </w:rPr>
        <w:t>On peut dégager une CAF à partir du compte de résultat soit au niveau de l'</w:t>
      </w:r>
      <w:proofErr w:type="spellStart"/>
      <w:r w:rsidRPr="00942239">
        <w:rPr>
          <w:rFonts w:cs="Times New Roman"/>
        </w:rPr>
        <w:t>exédent</w:t>
      </w:r>
      <w:proofErr w:type="spellEnd"/>
      <w:r w:rsidRPr="00942239">
        <w:rPr>
          <w:rFonts w:cs="Times New Roman"/>
        </w:rPr>
        <w:t xml:space="preserve"> brute d'exploitation soit au niveau du résultat net d'impôt. La CAF est une ressource potentiel de financement dégagé sur sa seule activité économique de l'entreprise. Cette ressource n'est issue que de la capacité de l'entreprise à dégager sur son exploitation un surplus financier sans recours à des emprunts extérieurs autrement dit la CAF mesure par année le dégagement de ressources autonomes produit, fournit par l'entreprise. Cette ressource est potentielle dans la mesure où elle n'est pas nécessairement immobilisée dans l'année par assurer le financement de besoin issu de l'exercice comptable.</w:t>
      </w:r>
    </w:p>
    <w:p w:rsidR="001A01FC" w:rsidRPr="00942239" w:rsidRDefault="001A01FC" w:rsidP="00942239">
      <w:pPr>
        <w:pStyle w:val="Standard"/>
        <w:rPr>
          <w:rFonts w:cs="Times New Roman"/>
        </w:rPr>
      </w:pPr>
      <w:r w:rsidRPr="00942239">
        <w:rPr>
          <w:rFonts w:cs="Times New Roman"/>
        </w:rPr>
        <w:t>La CAF n'est pas un stock final de disponibilités. Ce stock final de disponibilités on peut le voir au bilan actif, c'est un stock de monnaie dont l'entreprise peut faire usage au 31/12/N c'est le reliquat monétaire sur les flux de financement au bilan passif sur les flux passifs au bilan actif et des flux d'exploitation de bas de bilan</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proofErr w:type="gramStart"/>
      <w:r w:rsidRPr="00942239">
        <w:rPr>
          <w:rFonts w:cs="Times New Roman"/>
        </w:rPr>
        <w:t>la</w:t>
      </w:r>
      <w:proofErr w:type="gramEnd"/>
      <w:r w:rsidRPr="00942239">
        <w:rPr>
          <w:rFonts w:cs="Times New Roman"/>
        </w:rPr>
        <w:t xml:space="preserve"> trésorerie nette= FRNG- BFR</w:t>
      </w:r>
    </w:p>
    <w:p w:rsidR="001A01FC" w:rsidRPr="00942239" w:rsidRDefault="001A01FC" w:rsidP="00942239">
      <w:pPr>
        <w:pStyle w:val="Standard"/>
        <w:rPr>
          <w:rFonts w:cs="Times New Roman"/>
        </w:rPr>
      </w:pPr>
      <w:proofErr w:type="gramStart"/>
      <w:r w:rsidRPr="00942239">
        <w:rPr>
          <w:rFonts w:cs="Times New Roman"/>
        </w:rPr>
        <w:t>la</w:t>
      </w:r>
      <w:proofErr w:type="gramEnd"/>
      <w:r w:rsidRPr="00942239">
        <w:rPr>
          <w:rFonts w:cs="Times New Roman"/>
        </w:rPr>
        <w:t xml:space="preserve"> trésorerie en fin d'année T(n) = T0 (n) + encaissements de l'année – décaissement de l'année.</w:t>
      </w:r>
    </w:p>
    <w:p w:rsidR="001A01FC" w:rsidRPr="00942239" w:rsidRDefault="001A01FC" w:rsidP="00942239">
      <w:pPr>
        <w:pStyle w:val="Standard"/>
        <w:rPr>
          <w:rFonts w:cs="Times New Roman"/>
        </w:rPr>
      </w:pPr>
      <w:r w:rsidRPr="00942239">
        <w:rPr>
          <w:rFonts w:cs="Times New Roman"/>
        </w:rPr>
        <w:t xml:space="preserve">Encaissement= sur créances de </w:t>
      </w:r>
      <w:proofErr w:type="gramStart"/>
      <w:r w:rsidRPr="00942239">
        <w:rPr>
          <w:rFonts w:cs="Times New Roman"/>
        </w:rPr>
        <w:t>( N</w:t>
      </w:r>
      <w:proofErr w:type="gramEnd"/>
      <w:r w:rsidRPr="00942239">
        <w:rPr>
          <w:rFonts w:cs="Times New Roman"/>
        </w:rPr>
        <w:t>-1) , sur créances de ( N)  sur opérations au comptant sauf sur créances de ( N) encaissables en (N+1)</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 xml:space="preserve">décaissements= sur dettes de </w:t>
      </w:r>
      <w:proofErr w:type="gramStart"/>
      <w:r w:rsidRPr="00942239">
        <w:rPr>
          <w:rFonts w:cs="Times New Roman"/>
        </w:rPr>
        <w:t>( N</w:t>
      </w:r>
      <w:proofErr w:type="gramEnd"/>
      <w:r w:rsidRPr="00942239">
        <w:rPr>
          <w:rFonts w:cs="Times New Roman"/>
        </w:rPr>
        <w:t>-1), sur dettes ( N), sur opérations au comptant sauf sur dettes (N) décaissables en ( N+1)</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 xml:space="preserve">un stock c'est une position à une date déterminée </w:t>
      </w:r>
      <w:proofErr w:type="gramStart"/>
      <w:r w:rsidRPr="00942239">
        <w:rPr>
          <w:rFonts w:cs="Times New Roman"/>
        </w:rPr>
        <w:t>( inventaire</w:t>
      </w:r>
      <w:proofErr w:type="gramEnd"/>
      <w:r w:rsidRPr="00942239">
        <w:rPr>
          <w:rFonts w:cs="Times New Roman"/>
        </w:rPr>
        <w:t>), un flux c'est un ensemble de fonds monétaire dégagé sur un exercice sur une période donnée ici l'exercice comptable.</w:t>
      </w:r>
    </w:p>
    <w:p w:rsidR="001A01FC" w:rsidRPr="00942239" w:rsidRDefault="001A01FC" w:rsidP="00942239">
      <w:pPr>
        <w:pStyle w:val="Standard"/>
        <w:rPr>
          <w:rFonts w:cs="Times New Roman"/>
        </w:rPr>
      </w:pPr>
      <w:r w:rsidRPr="00942239">
        <w:rPr>
          <w:rFonts w:cs="Times New Roman"/>
        </w:rPr>
        <w:t>Le flux c'est la CAF entre le 1 janvier au 31 décembre.</w:t>
      </w:r>
    </w:p>
    <w:p w:rsidR="001A01FC" w:rsidRPr="00942239" w:rsidRDefault="001A01FC" w:rsidP="00942239">
      <w:pPr>
        <w:pStyle w:val="Standard"/>
        <w:rPr>
          <w:rFonts w:cs="Times New Roman"/>
        </w:rPr>
      </w:pPr>
      <w:r w:rsidRPr="00942239">
        <w:rPr>
          <w:rFonts w:cs="Times New Roman"/>
        </w:rPr>
        <w:t>La CAF est une ressource potentielle de financement dégagé par l'entreprise.</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Deux méthodes pour calculer la CAF</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proofErr w:type="gramStart"/>
      <w:r w:rsidRPr="00942239">
        <w:rPr>
          <w:rFonts w:cs="Times New Roman"/>
          <w:b/>
          <w:bCs/>
          <w:u w:val="single"/>
        </w:rPr>
        <w:t>méthode</w:t>
      </w:r>
      <w:proofErr w:type="gramEnd"/>
      <w:r w:rsidRPr="00942239">
        <w:rPr>
          <w:rFonts w:cs="Times New Roman"/>
          <w:b/>
          <w:bCs/>
          <w:u w:val="single"/>
        </w:rPr>
        <w:t xml:space="preserve"> additive</w:t>
      </w:r>
      <w:r w:rsidRPr="00942239">
        <w:rPr>
          <w:rFonts w:cs="Times New Roman"/>
        </w:rPr>
        <w:t xml:space="preserve"> : on détermine la caf </w:t>
      </w:r>
      <w:proofErr w:type="spellStart"/>
      <w:r w:rsidRPr="00942239">
        <w:rPr>
          <w:rFonts w:cs="Times New Roman"/>
        </w:rPr>
        <w:t>a</w:t>
      </w:r>
      <w:proofErr w:type="spellEnd"/>
      <w:r w:rsidRPr="00942239">
        <w:rPr>
          <w:rFonts w:cs="Times New Roman"/>
        </w:rPr>
        <w:t xml:space="preserve"> partir du résultat net en fin d'exercice</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 xml:space="preserve">CAF = </w:t>
      </w:r>
      <w:proofErr w:type="spellStart"/>
      <w:r w:rsidRPr="00942239">
        <w:rPr>
          <w:rFonts w:cs="Times New Roman"/>
        </w:rPr>
        <w:t>Rt</w:t>
      </w:r>
      <w:proofErr w:type="spellEnd"/>
      <w:r w:rsidRPr="00942239">
        <w:rPr>
          <w:rFonts w:cs="Times New Roman"/>
        </w:rPr>
        <w:t xml:space="preserve"> net de l'exercice (N) + dotations aux amortissements et dotations aux provisions – les reprises sur provisions quelques soit la nature de la dotation. </w:t>
      </w:r>
      <w:proofErr w:type="gramStart"/>
      <w:r w:rsidRPr="00942239">
        <w:rPr>
          <w:rFonts w:cs="Times New Roman"/>
        </w:rPr>
        <w:t>( il</w:t>
      </w:r>
      <w:proofErr w:type="gramEnd"/>
      <w:r w:rsidRPr="00942239">
        <w:rPr>
          <w:rFonts w:cs="Times New Roman"/>
        </w:rPr>
        <w:t xml:space="preserve"> s'agit ici des éléments calculés) + </w:t>
      </w:r>
      <w:proofErr w:type="gramStart"/>
      <w:r w:rsidRPr="00942239">
        <w:rPr>
          <w:rFonts w:cs="Times New Roman"/>
        </w:rPr>
        <w:t>la</w:t>
      </w:r>
      <w:proofErr w:type="gramEnd"/>
      <w:r w:rsidRPr="00942239">
        <w:rPr>
          <w:rFonts w:cs="Times New Roman"/>
        </w:rPr>
        <w:t xml:space="preserve"> valeur comptable des éléments de l'actif cédé – la valeur de cession des éléments de l'actif cédé.  </w:t>
      </w:r>
      <w:proofErr w:type="gramStart"/>
      <w:r w:rsidRPr="00942239">
        <w:rPr>
          <w:rFonts w:cs="Times New Roman"/>
        </w:rPr>
        <w:t>( ici</w:t>
      </w:r>
      <w:proofErr w:type="gramEnd"/>
      <w:r w:rsidRPr="00942239">
        <w:rPr>
          <w:rFonts w:cs="Times New Roman"/>
        </w:rPr>
        <w:t xml:space="preserve"> ce sont les éléments correcteurs )</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 xml:space="preserve">rappels : </w:t>
      </w:r>
      <w:proofErr w:type="spellStart"/>
      <w:r w:rsidRPr="00942239">
        <w:rPr>
          <w:rFonts w:cs="Times New Roman"/>
        </w:rPr>
        <w:t>Rt</w:t>
      </w:r>
      <w:proofErr w:type="spellEnd"/>
      <w:r w:rsidRPr="00942239">
        <w:rPr>
          <w:rFonts w:cs="Times New Roman"/>
        </w:rPr>
        <w:t xml:space="preserve"> de l'exercice il se détermine par la différence entre les produits – les charges comptabilisés sur l'exercice </w:t>
      </w:r>
      <w:proofErr w:type="gramStart"/>
      <w:r w:rsidRPr="00942239">
        <w:rPr>
          <w:rFonts w:cs="Times New Roman"/>
        </w:rPr>
        <w:t>( N</w:t>
      </w:r>
      <w:proofErr w:type="gramEnd"/>
      <w:r w:rsidRPr="00942239">
        <w:rPr>
          <w:rFonts w:cs="Times New Roman"/>
        </w:rPr>
        <w:t xml:space="preserve"> )</w:t>
      </w:r>
    </w:p>
    <w:p w:rsidR="001A01FC" w:rsidRPr="00942239" w:rsidRDefault="001A01FC" w:rsidP="00942239">
      <w:pPr>
        <w:pStyle w:val="Standard"/>
        <w:rPr>
          <w:rFonts w:cs="Times New Roman"/>
        </w:rPr>
      </w:pPr>
      <w:proofErr w:type="gramStart"/>
      <w:r w:rsidRPr="00942239">
        <w:rPr>
          <w:rFonts w:cs="Times New Roman"/>
        </w:rPr>
        <w:t>dont</w:t>
      </w:r>
      <w:proofErr w:type="gramEnd"/>
      <w:r w:rsidRPr="00942239">
        <w:rPr>
          <w:rFonts w:cs="Times New Roman"/>
        </w:rPr>
        <w:t xml:space="preserve"> des éléments calculés mais qui ne sont pas susceptibles d'un mouvement de trésorerie.</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 xml:space="preserve">Exemple : dans les charges : les dotations aux </w:t>
      </w:r>
      <w:proofErr w:type="gramStart"/>
      <w:r w:rsidRPr="00942239">
        <w:rPr>
          <w:rFonts w:cs="Times New Roman"/>
        </w:rPr>
        <w:t>amortissements ,</w:t>
      </w:r>
      <w:proofErr w:type="gramEnd"/>
      <w:r w:rsidRPr="00942239">
        <w:rPr>
          <w:rFonts w:cs="Times New Roman"/>
        </w:rPr>
        <w:t xml:space="preserve"> dépréciation si elle est calculée mais jamais décaissé.</w:t>
      </w:r>
    </w:p>
    <w:p w:rsidR="001A01FC" w:rsidRPr="00942239" w:rsidRDefault="001A01FC" w:rsidP="00942239">
      <w:pPr>
        <w:pStyle w:val="Standard"/>
        <w:rPr>
          <w:rFonts w:cs="Times New Roman"/>
        </w:rPr>
      </w:pPr>
      <w:r w:rsidRPr="00942239">
        <w:rPr>
          <w:rFonts w:cs="Times New Roman"/>
        </w:rPr>
        <w:t>Dotations aux provisions qui ne sont jamais décaissable</w:t>
      </w:r>
    </w:p>
    <w:p w:rsidR="001A01FC" w:rsidRPr="00942239" w:rsidRDefault="001A01FC" w:rsidP="00942239">
      <w:pPr>
        <w:pStyle w:val="Standard"/>
        <w:rPr>
          <w:rFonts w:cs="Times New Roman"/>
        </w:rPr>
      </w:pPr>
      <w:proofErr w:type="gramStart"/>
      <w:r w:rsidRPr="00942239">
        <w:rPr>
          <w:rFonts w:cs="Times New Roman"/>
        </w:rPr>
        <w:t>au</w:t>
      </w:r>
      <w:proofErr w:type="gramEnd"/>
      <w:r w:rsidRPr="00942239">
        <w:rPr>
          <w:rFonts w:cs="Times New Roman"/>
        </w:rPr>
        <w:t xml:space="preserve"> bilan de l'année N présente une valeur de 15 000 euros et un stock de 5000 euros</w:t>
      </w:r>
    </w:p>
    <w:p w:rsidR="001A01FC" w:rsidRPr="00942239" w:rsidRDefault="001A01FC" w:rsidP="00942239">
      <w:pPr>
        <w:pStyle w:val="Standard"/>
        <w:rPr>
          <w:rFonts w:cs="Times New Roman"/>
        </w:rPr>
      </w:pPr>
      <w:proofErr w:type="gramStart"/>
      <w:r w:rsidRPr="00942239">
        <w:rPr>
          <w:rFonts w:cs="Times New Roman"/>
        </w:rPr>
        <w:t>au</w:t>
      </w:r>
      <w:proofErr w:type="gramEnd"/>
      <w:r w:rsidRPr="00942239">
        <w:rPr>
          <w:rFonts w:cs="Times New Roman"/>
        </w:rPr>
        <w:t xml:space="preserve"> bilan de l'année N+1 le matériel est amorti pour 5000, le stock reste à 5000.</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proofErr w:type="gramStart"/>
      <w:r w:rsidRPr="00942239">
        <w:rPr>
          <w:rFonts w:cs="Times New Roman"/>
        </w:rPr>
        <w:t>la</w:t>
      </w:r>
      <w:proofErr w:type="gramEnd"/>
      <w:r w:rsidRPr="00942239">
        <w:rPr>
          <w:rFonts w:cs="Times New Roman"/>
        </w:rPr>
        <w:t xml:space="preserve"> valeur nette du matériel fin N+1 est de 15 000 – 5000= 10 000. l'enregistrement de la dotation aux amortissements en N+1 a permis une « économie de trésorerie » de 5000 qui s'assimile pour l'entreprise à une ressource qu'elle mobilisera à la fin de la période d'amortissement du bien pour </w:t>
      </w:r>
      <w:r w:rsidRPr="00942239">
        <w:rPr>
          <w:rFonts w:cs="Times New Roman"/>
        </w:rPr>
        <w:lastRenderedPageBreak/>
        <w:t>renouveler le bien totalement amorti.</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 xml:space="preserve">Le matériel est cédé en N+2 pour 9500 euros, il était amorti pour 5000 en N+1 et 5000 en N+2, sa valeur nette comptable est donc de 5000. </w:t>
      </w:r>
      <w:proofErr w:type="gramStart"/>
      <w:r w:rsidRPr="00942239">
        <w:rPr>
          <w:rFonts w:cs="Times New Roman"/>
        </w:rPr>
        <w:t>dans</w:t>
      </w:r>
      <w:proofErr w:type="gramEnd"/>
      <w:r w:rsidRPr="00942239">
        <w:rPr>
          <w:rFonts w:cs="Times New Roman"/>
        </w:rPr>
        <w:t xml:space="preserve"> le calcul de la CAF dégagé en N+2 on tiendra compte des éléments suivants :</w:t>
      </w:r>
    </w:p>
    <w:p w:rsidR="001A01FC" w:rsidRPr="00942239" w:rsidRDefault="001A01FC" w:rsidP="00942239">
      <w:pPr>
        <w:pStyle w:val="Standard"/>
        <w:rPr>
          <w:rFonts w:cs="Times New Roman"/>
        </w:rPr>
      </w:pPr>
      <w:r w:rsidRPr="00942239">
        <w:rPr>
          <w:rFonts w:cs="Times New Roman"/>
        </w:rPr>
        <w:t xml:space="preserve">- CAF ( N+2) = </w:t>
      </w:r>
      <w:proofErr w:type="spellStart"/>
      <w:r w:rsidRPr="00942239">
        <w:rPr>
          <w:rFonts w:cs="Times New Roman"/>
        </w:rPr>
        <w:t>Rt</w:t>
      </w:r>
      <w:proofErr w:type="spellEnd"/>
      <w:r w:rsidRPr="00942239">
        <w:rPr>
          <w:rFonts w:cs="Times New Roman"/>
        </w:rPr>
        <w:t xml:space="preserve"> ( N+2) + DAM  s/</w:t>
      </w:r>
      <w:proofErr w:type="spellStart"/>
      <w:r w:rsidRPr="00942239">
        <w:rPr>
          <w:rFonts w:cs="Times New Roman"/>
        </w:rPr>
        <w:t>immo</w:t>
      </w:r>
      <w:proofErr w:type="spellEnd"/>
      <w:r w:rsidRPr="00942239">
        <w:rPr>
          <w:rFonts w:cs="Times New Roman"/>
        </w:rPr>
        <w:t xml:space="preserve"> – reprise sur provisions + V(</w:t>
      </w:r>
      <w:proofErr w:type="spellStart"/>
      <w:r w:rsidRPr="00942239">
        <w:rPr>
          <w:rFonts w:cs="Times New Roman"/>
        </w:rPr>
        <w:t>aleur</w:t>
      </w:r>
      <w:proofErr w:type="spellEnd"/>
      <w:r w:rsidRPr="00942239">
        <w:rPr>
          <w:rFonts w:cs="Times New Roman"/>
        </w:rPr>
        <w:t xml:space="preserve">) C( </w:t>
      </w:r>
      <w:proofErr w:type="spellStart"/>
      <w:r w:rsidRPr="00942239">
        <w:rPr>
          <w:rFonts w:cs="Times New Roman"/>
        </w:rPr>
        <w:t>ession</w:t>
      </w:r>
      <w:proofErr w:type="spellEnd"/>
      <w:r w:rsidRPr="00942239">
        <w:rPr>
          <w:rFonts w:cs="Times New Roman"/>
        </w:rPr>
        <w:t>) E(</w:t>
      </w:r>
      <w:proofErr w:type="spellStart"/>
      <w:r w:rsidRPr="00942239">
        <w:rPr>
          <w:rFonts w:cs="Times New Roman"/>
        </w:rPr>
        <w:t>lement</w:t>
      </w:r>
      <w:proofErr w:type="spellEnd"/>
      <w:r w:rsidRPr="00942239">
        <w:rPr>
          <w:rFonts w:cs="Times New Roman"/>
        </w:rPr>
        <w:t>)A(actif) C(</w:t>
      </w:r>
      <w:proofErr w:type="spellStart"/>
      <w:r w:rsidRPr="00942239">
        <w:rPr>
          <w:rFonts w:cs="Times New Roman"/>
        </w:rPr>
        <w:t>édé</w:t>
      </w:r>
      <w:proofErr w:type="spellEnd"/>
      <w:r w:rsidRPr="00942239">
        <w:rPr>
          <w:rFonts w:cs="Times New Roman"/>
        </w:rPr>
        <w:t xml:space="preserve">) – PCEAC = 5000 – </w:t>
      </w:r>
      <w:proofErr w:type="spellStart"/>
      <w:r w:rsidRPr="00942239">
        <w:rPr>
          <w:rFonts w:cs="Times New Roman"/>
        </w:rPr>
        <w:t>p.m</w:t>
      </w:r>
      <w:proofErr w:type="spellEnd"/>
      <w:r w:rsidRPr="00942239">
        <w:rPr>
          <w:rFonts w:cs="Times New Roman"/>
        </w:rPr>
        <w:t xml:space="preserve"> + 5000 – 9500</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proofErr w:type="gramStart"/>
      <w:r w:rsidRPr="00942239">
        <w:rPr>
          <w:rFonts w:cs="Times New Roman"/>
        </w:rPr>
        <w:t>les</w:t>
      </w:r>
      <w:proofErr w:type="gramEnd"/>
      <w:r w:rsidRPr="00942239">
        <w:rPr>
          <w:rFonts w:cs="Times New Roman"/>
        </w:rPr>
        <w:t xml:space="preserve"> éléments correcteurs sont destinés à corriger le résultat d’événement exceptionnels liés aux cessions des biens et équipements de l'entreprise en cours d'année. </w:t>
      </w:r>
      <w:proofErr w:type="spellStart"/>
      <w:r w:rsidRPr="00942239">
        <w:rPr>
          <w:rFonts w:cs="Times New Roman"/>
        </w:rPr>
        <w:t>LaCAF</w:t>
      </w:r>
      <w:proofErr w:type="spellEnd"/>
      <w:r w:rsidRPr="00942239">
        <w:rPr>
          <w:rFonts w:cs="Times New Roman"/>
        </w:rPr>
        <w:t xml:space="preserve"> doit présenter des éléments de flux de fond relatif à </w:t>
      </w:r>
      <w:proofErr w:type="gramStart"/>
      <w:r w:rsidRPr="00942239">
        <w:rPr>
          <w:rFonts w:cs="Times New Roman"/>
        </w:rPr>
        <w:t>l'exploitation .</w:t>
      </w:r>
      <w:proofErr w:type="gramEnd"/>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Exercice :</w:t>
      </w:r>
    </w:p>
    <w:p w:rsidR="001A01FC" w:rsidRPr="00942239" w:rsidRDefault="001A01FC" w:rsidP="00942239">
      <w:pPr>
        <w:pStyle w:val="Standard"/>
        <w:rPr>
          <w:rFonts w:cs="Times New Roman"/>
        </w:rPr>
      </w:pPr>
      <w:proofErr w:type="gramStart"/>
      <w:r w:rsidRPr="00942239">
        <w:rPr>
          <w:rFonts w:cs="Times New Roman"/>
        </w:rPr>
        <w:t>une</w:t>
      </w:r>
      <w:proofErr w:type="gramEnd"/>
      <w:r w:rsidRPr="00942239">
        <w:rPr>
          <w:rFonts w:cs="Times New Roman"/>
        </w:rPr>
        <w:t xml:space="preserve"> construction est rentrée au bilan pour 50 000 euros, elle sera amortie sur 20 ans elle est acquise au 1 er janvier N-2 elle sera revendu en N+3 pour 25 000 euros. Par ailleurs, il y a des provisions pour stock durant l'année N+2 pour 8000 ces stocks ont été provisionnés en N+1 pour 6000. </w:t>
      </w:r>
      <w:proofErr w:type="gramStart"/>
      <w:r w:rsidRPr="00942239">
        <w:rPr>
          <w:rFonts w:cs="Times New Roman"/>
        </w:rPr>
        <w:t>la</w:t>
      </w:r>
      <w:proofErr w:type="gramEnd"/>
      <w:r w:rsidRPr="00942239">
        <w:rPr>
          <w:rFonts w:cs="Times New Roman"/>
        </w:rPr>
        <w:t xml:space="preserve"> cession intervient le 31 décembre en N+3.</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Quelle est la dotation annuelle aux amortissements ?</w:t>
      </w:r>
    </w:p>
    <w:p w:rsidR="001A01FC" w:rsidRPr="00942239" w:rsidRDefault="001A01FC" w:rsidP="00942239">
      <w:pPr>
        <w:pStyle w:val="Standard"/>
        <w:rPr>
          <w:rFonts w:cs="Times New Roman"/>
        </w:rPr>
      </w:pPr>
      <w:r w:rsidRPr="00942239">
        <w:rPr>
          <w:rFonts w:cs="Times New Roman"/>
        </w:rPr>
        <w:t>Quelle est la valeur nette comptable du bien cédé en N+3 ?</w:t>
      </w:r>
      <w:r w:rsidRPr="00942239">
        <w:rPr>
          <w:rFonts w:cs="Times New Roman"/>
        </w:rPr>
        <w:br/>
        <w:t>Quelle est le résultat de l'année N+3 ?</w:t>
      </w:r>
    </w:p>
    <w:p w:rsidR="001A01FC" w:rsidRPr="00942239" w:rsidRDefault="001A01FC" w:rsidP="00942239">
      <w:pPr>
        <w:pStyle w:val="Standard"/>
        <w:rPr>
          <w:rFonts w:cs="Times New Roman"/>
        </w:rPr>
      </w:pPr>
      <w:r w:rsidRPr="00942239">
        <w:rPr>
          <w:rFonts w:cs="Times New Roman"/>
        </w:rPr>
        <w:t>Quelle est la CAF de N+3 ?</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Dotation annuelle aux amortissements : 50 000 x 5 % = 2500</w:t>
      </w:r>
    </w:p>
    <w:p w:rsidR="001A01FC" w:rsidRPr="00942239" w:rsidRDefault="001A01FC" w:rsidP="00942239">
      <w:pPr>
        <w:pStyle w:val="Standard"/>
        <w:rPr>
          <w:rFonts w:cs="Times New Roman"/>
        </w:rPr>
      </w:pPr>
      <w:r w:rsidRPr="00942239">
        <w:rPr>
          <w:rFonts w:cs="Times New Roman"/>
        </w:rPr>
        <w:t>VOHT= 50 000</w:t>
      </w:r>
    </w:p>
    <w:p w:rsidR="001A01FC" w:rsidRPr="00942239" w:rsidRDefault="001A01FC" w:rsidP="00942239">
      <w:pPr>
        <w:pStyle w:val="Standard"/>
        <w:rPr>
          <w:rFonts w:cs="Times New Roman"/>
        </w:rPr>
      </w:pPr>
      <w:proofErr w:type="gramStart"/>
      <w:r w:rsidRPr="00942239">
        <w:rPr>
          <w:rFonts w:cs="Times New Roman"/>
        </w:rPr>
        <w:t>taux</w:t>
      </w:r>
      <w:proofErr w:type="gramEnd"/>
      <w:r w:rsidRPr="00942239">
        <w:rPr>
          <w:rFonts w:cs="Times New Roman"/>
        </w:rPr>
        <w:t xml:space="preserve"> d'amortissement : 1/20 = 5 %</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 xml:space="preserve">DAM (N-2)= 2500 jusqu'à (N+3) = 2500 x 6 </w:t>
      </w:r>
      <w:proofErr w:type="gramStart"/>
      <w:r w:rsidRPr="00942239">
        <w:rPr>
          <w:rFonts w:cs="Times New Roman"/>
        </w:rPr>
        <w:t>( ans</w:t>
      </w:r>
      <w:proofErr w:type="gramEnd"/>
      <w:r w:rsidRPr="00942239">
        <w:rPr>
          <w:rFonts w:cs="Times New Roman"/>
        </w:rPr>
        <w:t>) = 15 000</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proofErr w:type="gramStart"/>
      <w:r w:rsidRPr="00942239">
        <w:rPr>
          <w:rFonts w:cs="Times New Roman"/>
        </w:rPr>
        <w:t>la</w:t>
      </w:r>
      <w:proofErr w:type="gramEnd"/>
      <w:r w:rsidRPr="00942239">
        <w:rPr>
          <w:rFonts w:cs="Times New Roman"/>
        </w:rPr>
        <w:t xml:space="preserve"> valeur nette comptable du bien cédé : 50 000 – 15 000 = 35 000</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proofErr w:type="gramStart"/>
      <w:r w:rsidRPr="00942239">
        <w:rPr>
          <w:rFonts w:cs="Times New Roman"/>
        </w:rPr>
        <w:t>il</w:t>
      </w:r>
      <w:proofErr w:type="gramEnd"/>
      <w:r w:rsidRPr="00942239">
        <w:rPr>
          <w:rFonts w:cs="Times New Roman"/>
        </w:rPr>
        <w:t xml:space="preserve"> a fait une perte de 10 000 il a fait du sous value car il l'a cédé à 25 000</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b/>
          <w:bCs/>
        </w:rPr>
        <w:t xml:space="preserve"> </w:t>
      </w:r>
      <w:proofErr w:type="spellStart"/>
      <w:r w:rsidRPr="00942239">
        <w:rPr>
          <w:rFonts w:cs="Times New Roman"/>
          <w:b/>
          <w:bCs/>
        </w:rPr>
        <w:t>Rt</w:t>
      </w:r>
      <w:proofErr w:type="spellEnd"/>
      <w:r w:rsidRPr="00942239">
        <w:rPr>
          <w:rFonts w:cs="Times New Roman"/>
          <w:b/>
          <w:bCs/>
        </w:rPr>
        <w:t xml:space="preserve"> </w:t>
      </w:r>
      <w:proofErr w:type="gramStart"/>
      <w:r w:rsidRPr="00942239">
        <w:rPr>
          <w:rFonts w:cs="Times New Roman"/>
          <w:b/>
          <w:bCs/>
        </w:rPr>
        <w:t>( N</w:t>
      </w:r>
      <w:proofErr w:type="gramEnd"/>
      <w:r w:rsidRPr="00942239">
        <w:rPr>
          <w:rFonts w:cs="Times New Roman"/>
          <w:b/>
          <w:bCs/>
        </w:rPr>
        <w:t xml:space="preserve">+3 ) = </w:t>
      </w:r>
      <w:r w:rsidRPr="00942239">
        <w:rPr>
          <w:rFonts w:cs="Times New Roman"/>
          <w:b/>
          <w:bCs/>
          <w:i/>
          <w:iCs/>
        </w:rPr>
        <w:t>x</w:t>
      </w:r>
      <w:r w:rsidRPr="00942239">
        <w:rPr>
          <w:rFonts w:cs="Times New Roman"/>
        </w:rPr>
        <w:t xml:space="preserve"> dont -2500 DAM + 2500 de produits exceptionnels – 35000 Valeur nette comptable + 4000 de reprise</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proofErr w:type="spellStart"/>
      <w:proofErr w:type="gramStart"/>
      <w:r w:rsidRPr="00942239">
        <w:rPr>
          <w:rFonts w:cs="Times New Roman"/>
        </w:rPr>
        <w:t>prov</w:t>
      </w:r>
      <w:proofErr w:type="spellEnd"/>
      <w:r w:rsidRPr="00942239">
        <w:rPr>
          <w:rFonts w:cs="Times New Roman"/>
        </w:rPr>
        <w:t>(</w:t>
      </w:r>
      <w:proofErr w:type="gramEnd"/>
      <w:r w:rsidRPr="00942239">
        <w:rPr>
          <w:rFonts w:cs="Times New Roman"/>
        </w:rPr>
        <w:t xml:space="preserve"> N+1) 6000</w:t>
      </w:r>
      <w:r w:rsidRPr="00942239">
        <w:rPr>
          <w:rFonts w:cs="Times New Roman"/>
        </w:rPr>
        <w:br/>
      </w:r>
      <w:proofErr w:type="spellStart"/>
      <w:r w:rsidRPr="00942239">
        <w:rPr>
          <w:rFonts w:cs="Times New Roman"/>
        </w:rPr>
        <w:t>prov</w:t>
      </w:r>
      <w:proofErr w:type="spellEnd"/>
      <w:r w:rsidRPr="00942239">
        <w:rPr>
          <w:rFonts w:cs="Times New Roman"/>
        </w:rPr>
        <w:t>( N+2) = 8000</w:t>
      </w:r>
    </w:p>
    <w:p w:rsidR="001A01FC" w:rsidRPr="00942239" w:rsidRDefault="001A01FC" w:rsidP="00942239">
      <w:pPr>
        <w:pStyle w:val="Standard"/>
        <w:rPr>
          <w:rFonts w:cs="Times New Roman"/>
        </w:rPr>
      </w:pPr>
      <w:proofErr w:type="spellStart"/>
      <w:r w:rsidRPr="00942239">
        <w:rPr>
          <w:rFonts w:cs="Times New Roman"/>
        </w:rPr>
        <w:t>prov</w:t>
      </w:r>
      <w:proofErr w:type="spellEnd"/>
      <w:r w:rsidRPr="00942239">
        <w:rPr>
          <w:rFonts w:cs="Times New Roman"/>
        </w:rPr>
        <w:t xml:space="preserve"> </w:t>
      </w:r>
      <w:proofErr w:type="gramStart"/>
      <w:r w:rsidRPr="00942239">
        <w:rPr>
          <w:rFonts w:cs="Times New Roman"/>
        </w:rPr>
        <w:t>( N</w:t>
      </w:r>
      <w:proofErr w:type="gramEnd"/>
      <w:r w:rsidRPr="00942239">
        <w:rPr>
          <w:rFonts w:cs="Times New Roman"/>
        </w:rPr>
        <w:t>+3) = 4000  on va faire une reprise sur provision de 4000  (=8000-4000 )</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 xml:space="preserve">CAF </w:t>
      </w:r>
      <w:proofErr w:type="gramStart"/>
      <w:r w:rsidRPr="00942239">
        <w:rPr>
          <w:rFonts w:cs="Times New Roman"/>
        </w:rPr>
        <w:t>( N</w:t>
      </w:r>
      <w:proofErr w:type="gramEnd"/>
      <w:r w:rsidRPr="00942239">
        <w:rPr>
          <w:rFonts w:cs="Times New Roman"/>
        </w:rPr>
        <w:t>+3) =</w:t>
      </w:r>
      <w:r w:rsidRPr="00942239">
        <w:rPr>
          <w:rFonts w:cs="Times New Roman"/>
          <w:i/>
          <w:iCs/>
        </w:rPr>
        <w:t xml:space="preserve">x </w:t>
      </w:r>
      <w:r w:rsidRPr="00942239">
        <w:rPr>
          <w:rFonts w:cs="Times New Roman"/>
        </w:rPr>
        <w:t>+ 2500 ( DAM , on réinjecte toujours)  – 4000 ( reprise)   + 35000 -25 000</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 xml:space="preserve">le résultat net d'impôt est une ressource de financement qu'on suppose </w:t>
      </w:r>
      <w:proofErr w:type="gramStart"/>
      <w:r w:rsidRPr="00942239">
        <w:rPr>
          <w:rFonts w:cs="Times New Roman"/>
        </w:rPr>
        <w:t>positif ,</w:t>
      </w:r>
      <w:proofErr w:type="gramEnd"/>
      <w:r w:rsidRPr="00942239">
        <w:rPr>
          <w:rFonts w:cs="Times New Roman"/>
        </w:rPr>
        <w:t xml:space="preserve"> dans la mesure où la décision d'affection de ce résultat ( distribution aux associés ou mise en réserve) résulte d'un choix interne à l'entreprise. Dans le cas d'une perte, un résultat débiteur, il s'agit d'une consommation de </w:t>
      </w:r>
      <w:proofErr w:type="gramStart"/>
      <w:r w:rsidRPr="00942239">
        <w:rPr>
          <w:rFonts w:cs="Times New Roman"/>
        </w:rPr>
        <w:t>ressource ,</w:t>
      </w:r>
      <w:proofErr w:type="gramEnd"/>
      <w:r w:rsidRPr="00942239">
        <w:rPr>
          <w:rFonts w:cs="Times New Roman"/>
        </w:rPr>
        <w:t xml:space="preserve"> donc une diminution. La dotation c'est une charge calculé non décaissable prise en compte dans le calcul du coût de revient d'un produit fabriqué grâce à l'équipement industriel c'est donc un élément du prix de vente. Cette dotation permet à l'entreprise via le prix de vente de recevoir des liquidités et de les conserver afin de compenser la perte de valeur </w:t>
      </w:r>
      <w:proofErr w:type="gramStart"/>
      <w:r w:rsidRPr="00942239">
        <w:rPr>
          <w:rFonts w:cs="Times New Roman"/>
        </w:rPr>
        <w:t>subit</w:t>
      </w:r>
      <w:proofErr w:type="gramEnd"/>
      <w:r w:rsidRPr="00942239">
        <w:rPr>
          <w:rFonts w:cs="Times New Roman"/>
        </w:rPr>
        <w:t xml:space="preserve"> par les biens d'actif. En ce sens la dotation est donc une ressource de financement. La dotation est donc un moyen de financement. L'accumulation sur plusieurs exercices des surplus monétaires dégagés du fait des dotations permet à l'entreprise de disposer d'une réserve de valeur qui pourra être réalisée et utilisée pour financer le remplacement des biens totalement dépréciés.</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À propos des éléments exceptionnels, le plan comptable général, exclu explicitement du calcul de la CAF les ressources exceptionnelles et notamment les résultats successifs. Comme ses éléments avaient été déterminés, enregistrés dans le calcul du résultat net, il convient de les retrancher pour le calcul de la CAF.</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b/>
          <w:bCs/>
          <w:u w:val="single"/>
        </w:rPr>
        <w:t>méthode soustractive</w:t>
      </w:r>
      <w:r w:rsidRPr="00942239">
        <w:rPr>
          <w:rFonts w:cs="Times New Roman"/>
        </w:rPr>
        <w:t xml:space="preserve"> : à partir de l’excédent brute d'exploitation </w:t>
      </w:r>
      <w:proofErr w:type="gramStart"/>
      <w:r w:rsidRPr="00942239">
        <w:rPr>
          <w:rFonts w:cs="Times New Roman"/>
        </w:rPr>
        <w:t>( EBE</w:t>
      </w:r>
      <w:proofErr w:type="gramEnd"/>
      <w:r w:rsidRPr="00942239">
        <w:rPr>
          <w:rFonts w:cs="Times New Roman"/>
        </w:rPr>
        <w:t xml:space="preserve"> )</w:t>
      </w:r>
    </w:p>
    <w:p w:rsidR="001A01FC" w:rsidRPr="00942239" w:rsidRDefault="001A01FC" w:rsidP="00942239">
      <w:pPr>
        <w:pStyle w:val="Standard"/>
        <w:rPr>
          <w:rFonts w:cs="Times New Roman"/>
        </w:rPr>
      </w:pPr>
      <w:r w:rsidRPr="00942239">
        <w:rPr>
          <w:rFonts w:cs="Times New Roman"/>
        </w:rPr>
        <w:t>rappel </w:t>
      </w:r>
      <w:proofErr w:type="gramStart"/>
      <w:r w:rsidRPr="00942239">
        <w:rPr>
          <w:rFonts w:cs="Times New Roman"/>
        </w:rPr>
        <w:t>:tableau</w:t>
      </w:r>
      <w:proofErr w:type="gramEnd"/>
      <w:r w:rsidRPr="00942239">
        <w:rPr>
          <w:rFonts w:cs="Times New Roman"/>
        </w:rPr>
        <w:t xml:space="preserve"> de financement</w:t>
      </w:r>
    </w:p>
    <w:p w:rsidR="001A01FC" w:rsidRPr="00942239" w:rsidRDefault="001A01FC" w:rsidP="00942239">
      <w:pPr>
        <w:pStyle w:val="Standard"/>
        <w:rPr>
          <w:rFonts w:cs="Times New Roman"/>
        </w:rPr>
      </w:pPr>
      <w:r w:rsidRPr="00942239">
        <w:rPr>
          <w:rFonts w:cs="Times New Roman"/>
        </w:rPr>
        <w:t>1) CAF</w:t>
      </w:r>
    </w:p>
    <w:p w:rsidR="001A01FC" w:rsidRPr="00942239" w:rsidRDefault="001A01FC" w:rsidP="00942239">
      <w:pPr>
        <w:pStyle w:val="Standard"/>
        <w:rPr>
          <w:rFonts w:cs="Times New Roman"/>
        </w:rPr>
      </w:pPr>
      <w:r w:rsidRPr="00942239">
        <w:rPr>
          <w:rFonts w:cs="Times New Roman"/>
        </w:rPr>
        <w:t>2) Partie I du tableau Emploi / Ressources</w:t>
      </w:r>
    </w:p>
    <w:p w:rsidR="001A01FC" w:rsidRPr="00942239" w:rsidRDefault="001A01FC" w:rsidP="00942239">
      <w:pPr>
        <w:pStyle w:val="Standard"/>
        <w:rPr>
          <w:rFonts w:cs="Times New Roman"/>
        </w:rPr>
      </w:pPr>
      <w:r w:rsidRPr="00942239">
        <w:rPr>
          <w:rFonts w:cs="Times New Roman"/>
        </w:rPr>
        <w:t>3) Partie II du tableau E/R</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Rappel sur le calcul de l'EBE/ SIG n=°4</w:t>
      </w:r>
    </w:p>
    <w:p w:rsidR="001A01FC" w:rsidRPr="00942239" w:rsidRDefault="001A01FC" w:rsidP="00942239">
      <w:pPr>
        <w:pStyle w:val="Standard"/>
        <w:rPr>
          <w:rFonts w:cs="Times New Roman"/>
        </w:rPr>
      </w:pPr>
      <w:r w:rsidRPr="00942239">
        <w:rPr>
          <w:rFonts w:cs="Times New Roman"/>
        </w:rPr>
        <w:t>MC</w:t>
      </w:r>
    </w:p>
    <w:p w:rsidR="001A01FC" w:rsidRPr="00942239" w:rsidRDefault="001A01FC" w:rsidP="00942239">
      <w:pPr>
        <w:pStyle w:val="Standard"/>
        <w:rPr>
          <w:rFonts w:cs="Times New Roman"/>
        </w:rPr>
      </w:pPr>
      <w:proofErr w:type="gramStart"/>
      <w:r w:rsidRPr="00942239">
        <w:rPr>
          <w:rFonts w:cs="Times New Roman"/>
        </w:rPr>
        <w:t>production</w:t>
      </w:r>
      <w:proofErr w:type="gramEnd"/>
      <w:r w:rsidRPr="00942239">
        <w:rPr>
          <w:rFonts w:cs="Times New Roman"/>
        </w:rPr>
        <w:t xml:space="preserve"> de l'exercice</w:t>
      </w:r>
    </w:p>
    <w:p w:rsidR="001A01FC" w:rsidRPr="00942239" w:rsidRDefault="001A01FC" w:rsidP="00942239">
      <w:pPr>
        <w:pStyle w:val="Standard"/>
        <w:rPr>
          <w:rFonts w:cs="Times New Roman"/>
        </w:rPr>
      </w:pPr>
      <w:r w:rsidRPr="00942239">
        <w:rPr>
          <w:rFonts w:cs="Times New Roman"/>
        </w:rPr>
        <w:t>VA</w:t>
      </w:r>
    </w:p>
    <w:p w:rsidR="001A01FC" w:rsidRPr="00942239" w:rsidRDefault="001A01FC" w:rsidP="00942239">
      <w:pPr>
        <w:pStyle w:val="Standard"/>
        <w:rPr>
          <w:rFonts w:cs="Times New Roman"/>
          <w:b/>
          <w:bCs/>
        </w:rPr>
      </w:pPr>
      <w:r w:rsidRPr="00942239">
        <w:rPr>
          <w:rFonts w:cs="Times New Roman"/>
          <w:b/>
          <w:bCs/>
        </w:rPr>
        <w:t>EBE= VA+ subvention d'exploitation – charges de personnels – les impôts, taxes et versements assimilés.</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 xml:space="preserve">Tous les postes liés à l'exploitation </w:t>
      </w:r>
      <w:r w:rsidRPr="00942239">
        <w:rPr>
          <w:rFonts w:cs="Times New Roman"/>
          <w:u w:val="single"/>
        </w:rPr>
        <w:t>avec</w:t>
      </w:r>
      <w:r w:rsidRPr="00942239">
        <w:rPr>
          <w:rFonts w:cs="Times New Roman"/>
        </w:rPr>
        <w:t xml:space="preserve"> mouvements de trésorerie.</w:t>
      </w:r>
    </w:p>
    <w:p w:rsidR="001A01FC" w:rsidRPr="00942239" w:rsidRDefault="001A01FC" w:rsidP="00942239">
      <w:pPr>
        <w:pStyle w:val="Standard"/>
        <w:rPr>
          <w:rFonts w:cs="Times New Roman"/>
        </w:rPr>
      </w:pPr>
      <w:r w:rsidRPr="00942239">
        <w:rPr>
          <w:rFonts w:cs="Times New Roman"/>
        </w:rPr>
        <w:t xml:space="preserve">Les produits sont </w:t>
      </w:r>
      <w:proofErr w:type="spellStart"/>
      <w:r w:rsidRPr="00942239">
        <w:rPr>
          <w:rFonts w:cs="Times New Roman"/>
        </w:rPr>
        <w:t>caissables</w:t>
      </w:r>
      <w:proofErr w:type="spellEnd"/>
      <w:r w:rsidRPr="00942239">
        <w:rPr>
          <w:rFonts w:cs="Times New Roman"/>
        </w:rPr>
        <w:t xml:space="preserve">  et les charges d'exploitation sont décaissables.</w:t>
      </w:r>
    </w:p>
    <w:p w:rsidR="001A01FC" w:rsidRPr="00942239" w:rsidRDefault="001A01FC" w:rsidP="00942239">
      <w:pPr>
        <w:pStyle w:val="Standard"/>
        <w:rPr>
          <w:rFonts w:cs="Times New Roman"/>
        </w:rPr>
      </w:pPr>
      <w:r w:rsidRPr="00942239">
        <w:rPr>
          <w:rFonts w:cs="Times New Roman"/>
        </w:rPr>
        <w:t xml:space="preserve">On va enregistrer </w:t>
      </w:r>
      <w:proofErr w:type="spellStart"/>
      <w:r w:rsidRPr="00942239">
        <w:rPr>
          <w:rFonts w:cs="Times New Roman"/>
        </w:rPr>
        <w:t>au delà</w:t>
      </w:r>
      <w:proofErr w:type="spellEnd"/>
      <w:r w:rsidRPr="00942239">
        <w:rPr>
          <w:rFonts w:cs="Times New Roman"/>
        </w:rPr>
        <w:t xml:space="preserve"> de l'EBE les éléments qui sont susceptibles de </w:t>
      </w:r>
      <w:proofErr w:type="spellStart"/>
      <w:r w:rsidRPr="00942239">
        <w:rPr>
          <w:rFonts w:cs="Times New Roman"/>
        </w:rPr>
        <w:t>produre</w:t>
      </w:r>
      <w:proofErr w:type="spellEnd"/>
      <w:r w:rsidRPr="00942239">
        <w:rPr>
          <w:rFonts w:cs="Times New Roman"/>
        </w:rPr>
        <w:t xml:space="preserve"> des fruits financiers.</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b/>
          <w:bCs/>
        </w:rPr>
        <w:t>Calcul de la CAF par l'EBE</w:t>
      </w:r>
      <w:r w:rsidRPr="00942239">
        <w:rPr>
          <w:rFonts w:cs="Times New Roman"/>
        </w:rPr>
        <w:br/>
      </w:r>
      <w:proofErr w:type="spellStart"/>
      <w:r w:rsidRPr="00942239">
        <w:rPr>
          <w:rFonts w:cs="Times New Roman"/>
        </w:rPr>
        <w:t>EBE</w:t>
      </w:r>
      <w:proofErr w:type="spellEnd"/>
      <w:r w:rsidRPr="00942239">
        <w:rPr>
          <w:rFonts w:cs="Times New Roman"/>
        </w:rPr>
        <w:t xml:space="preserve">+ transfert de charges d'exploitation </w:t>
      </w:r>
      <w:proofErr w:type="gramStart"/>
      <w:r w:rsidRPr="00942239">
        <w:rPr>
          <w:rFonts w:cs="Times New Roman"/>
        </w:rPr>
        <w:t>( compte</w:t>
      </w:r>
      <w:proofErr w:type="gramEnd"/>
      <w:r w:rsidRPr="00942239">
        <w:rPr>
          <w:rFonts w:cs="Times New Roman"/>
        </w:rPr>
        <w:t xml:space="preserve"> 791)  </w:t>
      </w:r>
      <w:r w:rsidRPr="00942239">
        <w:rPr>
          <w:rFonts w:cs="Times New Roman"/>
          <w:color w:val="800000"/>
        </w:rPr>
        <w:t>ces comptes sont des comptes de correction</w:t>
      </w:r>
    </w:p>
    <w:p w:rsidR="001A01FC" w:rsidRPr="00942239" w:rsidRDefault="001A01FC" w:rsidP="00942239">
      <w:pPr>
        <w:pStyle w:val="Standard"/>
        <w:rPr>
          <w:rFonts w:cs="Times New Roman"/>
        </w:rPr>
      </w:pPr>
      <w:r w:rsidRPr="00942239">
        <w:rPr>
          <w:rFonts w:cs="Times New Roman"/>
        </w:rPr>
        <w:t xml:space="preserve">       + </w:t>
      </w:r>
      <w:proofErr w:type="gramStart"/>
      <w:r w:rsidRPr="00942239">
        <w:rPr>
          <w:rFonts w:cs="Times New Roman"/>
        </w:rPr>
        <w:t>les</w:t>
      </w:r>
      <w:proofErr w:type="gramEnd"/>
      <w:r w:rsidRPr="00942239">
        <w:rPr>
          <w:rFonts w:cs="Times New Roman"/>
        </w:rPr>
        <w:t xml:space="preserve"> autres produits de gestion courante (compte 75) </w:t>
      </w:r>
      <w:r w:rsidRPr="00942239">
        <w:rPr>
          <w:rFonts w:cs="Times New Roman"/>
          <w:color w:val="800000"/>
        </w:rPr>
        <w:t>non encaissés</w:t>
      </w:r>
    </w:p>
    <w:p w:rsidR="001A01FC" w:rsidRPr="00942239" w:rsidRDefault="001A01FC" w:rsidP="00942239">
      <w:pPr>
        <w:pStyle w:val="Standard"/>
        <w:rPr>
          <w:rFonts w:cs="Times New Roman"/>
        </w:rPr>
      </w:pPr>
      <w:r w:rsidRPr="00942239">
        <w:rPr>
          <w:rFonts w:cs="Times New Roman"/>
        </w:rPr>
        <w:t xml:space="preserve">       -  autres charges de gestion courante </w:t>
      </w:r>
      <w:proofErr w:type="gramStart"/>
      <w:r w:rsidRPr="00942239">
        <w:rPr>
          <w:rFonts w:cs="Times New Roman"/>
        </w:rPr>
        <w:t>( compte</w:t>
      </w:r>
      <w:proofErr w:type="gramEnd"/>
      <w:r w:rsidRPr="00942239">
        <w:rPr>
          <w:rFonts w:cs="Times New Roman"/>
        </w:rPr>
        <w:t xml:space="preserve"> 65 )  ex : si on n'est pas remboursé d'une créance ça passe en charge.</w:t>
      </w:r>
    </w:p>
    <w:p w:rsidR="001A01FC" w:rsidRPr="00942239" w:rsidRDefault="001A01FC" w:rsidP="00942239">
      <w:pPr>
        <w:pStyle w:val="Standard"/>
        <w:rPr>
          <w:rFonts w:cs="Times New Roman"/>
        </w:rPr>
      </w:pPr>
      <w:r w:rsidRPr="00942239">
        <w:rPr>
          <w:rFonts w:cs="Times New Roman"/>
        </w:rPr>
        <w:t xml:space="preserve">+ les produits financiers </w:t>
      </w:r>
      <w:proofErr w:type="gramStart"/>
      <w:r w:rsidRPr="00942239">
        <w:rPr>
          <w:rFonts w:cs="Times New Roman"/>
        </w:rPr>
        <w:t>( encaissables</w:t>
      </w:r>
      <w:proofErr w:type="gramEnd"/>
      <w:r w:rsidRPr="00942239">
        <w:rPr>
          <w:rFonts w:cs="Times New Roman"/>
        </w:rPr>
        <w:t xml:space="preserve">  et pas les reprises)</w:t>
      </w:r>
    </w:p>
    <w:p w:rsidR="001A01FC" w:rsidRPr="00942239" w:rsidRDefault="001A01FC" w:rsidP="00942239">
      <w:pPr>
        <w:pStyle w:val="Standard"/>
        <w:rPr>
          <w:rFonts w:cs="Times New Roman"/>
        </w:rPr>
      </w:pPr>
      <w:r w:rsidRPr="00942239">
        <w:rPr>
          <w:rFonts w:cs="Times New Roman"/>
        </w:rPr>
        <w:t xml:space="preserve">- les charges financières </w:t>
      </w:r>
      <w:proofErr w:type="gramStart"/>
      <w:r w:rsidRPr="00942239">
        <w:rPr>
          <w:rFonts w:cs="Times New Roman"/>
        </w:rPr>
        <w:t>( selon</w:t>
      </w:r>
      <w:proofErr w:type="gramEnd"/>
      <w:r w:rsidRPr="00942239">
        <w:rPr>
          <w:rFonts w:cs="Times New Roman"/>
        </w:rPr>
        <w:t xml:space="preserve"> si elles sont décaissables )</w:t>
      </w:r>
    </w:p>
    <w:p w:rsidR="001A01FC" w:rsidRPr="00942239" w:rsidRDefault="001A01FC" w:rsidP="00942239">
      <w:pPr>
        <w:pStyle w:val="Standard"/>
        <w:rPr>
          <w:rFonts w:cs="Times New Roman"/>
        </w:rPr>
      </w:pPr>
      <w:r w:rsidRPr="00942239">
        <w:rPr>
          <w:rFonts w:cs="Times New Roman"/>
        </w:rPr>
        <w:t xml:space="preserve">+ les produits exceptionnels </w:t>
      </w:r>
      <w:proofErr w:type="gramStart"/>
      <w:r w:rsidRPr="00942239">
        <w:rPr>
          <w:rFonts w:cs="Times New Roman"/>
        </w:rPr>
        <w:t>( à</w:t>
      </w:r>
      <w:proofErr w:type="gramEnd"/>
      <w:r w:rsidRPr="00942239">
        <w:rPr>
          <w:rFonts w:cs="Times New Roman"/>
        </w:rPr>
        <w:t xml:space="preserve"> condition qu'ils soient encaissables )</w:t>
      </w:r>
    </w:p>
    <w:p w:rsidR="001A01FC" w:rsidRPr="00942239" w:rsidRDefault="001A01FC" w:rsidP="00942239">
      <w:pPr>
        <w:pStyle w:val="Standard"/>
        <w:rPr>
          <w:rFonts w:cs="Times New Roman"/>
        </w:rPr>
      </w:pPr>
      <w:r w:rsidRPr="00942239">
        <w:rPr>
          <w:rFonts w:cs="Times New Roman"/>
        </w:rPr>
        <w:t xml:space="preserve">- les charges exceptionnels </w:t>
      </w:r>
      <w:proofErr w:type="gramStart"/>
      <w:r w:rsidRPr="00942239">
        <w:rPr>
          <w:rFonts w:cs="Times New Roman"/>
        </w:rPr>
        <w:t>( toujours</w:t>
      </w:r>
      <w:proofErr w:type="gramEnd"/>
      <w:r w:rsidRPr="00942239">
        <w:rPr>
          <w:rFonts w:cs="Times New Roman"/>
        </w:rPr>
        <w:t xml:space="preserve"> décaissables)</w:t>
      </w:r>
    </w:p>
    <w:p w:rsidR="001A01FC" w:rsidRPr="00942239" w:rsidRDefault="001A01FC" w:rsidP="00942239">
      <w:pPr>
        <w:pStyle w:val="Standard"/>
        <w:rPr>
          <w:rFonts w:cs="Times New Roman"/>
        </w:rPr>
      </w:pPr>
      <w:r w:rsidRPr="00942239">
        <w:rPr>
          <w:rFonts w:cs="Times New Roman"/>
        </w:rPr>
        <w:t xml:space="preserve">- impôts sur les bénéfices </w:t>
      </w:r>
      <w:proofErr w:type="gramStart"/>
      <w:r w:rsidRPr="00942239">
        <w:rPr>
          <w:rFonts w:cs="Times New Roman"/>
        </w:rPr>
        <w:t>( compte</w:t>
      </w:r>
      <w:proofErr w:type="gramEnd"/>
      <w:r w:rsidRPr="00942239">
        <w:rPr>
          <w:rFonts w:cs="Times New Roman"/>
        </w:rPr>
        <w:t xml:space="preserve"> 695)</w:t>
      </w:r>
    </w:p>
    <w:p w:rsidR="001A01FC" w:rsidRPr="00942239" w:rsidRDefault="001A01FC" w:rsidP="00942239">
      <w:pPr>
        <w:pStyle w:val="Standard"/>
        <w:rPr>
          <w:rFonts w:cs="Times New Roman"/>
        </w:rPr>
      </w:pPr>
      <w:r w:rsidRPr="00942239">
        <w:rPr>
          <w:rFonts w:cs="Times New Roman"/>
        </w:rPr>
        <w:t xml:space="preserve">- les participations des salariés </w:t>
      </w:r>
      <w:proofErr w:type="gramStart"/>
      <w:r w:rsidRPr="00942239">
        <w:rPr>
          <w:rFonts w:cs="Times New Roman"/>
        </w:rPr>
        <w:t>( compte</w:t>
      </w:r>
      <w:proofErr w:type="gramEnd"/>
      <w:r w:rsidRPr="00942239">
        <w:rPr>
          <w:rFonts w:cs="Times New Roman"/>
        </w:rPr>
        <w:t xml:space="preserve"> 691)</w:t>
      </w:r>
    </w:p>
    <w:p w:rsidR="001A01FC" w:rsidRPr="00942239" w:rsidRDefault="001A01FC" w:rsidP="00942239">
      <w:pPr>
        <w:pStyle w:val="Standard"/>
        <w:rPr>
          <w:rFonts w:cs="Times New Roman"/>
        </w:rPr>
      </w:pPr>
      <w:r w:rsidRPr="00942239">
        <w:rPr>
          <w:rFonts w:cs="Times New Roman"/>
        </w:rPr>
        <w:t xml:space="preserve">sauf </w:t>
      </w:r>
      <w:proofErr w:type="gramStart"/>
      <w:r w:rsidRPr="00942239">
        <w:rPr>
          <w:rFonts w:cs="Times New Roman"/>
        </w:rPr>
        <w:t>dotations ,</w:t>
      </w:r>
      <w:proofErr w:type="gramEnd"/>
      <w:r w:rsidRPr="00942239">
        <w:rPr>
          <w:rFonts w:cs="Times New Roman"/>
        </w:rPr>
        <w:t xml:space="preserve"> reprises et les transactions : on ne prend pas car ce ne sont pas des éléments cycliques.</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Exercices Cas de TERRAVAR.</w:t>
      </w:r>
    </w:p>
    <w:p w:rsidR="001A01FC" w:rsidRPr="00942239" w:rsidRDefault="001A01FC" w:rsidP="00942239">
      <w:pPr>
        <w:pStyle w:val="Standard"/>
        <w:rPr>
          <w:rFonts w:cs="Times New Roman"/>
        </w:rPr>
      </w:pPr>
      <w:r w:rsidRPr="00942239">
        <w:rPr>
          <w:rFonts w:cs="Times New Roman"/>
        </w:rPr>
        <w:t>L'année N</w:t>
      </w:r>
    </w:p>
    <w:p w:rsidR="001A01FC" w:rsidRPr="00942239" w:rsidRDefault="001A01FC" w:rsidP="00942239">
      <w:pPr>
        <w:pStyle w:val="Standard"/>
        <w:rPr>
          <w:rFonts w:cs="Times New Roman"/>
        </w:rPr>
      </w:pPr>
      <w:r w:rsidRPr="00942239">
        <w:rPr>
          <w:rFonts w:cs="Times New Roman"/>
        </w:rPr>
        <w:t>CAF= 645-36+5-23-213=378</w:t>
      </w:r>
    </w:p>
    <w:p w:rsidR="001A01FC" w:rsidRPr="00942239" w:rsidRDefault="001A01FC" w:rsidP="00942239">
      <w:pPr>
        <w:pStyle w:val="Standard"/>
        <w:rPr>
          <w:rFonts w:cs="Times New Roman"/>
        </w:rPr>
      </w:pPr>
      <w:r w:rsidRPr="00942239">
        <w:rPr>
          <w:rFonts w:cs="Times New Roman"/>
        </w:rPr>
        <w:t>CAF= 645+ transfert de charge d'exploitation =0 + autre produit de gestion courante =0 – les autres charges de gestion courante= -23 + produits financiers= 5 – les charges financières= - 36 + les produits exceptionnels=0 – les charges exceptionnelles= 0 – les impôts des bénéfices= 213- participation des salariés=0 = 378.</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p>
    <w:p w:rsidR="001A01FC" w:rsidRPr="00942239" w:rsidRDefault="001A01FC" w:rsidP="00942239">
      <w:pPr>
        <w:pStyle w:val="Standard"/>
        <w:rPr>
          <w:rFonts w:cs="Times New Roman"/>
          <w:b/>
          <w:bCs/>
          <w:i/>
          <w:iCs/>
        </w:rPr>
      </w:pPr>
      <w:r w:rsidRPr="00942239">
        <w:rPr>
          <w:rFonts w:cs="Times New Roman"/>
          <w:b/>
          <w:bCs/>
          <w:i/>
          <w:iCs/>
        </w:rPr>
        <w:t>2) partie I du tableau de financement</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proofErr w:type="gramStart"/>
      <w:r w:rsidRPr="00942239">
        <w:rPr>
          <w:rFonts w:cs="Times New Roman"/>
        </w:rPr>
        <w:t>le</w:t>
      </w:r>
      <w:proofErr w:type="gramEnd"/>
      <w:r w:rsidRPr="00942239">
        <w:rPr>
          <w:rFonts w:cs="Times New Roman"/>
        </w:rPr>
        <w:t xml:space="preserve"> tableau de financement a pour objet de déterminer quel est d'une année sur l'autre la variation des ressources dont l'entreprise a disposé de même que la variation des emplois qu'elle a réalisé à partir de ces ressources. On suppose donc qu'elle dégage autre le 1</w:t>
      </w:r>
      <w:r w:rsidRPr="00942239">
        <w:rPr>
          <w:rFonts w:cs="Times New Roman"/>
          <w:vertAlign w:val="superscript"/>
        </w:rPr>
        <w:t>er</w:t>
      </w:r>
      <w:r w:rsidRPr="00942239">
        <w:rPr>
          <w:rFonts w:cs="Times New Roman"/>
        </w:rPr>
        <w:t xml:space="preserve"> janvier et le 31 décembre  d'une année suffisamment de ressources stables pour assurer la couverture des emplois durables. On recherche qu'elle est poste par poste la variation de ses ressources et l'usage qui en a été fait.</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 xml:space="preserve">FRNG doit être capable de couvrir le besoin en fond de roulement et pour ça, l'entreprise doit sortir une trésorerie </w:t>
      </w:r>
      <w:proofErr w:type="gramStart"/>
      <w:r w:rsidRPr="00942239">
        <w:rPr>
          <w:rFonts w:cs="Times New Roman"/>
        </w:rPr>
        <w:t>net</w:t>
      </w:r>
      <w:proofErr w:type="gramEnd"/>
      <w:r w:rsidRPr="00942239">
        <w:rPr>
          <w:rFonts w:cs="Times New Roman"/>
        </w:rPr>
        <w:t xml:space="preserve"> positive.</w:t>
      </w:r>
    </w:p>
    <w:p w:rsidR="001A01FC" w:rsidRPr="00942239" w:rsidRDefault="001A01FC" w:rsidP="00942239">
      <w:pPr>
        <w:pStyle w:val="Standard"/>
        <w:rPr>
          <w:rFonts w:cs="Times New Roman"/>
        </w:rPr>
      </w:pPr>
      <w:r w:rsidRPr="00942239">
        <w:rPr>
          <w:rFonts w:cs="Times New Roman"/>
        </w:rPr>
        <w:t xml:space="preserve">Delta FRNG= delta BFR + delta </w:t>
      </w:r>
      <w:proofErr w:type="spellStart"/>
      <w:r w:rsidRPr="00942239">
        <w:rPr>
          <w:rFonts w:cs="Times New Roman"/>
        </w:rPr>
        <w:t>T.nette</w:t>
      </w:r>
      <w:proofErr w:type="spellEnd"/>
    </w:p>
    <w:p w:rsidR="001A01FC" w:rsidRPr="00942239" w:rsidRDefault="001A01FC" w:rsidP="00942239">
      <w:pPr>
        <w:pStyle w:val="Standard"/>
        <w:rPr>
          <w:rFonts w:cs="Times New Roman"/>
          <w:u w:val="single"/>
        </w:rPr>
      </w:pPr>
      <w:proofErr w:type="gramStart"/>
      <w:r w:rsidRPr="00942239">
        <w:rPr>
          <w:rFonts w:cs="Times New Roman"/>
          <w:u w:val="single"/>
        </w:rPr>
        <w:t>question</w:t>
      </w:r>
      <w:proofErr w:type="gramEnd"/>
      <w:r w:rsidRPr="00942239">
        <w:rPr>
          <w:rFonts w:cs="Times New Roman"/>
          <w:u w:val="single"/>
        </w:rPr>
        <w:t xml:space="preserve"> 1</w:t>
      </w:r>
    </w:p>
    <w:p w:rsidR="001A01FC" w:rsidRPr="00942239" w:rsidRDefault="001A01FC" w:rsidP="00942239">
      <w:pPr>
        <w:pStyle w:val="Standard"/>
        <w:rPr>
          <w:rFonts w:cs="Times New Roman"/>
        </w:rPr>
      </w:pPr>
      <w:proofErr w:type="gramStart"/>
      <w:r w:rsidRPr="00942239">
        <w:rPr>
          <w:rFonts w:cs="Times New Roman"/>
        </w:rPr>
        <w:t>l'entreprise</w:t>
      </w:r>
      <w:proofErr w:type="gramEnd"/>
      <w:r w:rsidRPr="00942239">
        <w:rPr>
          <w:rFonts w:cs="Times New Roman"/>
        </w:rPr>
        <w:t xml:space="preserve"> </w:t>
      </w:r>
      <w:proofErr w:type="spellStart"/>
      <w:r w:rsidRPr="00942239">
        <w:rPr>
          <w:rFonts w:cs="Times New Roman"/>
        </w:rPr>
        <w:t>dégage t</w:t>
      </w:r>
      <w:proofErr w:type="spellEnd"/>
      <w:r w:rsidRPr="00942239">
        <w:rPr>
          <w:rFonts w:cs="Times New Roman"/>
        </w:rPr>
        <w:t>-elle suffisamment de ressources pour assurer sa croissance.</w:t>
      </w:r>
    </w:p>
    <w:p w:rsidR="001A01FC" w:rsidRPr="00942239" w:rsidRDefault="001A01FC" w:rsidP="00942239">
      <w:pPr>
        <w:pStyle w:val="Standard"/>
        <w:rPr>
          <w:rFonts w:cs="Times New Roman"/>
        </w:rPr>
      </w:pPr>
      <w:r w:rsidRPr="00942239">
        <w:rPr>
          <w:rFonts w:cs="Times New Roman"/>
        </w:rPr>
        <w:t>Réponse : Partie I du tableau qui va nous dire.</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u w:val="single"/>
        </w:rPr>
      </w:pPr>
      <w:r w:rsidRPr="00942239">
        <w:rPr>
          <w:rFonts w:cs="Times New Roman"/>
          <w:u w:val="single"/>
        </w:rPr>
        <w:t>Question2</w:t>
      </w:r>
    </w:p>
    <w:p w:rsidR="001A01FC" w:rsidRPr="00942239" w:rsidRDefault="001A01FC" w:rsidP="00942239">
      <w:pPr>
        <w:pStyle w:val="Standard"/>
        <w:rPr>
          <w:rFonts w:cs="Times New Roman"/>
        </w:rPr>
      </w:pPr>
      <w:proofErr w:type="gramStart"/>
      <w:r w:rsidRPr="00942239">
        <w:rPr>
          <w:rFonts w:cs="Times New Roman"/>
        </w:rPr>
        <w:t>l'entreprise</w:t>
      </w:r>
      <w:proofErr w:type="gramEnd"/>
      <w:r w:rsidRPr="00942239">
        <w:rPr>
          <w:rFonts w:cs="Times New Roman"/>
        </w:rPr>
        <w:t xml:space="preserve"> a utilisé la variation des ressources : de quelle manière ?</w:t>
      </w:r>
    </w:p>
    <w:p w:rsidR="001A01FC" w:rsidRPr="00942239" w:rsidRDefault="001A01FC" w:rsidP="00942239">
      <w:pPr>
        <w:pStyle w:val="Standard"/>
        <w:rPr>
          <w:rFonts w:cs="Times New Roman"/>
        </w:rPr>
      </w:pPr>
      <w:r w:rsidRPr="00942239">
        <w:rPr>
          <w:rFonts w:cs="Times New Roman"/>
        </w:rPr>
        <w:lastRenderedPageBreak/>
        <w:t>Réponse dans la partie II du tableau de financement.</w:t>
      </w: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r w:rsidRPr="00942239">
        <w:rPr>
          <w:rFonts w:cs="Times New Roman"/>
        </w:rPr>
        <w:t xml:space="preserve">Cas de </w:t>
      </w:r>
      <w:proofErr w:type="spellStart"/>
      <w:r w:rsidRPr="00942239">
        <w:rPr>
          <w:rFonts w:cs="Times New Roman"/>
        </w:rPr>
        <w:t>Terravar</w:t>
      </w:r>
      <w:proofErr w:type="spellEnd"/>
    </w:p>
    <w:p w:rsidR="001A01FC" w:rsidRPr="00942239" w:rsidRDefault="001A01FC" w:rsidP="00942239">
      <w:pPr>
        <w:pStyle w:val="Standard"/>
        <w:rPr>
          <w:rFonts w:cs="Times New Roman"/>
        </w:rPr>
      </w:pPr>
      <w:r w:rsidRPr="00942239">
        <w:rPr>
          <w:rFonts w:cs="Times New Roman"/>
        </w:rPr>
        <w:t>A partir des bilans fonctionnels de l'année N et de l'année N-1</w:t>
      </w:r>
    </w:p>
    <w:p w:rsidR="001A01FC" w:rsidRPr="00942239" w:rsidRDefault="001A01FC" w:rsidP="00942239">
      <w:pPr>
        <w:pStyle w:val="Standard"/>
        <w:rPr>
          <w:rFonts w:cs="Times New Roman"/>
        </w:rPr>
      </w:pPr>
    </w:p>
    <w:tbl>
      <w:tblPr>
        <w:tblW w:w="9638" w:type="dxa"/>
        <w:tblInd w:w="45" w:type="dxa"/>
        <w:tblLayout w:type="fixed"/>
        <w:tblCellMar>
          <w:left w:w="10" w:type="dxa"/>
          <w:right w:w="10" w:type="dxa"/>
        </w:tblCellMar>
        <w:tblLook w:val="04A0" w:firstRow="1" w:lastRow="0" w:firstColumn="1" w:lastColumn="0" w:noHBand="0" w:noVBand="1"/>
      </w:tblPr>
      <w:tblGrid>
        <w:gridCol w:w="3212"/>
        <w:gridCol w:w="3213"/>
        <w:gridCol w:w="3213"/>
      </w:tblGrid>
      <w:tr w:rsidR="001A01FC" w:rsidRPr="00942239" w:rsidTr="00C52795">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jc w:val="center"/>
              <w:rPr>
                <w:rFonts w:cs="Times New Roman"/>
              </w:rPr>
            </w:pPr>
            <w:r w:rsidRPr="00942239">
              <w:rPr>
                <w:rFonts w:cs="Times New Roman"/>
              </w:rPr>
              <w:t>Variation de FRNG</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jc w:val="center"/>
              <w:rPr>
                <w:rFonts w:cs="Times New Roman"/>
              </w:rPr>
            </w:pPr>
            <w:r w:rsidRPr="00942239">
              <w:rPr>
                <w:rFonts w:cs="Times New Roman"/>
              </w:rPr>
              <w:t xml:space="preserve"> N</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jc w:val="center"/>
              <w:rPr>
                <w:rFonts w:cs="Times New Roman"/>
              </w:rPr>
            </w:pPr>
            <w:r w:rsidRPr="00942239">
              <w:rPr>
                <w:rFonts w:cs="Times New Roman"/>
              </w:rPr>
              <w:t>N-1</w:t>
            </w:r>
          </w:p>
        </w:tc>
      </w:tr>
      <w:tr w:rsidR="001A01FC" w:rsidRPr="00942239" w:rsidTr="00C52795">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FRNG</w:t>
            </w:r>
          </w:p>
        </w:tc>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1445</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1027</w:t>
            </w:r>
          </w:p>
        </w:tc>
      </w:tr>
    </w:tbl>
    <w:p w:rsidR="001A01FC" w:rsidRPr="00942239" w:rsidRDefault="001A01FC" w:rsidP="00942239">
      <w:pPr>
        <w:pStyle w:val="Standard"/>
        <w:rPr>
          <w:rFonts w:cs="Times New Roman"/>
        </w:rPr>
      </w:pPr>
    </w:p>
    <w:p w:rsidR="001A01FC" w:rsidRPr="00942239" w:rsidRDefault="001A01FC" w:rsidP="00942239">
      <w:pPr>
        <w:pStyle w:val="Standard"/>
        <w:rPr>
          <w:rFonts w:cs="Times New Roman"/>
          <w:b/>
          <w:bCs/>
          <w:i/>
          <w:iCs/>
        </w:rPr>
      </w:pPr>
      <w:r w:rsidRPr="00942239">
        <w:rPr>
          <w:rFonts w:cs="Times New Roman"/>
          <w:b/>
          <w:bCs/>
          <w:i/>
          <w:iCs/>
        </w:rPr>
        <w:t>Par différence : 1445-1027= 418= la variation de FRNG = nouvelles ressources</w:t>
      </w:r>
    </w:p>
    <w:p w:rsidR="001A01FC" w:rsidRPr="00942239" w:rsidRDefault="001A01FC" w:rsidP="00942239">
      <w:pPr>
        <w:pStyle w:val="Standard"/>
        <w:rPr>
          <w:rFonts w:cs="Times New Roman"/>
          <w:b/>
          <w:bCs/>
          <w:i/>
          <w:iCs/>
        </w:rPr>
      </w:pPr>
    </w:p>
    <w:tbl>
      <w:tblPr>
        <w:tblW w:w="9638" w:type="dxa"/>
        <w:tblInd w:w="45" w:type="dxa"/>
        <w:tblLayout w:type="fixed"/>
        <w:tblCellMar>
          <w:left w:w="10" w:type="dxa"/>
          <w:right w:w="10" w:type="dxa"/>
        </w:tblCellMar>
        <w:tblLook w:val="04A0" w:firstRow="1" w:lastRow="0" w:firstColumn="1" w:lastColumn="0" w:noHBand="0" w:noVBand="1"/>
      </w:tblPr>
      <w:tblGrid>
        <w:gridCol w:w="3212"/>
        <w:gridCol w:w="3213"/>
        <w:gridCol w:w="3213"/>
      </w:tblGrid>
      <w:tr w:rsidR="001A01FC" w:rsidRPr="00942239" w:rsidTr="00C52795">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jc w:val="center"/>
              <w:rPr>
                <w:rFonts w:cs="Times New Roman"/>
              </w:rPr>
            </w:pPr>
            <w:r w:rsidRPr="00942239">
              <w:rPr>
                <w:rFonts w:cs="Times New Roman"/>
              </w:rPr>
              <w:t>Variation de BFR</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jc w:val="center"/>
              <w:rPr>
                <w:rFonts w:cs="Times New Roman"/>
              </w:rPr>
            </w:pPr>
            <w:r w:rsidRPr="00942239">
              <w:rPr>
                <w:rFonts w:cs="Times New Roman"/>
              </w:rPr>
              <w:t xml:space="preserve"> N</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jc w:val="center"/>
              <w:rPr>
                <w:rFonts w:cs="Times New Roman"/>
              </w:rPr>
            </w:pPr>
            <w:r w:rsidRPr="00942239">
              <w:rPr>
                <w:rFonts w:cs="Times New Roman"/>
              </w:rPr>
              <w:t>N-1</w:t>
            </w:r>
          </w:p>
        </w:tc>
      </w:tr>
      <w:tr w:rsidR="001A01FC" w:rsidRPr="00942239" w:rsidTr="00C52795">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BFR</w:t>
            </w:r>
          </w:p>
        </w:tc>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1707,5</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1373</w:t>
            </w:r>
          </w:p>
        </w:tc>
      </w:tr>
    </w:tbl>
    <w:p w:rsidR="001A01FC" w:rsidRPr="00942239" w:rsidRDefault="001A01FC" w:rsidP="00942239">
      <w:pPr>
        <w:pStyle w:val="Standard"/>
        <w:rPr>
          <w:rFonts w:cs="Times New Roman"/>
          <w:b/>
          <w:bCs/>
          <w:i/>
          <w:iCs/>
        </w:rPr>
      </w:pPr>
    </w:p>
    <w:p w:rsidR="001A01FC" w:rsidRPr="00942239" w:rsidRDefault="001A01FC" w:rsidP="00942239">
      <w:pPr>
        <w:pStyle w:val="Standard"/>
        <w:rPr>
          <w:rFonts w:cs="Times New Roman"/>
          <w:b/>
          <w:bCs/>
          <w:i/>
          <w:iCs/>
        </w:rPr>
      </w:pPr>
      <w:r w:rsidRPr="00942239">
        <w:rPr>
          <w:rFonts w:cs="Times New Roman"/>
          <w:b/>
          <w:bCs/>
          <w:i/>
          <w:iCs/>
        </w:rPr>
        <w:t>Par différence : BFR= 334,50 emplois faits des nouvelles ressources.</w:t>
      </w:r>
    </w:p>
    <w:p w:rsidR="001A01FC" w:rsidRPr="00942239" w:rsidRDefault="001A01FC" w:rsidP="00942239">
      <w:pPr>
        <w:pStyle w:val="Standard"/>
        <w:rPr>
          <w:rFonts w:cs="Times New Roman"/>
          <w:b/>
          <w:bCs/>
          <w:i/>
          <w:iCs/>
        </w:rPr>
      </w:pPr>
    </w:p>
    <w:p w:rsidR="001A01FC" w:rsidRPr="00942239" w:rsidRDefault="001A01FC" w:rsidP="00942239">
      <w:pPr>
        <w:pStyle w:val="Standard"/>
        <w:rPr>
          <w:rFonts w:cs="Times New Roman"/>
          <w:b/>
          <w:bCs/>
          <w:i/>
          <w:iCs/>
        </w:rPr>
      </w:pPr>
    </w:p>
    <w:tbl>
      <w:tblPr>
        <w:tblW w:w="9638" w:type="dxa"/>
        <w:tblInd w:w="45" w:type="dxa"/>
        <w:tblLayout w:type="fixed"/>
        <w:tblCellMar>
          <w:left w:w="10" w:type="dxa"/>
          <w:right w:w="10" w:type="dxa"/>
        </w:tblCellMar>
        <w:tblLook w:val="04A0" w:firstRow="1" w:lastRow="0" w:firstColumn="1" w:lastColumn="0" w:noHBand="0" w:noVBand="1"/>
      </w:tblPr>
      <w:tblGrid>
        <w:gridCol w:w="9638"/>
      </w:tblGrid>
      <w:tr w:rsidR="001A01FC" w:rsidRPr="00942239" w:rsidTr="00C52795">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Standard"/>
              <w:jc w:val="center"/>
              <w:rPr>
                <w:rFonts w:cs="Times New Roman"/>
                <w:b/>
                <w:bCs/>
                <w:i/>
                <w:iCs/>
                <w:shd w:val="clear" w:color="auto" w:fill="FFFF00"/>
              </w:rPr>
            </w:pPr>
            <w:r w:rsidRPr="00942239">
              <w:rPr>
                <w:rFonts w:cs="Times New Roman"/>
                <w:b/>
                <w:bCs/>
                <w:i/>
                <w:iCs/>
                <w:shd w:val="clear" w:color="auto" w:fill="FFFF00"/>
              </w:rPr>
              <w:t>variation FRNG – variation de BFR= 418- 334,50= 83,5= variation de la trésorerie et donc l'augmentation de la trésorerie.</w:t>
            </w:r>
          </w:p>
        </w:tc>
      </w:tr>
    </w:tbl>
    <w:p w:rsidR="001A01FC" w:rsidRPr="00942239" w:rsidRDefault="001A01FC" w:rsidP="00942239">
      <w:pPr>
        <w:pStyle w:val="Standard"/>
        <w:rPr>
          <w:rFonts w:cs="Times New Roman"/>
          <w:b/>
          <w:bCs/>
          <w:i/>
          <w:iCs/>
        </w:rPr>
      </w:pPr>
    </w:p>
    <w:tbl>
      <w:tblPr>
        <w:tblW w:w="9638" w:type="dxa"/>
        <w:tblInd w:w="45" w:type="dxa"/>
        <w:tblLayout w:type="fixed"/>
        <w:tblCellMar>
          <w:left w:w="10" w:type="dxa"/>
          <w:right w:w="10" w:type="dxa"/>
        </w:tblCellMar>
        <w:tblLook w:val="04A0" w:firstRow="1" w:lastRow="0" w:firstColumn="1" w:lastColumn="0" w:noHBand="0" w:noVBand="1"/>
      </w:tblPr>
      <w:tblGrid>
        <w:gridCol w:w="3212"/>
        <w:gridCol w:w="3213"/>
        <w:gridCol w:w="3213"/>
      </w:tblGrid>
      <w:tr w:rsidR="001A01FC" w:rsidRPr="00942239" w:rsidTr="00C52795">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N</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N-1</w:t>
            </w:r>
          </w:p>
        </w:tc>
      </w:tr>
      <w:tr w:rsidR="001A01FC" w:rsidRPr="00942239" w:rsidTr="00C52795">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Trésorerie nette</w:t>
            </w:r>
          </w:p>
        </w:tc>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(262,5)</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(346)</w:t>
            </w:r>
          </w:p>
        </w:tc>
      </w:tr>
    </w:tbl>
    <w:p w:rsidR="001A01FC" w:rsidRPr="00942239" w:rsidRDefault="001A01FC" w:rsidP="00942239">
      <w:pPr>
        <w:pStyle w:val="Standard"/>
        <w:rPr>
          <w:rFonts w:cs="Times New Roman"/>
          <w:b/>
          <w:bCs/>
          <w:i/>
          <w:iCs/>
        </w:rPr>
      </w:pPr>
    </w:p>
    <w:p w:rsidR="001A01FC" w:rsidRPr="00942239" w:rsidRDefault="001A01FC" w:rsidP="00942239">
      <w:pPr>
        <w:pStyle w:val="Standard"/>
        <w:rPr>
          <w:rFonts w:cs="Times New Roman"/>
          <w:b/>
          <w:bCs/>
          <w:i/>
          <w:iCs/>
        </w:rPr>
      </w:pPr>
      <w:r w:rsidRPr="00942239">
        <w:rPr>
          <w:rFonts w:cs="Times New Roman"/>
          <w:b/>
          <w:bCs/>
          <w:i/>
          <w:iCs/>
        </w:rPr>
        <w:t>Par différence= 83,50</w:t>
      </w:r>
    </w:p>
    <w:p w:rsidR="001A01FC" w:rsidRPr="00942239" w:rsidRDefault="001A01FC" w:rsidP="00942239">
      <w:pPr>
        <w:pStyle w:val="Standard"/>
        <w:rPr>
          <w:rFonts w:cs="Times New Roman"/>
          <w:b/>
          <w:bCs/>
          <w:i/>
          <w:iCs/>
        </w:rPr>
      </w:pPr>
    </w:p>
    <w:p w:rsidR="001A01FC" w:rsidRPr="00942239" w:rsidRDefault="001A01FC" w:rsidP="00942239">
      <w:pPr>
        <w:pStyle w:val="Standard"/>
        <w:rPr>
          <w:rFonts w:cs="Times New Roman"/>
          <w:b/>
          <w:bCs/>
          <w:u w:val="single"/>
        </w:rPr>
      </w:pPr>
      <w:proofErr w:type="gramStart"/>
      <w:r w:rsidRPr="00942239">
        <w:rPr>
          <w:rFonts w:cs="Times New Roman"/>
          <w:b/>
          <w:bCs/>
          <w:u w:val="single"/>
        </w:rPr>
        <w:t>construction</w:t>
      </w:r>
      <w:proofErr w:type="gramEnd"/>
      <w:r w:rsidRPr="00942239">
        <w:rPr>
          <w:rFonts w:cs="Times New Roman"/>
          <w:b/>
          <w:bCs/>
          <w:u w:val="single"/>
        </w:rPr>
        <w:t xml:space="preserve"> de la partie I du tableau de financement.</w:t>
      </w:r>
    </w:p>
    <w:p w:rsidR="001A01FC" w:rsidRPr="00942239" w:rsidRDefault="001A01FC" w:rsidP="00942239">
      <w:pPr>
        <w:pStyle w:val="Standard"/>
        <w:rPr>
          <w:rFonts w:cs="Times New Roman"/>
          <w:b/>
          <w:bCs/>
          <w:u w:val="single"/>
        </w:rPr>
      </w:pPr>
    </w:p>
    <w:tbl>
      <w:tblPr>
        <w:tblW w:w="9638" w:type="dxa"/>
        <w:tblInd w:w="45" w:type="dxa"/>
        <w:tblLayout w:type="fixed"/>
        <w:tblCellMar>
          <w:left w:w="10" w:type="dxa"/>
          <w:right w:w="10" w:type="dxa"/>
        </w:tblCellMar>
        <w:tblLook w:val="04A0" w:firstRow="1" w:lastRow="0" w:firstColumn="1" w:lastColumn="0" w:noHBand="0" w:noVBand="1"/>
      </w:tblPr>
      <w:tblGrid>
        <w:gridCol w:w="3212"/>
        <w:gridCol w:w="3213"/>
        <w:gridCol w:w="3213"/>
      </w:tblGrid>
      <w:tr w:rsidR="001A01FC" w:rsidRPr="00942239" w:rsidTr="00C52795">
        <w:tc>
          <w:tcPr>
            <w:tcW w:w="6426"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shd w:val="clear" w:color="auto" w:fill="FFFF00"/>
              <w:jc w:val="center"/>
              <w:rPr>
                <w:rFonts w:cs="Times New Roman"/>
                <w:b/>
                <w:bCs/>
              </w:rPr>
            </w:pPr>
            <w:r w:rsidRPr="00942239">
              <w:rPr>
                <w:rFonts w:cs="Times New Roman"/>
                <w:b/>
                <w:bCs/>
              </w:rPr>
              <w:t>Partie I du tableau de financement</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r>
      <w:tr w:rsidR="001A01FC" w:rsidRPr="00942239" w:rsidTr="00C52795">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shd w:val="clear" w:color="auto" w:fill="94BD5E"/>
              <w:rPr>
                <w:rFonts w:cs="Times New Roman"/>
              </w:rPr>
            </w:pPr>
            <w:r w:rsidRPr="00942239">
              <w:rPr>
                <w:rFonts w:cs="Times New Roman"/>
              </w:rPr>
              <w:t>Emplois</w:t>
            </w:r>
          </w:p>
        </w:tc>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shd w:val="clear" w:color="auto" w:fill="FFFF99"/>
              <w:rPr>
                <w:rFonts w:cs="Times New Roman"/>
              </w:rPr>
            </w:pPr>
            <w:r w:rsidRPr="00942239">
              <w:rPr>
                <w:rFonts w:cs="Times New Roman"/>
              </w:rPr>
              <w:t>ressources</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shd w:val="clear" w:color="auto" w:fill="FF8080"/>
              <w:rPr>
                <w:rFonts w:cs="Times New Roman"/>
              </w:rPr>
            </w:pPr>
            <w:r w:rsidRPr="00942239">
              <w:rPr>
                <w:rFonts w:cs="Times New Roman"/>
              </w:rPr>
              <w:t>Soldes structurels</w:t>
            </w:r>
          </w:p>
        </w:tc>
      </w:tr>
      <w:tr w:rsidR="001A01FC" w:rsidRPr="00942239" w:rsidTr="00C52795">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Mise en distribution au cours de l'exercice (2)</w:t>
            </w:r>
          </w:p>
        </w:tc>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 xml:space="preserve">CAF </w:t>
            </w:r>
            <w:proofErr w:type="gramStart"/>
            <w:r w:rsidRPr="00942239">
              <w:rPr>
                <w:rFonts w:cs="Times New Roman"/>
              </w:rPr>
              <w:t>( 1</w:t>
            </w:r>
            <w:proofErr w:type="gramEnd"/>
            <w:r w:rsidRPr="00942239">
              <w:rPr>
                <w:rFonts w:cs="Times New Roman"/>
              </w:rPr>
              <w:t>)</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Autofinancement (1) – (2)= I</w:t>
            </w:r>
          </w:p>
        </w:tc>
      </w:tr>
      <w:tr w:rsidR="001A01FC" w:rsidRPr="00942239" w:rsidTr="00C52795">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 xml:space="preserve">Augmentation ou acquisition d'actifs immobilisés </w:t>
            </w:r>
            <w:proofErr w:type="gramStart"/>
            <w:r w:rsidRPr="00942239">
              <w:rPr>
                <w:rFonts w:cs="Times New Roman"/>
              </w:rPr>
              <w:t>( 3</w:t>
            </w:r>
            <w:proofErr w:type="gramEnd"/>
            <w:r w:rsidRPr="00942239">
              <w:rPr>
                <w:rFonts w:cs="Times New Roman"/>
              </w:rPr>
              <w:t xml:space="preserve"> )</w:t>
            </w:r>
          </w:p>
          <w:p w:rsidR="001A01FC" w:rsidRPr="00942239" w:rsidRDefault="001A01FC" w:rsidP="00942239">
            <w:pPr>
              <w:pStyle w:val="TableContents"/>
              <w:rPr>
                <w:rFonts w:cs="Times New Roman"/>
              </w:rPr>
            </w:pPr>
            <w:r w:rsidRPr="00942239">
              <w:rPr>
                <w:rFonts w:cs="Times New Roman"/>
              </w:rPr>
              <w:t>-incorporels</w:t>
            </w:r>
          </w:p>
          <w:p w:rsidR="001A01FC" w:rsidRPr="00942239" w:rsidRDefault="001A01FC" w:rsidP="00942239">
            <w:pPr>
              <w:pStyle w:val="TableContents"/>
              <w:rPr>
                <w:rFonts w:cs="Times New Roman"/>
              </w:rPr>
            </w:pPr>
            <w:r w:rsidRPr="00942239">
              <w:rPr>
                <w:rFonts w:cs="Times New Roman"/>
              </w:rPr>
              <w:t>-corporels</w:t>
            </w:r>
          </w:p>
          <w:p w:rsidR="001A01FC" w:rsidRPr="00942239" w:rsidRDefault="001A01FC" w:rsidP="00942239">
            <w:pPr>
              <w:pStyle w:val="TableContents"/>
              <w:rPr>
                <w:rFonts w:cs="Times New Roman"/>
              </w:rPr>
            </w:pPr>
            <w:r w:rsidRPr="00942239">
              <w:rPr>
                <w:rFonts w:cs="Times New Roman"/>
              </w:rPr>
              <w:t>-financiers</w:t>
            </w:r>
          </w:p>
        </w:tc>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Cessions ou réduction de l'actif immobilisé </w:t>
            </w:r>
            <w:proofErr w:type="gramStart"/>
            <w:r w:rsidRPr="00942239">
              <w:rPr>
                <w:rFonts w:cs="Times New Roman"/>
              </w:rPr>
              <w:t>( 4</w:t>
            </w:r>
            <w:proofErr w:type="gramEnd"/>
            <w:r w:rsidRPr="00942239">
              <w:rPr>
                <w:rFonts w:cs="Times New Roman"/>
              </w:rPr>
              <w:t>) :</w:t>
            </w:r>
          </w:p>
          <w:p w:rsidR="001A01FC" w:rsidRPr="00942239" w:rsidRDefault="001A01FC" w:rsidP="00942239">
            <w:pPr>
              <w:pStyle w:val="TableContents"/>
              <w:rPr>
                <w:rFonts w:cs="Times New Roman"/>
              </w:rPr>
            </w:pPr>
            <w:r w:rsidRPr="00942239">
              <w:rPr>
                <w:rFonts w:cs="Times New Roman"/>
              </w:rPr>
              <w:t>- incorporels</w:t>
            </w:r>
          </w:p>
          <w:p w:rsidR="001A01FC" w:rsidRPr="00942239" w:rsidRDefault="001A01FC" w:rsidP="00942239">
            <w:pPr>
              <w:pStyle w:val="TableContents"/>
              <w:rPr>
                <w:rFonts w:cs="Times New Roman"/>
              </w:rPr>
            </w:pPr>
            <w:r w:rsidRPr="00942239">
              <w:rPr>
                <w:rFonts w:cs="Times New Roman"/>
              </w:rPr>
              <w:t>- corporels</w:t>
            </w:r>
          </w:p>
          <w:p w:rsidR="001A01FC" w:rsidRPr="00942239" w:rsidRDefault="001A01FC" w:rsidP="00942239">
            <w:pPr>
              <w:pStyle w:val="TableContents"/>
              <w:rPr>
                <w:rFonts w:cs="Times New Roman"/>
              </w:rPr>
            </w:pPr>
            <w:r w:rsidRPr="00942239">
              <w:rPr>
                <w:rFonts w:cs="Times New Roman"/>
              </w:rPr>
              <w:t>-financiers</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Investissement net= (3) – (4) = II</w:t>
            </w:r>
          </w:p>
          <w:p w:rsidR="001A01FC" w:rsidRPr="00942239" w:rsidRDefault="001A01FC" w:rsidP="00942239">
            <w:pPr>
              <w:pStyle w:val="TableContents"/>
              <w:rPr>
                <w:rFonts w:cs="Times New Roman"/>
              </w:rPr>
            </w:pPr>
          </w:p>
          <w:tbl>
            <w:tblPr>
              <w:tblW w:w="3103" w:type="dxa"/>
              <w:tblLayout w:type="fixed"/>
              <w:tblCellMar>
                <w:left w:w="10" w:type="dxa"/>
                <w:right w:w="10" w:type="dxa"/>
              </w:tblCellMar>
              <w:tblLook w:val="04A0" w:firstRow="1" w:lastRow="0" w:firstColumn="1" w:lastColumn="0" w:noHBand="0" w:noVBand="1"/>
            </w:tblPr>
            <w:tblGrid>
              <w:gridCol w:w="3103"/>
            </w:tblGrid>
            <w:tr w:rsidR="001A01FC" w:rsidRPr="00942239" w:rsidTr="00C52795">
              <w:tc>
                <w:tcPr>
                  <w:tcW w:w="31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shd w:val="clear" w:color="auto" w:fill="FF9966"/>
                    <w:rPr>
                      <w:rFonts w:cs="Times New Roman"/>
                      <w:shd w:val="clear" w:color="auto" w:fill="FFFF00"/>
                    </w:rPr>
                  </w:pPr>
                  <w:r w:rsidRPr="00942239">
                    <w:rPr>
                      <w:rFonts w:cs="Times New Roman"/>
                    </w:rPr>
                    <w:t>I -II= solde structurel à financer</w:t>
                  </w:r>
                </w:p>
              </w:tc>
            </w:tr>
          </w:tbl>
          <w:p w:rsidR="001A01FC" w:rsidRPr="00942239" w:rsidRDefault="001A01FC" w:rsidP="00942239">
            <w:pPr>
              <w:pStyle w:val="TableContents"/>
              <w:rPr>
                <w:rFonts w:cs="Times New Roman"/>
              </w:rPr>
            </w:pPr>
          </w:p>
        </w:tc>
      </w:tr>
      <w:tr w:rsidR="001A01FC" w:rsidRPr="00942239" w:rsidTr="00C52795">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Diminution des capitaux propres (6)</w:t>
            </w:r>
          </w:p>
        </w:tc>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Augmentation des capitaux propres (5)</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Apports nets en société = III = (5) - (6)</w:t>
            </w:r>
          </w:p>
        </w:tc>
      </w:tr>
      <w:tr w:rsidR="001A01FC" w:rsidRPr="00942239" w:rsidTr="00C52795">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Remboursement des dettes financières (8)</w:t>
            </w:r>
          </w:p>
        </w:tc>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Augmentation des dettes financières (7)</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Endettement net IV = (7) - (8)</w:t>
            </w:r>
          </w:p>
        </w:tc>
      </w:tr>
      <w:tr w:rsidR="001A01FC" w:rsidRPr="00942239" w:rsidTr="00C52795">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Sommes des emplois engagés</w:t>
            </w:r>
          </w:p>
        </w:tc>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Sommes des ressources nouvelles</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r>
      <w:tr w:rsidR="001A01FC" w:rsidRPr="00942239" w:rsidTr="00C52795">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shd w:val="clear" w:color="auto" w:fill="FFFF00"/>
              </w:rPr>
            </w:pPr>
            <w:r w:rsidRPr="00942239">
              <w:rPr>
                <w:rFonts w:cs="Times New Roman"/>
                <w:shd w:val="clear" w:color="auto" w:fill="FFFF00"/>
              </w:rPr>
              <w:t>1ère hypothèse :</w:t>
            </w:r>
          </w:p>
          <w:p w:rsidR="001A01FC" w:rsidRPr="00942239" w:rsidRDefault="001A01FC" w:rsidP="00942239">
            <w:pPr>
              <w:pStyle w:val="TableContents"/>
              <w:rPr>
                <w:rFonts w:cs="Times New Roman"/>
              </w:rPr>
            </w:pPr>
            <w:r w:rsidRPr="00942239">
              <w:rPr>
                <w:rFonts w:cs="Times New Roman"/>
              </w:rPr>
              <w:t>Ressources nette= delta FRNG</w:t>
            </w:r>
          </w:p>
          <w:p w:rsidR="001A01FC" w:rsidRPr="00942239" w:rsidRDefault="001A01FC" w:rsidP="00942239">
            <w:pPr>
              <w:pStyle w:val="TableContents"/>
              <w:rPr>
                <w:rFonts w:cs="Times New Roman"/>
              </w:rPr>
            </w:pPr>
            <w:r w:rsidRPr="00942239">
              <w:rPr>
                <w:rFonts w:cs="Times New Roman"/>
              </w:rPr>
              <w:t>ici c'est une variation positive</w:t>
            </w:r>
          </w:p>
        </w:tc>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shd w:val="clear" w:color="auto" w:fill="FFFF00"/>
              </w:rPr>
              <w:t>2ème hypothèse </w:t>
            </w:r>
            <w:r w:rsidRPr="00942239">
              <w:rPr>
                <w:rFonts w:cs="Times New Roman"/>
              </w:rPr>
              <w:t>:</w:t>
            </w:r>
          </w:p>
          <w:p w:rsidR="001A01FC" w:rsidRPr="00942239" w:rsidRDefault="001A01FC" w:rsidP="00942239">
            <w:pPr>
              <w:pStyle w:val="TableContents"/>
              <w:rPr>
                <w:rFonts w:cs="Times New Roman"/>
              </w:rPr>
            </w:pPr>
            <w:r w:rsidRPr="00942239">
              <w:rPr>
                <w:rFonts w:cs="Times New Roman"/>
              </w:rPr>
              <w:t>delta= emploi net  et ici on a une variation négative</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r>
    </w:tbl>
    <w:p w:rsidR="001A01FC" w:rsidRPr="00942239" w:rsidRDefault="001A01FC" w:rsidP="00942239">
      <w:pPr>
        <w:pStyle w:val="Standard"/>
        <w:rPr>
          <w:rFonts w:cs="Times New Roman"/>
          <w:b/>
          <w:bCs/>
          <w:u w:val="single"/>
        </w:rPr>
      </w:pPr>
    </w:p>
    <w:p w:rsidR="001A01FC" w:rsidRPr="00942239" w:rsidRDefault="001A01FC" w:rsidP="00942239">
      <w:pPr>
        <w:pStyle w:val="Standard"/>
        <w:rPr>
          <w:rFonts w:cs="Times New Roman"/>
          <w:b/>
          <w:bCs/>
        </w:rPr>
      </w:pPr>
      <w:r w:rsidRPr="00942239">
        <w:rPr>
          <w:rFonts w:cs="Times New Roman"/>
          <w:b/>
          <w:bCs/>
        </w:rPr>
        <w:t xml:space="preserve">Cas </w:t>
      </w:r>
      <w:proofErr w:type="spellStart"/>
      <w:r w:rsidRPr="00942239">
        <w:rPr>
          <w:rFonts w:cs="Times New Roman"/>
          <w:b/>
          <w:bCs/>
        </w:rPr>
        <w:t>Terravar</w:t>
      </w:r>
      <w:proofErr w:type="spellEnd"/>
      <w:r w:rsidRPr="00942239">
        <w:rPr>
          <w:rFonts w:cs="Times New Roman"/>
          <w:b/>
          <w:bCs/>
        </w:rPr>
        <w:t xml:space="preserve"> exercice</w:t>
      </w:r>
    </w:p>
    <w:p w:rsidR="001A01FC" w:rsidRPr="00942239" w:rsidRDefault="001A01FC" w:rsidP="00942239">
      <w:pPr>
        <w:pStyle w:val="Standard"/>
        <w:rPr>
          <w:rFonts w:cs="Times New Roman"/>
          <w:b/>
          <w:bCs/>
        </w:rPr>
      </w:pPr>
    </w:p>
    <w:p w:rsidR="001A01FC" w:rsidRPr="00942239" w:rsidRDefault="001A01FC" w:rsidP="00942239">
      <w:pPr>
        <w:pStyle w:val="Standard"/>
        <w:rPr>
          <w:rFonts w:cs="Times New Roman"/>
          <w:b/>
          <w:bCs/>
        </w:rPr>
      </w:pPr>
    </w:p>
    <w:tbl>
      <w:tblPr>
        <w:tblW w:w="9638" w:type="dxa"/>
        <w:tblInd w:w="45" w:type="dxa"/>
        <w:tblLayout w:type="fixed"/>
        <w:tblCellMar>
          <w:left w:w="10" w:type="dxa"/>
          <w:right w:w="10" w:type="dxa"/>
        </w:tblCellMar>
        <w:tblLook w:val="04A0" w:firstRow="1" w:lastRow="0" w:firstColumn="1" w:lastColumn="0" w:noHBand="0" w:noVBand="1"/>
      </w:tblPr>
      <w:tblGrid>
        <w:gridCol w:w="3212"/>
        <w:gridCol w:w="3213"/>
        <w:gridCol w:w="3213"/>
      </w:tblGrid>
      <w:tr w:rsidR="001A01FC" w:rsidRPr="00942239" w:rsidTr="00C52795">
        <w:tc>
          <w:tcPr>
            <w:tcW w:w="6426"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shd w:val="clear" w:color="auto" w:fill="FFFF00"/>
              <w:jc w:val="center"/>
              <w:rPr>
                <w:rFonts w:cs="Times New Roman"/>
                <w:b/>
                <w:bCs/>
              </w:rPr>
            </w:pPr>
            <w:r w:rsidRPr="00942239">
              <w:rPr>
                <w:rFonts w:cs="Times New Roman"/>
                <w:b/>
                <w:bCs/>
              </w:rPr>
              <w:t>Partie I du tableau de financement</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r>
      <w:tr w:rsidR="001A01FC" w:rsidRPr="00942239" w:rsidTr="00C52795">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shd w:val="clear" w:color="auto" w:fill="94BD5E"/>
              <w:rPr>
                <w:rFonts w:cs="Times New Roman"/>
              </w:rPr>
            </w:pPr>
            <w:r w:rsidRPr="00942239">
              <w:rPr>
                <w:rFonts w:cs="Times New Roman"/>
              </w:rPr>
              <w:t>Emplois</w:t>
            </w:r>
          </w:p>
        </w:tc>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shd w:val="clear" w:color="auto" w:fill="FFFF99"/>
              <w:rPr>
                <w:rFonts w:cs="Times New Roman"/>
              </w:rPr>
            </w:pPr>
            <w:r w:rsidRPr="00942239">
              <w:rPr>
                <w:rFonts w:cs="Times New Roman"/>
              </w:rPr>
              <w:t>ressources</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shd w:val="clear" w:color="auto" w:fill="FF8080"/>
              <w:rPr>
                <w:rFonts w:cs="Times New Roman"/>
              </w:rPr>
            </w:pPr>
            <w:r w:rsidRPr="00942239">
              <w:rPr>
                <w:rFonts w:cs="Times New Roman"/>
              </w:rPr>
              <w:t>Soldes structurels</w:t>
            </w:r>
          </w:p>
        </w:tc>
      </w:tr>
      <w:tr w:rsidR="001A01FC" w:rsidRPr="00942239" w:rsidTr="00C52795">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378 (1)</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Autofinancement (1) – (2)= I</w:t>
            </w:r>
          </w:p>
        </w:tc>
      </w:tr>
      <w:tr w:rsidR="001A01FC" w:rsidRPr="00942239" w:rsidTr="00C52795">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0 dans l'exercice</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Investissement net= (3) – (4) = II</w:t>
            </w:r>
          </w:p>
          <w:p w:rsidR="001A01FC" w:rsidRPr="00942239" w:rsidRDefault="001A01FC" w:rsidP="00942239">
            <w:pPr>
              <w:pStyle w:val="TableContents"/>
              <w:rPr>
                <w:rFonts w:cs="Times New Roman"/>
              </w:rPr>
            </w:pPr>
          </w:p>
          <w:tbl>
            <w:tblPr>
              <w:tblW w:w="3103" w:type="dxa"/>
              <w:tblLayout w:type="fixed"/>
              <w:tblCellMar>
                <w:left w:w="10" w:type="dxa"/>
                <w:right w:w="10" w:type="dxa"/>
              </w:tblCellMar>
              <w:tblLook w:val="04A0" w:firstRow="1" w:lastRow="0" w:firstColumn="1" w:lastColumn="0" w:noHBand="0" w:noVBand="1"/>
            </w:tblPr>
            <w:tblGrid>
              <w:gridCol w:w="3103"/>
            </w:tblGrid>
            <w:tr w:rsidR="001A01FC" w:rsidRPr="00942239" w:rsidTr="00C52795">
              <w:tc>
                <w:tcPr>
                  <w:tcW w:w="31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shd w:val="clear" w:color="auto" w:fill="FF9966"/>
                    <w:rPr>
                      <w:rFonts w:cs="Times New Roman"/>
                      <w:shd w:val="clear" w:color="auto" w:fill="FFFF00"/>
                    </w:rPr>
                  </w:pPr>
                  <w:r w:rsidRPr="00942239">
                    <w:rPr>
                      <w:rFonts w:cs="Times New Roman"/>
                    </w:rPr>
                    <w:t>I -II= solde structurel à financer</w:t>
                  </w:r>
                </w:p>
              </w:tc>
            </w:tr>
          </w:tbl>
          <w:p w:rsidR="001A01FC" w:rsidRPr="00942239" w:rsidRDefault="001A01FC" w:rsidP="00942239">
            <w:pPr>
              <w:pStyle w:val="TableContents"/>
              <w:rPr>
                <w:rFonts w:cs="Times New Roman"/>
              </w:rPr>
            </w:pPr>
          </w:p>
        </w:tc>
      </w:tr>
      <w:tr w:rsidR="001A01FC" w:rsidRPr="00942239" w:rsidTr="00C52795">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On ne le sait pas</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Apports nets en société = III = (5) - (6)</w:t>
            </w:r>
          </w:p>
        </w:tc>
      </w:tr>
      <w:tr w:rsidR="001A01FC" w:rsidRPr="00942239" w:rsidTr="00C52795">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p>
        </w:tc>
        <w:tc>
          <w:tcPr>
            <w:tcW w:w="3213" w:type="dxa"/>
            <w:tcBorders>
              <w:left w:val="single" w:sz="2" w:space="0" w:color="000000"/>
              <w:bottom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On ne le sait pas</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1A01FC" w:rsidRPr="00942239" w:rsidRDefault="001A01FC" w:rsidP="00942239">
            <w:pPr>
              <w:pStyle w:val="TableContents"/>
              <w:rPr>
                <w:rFonts w:cs="Times New Roman"/>
              </w:rPr>
            </w:pPr>
            <w:r w:rsidRPr="00942239">
              <w:rPr>
                <w:rFonts w:cs="Times New Roman"/>
              </w:rPr>
              <w:t>Endettement net IV = (7) - (8)</w:t>
            </w:r>
          </w:p>
        </w:tc>
      </w:tr>
    </w:tbl>
    <w:p w:rsidR="001A01FC" w:rsidRPr="00942239" w:rsidRDefault="001A01FC" w:rsidP="00942239">
      <w:pPr>
        <w:pStyle w:val="Standard"/>
        <w:rPr>
          <w:rFonts w:cs="Times New Roman"/>
          <w:b/>
          <w:bCs/>
        </w:rPr>
      </w:pPr>
    </w:p>
    <w:p w:rsidR="001A01FC" w:rsidRPr="00942239" w:rsidRDefault="001A01FC" w:rsidP="00942239">
      <w:pPr>
        <w:pStyle w:val="Standard"/>
        <w:rPr>
          <w:rFonts w:cs="Times New Roman"/>
          <w:b/>
          <w:bCs/>
        </w:rPr>
      </w:pPr>
    </w:p>
    <w:p w:rsidR="001A01FC" w:rsidRPr="00942239" w:rsidRDefault="001A01FC" w:rsidP="00942239">
      <w:pPr>
        <w:pStyle w:val="Standard"/>
        <w:rPr>
          <w:rFonts w:cs="Times New Roman"/>
          <w:b/>
          <w:bCs/>
          <w:i/>
          <w:iCs/>
        </w:rPr>
      </w:pPr>
      <w:r w:rsidRPr="00942239">
        <w:rPr>
          <w:rFonts w:cs="Times New Roman"/>
          <w:b/>
          <w:bCs/>
          <w:i/>
          <w:iCs/>
        </w:rPr>
        <w:t>3) partie II du tableau de financement</w:t>
      </w:r>
    </w:p>
    <w:p w:rsidR="001A01FC" w:rsidRPr="00942239" w:rsidRDefault="001A01FC" w:rsidP="00942239">
      <w:pPr>
        <w:pStyle w:val="Standard"/>
        <w:rPr>
          <w:rFonts w:cs="Times New Roman"/>
          <w:b/>
          <w:bCs/>
          <w:i/>
          <w:iCs/>
        </w:rPr>
      </w:pP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p>
    <w:p w:rsidR="001A01FC" w:rsidRPr="00942239" w:rsidRDefault="001A01FC" w:rsidP="00942239">
      <w:pPr>
        <w:pStyle w:val="Standard"/>
        <w:rPr>
          <w:rFonts w:cs="Times New Roman"/>
        </w:rPr>
      </w:pPr>
    </w:p>
    <w:p w:rsidR="001A01FC" w:rsidRPr="00942239" w:rsidRDefault="001A01FC" w:rsidP="00942239">
      <w:pPr>
        <w:spacing w:after="0"/>
        <w:rPr>
          <w:sz w:val="24"/>
          <w:szCs w:val="24"/>
        </w:rPr>
      </w:pPr>
    </w:p>
    <w:sectPr w:rsidR="001A01FC" w:rsidRPr="00942239" w:rsidSect="006353BF">
      <w:pgSz w:w="11906" w:h="16838"/>
      <w:pgMar w:top="284" w:right="849"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490" w:rsidRDefault="009D2490" w:rsidP="000C47D2">
      <w:pPr>
        <w:spacing w:after="0" w:line="240" w:lineRule="auto"/>
      </w:pPr>
      <w:r>
        <w:separator/>
      </w:r>
    </w:p>
  </w:endnote>
  <w:endnote w:type="continuationSeparator" w:id="0">
    <w:p w:rsidR="009D2490" w:rsidRDefault="009D2490" w:rsidP="000C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490" w:rsidRDefault="009D2490" w:rsidP="000C47D2">
      <w:pPr>
        <w:spacing w:after="0" w:line="240" w:lineRule="auto"/>
      </w:pPr>
      <w:r>
        <w:separator/>
      </w:r>
    </w:p>
  </w:footnote>
  <w:footnote w:type="continuationSeparator" w:id="0">
    <w:p w:rsidR="009D2490" w:rsidRDefault="009D2490" w:rsidP="000C4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954"/>
    <w:multiLevelType w:val="hybridMultilevel"/>
    <w:tmpl w:val="DE82DD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E15542"/>
    <w:multiLevelType w:val="hybridMultilevel"/>
    <w:tmpl w:val="EF08AF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8E5F1D"/>
    <w:multiLevelType w:val="hybridMultilevel"/>
    <w:tmpl w:val="D83C30A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B11240"/>
    <w:multiLevelType w:val="hybridMultilevel"/>
    <w:tmpl w:val="B1C8D2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180259"/>
    <w:multiLevelType w:val="hybridMultilevel"/>
    <w:tmpl w:val="33104C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A12944"/>
    <w:multiLevelType w:val="hybridMultilevel"/>
    <w:tmpl w:val="4AD2EB6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2430FE5"/>
    <w:multiLevelType w:val="hybridMultilevel"/>
    <w:tmpl w:val="008EAB2C"/>
    <w:lvl w:ilvl="0" w:tplc="4A7C0E5A">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2340CC"/>
    <w:multiLevelType w:val="hybridMultilevel"/>
    <w:tmpl w:val="CE58890A"/>
    <w:lvl w:ilvl="0" w:tplc="6E5AD354">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36593B1B"/>
    <w:multiLevelType w:val="hybridMultilevel"/>
    <w:tmpl w:val="69FA101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03D2684"/>
    <w:multiLevelType w:val="hybridMultilevel"/>
    <w:tmpl w:val="713477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260DD8"/>
    <w:multiLevelType w:val="hybridMultilevel"/>
    <w:tmpl w:val="362A7AFC"/>
    <w:lvl w:ilvl="0" w:tplc="842E77C2">
      <w:start w:val="1"/>
      <w:numFmt w:val="decimal"/>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3A157C"/>
    <w:multiLevelType w:val="hybridMultilevel"/>
    <w:tmpl w:val="3AA2E088"/>
    <w:lvl w:ilvl="0" w:tplc="8968CEDA">
      <w:start w:val="2"/>
      <w:numFmt w:val="bullet"/>
      <w:lvlText w:val=""/>
      <w:lvlJc w:val="left"/>
      <w:pPr>
        <w:ind w:left="1080" w:hanging="360"/>
      </w:pPr>
      <w:rPr>
        <w:rFonts w:ascii="Wingdings" w:eastAsia="Calibri"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F7F70AF"/>
    <w:multiLevelType w:val="hybridMultilevel"/>
    <w:tmpl w:val="1786AF2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25C595D"/>
    <w:multiLevelType w:val="hybridMultilevel"/>
    <w:tmpl w:val="CC045F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2B370D8"/>
    <w:multiLevelType w:val="hybridMultilevel"/>
    <w:tmpl w:val="EEDABB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9525B48"/>
    <w:multiLevelType w:val="hybridMultilevel"/>
    <w:tmpl w:val="A0402D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2BD450B"/>
    <w:multiLevelType w:val="hybridMultilevel"/>
    <w:tmpl w:val="C5EC69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E497C9B"/>
    <w:multiLevelType w:val="hybridMultilevel"/>
    <w:tmpl w:val="EDB4B45E"/>
    <w:lvl w:ilvl="0" w:tplc="BACCB4A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F0E0298"/>
    <w:multiLevelType w:val="hybridMultilevel"/>
    <w:tmpl w:val="4182A47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3"/>
  </w:num>
  <w:num w:numId="3">
    <w:abstractNumId w:val="7"/>
  </w:num>
  <w:num w:numId="4">
    <w:abstractNumId w:val="4"/>
  </w:num>
  <w:num w:numId="5">
    <w:abstractNumId w:val="3"/>
  </w:num>
  <w:num w:numId="6">
    <w:abstractNumId w:val="5"/>
  </w:num>
  <w:num w:numId="7">
    <w:abstractNumId w:val="12"/>
  </w:num>
  <w:num w:numId="8">
    <w:abstractNumId w:val="11"/>
  </w:num>
  <w:num w:numId="9">
    <w:abstractNumId w:val="2"/>
  </w:num>
  <w:num w:numId="10">
    <w:abstractNumId w:val="6"/>
  </w:num>
  <w:num w:numId="11">
    <w:abstractNumId w:val="1"/>
  </w:num>
  <w:num w:numId="12">
    <w:abstractNumId w:val="15"/>
  </w:num>
  <w:num w:numId="13">
    <w:abstractNumId w:val="10"/>
  </w:num>
  <w:num w:numId="14">
    <w:abstractNumId w:val="9"/>
  </w:num>
  <w:num w:numId="15">
    <w:abstractNumId w:val="16"/>
  </w:num>
  <w:num w:numId="16">
    <w:abstractNumId w:val="8"/>
  </w:num>
  <w:num w:numId="17">
    <w:abstractNumId w:val="0"/>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4C"/>
    <w:rsid w:val="00035389"/>
    <w:rsid w:val="000813B7"/>
    <w:rsid w:val="00095564"/>
    <w:rsid w:val="000C47D2"/>
    <w:rsid w:val="000E4F23"/>
    <w:rsid w:val="00137494"/>
    <w:rsid w:val="00137AE1"/>
    <w:rsid w:val="001642ED"/>
    <w:rsid w:val="00187176"/>
    <w:rsid w:val="001929DD"/>
    <w:rsid w:val="001A01FC"/>
    <w:rsid w:val="001C5043"/>
    <w:rsid w:val="001D0DAF"/>
    <w:rsid w:val="001E2DE9"/>
    <w:rsid w:val="001E321A"/>
    <w:rsid w:val="001F6565"/>
    <w:rsid w:val="001F797D"/>
    <w:rsid w:val="00206CD6"/>
    <w:rsid w:val="00216DA5"/>
    <w:rsid w:val="0023257B"/>
    <w:rsid w:val="00233C1A"/>
    <w:rsid w:val="00234F6E"/>
    <w:rsid w:val="002406D8"/>
    <w:rsid w:val="00241281"/>
    <w:rsid w:val="00241B91"/>
    <w:rsid w:val="002804C7"/>
    <w:rsid w:val="002900AF"/>
    <w:rsid w:val="002F3E79"/>
    <w:rsid w:val="002F4D0C"/>
    <w:rsid w:val="003236A9"/>
    <w:rsid w:val="003652E2"/>
    <w:rsid w:val="00371240"/>
    <w:rsid w:val="0039680F"/>
    <w:rsid w:val="003A04F4"/>
    <w:rsid w:val="003B203C"/>
    <w:rsid w:val="003B2C1D"/>
    <w:rsid w:val="003C30B8"/>
    <w:rsid w:val="003E2FCC"/>
    <w:rsid w:val="003F628A"/>
    <w:rsid w:val="004255BF"/>
    <w:rsid w:val="004C454F"/>
    <w:rsid w:val="004F088A"/>
    <w:rsid w:val="0050742D"/>
    <w:rsid w:val="005D5F43"/>
    <w:rsid w:val="006353BF"/>
    <w:rsid w:val="00646E46"/>
    <w:rsid w:val="00690FEB"/>
    <w:rsid w:val="006C1EFF"/>
    <w:rsid w:val="006C6EBC"/>
    <w:rsid w:val="00721AEA"/>
    <w:rsid w:val="00726B14"/>
    <w:rsid w:val="00761664"/>
    <w:rsid w:val="0077576C"/>
    <w:rsid w:val="0079051B"/>
    <w:rsid w:val="007A5074"/>
    <w:rsid w:val="007B1CD2"/>
    <w:rsid w:val="007E2B32"/>
    <w:rsid w:val="007F2792"/>
    <w:rsid w:val="007F392F"/>
    <w:rsid w:val="00810905"/>
    <w:rsid w:val="00817843"/>
    <w:rsid w:val="0089004E"/>
    <w:rsid w:val="00893DCB"/>
    <w:rsid w:val="008B2AAF"/>
    <w:rsid w:val="008C0F7F"/>
    <w:rsid w:val="008C6FB1"/>
    <w:rsid w:val="00910445"/>
    <w:rsid w:val="00942239"/>
    <w:rsid w:val="009B5ACA"/>
    <w:rsid w:val="009D2490"/>
    <w:rsid w:val="009D6D03"/>
    <w:rsid w:val="00A2667C"/>
    <w:rsid w:val="00A33F78"/>
    <w:rsid w:val="00A55E66"/>
    <w:rsid w:val="00A65055"/>
    <w:rsid w:val="00A76B47"/>
    <w:rsid w:val="00A86738"/>
    <w:rsid w:val="00AB1A6F"/>
    <w:rsid w:val="00AB4E2F"/>
    <w:rsid w:val="00AC2F12"/>
    <w:rsid w:val="00AD67E5"/>
    <w:rsid w:val="00B666F4"/>
    <w:rsid w:val="00BB7749"/>
    <w:rsid w:val="00BD65A9"/>
    <w:rsid w:val="00BD6FDF"/>
    <w:rsid w:val="00BF6EEB"/>
    <w:rsid w:val="00C03ECB"/>
    <w:rsid w:val="00C06658"/>
    <w:rsid w:val="00C26068"/>
    <w:rsid w:val="00C34A72"/>
    <w:rsid w:val="00C660A7"/>
    <w:rsid w:val="00C759AD"/>
    <w:rsid w:val="00C7736B"/>
    <w:rsid w:val="00C823DF"/>
    <w:rsid w:val="00C92967"/>
    <w:rsid w:val="00CB1803"/>
    <w:rsid w:val="00CD575A"/>
    <w:rsid w:val="00CE67D6"/>
    <w:rsid w:val="00CF6626"/>
    <w:rsid w:val="00D22F9F"/>
    <w:rsid w:val="00D4274C"/>
    <w:rsid w:val="00D56FDF"/>
    <w:rsid w:val="00D70FB0"/>
    <w:rsid w:val="00D84302"/>
    <w:rsid w:val="00D85E03"/>
    <w:rsid w:val="00D979E5"/>
    <w:rsid w:val="00DB72FD"/>
    <w:rsid w:val="00E50B22"/>
    <w:rsid w:val="00E6332A"/>
    <w:rsid w:val="00E83476"/>
    <w:rsid w:val="00E9652B"/>
    <w:rsid w:val="00EA33F4"/>
    <w:rsid w:val="00EA45A8"/>
    <w:rsid w:val="00EC15B6"/>
    <w:rsid w:val="00EE54D3"/>
    <w:rsid w:val="00F154EC"/>
    <w:rsid w:val="00F718DC"/>
    <w:rsid w:val="00FD2E57"/>
    <w:rsid w:val="00FE1A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D6"/>
    <w:pPr>
      <w:spacing w:after="200" w:line="276" w:lineRule="auto"/>
    </w:pPr>
    <w:rPr>
      <w:sz w:val="22"/>
      <w:szCs w:val="22"/>
    </w:rPr>
  </w:style>
  <w:style w:type="paragraph" w:styleId="Heading1">
    <w:name w:val="heading 1"/>
    <w:basedOn w:val="Normal"/>
    <w:next w:val="Normal"/>
    <w:link w:val="Heading1Char"/>
    <w:uiPriority w:val="9"/>
    <w:qFormat/>
    <w:rsid w:val="00CE67D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7D6"/>
    <w:rPr>
      <w:rFonts w:asciiTheme="majorHAnsi" w:eastAsiaTheme="majorEastAsia" w:hAnsiTheme="majorHAnsi" w:cstheme="majorBidi"/>
      <w:b/>
      <w:bCs/>
      <w:kern w:val="32"/>
      <w:sz w:val="32"/>
      <w:szCs w:val="32"/>
    </w:rPr>
  </w:style>
  <w:style w:type="paragraph" w:styleId="TOCHeading">
    <w:name w:val="TOC Heading"/>
    <w:basedOn w:val="Heading1"/>
    <w:next w:val="Normal"/>
    <w:uiPriority w:val="39"/>
    <w:semiHidden/>
    <w:unhideWhenUsed/>
    <w:qFormat/>
    <w:rsid w:val="00CE67D6"/>
    <w:pPr>
      <w:keepLines/>
      <w:spacing w:before="480" w:after="0"/>
      <w:outlineLvl w:val="9"/>
    </w:pPr>
    <w:rPr>
      <w:color w:val="365F91"/>
      <w:kern w:val="0"/>
      <w:sz w:val="28"/>
      <w:szCs w:val="28"/>
      <w:lang w:eastAsia="fr-FR"/>
    </w:rPr>
  </w:style>
  <w:style w:type="paragraph" w:styleId="ListParagraph">
    <w:name w:val="List Paragraph"/>
    <w:basedOn w:val="Normal"/>
    <w:uiPriority w:val="34"/>
    <w:qFormat/>
    <w:rsid w:val="007F392F"/>
    <w:pPr>
      <w:ind w:left="720"/>
      <w:contextualSpacing/>
    </w:pPr>
  </w:style>
  <w:style w:type="table" w:styleId="TableGrid">
    <w:name w:val="Table Grid"/>
    <w:basedOn w:val="TableNormal"/>
    <w:uiPriority w:val="59"/>
    <w:rsid w:val="00BF6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47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47D2"/>
    <w:rPr>
      <w:sz w:val="22"/>
      <w:szCs w:val="22"/>
    </w:rPr>
  </w:style>
  <w:style w:type="paragraph" w:styleId="Footer">
    <w:name w:val="footer"/>
    <w:basedOn w:val="Normal"/>
    <w:link w:val="FooterChar"/>
    <w:uiPriority w:val="99"/>
    <w:unhideWhenUsed/>
    <w:rsid w:val="000C47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47D2"/>
    <w:rPr>
      <w:sz w:val="22"/>
      <w:szCs w:val="22"/>
    </w:rPr>
  </w:style>
  <w:style w:type="paragraph" w:customStyle="1" w:styleId="Standard">
    <w:name w:val="Standard"/>
    <w:rsid w:val="001A01FC"/>
    <w:pPr>
      <w:widowControl w:val="0"/>
      <w:suppressAutoHyphens/>
      <w:autoSpaceDN w:val="0"/>
      <w:textAlignment w:val="baseline"/>
    </w:pPr>
    <w:rPr>
      <w:rFonts w:eastAsia="Arial Unicode MS" w:cs="Arial Unicode MS"/>
      <w:kern w:val="3"/>
      <w:sz w:val="24"/>
      <w:szCs w:val="24"/>
      <w:lang w:eastAsia="zh-CN" w:bidi="hi-IN"/>
    </w:rPr>
  </w:style>
  <w:style w:type="paragraph" w:customStyle="1" w:styleId="TableContents">
    <w:name w:val="Table Contents"/>
    <w:basedOn w:val="Standard"/>
    <w:rsid w:val="001A01FC"/>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D6"/>
    <w:pPr>
      <w:spacing w:after="200" w:line="276" w:lineRule="auto"/>
    </w:pPr>
    <w:rPr>
      <w:sz w:val="22"/>
      <w:szCs w:val="22"/>
    </w:rPr>
  </w:style>
  <w:style w:type="paragraph" w:styleId="Heading1">
    <w:name w:val="heading 1"/>
    <w:basedOn w:val="Normal"/>
    <w:next w:val="Normal"/>
    <w:link w:val="Heading1Char"/>
    <w:uiPriority w:val="9"/>
    <w:qFormat/>
    <w:rsid w:val="00CE67D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7D6"/>
    <w:rPr>
      <w:rFonts w:asciiTheme="majorHAnsi" w:eastAsiaTheme="majorEastAsia" w:hAnsiTheme="majorHAnsi" w:cstheme="majorBidi"/>
      <w:b/>
      <w:bCs/>
      <w:kern w:val="32"/>
      <w:sz w:val="32"/>
      <w:szCs w:val="32"/>
    </w:rPr>
  </w:style>
  <w:style w:type="paragraph" w:styleId="TOCHeading">
    <w:name w:val="TOC Heading"/>
    <w:basedOn w:val="Heading1"/>
    <w:next w:val="Normal"/>
    <w:uiPriority w:val="39"/>
    <w:semiHidden/>
    <w:unhideWhenUsed/>
    <w:qFormat/>
    <w:rsid w:val="00CE67D6"/>
    <w:pPr>
      <w:keepLines/>
      <w:spacing w:before="480" w:after="0"/>
      <w:outlineLvl w:val="9"/>
    </w:pPr>
    <w:rPr>
      <w:color w:val="365F91"/>
      <w:kern w:val="0"/>
      <w:sz w:val="28"/>
      <w:szCs w:val="28"/>
      <w:lang w:eastAsia="fr-FR"/>
    </w:rPr>
  </w:style>
  <w:style w:type="paragraph" w:styleId="ListParagraph">
    <w:name w:val="List Paragraph"/>
    <w:basedOn w:val="Normal"/>
    <w:uiPriority w:val="34"/>
    <w:qFormat/>
    <w:rsid w:val="007F392F"/>
    <w:pPr>
      <w:ind w:left="720"/>
      <w:contextualSpacing/>
    </w:pPr>
  </w:style>
  <w:style w:type="table" w:styleId="TableGrid">
    <w:name w:val="Table Grid"/>
    <w:basedOn w:val="TableNormal"/>
    <w:uiPriority w:val="59"/>
    <w:rsid w:val="00BF6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47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47D2"/>
    <w:rPr>
      <w:sz w:val="22"/>
      <w:szCs w:val="22"/>
    </w:rPr>
  </w:style>
  <w:style w:type="paragraph" w:styleId="Footer">
    <w:name w:val="footer"/>
    <w:basedOn w:val="Normal"/>
    <w:link w:val="FooterChar"/>
    <w:uiPriority w:val="99"/>
    <w:unhideWhenUsed/>
    <w:rsid w:val="000C47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47D2"/>
    <w:rPr>
      <w:sz w:val="22"/>
      <w:szCs w:val="22"/>
    </w:rPr>
  </w:style>
  <w:style w:type="paragraph" w:customStyle="1" w:styleId="Standard">
    <w:name w:val="Standard"/>
    <w:rsid w:val="001A01FC"/>
    <w:pPr>
      <w:widowControl w:val="0"/>
      <w:suppressAutoHyphens/>
      <w:autoSpaceDN w:val="0"/>
      <w:textAlignment w:val="baseline"/>
    </w:pPr>
    <w:rPr>
      <w:rFonts w:eastAsia="Arial Unicode MS" w:cs="Arial Unicode MS"/>
      <w:kern w:val="3"/>
      <w:sz w:val="24"/>
      <w:szCs w:val="24"/>
      <w:lang w:eastAsia="zh-CN" w:bidi="hi-IN"/>
    </w:rPr>
  </w:style>
  <w:style w:type="paragraph" w:customStyle="1" w:styleId="TableContents">
    <w:name w:val="Table Contents"/>
    <w:basedOn w:val="Standard"/>
    <w:rsid w:val="001A01F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753</TotalTime>
  <Pages>25</Pages>
  <Words>9611</Words>
  <Characters>52866</Characters>
  <Application>Microsoft Office Word</Application>
  <DocSecurity>0</DocSecurity>
  <Lines>440</Lines>
  <Paragraphs>124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60</cp:revision>
  <dcterms:created xsi:type="dcterms:W3CDTF">2012-09-22T06:56:00Z</dcterms:created>
  <dcterms:modified xsi:type="dcterms:W3CDTF">2013-02-16T19:38:00Z</dcterms:modified>
</cp:coreProperties>
</file>