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9A" w:rsidRDefault="00AE199A" w:rsidP="00A02134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iCs/>
          <w:color w:val="272727"/>
          <w:w w:val="83"/>
          <w:sz w:val="28"/>
          <w:szCs w:val="28"/>
        </w:rPr>
      </w:pPr>
    </w:p>
    <w:p w:rsidR="00AE199A" w:rsidRPr="00AE199A" w:rsidRDefault="00AE199A" w:rsidP="00A02134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iCs/>
          <w:color w:val="FF0000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FF0000"/>
          <w:w w:val="83"/>
          <w:sz w:val="28"/>
          <w:szCs w:val="28"/>
        </w:rPr>
        <w:t>IFRS</w:t>
      </w:r>
    </w:p>
    <w:p w:rsidR="008D0381" w:rsidRPr="00AE199A" w:rsidRDefault="008D0381" w:rsidP="00A02134">
      <w:pPr>
        <w:shd w:val="clear" w:color="auto" w:fill="FFFFFF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272727"/>
          <w:w w:val="83"/>
          <w:sz w:val="28"/>
          <w:szCs w:val="28"/>
        </w:rPr>
        <w:t xml:space="preserve">Les aspects comptables et </w:t>
      </w:r>
      <w:r w:rsidRPr="00AE199A">
        <w:rPr>
          <w:rFonts w:ascii="Times New Roman" w:hAnsi="Times New Roman" w:cs="Times New Roman"/>
          <w:b/>
          <w:bCs/>
          <w:iCs/>
          <w:color w:val="272727"/>
          <w:spacing w:val="-4"/>
          <w:w w:val="83"/>
          <w:sz w:val="28"/>
          <w:szCs w:val="28"/>
        </w:rPr>
        <w:t xml:space="preserve">fiscaux des nouvelles règles </w:t>
      </w:r>
      <w:r w:rsidRPr="00AE199A">
        <w:rPr>
          <w:rFonts w:ascii="Times New Roman" w:hAnsi="Times New Roman" w:cs="Times New Roman"/>
          <w:b/>
          <w:bCs/>
          <w:iCs/>
          <w:color w:val="272727"/>
          <w:spacing w:val="-1"/>
          <w:w w:val="83"/>
          <w:sz w:val="28"/>
          <w:szCs w:val="28"/>
        </w:rPr>
        <w:t xml:space="preserve">applicables à compter des </w:t>
      </w:r>
      <w:r w:rsidRPr="00AE199A">
        <w:rPr>
          <w:rFonts w:ascii="Times New Roman" w:hAnsi="Times New Roman" w:cs="Times New Roman"/>
          <w:b/>
          <w:bCs/>
          <w:iCs/>
          <w:color w:val="272727"/>
          <w:spacing w:val="-2"/>
          <w:w w:val="83"/>
          <w:sz w:val="28"/>
          <w:szCs w:val="28"/>
        </w:rPr>
        <w:t>exercices ouverts en 2005</w:t>
      </w:r>
    </w:p>
    <w:p w:rsidR="008D0381" w:rsidRPr="00AE199A" w:rsidRDefault="008D0381" w:rsidP="00003341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bCs/>
          <w:iCs/>
          <w:color w:val="323232"/>
          <w:spacing w:val="-6"/>
          <w:w w:val="83"/>
          <w:sz w:val="28"/>
          <w:szCs w:val="28"/>
        </w:rPr>
      </w:pPr>
    </w:p>
    <w:p w:rsidR="008D0381" w:rsidRPr="00AE199A" w:rsidRDefault="008D0381" w:rsidP="00003341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bCs/>
          <w:iCs/>
          <w:color w:val="323232"/>
          <w:spacing w:val="-6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6"/>
          <w:w w:val="83"/>
          <w:sz w:val="28"/>
          <w:szCs w:val="28"/>
        </w:rPr>
        <w:t>Cadre général</w:t>
      </w:r>
      <w:bookmarkStart w:id="0" w:name="_GoBack"/>
      <w:bookmarkEnd w:id="0"/>
    </w:p>
    <w:p w:rsidR="008D0381" w:rsidRPr="00AE199A" w:rsidRDefault="008D0381" w:rsidP="00003341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0381" w:rsidRPr="00AE199A" w:rsidRDefault="008D0381" w:rsidP="00003341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Les travaux de convergence des règles comptables françaises vers les normes IFRS se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sont concrétisés par l'entrée en vigueur, pour les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exercices ouverts à compter du 1er janvier 2005,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du volet « Actifs » de la réforme.</w:t>
      </w:r>
    </w:p>
    <w:p w:rsidR="008D0381" w:rsidRPr="00AE199A" w:rsidRDefault="008D0381" w:rsidP="00003341">
      <w:pPr>
        <w:shd w:val="clear" w:color="auto" w:fill="FFFFFF"/>
        <w:ind w:left="567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8D0381" w:rsidRPr="00AE199A" w:rsidRDefault="008D0381" w:rsidP="00003341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Il s'agit des nouvelles règles applicables :</w:t>
      </w:r>
    </w:p>
    <w:p w:rsidR="008D0381" w:rsidRPr="00AE199A" w:rsidRDefault="008D0381" w:rsidP="00003341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à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la définition, la comptabilisation et l'évaluation des actifs (CRC </w:t>
      </w:r>
      <w:r w:rsidR="009D633E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règl.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n°04-06 du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23 novembre 2004).</w:t>
      </w:r>
    </w:p>
    <w:p w:rsidR="008D0381" w:rsidRPr="00AE199A" w:rsidRDefault="008D0381" w:rsidP="00003341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à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l'amortissement et à la dépréciation des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actifs (CRC </w:t>
      </w:r>
      <w:r w:rsidR="009D633E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règl.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n°02-10 du 12 décembre </w:t>
      </w:r>
      <w:r w:rsidRPr="00AE199A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2002).</w:t>
      </w:r>
    </w:p>
    <w:p w:rsidR="008D0381" w:rsidRPr="00AE199A" w:rsidRDefault="008D0381" w:rsidP="00003341">
      <w:pPr>
        <w:shd w:val="clear" w:color="auto" w:fill="FFFFFF"/>
        <w:ind w:left="567" w:right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D0381" w:rsidRPr="00AE199A" w:rsidRDefault="008D0381" w:rsidP="00003341">
      <w:pPr>
        <w:shd w:val="clear" w:color="auto" w:fill="FFFFFF"/>
        <w:ind w:left="567" w:right="720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Ces nouveaux textes vont entraîner de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nombreuses modifications tant sur le plan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organisationnel que sur le plan technique.</w:t>
      </w:r>
    </w:p>
    <w:p w:rsidR="008D0381" w:rsidRPr="00AE199A" w:rsidRDefault="008D0381" w:rsidP="00003341">
      <w:pPr>
        <w:shd w:val="clear" w:color="auto" w:fill="FFFFFF"/>
        <w:ind w:left="567"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8D0381" w:rsidRPr="00AE199A" w:rsidRDefault="008D0381" w:rsidP="00003341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8"/>
          <w:w w:val="84"/>
          <w:position w:val="-8"/>
          <w:sz w:val="28"/>
          <w:szCs w:val="28"/>
        </w:rPr>
        <w:t>Plan du cours</w:t>
      </w:r>
    </w:p>
    <w:p w:rsidR="008D0381" w:rsidRPr="00AE199A" w:rsidRDefault="008D0381" w:rsidP="00003341">
      <w:pPr>
        <w:numPr>
          <w:ilvl w:val="0"/>
          <w:numId w:val="2"/>
        </w:numPr>
        <w:shd w:val="clear" w:color="auto" w:fill="FFFFFF"/>
        <w:tabs>
          <w:tab w:val="left" w:pos="461"/>
        </w:tabs>
        <w:ind w:left="567"/>
        <w:jc w:val="both"/>
        <w:rPr>
          <w:rFonts w:ascii="Times New Roman" w:hAnsi="Times New Roman" w:cs="Times New Roman"/>
          <w:b/>
          <w:bCs/>
          <w:iCs/>
          <w:color w:val="323232"/>
          <w:spacing w:val="-28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1"/>
          <w:sz w:val="28"/>
          <w:szCs w:val="28"/>
        </w:rPr>
        <w:t>Quand doit-on comptabiliser un actif ?</w:t>
      </w:r>
    </w:p>
    <w:p w:rsidR="008D0381" w:rsidRPr="00AE199A" w:rsidRDefault="008D0381" w:rsidP="00003341">
      <w:pPr>
        <w:numPr>
          <w:ilvl w:val="0"/>
          <w:numId w:val="2"/>
        </w:numPr>
        <w:shd w:val="clear" w:color="auto" w:fill="FFFFFF"/>
        <w:tabs>
          <w:tab w:val="left" w:pos="461"/>
        </w:tabs>
        <w:ind w:left="567"/>
        <w:jc w:val="both"/>
        <w:rPr>
          <w:rFonts w:ascii="Times New Roman" w:hAnsi="Times New Roman" w:cs="Times New Roman"/>
          <w:b/>
          <w:bCs/>
          <w:iCs/>
          <w:color w:val="323232"/>
          <w:spacing w:val="-9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1"/>
          <w:sz w:val="28"/>
          <w:szCs w:val="28"/>
        </w:rPr>
        <w:t>Evaluation des actifs</w:t>
      </w:r>
    </w:p>
    <w:p w:rsidR="009D633E" w:rsidRPr="00AE199A" w:rsidRDefault="008D0381" w:rsidP="009D633E">
      <w:pPr>
        <w:numPr>
          <w:ilvl w:val="0"/>
          <w:numId w:val="2"/>
        </w:numPr>
        <w:shd w:val="clear" w:color="auto" w:fill="FFFFFF"/>
        <w:tabs>
          <w:tab w:val="left" w:pos="461"/>
        </w:tabs>
        <w:ind w:left="567"/>
        <w:jc w:val="both"/>
        <w:rPr>
          <w:rFonts w:ascii="Times New Roman" w:hAnsi="Times New Roman" w:cs="Times New Roman"/>
          <w:b/>
          <w:bCs/>
          <w:iCs/>
          <w:color w:val="323232"/>
          <w:spacing w:val="-9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1"/>
          <w:sz w:val="28"/>
          <w:szCs w:val="28"/>
        </w:rPr>
        <w:t>Amortissement et dépréciation des</w:t>
      </w:r>
      <w:r w:rsidR="009D633E" w:rsidRPr="00AE199A">
        <w:rPr>
          <w:rFonts w:ascii="Times New Roman" w:hAnsi="Times New Roman" w:cs="Times New Roman"/>
          <w:b/>
          <w:bCs/>
          <w:iCs/>
          <w:color w:val="323232"/>
          <w:spacing w:val="-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3"/>
          <w:sz w:val="28"/>
          <w:szCs w:val="28"/>
        </w:rPr>
        <w:t>actifs</w:t>
      </w:r>
    </w:p>
    <w:p w:rsidR="008D0381" w:rsidRPr="00AE199A" w:rsidRDefault="008D0381" w:rsidP="00003341">
      <w:pPr>
        <w:numPr>
          <w:ilvl w:val="0"/>
          <w:numId w:val="2"/>
        </w:numPr>
        <w:shd w:val="clear" w:color="auto" w:fill="FFFFFF"/>
        <w:tabs>
          <w:tab w:val="left" w:pos="461"/>
        </w:tabs>
        <w:ind w:left="567"/>
        <w:jc w:val="both"/>
        <w:rPr>
          <w:rFonts w:ascii="Times New Roman" w:hAnsi="Times New Roman" w:cs="Times New Roman"/>
          <w:b/>
          <w:bCs/>
          <w:iCs/>
          <w:color w:val="323232"/>
          <w:spacing w:val="-5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z w:val="28"/>
          <w:szCs w:val="28"/>
        </w:rPr>
        <w:t>Comment gérer la transition ?</w:t>
      </w:r>
    </w:p>
    <w:p w:rsidR="008D0381" w:rsidRPr="00AE199A" w:rsidRDefault="008D0381" w:rsidP="00003341">
      <w:pPr>
        <w:shd w:val="clear" w:color="auto" w:fill="FFFFFF"/>
        <w:ind w:right="58"/>
        <w:jc w:val="both"/>
        <w:rPr>
          <w:rFonts w:ascii="Times New Roman" w:hAnsi="Times New Roman" w:cs="Times New Roman"/>
          <w:b/>
          <w:bCs/>
          <w:color w:val="323232"/>
          <w:spacing w:val="40"/>
          <w:sz w:val="28"/>
          <w:szCs w:val="28"/>
        </w:rPr>
      </w:pPr>
    </w:p>
    <w:p w:rsidR="008D0381" w:rsidRPr="00AE199A" w:rsidRDefault="008D0381" w:rsidP="00003341">
      <w:p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323232"/>
          <w:spacing w:val="40"/>
          <w:sz w:val="28"/>
          <w:szCs w:val="28"/>
        </w:rPr>
        <w:t>-1 -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18"/>
          <w:sz w:val="28"/>
          <w:szCs w:val="28"/>
        </w:rPr>
        <w:t>QUAND DOIT-ON COMPTABILISER UN ACTIF ?</w:t>
      </w: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7"/>
          <w:w w:val="81"/>
          <w:sz w:val="28"/>
          <w:szCs w:val="28"/>
        </w:rPr>
      </w:pP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7"/>
          <w:w w:val="81"/>
          <w:sz w:val="28"/>
          <w:szCs w:val="28"/>
        </w:rPr>
        <w:t xml:space="preserve">1.1. Définition du CRC règl. n°04-06 :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3"/>
          <w:w w:val="81"/>
          <w:sz w:val="28"/>
          <w:szCs w:val="28"/>
        </w:rPr>
        <w:t>Qu'est-ce qu'un actif ?</w:t>
      </w: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"Un actif est un élément identifiable du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patrimoine de l'entreprise ayant une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valeur économique positive pour l'entité,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c'est-à-dire un élément générant une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ressource que l'entité contrôle du fait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d'événements passés et dont elle attend des avantages économiques futurs".</w:t>
      </w:r>
    </w:p>
    <w:p w:rsidR="009D633E" w:rsidRPr="00AE199A" w:rsidRDefault="009D633E" w:rsidP="00003341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Les 3 principales notions de la définition 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sont :</w:t>
      </w:r>
    </w:p>
    <w:p w:rsidR="008D0381" w:rsidRPr="00AE199A" w:rsidRDefault="008D0381" w:rsidP="00003341">
      <w:pPr>
        <w:numPr>
          <w:ilvl w:val="0"/>
          <w:numId w:val="3"/>
        </w:numPr>
        <w:shd w:val="clear" w:color="auto" w:fill="FFFFFF"/>
        <w:tabs>
          <w:tab w:val="left" w:pos="67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Le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contrôle de la ressource</w:t>
      </w:r>
    </w:p>
    <w:p w:rsidR="008D0381" w:rsidRPr="00AE199A" w:rsidRDefault="008D0381" w:rsidP="00003341">
      <w:pPr>
        <w:numPr>
          <w:ilvl w:val="0"/>
          <w:numId w:val="3"/>
        </w:numPr>
        <w:shd w:val="clear" w:color="auto" w:fill="FFFFFF"/>
        <w:tabs>
          <w:tab w:val="left" w:pos="67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Les avantages économiques futurs</w:t>
      </w:r>
    </w:p>
    <w:p w:rsidR="008D0381" w:rsidRPr="00AE199A" w:rsidRDefault="008D0381" w:rsidP="00003341">
      <w:pPr>
        <w:numPr>
          <w:ilvl w:val="0"/>
          <w:numId w:val="3"/>
        </w:numPr>
        <w:shd w:val="clear" w:color="auto" w:fill="FFFFFF"/>
        <w:tabs>
          <w:tab w:val="left" w:pos="67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Le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caractère identifiable de l'actif</w:t>
      </w: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spacing w:val="-3"/>
          <w:w w:val="83"/>
          <w:sz w:val="28"/>
          <w:szCs w:val="28"/>
        </w:rPr>
      </w:pP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222222"/>
          <w:spacing w:val="-3"/>
          <w:w w:val="83"/>
          <w:sz w:val="28"/>
          <w:szCs w:val="28"/>
        </w:rPr>
        <w:t xml:space="preserve">Le </w:t>
      </w:r>
      <w:r w:rsidRPr="00AE199A">
        <w:rPr>
          <w:rFonts w:ascii="Times New Roman" w:hAnsi="Times New Roman" w:cs="Times New Roman"/>
          <w:b/>
          <w:bCs/>
          <w:iCs/>
          <w:color w:val="222222"/>
          <w:spacing w:val="-3"/>
          <w:w w:val="83"/>
          <w:sz w:val="28"/>
          <w:szCs w:val="28"/>
        </w:rPr>
        <w:t xml:space="preserve">contrôle de la ressource </w:t>
      </w:r>
      <w:r w:rsidRPr="00AE199A">
        <w:rPr>
          <w:rFonts w:ascii="Times New Roman" w:hAnsi="Times New Roman" w:cs="Times New Roman"/>
          <w:b/>
          <w:bCs/>
          <w:color w:val="222222"/>
          <w:spacing w:val="-3"/>
          <w:w w:val="83"/>
          <w:sz w:val="28"/>
          <w:szCs w:val="28"/>
        </w:rPr>
        <w:t xml:space="preserve">; </w:t>
      </w:r>
      <w:r w:rsidRPr="00AE199A">
        <w:rPr>
          <w:rFonts w:ascii="Times New Roman" w:hAnsi="Times New Roman" w:cs="Times New Roman"/>
          <w:b/>
          <w:bCs/>
          <w:iCs/>
          <w:color w:val="222222"/>
          <w:spacing w:val="-3"/>
          <w:w w:val="83"/>
          <w:sz w:val="28"/>
          <w:szCs w:val="28"/>
        </w:rPr>
        <w:t xml:space="preserve">l'élément </w:t>
      </w:r>
      <w:r w:rsidRPr="00AE199A">
        <w:rPr>
          <w:rFonts w:ascii="Times New Roman" w:hAnsi="Times New Roman" w:cs="Times New Roman"/>
          <w:b/>
          <w:bCs/>
          <w:iCs/>
          <w:color w:val="222222"/>
          <w:w w:val="83"/>
          <w:sz w:val="28"/>
          <w:szCs w:val="28"/>
        </w:rPr>
        <w:t>clé de la constatation d'un actif</w:t>
      </w: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22222"/>
          <w:spacing w:val="3"/>
          <w:sz w:val="28"/>
          <w:szCs w:val="28"/>
        </w:rPr>
        <w:t>- Notion prévue parle cadre conceptuel de l'IASC.</w:t>
      </w: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22222"/>
          <w:spacing w:val="2"/>
          <w:sz w:val="28"/>
          <w:szCs w:val="28"/>
        </w:rPr>
        <w:t xml:space="preserve">- Les critères juridiques, comme la propriété, ne </w:t>
      </w:r>
      <w:r w:rsidRPr="00AE199A">
        <w:rPr>
          <w:rFonts w:ascii="Times New Roman" w:hAnsi="Times New Roman" w:cs="Times New Roman"/>
          <w:iCs/>
          <w:color w:val="222222"/>
          <w:sz w:val="28"/>
          <w:szCs w:val="28"/>
        </w:rPr>
        <w:t>sont plus essentiels pour</w:t>
      </w:r>
      <w:r w:rsidR="00003341" w:rsidRPr="00AE199A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déterminer le contrôle </w:t>
      </w:r>
      <w:r w:rsidRPr="00AE199A">
        <w:rPr>
          <w:rFonts w:ascii="Times New Roman" w:hAnsi="Times New Roman" w:cs="Times New Roman"/>
          <w:iCs/>
          <w:color w:val="222222"/>
          <w:spacing w:val="-1"/>
          <w:sz w:val="28"/>
          <w:szCs w:val="28"/>
        </w:rPr>
        <w:t>d'une ressource.</w:t>
      </w:r>
    </w:p>
    <w:p w:rsidR="008D0381" w:rsidRPr="00AE199A" w:rsidRDefault="008D0381" w:rsidP="00003341">
      <w:pPr>
        <w:shd w:val="clear" w:color="auto" w:fill="FFFFFF"/>
        <w:ind w:right="806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- Les critères économiques sont à prendre en </w:t>
      </w:r>
      <w:r w:rsidRPr="00AE199A">
        <w:rPr>
          <w:rFonts w:ascii="Times New Roman" w:hAnsi="Times New Roman" w:cs="Times New Roman"/>
          <w:iCs/>
          <w:color w:val="222222"/>
          <w:spacing w:val="-9"/>
          <w:sz w:val="28"/>
          <w:szCs w:val="28"/>
        </w:rPr>
        <w:t>compte.</w:t>
      </w: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22222"/>
          <w:spacing w:val="1"/>
          <w:sz w:val="28"/>
          <w:szCs w:val="28"/>
        </w:rPr>
        <w:t xml:space="preserve">- Sont ainsi considérés comme des actifs des </w:t>
      </w:r>
      <w:r w:rsidRPr="00AE199A">
        <w:rPr>
          <w:rFonts w:ascii="Times New Roman" w:hAnsi="Times New Roman" w:cs="Times New Roman"/>
          <w:iCs/>
          <w:color w:val="222222"/>
          <w:spacing w:val="2"/>
          <w:sz w:val="28"/>
          <w:szCs w:val="28"/>
        </w:rPr>
        <w:t xml:space="preserve">immeubles construits sur sol d'autrui, des </w:t>
      </w:r>
      <w:r w:rsidRPr="00AE199A">
        <w:rPr>
          <w:rFonts w:ascii="Times New Roman" w:hAnsi="Times New Roman" w:cs="Times New Roman"/>
          <w:iCs/>
          <w:color w:val="222222"/>
          <w:sz w:val="28"/>
          <w:szCs w:val="28"/>
        </w:rPr>
        <w:t>agencements ou installations réalisés dans des immeubles détenus en location.</w:t>
      </w: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- La notion de patrimoine retenue dans la définition </w:t>
      </w:r>
      <w:r w:rsidRPr="00AE199A">
        <w:rPr>
          <w:rFonts w:ascii="Times New Roman" w:hAnsi="Times New Roman" w:cs="Times New Roman"/>
          <w:iCs/>
          <w:color w:val="222222"/>
          <w:spacing w:val="2"/>
          <w:sz w:val="28"/>
          <w:szCs w:val="28"/>
        </w:rPr>
        <w:t xml:space="preserve">se réfère à une notion nouvelle, comptable, du </w:t>
      </w:r>
      <w:r w:rsidRPr="00AE199A">
        <w:rPr>
          <w:rFonts w:ascii="Times New Roman" w:hAnsi="Times New Roman" w:cs="Times New Roman"/>
          <w:iCs/>
          <w:color w:val="222222"/>
          <w:spacing w:val="-1"/>
          <w:sz w:val="28"/>
          <w:szCs w:val="28"/>
        </w:rPr>
        <w:t>patrimoine.</w:t>
      </w:r>
    </w:p>
    <w:p w:rsidR="008D0381" w:rsidRPr="00AE199A" w:rsidRDefault="008D0381" w:rsidP="00003341">
      <w:pPr>
        <w:shd w:val="clear" w:color="auto" w:fill="FFFFFF"/>
        <w:ind w:right="806"/>
        <w:jc w:val="both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22222"/>
          <w:sz w:val="28"/>
          <w:szCs w:val="28"/>
        </w:rPr>
        <w:lastRenderedPageBreak/>
        <w:t>- Mais le crédit-bail est exclu du champ de la définition de l'actif.</w:t>
      </w: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2"/>
          <w:sz w:val="28"/>
          <w:szCs w:val="28"/>
        </w:rPr>
      </w:pP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2"/>
          <w:sz w:val="28"/>
          <w:szCs w:val="28"/>
        </w:rPr>
        <w:t>Les avantages économiques futurs</w:t>
      </w: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L'avantage économique futur représentatif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d'un actif est le potentiel qu'à cet actif de contribuer, directement ou indirectement, à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des flux de trésorerie au bénéfice de l'entité.</w:t>
      </w: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Ces flux de trésorerie sont ceux attendus de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l'exploitation de l'actif ainsi que ceux qui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découleront de la revente de celui-ci. Ainsi,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un actif qui n'est plus exploité mais qui a une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valeur vénale est à maintenir à l'actif.</w:t>
      </w:r>
    </w:p>
    <w:p w:rsidR="008D0381" w:rsidRPr="00AE199A" w:rsidRDefault="008D038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Cas des immobilisations corporelles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acquises pour des raisons de sécurité ou liées à l'environnement : elles sont comptabilisées à l'actif si elles sont nécessaires pour que l'entreprise puisse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obtenir des avantages économiques futurs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de ses autres actifs.</w:t>
      </w:r>
    </w:p>
    <w:p w:rsidR="008D0381" w:rsidRPr="00AE199A" w:rsidRDefault="008D0381" w:rsidP="00003341">
      <w:pPr>
        <w:shd w:val="clear" w:color="auto" w:fill="FFFFFF"/>
        <w:ind w:right="806"/>
        <w:jc w:val="both"/>
        <w:rPr>
          <w:rFonts w:ascii="Times New Roman" w:hAnsi="Times New Roman" w:cs="Times New Roman"/>
          <w:sz w:val="28"/>
          <w:szCs w:val="28"/>
        </w:rPr>
      </w:pPr>
    </w:p>
    <w:p w:rsidR="00003341" w:rsidRPr="00AE199A" w:rsidRDefault="0000334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1"/>
          <w:w w:val="82"/>
          <w:position w:val="-7"/>
          <w:sz w:val="28"/>
          <w:szCs w:val="28"/>
        </w:rPr>
        <w:t>Caractère identifiable de l'actif</w:t>
      </w:r>
    </w:p>
    <w:p w:rsidR="00003341" w:rsidRPr="00AE199A" w:rsidRDefault="00003341" w:rsidP="00003341">
      <w:pPr>
        <w:shd w:val="clear" w:color="auto" w:fill="FFFFFF"/>
        <w:ind w:right="806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7"/>
          <w:sz w:val="28"/>
          <w:szCs w:val="28"/>
        </w:rPr>
        <w:t xml:space="preserve">Notion précisée pour les immobilisations </w:t>
      </w:r>
      <w:r w:rsidRPr="00AE199A">
        <w:rPr>
          <w:rFonts w:ascii="Times New Roman" w:hAnsi="Times New Roman" w:cs="Times New Roman"/>
          <w:iCs/>
          <w:color w:val="000000"/>
          <w:spacing w:val="-4"/>
          <w:w w:val="107"/>
          <w:sz w:val="28"/>
          <w:szCs w:val="28"/>
        </w:rPr>
        <w:t>incorporelles.</w:t>
      </w:r>
    </w:p>
    <w:p w:rsidR="00003341" w:rsidRPr="00AE199A" w:rsidRDefault="0000334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7"/>
          <w:sz w:val="28"/>
          <w:szCs w:val="28"/>
        </w:rPr>
        <w:t>Deux situations (non cumulatives) permettent de considérer cette condition comme remplie :</w:t>
      </w:r>
    </w:p>
    <w:p w:rsidR="00003341" w:rsidRPr="00AE199A" w:rsidRDefault="00003341" w:rsidP="00003341">
      <w:pPr>
        <w:numPr>
          <w:ilvl w:val="0"/>
          <w:numId w:val="4"/>
        </w:numPr>
        <w:shd w:val="clear" w:color="auto" w:fill="FFFFFF"/>
        <w:tabs>
          <w:tab w:val="left" w:pos="770"/>
        </w:tabs>
        <w:jc w:val="both"/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Caractère séparable </w:t>
      </w:r>
      <w:r w:rsidR="009D633E"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: Immobilisation est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séparable des activités de l'entité. L'actif peut</w:t>
      </w:r>
      <w:r w:rsidR="009D633E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être vendu, transféré, loué ou échangé de</w:t>
      </w:r>
      <w:r w:rsidR="009D633E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manière isolée ou avec un contrat, un autre</w:t>
      </w:r>
      <w:r w:rsidR="009D633E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actif ou passif</w:t>
      </w:r>
    </w:p>
    <w:p w:rsidR="00003341" w:rsidRPr="00AE199A" w:rsidRDefault="00003341" w:rsidP="00003341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Droit légal ou contractuel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: si l'immobilisation résulte d'un droit légal ou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contractuel, le caractère identifiable est rempli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même si ce droit n'est pas transférable ou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séparable de l'entité ou des autres droits et 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obligations.</w:t>
      </w:r>
    </w:p>
    <w:p w:rsidR="00003341" w:rsidRPr="00AE199A" w:rsidRDefault="00003341" w:rsidP="000033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smallCaps/>
          <w:color w:val="000000"/>
          <w:spacing w:val="-2"/>
          <w:sz w:val="28"/>
          <w:szCs w:val="28"/>
          <w:u w:val="single"/>
        </w:rPr>
        <w:t>exemple</w:t>
      </w:r>
      <w:r w:rsidRPr="00AE199A">
        <w:rPr>
          <w:rFonts w:ascii="Times New Roman" w:hAnsi="Times New Roman" w:cs="Times New Roman"/>
          <w:iCs/>
          <w:smallCaps/>
          <w:color w:val="000000"/>
          <w:spacing w:val="-2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: portefeuille clients</w:t>
      </w:r>
    </w:p>
    <w:p w:rsidR="00003341" w:rsidRPr="00AE199A" w:rsidRDefault="00003341" w:rsidP="00003341">
      <w:pPr>
        <w:shd w:val="clear" w:color="auto" w:fill="FFFFFF"/>
        <w:ind w:right="806"/>
        <w:jc w:val="both"/>
        <w:rPr>
          <w:rFonts w:ascii="Times New Roman" w:hAnsi="Times New Roman" w:cs="Times New Roman"/>
          <w:sz w:val="28"/>
          <w:szCs w:val="28"/>
        </w:rPr>
      </w:pPr>
    </w:p>
    <w:p w:rsidR="008D0381" w:rsidRPr="00AE199A" w:rsidRDefault="008D0381" w:rsidP="00003341">
      <w:pPr>
        <w:jc w:val="both"/>
        <w:rPr>
          <w:sz w:val="28"/>
          <w:szCs w:val="28"/>
        </w:rPr>
      </w:pPr>
    </w:p>
    <w:p w:rsidR="004449CD" w:rsidRPr="00AE199A" w:rsidRDefault="004449CD" w:rsidP="00003341">
      <w:pPr>
        <w:jc w:val="both"/>
        <w:rPr>
          <w:sz w:val="28"/>
          <w:szCs w:val="28"/>
        </w:rPr>
      </w:pPr>
    </w:p>
    <w:p w:rsidR="004449CD" w:rsidRPr="00AE199A" w:rsidRDefault="004449CD" w:rsidP="00003341">
      <w:pPr>
        <w:jc w:val="both"/>
        <w:rPr>
          <w:sz w:val="28"/>
          <w:szCs w:val="28"/>
        </w:rPr>
      </w:pPr>
    </w:p>
    <w:p w:rsidR="004449CD" w:rsidRPr="00AE199A" w:rsidRDefault="004449CD" w:rsidP="00003341">
      <w:pPr>
        <w:jc w:val="both"/>
        <w:rPr>
          <w:sz w:val="28"/>
          <w:szCs w:val="28"/>
        </w:rPr>
      </w:pPr>
    </w:p>
    <w:p w:rsidR="004449CD" w:rsidRPr="00AE199A" w:rsidRDefault="004449CD" w:rsidP="00003341">
      <w:pPr>
        <w:jc w:val="both"/>
        <w:rPr>
          <w:sz w:val="28"/>
          <w:szCs w:val="28"/>
        </w:rPr>
      </w:pPr>
    </w:p>
    <w:p w:rsidR="004449CD" w:rsidRPr="00AE199A" w:rsidRDefault="004449CD" w:rsidP="00003341">
      <w:pPr>
        <w:jc w:val="both"/>
        <w:rPr>
          <w:sz w:val="28"/>
          <w:szCs w:val="28"/>
        </w:rPr>
      </w:pPr>
    </w:p>
    <w:p w:rsidR="004449CD" w:rsidRPr="00AE199A" w:rsidRDefault="004449CD" w:rsidP="00003341">
      <w:pPr>
        <w:jc w:val="both"/>
        <w:rPr>
          <w:sz w:val="28"/>
          <w:szCs w:val="28"/>
        </w:rPr>
      </w:pPr>
    </w:p>
    <w:p w:rsidR="004449CD" w:rsidRPr="00AE199A" w:rsidRDefault="004449CD" w:rsidP="00003341">
      <w:pPr>
        <w:jc w:val="both"/>
        <w:rPr>
          <w:sz w:val="28"/>
          <w:szCs w:val="28"/>
        </w:rPr>
      </w:pPr>
    </w:p>
    <w:p w:rsidR="004449CD" w:rsidRPr="00AE199A" w:rsidRDefault="004449CD" w:rsidP="00003341">
      <w:pPr>
        <w:jc w:val="both"/>
        <w:rPr>
          <w:rFonts w:ascii="Times New Roman" w:hAnsi="Times New Roman" w:cs="Times New Roman"/>
          <w:b/>
          <w:bCs/>
          <w:iCs/>
          <w:color w:val="323232"/>
          <w:spacing w:val="-3"/>
          <w:w w:val="82"/>
          <w:position w:val="-4"/>
          <w:sz w:val="28"/>
          <w:szCs w:val="28"/>
          <w:u w:val="single"/>
        </w:rPr>
      </w:pPr>
    </w:p>
    <w:p w:rsidR="004449CD" w:rsidRPr="00AE199A" w:rsidRDefault="004449CD" w:rsidP="004449CD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2"/>
          <w:sz w:val="28"/>
          <w:szCs w:val="28"/>
        </w:rPr>
      </w:pPr>
    </w:p>
    <w:p w:rsidR="004449CD" w:rsidRPr="00AE199A" w:rsidRDefault="004449CD" w:rsidP="004449CD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2"/>
          <w:sz w:val="28"/>
          <w:szCs w:val="28"/>
        </w:rPr>
      </w:pPr>
    </w:p>
    <w:p w:rsidR="004449CD" w:rsidRPr="00AE199A" w:rsidRDefault="004449CD" w:rsidP="004449CD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2"/>
          <w:sz w:val="28"/>
          <w:szCs w:val="28"/>
        </w:rPr>
      </w:pPr>
    </w:p>
    <w:p w:rsidR="004449CD" w:rsidRPr="00AE199A" w:rsidRDefault="004449CD" w:rsidP="004449CD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2"/>
          <w:sz w:val="28"/>
          <w:szCs w:val="28"/>
        </w:rPr>
      </w:pPr>
    </w:p>
    <w:p w:rsidR="004449CD" w:rsidRPr="00AE199A" w:rsidRDefault="004449CD" w:rsidP="004449CD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2"/>
          <w:sz w:val="28"/>
          <w:szCs w:val="28"/>
        </w:rPr>
      </w:pPr>
    </w:p>
    <w:p w:rsidR="004449CD" w:rsidRPr="00AE199A" w:rsidRDefault="004449CD" w:rsidP="004449CD">
      <w:pPr>
        <w:shd w:val="clear" w:color="auto" w:fill="FFFFFF"/>
        <w:jc w:val="both"/>
        <w:rPr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2"/>
          <w:sz w:val="28"/>
          <w:szCs w:val="28"/>
        </w:rPr>
        <w:t>Comparatif de traitement</w:t>
      </w:r>
    </w:p>
    <w:p w:rsidR="004449CD" w:rsidRPr="00AE199A" w:rsidRDefault="004449CD" w:rsidP="00003341">
      <w:pPr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262"/>
        <w:tblW w:w="10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2830"/>
        <w:gridCol w:w="4543"/>
      </w:tblGrid>
      <w:tr w:rsidR="004449CD" w:rsidRPr="00AE199A">
        <w:trPr>
          <w:trHeight w:hRule="exact" w:val="576"/>
        </w:trPr>
        <w:tc>
          <w:tcPr>
            <w:tcW w:w="2916" w:type="dxa"/>
            <w:tcBorders>
              <w:bottom w:val="single" w:sz="6" w:space="0" w:color="auto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Type de dépense</w:t>
            </w:r>
          </w:p>
        </w:tc>
        <w:tc>
          <w:tcPr>
            <w:tcW w:w="2830" w:type="dxa"/>
            <w:tcBorders>
              <w:bottom w:val="single" w:sz="6" w:space="0" w:color="auto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Ancien traitement</w:t>
            </w:r>
          </w:p>
        </w:tc>
        <w:tc>
          <w:tcPr>
            <w:tcW w:w="4543" w:type="dxa"/>
            <w:tcBorders>
              <w:bottom w:val="single" w:sz="6" w:space="0" w:color="auto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Nouveau traitement</w:t>
            </w:r>
          </w:p>
        </w:tc>
      </w:tr>
      <w:tr w:rsidR="004449CD" w:rsidRPr="00AE199A">
        <w:trPr>
          <w:trHeight w:val="908"/>
        </w:trPr>
        <w:tc>
          <w:tcPr>
            <w:tcW w:w="2916" w:type="dxa"/>
            <w:tcBorders>
              <w:bottom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 Frais d'établiss.</w:t>
            </w:r>
          </w:p>
        </w:tc>
        <w:tc>
          <w:tcPr>
            <w:tcW w:w="2830" w:type="dxa"/>
            <w:tcBorders>
              <w:bottom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511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Charges ou frais </w:t>
            </w:r>
            <w:r w:rsidRPr="00AE19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d'établissement</w:t>
            </w:r>
          </w:p>
        </w:tc>
        <w:tc>
          <w:tcPr>
            <w:tcW w:w="4543" w:type="dxa"/>
            <w:tcBorders>
              <w:bottom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Charges (1) ou frais </w:t>
            </w: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d'établissement</w:t>
            </w:r>
          </w:p>
        </w:tc>
      </w:tr>
      <w:tr w:rsidR="004449CD" w:rsidRPr="00AE199A">
        <w:trPr>
          <w:trHeight w:hRule="exact" w:val="907"/>
        </w:trPr>
        <w:tc>
          <w:tcPr>
            <w:tcW w:w="2916" w:type="dxa"/>
            <w:tcBorders>
              <w:top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Frais augm. capital</w:t>
            </w:r>
          </w:p>
        </w:tc>
        <w:tc>
          <w:tcPr>
            <w:tcW w:w="2830" w:type="dxa"/>
            <w:tcBorders>
              <w:top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511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Imputation sur </w:t>
            </w: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primes (1)</w:t>
            </w:r>
          </w:p>
        </w:tc>
        <w:tc>
          <w:tcPr>
            <w:tcW w:w="4543" w:type="dxa"/>
            <w:tcBorders>
              <w:top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47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Imputation sur primes (1 ) et en </w:t>
            </w: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charges si insuffisance</w:t>
            </w:r>
          </w:p>
        </w:tc>
      </w:tr>
      <w:tr w:rsidR="004449CD" w:rsidRPr="00AE199A">
        <w:trPr>
          <w:trHeight w:hRule="exact" w:val="835"/>
        </w:trPr>
        <w:tc>
          <w:tcPr>
            <w:tcW w:w="2916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203 Frais de R &amp; D</w:t>
            </w:r>
          </w:p>
        </w:tc>
        <w:tc>
          <w:tcPr>
            <w:tcW w:w="2830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Charges ou immob </w:t>
            </w: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incorp</w:t>
            </w:r>
          </w:p>
        </w:tc>
        <w:tc>
          <w:tcPr>
            <w:tcW w:w="4543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Charges ou immob incorp (1) (2)</w:t>
            </w:r>
          </w:p>
        </w:tc>
      </w:tr>
      <w:tr w:rsidR="004449CD" w:rsidRPr="00AE199A">
        <w:trPr>
          <w:trHeight w:hRule="exact" w:val="1512"/>
        </w:trPr>
        <w:tc>
          <w:tcPr>
            <w:tcW w:w="2916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205 Concessions, brevets, licences et </w:t>
            </w:r>
            <w:r w:rsidRPr="00AE199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marques</w:t>
            </w:r>
          </w:p>
        </w:tc>
        <w:tc>
          <w:tcPr>
            <w:tcW w:w="2830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Actif (y compris </w:t>
            </w: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dépenses générées </w:t>
            </w: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en interne)</w:t>
            </w:r>
          </w:p>
        </w:tc>
        <w:tc>
          <w:tcPr>
            <w:tcW w:w="4543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Charges ou immob incorp (1) (2)</w:t>
            </w:r>
          </w:p>
          <w:p w:rsidR="004449CD" w:rsidRPr="00AE199A" w:rsidRDefault="004449CD" w:rsidP="004449CD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Dépenses de création en interne </w:t>
            </w: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de marques : charges</w:t>
            </w:r>
          </w:p>
        </w:tc>
      </w:tr>
      <w:tr w:rsidR="004449CD" w:rsidRPr="00AE199A">
        <w:trPr>
          <w:trHeight w:hRule="exact" w:val="526"/>
        </w:trPr>
        <w:tc>
          <w:tcPr>
            <w:tcW w:w="2916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205 Logiciels créés</w:t>
            </w:r>
          </w:p>
        </w:tc>
        <w:tc>
          <w:tcPr>
            <w:tcW w:w="2830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Actif</w:t>
            </w:r>
          </w:p>
        </w:tc>
        <w:tc>
          <w:tcPr>
            <w:tcW w:w="4543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Actif</w:t>
            </w:r>
          </w:p>
        </w:tc>
      </w:tr>
      <w:tr w:rsidR="004449CD" w:rsidRPr="00AE199A">
        <w:trPr>
          <w:trHeight w:hRule="exact" w:val="806"/>
        </w:trPr>
        <w:tc>
          <w:tcPr>
            <w:tcW w:w="2916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1195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207 Fonds </w:t>
            </w: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commercial</w:t>
            </w:r>
          </w:p>
        </w:tc>
        <w:tc>
          <w:tcPr>
            <w:tcW w:w="2830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Fonds créé en</w:t>
            </w:r>
          </w:p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interne = charge</w:t>
            </w:r>
          </w:p>
        </w:tc>
        <w:tc>
          <w:tcPr>
            <w:tcW w:w="4543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Fonds créé en interne = charge</w:t>
            </w:r>
          </w:p>
        </w:tc>
      </w:tr>
      <w:tr w:rsidR="004449CD" w:rsidRPr="00AE199A">
        <w:trPr>
          <w:trHeight w:hRule="exact" w:val="814"/>
        </w:trPr>
        <w:tc>
          <w:tcPr>
            <w:tcW w:w="2916" w:type="dxa"/>
            <w:tcBorders>
              <w:bottom w:val="single" w:sz="6" w:space="0" w:color="auto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476 Différences de </w:t>
            </w: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conversion actif</w:t>
            </w:r>
          </w:p>
        </w:tc>
        <w:tc>
          <w:tcPr>
            <w:tcW w:w="2830" w:type="dxa"/>
            <w:tcBorders>
              <w:bottom w:val="single" w:sz="6" w:space="0" w:color="auto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Actif</w:t>
            </w:r>
          </w:p>
        </w:tc>
        <w:tc>
          <w:tcPr>
            <w:tcW w:w="4543" w:type="dxa"/>
            <w:tcBorders>
              <w:bottom w:val="single" w:sz="6" w:space="0" w:color="auto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Actif</w:t>
            </w:r>
          </w:p>
        </w:tc>
      </w:tr>
      <w:tr w:rsidR="004449CD" w:rsidRPr="00AE199A">
        <w:trPr>
          <w:trHeight w:val="1014"/>
        </w:trPr>
        <w:tc>
          <w:tcPr>
            <w:tcW w:w="2916" w:type="dxa"/>
            <w:tcBorders>
              <w:bottom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 Ch. à répartir</w:t>
            </w:r>
          </w:p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</w:t>
            </w:r>
            <w:r w:rsidRPr="00AE199A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Ch. différées ou à </w:t>
            </w:r>
            <w:r w:rsidRPr="00AE199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étaler</w:t>
            </w:r>
          </w:p>
        </w:tc>
        <w:tc>
          <w:tcPr>
            <w:tcW w:w="2830" w:type="dxa"/>
            <w:tcBorders>
              <w:bottom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43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4449CD" w:rsidRPr="00AE199A" w:rsidRDefault="004449CD" w:rsidP="004449CD">
            <w:pPr>
              <w:shd w:val="clear" w:color="auto" w:fill="FFFFFF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Charges ou ch. à </w:t>
            </w: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répartir</w:t>
            </w:r>
          </w:p>
        </w:tc>
        <w:tc>
          <w:tcPr>
            <w:tcW w:w="4543" w:type="dxa"/>
            <w:tcBorders>
              <w:bottom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23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4449CD" w:rsidRPr="00AE199A" w:rsidRDefault="004449CD" w:rsidP="004449CD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Charges (sauf si elles répondent </w:t>
            </w: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 la définition d'une immob)</w:t>
            </w:r>
          </w:p>
        </w:tc>
      </w:tr>
      <w:tr w:rsidR="004449CD" w:rsidRPr="00AE199A">
        <w:trPr>
          <w:trHeight w:hRule="exact" w:val="895"/>
        </w:trPr>
        <w:tc>
          <w:tcPr>
            <w:tcW w:w="2916" w:type="dxa"/>
            <w:tcBorders>
              <w:top w:val="nil"/>
              <w:bottom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</w:t>
            </w:r>
            <w:r w:rsidRPr="00AE199A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Frais d'acq. immob</w:t>
            </w:r>
          </w:p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non financières</w:t>
            </w:r>
          </w:p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  <w:shd w:val="clear" w:color="auto" w:fill="FFFFFF"/>
          </w:tcPr>
          <w:p w:rsidR="004449CD" w:rsidRPr="00AE199A" w:rsidRDefault="004449CD" w:rsidP="004449CD">
            <w:pPr>
              <w:rPr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idem</w:t>
            </w:r>
          </w:p>
        </w:tc>
        <w:tc>
          <w:tcPr>
            <w:tcW w:w="4543" w:type="dxa"/>
            <w:tcBorders>
              <w:top w:val="nil"/>
              <w:bottom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23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Coût de l'immob ou charges </w:t>
            </w:r>
          </w:p>
          <w:p w:rsidR="004449CD" w:rsidRPr="00AE199A" w:rsidRDefault="004449CD" w:rsidP="004449CD">
            <w:pPr>
              <w:shd w:val="clear" w:color="auto" w:fill="FFFFFF"/>
              <w:ind w:right="2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9CD" w:rsidRPr="00AE199A" w:rsidRDefault="004449CD" w:rsidP="004449CD">
            <w:pPr>
              <w:shd w:val="clear" w:color="auto" w:fill="FFFFFF"/>
              <w:ind w:right="23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4449CD" w:rsidRPr="00AE199A">
        <w:trPr>
          <w:trHeight w:hRule="exact" w:val="895"/>
        </w:trPr>
        <w:tc>
          <w:tcPr>
            <w:tcW w:w="2916" w:type="dxa"/>
            <w:tcBorders>
              <w:top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</w:t>
            </w:r>
            <w:r w:rsidRPr="00AE199A">
              <w:rPr>
                <w:rFonts w:ascii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Frais émission </w:t>
            </w:r>
            <w:r w:rsidRPr="00AE199A">
              <w:rPr>
                <w:rFonts w:ascii="Times New Roman" w:hAnsi="Times New Roman" w:cs="Times New Roman"/>
                <w:iCs/>
                <w:color w:val="000000"/>
                <w:spacing w:val="20"/>
                <w:sz w:val="28"/>
                <w:szCs w:val="28"/>
              </w:rPr>
              <w:t>emprunt</w:t>
            </w:r>
          </w:p>
        </w:tc>
        <w:tc>
          <w:tcPr>
            <w:tcW w:w="2830" w:type="dxa"/>
            <w:tcBorders>
              <w:top w:val="nil"/>
            </w:tcBorders>
            <w:shd w:val="clear" w:color="auto" w:fill="FFFFFF"/>
          </w:tcPr>
          <w:p w:rsidR="004449CD" w:rsidRPr="00AE199A" w:rsidRDefault="004449CD" w:rsidP="004449CD">
            <w:pPr>
              <w:rPr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idem</w:t>
            </w:r>
          </w:p>
        </w:tc>
        <w:tc>
          <w:tcPr>
            <w:tcW w:w="4543" w:type="dxa"/>
            <w:tcBorders>
              <w:top w:val="nil"/>
            </w:tcBorders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23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Charges ou ch. à répartir</w:t>
            </w:r>
          </w:p>
        </w:tc>
      </w:tr>
      <w:tr w:rsidR="004449CD" w:rsidRPr="00AE199A">
        <w:trPr>
          <w:trHeight w:hRule="exact" w:val="814"/>
        </w:trPr>
        <w:tc>
          <w:tcPr>
            <w:tcW w:w="2916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487 Ch. constatées</w:t>
            </w:r>
          </w:p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d'avance</w:t>
            </w:r>
          </w:p>
        </w:tc>
        <w:tc>
          <w:tcPr>
            <w:tcW w:w="2830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Actif</w:t>
            </w:r>
          </w:p>
        </w:tc>
        <w:tc>
          <w:tcPr>
            <w:tcW w:w="4543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Actif</w:t>
            </w:r>
          </w:p>
        </w:tc>
      </w:tr>
      <w:tr w:rsidR="004449CD" w:rsidRPr="00AE199A">
        <w:trPr>
          <w:trHeight w:hRule="exact" w:val="842"/>
        </w:trPr>
        <w:tc>
          <w:tcPr>
            <w:tcW w:w="2916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ind w:righ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169 Prime de rembt </w:t>
            </w: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des obligations</w:t>
            </w:r>
          </w:p>
        </w:tc>
        <w:tc>
          <w:tcPr>
            <w:tcW w:w="2830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Actif</w:t>
            </w:r>
          </w:p>
        </w:tc>
        <w:tc>
          <w:tcPr>
            <w:tcW w:w="4543" w:type="dxa"/>
            <w:shd w:val="clear" w:color="auto" w:fill="FFFFFF"/>
          </w:tcPr>
          <w:p w:rsidR="004449CD" w:rsidRPr="00AE199A" w:rsidRDefault="004449CD" w:rsidP="004449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Actif</w:t>
            </w:r>
          </w:p>
        </w:tc>
      </w:tr>
    </w:tbl>
    <w:p w:rsidR="004449CD" w:rsidRPr="00AE199A" w:rsidRDefault="004449CD" w:rsidP="00003341">
      <w:pPr>
        <w:jc w:val="both"/>
        <w:rPr>
          <w:sz w:val="28"/>
          <w:szCs w:val="28"/>
        </w:rPr>
      </w:pPr>
    </w:p>
    <w:p w:rsidR="004449CD" w:rsidRPr="00AE199A" w:rsidRDefault="004449CD" w:rsidP="00003341">
      <w:pPr>
        <w:jc w:val="both"/>
        <w:rPr>
          <w:sz w:val="28"/>
          <w:szCs w:val="28"/>
        </w:rPr>
      </w:pPr>
    </w:p>
    <w:p w:rsidR="004449CD" w:rsidRPr="00AE199A" w:rsidRDefault="004449CD" w:rsidP="00003341">
      <w:pPr>
        <w:jc w:val="both"/>
        <w:rPr>
          <w:sz w:val="28"/>
          <w:szCs w:val="28"/>
        </w:rPr>
      </w:pPr>
    </w:p>
    <w:p w:rsidR="004449CD" w:rsidRPr="00AE199A" w:rsidRDefault="004449CD" w:rsidP="004449CD">
      <w:pPr>
        <w:numPr>
          <w:ilvl w:val="0"/>
          <w:numId w:val="5"/>
        </w:numPr>
        <w:shd w:val="clear" w:color="auto" w:fill="FFFFFF"/>
        <w:tabs>
          <w:tab w:val="left" w:pos="1534"/>
        </w:tabs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Méthode préférentielle</w:t>
      </w:r>
    </w:p>
    <w:p w:rsidR="004449CD" w:rsidRPr="00AE199A" w:rsidRDefault="004449CD" w:rsidP="004449CD">
      <w:pPr>
        <w:numPr>
          <w:ilvl w:val="0"/>
          <w:numId w:val="5"/>
        </w:numPr>
        <w:shd w:val="clear" w:color="auto" w:fill="FFFFFF"/>
        <w:tabs>
          <w:tab w:val="left" w:pos="1534"/>
        </w:tabs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Conditions strictes d'activation</w:t>
      </w:r>
    </w:p>
    <w:p w:rsidR="004449CD" w:rsidRPr="00AE199A" w:rsidRDefault="004449CD" w:rsidP="00003341">
      <w:pPr>
        <w:jc w:val="both"/>
        <w:rPr>
          <w:sz w:val="28"/>
          <w:szCs w:val="28"/>
        </w:rPr>
      </w:pPr>
    </w:p>
    <w:p w:rsidR="004449CD" w:rsidRPr="00AE199A" w:rsidRDefault="004449CD" w:rsidP="00003341">
      <w:pPr>
        <w:jc w:val="both"/>
        <w:rPr>
          <w:sz w:val="28"/>
          <w:szCs w:val="28"/>
        </w:rPr>
      </w:pPr>
    </w:p>
    <w:p w:rsidR="004449CD" w:rsidRPr="00AE199A" w:rsidRDefault="004449CD" w:rsidP="00003341">
      <w:pPr>
        <w:jc w:val="both"/>
        <w:rPr>
          <w:sz w:val="28"/>
          <w:szCs w:val="28"/>
        </w:rPr>
      </w:pPr>
    </w:p>
    <w:p w:rsidR="00D51324" w:rsidRPr="00AE199A" w:rsidRDefault="00D51324" w:rsidP="006742A6">
      <w:pPr>
        <w:shd w:val="clear" w:color="auto" w:fill="FFFFFF"/>
        <w:ind w:right="1066"/>
        <w:jc w:val="both"/>
        <w:rPr>
          <w:rFonts w:ascii="Times New Roman" w:hAnsi="Times New Roman" w:cs="Times New Roman"/>
          <w:b/>
          <w:bCs/>
          <w:iCs/>
          <w:color w:val="323232"/>
          <w:spacing w:val="-3"/>
          <w:w w:val="82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3"/>
          <w:w w:val="82"/>
          <w:sz w:val="28"/>
          <w:szCs w:val="28"/>
        </w:rPr>
        <w:t xml:space="preserve">1 .2. </w:t>
      </w:r>
      <w:r w:rsidR="006742A6" w:rsidRPr="00AE199A">
        <w:rPr>
          <w:rFonts w:ascii="Times New Roman" w:hAnsi="Times New Roman" w:cs="Times New Roman"/>
          <w:b/>
          <w:bCs/>
          <w:iCs/>
          <w:color w:val="323232"/>
          <w:spacing w:val="-3"/>
          <w:w w:val="82"/>
          <w:sz w:val="28"/>
          <w:szCs w:val="28"/>
        </w:rPr>
        <w:t>Critères de comptabilisation des immobilisations</w:t>
      </w:r>
    </w:p>
    <w:p w:rsidR="00D51324" w:rsidRPr="00AE199A" w:rsidRDefault="00D51324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Pour comptabiliser une immobilisation à l'actif,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2 conditions s'ajoutent à la définition d'un actif :</w:t>
      </w:r>
    </w:p>
    <w:p w:rsidR="00D51324" w:rsidRPr="00AE199A" w:rsidRDefault="00D51324" w:rsidP="006742A6">
      <w:pPr>
        <w:numPr>
          <w:ilvl w:val="0"/>
          <w:numId w:val="6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L'entreprise doit bénéficier d'avantages économiques futurs</w:t>
      </w:r>
    </w:p>
    <w:p w:rsidR="00D51324" w:rsidRPr="00AE199A" w:rsidRDefault="00D51324" w:rsidP="006742A6">
      <w:pPr>
        <w:numPr>
          <w:ilvl w:val="0"/>
          <w:numId w:val="6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Le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coût doit pouvoir être évalué avec une fiabilité suffisante</w:t>
      </w:r>
    </w:p>
    <w:p w:rsidR="00D51324" w:rsidRPr="00AE199A" w:rsidRDefault="00D51324" w:rsidP="006742A6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D51324" w:rsidRPr="00AE199A" w:rsidRDefault="00D51324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Ces conditions s'appliquent :</w:t>
      </w:r>
    </w:p>
    <w:p w:rsidR="00D51324" w:rsidRPr="00AE199A" w:rsidRDefault="00D51324" w:rsidP="006742A6">
      <w:pPr>
        <w:numPr>
          <w:ilvl w:val="0"/>
          <w:numId w:val="6"/>
        </w:numPr>
        <w:shd w:val="clear" w:color="auto" w:fill="FFFFFF"/>
        <w:tabs>
          <w:tab w:val="left" w:pos="619"/>
        </w:tabs>
        <w:ind w:right="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Aux coûts initiaux d'acquisition d'une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immobilisation;</w:t>
      </w:r>
    </w:p>
    <w:p w:rsidR="00D51324" w:rsidRPr="00AE199A" w:rsidRDefault="00D51324" w:rsidP="006742A6">
      <w:pPr>
        <w:numPr>
          <w:ilvl w:val="0"/>
          <w:numId w:val="6"/>
        </w:numPr>
        <w:shd w:val="clear" w:color="auto" w:fill="FFFFFF"/>
        <w:tabs>
          <w:tab w:val="left" w:pos="619"/>
        </w:tabs>
        <w:ind w:right="1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Aux coûts de production d'une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immobilisation;</w:t>
      </w:r>
    </w:p>
    <w:p w:rsidR="00D51324" w:rsidRPr="00AE199A" w:rsidRDefault="00D51324" w:rsidP="006742A6">
      <w:pPr>
        <w:numPr>
          <w:ilvl w:val="0"/>
          <w:numId w:val="6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Aux coûts encourus postérieurement pour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ajouter, remplacer les éléments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(ventilation par composants) ou incorporer des services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(dépenses de gros entretien et grandes </w:t>
      </w: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révisions).</w:t>
      </w:r>
    </w:p>
    <w:p w:rsidR="004449CD" w:rsidRPr="00AE199A" w:rsidRDefault="004449CD" w:rsidP="006742A6">
      <w:pPr>
        <w:jc w:val="both"/>
        <w:rPr>
          <w:sz w:val="28"/>
          <w:szCs w:val="28"/>
        </w:rPr>
      </w:pPr>
    </w:p>
    <w:p w:rsidR="00014D74" w:rsidRPr="00AE199A" w:rsidRDefault="00014D74" w:rsidP="006742A6">
      <w:pPr>
        <w:shd w:val="clear" w:color="auto" w:fill="FFFFFF"/>
        <w:ind w:right="1066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3"/>
          <w:w w:val="82"/>
          <w:sz w:val="28"/>
          <w:szCs w:val="28"/>
        </w:rPr>
        <w:t xml:space="preserve">Bénéficier des avantages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1"/>
          <w:w w:val="82"/>
          <w:sz w:val="28"/>
          <w:szCs w:val="28"/>
        </w:rPr>
        <w:t>économiques futurs</w:t>
      </w:r>
    </w:p>
    <w:p w:rsidR="00014D74" w:rsidRPr="00AE199A" w:rsidRDefault="00014D74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Notion de probabilité : un jugement doit être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apporté sur le degré de certitude attaché aux flux d'avantages économiques futurs.</w:t>
      </w:r>
    </w:p>
    <w:p w:rsidR="00014D74" w:rsidRPr="00AE199A" w:rsidRDefault="00014D74" w:rsidP="006742A6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La certitude suffisante demande que l'on s'assure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que l'entreprise recevra les</w:t>
      </w:r>
      <w:r w:rsidR="006742A6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avantages attachés à cet actif et assumera les risques associés. Ce qui est le cas lors du transfert de propriété.</w:t>
      </w:r>
    </w:p>
    <w:p w:rsidR="00014D74" w:rsidRPr="00AE199A" w:rsidRDefault="00014D74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Ce jugement est fait sur la base des éléments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d'information disponibles lors de la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comptabilisation initiale.</w:t>
      </w:r>
    </w:p>
    <w:p w:rsidR="00014D74" w:rsidRPr="00AE199A" w:rsidRDefault="00014D74" w:rsidP="006742A6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014D74" w:rsidRPr="00AE199A" w:rsidRDefault="00014D74" w:rsidP="006742A6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EXEMPLE :</w:t>
      </w:r>
    </w:p>
    <w:p w:rsidR="00014D74" w:rsidRPr="00AE199A" w:rsidRDefault="00014D74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Peut-on portera l'actif des dépenses de publicité ou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de formation ?</w:t>
      </w:r>
    </w:p>
    <w:p w:rsidR="00014D74" w:rsidRPr="00AE199A" w:rsidRDefault="00014D74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Non, car la probabilité de bénéficier des avantages économiques correspondants n'est pas assurée.</w:t>
      </w:r>
    </w:p>
    <w:p w:rsidR="00014D74" w:rsidRPr="00AE199A" w:rsidRDefault="00014D74" w:rsidP="006742A6">
      <w:pPr>
        <w:jc w:val="both"/>
        <w:rPr>
          <w:sz w:val="28"/>
          <w:szCs w:val="28"/>
        </w:rPr>
      </w:pPr>
    </w:p>
    <w:p w:rsidR="006D672C" w:rsidRPr="00AE199A" w:rsidRDefault="006D672C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w w:val="82"/>
          <w:sz w:val="28"/>
          <w:szCs w:val="28"/>
        </w:rPr>
        <w:t>Capacité de chiffrer le coût</w:t>
      </w:r>
    </w:p>
    <w:p w:rsidR="006D672C" w:rsidRPr="00AE199A" w:rsidRDefault="006D672C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323232"/>
          <w:sz w:val="28"/>
          <w:szCs w:val="28"/>
        </w:rPr>
        <w:t xml:space="preserve">La transaction d'échange attestant l'acquisition </w:t>
      </w:r>
      <w:r w:rsidRPr="00AE199A">
        <w:rPr>
          <w:rFonts w:ascii="Times New Roman" w:hAnsi="Times New Roman" w:cs="Times New Roman"/>
          <w:iCs/>
          <w:color w:val="323232"/>
          <w:spacing w:val="1"/>
          <w:sz w:val="28"/>
          <w:szCs w:val="28"/>
        </w:rPr>
        <w:t>de l'actif permet aisément d'identifier son coût.</w:t>
      </w:r>
    </w:p>
    <w:p w:rsidR="006D672C" w:rsidRPr="00AE199A" w:rsidRDefault="006D672C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Dans le cas d'un actif produit par l'entité pour elle-même, une évaluation fiable du coût peut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être faite à partir des transactions conclues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avec des tiers extérieurs à l'entité pour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l'acquisition des matières premières, de la main-d'œuvre et autres éléments utilisés au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cours du processus de construction.</w:t>
      </w:r>
    </w:p>
    <w:p w:rsidR="006D672C" w:rsidRPr="00AE199A" w:rsidRDefault="006D672C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Cas des ventes dont le prix est aléatoire :</w:t>
      </w:r>
    </w:p>
    <w:p w:rsidR="006D672C" w:rsidRPr="00AE199A" w:rsidRDefault="006D672C" w:rsidP="006742A6">
      <w:pPr>
        <w:numPr>
          <w:ilvl w:val="0"/>
          <w:numId w:val="7"/>
        </w:numPr>
        <w:shd w:val="clear" w:color="auto" w:fill="FFFFFF"/>
        <w:tabs>
          <w:tab w:val="left" w:pos="278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  <w:u w:val="single"/>
        </w:rPr>
        <w:t>Rente viagère</w:t>
      </w: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: Prix d'achat = stipulation de </w:t>
      </w:r>
      <w:r w:rsidRPr="00AE199A"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>prix.</w:t>
      </w:r>
    </w:p>
    <w:p w:rsidR="006D672C" w:rsidRPr="00AE199A" w:rsidRDefault="006D672C" w:rsidP="006742A6">
      <w:pPr>
        <w:numPr>
          <w:ilvl w:val="0"/>
          <w:numId w:val="7"/>
        </w:numPr>
        <w:shd w:val="clear" w:color="auto" w:fill="FFFFFF"/>
        <w:tabs>
          <w:tab w:val="left" w:pos="278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9"/>
          <w:sz w:val="28"/>
          <w:szCs w:val="28"/>
          <w:u w:val="single"/>
        </w:rPr>
        <w:t>Prix pavé par redevances</w:t>
      </w:r>
      <w:r w:rsidRPr="00AE199A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 : si impossibilité de </w:t>
      </w:r>
      <w:r w:rsidRPr="00AE199A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quantifier de manière fiable les critères des</w:t>
      </w:r>
      <w:r w:rsidR="006742A6" w:rsidRPr="00AE199A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redevances futures </w:t>
      </w:r>
      <w:r w:rsidRPr="00AE19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=&gt; </w:t>
      </w:r>
      <w:r w:rsidRPr="00AE199A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les redevances sont </w:t>
      </w: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comptabilisées en charges et le bien n'est pas</w:t>
      </w:r>
      <w:r w:rsidR="006742A6"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porté à l'actif.</w:t>
      </w:r>
    </w:p>
    <w:p w:rsidR="006D672C" w:rsidRPr="00AE199A" w:rsidRDefault="006D672C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Si une évaluation directe n'est pas possible, le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coût d'un actif appartenant à un ensemble de biens peut être obtenu par différence entre le coût total d'acquisition et celui des autres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éléments (exemple : fonds commercial acquis).</w:t>
      </w:r>
    </w:p>
    <w:p w:rsidR="006742A6" w:rsidRPr="00AE199A" w:rsidRDefault="006742A6" w:rsidP="006742A6">
      <w:pPr>
        <w:shd w:val="clear" w:color="auto" w:fill="FFFFFF"/>
        <w:ind w:right="1382"/>
        <w:jc w:val="both"/>
        <w:rPr>
          <w:rFonts w:ascii="Times New Roman" w:hAnsi="Times New Roman" w:cs="Times New Roman"/>
          <w:b/>
          <w:bCs/>
          <w:iCs/>
          <w:color w:val="252525"/>
          <w:spacing w:val="-5"/>
          <w:w w:val="83"/>
          <w:sz w:val="28"/>
          <w:szCs w:val="28"/>
        </w:rPr>
      </w:pPr>
    </w:p>
    <w:p w:rsidR="006742A6" w:rsidRPr="00AE199A" w:rsidRDefault="006742A6" w:rsidP="006742A6">
      <w:pPr>
        <w:shd w:val="clear" w:color="auto" w:fill="FFFFFF"/>
        <w:ind w:right="1382"/>
        <w:jc w:val="both"/>
        <w:rPr>
          <w:rFonts w:ascii="Times New Roman" w:hAnsi="Times New Roman" w:cs="Times New Roman"/>
          <w:b/>
          <w:bCs/>
          <w:iCs/>
          <w:color w:val="252525"/>
          <w:spacing w:val="-5"/>
          <w:w w:val="83"/>
          <w:sz w:val="28"/>
          <w:szCs w:val="28"/>
        </w:rPr>
      </w:pPr>
    </w:p>
    <w:p w:rsidR="006D672C" w:rsidRPr="00AE199A" w:rsidRDefault="006D672C" w:rsidP="006742A6">
      <w:pPr>
        <w:shd w:val="clear" w:color="auto" w:fill="FFFFFF"/>
        <w:ind w:right="138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252525"/>
          <w:spacing w:val="-5"/>
          <w:w w:val="83"/>
          <w:sz w:val="28"/>
          <w:szCs w:val="28"/>
        </w:rPr>
        <w:t xml:space="preserve">1.3. Charges différées et </w:t>
      </w:r>
      <w:r w:rsidRPr="00AE199A">
        <w:rPr>
          <w:rFonts w:ascii="Times New Roman" w:hAnsi="Times New Roman" w:cs="Times New Roman"/>
          <w:b/>
          <w:bCs/>
          <w:iCs/>
          <w:color w:val="252525"/>
          <w:spacing w:val="-1"/>
          <w:w w:val="83"/>
          <w:sz w:val="28"/>
          <w:szCs w:val="28"/>
        </w:rPr>
        <w:t>charges à étaler</w:t>
      </w:r>
    </w:p>
    <w:p w:rsidR="006D672C" w:rsidRPr="00AE199A" w:rsidRDefault="006D672C" w:rsidP="006742A6">
      <w:pPr>
        <w:jc w:val="both"/>
        <w:rPr>
          <w:sz w:val="28"/>
          <w:szCs w:val="28"/>
        </w:rPr>
      </w:pPr>
    </w:p>
    <w:p w:rsidR="006D672C" w:rsidRPr="00AE199A" w:rsidRDefault="006D672C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II n'est plus possible de porter à l'actif pour les </w:t>
      </w:r>
      <w:r w:rsidRPr="00AE199A">
        <w:rPr>
          <w:rFonts w:ascii="Times New Roman" w:hAnsi="Times New Roman" w:cs="Times New Roman"/>
          <w:iCs/>
          <w:color w:val="292929"/>
          <w:spacing w:val="2"/>
          <w:sz w:val="28"/>
          <w:szCs w:val="28"/>
        </w:rPr>
        <w:t xml:space="preserve">étaler certaines charges importantes, non </w:t>
      </w:r>
      <w:r w:rsidRPr="00AE199A">
        <w:rPr>
          <w:rFonts w:ascii="Times New Roman" w:hAnsi="Times New Roman" w:cs="Times New Roman"/>
          <w:iCs/>
          <w:color w:val="292929"/>
          <w:spacing w:val="3"/>
          <w:sz w:val="28"/>
          <w:szCs w:val="28"/>
        </w:rPr>
        <w:t xml:space="preserve">répétitives et susceptibles de bénéficier aux </w:t>
      </w:r>
      <w:r w:rsidRPr="00AE199A">
        <w:rPr>
          <w:rFonts w:ascii="Times New Roman" w:hAnsi="Times New Roman" w:cs="Times New Roman"/>
          <w:iCs/>
          <w:color w:val="292929"/>
          <w:spacing w:val="-2"/>
          <w:sz w:val="28"/>
          <w:szCs w:val="28"/>
        </w:rPr>
        <w:t>exercices futurs.</w:t>
      </w:r>
    </w:p>
    <w:p w:rsidR="00F643F8" w:rsidRPr="00AE199A" w:rsidRDefault="00F643F8" w:rsidP="006742A6">
      <w:pPr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En effet certains actifs ne répondent plus à la nouvelle définition des actifs prévue par le CRC 2004-06</w:t>
      </w:r>
    </w:p>
    <w:p w:rsidR="006D672C" w:rsidRPr="00AE199A" w:rsidRDefault="006D672C" w:rsidP="006742A6">
      <w:pPr>
        <w:jc w:val="both"/>
        <w:rPr>
          <w:rFonts w:ascii="Times New Roman" w:hAnsi="Times New Roman" w:cs="Times New Roman"/>
          <w:iCs/>
          <w:color w:val="292929"/>
          <w:spacing w:val="3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Les charges analysées antérieurement comme </w:t>
      </w:r>
      <w:r w:rsidRPr="00AE199A">
        <w:rPr>
          <w:rFonts w:ascii="Times New Roman" w:hAnsi="Times New Roman" w:cs="Times New Roman"/>
          <w:iCs/>
          <w:color w:val="292929"/>
          <w:spacing w:val="2"/>
          <w:sz w:val="28"/>
          <w:szCs w:val="28"/>
        </w:rPr>
        <w:t xml:space="preserve">des charges différées ou des charges à étaler </w:t>
      </w:r>
      <w:r w:rsidRPr="00AE199A"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seront à comptabiliser en charges, sauf si elles </w:t>
      </w:r>
      <w:r w:rsidRPr="00AE199A">
        <w:rPr>
          <w:rFonts w:ascii="Times New Roman" w:hAnsi="Times New Roman" w:cs="Times New Roman"/>
          <w:iCs/>
          <w:color w:val="292929"/>
          <w:spacing w:val="3"/>
          <w:sz w:val="28"/>
          <w:szCs w:val="28"/>
        </w:rPr>
        <w:t>répondent à la définition d'un actif.</w:t>
      </w:r>
    </w:p>
    <w:p w:rsidR="003F0433" w:rsidRPr="00AE199A" w:rsidRDefault="003F0433" w:rsidP="003F0433">
      <w:pPr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Les charges analysées antérieurement comme des charges différées ou des charges à étaler seront à comptabiliser :</w:t>
      </w:r>
    </w:p>
    <w:p w:rsidR="003F0433" w:rsidRPr="00AE199A" w:rsidRDefault="003F0433" w:rsidP="003F0433">
      <w:pPr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- En immobilisation si elles répondent à la définition d'un actif</w:t>
      </w:r>
    </w:p>
    <w:p w:rsidR="003F0433" w:rsidRPr="00AE199A" w:rsidRDefault="003F0433" w:rsidP="003F0433">
      <w:pPr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- En charges</w:t>
      </w:r>
    </w:p>
    <w:p w:rsidR="003F0433" w:rsidRPr="00AE199A" w:rsidRDefault="003F0433" w:rsidP="003F0433">
      <w:pPr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- Ou directement en minoration du report à nouveau</w:t>
      </w:r>
    </w:p>
    <w:p w:rsidR="003F0433" w:rsidRPr="00AE199A" w:rsidRDefault="003F0433" w:rsidP="003F0433">
      <w:pPr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Nb: seuls les frais d'émission d'emprunts peuvent être maintenus en charges à </w:t>
      </w: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lastRenderedPageBreak/>
        <w:t>répartir (PCG, art. 361-3)</w:t>
      </w:r>
    </w:p>
    <w:p w:rsidR="00377A60" w:rsidRPr="00AE199A" w:rsidRDefault="00377A60" w:rsidP="00377A60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377A60" w:rsidRPr="00AE199A" w:rsidRDefault="00377A60" w:rsidP="00377A60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sz w:val="28"/>
          <w:szCs w:val="28"/>
          <w:u w:val="single"/>
        </w:rPr>
        <w:t>Traitement comptable :</w:t>
      </w:r>
      <w:r w:rsidRPr="00AE199A">
        <w:rPr>
          <w:rFonts w:ascii="Times New Roman" w:hAnsi="Times New Roman" w:cs="Times New Roman"/>
          <w:iCs/>
          <w:color w:val="FF0000"/>
          <w:spacing w:val="-1"/>
          <w:sz w:val="28"/>
          <w:szCs w:val="28"/>
        </w:rPr>
        <w:t xml:space="preserve"> le traitement retenu doit être le même au sein de l'entreprise entre les anciennes et les nouvelles dépenses.</w:t>
      </w:r>
    </w:p>
    <w:p w:rsidR="00377A60" w:rsidRPr="00AE199A" w:rsidRDefault="00377A60" w:rsidP="00377A60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sz w:val="28"/>
          <w:szCs w:val="28"/>
          <w:u w:val="single"/>
        </w:rPr>
      </w:pPr>
    </w:p>
    <w:p w:rsidR="00377A60" w:rsidRPr="00AE199A" w:rsidRDefault="00377A60" w:rsidP="00377A60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sz w:val="28"/>
          <w:szCs w:val="28"/>
          <w:u w:val="single"/>
        </w:rPr>
        <w:t>Exemple:</w:t>
      </w:r>
      <w:r w:rsidRPr="00AE199A">
        <w:rPr>
          <w:rFonts w:ascii="Times New Roman" w:hAnsi="Times New Roman" w:cs="Times New Roman"/>
          <w:iCs/>
          <w:color w:val="FF0000"/>
          <w:spacing w:val="-1"/>
          <w:sz w:val="28"/>
          <w:szCs w:val="28"/>
        </w:rPr>
        <w:t xml:space="preserve"> si la société a été décidé de comptabiliser ces nouvelles dépenses en charges, les anciennes charges à répartir doivent être comptabilisées en charges (ou en RAN).</w:t>
      </w:r>
    </w:p>
    <w:p w:rsidR="00377A60" w:rsidRPr="00AE199A" w:rsidRDefault="00377A60" w:rsidP="00377A60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sz w:val="28"/>
          <w:szCs w:val="28"/>
        </w:rPr>
      </w:pPr>
    </w:p>
    <w:p w:rsidR="00377A60" w:rsidRPr="00AE199A" w:rsidRDefault="00377A60" w:rsidP="00377A60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sz w:val="28"/>
          <w:szCs w:val="28"/>
          <w:u w:val="single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sz w:val="28"/>
          <w:szCs w:val="28"/>
          <w:u w:val="single"/>
        </w:rPr>
        <w:t>Traitement fiscal :</w:t>
      </w:r>
    </w:p>
    <w:p w:rsidR="00377A60" w:rsidRPr="00AE199A" w:rsidRDefault="00377A60" w:rsidP="00377A60">
      <w:pPr>
        <w:spacing w:after="192"/>
        <w:rPr>
          <w:color w:val="FF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1795"/>
        <w:gridCol w:w="1814"/>
        <w:gridCol w:w="1718"/>
      </w:tblGrid>
      <w:tr w:rsidR="00377A60" w:rsidRPr="00AE199A">
        <w:trPr>
          <w:trHeight w:hRule="exact" w:val="403"/>
        </w:trPr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7A60" w:rsidRPr="00AE199A" w:rsidRDefault="00377A60" w:rsidP="00377A60">
            <w:pPr>
              <w:shd w:val="clear" w:color="auto" w:fill="FFFFFF"/>
              <w:ind w:right="6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4"/>
                <w:sz w:val="28"/>
                <w:szCs w:val="28"/>
              </w:rPr>
              <w:t>Régime de déduction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Reclassement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shd w:val="clear" w:color="auto" w:fill="FFFFFF"/>
              <w:spacing w:line="374" w:lineRule="exact"/>
              <w:ind w:left="38" w:right="5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2"/>
                <w:sz w:val="28"/>
                <w:szCs w:val="28"/>
              </w:rPr>
              <w:t xml:space="preserve">Imputation </w:t>
            </w:r>
            <w:r w:rsidRPr="00AE199A">
              <w:rPr>
                <w:rFonts w:ascii="Times New Roman" w:hAnsi="Times New Roman" w:cs="Times New Roman"/>
                <w:color w:val="FF0000"/>
                <w:spacing w:val="-5"/>
                <w:sz w:val="28"/>
                <w:szCs w:val="28"/>
              </w:rPr>
              <w:t>sur le RAN</w:t>
            </w:r>
          </w:p>
        </w:tc>
      </w:tr>
      <w:tr w:rsidR="00377A60" w:rsidRPr="00AE199A">
        <w:trPr>
          <w:trHeight w:hRule="exact" w:val="374"/>
        </w:trPr>
        <w:tc>
          <w:tcPr>
            <w:tcW w:w="3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7A60" w:rsidRPr="00AE199A" w:rsidRDefault="00377A60" w:rsidP="00377A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-5"/>
                <w:sz w:val="28"/>
                <w:szCs w:val="28"/>
              </w:rPr>
              <w:t>En immob.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2"/>
                <w:sz w:val="28"/>
                <w:szCs w:val="28"/>
              </w:rPr>
              <w:t>En charges</w:t>
            </w: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7A60" w:rsidRPr="00AE199A" w:rsidRDefault="00377A60" w:rsidP="00377A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77A60" w:rsidRPr="00AE199A">
        <w:trPr>
          <w:trHeight w:hRule="exact" w:val="1128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shd w:val="clear" w:color="auto" w:fill="FFFFFF"/>
              <w:spacing w:line="384" w:lineRule="exact"/>
              <w:ind w:right="77" w:firstLine="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-11"/>
                <w:sz w:val="28"/>
                <w:szCs w:val="28"/>
              </w:rPr>
              <w:t xml:space="preserve">Déduit intégralement l'année </w:t>
            </w:r>
            <w:r w:rsidRPr="00AE199A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>de la comptabilisation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FE2A68">
            <w:pPr>
              <w:shd w:val="clear" w:color="auto" w:fill="FFFFFF"/>
              <w:spacing w:line="374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-11"/>
                <w:sz w:val="28"/>
                <w:szCs w:val="28"/>
              </w:rPr>
              <w:t xml:space="preserve">Réintégration </w:t>
            </w:r>
            <w:r w:rsidRPr="00AE199A">
              <w:rPr>
                <w:rFonts w:ascii="Times New Roman" w:hAnsi="Times New Roman" w:cs="Times New Roman"/>
                <w:color w:val="FF0000"/>
                <w:spacing w:val="-5"/>
                <w:sz w:val="28"/>
                <w:szCs w:val="28"/>
              </w:rPr>
              <w:t xml:space="preserve">quote-part </w:t>
            </w:r>
            <w:r w:rsidRPr="00AE199A">
              <w:rPr>
                <w:rFonts w:ascii="Times New Roman" w:hAnsi="Times New Roman" w:cs="Times New Roman"/>
                <w:color w:val="FF0000"/>
                <w:spacing w:val="-19"/>
                <w:sz w:val="28"/>
                <w:szCs w:val="28"/>
              </w:rPr>
              <w:t>DAT</w:t>
            </w:r>
            <w:r w:rsidR="00FE2A68" w:rsidRPr="00AE199A">
              <w:rPr>
                <w:rFonts w:ascii="Times New Roman" w:hAnsi="Times New Roman" w:cs="Times New Roman"/>
                <w:color w:val="FF0000"/>
                <w:spacing w:val="-19"/>
                <w:sz w:val="28"/>
                <w:szCs w:val="28"/>
              </w:rPr>
              <w:t xml:space="preserve"> sur la 2058 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shd w:val="clear" w:color="auto" w:fill="FFFFFF"/>
              <w:spacing w:line="374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-12"/>
                <w:sz w:val="28"/>
                <w:szCs w:val="28"/>
              </w:rPr>
              <w:t xml:space="preserve">Réintégration </w:t>
            </w:r>
            <w:r w:rsidRPr="00AE199A">
              <w:rPr>
                <w:rFonts w:ascii="Times New Roman" w:hAnsi="Times New Roman" w:cs="Times New Roman"/>
                <w:color w:val="FF0000"/>
                <w:spacing w:val="-10"/>
                <w:sz w:val="28"/>
                <w:szCs w:val="28"/>
              </w:rPr>
              <w:t>fiscale charge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-10"/>
                <w:sz w:val="28"/>
                <w:szCs w:val="28"/>
              </w:rPr>
              <w:t>Pas de</w:t>
            </w:r>
          </w:p>
          <w:p w:rsidR="00377A60" w:rsidRPr="00AE199A" w:rsidRDefault="00377A60" w:rsidP="00377A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-12"/>
                <w:sz w:val="28"/>
                <w:szCs w:val="28"/>
              </w:rPr>
              <w:t>retraitement</w:t>
            </w:r>
          </w:p>
        </w:tc>
      </w:tr>
      <w:tr w:rsidR="00377A60" w:rsidRPr="00AE199A">
        <w:trPr>
          <w:trHeight w:hRule="exact" w:val="1257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shd w:val="clear" w:color="auto" w:fill="FFFFFF"/>
              <w:spacing w:line="389" w:lineRule="exact"/>
              <w:ind w:right="53" w:firstLine="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-11"/>
                <w:sz w:val="28"/>
                <w:szCs w:val="28"/>
              </w:rPr>
              <w:t xml:space="preserve">Déduit au fur et à mesure de </w:t>
            </w:r>
            <w:r w:rsidRPr="00AE199A">
              <w:rPr>
                <w:rFonts w:ascii="Times New Roman" w:hAnsi="Times New Roman" w:cs="Times New Roman"/>
                <w:color w:val="FF0000"/>
                <w:spacing w:val="-7"/>
                <w:sz w:val="28"/>
                <w:szCs w:val="28"/>
              </w:rPr>
              <w:t>leur amortissement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-11"/>
                <w:sz w:val="28"/>
                <w:szCs w:val="28"/>
              </w:rPr>
              <w:t>Pas de</w:t>
            </w:r>
          </w:p>
          <w:p w:rsidR="00377A60" w:rsidRPr="00AE199A" w:rsidRDefault="00377A60" w:rsidP="00377A60">
            <w:pPr>
              <w:shd w:val="clear" w:color="auto" w:fill="FFFFFF"/>
              <w:spacing w:line="427" w:lineRule="exact"/>
              <w:ind w:left="58" w:right="7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-12"/>
                <w:sz w:val="28"/>
                <w:szCs w:val="28"/>
              </w:rPr>
              <w:t xml:space="preserve">Retraitement </w:t>
            </w:r>
            <w:r w:rsidRPr="00AE199A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(1)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shd w:val="clear" w:color="auto" w:fill="FFFFFF"/>
              <w:spacing w:line="398" w:lineRule="exact"/>
              <w:ind w:left="77" w:right="7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-10"/>
                <w:sz w:val="28"/>
                <w:szCs w:val="28"/>
              </w:rPr>
              <w:t xml:space="preserve">Pas de </w:t>
            </w:r>
            <w:r w:rsidRPr="00AE199A">
              <w:rPr>
                <w:rFonts w:ascii="Times New Roman" w:hAnsi="Times New Roman" w:cs="Times New Roman"/>
                <w:color w:val="FF0000"/>
                <w:spacing w:val="-11"/>
                <w:sz w:val="28"/>
                <w:szCs w:val="28"/>
              </w:rPr>
              <w:t xml:space="preserve">retraitement </w:t>
            </w:r>
            <w:r w:rsidRPr="00AE199A">
              <w:rPr>
                <w:rFonts w:ascii="Times New Roman" w:hAnsi="Times New Roman" w:cs="Times New Roman"/>
                <w:color w:val="FF0000"/>
                <w:spacing w:val="-16"/>
                <w:sz w:val="28"/>
                <w:szCs w:val="28"/>
              </w:rPr>
              <w:t>(2)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A60" w:rsidRPr="00AE199A" w:rsidRDefault="00377A60" w:rsidP="00377A60">
            <w:pPr>
              <w:shd w:val="clear" w:color="auto" w:fill="FFFFFF"/>
              <w:spacing w:line="384" w:lineRule="exact"/>
              <w:ind w:left="96" w:right="14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FF0000"/>
                <w:spacing w:val="-13"/>
                <w:sz w:val="28"/>
                <w:szCs w:val="28"/>
              </w:rPr>
              <w:t xml:space="preserve">Déduction </w:t>
            </w:r>
            <w:r w:rsidRPr="00AE199A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extra</w:t>
            </w:r>
            <w:r w:rsidRPr="00AE199A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softHyphen/>
            </w:r>
            <w:r w:rsidRPr="00AE199A">
              <w:rPr>
                <w:rFonts w:ascii="Times New Roman" w:hAnsi="Times New Roman" w:cs="Times New Roman"/>
                <w:color w:val="FF0000"/>
                <w:spacing w:val="-13"/>
                <w:sz w:val="28"/>
                <w:szCs w:val="28"/>
              </w:rPr>
              <w:t>comptable</w:t>
            </w:r>
          </w:p>
        </w:tc>
      </w:tr>
    </w:tbl>
    <w:p w:rsidR="00377A60" w:rsidRPr="00AE199A" w:rsidRDefault="00377A60" w:rsidP="00377A60">
      <w:pPr>
        <w:shd w:val="clear" w:color="auto" w:fill="FFFFFF"/>
        <w:spacing w:line="408" w:lineRule="exact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(1) déduit fiscalement par le biais des dotations aux amortissements </w:t>
      </w:r>
    </w:p>
    <w:p w:rsidR="00377A60" w:rsidRPr="00AE199A" w:rsidRDefault="00377A60" w:rsidP="00377A60">
      <w:pPr>
        <w:shd w:val="clear" w:color="auto" w:fill="FFFFFF"/>
        <w:spacing w:line="408" w:lineRule="exact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(2) Déduit fiscalement par le biais de la charge</w:t>
      </w:r>
    </w:p>
    <w:p w:rsidR="006D672C" w:rsidRPr="00AE199A" w:rsidRDefault="006D672C" w:rsidP="006742A6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D672C" w:rsidRPr="00AE199A" w:rsidRDefault="006D672C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2"/>
          <w:w w:val="86"/>
          <w:position w:val="2"/>
          <w:sz w:val="28"/>
          <w:szCs w:val="28"/>
        </w:rPr>
        <w:t>Cas MATISSE</w:t>
      </w:r>
    </w:p>
    <w:p w:rsidR="006D672C" w:rsidRPr="00AE199A" w:rsidRDefault="006D672C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La société MATISSE spécialisée dans la fabrication de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produits surgelés à axer sa stratégie commerciale sur la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pénétration de marché de la grande distribution.</w:t>
      </w:r>
    </w:p>
    <w:p w:rsidR="006D672C" w:rsidRPr="00AE199A" w:rsidRDefault="006D672C" w:rsidP="006742A6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A ce titre, elle a comptabilisé les opérations suivantes dans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ses frais généraux de l'exercice N :</w:t>
      </w:r>
    </w:p>
    <w:p w:rsidR="006D672C" w:rsidRPr="00AE199A" w:rsidRDefault="006D672C" w:rsidP="006742A6">
      <w:pPr>
        <w:numPr>
          <w:ilvl w:val="0"/>
          <w:numId w:val="8"/>
        </w:numPr>
        <w:shd w:val="clear" w:color="auto" w:fill="FFFFFF"/>
        <w:tabs>
          <w:tab w:val="left" w:pos="2268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1/04/N : frais de publicité de 53 357 € engagés pour</w:t>
      </w:r>
      <w:r w:rsidR="00BA5C51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lancer le « label plus » (label de qualité) sur le produit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phare de la marque ;</w:t>
      </w:r>
    </w:p>
    <w:p w:rsidR="006D672C" w:rsidRPr="00AE199A" w:rsidRDefault="006D672C" w:rsidP="006742A6">
      <w:pPr>
        <w:numPr>
          <w:ilvl w:val="0"/>
          <w:numId w:val="8"/>
        </w:numPr>
        <w:shd w:val="clear" w:color="auto" w:fill="FFFFFF"/>
        <w:tabs>
          <w:tab w:val="left" w:pos="2268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1/07/N : versement de 31 252 € de droit d'entrée à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la centrale CARREFOUR pour commercialiser l'ensemble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de la marque;</w:t>
      </w:r>
    </w:p>
    <w:p w:rsidR="006D672C" w:rsidRPr="00AE199A" w:rsidRDefault="006D672C" w:rsidP="006742A6">
      <w:pPr>
        <w:numPr>
          <w:ilvl w:val="0"/>
          <w:numId w:val="8"/>
        </w:numPr>
        <w:shd w:val="clear" w:color="auto" w:fill="FFFFFF"/>
        <w:tabs>
          <w:tab w:val="left" w:pos="2268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1/11/N : paiement de 12 125 € de droits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d'enregistrement sur le rachat d'un entrepôt de stockage;</w:t>
      </w:r>
    </w:p>
    <w:p w:rsidR="006D672C" w:rsidRPr="00AE199A" w:rsidRDefault="006D672C" w:rsidP="006742A6">
      <w:pPr>
        <w:numPr>
          <w:ilvl w:val="0"/>
          <w:numId w:val="8"/>
        </w:numPr>
        <w:shd w:val="clear" w:color="auto" w:fill="FFFFFF"/>
        <w:tabs>
          <w:tab w:val="left" w:pos="226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1/08/N : frais d'étude et de prospection de 19 056 €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pour la création d'une nouvelle usine de production;</w:t>
      </w:r>
    </w:p>
    <w:p w:rsidR="006D672C" w:rsidRPr="00AE199A" w:rsidRDefault="006D672C" w:rsidP="006742A6">
      <w:pPr>
        <w:numPr>
          <w:ilvl w:val="0"/>
          <w:numId w:val="8"/>
        </w:numPr>
        <w:shd w:val="clear" w:color="auto" w:fill="FFFFFF"/>
        <w:tabs>
          <w:tab w:val="left" w:pos="226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1/09/N : emprunt de 304 898 € remboursable sur 5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ans, pour financer les opérations de croissance (l'emprunt générera 9 147 € de frais d'émission).</w:t>
      </w:r>
    </w:p>
    <w:p w:rsidR="006D672C" w:rsidRPr="00AE199A" w:rsidRDefault="006D672C" w:rsidP="006742A6">
      <w:pPr>
        <w:shd w:val="clear" w:color="auto" w:fill="FFFFFF"/>
        <w:ind w:right="29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Dans un souci d'optimisation du résultat comptable, il vous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est demandé au titre de la clôture de l'exercice N de traiter </w:t>
      </w: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ces opérations.</w:t>
      </w:r>
    </w:p>
    <w:p w:rsidR="00791575" w:rsidRPr="00AE199A" w:rsidRDefault="00791575" w:rsidP="00791575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-2"/>
          <w:w w:val="86"/>
          <w:position w:val="2"/>
          <w:sz w:val="28"/>
          <w:szCs w:val="28"/>
        </w:rPr>
      </w:pPr>
    </w:p>
    <w:p w:rsidR="00791575" w:rsidRPr="00AE199A" w:rsidRDefault="00791575" w:rsidP="007915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2"/>
          <w:w w:val="86"/>
          <w:position w:val="2"/>
          <w:sz w:val="28"/>
          <w:szCs w:val="28"/>
        </w:rPr>
        <w:t>Corrigé Cas MATISSE</w:t>
      </w:r>
    </w:p>
    <w:p w:rsidR="00791575" w:rsidRPr="00AE199A" w:rsidRDefault="00791575" w:rsidP="006D672C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6D672C" w:rsidRPr="00AE199A" w:rsidRDefault="006D672C" w:rsidP="006D672C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6"/>
        <w:gridCol w:w="2628"/>
      </w:tblGrid>
      <w:tr w:rsidR="00791575" w:rsidRPr="00AE199A">
        <w:trPr>
          <w:trHeight w:hRule="exact" w:val="1044"/>
        </w:trPr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75" w:rsidRPr="00AE199A" w:rsidRDefault="00791575" w:rsidP="007915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75" w:rsidRPr="00AE199A" w:rsidRDefault="00791575" w:rsidP="00791575">
            <w:pPr>
              <w:shd w:val="clear" w:color="auto" w:fill="FFFFFF"/>
              <w:ind w:right="4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23232"/>
                <w:spacing w:val="9"/>
                <w:sz w:val="28"/>
                <w:szCs w:val="28"/>
              </w:rPr>
              <w:t>Résultat comptable</w:t>
            </w:r>
          </w:p>
        </w:tc>
      </w:tr>
      <w:tr w:rsidR="00791575" w:rsidRPr="00AE199A">
        <w:trPr>
          <w:trHeight w:hRule="exact" w:val="1822"/>
        </w:trPr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75" w:rsidRPr="00AE199A" w:rsidRDefault="00791575" w:rsidP="00791575">
            <w:pPr>
              <w:shd w:val="clear" w:color="auto" w:fill="FFFFFF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1. Les frais de publicité ne peuvent être portés </w:t>
            </w: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à l'actif car la probabilité   d'obtenir des </w:t>
            </w: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avantages   économiques correspondants n'est </w:t>
            </w: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pas assurée.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75" w:rsidRPr="00AE199A" w:rsidRDefault="00791575" w:rsidP="007915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1575" w:rsidRPr="00AE199A">
        <w:trPr>
          <w:trHeight w:hRule="exact" w:val="1433"/>
        </w:trPr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75" w:rsidRPr="00AE199A" w:rsidRDefault="00791575" w:rsidP="007915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Les droits d'entrée doivent être compris en </w:t>
            </w: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totalité dans les résultats de l'exercice au courts </w:t>
            </w:r>
            <w:r w:rsidRPr="00AE199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duquel ils sont réputés acquis. (même chose pour franchise</w:t>
            </w:r>
            <w:r w:rsidRPr="00AE199A">
              <w:rPr>
                <w:rFonts w:ascii="Times New Roman" w:hAnsi="Times New Roman" w:cs="Times New Roman"/>
                <w:smallCaps/>
                <w:color w:val="000000"/>
                <w:spacing w:val="6"/>
                <w:sz w:val="28"/>
                <w:szCs w:val="28"/>
              </w:rPr>
              <w:t>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75" w:rsidRPr="00AE199A" w:rsidRDefault="00791575" w:rsidP="007915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1575" w:rsidRPr="00AE199A">
        <w:trPr>
          <w:trHeight w:hRule="exact" w:val="2750"/>
        </w:trPr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75" w:rsidRPr="00AE199A" w:rsidRDefault="00791575" w:rsidP="00791575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 Les droits d'enregistrement correspondent à </w:t>
            </w: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des frais d'acquisition d'immobilisation qui </w:t>
            </w: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peuvent être rattachés au coût d'acquisition de </w:t>
            </w: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l'entrepôt.</w:t>
            </w:r>
          </w:p>
          <w:p w:rsidR="00791575" w:rsidRPr="00AE199A" w:rsidRDefault="00791575" w:rsidP="007915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91575" w:rsidRPr="00AE199A" w:rsidRDefault="00791575" w:rsidP="007915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Amortissement = 12 125 x 1/20 x 2/12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75" w:rsidRPr="00AE199A" w:rsidRDefault="00791575" w:rsidP="00791575">
            <w:pPr>
              <w:shd w:val="clear" w:color="auto" w:fill="FFFFFF"/>
              <w:ind w:right="418"/>
              <w:jc w:val="center"/>
              <w:rPr>
                <w:rFonts w:ascii="Times New Roman" w:hAnsi="Times New Roman" w:cs="Times New Roman"/>
                <w:color w:val="323232"/>
                <w:spacing w:val="10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23232"/>
                <w:spacing w:val="10"/>
                <w:sz w:val="28"/>
                <w:szCs w:val="28"/>
              </w:rPr>
              <w:t xml:space="preserve">+ 12 125€ </w:t>
            </w:r>
          </w:p>
          <w:p w:rsidR="00791575" w:rsidRPr="00AE199A" w:rsidRDefault="00791575" w:rsidP="00791575">
            <w:pPr>
              <w:shd w:val="clear" w:color="auto" w:fill="FFFFFF"/>
              <w:ind w:right="418"/>
              <w:jc w:val="center"/>
              <w:rPr>
                <w:rFonts w:ascii="Times New Roman" w:hAnsi="Times New Roman" w:cs="Times New Roman"/>
                <w:color w:val="323232"/>
                <w:spacing w:val="10"/>
                <w:sz w:val="28"/>
                <w:szCs w:val="28"/>
              </w:rPr>
            </w:pPr>
          </w:p>
          <w:p w:rsidR="00791575" w:rsidRPr="00AE199A" w:rsidRDefault="00791575" w:rsidP="00791575">
            <w:pPr>
              <w:shd w:val="clear" w:color="auto" w:fill="FFFFFF"/>
              <w:ind w:right="418"/>
              <w:jc w:val="center"/>
              <w:rPr>
                <w:rFonts w:ascii="Times New Roman" w:hAnsi="Times New Roman" w:cs="Times New Roman"/>
                <w:color w:val="323232"/>
                <w:spacing w:val="10"/>
                <w:sz w:val="28"/>
                <w:szCs w:val="28"/>
              </w:rPr>
            </w:pPr>
          </w:p>
          <w:p w:rsidR="00791575" w:rsidRPr="00AE199A" w:rsidRDefault="00791575" w:rsidP="00791575">
            <w:pPr>
              <w:shd w:val="clear" w:color="auto" w:fill="FFFFFF"/>
              <w:ind w:right="418"/>
              <w:jc w:val="center"/>
              <w:rPr>
                <w:rFonts w:ascii="Times New Roman" w:hAnsi="Times New Roman" w:cs="Times New Roman"/>
                <w:color w:val="323232"/>
                <w:spacing w:val="18"/>
                <w:sz w:val="28"/>
                <w:szCs w:val="28"/>
              </w:rPr>
            </w:pPr>
          </w:p>
          <w:p w:rsidR="00791575" w:rsidRPr="00AE199A" w:rsidRDefault="00791575" w:rsidP="00791575">
            <w:pPr>
              <w:shd w:val="clear" w:color="auto" w:fill="FFFFFF"/>
              <w:ind w:right="4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23232"/>
                <w:spacing w:val="18"/>
                <w:sz w:val="28"/>
                <w:szCs w:val="28"/>
              </w:rPr>
              <w:t>-101 €</w:t>
            </w:r>
          </w:p>
        </w:tc>
      </w:tr>
      <w:tr w:rsidR="00791575" w:rsidRPr="00AE199A">
        <w:trPr>
          <w:trHeight w:hRule="exact" w:val="2261"/>
        </w:trPr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75" w:rsidRPr="00AE199A" w:rsidRDefault="00791575" w:rsidP="00791575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4. Les études pour le choix d'une implantation </w:t>
            </w: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nouvelle entrent dans le coût d'acquisition ou de production de l'usine.</w:t>
            </w:r>
          </w:p>
          <w:p w:rsidR="00791575" w:rsidRPr="00AE199A" w:rsidRDefault="00791575" w:rsidP="00791575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Amortissement à partir de la mise service de la </w:t>
            </w: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nouvelle usine.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75" w:rsidRPr="00AE199A" w:rsidRDefault="00791575" w:rsidP="007915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+ 19 056 €</w:t>
            </w:r>
          </w:p>
        </w:tc>
      </w:tr>
      <w:tr w:rsidR="00791575" w:rsidRPr="00AE199A">
        <w:trPr>
          <w:trHeight w:hRule="exact" w:val="2383"/>
        </w:trPr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75" w:rsidRPr="00AE199A" w:rsidRDefault="00791575" w:rsidP="00791575">
            <w:pPr>
              <w:shd w:val="clear" w:color="auto" w:fill="FFFFFF"/>
              <w:ind w:right="713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5. Les frais d' mission d'emprunts peuvent </w:t>
            </w: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être portés en charges à répartir.</w:t>
            </w:r>
          </w:p>
          <w:p w:rsidR="00791575" w:rsidRPr="00AE199A" w:rsidRDefault="00791575" w:rsidP="00791575">
            <w:pPr>
              <w:shd w:val="clear" w:color="auto" w:fill="FFFFFF"/>
              <w:ind w:right="713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791575" w:rsidRPr="00AE199A" w:rsidRDefault="00791575" w:rsidP="00791575">
            <w:pPr>
              <w:shd w:val="clear" w:color="auto" w:fill="FFFFFF"/>
              <w:ind w:right="713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Amortissement sur dur e de l'emprunt </w:t>
            </w:r>
            <w:r w:rsidRPr="00AE199A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= 9 147x1/5x4/12  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575" w:rsidRPr="00AE199A" w:rsidRDefault="00791575" w:rsidP="00791575">
            <w:pPr>
              <w:shd w:val="clear" w:color="auto" w:fill="FFFFFF"/>
              <w:ind w:right="497"/>
              <w:jc w:val="center"/>
              <w:rPr>
                <w:rFonts w:ascii="Times New Roman" w:hAnsi="Times New Roman" w:cs="Times New Roman"/>
                <w:color w:val="323232"/>
                <w:spacing w:val="11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23232"/>
                <w:spacing w:val="11"/>
                <w:sz w:val="28"/>
                <w:szCs w:val="28"/>
              </w:rPr>
              <w:t xml:space="preserve">+ 9 147€ </w:t>
            </w:r>
          </w:p>
          <w:p w:rsidR="00791575" w:rsidRPr="00AE199A" w:rsidRDefault="00791575" w:rsidP="00791575">
            <w:pPr>
              <w:shd w:val="clear" w:color="auto" w:fill="FFFFFF"/>
              <w:ind w:right="497"/>
              <w:jc w:val="center"/>
              <w:rPr>
                <w:rFonts w:ascii="Times New Roman" w:hAnsi="Times New Roman" w:cs="Times New Roman"/>
                <w:color w:val="323232"/>
                <w:spacing w:val="11"/>
                <w:sz w:val="28"/>
                <w:szCs w:val="28"/>
              </w:rPr>
            </w:pPr>
          </w:p>
          <w:p w:rsidR="00791575" w:rsidRPr="00AE199A" w:rsidRDefault="00791575" w:rsidP="00791575">
            <w:pPr>
              <w:shd w:val="clear" w:color="auto" w:fill="FFFFFF"/>
              <w:ind w:right="497"/>
              <w:jc w:val="center"/>
              <w:rPr>
                <w:rFonts w:ascii="Times New Roman" w:hAnsi="Times New Roman" w:cs="Times New Roman"/>
                <w:color w:val="323232"/>
                <w:spacing w:val="11"/>
                <w:sz w:val="28"/>
                <w:szCs w:val="28"/>
              </w:rPr>
            </w:pPr>
          </w:p>
          <w:p w:rsidR="00791575" w:rsidRPr="00AE199A" w:rsidRDefault="00791575" w:rsidP="00791575">
            <w:pPr>
              <w:shd w:val="clear" w:color="auto" w:fill="FFFFFF"/>
              <w:ind w:right="4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23232"/>
                <w:spacing w:val="42"/>
                <w:sz w:val="28"/>
                <w:szCs w:val="28"/>
              </w:rPr>
              <w:t>-610€</w:t>
            </w:r>
          </w:p>
        </w:tc>
      </w:tr>
    </w:tbl>
    <w:p w:rsidR="006D672C" w:rsidRPr="00AE199A" w:rsidRDefault="006D672C" w:rsidP="006D672C">
      <w:pPr>
        <w:jc w:val="both"/>
        <w:rPr>
          <w:sz w:val="28"/>
          <w:szCs w:val="28"/>
        </w:rPr>
      </w:pPr>
    </w:p>
    <w:p w:rsidR="00791575" w:rsidRPr="00AE199A" w:rsidRDefault="00791575" w:rsidP="006D672C">
      <w:pPr>
        <w:jc w:val="both"/>
        <w:rPr>
          <w:sz w:val="28"/>
          <w:szCs w:val="28"/>
        </w:rPr>
      </w:pPr>
    </w:p>
    <w:p w:rsidR="00A02134" w:rsidRPr="00AE199A" w:rsidRDefault="00A02134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272727"/>
          <w:spacing w:val="113"/>
          <w:sz w:val="28"/>
          <w:szCs w:val="28"/>
        </w:rPr>
        <w:t>-2-</w:t>
      </w:r>
      <w:r w:rsidRPr="00AE199A">
        <w:rPr>
          <w:rFonts w:ascii="Times New Roman" w:hAnsi="Times New Roman" w:cs="Times New Roman"/>
          <w:b/>
          <w:bCs/>
          <w:iCs/>
          <w:color w:val="272727"/>
          <w:spacing w:val="-16"/>
          <w:sz w:val="28"/>
          <w:szCs w:val="28"/>
        </w:rPr>
        <w:t xml:space="preserve">EVALUATION </w:t>
      </w:r>
      <w:r w:rsidRPr="00AE199A">
        <w:rPr>
          <w:rFonts w:ascii="Times New Roman" w:hAnsi="Times New Roman" w:cs="Times New Roman"/>
          <w:b/>
          <w:bCs/>
          <w:iCs/>
          <w:color w:val="272727"/>
          <w:spacing w:val="7"/>
          <w:sz w:val="28"/>
          <w:szCs w:val="28"/>
        </w:rPr>
        <w:t>DESACTIFS</w:t>
      </w:r>
    </w:p>
    <w:p w:rsidR="00791575" w:rsidRPr="00AE199A" w:rsidRDefault="00791575" w:rsidP="006742A6">
      <w:pPr>
        <w:jc w:val="both"/>
        <w:rPr>
          <w:sz w:val="28"/>
          <w:szCs w:val="28"/>
        </w:rPr>
      </w:pPr>
    </w:p>
    <w:p w:rsidR="0023379C" w:rsidRPr="00AE199A" w:rsidRDefault="0023379C" w:rsidP="006742A6">
      <w:pPr>
        <w:jc w:val="both"/>
        <w:rPr>
          <w:rFonts w:ascii="Times New Roman" w:hAnsi="Times New Roman" w:cs="Times New Roman"/>
          <w:b/>
          <w:bCs/>
          <w:iCs/>
          <w:color w:val="323232"/>
          <w:spacing w:val="-2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 xml:space="preserve">2.1. Comment déterminer le coût d'entrée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2"/>
          <w:w w:val="83"/>
          <w:sz w:val="28"/>
          <w:szCs w:val="28"/>
        </w:rPr>
        <w:t>d'une immobilisation ?</w:t>
      </w:r>
    </w:p>
    <w:p w:rsidR="0023379C" w:rsidRPr="00AE199A" w:rsidRDefault="0023379C" w:rsidP="006742A6">
      <w:pPr>
        <w:jc w:val="both"/>
        <w:rPr>
          <w:rFonts w:ascii="Times New Roman" w:hAnsi="Times New Roman" w:cs="Times New Roman"/>
          <w:b/>
          <w:bCs/>
          <w:iCs/>
          <w:color w:val="323232"/>
          <w:spacing w:val="-2"/>
          <w:w w:val="83"/>
          <w:sz w:val="28"/>
          <w:szCs w:val="28"/>
        </w:rPr>
      </w:pPr>
    </w:p>
    <w:p w:rsidR="0023379C" w:rsidRPr="00AE199A" w:rsidRDefault="0023379C" w:rsidP="006742A6">
      <w:pPr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>2.1.1. Coût D'acquisition</w:t>
      </w:r>
    </w:p>
    <w:p w:rsidR="0023379C" w:rsidRPr="00AE199A" w:rsidRDefault="0023379C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4"/>
          <w:w w:val="107"/>
          <w:sz w:val="28"/>
          <w:szCs w:val="28"/>
        </w:rPr>
        <w:t>Le coût d'une immobilisation est constitué de</w:t>
      </w:r>
    </w:p>
    <w:p w:rsidR="0023379C" w:rsidRPr="00AE199A" w:rsidRDefault="0023379C" w:rsidP="006742A6">
      <w:pPr>
        <w:numPr>
          <w:ilvl w:val="0"/>
          <w:numId w:val="9"/>
        </w:numPr>
        <w:shd w:val="clear" w:color="auto" w:fill="FFFFFF"/>
        <w:tabs>
          <w:tab w:val="left" w:pos="2786"/>
        </w:tabs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son prix d'achat;</w:t>
      </w:r>
    </w:p>
    <w:p w:rsidR="0023379C" w:rsidRPr="00AE199A" w:rsidRDefault="0023379C" w:rsidP="006742A6">
      <w:pPr>
        <w:numPr>
          <w:ilvl w:val="0"/>
          <w:numId w:val="9"/>
        </w:numPr>
        <w:shd w:val="clear" w:color="auto" w:fill="FFFFFF"/>
        <w:tabs>
          <w:tab w:val="left" w:pos="278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de tous les coûts directement attribuables;</w:t>
      </w:r>
    </w:p>
    <w:p w:rsidR="0023379C" w:rsidRPr="00AE199A" w:rsidRDefault="0023379C" w:rsidP="006742A6">
      <w:pPr>
        <w:numPr>
          <w:ilvl w:val="0"/>
          <w:numId w:val="9"/>
        </w:numPr>
        <w:shd w:val="clear" w:color="auto" w:fill="FFFFFF"/>
        <w:tabs>
          <w:tab w:val="left" w:pos="278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des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coûts de démantèlement;</w:t>
      </w:r>
    </w:p>
    <w:p w:rsidR="0023379C" w:rsidRPr="00AE199A" w:rsidRDefault="0023379C" w:rsidP="006742A6">
      <w:pPr>
        <w:numPr>
          <w:ilvl w:val="0"/>
          <w:numId w:val="9"/>
        </w:numPr>
        <w:shd w:val="clear" w:color="auto" w:fill="FFFFFF"/>
        <w:tabs>
          <w:tab w:val="left" w:pos="278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des coûts d'emprunts (sur option et dans </w:t>
      </w: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certaines circonstances).</w:t>
      </w:r>
    </w:p>
    <w:p w:rsidR="0023379C" w:rsidRPr="00AE199A" w:rsidRDefault="0023379C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lastRenderedPageBreak/>
        <w:t xml:space="preserve">Tous les autres coûts sont comptabilisés en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charges.</w:t>
      </w:r>
    </w:p>
    <w:p w:rsidR="0023379C" w:rsidRPr="00AE199A" w:rsidRDefault="0023379C" w:rsidP="006742A6">
      <w:pPr>
        <w:jc w:val="both"/>
        <w:rPr>
          <w:sz w:val="28"/>
          <w:szCs w:val="28"/>
        </w:rPr>
      </w:pPr>
    </w:p>
    <w:p w:rsidR="00D03A72" w:rsidRPr="00AE199A" w:rsidRDefault="00D03A72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5"/>
          <w:w w:val="82"/>
          <w:position w:val="-5"/>
          <w:sz w:val="28"/>
          <w:szCs w:val="28"/>
        </w:rPr>
        <w:t xml:space="preserve">A </w:t>
      </w:r>
      <w:r w:rsidRPr="00AE199A">
        <w:rPr>
          <w:rFonts w:ascii="Times New Roman" w:hAnsi="Times New Roman" w:cs="Times New Roman"/>
          <w:b/>
          <w:bCs/>
          <w:color w:val="323232"/>
          <w:spacing w:val="5"/>
          <w:w w:val="82"/>
          <w:position w:val="-5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5"/>
          <w:w w:val="82"/>
          <w:position w:val="-5"/>
          <w:sz w:val="28"/>
          <w:szCs w:val="28"/>
        </w:rPr>
        <w:t>Prix d'achat</w:t>
      </w:r>
    </w:p>
    <w:p w:rsidR="00D03A72" w:rsidRPr="00AE199A" w:rsidRDefault="00D03A72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</w:rPr>
        <w:t xml:space="preserve">Prix net des remises, rabais commerciaux et </w:t>
      </w:r>
      <w:r w:rsidRPr="00AE199A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escomptes de règlement</w:t>
      </w:r>
      <w:r w:rsidR="006742A6" w:rsidRPr="00AE199A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.</w:t>
      </w:r>
    </w:p>
    <w:p w:rsidR="00D03A72" w:rsidRPr="00AE199A" w:rsidRDefault="00D03A72" w:rsidP="006742A6">
      <w:pPr>
        <w:shd w:val="clear" w:color="auto" w:fill="FFFFFF"/>
        <w:ind w:right="806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4"/>
          <w:w w:val="106"/>
          <w:sz w:val="28"/>
          <w:szCs w:val="28"/>
        </w:rPr>
        <w:t xml:space="preserve">Inclut les droits de douane et taxes non </w:t>
      </w:r>
      <w:r w:rsidRPr="00AE199A"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</w:rPr>
        <w:t>récupérables.</w:t>
      </w:r>
    </w:p>
    <w:p w:rsidR="00D03A72" w:rsidRPr="00AE199A" w:rsidRDefault="00D03A72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</w:rPr>
        <w:t xml:space="preserve">Pour les immobilisations acquises en monnaie </w:t>
      </w:r>
      <w:r w:rsidRPr="00AE199A"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  <w:t xml:space="preserve">étrangère </w:t>
      </w:r>
      <w:r w:rsidRPr="00AE199A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=&gt; </w:t>
      </w:r>
      <w:r w:rsidRPr="00AE199A"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  <w:t>taux de conversion :</w:t>
      </w:r>
    </w:p>
    <w:p w:rsidR="00D03A72" w:rsidRPr="00AE199A" w:rsidRDefault="00D03A72" w:rsidP="006742A6">
      <w:pPr>
        <w:numPr>
          <w:ilvl w:val="0"/>
          <w:numId w:val="1"/>
        </w:numPr>
        <w:shd w:val="clear" w:color="auto" w:fill="FFFFFF"/>
        <w:tabs>
          <w:tab w:val="left" w:pos="2707"/>
        </w:tabs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soit taux de change à la date d'entrée</w:t>
      </w:r>
    </w:p>
    <w:p w:rsidR="00D03A72" w:rsidRPr="00AE199A" w:rsidRDefault="00D03A72" w:rsidP="006742A6">
      <w:pPr>
        <w:numPr>
          <w:ilvl w:val="0"/>
          <w:numId w:val="1"/>
        </w:numPr>
        <w:shd w:val="clear" w:color="auto" w:fill="FFFFFF"/>
        <w:tabs>
          <w:tab w:val="left" w:pos="270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soit taux de la couverture si celle-ci a été mise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en place avant l'opération.</w:t>
      </w:r>
    </w:p>
    <w:p w:rsidR="00D03A72" w:rsidRPr="00AE199A" w:rsidRDefault="00D03A72" w:rsidP="00674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Remarque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: les escomptes de règlement étaient, jusqu'à présent, inscrits en produits financiers. Ils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devront désormais être directement imputés sur le coût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d'entrée de l'immobilisation acquise.</w:t>
      </w:r>
    </w:p>
    <w:p w:rsidR="0023379C" w:rsidRPr="00AE199A" w:rsidRDefault="0023379C" w:rsidP="006D672C">
      <w:pPr>
        <w:jc w:val="both"/>
        <w:rPr>
          <w:sz w:val="28"/>
          <w:szCs w:val="28"/>
        </w:rPr>
      </w:pPr>
    </w:p>
    <w:p w:rsidR="00260368" w:rsidRPr="00AE199A" w:rsidRDefault="00260368" w:rsidP="002603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w w:val="83"/>
          <w:sz w:val="28"/>
          <w:szCs w:val="28"/>
        </w:rPr>
        <w:t xml:space="preserve">B </w:t>
      </w:r>
      <w:r w:rsidRPr="00AE199A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b/>
          <w:bCs/>
          <w:iCs/>
          <w:color w:val="000000"/>
          <w:w w:val="83"/>
          <w:sz w:val="28"/>
          <w:szCs w:val="28"/>
        </w:rPr>
        <w:t>Coûts directement attribuables</w:t>
      </w:r>
    </w:p>
    <w:p w:rsidR="00260368" w:rsidRPr="00AE199A" w:rsidRDefault="00260368" w:rsidP="00260368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7"/>
          <w:sz w:val="28"/>
          <w:szCs w:val="28"/>
        </w:rPr>
        <w:t xml:space="preserve">Ce sont les coûts directement engagés pour </w:t>
      </w:r>
      <w:r w:rsidRPr="00AE199A">
        <w:rPr>
          <w:rFonts w:ascii="Times New Roman" w:hAnsi="Times New Roman" w:cs="Times New Roman"/>
          <w:iCs/>
          <w:color w:val="000000"/>
          <w:spacing w:val="-4"/>
          <w:w w:val="107"/>
          <w:sz w:val="28"/>
          <w:szCs w:val="28"/>
        </w:rPr>
        <w:t xml:space="preserve">mettre l'actif en place et en état de fonctionner </w:t>
      </w:r>
      <w:r w:rsidRPr="00AE199A">
        <w:rPr>
          <w:rFonts w:ascii="Times New Roman" w:hAnsi="Times New Roman" w:cs="Times New Roman"/>
          <w:iCs/>
          <w:color w:val="000000"/>
          <w:spacing w:val="-1"/>
          <w:w w:val="107"/>
          <w:sz w:val="28"/>
          <w:szCs w:val="28"/>
        </w:rPr>
        <w:t>selon l'utilisation prévue parla direction.</w:t>
      </w:r>
    </w:p>
    <w:p w:rsidR="00260368" w:rsidRPr="00AE199A" w:rsidRDefault="00260368" w:rsidP="00260368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3"/>
          <w:w w:val="107"/>
          <w:sz w:val="28"/>
          <w:szCs w:val="28"/>
        </w:rPr>
      </w:pPr>
    </w:p>
    <w:p w:rsidR="00260368" w:rsidRPr="00AE199A" w:rsidRDefault="00260368" w:rsidP="002603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7"/>
          <w:sz w:val="28"/>
          <w:szCs w:val="28"/>
        </w:rPr>
        <w:t>Exemples de coûts directement attribuables :</w:t>
      </w:r>
    </w:p>
    <w:p w:rsidR="00260368" w:rsidRPr="00AE199A" w:rsidRDefault="00260368" w:rsidP="00260368">
      <w:pPr>
        <w:numPr>
          <w:ilvl w:val="0"/>
          <w:numId w:val="10"/>
        </w:numPr>
        <w:shd w:val="clear" w:color="auto" w:fill="FFFFFF"/>
        <w:tabs>
          <w:tab w:val="left" w:pos="2218"/>
        </w:tabs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Charges de personnel résultant directement de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la construction ou de l'acquisition;</w:t>
      </w:r>
    </w:p>
    <w:p w:rsidR="00260368" w:rsidRPr="00AE199A" w:rsidRDefault="00260368" w:rsidP="00260368">
      <w:pPr>
        <w:numPr>
          <w:ilvl w:val="0"/>
          <w:numId w:val="10"/>
        </w:numPr>
        <w:shd w:val="clear" w:color="auto" w:fill="FFFFFF"/>
        <w:tabs>
          <w:tab w:val="left" w:pos="22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Coûts de préparation du site;</w:t>
      </w:r>
    </w:p>
    <w:p w:rsidR="00260368" w:rsidRPr="00AE199A" w:rsidRDefault="00260368" w:rsidP="00260368">
      <w:pPr>
        <w:numPr>
          <w:ilvl w:val="0"/>
          <w:numId w:val="10"/>
        </w:numPr>
        <w:shd w:val="clear" w:color="auto" w:fill="FFFFFF"/>
        <w:tabs>
          <w:tab w:val="left" w:pos="22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Frais de livraison et de manutention initiaux;</w:t>
      </w:r>
    </w:p>
    <w:p w:rsidR="00260368" w:rsidRPr="00AE199A" w:rsidRDefault="00260368" w:rsidP="00260368">
      <w:pPr>
        <w:numPr>
          <w:ilvl w:val="0"/>
          <w:numId w:val="10"/>
        </w:numPr>
        <w:shd w:val="clear" w:color="auto" w:fill="FFFFFF"/>
        <w:tabs>
          <w:tab w:val="left" w:pos="2218"/>
        </w:tabs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Frais de transport, d'installation, de montage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nécessaires à la mise en état d'utilisation;</w:t>
      </w:r>
    </w:p>
    <w:p w:rsidR="00260368" w:rsidRPr="00AE199A" w:rsidRDefault="00260368" w:rsidP="00260368">
      <w:pPr>
        <w:numPr>
          <w:ilvl w:val="0"/>
          <w:numId w:val="10"/>
        </w:numPr>
        <w:shd w:val="clear" w:color="auto" w:fill="FFFFFF"/>
        <w:tabs>
          <w:tab w:val="left" w:pos="22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Coûts liés aux essais de bon fonctionnement;</w:t>
      </w:r>
    </w:p>
    <w:p w:rsidR="00260368" w:rsidRPr="00AE199A" w:rsidRDefault="00260368" w:rsidP="00260368">
      <w:pPr>
        <w:numPr>
          <w:ilvl w:val="0"/>
          <w:numId w:val="10"/>
        </w:numPr>
        <w:shd w:val="clear" w:color="auto" w:fill="FFFFFF"/>
        <w:tabs>
          <w:tab w:val="left" w:pos="22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Honoraires de professionnels ...</w:t>
      </w:r>
    </w:p>
    <w:p w:rsidR="00260368" w:rsidRPr="00AE199A" w:rsidRDefault="00260368" w:rsidP="00260368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</w:pPr>
    </w:p>
    <w:p w:rsidR="00260368" w:rsidRPr="00AE199A" w:rsidRDefault="00260368" w:rsidP="002603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Exemples de coûts qui ne font pas partie des </w:t>
      </w: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coûts des immobilisations :</w:t>
      </w:r>
    </w:p>
    <w:p w:rsidR="00260368" w:rsidRPr="00AE199A" w:rsidRDefault="00260368" w:rsidP="00260368">
      <w:pPr>
        <w:numPr>
          <w:ilvl w:val="0"/>
          <w:numId w:val="10"/>
        </w:numPr>
        <w:shd w:val="clear" w:color="auto" w:fill="FFFFFF"/>
        <w:tabs>
          <w:tab w:val="left" w:pos="22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Coûts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d'ouverture d'une nouvelle installation;</w:t>
      </w:r>
    </w:p>
    <w:p w:rsidR="00260368" w:rsidRPr="00AE199A" w:rsidRDefault="00260368" w:rsidP="00260368">
      <w:pPr>
        <w:numPr>
          <w:ilvl w:val="0"/>
          <w:numId w:val="10"/>
        </w:numPr>
        <w:shd w:val="clear" w:color="auto" w:fill="FFFFFF"/>
        <w:tabs>
          <w:tab w:val="left" w:pos="22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Coûts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d'introduction d'un nouveau produit;</w:t>
      </w:r>
    </w:p>
    <w:p w:rsidR="00260368" w:rsidRPr="00AE199A" w:rsidRDefault="00260368" w:rsidP="00260368">
      <w:pPr>
        <w:numPr>
          <w:ilvl w:val="0"/>
          <w:numId w:val="10"/>
        </w:numPr>
        <w:shd w:val="clear" w:color="auto" w:fill="FFFFFF"/>
        <w:tabs>
          <w:tab w:val="left" w:pos="22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Coûts administratifs et autres frais généraux à</w:t>
      </w:r>
      <w:r w:rsidR="00A86EBB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l'exception des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Coûts </w:t>
      </w: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des structures dédiées;</w:t>
      </w:r>
    </w:p>
    <w:p w:rsidR="00260368" w:rsidRPr="00AE199A" w:rsidRDefault="00260368" w:rsidP="00260368">
      <w:pPr>
        <w:numPr>
          <w:ilvl w:val="0"/>
          <w:numId w:val="10"/>
        </w:numPr>
        <w:shd w:val="clear" w:color="auto" w:fill="FFFFFF"/>
        <w:tabs>
          <w:tab w:val="left" w:pos="22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Coût de formation du personnel</w:t>
      </w:r>
    </w:p>
    <w:p w:rsidR="00260368" w:rsidRPr="00AE199A" w:rsidRDefault="00260368" w:rsidP="00260368">
      <w:pPr>
        <w:jc w:val="both"/>
        <w:rPr>
          <w:rFonts w:ascii="Times New Roman" w:hAnsi="Times New Roman" w:cs="Times New Roman"/>
          <w:iCs/>
          <w:color w:val="000000"/>
          <w:spacing w:val="-3"/>
          <w:w w:val="13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Droits de mutation, honoraires, commissions et frais d'actes peuvent, sur option, être comptabilisés en </w:t>
      </w:r>
      <w:r w:rsidRPr="00AE199A">
        <w:rPr>
          <w:rFonts w:ascii="Times New Roman" w:hAnsi="Times New Roman" w:cs="Times New Roman"/>
          <w:iCs/>
          <w:color w:val="000000"/>
          <w:spacing w:val="-3"/>
          <w:w w:val="130"/>
          <w:sz w:val="28"/>
          <w:szCs w:val="28"/>
        </w:rPr>
        <w:t>charges.</w:t>
      </w:r>
    </w:p>
    <w:p w:rsidR="00E860C2" w:rsidRPr="00AE199A" w:rsidRDefault="00E860C2" w:rsidP="00260368">
      <w:pPr>
        <w:jc w:val="both"/>
        <w:rPr>
          <w:rFonts w:ascii="Times New Roman" w:hAnsi="Times New Roman" w:cs="Times New Roman"/>
          <w:iCs/>
          <w:color w:val="000000"/>
          <w:spacing w:val="-3"/>
          <w:w w:val="130"/>
          <w:sz w:val="28"/>
          <w:szCs w:val="28"/>
        </w:rPr>
      </w:pPr>
    </w:p>
    <w:p w:rsidR="00A86EBB" w:rsidRPr="00AE199A" w:rsidRDefault="00A86EBB" w:rsidP="00A86E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323232"/>
          <w:spacing w:val="-1"/>
          <w:w w:val="83"/>
          <w:position w:val="-6"/>
          <w:sz w:val="28"/>
          <w:szCs w:val="28"/>
        </w:rPr>
        <w:t xml:space="preserve">C -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1"/>
          <w:w w:val="83"/>
          <w:position w:val="-6"/>
          <w:sz w:val="28"/>
          <w:szCs w:val="28"/>
        </w:rPr>
        <w:t>Coûts de démantèlement</w:t>
      </w:r>
    </w:p>
    <w:p w:rsidR="00A86EBB" w:rsidRPr="00AE199A" w:rsidRDefault="00A86EBB" w:rsidP="00A86E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Ces coûts non encore engagés, représentent la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contrepartie de l'obligation de démantèlement,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d'enlèvement ou de restauration du site,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constatée au passif soit lors de l'acquisition, soit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en cours d'utilisation de l'immobilisation (régi.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00-06 sur les passifs).</w:t>
      </w:r>
    </w:p>
    <w:p w:rsidR="00A86EBB" w:rsidRPr="00AE199A" w:rsidRDefault="00A86EBB" w:rsidP="00A86EBB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Dans les comptes individuels, ces coûts font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l'objet d'un plan d'amortissement propre tant pour la durée que pour le mode</w:t>
      </w:r>
      <w:r w:rsidR="004F4716"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(</w:t>
      </w:r>
      <w:r w:rsidR="004F4716" w:rsidRPr="00AE199A">
        <w:rPr>
          <w:rFonts w:ascii="Times New Roman" w:hAnsi="Times New Roman" w:cs="Times New Roman"/>
          <w:iCs/>
          <w:color w:val="FF0000"/>
          <w:spacing w:val="2"/>
          <w:sz w:val="28"/>
          <w:szCs w:val="28"/>
        </w:rPr>
        <w:t>obligatoirement linéaire</w:t>
      </w:r>
      <w:r w:rsidR="004F4716"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)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.</w:t>
      </w:r>
    </w:p>
    <w:p w:rsidR="00A86EBB" w:rsidRPr="00AE199A" w:rsidRDefault="00A86EBB" w:rsidP="00A86E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Traitement fiscal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 Actuellement, coûts de </w:t>
      </w: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démantèlement non compris dans la valeur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d'origine d'une immobilisation. Mais une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modification du texte est envisagée pour aligner </w:t>
      </w: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la règle fiscale sur la règle comptable ainsi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qu'une modification des dispositions relatives à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la taxe professionnelle afin de ne pas augmenter 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celle-ci.</w:t>
      </w:r>
    </w:p>
    <w:p w:rsidR="00E860C2" w:rsidRPr="00AE199A" w:rsidRDefault="00E860C2" w:rsidP="00260368">
      <w:pPr>
        <w:jc w:val="both"/>
        <w:rPr>
          <w:sz w:val="28"/>
          <w:szCs w:val="28"/>
        </w:rPr>
      </w:pPr>
    </w:p>
    <w:p w:rsidR="00A86EBB" w:rsidRPr="00AE199A" w:rsidRDefault="00A86EBB" w:rsidP="00A86E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000000"/>
          <w:spacing w:val="2"/>
          <w:w w:val="83"/>
          <w:sz w:val="28"/>
          <w:szCs w:val="28"/>
        </w:rPr>
        <w:lastRenderedPageBreak/>
        <w:t xml:space="preserve">D - </w:t>
      </w:r>
      <w:r w:rsidRPr="00AE199A">
        <w:rPr>
          <w:rFonts w:ascii="Times New Roman" w:hAnsi="Times New Roman" w:cs="Times New Roman"/>
          <w:b/>
          <w:bCs/>
          <w:iCs/>
          <w:color w:val="000000"/>
          <w:spacing w:val="2"/>
          <w:w w:val="83"/>
          <w:sz w:val="28"/>
          <w:szCs w:val="28"/>
        </w:rPr>
        <w:t>Coûts d'emprunt</w:t>
      </w:r>
    </w:p>
    <w:p w:rsidR="00A86EBB" w:rsidRPr="00AE199A" w:rsidRDefault="00A86EBB" w:rsidP="00A86EBB">
      <w:pPr>
        <w:shd w:val="clear" w:color="auto" w:fill="FFFFFF"/>
        <w:ind w:right="806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A l'instar de la norme IAS 23, ravis du CNC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autorise 2 traitements :</w:t>
      </w:r>
    </w:p>
    <w:p w:rsidR="00A86EBB" w:rsidRPr="00AE199A" w:rsidRDefault="00A86EBB" w:rsidP="00A86EBB">
      <w:pPr>
        <w:numPr>
          <w:ilvl w:val="0"/>
          <w:numId w:val="9"/>
        </w:numPr>
        <w:shd w:val="clear" w:color="auto" w:fill="FFFFFF"/>
        <w:tabs>
          <w:tab w:val="left" w:pos="6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comptabilisation en charges</w:t>
      </w:r>
    </w:p>
    <w:p w:rsidR="00A86EBB" w:rsidRPr="00AE199A" w:rsidRDefault="00A86EBB" w:rsidP="00A86EBB">
      <w:pPr>
        <w:numPr>
          <w:ilvl w:val="0"/>
          <w:numId w:val="9"/>
        </w:numPr>
        <w:shd w:val="clear" w:color="auto" w:fill="FFFFFF"/>
        <w:tabs>
          <w:tab w:val="left" w:pos="6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incorporation au coût de l'actif</w:t>
      </w:r>
    </w:p>
    <w:p w:rsidR="00A86EBB" w:rsidRPr="00AE199A" w:rsidRDefault="00A86EBB" w:rsidP="00A86E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Les coûts d'emprunts directement destinés à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financer l'acquisition d'un actif éligible peuvent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être inclus dans le coût de l'actif, sous certaines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conditions (détail au point 2.3.)</w:t>
      </w:r>
    </w:p>
    <w:p w:rsidR="001B1116" w:rsidRPr="00AE199A" w:rsidRDefault="00A86EBB" w:rsidP="00A86EBB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Traitement fiscal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 </w:t>
      </w:r>
    </w:p>
    <w:p w:rsidR="001B1116" w:rsidRPr="00AE199A" w:rsidRDefault="001B1116" w:rsidP="001B1116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Le traitement fiscal a été aligné sur le traitement comptable. La divergence entre la comptabilité et la fiscalité a été supprimée.</w:t>
      </w:r>
    </w:p>
    <w:p w:rsidR="001B1116" w:rsidRPr="00AE199A" w:rsidRDefault="001B1116" w:rsidP="00A86EBB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86EBB" w:rsidRPr="00AE199A" w:rsidRDefault="001B1116" w:rsidP="00A86E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Avant</w:t>
      </w:r>
      <w:r w:rsidR="00A86EBB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les charges </w:t>
      </w:r>
      <w:r w:rsidR="00A86EBB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financières ne sont pas admises du point de vue </w:t>
      </w:r>
      <w:r w:rsidR="00A86EBB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fiscal comme constitutives du coût d'une </w:t>
      </w:r>
      <w:r w:rsidR="00A86EBB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immobilisation. Donc, l'option d'activation de ces </w:t>
      </w:r>
      <w:r w:rsidR="00A86EBB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charges va créer une distorsion entre les règles fiscales et comptables (répercussion sur les amortissements et la plus ou moins-value de </w:t>
      </w:r>
      <w:r w:rsidR="00A86EBB"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cession).</w:t>
      </w:r>
    </w:p>
    <w:p w:rsidR="00A86EBB" w:rsidRPr="00AE199A" w:rsidRDefault="00A86EBB" w:rsidP="00A86EBB">
      <w:pPr>
        <w:jc w:val="both"/>
        <w:rPr>
          <w:sz w:val="28"/>
          <w:szCs w:val="28"/>
        </w:rPr>
      </w:pPr>
    </w:p>
    <w:p w:rsidR="008133E1" w:rsidRPr="00AE199A" w:rsidRDefault="008133E1" w:rsidP="008133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1"/>
          <w:w w:val="82"/>
          <w:position w:val="-5"/>
          <w:sz w:val="28"/>
          <w:szCs w:val="28"/>
        </w:rPr>
        <w:t>2.1.2 COUT DE PRODUCTION</w:t>
      </w:r>
    </w:p>
    <w:p w:rsidR="008133E1" w:rsidRPr="00AE199A" w:rsidRDefault="008133E1" w:rsidP="008133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8"/>
          <w:sz w:val="28"/>
          <w:szCs w:val="28"/>
        </w:rPr>
        <w:t>Le coût d'une immobilisation est égal :</w:t>
      </w:r>
    </w:p>
    <w:p w:rsidR="008133E1" w:rsidRPr="00AE199A" w:rsidRDefault="008133E1" w:rsidP="008133E1">
      <w:pPr>
        <w:numPr>
          <w:ilvl w:val="0"/>
          <w:numId w:val="9"/>
        </w:numPr>
        <w:shd w:val="clear" w:color="auto" w:fill="FFFFFF"/>
        <w:tabs>
          <w:tab w:val="left" w:pos="634"/>
        </w:tabs>
        <w:ind w:right="1555"/>
        <w:jc w:val="both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au coût d'acquisition des matières consommées;</w:t>
      </w:r>
    </w:p>
    <w:p w:rsidR="008133E1" w:rsidRPr="00AE199A" w:rsidRDefault="008133E1" w:rsidP="008133E1">
      <w:pPr>
        <w:numPr>
          <w:ilvl w:val="0"/>
          <w:numId w:val="9"/>
        </w:num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aux coûts directs et indirects pouvant être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raisonnablement rattachés à la production de </w:t>
      </w:r>
      <w:r w:rsidRPr="00AE199A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>l'actif</w:t>
      </w:r>
    </w:p>
    <w:p w:rsidR="008133E1" w:rsidRPr="00AE199A" w:rsidRDefault="008133E1" w:rsidP="008133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Période d'activation des coûts :</w:t>
      </w:r>
    </w:p>
    <w:p w:rsidR="008133E1" w:rsidRPr="00AE199A" w:rsidRDefault="008133E1" w:rsidP="008133E1">
      <w:pPr>
        <w:numPr>
          <w:ilvl w:val="0"/>
          <w:numId w:val="9"/>
        </w:num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Début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 date à laquelle la direction a pris la décision d'acquérir l'immobilisation ou de la produire pour l'utiliser et démontre qu'elle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br/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générera des avantages économiques futurs.</w:t>
      </w:r>
    </w:p>
    <w:p w:rsidR="008133E1" w:rsidRPr="00AE199A" w:rsidRDefault="008133E1" w:rsidP="008133E1">
      <w:pPr>
        <w:numPr>
          <w:ilvl w:val="0"/>
          <w:numId w:val="9"/>
        </w:num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Fin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: lorsque l'immobilisation est en place et en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état de fonctionner selon l'utilisation prévue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par la direction.</w:t>
      </w:r>
    </w:p>
    <w:p w:rsidR="008133E1" w:rsidRPr="00AE199A" w:rsidRDefault="008133E1" w:rsidP="008133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Sont donc exclus les coûts supportés lors de l'utilisation effective et du redéploiement de l'actif</w:t>
      </w:r>
    </w:p>
    <w:p w:rsidR="00A86EBB" w:rsidRPr="00AE199A" w:rsidRDefault="00A86EBB" w:rsidP="00A86EBB">
      <w:pPr>
        <w:jc w:val="both"/>
        <w:rPr>
          <w:sz w:val="28"/>
          <w:szCs w:val="28"/>
        </w:rPr>
      </w:pPr>
    </w:p>
    <w:p w:rsidR="00320B0E" w:rsidRPr="00AE199A" w:rsidRDefault="00320B0E" w:rsidP="00320B0E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1"/>
          <w:w w:val="82"/>
          <w:position w:val="-5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1"/>
          <w:w w:val="82"/>
          <w:position w:val="-5"/>
          <w:sz w:val="28"/>
          <w:szCs w:val="28"/>
        </w:rPr>
        <w:t>2.1.3 IMMOBILISATIONS INCORPORELLES GENEREES EN INTERNE</w:t>
      </w:r>
    </w:p>
    <w:p w:rsidR="00320B0E" w:rsidRPr="00AE199A" w:rsidRDefault="00320B0E" w:rsidP="00320B0E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1"/>
          <w:w w:val="82"/>
          <w:position w:val="-5"/>
          <w:sz w:val="28"/>
          <w:szCs w:val="28"/>
        </w:rPr>
      </w:pPr>
    </w:p>
    <w:p w:rsidR="00320B0E" w:rsidRPr="00AE199A" w:rsidRDefault="00320B0E" w:rsidP="00320B0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w w:val="83"/>
          <w:sz w:val="28"/>
          <w:szCs w:val="28"/>
        </w:rPr>
        <w:t xml:space="preserve">A </w:t>
      </w:r>
      <w:r w:rsidRPr="00AE199A">
        <w:rPr>
          <w:rFonts w:ascii="Times New Roman" w:hAnsi="Times New Roman" w:cs="Times New Roman"/>
          <w:b/>
          <w:bCs/>
          <w:color w:val="323232"/>
          <w:w w:val="83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b/>
          <w:bCs/>
          <w:iCs/>
          <w:color w:val="323232"/>
          <w:w w:val="83"/>
          <w:sz w:val="28"/>
          <w:szCs w:val="28"/>
        </w:rPr>
        <w:t>Maintien de l'option d'activation</w:t>
      </w:r>
    </w:p>
    <w:p w:rsidR="00320B0E" w:rsidRPr="00AE199A" w:rsidRDefault="00320B0E" w:rsidP="00320B0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  <w:u w:val="single"/>
        </w:rPr>
        <w:t>Décret comptable du 29/11/1983</w:t>
      </w:r>
      <w:r w:rsidRPr="00AE199A"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</w:rPr>
        <w:t xml:space="preserve"> : « les frais de </w:t>
      </w:r>
      <w:r w:rsidRPr="00AE199A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 xml:space="preserve">recherche appliquée et de développement </w:t>
      </w:r>
      <w:r w:rsidRPr="00AE199A"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 xml:space="preserve">peuvent être inscrits à l'actif du bilan à la </w:t>
      </w:r>
      <w:r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 xml:space="preserve">condition de se rapporter à des projets nettement individualisés, ayant de sérieuses </w:t>
      </w:r>
      <w:r w:rsidRPr="00AE199A"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  <w:t>chances de rentabilité commerciale ».</w:t>
      </w:r>
    </w:p>
    <w:p w:rsidR="00320B0E" w:rsidRPr="00AE199A" w:rsidRDefault="00320B0E" w:rsidP="00320B0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4"/>
          <w:w w:val="106"/>
          <w:sz w:val="28"/>
          <w:szCs w:val="28"/>
          <w:u w:val="single"/>
        </w:rPr>
        <w:t>CRC 04-06</w:t>
      </w:r>
      <w:r w:rsidRPr="00AE199A">
        <w:rPr>
          <w:rFonts w:ascii="Times New Roman" w:hAnsi="Times New Roman" w:cs="Times New Roman"/>
          <w:iCs/>
          <w:color w:val="000000"/>
          <w:spacing w:val="-4"/>
          <w:w w:val="106"/>
          <w:sz w:val="28"/>
          <w:szCs w:val="28"/>
        </w:rPr>
        <w:t> :</w:t>
      </w:r>
    </w:p>
    <w:p w:rsidR="00320B0E" w:rsidRPr="00AE199A" w:rsidRDefault="00320B0E" w:rsidP="00320B0E">
      <w:pPr>
        <w:numPr>
          <w:ilvl w:val="0"/>
          <w:numId w:val="6"/>
        </w:numPr>
        <w:shd w:val="clear" w:color="auto" w:fill="FFFFFF"/>
        <w:tabs>
          <w:tab w:val="left" w:pos="3218"/>
        </w:tabs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l'option (charge ou actif) est maintenue pour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les frais de développement;</w:t>
      </w:r>
    </w:p>
    <w:p w:rsidR="00320B0E" w:rsidRPr="00AE199A" w:rsidRDefault="00320B0E" w:rsidP="00320B0E">
      <w:pPr>
        <w:numPr>
          <w:ilvl w:val="0"/>
          <w:numId w:val="6"/>
        </w:numPr>
        <w:shd w:val="clear" w:color="auto" w:fill="FFFFFF"/>
        <w:tabs>
          <w:tab w:val="left" w:pos="32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les frais de recherche appliquée ne peuvent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plus être activés sauf s'ils se confondent avec </w:t>
      </w:r>
      <w:r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des coûts de développement</w:t>
      </w:r>
    </w:p>
    <w:p w:rsidR="00320B0E" w:rsidRPr="00AE199A" w:rsidRDefault="00320B0E" w:rsidP="00320B0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320B0E" w:rsidRPr="00AE199A" w:rsidRDefault="00320B0E" w:rsidP="00320B0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Divergence avec la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norme IAS 38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 activation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obligatoire des coûts de développement dès lors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que certaines conditions sont remplies.</w:t>
      </w:r>
    </w:p>
    <w:p w:rsidR="00103D1E" w:rsidRPr="00AE199A" w:rsidRDefault="00320B0E" w:rsidP="00320B0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PCG (art. 331-3)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 </w:t>
      </w:r>
    </w:p>
    <w:p w:rsidR="00103D1E" w:rsidRPr="00AE199A" w:rsidRDefault="00103D1E" w:rsidP="00320B0E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La comptabilisation des coûts de développement à l'actif est considérée comme la méthode préférentielle mais l'option charge / immobilisation reste valable.</w:t>
      </w:r>
    </w:p>
    <w:p w:rsidR="00103D1E" w:rsidRPr="00AE199A" w:rsidRDefault="00103D1E" w:rsidP="00320B0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320B0E" w:rsidRPr="00AE199A" w:rsidRDefault="00103D1E" w:rsidP="00320B0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Avant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, </w:t>
      </w:r>
      <w:r w:rsidR="00320B0E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dispositions relatives aux logiciels créés en interne (activation </w:t>
      </w:r>
      <w:r w:rsidR="00320B0E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lastRenderedPageBreak/>
        <w:t xml:space="preserve">obligatoire des coûts de développement). Conflit avec le </w:t>
      </w:r>
      <w:r w:rsidR="00320B0E"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règlement du CRC =&gt; modification prochaine du PCG.</w:t>
      </w:r>
    </w:p>
    <w:p w:rsidR="000D6B4F" w:rsidRPr="00AE199A" w:rsidRDefault="000D6B4F" w:rsidP="00320B0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</w:p>
    <w:p w:rsidR="000D6B4F" w:rsidRPr="00AE199A" w:rsidRDefault="000D6B4F" w:rsidP="000D6B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1"/>
          <w:w w:val="83"/>
          <w:sz w:val="28"/>
          <w:szCs w:val="28"/>
        </w:rPr>
        <w:t xml:space="preserve">B </w:t>
      </w:r>
      <w:r w:rsidRPr="00AE199A">
        <w:rPr>
          <w:rFonts w:ascii="Times New Roman" w:hAnsi="Times New Roman" w:cs="Times New Roman"/>
          <w:b/>
          <w:bCs/>
          <w:color w:val="323232"/>
          <w:spacing w:val="-1"/>
          <w:w w:val="83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1"/>
          <w:w w:val="83"/>
          <w:sz w:val="28"/>
          <w:szCs w:val="28"/>
        </w:rPr>
        <w:t>Critères de comptabilisation à l'actif</w:t>
      </w:r>
    </w:p>
    <w:p w:rsidR="000D6B4F" w:rsidRPr="00AE199A" w:rsidRDefault="000D6B4F" w:rsidP="000D6B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Distinction nécessaire :</w:t>
      </w:r>
    </w:p>
    <w:p w:rsidR="000D6B4F" w:rsidRPr="00AE199A" w:rsidRDefault="000D6B4F" w:rsidP="000D6B4F">
      <w:pPr>
        <w:numPr>
          <w:ilvl w:val="0"/>
          <w:numId w:val="1"/>
        </w:numPr>
        <w:shd w:val="clear" w:color="auto" w:fill="FFFFFF"/>
        <w:tabs>
          <w:tab w:val="left" w:pos="257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Phase de recherche</w:t>
      </w:r>
    </w:p>
    <w:p w:rsidR="000D6B4F" w:rsidRPr="00AE199A" w:rsidRDefault="000D6B4F" w:rsidP="000D6B4F">
      <w:pPr>
        <w:numPr>
          <w:ilvl w:val="0"/>
          <w:numId w:val="1"/>
        </w:numPr>
        <w:shd w:val="clear" w:color="auto" w:fill="FFFFFF"/>
        <w:tabs>
          <w:tab w:val="left" w:pos="257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Phase de développement</w:t>
      </w:r>
    </w:p>
    <w:p w:rsidR="000D6B4F" w:rsidRPr="00AE199A" w:rsidRDefault="000D6B4F" w:rsidP="000D6B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Si distinction impossible =&gt; intégralité des coûts est comptabilisée en charges.</w:t>
      </w:r>
    </w:p>
    <w:p w:rsidR="000D6B4F" w:rsidRPr="00AE199A" w:rsidRDefault="000D6B4F" w:rsidP="000D6B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12"/>
          <w:sz w:val="28"/>
          <w:szCs w:val="28"/>
          <w:u w:val="single"/>
        </w:rPr>
        <w:t>Dépenses de recherche</w:t>
      </w:r>
      <w:r w:rsidRPr="00AE199A">
        <w:rPr>
          <w:rFonts w:ascii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 xml:space="preserve"> : </w:t>
      </w:r>
      <w:r w:rsidRPr="00AE199A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 xml:space="preserve">doivent être comptabilisées </w:t>
      </w:r>
      <w:r w:rsidRPr="00AE199A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>en charges.</w:t>
      </w:r>
    </w:p>
    <w:p w:rsidR="000D6B4F" w:rsidRPr="00AE199A" w:rsidRDefault="000D6B4F" w:rsidP="000D6B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Ne satisfont pas au critère de probabilité d'obtention d'avantages économiques futurs (car très en amont </w:t>
      </w:r>
      <w:r w:rsidRPr="00AE199A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dans le processus de production et de </w:t>
      </w:r>
      <w:r w:rsidRPr="00AE199A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commercialisation).</w:t>
      </w:r>
    </w:p>
    <w:p w:rsidR="000D6B4F" w:rsidRPr="00AE199A" w:rsidRDefault="000D6B4F" w:rsidP="000D6B4F">
      <w:pPr>
        <w:shd w:val="clear" w:color="auto" w:fill="FFFFFF"/>
        <w:tabs>
          <w:tab w:val="left" w:pos="3089"/>
        </w:tabs>
        <w:ind w:right="806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0D6B4F" w:rsidRPr="00AE199A" w:rsidRDefault="000D6B4F" w:rsidP="000D6B4F">
      <w:pPr>
        <w:shd w:val="clear" w:color="auto" w:fill="FFFFFF"/>
        <w:tabs>
          <w:tab w:val="left" w:pos="3089"/>
        </w:tabs>
        <w:ind w:right="806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EXEMPLES :</w:t>
      </w:r>
    </w:p>
    <w:p w:rsidR="000D6B4F" w:rsidRPr="00AE199A" w:rsidRDefault="000D6B4F" w:rsidP="000D6B4F">
      <w:pPr>
        <w:numPr>
          <w:ilvl w:val="0"/>
          <w:numId w:val="11"/>
        </w:numPr>
        <w:shd w:val="clear" w:color="auto" w:fill="FFFFFF"/>
        <w:tabs>
          <w:tab w:val="left" w:pos="3089"/>
        </w:tabs>
        <w:ind w:right="80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activités visant à obtenir de nouvelles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connaissances;</w:t>
      </w:r>
    </w:p>
    <w:p w:rsidR="000D6B4F" w:rsidRPr="00AE199A" w:rsidRDefault="000D6B4F" w:rsidP="000D6B4F">
      <w:pPr>
        <w:numPr>
          <w:ilvl w:val="0"/>
          <w:numId w:val="11"/>
        </w:numPr>
        <w:shd w:val="clear" w:color="auto" w:fill="FFFFFF"/>
        <w:tabs>
          <w:tab w:val="left" w:pos="3089"/>
        </w:tabs>
        <w:ind w:right="806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Recherche de solutions alternatives pour les matières, dispositifs, produits, procédés, systèmes ou services.</w:t>
      </w:r>
    </w:p>
    <w:p w:rsidR="002F2F5C" w:rsidRPr="00AE199A" w:rsidRDefault="002F2F5C" w:rsidP="002F2F5C">
      <w:pPr>
        <w:shd w:val="clear" w:color="auto" w:fill="FFFFFF"/>
        <w:tabs>
          <w:tab w:val="left" w:pos="3089"/>
        </w:tabs>
        <w:ind w:right="806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F2F5C" w:rsidRPr="00AE199A" w:rsidRDefault="002F2F5C" w:rsidP="002F2F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>Dépenses de développement</w:t>
      </w:r>
      <w:r w:rsidRPr="00AE199A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:</w:t>
      </w:r>
    </w:p>
    <w:p w:rsidR="002F2F5C" w:rsidRPr="00AE199A" w:rsidRDefault="002F2F5C" w:rsidP="002F2F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  <w:u w:val="single"/>
        </w:rPr>
        <w:t>Méthode préférentielle</w:t>
      </w: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: comptabilisation des coûts de </w:t>
      </w:r>
      <w:r w:rsidRPr="00AE199A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développement à l'actif</w:t>
      </w:r>
    </w:p>
    <w:p w:rsidR="00990B7B" w:rsidRPr="00AE199A" w:rsidRDefault="00990B7B" w:rsidP="002F2F5C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9"/>
          <w:sz w:val="28"/>
          <w:szCs w:val="28"/>
          <w:u w:val="single"/>
        </w:rPr>
      </w:pPr>
    </w:p>
    <w:p w:rsidR="002F2F5C" w:rsidRPr="00AE199A" w:rsidRDefault="002F2F5C" w:rsidP="002F2F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9"/>
          <w:sz w:val="28"/>
          <w:szCs w:val="28"/>
          <w:u w:val="single"/>
        </w:rPr>
        <w:t>Conditions d'activation</w:t>
      </w:r>
      <w:r w:rsidRPr="00AE199A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 :</w:t>
      </w:r>
    </w:p>
    <w:p w:rsidR="002F2F5C" w:rsidRPr="00AE199A" w:rsidRDefault="002F2F5C" w:rsidP="002F2F5C">
      <w:pPr>
        <w:numPr>
          <w:ilvl w:val="0"/>
          <w:numId w:val="12"/>
        </w:numPr>
        <w:shd w:val="clear" w:color="auto" w:fill="FFFFFF"/>
        <w:tabs>
          <w:tab w:val="left" w:pos="2722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faisabilité technique nécessaire à l'achèvement</w:t>
      </w:r>
      <w:r w:rsidR="00990B7B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de l'immob. incorp.;</w:t>
      </w:r>
    </w:p>
    <w:p w:rsidR="002F2F5C" w:rsidRPr="00AE199A" w:rsidRDefault="002F2F5C" w:rsidP="002F2F5C">
      <w:pPr>
        <w:numPr>
          <w:ilvl w:val="0"/>
          <w:numId w:val="12"/>
        </w:numPr>
        <w:shd w:val="clear" w:color="auto" w:fill="FFFFFF"/>
        <w:tabs>
          <w:tab w:val="left" w:pos="2722"/>
        </w:tabs>
        <w:ind w:right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intention d'achever l'immob. incorp. et de</w:t>
      </w:r>
      <w:r w:rsidR="00990B7B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l'utiliser ou de la vendre;</w:t>
      </w:r>
    </w:p>
    <w:p w:rsidR="002F2F5C" w:rsidRPr="00AE199A" w:rsidRDefault="002F2F5C" w:rsidP="002F2F5C">
      <w:pPr>
        <w:numPr>
          <w:ilvl w:val="0"/>
          <w:numId w:val="12"/>
        </w:numPr>
        <w:shd w:val="clear" w:color="auto" w:fill="FFFFFF"/>
        <w:tabs>
          <w:tab w:val="left" w:pos="272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capacité à utiliser ou à vendre l'immob. incorp.;</w:t>
      </w:r>
    </w:p>
    <w:p w:rsidR="002F2F5C" w:rsidRPr="00AE199A" w:rsidRDefault="002F2F5C" w:rsidP="002F2F5C">
      <w:pPr>
        <w:numPr>
          <w:ilvl w:val="0"/>
          <w:numId w:val="12"/>
        </w:numPr>
        <w:shd w:val="clear" w:color="auto" w:fill="FFFFFF"/>
        <w:tabs>
          <w:tab w:val="left" w:pos="272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démontrer la façon dont l'immob. incorp.</w:t>
      </w:r>
      <w:r w:rsidR="00990B7B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générera des avantages économiques futurs</w:t>
      </w:r>
      <w:r w:rsidR="00990B7B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probables;</w:t>
      </w:r>
    </w:p>
    <w:p w:rsidR="002F2F5C" w:rsidRPr="00AE199A" w:rsidRDefault="002F2F5C" w:rsidP="002F2F5C">
      <w:pPr>
        <w:numPr>
          <w:ilvl w:val="0"/>
          <w:numId w:val="12"/>
        </w:numPr>
        <w:shd w:val="clear" w:color="auto" w:fill="FFFFFF"/>
        <w:tabs>
          <w:tab w:val="left" w:pos="272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disponibilité de ressources (techniques,</w:t>
      </w:r>
      <w:r w:rsidR="00990B7B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financières et autres) appropriées pour achever</w:t>
      </w:r>
      <w:r w:rsidR="00990B7B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le développement et utiliser ou vendre l'immob.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br/>
        <w:t>incorp.;</w:t>
      </w:r>
    </w:p>
    <w:p w:rsidR="002F2F5C" w:rsidRPr="00AE199A" w:rsidRDefault="002F2F5C" w:rsidP="002F2F5C">
      <w:pPr>
        <w:numPr>
          <w:ilvl w:val="0"/>
          <w:numId w:val="12"/>
        </w:numPr>
        <w:shd w:val="clear" w:color="auto" w:fill="FFFFFF"/>
        <w:tabs>
          <w:tab w:val="left" w:pos="2722"/>
        </w:tabs>
        <w:ind w:right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et capacité à évaluer de façon fiable les</w:t>
      </w:r>
      <w:r w:rsidR="00990B7B"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dépenses attribuables à l'immob. incorp. </w:t>
      </w:r>
      <w:r w:rsidR="00990B7B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A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u</w:t>
      </w:r>
      <w:r w:rsidR="00990B7B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cours de son développement.</w:t>
      </w:r>
    </w:p>
    <w:p w:rsidR="002F2F5C" w:rsidRPr="00AE199A" w:rsidRDefault="002F2F5C" w:rsidP="002F2F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  <w:u w:val="single"/>
        </w:rPr>
        <w:t>Exclues des coûts activables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: dépenses de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création en interne de fonds commerciaux, de </w:t>
      </w: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marques, de titres de journaux,...</w:t>
      </w:r>
    </w:p>
    <w:p w:rsidR="002F2F5C" w:rsidRPr="00AE199A" w:rsidRDefault="002F2F5C" w:rsidP="002F2F5C">
      <w:pPr>
        <w:shd w:val="clear" w:color="auto" w:fill="FFFFFF"/>
        <w:tabs>
          <w:tab w:val="left" w:pos="3089"/>
        </w:tabs>
        <w:ind w:right="806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8369B4" w:rsidRPr="00AE199A" w:rsidRDefault="008369B4" w:rsidP="008369B4">
      <w:pPr>
        <w:shd w:val="clear" w:color="auto" w:fill="FFFFFF"/>
        <w:ind w:right="92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5"/>
          <w:w w:val="83"/>
          <w:sz w:val="28"/>
          <w:szCs w:val="28"/>
        </w:rPr>
        <w:t xml:space="preserve">C </w:t>
      </w:r>
      <w:r w:rsidR="001248CF" w:rsidRPr="00AE199A">
        <w:rPr>
          <w:rFonts w:ascii="Times New Roman" w:hAnsi="Times New Roman" w:cs="Times New Roman"/>
          <w:b/>
          <w:bCs/>
          <w:iCs/>
          <w:color w:val="000000"/>
          <w:spacing w:val="-5"/>
          <w:w w:val="83"/>
          <w:sz w:val="28"/>
          <w:szCs w:val="28"/>
        </w:rPr>
        <w:t xml:space="preserve">- </w:t>
      </w:r>
      <w:r w:rsidR="001248CF" w:rsidRPr="00AE199A">
        <w:rPr>
          <w:rFonts w:ascii="Times New Roman" w:hAnsi="Times New Roman" w:cs="Times New Roman"/>
          <w:b/>
          <w:bCs/>
          <w:color w:val="000000"/>
          <w:spacing w:val="-5"/>
          <w:w w:val="83"/>
          <w:sz w:val="28"/>
          <w:szCs w:val="28"/>
        </w:rPr>
        <w:t>Coûts</w:t>
      </w:r>
      <w:r w:rsidRPr="00AE199A">
        <w:rPr>
          <w:rFonts w:ascii="Times New Roman" w:hAnsi="Times New Roman" w:cs="Times New Roman"/>
          <w:b/>
          <w:bCs/>
          <w:iCs/>
          <w:color w:val="000000"/>
          <w:spacing w:val="-5"/>
          <w:w w:val="83"/>
          <w:sz w:val="28"/>
          <w:szCs w:val="28"/>
        </w:rPr>
        <w:t xml:space="preserve"> attribuables à la phase du </w:t>
      </w:r>
      <w:r w:rsidRPr="00AE199A">
        <w:rPr>
          <w:rFonts w:ascii="Times New Roman" w:hAnsi="Times New Roman" w:cs="Times New Roman"/>
          <w:b/>
          <w:bCs/>
          <w:iCs/>
          <w:color w:val="000000"/>
          <w:spacing w:val="-4"/>
          <w:w w:val="83"/>
          <w:sz w:val="28"/>
          <w:szCs w:val="28"/>
        </w:rPr>
        <w:t>développement</w:t>
      </w:r>
    </w:p>
    <w:p w:rsidR="008369B4" w:rsidRPr="00AE199A" w:rsidRDefault="008369B4" w:rsidP="008369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  <w:u w:val="single"/>
        </w:rPr>
        <w:t>Principe général</w:t>
      </w:r>
      <w:r w:rsidRPr="00AE199A"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</w:rPr>
        <w:t xml:space="preserve"> : toutes les dépenses pouvant </w:t>
      </w:r>
      <w:r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 xml:space="preserve">lui être directement attribuées et qui sont </w:t>
      </w:r>
      <w:r w:rsidRPr="00AE199A"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  <w:t xml:space="preserve">nécessaires à la création, la production et la préparation de l'actif afin qu'il soit en mesure de </w:t>
      </w:r>
      <w:r w:rsidRPr="00AE199A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 xml:space="preserve">fonctionner selon l'utilisation prévue paria </w:t>
      </w:r>
      <w:r w:rsidRPr="00AE199A">
        <w:rPr>
          <w:rFonts w:ascii="Times New Roman" w:hAnsi="Times New Roman" w:cs="Times New Roman"/>
          <w:iCs/>
          <w:color w:val="000000"/>
          <w:spacing w:val="-8"/>
          <w:w w:val="106"/>
          <w:sz w:val="28"/>
          <w:szCs w:val="28"/>
        </w:rPr>
        <w:t>direction.</w:t>
      </w:r>
    </w:p>
    <w:p w:rsidR="008369B4" w:rsidRPr="00AE199A" w:rsidRDefault="008369B4" w:rsidP="008369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  <w:u w:val="single"/>
        </w:rPr>
        <w:t>Coûts attribuables</w:t>
      </w:r>
      <w:r w:rsidRPr="00AE199A"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</w:rPr>
        <w:t xml:space="preserve"> :</w:t>
      </w:r>
    </w:p>
    <w:p w:rsidR="008369B4" w:rsidRPr="00AE199A" w:rsidRDefault="008369B4" w:rsidP="008369B4">
      <w:pPr>
        <w:numPr>
          <w:ilvl w:val="0"/>
          <w:numId w:val="6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les coûts au titre de matériaux et services utilisés ou consommés;</w:t>
      </w:r>
    </w:p>
    <w:p w:rsidR="008369B4" w:rsidRPr="00AE199A" w:rsidRDefault="008369B4" w:rsidP="008369B4">
      <w:pPr>
        <w:numPr>
          <w:ilvl w:val="0"/>
          <w:numId w:val="6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les salaires et autres coûts de personnels directement engagés;</w:t>
      </w:r>
    </w:p>
    <w:p w:rsidR="008369B4" w:rsidRPr="00AE199A" w:rsidRDefault="008369B4" w:rsidP="008369B4">
      <w:pPr>
        <w:numPr>
          <w:ilvl w:val="0"/>
          <w:numId w:val="6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les droits d'enregistrement;</w:t>
      </w:r>
    </w:p>
    <w:p w:rsidR="008369B4" w:rsidRPr="00AE199A" w:rsidRDefault="008369B4" w:rsidP="008369B4">
      <w:pPr>
        <w:numPr>
          <w:ilvl w:val="0"/>
          <w:numId w:val="6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l'amortissement des brevets acquis et licences </w:t>
      </w:r>
      <w:r w:rsidRPr="00AE199A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utilisées.</w:t>
      </w:r>
    </w:p>
    <w:p w:rsidR="008369B4" w:rsidRPr="00AE199A" w:rsidRDefault="008369B4" w:rsidP="008369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  <w:u w:val="single"/>
        </w:rPr>
        <w:t>Coûts non attribuables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:</w:t>
      </w:r>
    </w:p>
    <w:p w:rsidR="008369B4" w:rsidRPr="00AE199A" w:rsidRDefault="008369B4" w:rsidP="008369B4">
      <w:pPr>
        <w:numPr>
          <w:ilvl w:val="0"/>
          <w:numId w:val="6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les coûts de vente, coûts administratifs et autres frais généraux, sauf s'ils sont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directement attribués à la préparation de l'actif;</w:t>
      </w:r>
    </w:p>
    <w:p w:rsidR="008369B4" w:rsidRPr="00AE199A" w:rsidRDefault="008369B4" w:rsidP="008369B4">
      <w:pPr>
        <w:numPr>
          <w:ilvl w:val="0"/>
          <w:numId w:val="6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les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inefficiences clairement identifiées et les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pertes opérationnelles initiales;</w:t>
      </w:r>
    </w:p>
    <w:p w:rsidR="008369B4" w:rsidRPr="00AE199A" w:rsidRDefault="008369B4" w:rsidP="008369B4">
      <w:pPr>
        <w:numPr>
          <w:ilvl w:val="0"/>
          <w:numId w:val="6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les dépenses de formation du personnel.</w:t>
      </w:r>
    </w:p>
    <w:p w:rsidR="001248CF" w:rsidRPr="00AE199A" w:rsidRDefault="001248CF" w:rsidP="001248C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2A2A2A"/>
          <w:spacing w:val="-1"/>
          <w:w w:val="82"/>
          <w:position w:val="-6"/>
          <w:sz w:val="28"/>
          <w:szCs w:val="28"/>
        </w:rPr>
        <w:lastRenderedPageBreak/>
        <w:t xml:space="preserve">D </w:t>
      </w:r>
      <w:r w:rsidRPr="00AE199A">
        <w:rPr>
          <w:rFonts w:ascii="Times New Roman" w:hAnsi="Times New Roman" w:cs="Times New Roman"/>
          <w:b/>
          <w:bCs/>
          <w:color w:val="2A2A2A"/>
          <w:spacing w:val="-1"/>
          <w:w w:val="82"/>
          <w:position w:val="-6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b/>
          <w:bCs/>
          <w:iCs/>
          <w:color w:val="2A2A2A"/>
          <w:spacing w:val="-1"/>
          <w:w w:val="82"/>
          <w:position w:val="-6"/>
          <w:sz w:val="28"/>
          <w:szCs w:val="28"/>
        </w:rPr>
        <w:t>Période d'activation des coûts</w:t>
      </w:r>
    </w:p>
    <w:p w:rsidR="001248CF" w:rsidRPr="00AE199A" w:rsidRDefault="001248CF" w:rsidP="001248C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A2A2A"/>
          <w:sz w:val="28"/>
          <w:szCs w:val="28"/>
        </w:rPr>
        <w:t xml:space="preserve">Les frais de développement ne sont activables </w:t>
      </w:r>
      <w:r w:rsidRPr="00AE199A">
        <w:rPr>
          <w:rFonts w:ascii="Times New Roman" w:hAnsi="Times New Roman" w:cs="Times New Roman"/>
          <w:iCs/>
          <w:color w:val="2A2A2A"/>
          <w:spacing w:val="2"/>
          <w:sz w:val="28"/>
          <w:szCs w:val="28"/>
        </w:rPr>
        <w:t xml:space="preserve">qu'à partir de la date à laquelle les conditions </w:t>
      </w:r>
      <w:r w:rsidRPr="00AE199A">
        <w:rPr>
          <w:rFonts w:ascii="Times New Roman" w:hAnsi="Times New Roman" w:cs="Times New Roman"/>
          <w:iCs/>
          <w:color w:val="2A2A2A"/>
          <w:sz w:val="28"/>
          <w:szCs w:val="28"/>
        </w:rPr>
        <w:t>d'activation précitées sont remplies.</w:t>
      </w:r>
    </w:p>
    <w:p w:rsidR="001D13E6" w:rsidRPr="00AE199A" w:rsidRDefault="001D13E6" w:rsidP="001D13E6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1248CF" w:rsidRPr="00AE199A" w:rsidRDefault="001248CF" w:rsidP="001248C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13131"/>
          <w:spacing w:val="-2"/>
          <w:w w:val="82"/>
          <w:position w:val="2"/>
          <w:sz w:val="28"/>
          <w:szCs w:val="28"/>
          <w:u w:val="single"/>
        </w:rPr>
        <w:t>Cas LOGIQUE</w:t>
      </w:r>
    </w:p>
    <w:p w:rsidR="001248CF" w:rsidRPr="00AE199A" w:rsidRDefault="001248CF" w:rsidP="001248C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313131"/>
          <w:spacing w:val="2"/>
          <w:sz w:val="28"/>
          <w:szCs w:val="28"/>
        </w:rPr>
        <w:t xml:space="preserve">Une entreprise LOGIQUE termine son exercice le 31/12 de chaque année. Elle vous demande de </w:t>
      </w:r>
      <w:r w:rsidRPr="00AE199A">
        <w:rPr>
          <w:rFonts w:ascii="Times New Roman" w:hAnsi="Times New Roman" w:cs="Times New Roman"/>
          <w:iCs/>
          <w:color w:val="313131"/>
          <w:spacing w:val="-1"/>
          <w:sz w:val="28"/>
          <w:szCs w:val="28"/>
        </w:rPr>
        <w:t xml:space="preserve">traiter le dossier relatif aux frais de recherche et de </w:t>
      </w:r>
      <w:r w:rsidRPr="00AE199A">
        <w:rPr>
          <w:rFonts w:ascii="Times New Roman" w:hAnsi="Times New Roman" w:cs="Times New Roman"/>
          <w:iCs/>
          <w:color w:val="313131"/>
          <w:spacing w:val="2"/>
          <w:sz w:val="28"/>
          <w:szCs w:val="28"/>
        </w:rPr>
        <w:t xml:space="preserve">développement, en envisageant les aspects </w:t>
      </w:r>
      <w:r w:rsidRPr="00AE199A">
        <w:rPr>
          <w:rFonts w:ascii="Times New Roman" w:hAnsi="Times New Roman" w:cs="Times New Roman"/>
          <w:iCs/>
          <w:color w:val="313131"/>
          <w:sz w:val="28"/>
          <w:szCs w:val="28"/>
        </w:rPr>
        <w:t xml:space="preserve">comptables et fiscaux (Porter à l'actif les dépenses </w:t>
      </w:r>
      <w:r w:rsidRPr="00AE199A">
        <w:rPr>
          <w:rFonts w:ascii="Times New Roman" w:hAnsi="Times New Roman" w:cs="Times New Roman"/>
          <w:iCs/>
          <w:color w:val="313131"/>
          <w:spacing w:val="1"/>
          <w:sz w:val="28"/>
          <w:szCs w:val="28"/>
        </w:rPr>
        <w:t>qui peuvent l’être et les amortir sur 5 exercices).</w:t>
      </w:r>
    </w:p>
    <w:p w:rsidR="001248CF" w:rsidRPr="00AE199A" w:rsidRDefault="001248CF" w:rsidP="001248C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On vous communique les informations suivantes :</w:t>
      </w:r>
    </w:p>
    <w:p w:rsidR="001248CF" w:rsidRPr="00AE199A" w:rsidRDefault="001248CF" w:rsidP="001D13E6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2693"/>
        <w:gridCol w:w="2326"/>
        <w:gridCol w:w="1951"/>
        <w:gridCol w:w="1879"/>
      </w:tblGrid>
      <w:tr w:rsidR="001248CF" w:rsidRPr="00AE199A">
        <w:trPr>
          <w:trHeight w:hRule="exact" w:val="814"/>
        </w:trPr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13131"/>
                <w:spacing w:val="-8"/>
                <w:sz w:val="28"/>
                <w:szCs w:val="28"/>
              </w:rPr>
              <w:t>Projet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Nature</w:t>
            </w:r>
          </w:p>
        </w:tc>
        <w:tc>
          <w:tcPr>
            <w:tcW w:w="2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Chances de rentabilité </w:t>
            </w: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commerciale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Dépenses engagées en</w:t>
            </w:r>
          </w:p>
        </w:tc>
      </w:tr>
      <w:tr w:rsidR="001248CF" w:rsidRPr="00AE199A">
        <w:trPr>
          <w:trHeight w:hRule="exact" w:val="533"/>
        </w:trPr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CF" w:rsidRPr="00AE199A" w:rsidRDefault="001248CF" w:rsidP="0012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CF" w:rsidRPr="00AE199A" w:rsidRDefault="001248CF" w:rsidP="0012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CF" w:rsidRPr="00AE199A" w:rsidRDefault="001248CF" w:rsidP="0012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  <w:t>N-1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</w:tr>
      <w:tr w:rsidR="001248CF" w:rsidRPr="00AE199A">
        <w:trPr>
          <w:trHeight w:hRule="exact" w:val="90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FY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ind w:right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Recherche fondamentale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30 000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20 000</w:t>
            </w:r>
          </w:p>
        </w:tc>
      </w:tr>
      <w:tr w:rsidR="001248CF" w:rsidRPr="00AE199A">
        <w:trPr>
          <w:trHeight w:hRule="exact" w:val="914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AG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ind w:right="893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Recherche </w:t>
            </w: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appliquée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Très fortes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40 000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50 000</w:t>
            </w:r>
          </w:p>
        </w:tc>
      </w:tr>
      <w:tr w:rsidR="001248CF" w:rsidRPr="00AE199A">
        <w:trPr>
          <w:trHeight w:hRule="exact" w:val="605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13131"/>
                <w:spacing w:val="13"/>
                <w:sz w:val="28"/>
                <w:szCs w:val="28"/>
              </w:rPr>
              <w:t>AL(1)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Développement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Aléatoires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10 000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50 000</w:t>
            </w:r>
          </w:p>
        </w:tc>
      </w:tr>
      <w:tr w:rsidR="001248CF" w:rsidRPr="00AE199A">
        <w:trPr>
          <w:trHeight w:hRule="exact" w:val="53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13131"/>
                <w:spacing w:val="24"/>
                <w:sz w:val="28"/>
                <w:szCs w:val="28"/>
              </w:rPr>
              <w:t>D0(1)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Développement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Sérieuses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30 000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70 000</w:t>
            </w:r>
          </w:p>
        </w:tc>
      </w:tr>
      <w:tr w:rsidR="001248CF" w:rsidRPr="00AE199A">
        <w:trPr>
          <w:trHeight w:hRule="exact" w:val="52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DP (2)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Développement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Sérieuses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20 000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40 000</w:t>
            </w:r>
          </w:p>
        </w:tc>
      </w:tr>
      <w:tr w:rsidR="001248CF" w:rsidRPr="00AE199A">
        <w:trPr>
          <w:trHeight w:hRule="exact" w:val="52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13131"/>
                <w:spacing w:val="12"/>
                <w:sz w:val="28"/>
                <w:szCs w:val="28"/>
              </w:rPr>
              <w:t>Dl(3)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Développement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45 000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40 000</w:t>
            </w:r>
          </w:p>
        </w:tc>
      </w:tr>
      <w:tr w:rsidR="001248CF" w:rsidRPr="00AE199A">
        <w:trPr>
          <w:trHeight w:hRule="exact" w:val="1335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8CF" w:rsidRPr="00AE199A" w:rsidRDefault="001248CF" w:rsidP="001248CF">
            <w:pPr>
              <w:shd w:val="clear" w:color="auto" w:fill="FFFFFF"/>
              <w:ind w:right="209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1. En N-1, les conditions d'inscription à l'actif n'étaient pas remplies. </w:t>
            </w:r>
          </w:p>
          <w:p w:rsidR="001248CF" w:rsidRPr="00AE199A" w:rsidRDefault="001248CF" w:rsidP="001248CF">
            <w:pPr>
              <w:shd w:val="clear" w:color="auto" w:fill="FFFFFF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 La durée prévisionnelle d'utilisation du procédé est de 4 ans.</w:t>
            </w:r>
          </w:p>
          <w:p w:rsidR="001248CF" w:rsidRPr="00AE199A" w:rsidRDefault="001248CF" w:rsidP="001248CF">
            <w:pPr>
              <w:shd w:val="clear" w:color="auto" w:fill="FFFFFF"/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 Au 31/12/N, abandon du programme de recherche débuté en N-1 </w:t>
            </w:r>
            <w:r w:rsidRPr="00AE19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(les dépenses engagées en N-1 ont été enregistrées en immob.).</w:t>
            </w:r>
          </w:p>
        </w:tc>
      </w:tr>
    </w:tbl>
    <w:p w:rsidR="001248CF" w:rsidRPr="00AE199A" w:rsidRDefault="001248CF" w:rsidP="001D13E6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</w:p>
    <w:p w:rsidR="00095565" w:rsidRPr="00AE199A" w:rsidRDefault="00095565" w:rsidP="000955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  <w:u w:val="single"/>
        </w:rPr>
        <w:t>TRAVAIL A FAIRE</w:t>
      </w:r>
      <w:r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:</w:t>
      </w:r>
    </w:p>
    <w:p w:rsidR="00095565" w:rsidRPr="00AE199A" w:rsidRDefault="00095565" w:rsidP="00095565">
      <w:pPr>
        <w:shd w:val="clear" w:color="auto" w:fill="FFFFFF"/>
        <w:tabs>
          <w:tab w:val="left" w:pos="22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50"/>
          <w:sz w:val="28"/>
          <w:szCs w:val="28"/>
        </w:rPr>
        <w:t>1.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Indiquer le régime applicable aux dépenses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de recherche et de développement de l'exercice N sur le plan comptable et sur le plan fiscal.</w:t>
      </w:r>
    </w:p>
    <w:p w:rsidR="001248CF" w:rsidRPr="00AE199A" w:rsidRDefault="00095565" w:rsidP="00095565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1"/>
          <w:sz w:val="28"/>
          <w:szCs w:val="28"/>
        </w:rPr>
        <w:t>2.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Enregistrer les écritures nécessaires au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31/12/N au titre des opérations de recherche et </w:t>
      </w:r>
      <w:r w:rsidRPr="00AE199A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développement.</w:t>
      </w:r>
    </w:p>
    <w:p w:rsidR="00095565" w:rsidRPr="00AE199A" w:rsidRDefault="00095565" w:rsidP="00095565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</w:pPr>
    </w:p>
    <w:p w:rsidR="00777FC1" w:rsidRPr="00AE199A" w:rsidRDefault="00777FC1" w:rsidP="00777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1"/>
          <w:w w:val="82"/>
          <w:position w:val="2"/>
          <w:sz w:val="28"/>
          <w:szCs w:val="28"/>
          <w:u w:val="single"/>
        </w:rPr>
        <w:t>Corrigé du cas LOGIQUE</w:t>
      </w:r>
    </w:p>
    <w:p w:rsidR="00777FC1" w:rsidRPr="00AE199A" w:rsidRDefault="00777FC1" w:rsidP="00777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4"/>
          <w:w w:val="107"/>
          <w:sz w:val="28"/>
          <w:szCs w:val="28"/>
          <w:u w:val="single"/>
        </w:rPr>
        <w:t xml:space="preserve">1.1. Traitement comptable applicable au dépenses de </w:t>
      </w:r>
      <w:r w:rsidRPr="00AE199A">
        <w:rPr>
          <w:rFonts w:ascii="Times New Roman" w:hAnsi="Times New Roman" w:cs="Times New Roman"/>
          <w:iCs/>
          <w:color w:val="000000"/>
          <w:spacing w:val="-1"/>
          <w:w w:val="107"/>
          <w:sz w:val="28"/>
          <w:szCs w:val="28"/>
          <w:u w:val="single"/>
        </w:rPr>
        <w:t>recherche et développement de l'exercice N</w:t>
      </w:r>
      <w:r w:rsidRPr="00AE199A">
        <w:rPr>
          <w:rFonts w:ascii="Times New Roman" w:hAnsi="Times New Roman" w:cs="Times New Roman"/>
          <w:iCs/>
          <w:color w:val="000000"/>
          <w:spacing w:val="-1"/>
          <w:w w:val="107"/>
          <w:sz w:val="28"/>
          <w:szCs w:val="28"/>
        </w:rPr>
        <w:t xml:space="preserve"> :</w:t>
      </w:r>
    </w:p>
    <w:p w:rsidR="00777FC1" w:rsidRPr="00AE199A" w:rsidRDefault="00777FC1" w:rsidP="00777FC1">
      <w:pPr>
        <w:numPr>
          <w:ilvl w:val="0"/>
          <w:numId w:val="10"/>
        </w:numPr>
        <w:shd w:val="clear" w:color="auto" w:fill="FFFFFF"/>
        <w:tabs>
          <w:tab w:val="left" w:pos="626"/>
        </w:tabs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Projet FY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: recherche fondamentale. Ces dépenses ne peuvent jamais être immobilisées.</w:t>
      </w:r>
    </w:p>
    <w:p w:rsidR="00777FC1" w:rsidRPr="00AE199A" w:rsidRDefault="00777FC1" w:rsidP="00777FC1">
      <w:pPr>
        <w:numPr>
          <w:ilvl w:val="0"/>
          <w:numId w:val="10"/>
        </w:numPr>
        <w:shd w:val="clear" w:color="auto" w:fill="FFFFFF"/>
        <w:tabs>
          <w:tab w:val="left" w:pos="6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Projet AG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 recherche appliquée. Ces dépenses ne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peuvent pas être immobilisées même en cas de forte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probabilité d'avantages économiques futurs.</w:t>
      </w:r>
    </w:p>
    <w:p w:rsidR="00777FC1" w:rsidRPr="00AE199A" w:rsidRDefault="00777FC1" w:rsidP="00777FC1">
      <w:pPr>
        <w:numPr>
          <w:ilvl w:val="0"/>
          <w:numId w:val="10"/>
        </w:numPr>
        <w:shd w:val="clear" w:color="auto" w:fill="FFFFFF"/>
        <w:tabs>
          <w:tab w:val="left" w:pos="6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Projet AL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 II s'agit de dépenses de développement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mais les conditions d'inscription à l'actif ne sont pas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remplies. Les dépenses de N relatives à ce projet ne peuvent être immobilisées.</w:t>
      </w:r>
    </w:p>
    <w:p w:rsidR="00777FC1" w:rsidRPr="00AE199A" w:rsidRDefault="00777FC1" w:rsidP="00777FC1">
      <w:pPr>
        <w:numPr>
          <w:ilvl w:val="0"/>
          <w:numId w:val="10"/>
        </w:numPr>
        <w:shd w:val="clear" w:color="auto" w:fill="FFFFFF"/>
        <w:tabs>
          <w:tab w:val="left" w:pos="6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lastRenderedPageBreak/>
        <w:t>Projet DO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: II s'agit de dépenses de développement.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Les conditions permettant l’immobilisation des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charges sont remplies à la clôture de l'exercice N,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alors qu'elles ne l'étaient pas antérieurement. Seules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les dépenses au titre de N peuvent être immobilisées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car il n'est pas possible de revenir sur le traitement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br/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comptable appliqué à celles de N-1. (pas de changement de méthode : intangibilité du bilan d’ouverture – changement d’estimation uniquement)</w:t>
      </w:r>
    </w:p>
    <w:p w:rsidR="00777FC1" w:rsidRPr="00AE199A" w:rsidRDefault="00777FC1" w:rsidP="00777FC1">
      <w:pPr>
        <w:numPr>
          <w:ilvl w:val="0"/>
          <w:numId w:val="10"/>
        </w:numPr>
        <w:shd w:val="clear" w:color="auto" w:fill="FFFFFF"/>
        <w:tabs>
          <w:tab w:val="left" w:pos="6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Projet DP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 dépenses de développement pouvant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être immobilisées. Elles seront à amortir sur la durée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d'utilisation du procédé mis au point, soit 4 ans.</w:t>
      </w:r>
    </w:p>
    <w:p w:rsidR="00095565" w:rsidRPr="00AE199A" w:rsidRDefault="00777FC1" w:rsidP="00777FC1">
      <w:pPr>
        <w:numPr>
          <w:ilvl w:val="0"/>
          <w:numId w:val="10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Projet DI :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les dépenses immobilisées au titre de ce projet doivent donc être sorties après avoir été amorties en totalité.</w:t>
      </w:r>
      <w:r w:rsidR="00087634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(effet sur le CR : 85.000)</w:t>
      </w:r>
    </w:p>
    <w:p w:rsidR="00087634" w:rsidRPr="00AE199A" w:rsidRDefault="00087634" w:rsidP="00087634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</w:pPr>
    </w:p>
    <w:p w:rsidR="003266FE" w:rsidRPr="00AE199A" w:rsidRDefault="003266FE" w:rsidP="003266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6"/>
          <w:sz w:val="28"/>
          <w:szCs w:val="28"/>
          <w:u w:val="single"/>
        </w:rPr>
        <w:t xml:space="preserve">1.2. Traitement fiscal applicable au dépenses de </w:t>
      </w:r>
      <w:r w:rsidRPr="00AE199A">
        <w:rPr>
          <w:rFonts w:ascii="Times New Roman" w:hAnsi="Times New Roman" w:cs="Times New Roman"/>
          <w:iCs/>
          <w:color w:val="000000"/>
          <w:spacing w:val="19"/>
          <w:sz w:val="28"/>
          <w:szCs w:val="28"/>
          <w:u w:val="single"/>
        </w:rPr>
        <w:t>recherche et développement de l'exercice N</w:t>
      </w:r>
      <w:r w:rsidRPr="00AE199A">
        <w:rPr>
          <w:rFonts w:ascii="Times New Roman" w:hAnsi="Times New Roman" w:cs="Times New Roman"/>
          <w:iCs/>
          <w:color w:val="000000"/>
          <w:spacing w:val="19"/>
          <w:sz w:val="28"/>
          <w:szCs w:val="28"/>
        </w:rPr>
        <w:t xml:space="preserve"> :</w:t>
      </w:r>
    </w:p>
    <w:p w:rsidR="003266FE" w:rsidRPr="00AE199A" w:rsidRDefault="003266FE" w:rsidP="003266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8"/>
          <w:sz w:val="28"/>
          <w:szCs w:val="28"/>
        </w:rPr>
        <w:t xml:space="preserve">Le choix comptable entre la prise en compte de ces </w:t>
      </w:r>
      <w:r w:rsidRPr="00AE199A">
        <w:rPr>
          <w:rFonts w:ascii="Times New Roman" w:hAnsi="Times New Roman" w:cs="Times New Roman"/>
          <w:iCs/>
          <w:color w:val="000000"/>
          <w:spacing w:val="17"/>
          <w:sz w:val="28"/>
          <w:szCs w:val="28"/>
        </w:rPr>
        <w:t xml:space="preserve">dépenses en qualité de charge ou leur inscription à </w:t>
      </w:r>
      <w:r w:rsidRPr="00AE199A">
        <w:rPr>
          <w:rFonts w:ascii="Times New Roman" w:hAnsi="Times New Roman" w:cs="Times New Roman"/>
          <w:iCs/>
          <w:color w:val="000000"/>
          <w:spacing w:val="18"/>
          <w:sz w:val="28"/>
          <w:szCs w:val="28"/>
        </w:rPr>
        <w:t xml:space="preserve">l'actif accompagné de leur amortissement, s'impose </w:t>
      </w:r>
      <w:r w:rsidRPr="00AE199A">
        <w:rPr>
          <w:rFonts w:ascii="Times New Roman" w:hAnsi="Times New Roman" w:cs="Times New Roman"/>
          <w:iCs/>
          <w:color w:val="000000"/>
          <w:spacing w:val="13"/>
          <w:sz w:val="28"/>
          <w:szCs w:val="28"/>
        </w:rPr>
        <w:t>sur le plan fiscal.</w:t>
      </w:r>
    </w:p>
    <w:p w:rsidR="003266FE" w:rsidRPr="00AE199A" w:rsidRDefault="003266FE" w:rsidP="003266F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15"/>
          <w:sz w:val="28"/>
          <w:szCs w:val="28"/>
          <w:u w:val="single"/>
        </w:rPr>
      </w:pPr>
    </w:p>
    <w:p w:rsidR="003266FE" w:rsidRPr="00AE199A" w:rsidRDefault="003266FE" w:rsidP="003266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5"/>
          <w:sz w:val="28"/>
          <w:szCs w:val="28"/>
          <w:u w:val="single"/>
        </w:rPr>
        <w:t>2. Ecritures au journal au 31/12/N:</w:t>
      </w:r>
    </w:p>
    <w:p w:rsidR="003266FE" w:rsidRPr="00AE199A" w:rsidRDefault="003266FE" w:rsidP="003266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76" w:type="dxa"/>
        <w:tblInd w:w="-7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6142"/>
        <w:gridCol w:w="1598"/>
        <w:gridCol w:w="1670"/>
      </w:tblGrid>
      <w:tr w:rsidR="003266FE" w:rsidRPr="00AE199A">
        <w:trPr>
          <w:trHeight w:hRule="exact" w:val="605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203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242424"/>
                <w:spacing w:val="-2"/>
                <w:sz w:val="28"/>
                <w:szCs w:val="28"/>
              </w:rPr>
              <w:t>Frais recherche &amp; développement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110 000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FE" w:rsidRPr="00AE199A">
        <w:trPr>
          <w:trHeight w:hRule="exact" w:val="526"/>
        </w:trPr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722</w:t>
            </w:r>
          </w:p>
        </w:tc>
        <w:tc>
          <w:tcPr>
            <w:tcW w:w="6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242424"/>
                <w:spacing w:val="-3"/>
                <w:sz w:val="28"/>
                <w:szCs w:val="28"/>
              </w:rPr>
              <w:t>Production immobilisée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110 000</w:t>
            </w:r>
          </w:p>
        </w:tc>
      </w:tr>
      <w:tr w:rsidR="003266FE" w:rsidRPr="00AE199A">
        <w:trPr>
          <w:trHeight w:hRule="exact" w:val="554"/>
        </w:trPr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iCs/>
                <w:color w:val="242424"/>
                <w:spacing w:val="-2"/>
                <w:sz w:val="28"/>
                <w:szCs w:val="28"/>
              </w:rPr>
              <w:t>Projets DO et DP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FE" w:rsidRPr="00AE199A">
        <w:trPr>
          <w:trHeight w:hRule="exact" w:val="58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8"/>
                <w:sz w:val="28"/>
                <w:szCs w:val="28"/>
              </w:rPr>
              <w:t>681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242424"/>
                <w:spacing w:val="-2"/>
                <w:sz w:val="28"/>
                <w:szCs w:val="28"/>
              </w:rPr>
              <w:t>Dotations aux amortissements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28 000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FE" w:rsidRPr="00AE199A">
        <w:trPr>
          <w:trHeight w:hRule="exact" w:val="583"/>
        </w:trPr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242424"/>
                <w:spacing w:val="-9"/>
                <w:sz w:val="28"/>
                <w:szCs w:val="28"/>
              </w:rPr>
              <w:t>2803</w:t>
            </w:r>
          </w:p>
        </w:tc>
        <w:tc>
          <w:tcPr>
            <w:tcW w:w="6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242424"/>
                <w:spacing w:val="-2"/>
                <w:sz w:val="28"/>
                <w:szCs w:val="28"/>
              </w:rPr>
              <w:t>Amort des frais de R&amp;D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28 000</w:t>
            </w:r>
          </w:p>
        </w:tc>
      </w:tr>
      <w:tr w:rsidR="003266FE" w:rsidRPr="00AE199A">
        <w:trPr>
          <w:trHeight w:hRule="exact" w:val="554"/>
        </w:trPr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DO (70K€/5) </w:t>
            </w: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+ </w:t>
            </w:r>
            <w:r w:rsidRPr="00AE199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DP (20K€/5 + 40K€/4)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FE" w:rsidRPr="00AE199A">
        <w:trPr>
          <w:trHeight w:hRule="exact" w:val="54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687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242424"/>
                <w:spacing w:val="-2"/>
                <w:sz w:val="28"/>
                <w:szCs w:val="28"/>
              </w:rPr>
              <w:t>Dotations aux amortissements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36 000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FE" w:rsidRPr="00AE199A">
        <w:trPr>
          <w:trHeight w:hRule="exact" w:val="547"/>
        </w:trPr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242424"/>
                <w:spacing w:val="-7"/>
                <w:sz w:val="28"/>
                <w:szCs w:val="28"/>
              </w:rPr>
              <w:t>2803</w:t>
            </w:r>
          </w:p>
        </w:tc>
        <w:tc>
          <w:tcPr>
            <w:tcW w:w="6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242424"/>
                <w:spacing w:val="-2"/>
                <w:sz w:val="28"/>
                <w:szCs w:val="28"/>
              </w:rPr>
              <w:t>Amort des frais de R&amp;D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36 000</w:t>
            </w:r>
          </w:p>
        </w:tc>
      </w:tr>
      <w:tr w:rsidR="003266FE" w:rsidRPr="00AE199A">
        <w:trPr>
          <w:trHeight w:hRule="exact" w:val="554"/>
        </w:trPr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iCs/>
                <w:color w:val="242424"/>
                <w:spacing w:val="4"/>
                <w:sz w:val="28"/>
                <w:szCs w:val="28"/>
              </w:rPr>
              <w:t>Echec du projet Dl (45K€- 9K€)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FE" w:rsidRPr="00AE199A">
        <w:trPr>
          <w:trHeight w:hRule="exact" w:val="55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242424"/>
                <w:spacing w:val="-7"/>
                <w:sz w:val="28"/>
                <w:szCs w:val="28"/>
              </w:rPr>
              <w:t>2803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242424"/>
                <w:spacing w:val="-1"/>
                <w:sz w:val="28"/>
                <w:szCs w:val="28"/>
              </w:rPr>
              <w:t>Amort des frais de R&amp;D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45 000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FE" w:rsidRPr="00AE199A">
        <w:trPr>
          <w:trHeight w:hRule="exact" w:val="547"/>
        </w:trPr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203</w:t>
            </w:r>
          </w:p>
        </w:tc>
        <w:tc>
          <w:tcPr>
            <w:tcW w:w="6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242424"/>
                <w:spacing w:val="-4"/>
                <w:sz w:val="28"/>
                <w:szCs w:val="28"/>
              </w:rPr>
              <w:t>Frais de R &amp; D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45 000</w:t>
            </w:r>
          </w:p>
        </w:tc>
      </w:tr>
      <w:tr w:rsidR="003266FE" w:rsidRPr="00AE199A">
        <w:trPr>
          <w:trHeight w:hRule="exact" w:val="583"/>
        </w:trPr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iCs/>
                <w:color w:val="242424"/>
                <w:spacing w:val="2"/>
                <w:sz w:val="28"/>
                <w:szCs w:val="28"/>
              </w:rPr>
              <w:t>Abandon du projet Dl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6FE" w:rsidRPr="00AE199A" w:rsidRDefault="003266FE" w:rsidP="003266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634" w:rsidRPr="00AE199A" w:rsidRDefault="00087634" w:rsidP="00087634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4C3DAE" w:rsidRPr="00AE199A" w:rsidRDefault="004C3DAE" w:rsidP="004C3DAE">
      <w:pPr>
        <w:shd w:val="clear" w:color="auto" w:fill="FFFFFF"/>
        <w:ind w:right="92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6"/>
          <w:w w:val="81"/>
          <w:sz w:val="28"/>
          <w:szCs w:val="28"/>
        </w:rPr>
        <w:t xml:space="preserve">E- Incidences fiscales des nouvelles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2"/>
          <w:w w:val="81"/>
          <w:sz w:val="28"/>
          <w:szCs w:val="28"/>
        </w:rPr>
        <w:t>règles</w:t>
      </w:r>
    </w:p>
    <w:p w:rsidR="004C3DAE" w:rsidRPr="00AE199A" w:rsidRDefault="004C3DAE" w:rsidP="004C3DA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AE" w:rsidRPr="00AE199A" w:rsidRDefault="004C3DAE" w:rsidP="004C3D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L’évolution des règles comptables ne soulèvent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pas de difficultés particulières sur le traitement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fiscal : il suit celui adopté en comptabilité.</w:t>
      </w:r>
    </w:p>
    <w:p w:rsidR="004C3DAE" w:rsidRPr="00AE199A" w:rsidRDefault="004C3DAE" w:rsidP="004C3D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CGI art. 236-1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: les dépenses de fonctionnement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exposées pour la recherche scientifique ou technique et les dépenses de conception de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logiciels peuvent, au choix de l'entreprise, être :</w:t>
      </w:r>
    </w:p>
    <w:p w:rsidR="004C3DAE" w:rsidRPr="00AE199A" w:rsidRDefault="004C3DAE" w:rsidP="004C3DAE">
      <w:pPr>
        <w:numPr>
          <w:ilvl w:val="0"/>
          <w:numId w:val="10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soit déduites des résultats de l'exercice au </w:t>
      </w: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cours duquel elles ont été exposées ;</w:t>
      </w:r>
    </w:p>
    <w:p w:rsidR="004C3DAE" w:rsidRPr="00AE199A" w:rsidRDefault="004C3DAE" w:rsidP="004C3DAE">
      <w:pPr>
        <w:numPr>
          <w:ilvl w:val="0"/>
          <w:numId w:val="10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lastRenderedPageBreak/>
        <w:t xml:space="preserve">soit immobilisées, auquel cas l'amortissement </w:t>
      </w:r>
      <w:r w:rsidRPr="00AE199A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correspondant est pratiqué selon le mode </w:t>
      </w:r>
      <w:r w:rsidRPr="00AE199A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linéaire sur une période maximale de cinq ans.</w:t>
      </w:r>
    </w:p>
    <w:p w:rsidR="004C3DAE" w:rsidRPr="00AE199A" w:rsidRDefault="004C3DAE" w:rsidP="004C3DAE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- Les dépenses afférentes à un même projet doivent suivre un même traitement.</w:t>
      </w:r>
    </w:p>
    <w:p w:rsidR="003266FE" w:rsidRPr="00AE199A" w:rsidRDefault="004C3DAE" w:rsidP="004C3DAE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Les frais de recherche immobilisés ne peuvent,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sur le plan fiscal, comprendre les frais financiers qui s'y rattachent.</w:t>
      </w:r>
    </w:p>
    <w:p w:rsidR="004C3DAE" w:rsidRPr="00AE199A" w:rsidRDefault="004C3DAE" w:rsidP="004C3DAE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058FE" w:rsidRPr="00AE199A" w:rsidRDefault="002058FE" w:rsidP="002058F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2D2D2D"/>
          <w:w w:val="82"/>
          <w:position w:val="-6"/>
          <w:sz w:val="28"/>
          <w:szCs w:val="28"/>
        </w:rPr>
        <w:t xml:space="preserve">F </w:t>
      </w:r>
      <w:r w:rsidRPr="00AE199A">
        <w:rPr>
          <w:rFonts w:ascii="Times New Roman" w:hAnsi="Times New Roman" w:cs="Times New Roman"/>
          <w:b/>
          <w:bCs/>
          <w:color w:val="2D2D2D"/>
          <w:w w:val="82"/>
          <w:position w:val="-6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b/>
          <w:bCs/>
          <w:iCs/>
          <w:color w:val="2D2D2D"/>
          <w:w w:val="82"/>
          <w:position w:val="-6"/>
          <w:sz w:val="28"/>
          <w:szCs w:val="28"/>
        </w:rPr>
        <w:t>Informations dans l'annexe</w:t>
      </w:r>
    </w:p>
    <w:p w:rsidR="002058FE" w:rsidRPr="00AE199A" w:rsidRDefault="002058FE" w:rsidP="002058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D2D2D"/>
          <w:sz w:val="28"/>
          <w:szCs w:val="28"/>
        </w:rPr>
        <w:t xml:space="preserve">- De la méthode de comptabilisation des coûts de </w:t>
      </w:r>
      <w:r w:rsidRPr="00AE199A">
        <w:rPr>
          <w:rFonts w:ascii="Times New Roman" w:hAnsi="Times New Roman" w:cs="Times New Roman"/>
          <w:iCs/>
          <w:color w:val="2D2D2D"/>
          <w:spacing w:val="-1"/>
          <w:sz w:val="28"/>
          <w:szCs w:val="28"/>
        </w:rPr>
        <w:t>développement;</w:t>
      </w:r>
    </w:p>
    <w:p w:rsidR="002058FE" w:rsidRPr="00AE199A" w:rsidRDefault="002058FE" w:rsidP="002058FE">
      <w:pPr>
        <w:shd w:val="clear" w:color="auto" w:fill="FFFFFF"/>
        <w:jc w:val="both"/>
        <w:rPr>
          <w:rFonts w:ascii="Times New Roman" w:hAnsi="Times New Roman" w:cs="Times New Roman"/>
          <w:iCs/>
          <w:color w:val="2D2D2D"/>
          <w:spacing w:val="-3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D2D2D"/>
          <w:spacing w:val="-1"/>
          <w:sz w:val="28"/>
          <w:szCs w:val="28"/>
        </w:rPr>
        <w:t xml:space="preserve">- S'ils ne sont pas activés, du montant global des </w:t>
      </w:r>
      <w:r w:rsidRPr="00AE199A">
        <w:rPr>
          <w:rFonts w:ascii="Times New Roman" w:hAnsi="Times New Roman" w:cs="Times New Roman"/>
          <w:iCs/>
          <w:color w:val="2D2D2D"/>
          <w:spacing w:val="1"/>
          <w:sz w:val="28"/>
          <w:szCs w:val="28"/>
        </w:rPr>
        <w:t xml:space="preserve">dépenses de recherche et des coûts de </w:t>
      </w:r>
      <w:r w:rsidRPr="00AE199A">
        <w:rPr>
          <w:rFonts w:ascii="Times New Roman" w:hAnsi="Times New Roman" w:cs="Times New Roman"/>
          <w:iCs/>
          <w:color w:val="2D2D2D"/>
          <w:spacing w:val="2"/>
          <w:sz w:val="28"/>
          <w:szCs w:val="28"/>
        </w:rPr>
        <w:t xml:space="preserve">développement comptabilisés en charges de </w:t>
      </w:r>
      <w:r w:rsidRPr="00AE199A">
        <w:rPr>
          <w:rFonts w:ascii="Times New Roman" w:hAnsi="Times New Roman" w:cs="Times New Roman"/>
          <w:iCs/>
          <w:color w:val="2D2D2D"/>
          <w:spacing w:val="-3"/>
          <w:sz w:val="28"/>
          <w:szCs w:val="28"/>
        </w:rPr>
        <w:t>l'exercice.</w:t>
      </w:r>
    </w:p>
    <w:p w:rsidR="002058FE" w:rsidRPr="00AE199A" w:rsidRDefault="002058FE" w:rsidP="002058FE">
      <w:pPr>
        <w:shd w:val="clear" w:color="auto" w:fill="FFFFFF"/>
        <w:jc w:val="both"/>
        <w:rPr>
          <w:rFonts w:ascii="Times New Roman" w:hAnsi="Times New Roman" w:cs="Times New Roman"/>
          <w:iCs/>
          <w:color w:val="2D2D2D"/>
          <w:spacing w:val="-3"/>
          <w:sz w:val="28"/>
          <w:szCs w:val="28"/>
        </w:rPr>
      </w:pPr>
    </w:p>
    <w:p w:rsidR="002058FE" w:rsidRPr="00AE199A" w:rsidRDefault="00CC2581" w:rsidP="005E19F9">
      <w:pPr>
        <w:shd w:val="clear" w:color="auto" w:fill="FFFFFF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  <w:t>2.2. COMMENT DETERMINER LE COUT D'ENTREE D'UN STOCK ?</w:t>
      </w:r>
    </w:p>
    <w:p w:rsidR="005E19F9" w:rsidRPr="00AE199A" w:rsidRDefault="005E19F9" w:rsidP="005E19F9">
      <w:pPr>
        <w:shd w:val="clear" w:color="auto" w:fill="FFFFFF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</w:p>
    <w:p w:rsidR="00CC2581" w:rsidRPr="00AE199A" w:rsidRDefault="00CC2581" w:rsidP="00CC2581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1"/>
          <w:w w:val="82"/>
          <w:position w:val="-5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1"/>
          <w:w w:val="82"/>
          <w:position w:val="-5"/>
          <w:sz w:val="28"/>
          <w:szCs w:val="28"/>
        </w:rPr>
        <w:t>2.2.1 COUT D'ACQUISITION</w:t>
      </w:r>
    </w:p>
    <w:p w:rsidR="00CC2581" w:rsidRPr="00AE199A" w:rsidRDefault="00CC2581" w:rsidP="00CC2581">
      <w:pPr>
        <w:shd w:val="clear" w:color="auto" w:fill="FFFFFF"/>
        <w:ind w:right="806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- Les coûts d'acquisition des stocks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comprennent :</w:t>
      </w:r>
    </w:p>
    <w:p w:rsidR="00CC2581" w:rsidRPr="00AE199A" w:rsidRDefault="00CC2581" w:rsidP="00CC2581">
      <w:pPr>
        <w:numPr>
          <w:ilvl w:val="0"/>
          <w:numId w:val="10"/>
        </w:numPr>
        <w:shd w:val="clear" w:color="auto" w:fill="FFFFFF"/>
        <w:tabs>
          <w:tab w:val="left" w:pos="368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le </w:t>
      </w: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prix d'achat;</w:t>
      </w:r>
    </w:p>
    <w:p w:rsidR="00CC2581" w:rsidRPr="00AE199A" w:rsidRDefault="00CC2581" w:rsidP="00CC2581">
      <w:pPr>
        <w:numPr>
          <w:ilvl w:val="0"/>
          <w:numId w:val="10"/>
        </w:numPr>
        <w:shd w:val="clear" w:color="auto" w:fill="FFFFFF"/>
        <w:tabs>
          <w:tab w:val="left" w:pos="368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les droits de douane et autres taxes non </w:t>
      </w:r>
      <w:r w:rsidRPr="00AE199A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récupérables;</w:t>
      </w:r>
    </w:p>
    <w:p w:rsidR="00CC2581" w:rsidRPr="00AE199A" w:rsidRDefault="00CC2581" w:rsidP="00CC2581">
      <w:pPr>
        <w:numPr>
          <w:ilvl w:val="0"/>
          <w:numId w:val="10"/>
        </w:numPr>
        <w:shd w:val="clear" w:color="auto" w:fill="FFFFFF"/>
        <w:tabs>
          <w:tab w:val="left" w:pos="368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les frais de transport, de manutention, et </w:t>
      </w: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autres coûtes directement attribuables à</w:t>
      </w: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br/>
      </w:r>
      <w:r w:rsidRPr="00AE199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l'acquisition des produits finis, matières </w:t>
      </w:r>
      <w:r w:rsidRPr="00AE199A">
        <w:rPr>
          <w:rFonts w:ascii="Times New Roman" w:hAnsi="Times New Roman" w:cs="Times New Roman"/>
          <w:iCs/>
          <w:color w:val="000000"/>
          <w:spacing w:val="-13"/>
          <w:sz w:val="28"/>
          <w:szCs w:val="28"/>
        </w:rPr>
        <w:t>1ères et services.</w:t>
      </w:r>
    </w:p>
    <w:p w:rsidR="00CC2581" w:rsidRPr="00AE199A" w:rsidRDefault="00CC2581" w:rsidP="00CC258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Les rabais commerciaux, remises et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escomptes de règlement sont déduits pour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déterminer les coûts d'acquisition.</w:t>
      </w:r>
    </w:p>
    <w:p w:rsidR="00CC2581" w:rsidRPr="00AE199A" w:rsidRDefault="00CC2581" w:rsidP="00CC258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Les charges de stockage s'ajoutent aux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coûts d'acquisition si les conditions </w:t>
      </w: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spécifiques d'exploitation le justifient</w:t>
      </w:r>
    </w:p>
    <w:p w:rsidR="00CC2581" w:rsidRPr="00AE199A" w:rsidRDefault="00CC2581" w:rsidP="00CC2581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Les pertes et gaspillages sont exclus des </w:t>
      </w:r>
      <w:r w:rsidRPr="00AE199A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coûts.</w:t>
      </w:r>
    </w:p>
    <w:p w:rsidR="00CC2581" w:rsidRPr="00AE199A" w:rsidRDefault="00CC2581" w:rsidP="00CC2581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</w:pPr>
    </w:p>
    <w:p w:rsidR="00CC2581" w:rsidRPr="00AE199A" w:rsidRDefault="00CC2581" w:rsidP="00CC2581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1"/>
          <w:w w:val="82"/>
          <w:position w:val="-5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1"/>
          <w:w w:val="82"/>
          <w:position w:val="-5"/>
          <w:sz w:val="28"/>
          <w:szCs w:val="28"/>
        </w:rPr>
        <w:t>2.2.2 COUT DE PRODUCTION</w:t>
      </w:r>
    </w:p>
    <w:p w:rsidR="00CC2581" w:rsidRPr="00AE199A" w:rsidRDefault="00CC2581" w:rsidP="00CC2581">
      <w:pPr>
        <w:shd w:val="clear" w:color="auto" w:fill="FFFFFF"/>
        <w:ind w:right="806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- Les coûts de production des stocks </w:t>
      </w:r>
      <w:r w:rsidRPr="00AE199A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comprennent :</w:t>
      </w:r>
    </w:p>
    <w:p w:rsidR="00CC2581" w:rsidRPr="00AE199A" w:rsidRDefault="00CC2581" w:rsidP="00CC2581">
      <w:pPr>
        <w:numPr>
          <w:ilvl w:val="0"/>
          <w:numId w:val="13"/>
        </w:numPr>
        <w:shd w:val="clear" w:color="auto" w:fill="FFFFFF"/>
        <w:tabs>
          <w:tab w:val="left" w:pos="367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Les </w:t>
      </w: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coûts directement liés aux unités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produites (ex : main d'œuvre directe);</w:t>
      </w:r>
    </w:p>
    <w:p w:rsidR="00CC2581" w:rsidRPr="00AE199A" w:rsidRDefault="00CC2581" w:rsidP="00CC2581">
      <w:pPr>
        <w:numPr>
          <w:ilvl w:val="0"/>
          <w:numId w:val="13"/>
        </w:numPr>
        <w:shd w:val="clear" w:color="auto" w:fill="FFFFFF"/>
        <w:tabs>
          <w:tab w:val="left" w:pos="367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L’affectation des frais généraux de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production, fixes et variables, encourus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br/>
        <w:t xml:space="preserve">pour transformer les matières 1ères en </w:t>
      </w: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produits finis.</w:t>
      </w:r>
    </w:p>
    <w:p w:rsidR="00CC2581" w:rsidRPr="00AE199A" w:rsidRDefault="00CC2581" w:rsidP="00CC258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- La méthode d'affectation des frais fixes de </w:t>
      </w: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production est fondée sur la capacité </w:t>
      </w:r>
      <w:r w:rsidRPr="00AE199A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normale des installations de production.</w:t>
      </w:r>
    </w:p>
    <w:p w:rsidR="00CC2581" w:rsidRPr="00AE199A" w:rsidRDefault="00CC2581" w:rsidP="00CC258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- Les frais généraux non affectés sont </w:t>
      </w:r>
      <w:r w:rsidRPr="00AE199A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comptabilisés en charges de l'exercice.</w:t>
      </w:r>
    </w:p>
    <w:p w:rsidR="00CC2581" w:rsidRPr="00AE199A" w:rsidRDefault="00CC2581" w:rsidP="00CC258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- Coûts exclus :</w:t>
      </w:r>
    </w:p>
    <w:p w:rsidR="00CC2581" w:rsidRPr="00AE199A" w:rsidRDefault="00CC2581" w:rsidP="00CC2581">
      <w:pPr>
        <w:numPr>
          <w:ilvl w:val="0"/>
          <w:numId w:val="13"/>
        </w:numPr>
        <w:shd w:val="clear" w:color="auto" w:fill="FFFFFF"/>
        <w:tabs>
          <w:tab w:val="left" w:pos="367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Montants anormaux de déchets, de main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d'oeuvre ou autres coûts de production;</w:t>
      </w:r>
    </w:p>
    <w:p w:rsidR="00CC2581" w:rsidRPr="00AE199A" w:rsidRDefault="00CC2581" w:rsidP="00CC2581">
      <w:pPr>
        <w:numPr>
          <w:ilvl w:val="0"/>
          <w:numId w:val="13"/>
        </w:numPr>
        <w:shd w:val="clear" w:color="auto" w:fill="FFFFFF"/>
        <w:tabs>
          <w:tab w:val="left" w:pos="367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Coûts de stockage (sauf si nécessaires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au processus de production);</w:t>
      </w:r>
    </w:p>
    <w:p w:rsidR="00CC2581" w:rsidRPr="00AE199A" w:rsidRDefault="00CC2581" w:rsidP="00CC2581">
      <w:pPr>
        <w:numPr>
          <w:ilvl w:val="0"/>
          <w:numId w:val="14"/>
        </w:numPr>
        <w:shd w:val="clear" w:color="auto" w:fill="FFFFFF"/>
        <w:tabs>
          <w:tab w:val="left" w:pos="367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Frais généraux administratifs;</w:t>
      </w:r>
    </w:p>
    <w:p w:rsidR="00CC2581" w:rsidRPr="00AE199A" w:rsidRDefault="00CC2581" w:rsidP="00CC2581">
      <w:pPr>
        <w:numPr>
          <w:ilvl w:val="0"/>
          <w:numId w:val="14"/>
        </w:numPr>
        <w:shd w:val="clear" w:color="auto" w:fill="FFFFFF"/>
        <w:tabs>
          <w:tab w:val="left" w:pos="367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Frais de commercialisation.</w:t>
      </w:r>
    </w:p>
    <w:p w:rsidR="00CC2581" w:rsidRPr="00AE199A" w:rsidRDefault="00CC2581" w:rsidP="00CC258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E2424" w:rsidRPr="00AE199A" w:rsidRDefault="006036B3" w:rsidP="006036B3">
      <w:pPr>
        <w:shd w:val="clear" w:color="auto" w:fill="FFFFFF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  <w:t>2.3. LE TRAITEMENT DU COUT DES EMPRUNTS</w:t>
      </w:r>
    </w:p>
    <w:p w:rsidR="005E19F9" w:rsidRPr="00AE199A" w:rsidRDefault="005E19F9" w:rsidP="005E19F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036B3" w:rsidRPr="00AE199A" w:rsidRDefault="006036B3" w:rsidP="006036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1"/>
          <w:w w:val="84"/>
          <w:sz w:val="28"/>
          <w:szCs w:val="28"/>
        </w:rPr>
        <w:t xml:space="preserve">A </w:t>
      </w:r>
      <w:r w:rsidRPr="00AE199A">
        <w:rPr>
          <w:rFonts w:ascii="Times New Roman" w:hAnsi="Times New Roman" w:cs="Times New Roman"/>
          <w:b/>
          <w:bCs/>
          <w:color w:val="323232"/>
          <w:spacing w:val="1"/>
          <w:w w:val="84"/>
          <w:sz w:val="28"/>
          <w:szCs w:val="28"/>
        </w:rPr>
        <w:t>– L’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1"/>
          <w:w w:val="84"/>
          <w:sz w:val="28"/>
          <w:szCs w:val="28"/>
        </w:rPr>
        <w:t>option d'activation</w:t>
      </w:r>
    </w:p>
    <w:p w:rsidR="006036B3" w:rsidRPr="00AE199A" w:rsidRDefault="006036B3" w:rsidP="006036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7"/>
          <w:sz w:val="28"/>
          <w:szCs w:val="28"/>
        </w:rPr>
        <w:t xml:space="preserve">- Les coûts d'emprunt peuvent être inclus dans </w:t>
      </w:r>
      <w:r w:rsidRPr="00AE199A">
        <w:rPr>
          <w:rFonts w:ascii="Times New Roman" w:hAnsi="Times New Roman" w:cs="Times New Roman"/>
          <w:iCs/>
          <w:color w:val="000000"/>
          <w:spacing w:val="-1"/>
          <w:w w:val="107"/>
          <w:sz w:val="28"/>
          <w:szCs w:val="28"/>
        </w:rPr>
        <w:t>le coût de l'actif sous certaines conditions :</w:t>
      </w:r>
    </w:p>
    <w:p w:rsidR="006036B3" w:rsidRPr="00AE199A" w:rsidRDefault="006036B3" w:rsidP="006036B3">
      <w:pPr>
        <w:numPr>
          <w:ilvl w:val="0"/>
          <w:numId w:val="10"/>
        </w:numPr>
        <w:shd w:val="clear" w:color="auto" w:fill="FFFFFF"/>
        <w:tabs>
          <w:tab w:val="left" w:pos="2887"/>
        </w:tabs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Etre directement attribuables à l'acquisition ou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la production d'un actif éligible, immobilisation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incorporelle, corporelle ou stock;</w:t>
      </w:r>
    </w:p>
    <w:p w:rsidR="006036B3" w:rsidRPr="00AE199A" w:rsidRDefault="006036B3" w:rsidP="006036B3">
      <w:pPr>
        <w:numPr>
          <w:ilvl w:val="0"/>
          <w:numId w:val="10"/>
        </w:numPr>
        <w:shd w:val="clear" w:color="auto" w:fill="FFFFFF"/>
        <w:tabs>
          <w:tab w:val="left" w:pos="28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Concerner la période de production de cet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actif, jusqu'à la date d'acquisition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lastRenderedPageBreak/>
        <w:t xml:space="preserve">ou de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réception définitive;</w:t>
      </w:r>
    </w:p>
    <w:p w:rsidR="006036B3" w:rsidRPr="00AE199A" w:rsidRDefault="006036B3" w:rsidP="006036B3">
      <w:pPr>
        <w:numPr>
          <w:ilvl w:val="0"/>
          <w:numId w:val="10"/>
        </w:numPr>
        <w:shd w:val="clear" w:color="auto" w:fill="FFFFFF"/>
        <w:tabs>
          <w:tab w:val="left" w:pos="28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Se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rapporter à un actif éligible, c-à-d qui exige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une longue période de préparation ou de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construction avant de pouvoir être utilisé ou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br/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vendu (&gt; à la durée de l'exercice et/ou 1 an);</w:t>
      </w:r>
    </w:p>
    <w:p w:rsidR="006036B3" w:rsidRPr="00AE199A" w:rsidRDefault="006036B3" w:rsidP="006036B3">
      <w:pPr>
        <w:numPr>
          <w:ilvl w:val="0"/>
          <w:numId w:val="10"/>
        </w:numPr>
        <w:shd w:val="clear" w:color="auto" w:fill="FFFFFF"/>
        <w:tabs>
          <w:tab w:val="left" w:pos="28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Être susceptibles de générer de avantages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économiques futurs pour l'entité;</w:t>
      </w:r>
    </w:p>
    <w:p w:rsidR="006036B3" w:rsidRPr="00AE199A" w:rsidRDefault="006036B3" w:rsidP="006036B3">
      <w:pPr>
        <w:numPr>
          <w:ilvl w:val="0"/>
          <w:numId w:val="10"/>
        </w:numPr>
        <w:shd w:val="clear" w:color="auto" w:fill="FFFFFF"/>
        <w:tabs>
          <w:tab w:val="left" w:pos="28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Pouvoir être évalués de manière fiable.</w:t>
      </w:r>
    </w:p>
    <w:p w:rsidR="006036B3" w:rsidRPr="00AE199A" w:rsidRDefault="006036B3" w:rsidP="006036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- L'option d'activation des coûts d'emprunt doit être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appliquée de façon globale.</w:t>
      </w:r>
    </w:p>
    <w:p w:rsidR="006036B3" w:rsidRPr="00AE199A" w:rsidRDefault="006036B3" w:rsidP="005E19F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52FFC" w:rsidRPr="00AE199A" w:rsidRDefault="00252FFC" w:rsidP="00252FFC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1"/>
          <w:w w:val="84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1"/>
          <w:w w:val="84"/>
          <w:sz w:val="28"/>
          <w:szCs w:val="28"/>
        </w:rPr>
        <w:t>B - Modalités d'incorporation</w:t>
      </w:r>
    </w:p>
    <w:p w:rsidR="00252FFC" w:rsidRPr="00AE199A" w:rsidRDefault="00252FFC" w:rsidP="00252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- Nature des coûts d'emprunt activables :</w:t>
      </w:r>
    </w:p>
    <w:p w:rsidR="00252FFC" w:rsidRPr="00AE199A" w:rsidRDefault="00252FFC" w:rsidP="00252FFC">
      <w:pPr>
        <w:numPr>
          <w:ilvl w:val="0"/>
          <w:numId w:val="10"/>
        </w:numPr>
        <w:shd w:val="clear" w:color="auto" w:fill="FFFFFF"/>
        <w:tabs>
          <w:tab w:val="left" w:pos="2448"/>
        </w:tabs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les intérêts sur découverts bancaires et </w:t>
      </w: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emprunts;</w:t>
      </w:r>
    </w:p>
    <w:p w:rsidR="00252FFC" w:rsidRPr="00AE199A" w:rsidRDefault="00252FFC" w:rsidP="00252FFC">
      <w:pPr>
        <w:numPr>
          <w:ilvl w:val="0"/>
          <w:numId w:val="10"/>
        </w:numPr>
        <w:shd w:val="clear" w:color="auto" w:fill="FFFFFF"/>
        <w:tabs>
          <w:tab w:val="left" w:pos="24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l'amortissement des primes d'émission ou de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remboursement relatives aux emprunts;</w:t>
      </w:r>
    </w:p>
    <w:p w:rsidR="00252FFC" w:rsidRPr="00AE199A" w:rsidRDefault="00252FFC" w:rsidP="00252FFC">
      <w:pPr>
        <w:numPr>
          <w:ilvl w:val="0"/>
          <w:numId w:val="10"/>
        </w:numPr>
        <w:shd w:val="clear" w:color="auto" w:fill="FFFFFF"/>
        <w:tabs>
          <w:tab w:val="left" w:pos="24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l'amortissement des coûts accessoires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encourus pour la mise en place des emprunts (frais d'émission);</w:t>
      </w:r>
    </w:p>
    <w:p w:rsidR="00252FFC" w:rsidRPr="00AE199A" w:rsidRDefault="00252FFC" w:rsidP="00252FFC">
      <w:pPr>
        <w:numPr>
          <w:ilvl w:val="0"/>
          <w:numId w:val="10"/>
        </w:numPr>
        <w:shd w:val="clear" w:color="auto" w:fill="FFFFFF"/>
        <w:tabs>
          <w:tab w:val="left" w:pos="24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les charges financières relatives aux contrats de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location-financement dans les comptes conso.</w:t>
      </w:r>
    </w:p>
    <w:p w:rsidR="00252FFC" w:rsidRPr="00AE199A" w:rsidRDefault="00252FFC" w:rsidP="00252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- Lorsque les coûts d'emprunts ne sont pas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identifiables (financements généraux) : le montant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incorporable au coût de l'actif est déterminé en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appliquant un taux de capitalisation aux dépenses relatives à l'actif (moyenne pondérée du coût des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emprunts non affectés).</w:t>
      </w:r>
    </w:p>
    <w:p w:rsidR="00252FFC" w:rsidRPr="00AE199A" w:rsidRDefault="00252FFC" w:rsidP="00252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EXEMPLE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 soit une immob. créée par l'entreprise dont les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dépenses au titre de l'exercice N s'élèvent à 300 000 €.</w:t>
      </w:r>
    </w:p>
    <w:p w:rsidR="00252FFC" w:rsidRPr="00AE199A" w:rsidRDefault="00252FFC" w:rsidP="00252F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0"/>
        <w:gridCol w:w="1958"/>
        <w:gridCol w:w="5134"/>
      </w:tblGrid>
      <w:tr w:rsidR="00252FFC" w:rsidRPr="00AE199A">
        <w:trPr>
          <w:trHeight w:hRule="exact" w:val="94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FFC" w:rsidRPr="00AE199A" w:rsidRDefault="00252FFC" w:rsidP="00252FFC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Date de la </w:t>
            </w: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dépense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FFC" w:rsidRPr="00AE199A" w:rsidRDefault="00252FFC" w:rsidP="00252FFC">
            <w:pPr>
              <w:shd w:val="clear" w:color="auto" w:fill="FFFFFF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Montant de </w:t>
            </w: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la dépense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FFC" w:rsidRPr="00AE199A" w:rsidRDefault="00252FFC" w:rsidP="00252FFC">
            <w:pPr>
              <w:shd w:val="clear" w:color="auto" w:fill="FFFFFF"/>
              <w:ind w:right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Frais financiers incorporables </w:t>
            </w: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(6%)</w:t>
            </w:r>
          </w:p>
        </w:tc>
      </w:tr>
      <w:tr w:rsidR="00252FFC" w:rsidRPr="00AE199A">
        <w:trPr>
          <w:trHeight w:hRule="exact" w:val="53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FFC" w:rsidRPr="00AE199A" w:rsidRDefault="00252FFC" w:rsidP="00252F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 juin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FFC" w:rsidRPr="00AE199A" w:rsidRDefault="00252FFC" w:rsidP="00252F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100 000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FFC" w:rsidRPr="00AE199A" w:rsidRDefault="00252FFC" w:rsidP="00252F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100 000x6/12x6% = 3 000</w:t>
            </w:r>
          </w:p>
        </w:tc>
      </w:tr>
      <w:tr w:rsidR="00252FFC" w:rsidRPr="00AE199A">
        <w:trPr>
          <w:trHeight w:hRule="exact" w:val="562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FFC" w:rsidRPr="00AE199A" w:rsidRDefault="00252FFC" w:rsidP="00252F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30 novembre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FFC" w:rsidRPr="00AE199A" w:rsidRDefault="00252FFC" w:rsidP="00252F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200 000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FFC" w:rsidRPr="00AE199A" w:rsidRDefault="00252FFC" w:rsidP="00252F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200 000 x 1/12 x 6% = 1 000</w:t>
            </w:r>
          </w:p>
        </w:tc>
      </w:tr>
    </w:tbl>
    <w:p w:rsidR="004C3DAE" w:rsidRPr="00AE199A" w:rsidRDefault="004C3DAE" w:rsidP="004C3DAE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E55197" w:rsidRPr="00AE199A" w:rsidRDefault="00E55197" w:rsidP="00E55197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1"/>
          <w:w w:val="84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1"/>
          <w:w w:val="84"/>
          <w:sz w:val="28"/>
          <w:szCs w:val="28"/>
        </w:rPr>
        <w:t>C - Impact fiscal</w:t>
      </w:r>
    </w:p>
    <w:p w:rsidR="00103D1E" w:rsidRPr="00AE199A" w:rsidRDefault="00103D1E" w:rsidP="00103D1E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7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7"/>
          <w:sz w:val="28"/>
          <w:szCs w:val="28"/>
        </w:rPr>
        <w:t>Alignement du traitement fiscal sur le traitement comptable =&gt; absence de divergence.</w:t>
      </w:r>
    </w:p>
    <w:p w:rsidR="00103D1E" w:rsidRPr="00AE199A" w:rsidRDefault="00103D1E" w:rsidP="00E55197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</w:pPr>
    </w:p>
    <w:p w:rsidR="00103D1E" w:rsidRPr="00AE199A" w:rsidRDefault="00103D1E" w:rsidP="00E55197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7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7"/>
          <w:sz w:val="28"/>
          <w:szCs w:val="28"/>
        </w:rPr>
        <w:t>Avant :</w:t>
      </w:r>
    </w:p>
    <w:p w:rsidR="00E55197" w:rsidRPr="00AE199A" w:rsidRDefault="00E55197" w:rsidP="00E551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- Du point de vue fiscal, les charges financières </w:t>
      </w: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sont toujours immédiatement déductibles.</w:t>
      </w:r>
    </w:p>
    <w:p w:rsidR="00E55197" w:rsidRPr="00AE199A" w:rsidRDefault="00E55197" w:rsidP="00E551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- Elles sont donc expressément exclues :</w:t>
      </w:r>
    </w:p>
    <w:p w:rsidR="00E55197" w:rsidRPr="00AE199A" w:rsidRDefault="00E55197" w:rsidP="00E55197">
      <w:pPr>
        <w:numPr>
          <w:ilvl w:val="0"/>
          <w:numId w:val="15"/>
        </w:num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du </w:t>
      </w:r>
      <w:r w:rsidR="00FD43FD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coût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d'une immobilisation;</w:t>
      </w:r>
    </w:p>
    <w:p w:rsidR="00E55197" w:rsidRPr="00AE199A" w:rsidRDefault="00E55197" w:rsidP="00E55197">
      <w:pPr>
        <w:numPr>
          <w:ilvl w:val="0"/>
          <w:numId w:val="9"/>
        </w:num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du coût de revient des stocks et productions en</w:t>
      </w:r>
      <w:r w:rsidR="00FD43FD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cours.</w:t>
      </w:r>
    </w:p>
    <w:p w:rsidR="00E55197" w:rsidRPr="00AE199A" w:rsidRDefault="00E55197" w:rsidP="00E551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- L'option d'activation de ces charges en comptabilité va générer une distorsion entre les règles fiscales et </w:t>
      </w:r>
      <w:r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comptables. D'où les corrections extra-comptables </w:t>
      </w:r>
      <w:r w:rsidR="00FD43FD" w:rsidRPr="00AE199A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suivantes :</w:t>
      </w:r>
    </w:p>
    <w:p w:rsidR="00E55197" w:rsidRPr="00AE199A" w:rsidRDefault="00E55197" w:rsidP="00E55197">
      <w:pPr>
        <w:numPr>
          <w:ilvl w:val="0"/>
          <w:numId w:val="9"/>
        </w:num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au titre de l'exercice d'inscription de l'immob. </w:t>
      </w:r>
      <w:r w:rsidR="00FD43FD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o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u</w:t>
      </w:r>
      <w:r w:rsidR="00FD43FD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des stocks au bilan;</w:t>
      </w:r>
    </w:p>
    <w:p w:rsidR="00E55197" w:rsidRPr="00AE199A" w:rsidRDefault="00E55197" w:rsidP="00E55197">
      <w:pPr>
        <w:numPr>
          <w:ilvl w:val="0"/>
          <w:numId w:val="15"/>
        </w:num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au titre des amortissements des immob.;</w:t>
      </w:r>
    </w:p>
    <w:p w:rsidR="00E55197" w:rsidRPr="00AE199A" w:rsidRDefault="00E55197" w:rsidP="00E55197">
      <w:pPr>
        <w:numPr>
          <w:ilvl w:val="0"/>
          <w:numId w:val="15"/>
        </w:num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au titre de l'exercice de réalisation des ventes.</w:t>
      </w:r>
    </w:p>
    <w:p w:rsidR="00E55197" w:rsidRPr="00AE199A" w:rsidRDefault="00FD43FD" w:rsidP="00E551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-</w:t>
      </w: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  <w:u w:val="single"/>
        </w:rPr>
        <w:t xml:space="preserve"> </w:t>
      </w:r>
      <w:r w:rsidR="00E55197"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  <w:u w:val="single"/>
        </w:rPr>
        <w:t>Exception</w:t>
      </w:r>
      <w:r w:rsidR="00E55197"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 : l'administration admet, pour les entreprises de construction </w:t>
      </w:r>
      <w:r w:rsidR="00E55197"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lastRenderedPageBreak/>
        <w:t xml:space="preserve">d'immeubles destinés à la vente, la prise en compte des frais </w:t>
      </w:r>
      <w:r w:rsidR="00E55197" w:rsidRPr="00AE199A"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  <w:t>intercalaires de financement pour le calcul du prix de revient</w:t>
      </w:r>
    </w:p>
    <w:p w:rsidR="006D6AB1" w:rsidRPr="00AE199A" w:rsidRDefault="006D6AB1" w:rsidP="004C3DAE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831750" w:rsidRPr="00AE199A" w:rsidRDefault="00831750" w:rsidP="00831750">
      <w:pPr>
        <w:shd w:val="clear" w:color="auto" w:fill="FFFFFF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  <w:t>2.4. LES BIENS ECHANGES, APPORTES OU ACQUIS A TITRE GRATUIT</w:t>
      </w:r>
    </w:p>
    <w:p w:rsidR="00831750" w:rsidRPr="00AE199A" w:rsidRDefault="00831750" w:rsidP="00831750">
      <w:pPr>
        <w:shd w:val="clear" w:color="auto" w:fill="FFFFFF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</w:p>
    <w:p w:rsidR="00831750" w:rsidRPr="00AE199A" w:rsidRDefault="00831750" w:rsidP="008317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- L'actif est enregistré à sa valeur vénale.</w:t>
      </w:r>
    </w:p>
    <w:p w:rsidR="00831750" w:rsidRPr="00AE199A" w:rsidRDefault="00831750" w:rsidP="008317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Valeur vénale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 montant pouvant être obtenu de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la vente de l'actif lors d'une transaction conclue à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des conditions normales de marché, net des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coûts de sortie (notion de juste valeur en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référentiel IFRS).</w:t>
      </w:r>
    </w:p>
    <w:p w:rsidR="00831750" w:rsidRPr="00AE199A" w:rsidRDefault="00831750" w:rsidP="008317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Echanges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 si l'immobilisation acquise ne peut être évaluée à la valeur vénale (transaction d'échange sans substance commerciale</w:t>
      </w:r>
      <w:r w:rsidRPr="00AE199A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*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ou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valeur vénale ne pouvant être évaluée de façon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fiable), son coût est évalué à la valeur comptable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de l'actif cédé en échange.</w:t>
      </w:r>
    </w:p>
    <w:p w:rsidR="00831750" w:rsidRPr="00AE199A" w:rsidRDefault="00831750" w:rsidP="008317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-7"/>
          <w:sz w:val="28"/>
          <w:szCs w:val="28"/>
          <w:u w:val="single"/>
        </w:rPr>
        <w:t>Apports</w:t>
      </w:r>
      <w:r w:rsidRPr="00AE199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: les actifs corporels et incorporels sont </w:t>
      </w:r>
      <w:r w:rsidRPr="00AE199A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évalués dans le traité d'apport à la valeur vénale.</w:t>
      </w:r>
    </w:p>
    <w:p w:rsidR="00831750" w:rsidRPr="00AE199A" w:rsidRDefault="00831750" w:rsidP="008317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Acquisition à titre gratuit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: la valeur vénale est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utilisée pour déterminer le coût d'entrée, en </w:t>
      </w: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contrepartie de l'enregistrement d'un produit</w:t>
      </w:r>
    </w:p>
    <w:p w:rsidR="00831750" w:rsidRPr="00AE199A" w:rsidRDefault="00831750" w:rsidP="00831750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  <w:r w:rsidRPr="00AE199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*</w:t>
      </w:r>
      <w:r w:rsidRPr="00AE19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La substance commerciale est démontrée lorsque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l'échange résultant de la transaction entra ne la modification des flux de trésorerie futurs.</w:t>
      </w:r>
    </w:p>
    <w:p w:rsidR="00831750" w:rsidRPr="00AE199A" w:rsidRDefault="00831750" w:rsidP="00831750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</w:p>
    <w:p w:rsidR="00831750" w:rsidRPr="00AE199A" w:rsidRDefault="00831750" w:rsidP="00831750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</w:p>
    <w:p w:rsidR="00FA2368" w:rsidRPr="00AE199A" w:rsidRDefault="00FA2368" w:rsidP="00831750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</w:p>
    <w:p w:rsidR="00FA2368" w:rsidRPr="00AE199A" w:rsidRDefault="00FA2368" w:rsidP="00831750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</w:p>
    <w:p w:rsidR="00FA2368" w:rsidRPr="00AE199A" w:rsidRDefault="00FA2368" w:rsidP="00FA2368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2E2E2E"/>
          <w:spacing w:val="-23"/>
          <w:position w:val="-2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2E2E2E"/>
          <w:spacing w:val="113"/>
          <w:sz w:val="28"/>
          <w:szCs w:val="28"/>
        </w:rPr>
        <w:t>-3-</w:t>
      </w:r>
      <w:r w:rsidRPr="00AE199A">
        <w:rPr>
          <w:rFonts w:ascii="Times New Roman" w:hAnsi="Times New Roman" w:cs="Times New Roman"/>
          <w:b/>
          <w:bCs/>
          <w:iCs/>
          <w:color w:val="2E2E2E"/>
          <w:spacing w:val="-4"/>
          <w:position w:val="-2"/>
          <w:sz w:val="28"/>
          <w:szCs w:val="28"/>
        </w:rPr>
        <w:t xml:space="preserve">AMORTISSEMENT </w:t>
      </w:r>
      <w:r w:rsidRPr="00AE199A">
        <w:rPr>
          <w:rFonts w:ascii="Times New Roman" w:hAnsi="Times New Roman" w:cs="Times New Roman"/>
          <w:b/>
          <w:bCs/>
          <w:iCs/>
          <w:color w:val="2E2E2E"/>
          <w:spacing w:val="-23"/>
          <w:position w:val="-2"/>
          <w:sz w:val="28"/>
          <w:szCs w:val="28"/>
        </w:rPr>
        <w:t>ET DEPRECIA TION DES ACTIFS</w:t>
      </w:r>
    </w:p>
    <w:p w:rsidR="00FA2368" w:rsidRPr="00AE199A" w:rsidRDefault="00FA2368" w:rsidP="00FA2368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2E2E2E"/>
          <w:spacing w:val="-23"/>
          <w:position w:val="-2"/>
          <w:sz w:val="28"/>
          <w:szCs w:val="28"/>
        </w:rPr>
      </w:pPr>
    </w:p>
    <w:p w:rsidR="00FA2368" w:rsidRPr="00AE199A" w:rsidRDefault="00FA2368" w:rsidP="00FA2368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>3.1. LA DEPRECIATION DES ACTIFS</w:t>
      </w:r>
    </w:p>
    <w:p w:rsidR="00FA2368" w:rsidRPr="00AE199A" w:rsidRDefault="00FA2368" w:rsidP="00FA2368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</w:p>
    <w:p w:rsidR="001338FC" w:rsidRPr="00AE199A" w:rsidRDefault="001338FC" w:rsidP="001338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323232"/>
          <w:spacing w:val="-5"/>
          <w:w w:val="83"/>
          <w:sz w:val="28"/>
          <w:szCs w:val="28"/>
        </w:rPr>
        <w:t xml:space="preserve">Le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sz w:val="28"/>
          <w:szCs w:val="28"/>
        </w:rPr>
        <w:t>principe de dépréciation des actifs :</w:t>
      </w:r>
    </w:p>
    <w:p w:rsidR="001338FC" w:rsidRPr="00AE199A" w:rsidRDefault="00CC0843" w:rsidP="001338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- </w:t>
      </w:r>
      <w:r w:rsidR="001338FC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  <w:u w:val="single"/>
        </w:rPr>
        <w:t>Code de Commerce art. L123-18</w:t>
      </w:r>
      <w:r w:rsidR="001338FC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: si la valeur </w:t>
      </w:r>
      <w:r w:rsidR="001338FC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d'un actif devient inférieure à sa valeur nette comptable, cette dernière est ramenée à sa valeur d'inventaire à la clôture de l'exercice, que la dépréciation soit définitive ou non.</w:t>
      </w:r>
    </w:p>
    <w:p w:rsidR="001338FC" w:rsidRPr="00AE199A" w:rsidRDefault="00CC0843" w:rsidP="001338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- </w:t>
      </w:r>
      <w:r w:rsidR="001338FC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Mécanisme de constatation de perte de valeur </w:t>
      </w:r>
      <w:r w:rsidR="001338FC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pour les immobilisations corporelles et </w:t>
      </w:r>
      <w:r w:rsidR="001338FC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incorporelles, qu'elles soient amortissables ou </w:t>
      </w:r>
      <w:r w:rsidR="001338FC"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non (régi CRC 02-10) :</w:t>
      </w:r>
    </w:p>
    <w:p w:rsidR="001338FC" w:rsidRPr="00AE199A" w:rsidRDefault="001338FC" w:rsidP="001338FC">
      <w:pPr>
        <w:numPr>
          <w:ilvl w:val="0"/>
          <w:numId w:val="1"/>
        </w:numPr>
        <w:shd w:val="clear" w:color="auto" w:fill="FFFFFF"/>
        <w:tabs>
          <w:tab w:val="left" w:pos="270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Vérifier s'il existe des indices de perte de </w:t>
      </w:r>
      <w:r w:rsidRPr="00AE199A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valeur (internes ou externes).</w:t>
      </w:r>
    </w:p>
    <w:p w:rsidR="001338FC" w:rsidRPr="00AE199A" w:rsidRDefault="001338FC" w:rsidP="001338FC">
      <w:pPr>
        <w:numPr>
          <w:ilvl w:val="0"/>
          <w:numId w:val="1"/>
        </w:numPr>
        <w:shd w:val="clear" w:color="auto" w:fill="FFFFFF"/>
        <w:tabs>
          <w:tab w:val="left" w:pos="270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Effectuer des tests de dépréciation : la VNC </w:t>
      </w: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est comparée à la valeur actuelle.</w:t>
      </w:r>
    </w:p>
    <w:p w:rsidR="00103D1E" w:rsidRPr="00AE199A" w:rsidRDefault="001338FC" w:rsidP="00103D1E">
      <w:pPr>
        <w:numPr>
          <w:ilvl w:val="0"/>
          <w:numId w:val="1"/>
        </w:numPr>
        <w:shd w:val="clear" w:color="auto" w:fill="FFFFFF"/>
        <w:tabs>
          <w:tab w:val="left" w:pos="2707"/>
        </w:tabs>
        <w:jc w:val="both"/>
        <w:rPr>
          <w:rFonts w:ascii="Times New Roman" w:hAnsi="Times New Roman" w:cs="Times New Roman"/>
          <w:iCs/>
          <w:color w:val="FF0000"/>
          <w:spacing w:val="-1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Si perte valeur =&gt; </w:t>
      </w:r>
      <w:r w:rsidR="00103D1E" w:rsidRPr="00AE199A">
        <w:rPr>
          <w:rFonts w:ascii="Times New Roman" w:hAnsi="Times New Roman" w:cs="Times New Roman"/>
          <w:iCs/>
          <w:color w:val="FF0000"/>
          <w:spacing w:val="-11"/>
          <w:sz w:val="28"/>
          <w:szCs w:val="28"/>
        </w:rPr>
        <w:t>constatation :</w:t>
      </w:r>
    </w:p>
    <w:p w:rsidR="00103D1E" w:rsidRPr="00AE199A" w:rsidRDefault="00103D1E" w:rsidP="00103D1E">
      <w:pPr>
        <w:shd w:val="clear" w:color="auto" w:fill="FFFFFF"/>
        <w:tabs>
          <w:tab w:val="left" w:pos="2707"/>
        </w:tabs>
        <w:ind w:left="648"/>
        <w:jc w:val="both"/>
        <w:rPr>
          <w:rFonts w:ascii="Times New Roman" w:hAnsi="Times New Roman" w:cs="Times New Roman"/>
          <w:iCs/>
          <w:color w:val="FF0000"/>
          <w:spacing w:val="-1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1"/>
          <w:sz w:val="28"/>
          <w:szCs w:val="28"/>
        </w:rPr>
        <w:t>- d'une dépréciation (provision pouvant être</w:t>
      </w:r>
      <w:r w:rsidRPr="00AE199A">
        <w:rPr>
          <w:rFonts w:ascii="Times New Roman" w:hAnsi="Times New Roman" w:cs="Times New Roman"/>
          <w:iCs/>
          <w:color w:val="FF0000"/>
          <w:spacing w:val="-11"/>
          <w:sz w:val="28"/>
          <w:szCs w:val="28"/>
        </w:rPr>
        <w:br/>
        <w:t>reprise) si l'actif continue d'être utilisé</w:t>
      </w:r>
    </w:p>
    <w:p w:rsidR="00103D1E" w:rsidRPr="00AE199A" w:rsidRDefault="00103D1E" w:rsidP="00103D1E">
      <w:pPr>
        <w:shd w:val="clear" w:color="auto" w:fill="FFFFFF"/>
        <w:tabs>
          <w:tab w:val="left" w:pos="2707"/>
        </w:tabs>
        <w:ind w:left="648"/>
        <w:jc w:val="both"/>
        <w:rPr>
          <w:rFonts w:ascii="Times New Roman" w:hAnsi="Times New Roman" w:cs="Times New Roman"/>
          <w:iCs/>
          <w:color w:val="FF0000"/>
          <w:spacing w:val="-1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1"/>
          <w:sz w:val="28"/>
          <w:szCs w:val="28"/>
        </w:rPr>
        <w:t>- d'un amortissement exceptionnel si l'actif</w:t>
      </w:r>
      <w:r w:rsidRPr="00AE199A">
        <w:rPr>
          <w:rFonts w:ascii="Times New Roman" w:hAnsi="Times New Roman" w:cs="Times New Roman"/>
          <w:iCs/>
          <w:color w:val="FF0000"/>
          <w:spacing w:val="-11"/>
          <w:sz w:val="28"/>
          <w:szCs w:val="28"/>
        </w:rPr>
        <w:br/>
        <w:t>cesse d'être utilisé</w:t>
      </w:r>
    </w:p>
    <w:p w:rsidR="001338FC" w:rsidRPr="00AE199A" w:rsidRDefault="00103D1E" w:rsidP="00103D1E">
      <w:pPr>
        <w:shd w:val="clear" w:color="auto" w:fill="FFFFFF"/>
        <w:tabs>
          <w:tab w:val="left" w:pos="2707"/>
        </w:tabs>
        <w:ind w:right="806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2"/>
          <w:sz w:val="28"/>
          <w:szCs w:val="28"/>
        </w:rPr>
        <w:t>Avant</w:t>
      </w:r>
      <w:r w:rsidRPr="00AE199A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 xml:space="preserve">, </w:t>
      </w:r>
      <w:r w:rsidR="001338FC" w:rsidRPr="00AE199A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 xml:space="preserve">dépréciation et non </w:t>
      </w:r>
      <w:r w:rsidR="001338FC"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amortissement exceptionnel</w:t>
      </w:r>
      <w:r w:rsidR="005E682D"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.</w:t>
      </w:r>
    </w:p>
    <w:p w:rsidR="001338FC" w:rsidRPr="00AE199A" w:rsidRDefault="001338FC" w:rsidP="00FA2368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</w:p>
    <w:p w:rsidR="005E682D" w:rsidRPr="00AE199A" w:rsidRDefault="005E682D" w:rsidP="00C2659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3"/>
          <w:w w:val="82"/>
          <w:sz w:val="28"/>
          <w:szCs w:val="28"/>
        </w:rPr>
        <w:t xml:space="preserve">Quand et comment constater une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2"/>
          <w:w w:val="82"/>
          <w:sz w:val="28"/>
          <w:szCs w:val="28"/>
        </w:rPr>
        <w:t>dépréciation ?</w:t>
      </w:r>
    </w:p>
    <w:p w:rsidR="005E682D" w:rsidRPr="00AE199A" w:rsidRDefault="005E682D" w:rsidP="00C2659C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E682D" w:rsidRPr="00AE199A" w:rsidRDefault="00483244" w:rsidP="00C2659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DAD06D" wp14:editId="277AA19E">
                <wp:simplePos x="0" y="0"/>
                <wp:positionH relativeFrom="margin">
                  <wp:posOffset>-1664335</wp:posOffset>
                </wp:positionH>
                <wp:positionV relativeFrom="paragraph">
                  <wp:posOffset>7882255</wp:posOffset>
                </wp:positionV>
                <wp:extent cx="6844030" cy="0"/>
                <wp:effectExtent l="12065" t="5080" r="11430" b="139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1.05pt,620.65pt" to="407.85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f3EgIAACg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" o:allowincell="f" strokeweight=".35pt">
                <w10:wrap anchorx="margin"/>
              </v:line>
            </w:pict>
          </mc:Fallback>
        </mc:AlternateContent>
      </w:r>
      <w:r w:rsidR="005E682D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 chaque clôture des comptes, vérifier s'il existe </w:t>
      </w:r>
      <w:r w:rsidR="005E682D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des indices de perte de valeur :</w:t>
      </w:r>
    </w:p>
    <w:p w:rsidR="005E682D" w:rsidRPr="00AE199A" w:rsidRDefault="005E682D" w:rsidP="00C2659C">
      <w:pPr>
        <w:numPr>
          <w:ilvl w:val="0"/>
          <w:numId w:val="6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  <w:u w:val="single"/>
        </w:rPr>
        <w:t>Indices internes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="00C2659C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: obsolescence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ou dégradation</w:t>
      </w:r>
      <w:r w:rsidR="00C2659C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physique, changement important dans le mode</w:t>
      </w:r>
      <w:r w:rsidR="00C2659C"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d'utilisation, performances inférieures aux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br/>
        <w:t>prévisions;</w:t>
      </w:r>
    </w:p>
    <w:p w:rsidR="005E682D" w:rsidRPr="00AE199A" w:rsidRDefault="005E682D" w:rsidP="00C2659C">
      <w:pPr>
        <w:numPr>
          <w:ilvl w:val="0"/>
          <w:numId w:val="6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lastRenderedPageBreak/>
        <w:t>Indices externes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 valeur de marché,</w:t>
      </w:r>
      <w:r w:rsidR="00C2659C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changements importants, taux d'intérêt ou de</w:t>
      </w:r>
      <w:r w:rsidR="00C2659C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rendement).</w:t>
      </w:r>
    </w:p>
    <w:p w:rsidR="00C2659C" w:rsidRPr="00AE199A" w:rsidRDefault="00C2659C" w:rsidP="00C2659C">
      <w:pPr>
        <w:shd w:val="clear" w:color="auto" w:fill="FFFFFF"/>
        <w:ind w:right="72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5E682D" w:rsidRPr="00AE199A" w:rsidRDefault="005E682D" w:rsidP="00C2659C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Effectuer des tests de dépréciation : la VNC de l'actif est comparée à sa valeur actuelle, càd la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valeur la plus élevée entre :</w:t>
      </w:r>
    </w:p>
    <w:p w:rsidR="005E682D" w:rsidRPr="00AE199A" w:rsidRDefault="005E682D" w:rsidP="00C2659C">
      <w:pPr>
        <w:numPr>
          <w:ilvl w:val="0"/>
          <w:numId w:val="6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  <w:u w:val="single"/>
        </w:rPr>
        <w:t>La valeur vénale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: prix de vente de l'actif</w:t>
      </w:r>
      <w:r w:rsidR="00C2659C"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conclu à des conditions normales de marché,</w:t>
      </w:r>
      <w:r w:rsidR="00C2659C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net des coûts de sortie;</w:t>
      </w:r>
    </w:p>
    <w:p w:rsidR="005E682D" w:rsidRPr="00AE199A" w:rsidRDefault="005E682D" w:rsidP="00C2659C">
      <w:pPr>
        <w:numPr>
          <w:ilvl w:val="0"/>
          <w:numId w:val="6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La valeur d'usage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 valeur des avantages</w:t>
      </w:r>
      <w:r w:rsidR="00C2659C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économiques futurs attendus de son utilisation</w:t>
      </w:r>
      <w:r w:rsidR="00C2659C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et de sa sortie (flux nets de trésorerie</w:t>
      </w:r>
      <w:r w:rsidR="00C2659C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attendus).</w:t>
      </w:r>
    </w:p>
    <w:p w:rsidR="00C2659C" w:rsidRPr="00AE199A" w:rsidRDefault="00C2659C" w:rsidP="00C2659C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C0843" w:rsidRPr="00AE199A" w:rsidRDefault="0063151B" w:rsidP="00C2659C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FF"/>
          <w:sz w:val="28"/>
          <w:szCs w:val="28"/>
        </w:rPr>
        <w:t>NO MORE :</w:t>
      </w: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5E682D"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Si perte de valeur significative </w:t>
      </w:r>
      <w:r w:rsidR="005E682D" w:rsidRPr="00AE199A">
        <w:rPr>
          <w:rFonts w:ascii="Times New Roman" w:hAnsi="Times New Roman" w:cs="Times New Roman"/>
          <w:color w:val="FF0000"/>
          <w:sz w:val="28"/>
          <w:szCs w:val="28"/>
        </w:rPr>
        <w:t xml:space="preserve">=&gt; </w:t>
      </w:r>
      <w:r w:rsidR="005E682D"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dépréciation et </w:t>
      </w:r>
      <w:r w:rsidR="005E682D"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non amortissement</w:t>
      </w:r>
      <w:r w:rsidR="00C2659C"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 xml:space="preserve"> </w:t>
      </w:r>
      <w:r w:rsidR="005E682D"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exceptionnel.</w:t>
      </w:r>
    </w:p>
    <w:p w:rsidR="00C2659C" w:rsidRPr="00AE199A" w:rsidRDefault="00C2659C" w:rsidP="00C2659C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9E3322" w:rsidRPr="00AE199A" w:rsidRDefault="009E3322" w:rsidP="009E3322">
      <w:pPr>
        <w:shd w:val="clear" w:color="auto" w:fill="FFFFFF"/>
        <w:rPr>
          <w:rFonts w:ascii="Times New Roman" w:hAnsi="Times New Roman" w:cs="Times New Roman"/>
          <w:color w:val="323232"/>
          <w:spacing w:val="3"/>
          <w:position w:val="1"/>
          <w:sz w:val="28"/>
          <w:szCs w:val="28"/>
        </w:rPr>
      </w:pPr>
      <w:r w:rsidRPr="00AE199A">
        <w:rPr>
          <w:rFonts w:ascii="Times New Roman" w:hAnsi="Times New Roman" w:cs="Times New Roman"/>
          <w:color w:val="323232"/>
          <w:spacing w:val="3"/>
          <w:position w:val="1"/>
          <w:sz w:val="28"/>
          <w:szCs w:val="28"/>
        </w:rPr>
        <w:t>Indice de perte de valeur ?</w:t>
      </w:r>
    </w:p>
    <w:p w:rsidR="009E3322" w:rsidRPr="00AE199A" w:rsidRDefault="009E3322" w:rsidP="009E332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323232"/>
          <w:spacing w:val="3"/>
          <w:position w:val="1"/>
          <w:sz w:val="28"/>
          <w:szCs w:val="28"/>
        </w:rPr>
        <w:t xml:space="preserve">Oui - </w:t>
      </w:r>
      <w:r w:rsidRPr="00AE199A">
        <w:rPr>
          <w:rFonts w:ascii="Times New Roman" w:hAnsi="Times New Roman" w:cs="Times New Roman"/>
          <w:color w:val="323232"/>
          <w:spacing w:val="3"/>
          <w:sz w:val="28"/>
          <w:szCs w:val="28"/>
        </w:rPr>
        <w:t xml:space="preserve">Déterminer la </w:t>
      </w:r>
      <w:r w:rsidRPr="00AE199A">
        <w:rPr>
          <w:rFonts w:ascii="Times New Roman" w:hAnsi="Times New Roman" w:cs="Times New Roman"/>
          <w:color w:val="323232"/>
          <w:spacing w:val="2"/>
          <w:sz w:val="28"/>
          <w:szCs w:val="28"/>
        </w:rPr>
        <w:t>valeur vénale :</w:t>
      </w:r>
    </w:p>
    <w:p w:rsidR="00EF26E9" w:rsidRPr="00AE199A" w:rsidRDefault="009E3322" w:rsidP="005E2031">
      <w:pPr>
        <w:shd w:val="clear" w:color="auto" w:fill="FFFFFF"/>
        <w:ind w:left="708"/>
        <w:rPr>
          <w:rFonts w:ascii="Times New Roman" w:hAnsi="Times New Roman" w:cs="Times New Roman"/>
          <w:color w:val="323232"/>
          <w:spacing w:val="-1"/>
          <w:position w:val="-5"/>
          <w:sz w:val="28"/>
          <w:szCs w:val="28"/>
        </w:rPr>
      </w:pPr>
      <w:r w:rsidRPr="00AE199A">
        <w:rPr>
          <w:rFonts w:ascii="Times New Roman" w:hAnsi="Times New Roman" w:cs="Times New Roman"/>
          <w:color w:val="323232"/>
          <w:spacing w:val="3"/>
          <w:sz w:val="28"/>
          <w:szCs w:val="28"/>
        </w:rPr>
        <w:t xml:space="preserve">- Valeur vénale &gt;VNC - </w:t>
      </w:r>
      <w:r w:rsidRPr="00AE199A">
        <w:rPr>
          <w:rFonts w:ascii="Times New Roman" w:hAnsi="Times New Roman" w:cs="Times New Roman"/>
          <w:color w:val="323232"/>
          <w:spacing w:val="-1"/>
          <w:position w:val="-5"/>
          <w:sz w:val="28"/>
          <w:szCs w:val="28"/>
        </w:rPr>
        <w:t xml:space="preserve">Retenir la VNC </w:t>
      </w:r>
    </w:p>
    <w:p w:rsidR="00EF26E9" w:rsidRPr="00AE199A" w:rsidRDefault="009E3322" w:rsidP="005E2031">
      <w:pPr>
        <w:shd w:val="clear" w:color="auto" w:fill="FFFFFF"/>
        <w:ind w:left="708"/>
        <w:rPr>
          <w:rFonts w:ascii="Times New Roman" w:hAnsi="Times New Roman" w:cs="Times New Roman"/>
          <w:color w:val="323232"/>
          <w:spacing w:val="5"/>
          <w:sz w:val="28"/>
          <w:szCs w:val="28"/>
        </w:rPr>
      </w:pPr>
      <w:r w:rsidRPr="00AE199A">
        <w:rPr>
          <w:rFonts w:ascii="Times New Roman" w:hAnsi="Times New Roman" w:cs="Times New Roman"/>
          <w:color w:val="323232"/>
          <w:spacing w:val="-1"/>
          <w:position w:val="-5"/>
          <w:sz w:val="28"/>
          <w:szCs w:val="28"/>
        </w:rPr>
        <w:t xml:space="preserve">- </w:t>
      </w:r>
      <w:r w:rsidR="00EF26E9" w:rsidRPr="00AE199A">
        <w:rPr>
          <w:rFonts w:ascii="Times New Roman" w:hAnsi="Times New Roman" w:cs="Times New Roman"/>
          <w:color w:val="323232"/>
          <w:sz w:val="28"/>
          <w:szCs w:val="28"/>
        </w:rPr>
        <w:t xml:space="preserve">Valeur vénale </w:t>
      </w:r>
      <w:r w:rsidR="00EF26E9" w:rsidRPr="00AE199A">
        <w:rPr>
          <w:rFonts w:ascii="Times New Roman" w:hAnsi="Times New Roman" w:cs="Times New Roman"/>
          <w:color w:val="323232"/>
          <w:spacing w:val="13"/>
          <w:sz w:val="28"/>
          <w:szCs w:val="28"/>
        </w:rPr>
        <w:t>&lt;VNC</w:t>
      </w:r>
      <w:r w:rsidR="00EF26E9" w:rsidRPr="00AE199A">
        <w:rPr>
          <w:rFonts w:ascii="Times New Roman" w:hAnsi="Times New Roman" w:cs="Times New Roman"/>
          <w:color w:val="323232"/>
          <w:spacing w:val="5"/>
          <w:sz w:val="28"/>
          <w:szCs w:val="28"/>
        </w:rPr>
        <w:t xml:space="preserve"> - Déterminer la </w:t>
      </w:r>
      <w:r w:rsidR="00EF26E9" w:rsidRPr="00AE199A">
        <w:rPr>
          <w:rFonts w:ascii="Times New Roman" w:hAnsi="Times New Roman" w:cs="Times New Roman"/>
          <w:color w:val="323232"/>
          <w:spacing w:val="6"/>
          <w:sz w:val="28"/>
          <w:szCs w:val="28"/>
        </w:rPr>
        <w:t>valeur d'usage :</w:t>
      </w:r>
      <w:r w:rsidR="00EF26E9" w:rsidRPr="00AE199A">
        <w:rPr>
          <w:rFonts w:ascii="Times New Roman" w:hAnsi="Times New Roman" w:cs="Times New Roman"/>
          <w:color w:val="323232"/>
          <w:spacing w:val="5"/>
          <w:sz w:val="28"/>
          <w:szCs w:val="28"/>
        </w:rPr>
        <w:t xml:space="preserve"> </w:t>
      </w:r>
    </w:p>
    <w:p w:rsidR="00C2659C" w:rsidRPr="00AE199A" w:rsidRDefault="00EF26E9" w:rsidP="00EF26E9">
      <w:pPr>
        <w:shd w:val="clear" w:color="auto" w:fill="FFFFFF"/>
        <w:ind w:left="708" w:firstLine="708"/>
        <w:rPr>
          <w:rFonts w:ascii="Times New Roman" w:hAnsi="Times New Roman" w:cs="Times New Roman"/>
          <w:color w:val="323232"/>
          <w:spacing w:val="-1"/>
          <w:position w:val="-5"/>
          <w:sz w:val="28"/>
          <w:szCs w:val="28"/>
        </w:rPr>
      </w:pPr>
      <w:r w:rsidRPr="00AE199A">
        <w:rPr>
          <w:rFonts w:ascii="Times New Roman" w:hAnsi="Times New Roman" w:cs="Times New Roman"/>
          <w:color w:val="323232"/>
          <w:spacing w:val="5"/>
          <w:sz w:val="28"/>
          <w:szCs w:val="28"/>
        </w:rPr>
        <w:t xml:space="preserve">- </w:t>
      </w:r>
      <w:r w:rsidR="009E3322" w:rsidRPr="00AE199A">
        <w:rPr>
          <w:rFonts w:ascii="Times New Roman" w:hAnsi="Times New Roman" w:cs="Times New Roman"/>
          <w:color w:val="323232"/>
          <w:spacing w:val="5"/>
          <w:sz w:val="28"/>
          <w:szCs w:val="28"/>
        </w:rPr>
        <w:t xml:space="preserve">Valeur d'usage </w:t>
      </w:r>
      <w:r w:rsidR="009E3322" w:rsidRPr="00AE199A">
        <w:rPr>
          <w:rFonts w:ascii="Times New Roman" w:hAnsi="Times New Roman" w:cs="Times New Roman"/>
          <w:color w:val="323232"/>
          <w:spacing w:val="14"/>
          <w:sz w:val="28"/>
          <w:szCs w:val="28"/>
        </w:rPr>
        <w:t xml:space="preserve">&gt;VNC - </w:t>
      </w:r>
      <w:r w:rsidR="005E2031" w:rsidRPr="00AE199A">
        <w:rPr>
          <w:rFonts w:ascii="Times New Roman" w:hAnsi="Times New Roman" w:cs="Times New Roman"/>
          <w:color w:val="323232"/>
          <w:spacing w:val="-1"/>
          <w:position w:val="-5"/>
          <w:sz w:val="28"/>
          <w:szCs w:val="28"/>
        </w:rPr>
        <w:t>Retenir la VNC</w:t>
      </w:r>
    </w:p>
    <w:p w:rsidR="00735F30" w:rsidRPr="00AE199A" w:rsidRDefault="00735F30" w:rsidP="009112FC">
      <w:pPr>
        <w:shd w:val="clear" w:color="auto" w:fill="FFFFFF"/>
        <w:ind w:left="1416"/>
        <w:rPr>
          <w:rFonts w:ascii="Times New Roman" w:hAnsi="Times New Roman" w:cs="Times New Roman"/>
          <w:color w:val="323232"/>
          <w:spacing w:val="-8"/>
          <w:sz w:val="28"/>
          <w:szCs w:val="28"/>
        </w:rPr>
      </w:pPr>
      <w:r w:rsidRPr="00AE199A">
        <w:rPr>
          <w:rFonts w:ascii="Times New Roman" w:hAnsi="Times New Roman" w:cs="Times New Roman"/>
          <w:color w:val="323232"/>
          <w:spacing w:val="5"/>
          <w:sz w:val="28"/>
          <w:szCs w:val="28"/>
        </w:rPr>
        <w:t xml:space="preserve">- Valeur d'usage </w:t>
      </w:r>
      <w:r w:rsidR="009112FC" w:rsidRPr="00AE199A">
        <w:rPr>
          <w:rFonts w:ascii="Times New Roman" w:hAnsi="Times New Roman" w:cs="Times New Roman"/>
          <w:color w:val="323232"/>
          <w:spacing w:val="5"/>
          <w:sz w:val="28"/>
          <w:szCs w:val="28"/>
        </w:rPr>
        <w:t>&lt;</w:t>
      </w:r>
      <w:r w:rsidRPr="00AE199A">
        <w:rPr>
          <w:rFonts w:ascii="Times New Roman" w:hAnsi="Times New Roman" w:cs="Times New Roman"/>
          <w:color w:val="323232"/>
          <w:spacing w:val="14"/>
          <w:sz w:val="28"/>
          <w:szCs w:val="28"/>
        </w:rPr>
        <w:t xml:space="preserve">VNC - </w:t>
      </w:r>
      <w:r w:rsidR="009112FC" w:rsidRPr="00AE199A">
        <w:rPr>
          <w:rFonts w:ascii="Times New Roman" w:hAnsi="Times New Roman" w:cs="Times New Roman"/>
          <w:color w:val="323232"/>
          <w:spacing w:val="-4"/>
          <w:sz w:val="28"/>
          <w:szCs w:val="28"/>
        </w:rPr>
        <w:t xml:space="preserve">Déprécier la VNC à hauteur </w:t>
      </w:r>
      <w:r w:rsidR="009112FC" w:rsidRPr="00AE199A">
        <w:rPr>
          <w:rFonts w:ascii="Times New Roman" w:hAnsi="Times New Roman" w:cs="Times New Roman"/>
          <w:color w:val="323232"/>
          <w:spacing w:val="-8"/>
          <w:sz w:val="28"/>
          <w:szCs w:val="28"/>
        </w:rPr>
        <w:t>de la plus grande des 2 valeurs</w:t>
      </w:r>
    </w:p>
    <w:p w:rsidR="00D94129" w:rsidRPr="00AE199A" w:rsidRDefault="00D94129" w:rsidP="00D94129">
      <w:pPr>
        <w:shd w:val="clear" w:color="auto" w:fill="FFFFFF"/>
        <w:rPr>
          <w:rFonts w:ascii="Times New Roman" w:hAnsi="Times New Roman" w:cs="Times New Roman"/>
          <w:color w:val="323232"/>
          <w:spacing w:val="-1"/>
          <w:position w:val="-5"/>
          <w:sz w:val="28"/>
          <w:szCs w:val="28"/>
        </w:rPr>
      </w:pPr>
      <w:r w:rsidRPr="00AE199A">
        <w:rPr>
          <w:rFonts w:ascii="Times New Roman" w:hAnsi="Times New Roman" w:cs="Times New Roman"/>
          <w:color w:val="323232"/>
          <w:spacing w:val="-8"/>
          <w:sz w:val="28"/>
          <w:szCs w:val="28"/>
        </w:rPr>
        <w:t xml:space="preserve">Non - </w:t>
      </w:r>
      <w:r w:rsidRPr="00AE199A">
        <w:rPr>
          <w:rFonts w:ascii="Times New Roman" w:hAnsi="Times New Roman" w:cs="Times New Roman"/>
          <w:color w:val="323232"/>
          <w:spacing w:val="-1"/>
          <w:position w:val="-5"/>
          <w:sz w:val="28"/>
          <w:szCs w:val="28"/>
        </w:rPr>
        <w:t>Retenir la VNC</w:t>
      </w:r>
    </w:p>
    <w:p w:rsidR="003F7FBA" w:rsidRPr="00AE199A" w:rsidRDefault="003F7FBA" w:rsidP="00D94129">
      <w:pPr>
        <w:shd w:val="clear" w:color="auto" w:fill="FFFFFF"/>
        <w:rPr>
          <w:rFonts w:ascii="Times New Roman" w:hAnsi="Times New Roman" w:cs="Times New Roman"/>
          <w:color w:val="323232"/>
          <w:spacing w:val="-1"/>
          <w:position w:val="-5"/>
          <w:sz w:val="28"/>
          <w:szCs w:val="28"/>
        </w:rPr>
      </w:pPr>
    </w:p>
    <w:p w:rsidR="004C126D" w:rsidRPr="00AE199A" w:rsidRDefault="004C126D" w:rsidP="004C12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1"/>
          <w:w w:val="82"/>
          <w:position w:val="1"/>
          <w:sz w:val="28"/>
          <w:szCs w:val="28"/>
        </w:rPr>
        <w:t>EXEMPLE</w:t>
      </w:r>
    </w:p>
    <w:p w:rsidR="004C126D" w:rsidRPr="00AE199A" w:rsidRDefault="004C126D" w:rsidP="004C12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Soit une immobilisation :</w:t>
      </w:r>
    </w:p>
    <w:p w:rsidR="004C126D" w:rsidRPr="00AE199A" w:rsidRDefault="004C126D" w:rsidP="004C126D">
      <w:pPr>
        <w:numPr>
          <w:ilvl w:val="0"/>
          <w:numId w:val="16"/>
        </w:numPr>
        <w:shd w:val="clear" w:color="auto" w:fill="FFFFFF"/>
        <w:tabs>
          <w:tab w:val="left" w:pos="1663"/>
        </w:tabs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valeur brute =100</w:t>
      </w:r>
    </w:p>
    <w:p w:rsidR="004C126D" w:rsidRPr="00AE199A" w:rsidRDefault="004C126D" w:rsidP="004C126D">
      <w:pPr>
        <w:numPr>
          <w:ilvl w:val="0"/>
          <w:numId w:val="16"/>
        </w:numPr>
        <w:shd w:val="clear" w:color="auto" w:fill="FFFFFF"/>
        <w:tabs>
          <w:tab w:val="left" w:pos="1663"/>
        </w:tabs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amortissement = 30</w:t>
      </w:r>
    </w:p>
    <w:p w:rsidR="004C126D" w:rsidRPr="00AE199A" w:rsidRDefault="004C126D" w:rsidP="004C126D">
      <w:pPr>
        <w:numPr>
          <w:ilvl w:val="0"/>
          <w:numId w:val="16"/>
        </w:numPr>
        <w:shd w:val="clear" w:color="auto" w:fill="FFFFFF"/>
        <w:tabs>
          <w:tab w:val="left" w:pos="1663"/>
        </w:tabs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valeur nette comptable = 70</w:t>
      </w:r>
    </w:p>
    <w:p w:rsidR="003F7FBA" w:rsidRPr="00AE199A" w:rsidRDefault="003F7FBA" w:rsidP="00D94129">
      <w:pPr>
        <w:shd w:val="clear" w:color="auto" w:fill="FFFFFF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2"/>
        <w:gridCol w:w="1593"/>
        <w:gridCol w:w="1924"/>
        <w:gridCol w:w="2635"/>
      </w:tblGrid>
      <w:tr w:rsidR="004C126D" w:rsidRPr="00AE199A">
        <w:trPr>
          <w:trHeight w:val="605"/>
        </w:trPr>
        <w:tc>
          <w:tcPr>
            <w:tcW w:w="0" w:type="auto"/>
            <w:gridSpan w:val="2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Hypothèses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  <w:t>Dépréciation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Valeur portée au bilan</w:t>
            </w:r>
          </w:p>
        </w:tc>
      </w:tr>
      <w:tr w:rsidR="004C126D" w:rsidRPr="00AE199A">
        <w:trPr>
          <w:trHeight w:val="708"/>
        </w:trPr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3"/>
                <w:w w:val="101"/>
                <w:sz w:val="28"/>
                <w:szCs w:val="28"/>
                <w:u w:val="single"/>
              </w:rPr>
              <w:t>Hypothèse 1</w:t>
            </w:r>
          </w:p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Valeur vénale : 80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58"/>
                <w:w w:val="101"/>
                <w:sz w:val="28"/>
                <w:szCs w:val="28"/>
              </w:rPr>
              <w:t>VV&gt;VNC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w w:val="101"/>
                <w:sz w:val="28"/>
                <w:szCs w:val="28"/>
              </w:rPr>
              <w:t>Pas de</w:t>
            </w:r>
          </w:p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dépréciation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70</w:t>
            </w:r>
          </w:p>
        </w:tc>
      </w:tr>
      <w:tr w:rsidR="004C126D" w:rsidRPr="00AE199A">
        <w:trPr>
          <w:trHeight w:val="1108"/>
        </w:trPr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  <w:u w:val="single"/>
              </w:rPr>
              <w:t>Hypothèse 2</w:t>
            </w:r>
          </w:p>
          <w:p w:rsidR="004C126D" w:rsidRPr="00AE199A" w:rsidRDefault="004C126D" w:rsidP="004C126D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Valeur vénale : 60 </w:t>
            </w:r>
          </w:p>
          <w:p w:rsidR="004C126D" w:rsidRPr="00AE199A" w:rsidRDefault="004C126D" w:rsidP="004C126D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Valeur d’usage : 65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VA = 65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Dépréciation : 5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ind w:right="691"/>
              <w:jc w:val="center"/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65 (70-5)</w:t>
            </w:r>
          </w:p>
        </w:tc>
      </w:tr>
      <w:tr w:rsidR="004C126D" w:rsidRPr="00AE199A">
        <w:trPr>
          <w:trHeight w:val="1019"/>
        </w:trPr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  <w:u w:val="single"/>
              </w:rPr>
              <w:t>Hypothèse 3</w:t>
            </w:r>
          </w:p>
          <w:p w:rsidR="004C126D" w:rsidRPr="00AE199A" w:rsidRDefault="004C126D" w:rsidP="004C126D">
            <w:pPr>
              <w:shd w:val="clear" w:color="auto" w:fill="FFFFFF"/>
              <w:ind w:right="94"/>
              <w:rPr>
                <w:rFonts w:ascii="Times New Roman" w:hAnsi="Times New Roman" w:cs="Times New Roman"/>
                <w:color w:val="353535"/>
                <w:spacing w:val="-3"/>
                <w:w w:val="101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53535"/>
                <w:spacing w:val="-3"/>
                <w:w w:val="101"/>
                <w:sz w:val="28"/>
                <w:szCs w:val="28"/>
              </w:rPr>
              <w:t xml:space="preserve">Valeur vénale : 60 </w:t>
            </w:r>
          </w:p>
          <w:p w:rsidR="004C126D" w:rsidRPr="00AE199A" w:rsidRDefault="004C126D" w:rsidP="004C126D">
            <w:pPr>
              <w:shd w:val="clear" w:color="auto" w:fill="FFFFFF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53535"/>
                <w:spacing w:val="-5"/>
                <w:w w:val="101"/>
                <w:sz w:val="28"/>
                <w:szCs w:val="28"/>
              </w:rPr>
              <w:t>Valeur d’usage : 50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11"/>
                <w:w w:val="101"/>
                <w:sz w:val="28"/>
                <w:szCs w:val="28"/>
              </w:rPr>
              <w:t>VA=60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Dépréciation : 10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ind w:right="590"/>
              <w:jc w:val="center"/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60 (70-10)</w:t>
            </w:r>
          </w:p>
        </w:tc>
      </w:tr>
      <w:tr w:rsidR="004C126D" w:rsidRPr="00AE199A">
        <w:trPr>
          <w:trHeight w:val="1063"/>
        </w:trPr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  <w:u w:val="single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  <w:u w:val="single"/>
              </w:rPr>
              <w:t>Hypothèse 4</w:t>
            </w:r>
          </w:p>
          <w:p w:rsidR="004C126D" w:rsidRPr="00AE199A" w:rsidRDefault="004C126D" w:rsidP="004C126D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Valeur vénale : 60 </w:t>
            </w:r>
          </w:p>
          <w:p w:rsidR="004C126D" w:rsidRPr="00AE199A" w:rsidRDefault="004C126D" w:rsidP="004C126D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Valeur d’usage : 75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VU&gt;VNC</w:t>
            </w:r>
          </w:p>
          <w:p w:rsidR="004C126D" w:rsidRPr="00AE199A" w:rsidRDefault="004C126D" w:rsidP="004C12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VA = 75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2"/>
                <w:w w:val="101"/>
                <w:sz w:val="28"/>
                <w:szCs w:val="28"/>
              </w:rPr>
              <w:t>Pas de</w:t>
            </w:r>
          </w:p>
          <w:p w:rsidR="004C126D" w:rsidRPr="00AE199A" w:rsidRDefault="004C126D" w:rsidP="004C12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dépréciation</w:t>
            </w:r>
          </w:p>
        </w:tc>
        <w:tc>
          <w:tcPr>
            <w:tcW w:w="0" w:type="auto"/>
            <w:shd w:val="clear" w:color="auto" w:fill="FFFFFF"/>
          </w:tcPr>
          <w:p w:rsidR="004C126D" w:rsidRPr="00AE199A" w:rsidRDefault="004C126D" w:rsidP="004C12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70</w:t>
            </w:r>
          </w:p>
        </w:tc>
      </w:tr>
    </w:tbl>
    <w:p w:rsidR="004C126D" w:rsidRPr="00AE199A" w:rsidRDefault="004C126D" w:rsidP="00D94129">
      <w:pPr>
        <w:shd w:val="clear" w:color="auto" w:fill="FFFFFF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</w:p>
    <w:p w:rsidR="004003E5" w:rsidRPr="00AE199A" w:rsidRDefault="004003E5" w:rsidP="004003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3"/>
          <w:w w:val="82"/>
          <w:sz w:val="28"/>
          <w:szCs w:val="28"/>
        </w:rPr>
        <w:t>Le suivi comptable des dépréciations</w:t>
      </w:r>
    </w:p>
    <w:p w:rsidR="004003E5" w:rsidRPr="00AE199A" w:rsidRDefault="00ED0E5E" w:rsidP="004003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</w:t>
      </w:r>
      <w:r w:rsidR="004003E5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Caractère non définitif des dépréciations constatées</w:t>
      </w:r>
      <w:r w:rsidR="004003E5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 suivi de l'indice de perte de </w:t>
      </w:r>
      <w:r w:rsidR="004003E5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valeur et de la valeur d'usage pour ajuster la </w:t>
      </w:r>
      <w:r w:rsidR="004003E5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dépréciation par une reprise ou une provision </w:t>
      </w:r>
      <w:r w:rsidR="004003E5"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complémentaire.</w:t>
      </w:r>
    </w:p>
    <w:p w:rsidR="004003E5" w:rsidRPr="00AE199A" w:rsidRDefault="00ED0E5E" w:rsidP="004003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- </w:t>
      </w:r>
      <w:r w:rsidR="004003E5"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  <w:u w:val="single"/>
        </w:rPr>
        <w:t>Limite à rajustement des dépréciations</w:t>
      </w:r>
      <w:r w:rsidR="004003E5"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: la </w:t>
      </w:r>
      <w:r w:rsidR="004003E5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VNC d'un actif augmentée suite à </w:t>
      </w:r>
      <w:r w:rsidR="004003E5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la reprise </w:t>
      </w:r>
      <w:r w:rsidR="004003E5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d'une dépréciation ne doit pas être supérieure </w:t>
      </w:r>
      <w:r w:rsidR="004003E5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à la VNC qui aurait été déterminée si aucune dépréciation n'avait été comptabilisée pour </w:t>
      </w:r>
      <w:r w:rsidR="004003E5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cet actif au cours des années antérieures.</w:t>
      </w:r>
    </w:p>
    <w:p w:rsidR="004003E5" w:rsidRPr="00AE199A" w:rsidRDefault="00ED0E5E" w:rsidP="004003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</w:t>
      </w:r>
      <w:r w:rsidR="004003E5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La constatation ainsi que la reprise d'une </w:t>
      </w:r>
      <w:r w:rsidR="004003E5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dépréciation modifient de manière prospective la base amortissable de l'actif et </w:t>
      </w:r>
      <w:r w:rsidR="004003E5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donc le plan d'amortissement qui en découle. </w:t>
      </w:r>
      <w:r w:rsidR="004003E5"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A la clôture, il faut </w:t>
      </w:r>
      <w:r w:rsidR="003D0D69"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donc :</w:t>
      </w:r>
    </w:p>
    <w:p w:rsidR="004003E5" w:rsidRPr="00AE199A" w:rsidRDefault="004003E5" w:rsidP="004003E5">
      <w:pPr>
        <w:numPr>
          <w:ilvl w:val="0"/>
          <w:numId w:val="13"/>
        </w:numPr>
        <w:shd w:val="clear" w:color="auto" w:fill="FFFFFF"/>
        <w:tabs>
          <w:tab w:val="left" w:pos="35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Apprécier s'il y a lieu de corriger sa valeur</w:t>
      </w:r>
      <w:r w:rsidR="003D0D69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(définir des indicateurs pertinents)</w:t>
      </w:r>
      <w:r w:rsidR="003D0D69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 ;</w:t>
      </w:r>
    </w:p>
    <w:p w:rsidR="00CC165C" w:rsidRPr="00AE199A" w:rsidRDefault="004003E5" w:rsidP="00CC165C">
      <w:pPr>
        <w:numPr>
          <w:ilvl w:val="0"/>
          <w:numId w:val="13"/>
        </w:numPr>
        <w:shd w:val="clear" w:color="auto" w:fill="FFFFFF"/>
        <w:spacing w:before="365" w:line="432" w:lineRule="exact"/>
        <w:ind w:left="787" w:hanging="43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Recalculer le plan d'amortissement à</w:t>
      </w:r>
      <w:r w:rsidR="003D0D69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partir d'une base qui n'est plus la valeur</w:t>
      </w:r>
      <w:r w:rsidR="003D0D69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brute d'origine figurant au bilan</w:t>
      </w:r>
      <w:r w:rsidR="00CC165C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C165C"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mais celle diminuée des amortissements et de la dépréciation constatée.</w:t>
      </w:r>
    </w:p>
    <w:p w:rsidR="00735F30" w:rsidRPr="00AE199A" w:rsidRDefault="00735F30" w:rsidP="00EF26E9">
      <w:pPr>
        <w:shd w:val="clear" w:color="auto" w:fill="FFFFFF"/>
        <w:ind w:left="708" w:firstLine="708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</w:p>
    <w:p w:rsidR="00FA658A" w:rsidRPr="00AE199A" w:rsidRDefault="00FA658A" w:rsidP="00FA65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2"/>
          <w:w w:val="82"/>
          <w:sz w:val="28"/>
          <w:szCs w:val="28"/>
        </w:rPr>
        <w:t>EXEMPLE :</w:t>
      </w:r>
    </w:p>
    <w:p w:rsidR="00FA658A" w:rsidRPr="00AE199A" w:rsidRDefault="00FA658A" w:rsidP="00FA65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-Machine acquise début 2005 pour 1000 K€.</w:t>
      </w:r>
    </w:p>
    <w:p w:rsidR="00FA658A" w:rsidRPr="00AE199A" w:rsidRDefault="00FA658A" w:rsidP="00FA65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-Durée de vie économique prévue : 5 ans en linéaire.</w:t>
      </w:r>
    </w:p>
    <w:p w:rsidR="00FA658A" w:rsidRPr="00AE199A" w:rsidRDefault="00FA658A" w:rsidP="00FA65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-Fin 2006, suite à l'apparition de nouvelles technologies,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un test de dépréciation est réalisé : la valeur actuelle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s'élève à 510 K€.</w:t>
      </w:r>
    </w:p>
    <w:p w:rsidR="00FA658A" w:rsidRPr="00AE199A" w:rsidRDefault="00FA658A" w:rsidP="00FA65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-Fin 2007, l'obsolescence de la machine est moins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importante que prévue : la valeur actuelle est de 450 K€.</w:t>
      </w:r>
    </w:p>
    <w:p w:rsidR="00FA658A" w:rsidRPr="00AE199A" w:rsidRDefault="00FA658A" w:rsidP="00FA65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-Pour 2008 et 2009, il n'existe pas de nouvel indice de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perte de valeur.</w:t>
      </w:r>
    </w:p>
    <w:p w:rsidR="00FA658A" w:rsidRPr="00AE199A" w:rsidRDefault="00FA658A" w:rsidP="00FA65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2"/>
          <w:sz w:val="28"/>
          <w:szCs w:val="28"/>
          <w:u w:val="single"/>
        </w:rPr>
        <w:t>TRAVAIL A FAIRE</w:t>
      </w:r>
      <w:r w:rsidRPr="00AE199A">
        <w:rPr>
          <w:rFonts w:ascii="Times New Roman" w:hAnsi="Times New Roman" w:cs="Times New Roman"/>
          <w:iCs/>
          <w:color w:val="000000"/>
          <w:spacing w:val="-22"/>
          <w:sz w:val="28"/>
          <w:szCs w:val="28"/>
        </w:rPr>
        <w:t xml:space="preserve"> :</w:t>
      </w:r>
    </w:p>
    <w:p w:rsidR="009E3322" w:rsidRPr="00AE199A" w:rsidRDefault="00FA658A" w:rsidP="00FA658A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Expliquer les écritures d'amortissement et de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déprécation de l'immobilisation.</w:t>
      </w:r>
    </w:p>
    <w:p w:rsidR="00A03B9D" w:rsidRPr="00AE199A" w:rsidRDefault="00A03B9D" w:rsidP="00FA658A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0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1267"/>
        <w:gridCol w:w="1253"/>
        <w:gridCol w:w="1274"/>
        <w:gridCol w:w="1447"/>
        <w:gridCol w:w="1382"/>
        <w:gridCol w:w="1282"/>
        <w:gridCol w:w="1123"/>
      </w:tblGrid>
      <w:tr w:rsidR="00A03B9D" w:rsidRPr="00AE199A">
        <w:trPr>
          <w:trHeight w:hRule="exact" w:val="562"/>
        </w:trPr>
        <w:tc>
          <w:tcPr>
            <w:tcW w:w="2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VNC selon plan d’Amort. D’origine = plafond VNC</w:t>
            </w:r>
          </w:p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Amortissement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Valeur </w:t>
            </w: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vénale </w:t>
            </w: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estimée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Dépréciation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VNC</w:t>
            </w:r>
          </w:p>
        </w:tc>
      </w:tr>
      <w:tr w:rsidR="00A03B9D" w:rsidRPr="00AE199A">
        <w:trPr>
          <w:trHeight w:hRule="exact" w:val="1282"/>
        </w:trPr>
        <w:tc>
          <w:tcPr>
            <w:tcW w:w="25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Dotat°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cumul</w:t>
            </w: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b/>
                <w:bCs/>
                <w:color w:val="323232"/>
                <w:spacing w:val="-8"/>
                <w:sz w:val="28"/>
                <w:szCs w:val="28"/>
              </w:rPr>
              <w:t>dotat</w:t>
            </w:r>
            <w:r w:rsidRPr="00AE199A">
              <w:rPr>
                <w:rFonts w:ascii="Times New Roman" w:hAnsi="Times New Roman" w:cs="Times New Roman"/>
                <w:b/>
                <w:bCs/>
                <w:color w:val="323232"/>
                <w:spacing w:val="-8"/>
                <w:sz w:val="28"/>
                <w:szCs w:val="28"/>
                <w:vertAlign w:val="superscript"/>
              </w:rPr>
              <w:t>0</w:t>
            </w:r>
            <w:r w:rsidRPr="00AE199A">
              <w:rPr>
                <w:rFonts w:ascii="Times New Roman" w:hAnsi="Times New Roman" w:cs="Times New Roman"/>
                <w:b/>
                <w:bCs/>
                <w:color w:val="323232"/>
                <w:spacing w:val="-8"/>
                <w:sz w:val="28"/>
                <w:szCs w:val="28"/>
              </w:rPr>
              <w:t xml:space="preserve">/ </w:t>
            </w:r>
            <w:r w:rsidRPr="00AE199A">
              <w:rPr>
                <w:rFonts w:ascii="Times New Roman" w:hAnsi="Times New Roman" w:cs="Times New Roman"/>
                <w:color w:val="323232"/>
                <w:spacing w:val="-5"/>
                <w:sz w:val="28"/>
                <w:szCs w:val="28"/>
              </w:rPr>
              <w:t>reprise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cumul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9D" w:rsidRPr="00AE199A">
        <w:trPr>
          <w:trHeight w:hRule="exact" w:val="576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2005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800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800</w:t>
            </w:r>
          </w:p>
        </w:tc>
      </w:tr>
      <w:tr w:rsidR="00A03B9D" w:rsidRPr="00AE199A">
        <w:trPr>
          <w:trHeight w:hRule="exact" w:val="69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2006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510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90 (provision)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90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510 (new base d’Amort)  </w:t>
            </w:r>
          </w:p>
        </w:tc>
      </w:tr>
      <w:tr w:rsidR="00A03B9D" w:rsidRPr="00AE199A">
        <w:trPr>
          <w:trHeight w:hRule="exact" w:val="533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2007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170(1)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570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-60 (2)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400</w:t>
            </w:r>
          </w:p>
        </w:tc>
      </w:tr>
      <w:tr w:rsidR="00A03B9D" w:rsidRPr="00AE199A">
        <w:trPr>
          <w:trHeight w:hRule="exact" w:val="533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2008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770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200</w:t>
            </w:r>
          </w:p>
        </w:tc>
      </w:tr>
      <w:tr w:rsidR="00A03B9D" w:rsidRPr="00AE199A">
        <w:trPr>
          <w:trHeight w:hRule="exact" w:val="533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23232"/>
                <w:spacing w:val="-9"/>
                <w:sz w:val="28"/>
                <w:szCs w:val="28"/>
              </w:rPr>
              <w:t>2009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970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3B9D" w:rsidRPr="00AE199A">
        <w:trPr>
          <w:trHeight w:hRule="exact" w:val="1022"/>
        </w:trPr>
        <w:tc>
          <w:tcPr>
            <w:tcW w:w="10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9D" w:rsidRPr="00AE199A" w:rsidRDefault="00A03B9D" w:rsidP="00A03B9D">
            <w:pPr>
              <w:shd w:val="clear" w:color="auto" w:fill="FFFFFF"/>
              <w:ind w:right="20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41"/>
                <w:sz w:val="28"/>
                <w:szCs w:val="28"/>
              </w:rPr>
              <w:t>(1)510K€/3=</w:t>
            </w: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170 K€ </w:t>
            </w:r>
          </w:p>
          <w:p w:rsidR="00A03B9D" w:rsidRPr="00AE199A" w:rsidRDefault="00A03B9D" w:rsidP="00A03B9D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(2) (510-170) - 400 = - 60 K€ (reprise limitée à la «VNC d'origine»)</w:t>
            </w:r>
          </w:p>
        </w:tc>
      </w:tr>
    </w:tbl>
    <w:p w:rsidR="00A03B9D" w:rsidRPr="00AE199A" w:rsidRDefault="00A03B9D" w:rsidP="00FA658A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5"/>
          <w:w w:val="83"/>
          <w:position w:val="-5"/>
          <w:sz w:val="28"/>
          <w:szCs w:val="28"/>
        </w:rPr>
      </w:pPr>
    </w:p>
    <w:p w:rsidR="00C512F9" w:rsidRPr="00AE199A" w:rsidRDefault="00C512F9" w:rsidP="00C512F9">
      <w:pPr>
        <w:shd w:val="clear" w:color="auto" w:fill="FFFFFF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323232"/>
          <w:spacing w:val="-4"/>
          <w:w w:val="82"/>
          <w:position w:val="-6"/>
          <w:sz w:val="28"/>
          <w:szCs w:val="28"/>
        </w:rPr>
        <w:t xml:space="preserve">Le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2"/>
          <w:position w:val="-6"/>
          <w:sz w:val="28"/>
          <w:szCs w:val="28"/>
        </w:rPr>
        <w:t>traitement fiscal :</w:t>
      </w:r>
    </w:p>
    <w:p w:rsidR="00C512F9" w:rsidRPr="00AE199A" w:rsidRDefault="00C512F9" w:rsidP="00C512F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Les règles fiscales actuelles sont très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différentes de celles qui seront appliquées </w:t>
      </w: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en comptabilité.</w:t>
      </w:r>
    </w:p>
    <w:p w:rsidR="00C512F9" w:rsidRPr="00AE199A" w:rsidRDefault="00C512F9" w:rsidP="00C512F9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 xml:space="preserve">- </w:t>
      </w:r>
      <w:r w:rsidR="00CC165C"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 xml:space="preserve">Avant à supprimer :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Attente des positions que prendra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l'administration fiscale sur ces différents </w:t>
      </w:r>
      <w:r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sujets…</w:t>
      </w:r>
    </w:p>
    <w:p w:rsidR="00CC165C" w:rsidRPr="00AE199A" w:rsidRDefault="00CC165C" w:rsidP="00CC165C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lastRenderedPageBreak/>
        <w:t>- La dépréciation comptabilisée est déduite fiscalement ^ la déduction du coût d'entrée est assurée par le cumul de l'amortissement et de la dépréciation.</w:t>
      </w:r>
    </w:p>
    <w:p w:rsidR="00CC165C" w:rsidRPr="00AE199A" w:rsidRDefault="00CC165C" w:rsidP="00CC165C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Par ailleurs, l'amortissement minimal prévu à l'article 39B du CGI ne serait pas opposé aux entreprises par l'administration fiscale</w:t>
      </w:r>
    </w:p>
    <w:p w:rsidR="00CC165C" w:rsidRPr="00AE199A" w:rsidRDefault="00CC165C" w:rsidP="00CC165C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- La dépréciation comptabilisée n'est pas déduite fiscalement =&gt; aucun amortissement dérogatoire ne peut être comptabilisé au titre de l'écart constaté =&gt; position défavorable aux entreprises</w:t>
      </w:r>
    </w:p>
    <w:p w:rsidR="00CC165C" w:rsidRPr="00AE199A" w:rsidRDefault="00CC165C" w:rsidP="00CC165C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- Position contestée par le CNC.</w:t>
      </w:r>
    </w:p>
    <w:p w:rsidR="00CC165C" w:rsidRPr="00AE199A" w:rsidRDefault="00CC165C" w:rsidP="00C512F9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</w:p>
    <w:p w:rsidR="00D32921" w:rsidRPr="00AE199A" w:rsidRDefault="00D32921" w:rsidP="00D32921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>3.2. AMORTISSEMENT DES IMMOBILISATIONS ET PLAN D'AMORTISSEMEN</w:t>
      </w:r>
      <w:r w:rsidR="003B4CC0"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>T</w:t>
      </w:r>
    </w:p>
    <w:p w:rsidR="003B4CC0" w:rsidRPr="00AE199A" w:rsidRDefault="003B4CC0" w:rsidP="00D32921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</w:p>
    <w:p w:rsidR="003B4CC0" w:rsidRPr="00AE199A" w:rsidRDefault="003B4CC0" w:rsidP="003B4C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1"/>
          <w:w w:val="82"/>
          <w:sz w:val="28"/>
          <w:szCs w:val="28"/>
        </w:rPr>
        <w:t>Définition d'un actif amortissable</w:t>
      </w:r>
    </w:p>
    <w:p w:rsidR="003B4CC0" w:rsidRPr="00AE199A" w:rsidRDefault="003B4CC0" w:rsidP="003B4C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Un actif amortissable est un actif dont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l'utilisation par l'entreprise est déterminable.</w:t>
      </w:r>
    </w:p>
    <w:p w:rsidR="003B4CC0" w:rsidRPr="00AE199A" w:rsidRDefault="003B4CC0" w:rsidP="003B4C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L'utilisation se mesure parla consommation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des avantages économiques attendus de l'actif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en unités de temps ou autres unités d'œuvre si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plus approprié (ex : moule industriel).</w:t>
      </w:r>
    </w:p>
    <w:p w:rsidR="003B4CC0" w:rsidRPr="00AE199A" w:rsidRDefault="003B4CC0" w:rsidP="003B4C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L'entreprise doit se référer aux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 xml:space="preserve">durées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d'utilisation qui lui sont propres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, et non à des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usages professionnels généralement admis.</w:t>
      </w:r>
    </w:p>
    <w:p w:rsidR="003B4CC0" w:rsidRPr="00AE199A" w:rsidRDefault="003B4CC0" w:rsidP="003B4C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L'utilisation d'un actif est déterminable car limité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dans le temps, du fait :</w:t>
      </w:r>
    </w:p>
    <w:p w:rsidR="003B4CC0" w:rsidRPr="00AE199A" w:rsidRDefault="003B4CC0" w:rsidP="003B4CC0">
      <w:pPr>
        <w:numPr>
          <w:ilvl w:val="0"/>
          <w:numId w:val="1"/>
        </w:numPr>
        <w:shd w:val="clear" w:color="auto" w:fill="FFFFFF"/>
        <w:tabs>
          <w:tab w:val="left" w:pos="17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7"/>
          <w:sz w:val="28"/>
          <w:szCs w:val="28"/>
        </w:rPr>
        <w:t xml:space="preserve">de l'usure physique de l'actif par l'usage qu'en </w:t>
      </w:r>
      <w:r w:rsidRPr="00AE199A">
        <w:rPr>
          <w:rFonts w:ascii="Times New Roman" w:hAnsi="Times New Roman" w:cs="Times New Roman"/>
          <w:iCs/>
          <w:color w:val="000000"/>
          <w:spacing w:val="-15"/>
          <w:sz w:val="28"/>
          <w:szCs w:val="28"/>
        </w:rPr>
        <w:t>fait l'entreprise;</w:t>
      </w:r>
    </w:p>
    <w:p w:rsidR="003B4CC0" w:rsidRPr="00AE199A" w:rsidRDefault="003B4CC0" w:rsidP="003B4CC0">
      <w:pPr>
        <w:numPr>
          <w:ilvl w:val="0"/>
          <w:numId w:val="1"/>
        </w:numPr>
        <w:shd w:val="clear" w:color="auto" w:fill="FFFFFF"/>
        <w:tabs>
          <w:tab w:val="left" w:pos="17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7"/>
          <w:sz w:val="28"/>
          <w:szCs w:val="28"/>
        </w:rPr>
        <w:t>de l'évolution technique;</w:t>
      </w:r>
    </w:p>
    <w:p w:rsidR="003B4CC0" w:rsidRPr="00AE199A" w:rsidRDefault="003B4CC0" w:rsidP="003B4CC0">
      <w:pPr>
        <w:numPr>
          <w:ilvl w:val="0"/>
          <w:numId w:val="1"/>
        </w:numPr>
        <w:shd w:val="clear" w:color="auto" w:fill="FFFFFF"/>
        <w:tabs>
          <w:tab w:val="left" w:pos="17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de </w:t>
      </w:r>
      <w:r w:rsidRPr="00AE199A">
        <w:rPr>
          <w:rFonts w:ascii="Times New Roman" w:hAnsi="Times New Roman" w:cs="Times New Roman"/>
          <w:iCs/>
          <w:color w:val="000000"/>
          <w:spacing w:val="-18"/>
          <w:sz w:val="28"/>
          <w:szCs w:val="28"/>
        </w:rPr>
        <w:t xml:space="preserve">règles juridiques : durée de protection légale </w:t>
      </w:r>
      <w:r w:rsidRPr="00AE199A">
        <w:rPr>
          <w:rFonts w:ascii="Times New Roman" w:hAnsi="Times New Roman" w:cs="Times New Roman"/>
          <w:iCs/>
          <w:color w:val="000000"/>
          <w:spacing w:val="-20"/>
          <w:sz w:val="28"/>
          <w:szCs w:val="28"/>
        </w:rPr>
        <w:t>ou contractuelle.</w:t>
      </w:r>
    </w:p>
    <w:p w:rsidR="003B4CC0" w:rsidRPr="00AE199A" w:rsidRDefault="003B4CC0" w:rsidP="003B4CC0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Utilisation indéterminable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 absence de limite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prévisible à la durée pendant laquelle une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immob. procurera des avantages économiques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futurs à l'entreprise </w:t>
      </w: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=&gt;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Pas d'amortissement.</w:t>
      </w:r>
    </w:p>
    <w:p w:rsidR="00573D83" w:rsidRPr="00AE199A" w:rsidRDefault="00573D83" w:rsidP="003B4CC0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</w:p>
    <w:p w:rsidR="002A4744" w:rsidRPr="00AE199A" w:rsidRDefault="002A4744" w:rsidP="002A4744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2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1"/>
          <w:w w:val="83"/>
          <w:sz w:val="28"/>
          <w:szCs w:val="28"/>
        </w:rPr>
        <w:t xml:space="preserve">Application de la définition d'un actif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2"/>
          <w:w w:val="83"/>
          <w:sz w:val="28"/>
          <w:szCs w:val="28"/>
        </w:rPr>
        <w:t>amortissable</w:t>
      </w:r>
      <w:r w:rsidR="00B86669" w:rsidRPr="00AE199A">
        <w:rPr>
          <w:rFonts w:ascii="Times New Roman" w:hAnsi="Times New Roman" w:cs="Times New Roman"/>
          <w:b/>
          <w:bCs/>
          <w:iCs/>
          <w:color w:val="323232"/>
          <w:spacing w:val="-2"/>
          <w:w w:val="83"/>
          <w:sz w:val="28"/>
          <w:szCs w:val="28"/>
        </w:rPr>
        <w:t> :</w:t>
      </w:r>
    </w:p>
    <w:p w:rsidR="002A4744" w:rsidRPr="00AE199A" w:rsidRDefault="002A4744" w:rsidP="002A4744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</w:p>
    <w:p w:rsidR="002A4744" w:rsidRPr="00AE199A" w:rsidRDefault="002A4744" w:rsidP="002A474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Les nouvelles définitions des biens amortissables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aboutissent, en pratique, aux mêmes solutions </w:t>
      </w: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que celles retenues précédemment.</w:t>
      </w:r>
    </w:p>
    <w:p w:rsidR="002A4744" w:rsidRPr="00AE199A" w:rsidRDefault="002A4744" w:rsidP="002A474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Les immobilisations corporelles, physiques par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essence, ont le plus souvent une utilisation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déterminable (exception : les terrains).</w:t>
      </w:r>
    </w:p>
    <w:p w:rsidR="002A4744" w:rsidRPr="00AE199A" w:rsidRDefault="002A4744" w:rsidP="002A4744">
      <w:pPr>
        <w:shd w:val="clear" w:color="auto" w:fill="FFFFFF"/>
        <w:ind w:right="806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- 2 types d'immobilisations incorporelles en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fonction de la durée de consommation des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avantages économiques futurs :</w:t>
      </w:r>
    </w:p>
    <w:p w:rsidR="002A4744" w:rsidRPr="00AE199A" w:rsidRDefault="002A4744" w:rsidP="002A4744">
      <w:pPr>
        <w:numPr>
          <w:ilvl w:val="0"/>
          <w:numId w:val="10"/>
        </w:numPr>
        <w:shd w:val="clear" w:color="auto" w:fill="FFFFFF"/>
        <w:tabs>
          <w:tab w:val="left" w:pos="298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Déterminable =&gt; Plan d'amortissement </w:t>
      </w: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(exemple : brevets ou licences bénéficiant d'une </w:t>
      </w:r>
      <w:r w:rsidRPr="00AE199A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protection juridique limitée dans le temps) ;</w:t>
      </w:r>
    </w:p>
    <w:p w:rsidR="002A4744" w:rsidRPr="00AE199A" w:rsidRDefault="002A4744" w:rsidP="002A4744">
      <w:pPr>
        <w:numPr>
          <w:ilvl w:val="0"/>
          <w:numId w:val="10"/>
        </w:numPr>
        <w:shd w:val="clear" w:color="auto" w:fill="FFFFFF"/>
        <w:tabs>
          <w:tab w:val="left" w:pos="2988"/>
        </w:tabs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Non déterminable =&gt; Pas d'amortissement (exemple : marques entretenues).</w:t>
      </w:r>
    </w:p>
    <w:p w:rsidR="00573D83" w:rsidRPr="00AE199A" w:rsidRDefault="002A4744" w:rsidP="002A4744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- Des immobilisations non amortissables peuvent devenir amortissables (exemple : décision de </w:t>
      </w:r>
      <w:r w:rsidRPr="00AE199A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supprimer une marque à une échéance donnée).</w:t>
      </w:r>
    </w:p>
    <w:p w:rsidR="002A4744" w:rsidRPr="00AE199A" w:rsidRDefault="002A4744" w:rsidP="002A4744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</w:p>
    <w:p w:rsidR="00AF39A5" w:rsidRPr="00AE199A" w:rsidRDefault="00AF39A5" w:rsidP="00AF39A5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-2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2"/>
          <w:w w:val="83"/>
          <w:sz w:val="28"/>
          <w:szCs w:val="28"/>
        </w:rPr>
        <w:t>La base amortissable</w:t>
      </w:r>
      <w:r w:rsidR="00B86669" w:rsidRPr="00AE199A">
        <w:rPr>
          <w:rFonts w:ascii="Times New Roman" w:hAnsi="Times New Roman" w:cs="Times New Roman"/>
          <w:b/>
          <w:bCs/>
          <w:iCs/>
          <w:color w:val="000000"/>
          <w:spacing w:val="-2"/>
          <w:w w:val="83"/>
          <w:sz w:val="28"/>
          <w:szCs w:val="28"/>
        </w:rPr>
        <w:t> :</w:t>
      </w:r>
    </w:p>
    <w:p w:rsidR="00AF39A5" w:rsidRPr="00AE199A" w:rsidRDefault="00AF39A5" w:rsidP="00AF39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F39A5" w:rsidRPr="00AE199A" w:rsidRDefault="00AF39A5" w:rsidP="00AF39A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7"/>
          <w:sz w:val="28"/>
          <w:szCs w:val="28"/>
        </w:rPr>
        <w:t xml:space="preserve">- Le montant amortissable d'un actif est sa valeur </w:t>
      </w:r>
      <w:r w:rsidRPr="00AE199A">
        <w:rPr>
          <w:rFonts w:ascii="Times New Roman" w:hAnsi="Times New Roman" w:cs="Times New Roman"/>
          <w:iCs/>
          <w:color w:val="000000"/>
          <w:spacing w:val="-2"/>
          <w:w w:val="107"/>
          <w:sz w:val="28"/>
          <w:szCs w:val="28"/>
        </w:rPr>
        <w:t>brute sous déduction de sa valeur résiduelle.</w:t>
      </w:r>
    </w:p>
    <w:p w:rsidR="00AF39A5" w:rsidRPr="00AE199A" w:rsidRDefault="00AF39A5" w:rsidP="00AF39A5">
      <w:pPr>
        <w:numPr>
          <w:ilvl w:val="0"/>
          <w:numId w:val="13"/>
        </w:numPr>
        <w:shd w:val="clear" w:color="auto" w:fill="FFFFFF"/>
        <w:tabs>
          <w:tab w:val="left" w:pos="2966"/>
        </w:tabs>
        <w:ind w:right="72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Valeur brute </w:t>
      </w:r>
      <w:r w:rsidRPr="00AE19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=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valeur d'entrée dans le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patrimoine ou sa valeur réévaluée.</w:t>
      </w:r>
    </w:p>
    <w:p w:rsidR="00AF39A5" w:rsidRPr="00AE199A" w:rsidRDefault="00AF39A5" w:rsidP="00AF39A5">
      <w:pPr>
        <w:numPr>
          <w:ilvl w:val="0"/>
          <w:numId w:val="13"/>
        </w:numPr>
        <w:shd w:val="clear" w:color="auto" w:fill="FFFFFF"/>
        <w:tabs>
          <w:tab w:val="left" w:pos="296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Valeur résiduelle = montant, net des coûts de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sortie attendus, que l'entreprise obtiendrait de la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cession de l'actif sur le marché à la fin de son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br/>
      </w:r>
      <w:r w:rsidRPr="00AE199A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utilisation.</w:t>
      </w:r>
    </w:p>
    <w:p w:rsidR="00AF39A5" w:rsidRPr="00AE199A" w:rsidRDefault="00AF39A5" w:rsidP="00AF39A5">
      <w:pPr>
        <w:shd w:val="clear" w:color="auto" w:fill="FFFFFF"/>
        <w:ind w:right="806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lastRenderedPageBreak/>
        <w:t xml:space="preserve">- Prise en compte de la valeur résiduelle sous 2 </w:t>
      </w: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conditions :</w:t>
      </w:r>
    </w:p>
    <w:p w:rsidR="00AF39A5" w:rsidRPr="00AE199A" w:rsidRDefault="00AF39A5" w:rsidP="00AF39A5">
      <w:pPr>
        <w:numPr>
          <w:ilvl w:val="0"/>
          <w:numId w:val="13"/>
        </w:numPr>
        <w:shd w:val="clear" w:color="auto" w:fill="FFFFFF"/>
        <w:tabs>
          <w:tab w:val="left" w:pos="296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Valeur significative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 lorsque la durée prévue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d'utilisation de l'actif par l'entreprise est plus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courte que la durée de vie économique du bien.</w:t>
      </w:r>
    </w:p>
    <w:p w:rsidR="00AF39A5" w:rsidRPr="00AE199A" w:rsidRDefault="00AF39A5" w:rsidP="00AF39A5">
      <w:pPr>
        <w:numPr>
          <w:ilvl w:val="0"/>
          <w:numId w:val="13"/>
        </w:numPr>
        <w:shd w:val="clear" w:color="auto" w:fill="FFFFFF"/>
        <w:tabs>
          <w:tab w:val="left" w:pos="296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Valeur mesurable de manière fiable dès l'origine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(contrat de vente ferme, option de vente,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catalogue de prix d'occasion ...).</w:t>
      </w:r>
    </w:p>
    <w:p w:rsidR="002A4744" w:rsidRPr="00AE199A" w:rsidRDefault="00AF39A5" w:rsidP="00AF39A5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La prise en compte de la valeur résiduelle dans la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base amortissable déconnecte l'amortissement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comptable des règles fiscales. Il y aura lieu de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constater un amortissement dérogatoire</w:t>
      </w:r>
      <w:r w:rsidR="00B86669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86669" w:rsidRPr="00AE199A" w:rsidRDefault="00B86669" w:rsidP="00AF39A5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</w:p>
    <w:p w:rsidR="00B86669" w:rsidRPr="00AE199A" w:rsidRDefault="00B86669" w:rsidP="00B866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1"/>
          <w:w w:val="82"/>
          <w:sz w:val="28"/>
          <w:szCs w:val="28"/>
        </w:rPr>
        <w:t>La durée d'utilisation de l'actif :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</w:pP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Comptablement :</w:t>
      </w:r>
    </w:p>
    <w:p w:rsidR="00B86669" w:rsidRPr="00AE199A" w:rsidRDefault="00B86669" w:rsidP="00B86669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</w:pPr>
    </w:p>
    <w:p w:rsidR="00007475" w:rsidRPr="00AE199A" w:rsidRDefault="00B86669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 xml:space="preserve">- Pour déterminer la durée (et le mode </w:t>
      </w:r>
      <w:r w:rsidRPr="00AE199A">
        <w:rPr>
          <w:rFonts w:ascii="Times New Roman" w:hAnsi="Times New Roman" w:cs="Times New Roman"/>
          <w:iCs/>
          <w:color w:val="000000"/>
          <w:spacing w:val="2"/>
          <w:w w:val="106"/>
          <w:sz w:val="28"/>
          <w:szCs w:val="28"/>
        </w:rPr>
        <w:t xml:space="preserve">d'amortissement), l'entreprise doit se référer </w:t>
      </w:r>
      <w:r w:rsidRPr="00AE199A"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  <w:t xml:space="preserve">aux caractéristiques qui lui sont propres, et non </w:t>
      </w:r>
      <w:r w:rsidRPr="00AE199A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 xml:space="preserve">à des usages ou des pratiques généralement </w:t>
      </w:r>
      <w:r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>admis pour certaines catégories de biens.</w:t>
      </w:r>
      <w:r w:rsidR="00007475"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 xml:space="preserve"> 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Il peut également être retenu des unités d'œuvres exemple: kms, nombre d'heures, nbre pièces...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Pour les PME une simplification a été prévue, la durée d'usage peut être maintenue au lieu de la durée d'utilisation.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PME : Ne dépassent pas 2/3 critères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Total bilan = 3 650 K€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CA=7 300 K€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Effectif (ETP) = 50 salariés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 xml:space="preserve">- Pas de changement 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- Pas de retraitement fiscal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Fiscalement :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</w:pP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>- Les amortissements sont limités à ceux généralement admis d'après les usages de chaque nature d'industrie, de commerce ou d'exploitation;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II existe cependant une tolérance de 20% en dessous.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 xml:space="preserve">- Amortissement dérogatoire </w:t>
      </w: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possible mais non obligatoire</w:t>
      </w:r>
      <w:r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 xml:space="preserve"> pour compléter un amortissement comptable calculé sur une durée d'utilisation plus longue que la durée retenue fiscalement.</w:t>
      </w:r>
    </w:p>
    <w:p w:rsidR="00007475" w:rsidRPr="00AE199A" w:rsidRDefault="00007475" w:rsidP="00007475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II est également autorisé</w:t>
      </w:r>
      <w:r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 xml:space="preserve"> si l'insuffisance de dotation comptable résulte de la prise en compte de la valeur résiduelle.</w:t>
      </w:r>
    </w:p>
    <w:p w:rsidR="008A14EE" w:rsidRPr="00AE199A" w:rsidRDefault="00007475" w:rsidP="00F11BFA">
      <w:pPr>
        <w:shd w:val="clear" w:color="auto" w:fill="FFFFFF"/>
        <w:spacing w:before="499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- Hypothèse 1 : respect de la tolérance - 20% durée fiscale</w:t>
      </w:r>
      <w:r w:rsidR="008A14EE"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 xml:space="preserve"> =&gt; Pas de retraitement fiscal.</w:t>
      </w:r>
    </w:p>
    <w:p w:rsidR="00F11BFA" w:rsidRPr="00AE199A" w:rsidRDefault="00F11BFA" w:rsidP="00F11BFA">
      <w:pPr>
        <w:shd w:val="clear" w:color="auto" w:fill="FFFFFF"/>
        <w:spacing w:before="499"/>
        <w:jc w:val="both"/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w w:val="106"/>
          <w:sz w:val="28"/>
          <w:szCs w:val="28"/>
        </w:rPr>
        <w:t>- Hypothèse 2 : dépassement de la tolérance - 20% durée fiscale =&gt; Réintégration extra-comptable de la fraction de dépassement.</w:t>
      </w:r>
    </w:p>
    <w:p w:rsidR="00B86669" w:rsidRPr="00AE199A" w:rsidRDefault="00B86669" w:rsidP="00B86669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</w:pPr>
    </w:p>
    <w:p w:rsidR="00B86669" w:rsidRPr="00AE199A" w:rsidRDefault="00007475" w:rsidP="005A286A">
      <w:pPr>
        <w:numPr>
          <w:ilvl w:val="0"/>
          <w:numId w:val="13"/>
        </w:numPr>
        <w:shd w:val="clear" w:color="auto" w:fill="FFFFFF"/>
        <w:tabs>
          <w:tab w:val="left" w:pos="2916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1"/>
          <w:sz w:val="28"/>
          <w:szCs w:val="28"/>
        </w:rPr>
        <w:t>A enlever :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="00B86669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Si amortissement comptable est supérieur à</w:t>
      </w:r>
      <w:r w:rsidR="005A286A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="00B86669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amortissement fiscal =&gt; réintégration extra</w:t>
      </w:r>
      <w:r w:rsidR="00B86669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="005A286A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="00B86669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comptable du supplément.</w:t>
      </w:r>
    </w:p>
    <w:p w:rsidR="005A286A" w:rsidRPr="00AE199A" w:rsidRDefault="005A286A" w:rsidP="005A286A">
      <w:pPr>
        <w:shd w:val="clear" w:color="auto" w:fill="FFFFFF"/>
        <w:tabs>
          <w:tab w:val="left" w:pos="2916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BF1188" w:rsidRPr="00AE199A" w:rsidRDefault="00BF1188" w:rsidP="00BF11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w w:val="82"/>
          <w:sz w:val="28"/>
          <w:szCs w:val="28"/>
        </w:rPr>
        <w:t>Modifications du plan d'amortissement :</w:t>
      </w:r>
    </w:p>
    <w:p w:rsidR="00BF1188" w:rsidRPr="00AE199A" w:rsidRDefault="00BF1188" w:rsidP="00BF1188">
      <w:pPr>
        <w:shd w:val="clear" w:color="auto" w:fill="FFFFFF"/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</w:pPr>
    </w:p>
    <w:p w:rsidR="00BF1188" w:rsidRPr="00AE199A" w:rsidRDefault="00BF1188" w:rsidP="00BF118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 xml:space="preserve">Deux situations différentes sont à l'origine de la </w:t>
      </w:r>
      <w:r w:rsidRPr="00AE199A"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</w:rPr>
        <w:t>révision prospective du plan d'amortissement :</w:t>
      </w:r>
    </w:p>
    <w:p w:rsidR="00BF1188" w:rsidRPr="00AE199A" w:rsidRDefault="00BF1188" w:rsidP="00BF1188">
      <w:pPr>
        <w:numPr>
          <w:ilvl w:val="0"/>
          <w:numId w:val="13"/>
        </w:numPr>
        <w:shd w:val="clear" w:color="auto" w:fill="FFFFFF"/>
        <w:tabs>
          <w:tab w:val="left" w:pos="2916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Modification significative de l'utilisation prévue càd la modification de la durée ou du rythme de consommation des avantages économiques attendus liée :</w:t>
      </w:r>
    </w:p>
    <w:p w:rsidR="00BF1188" w:rsidRPr="00AE199A" w:rsidRDefault="00BF1188" w:rsidP="00BF1188">
      <w:pPr>
        <w:shd w:val="clear" w:color="auto" w:fill="FFFFFF"/>
        <w:ind w:right="806" w:firstLine="708"/>
        <w:jc w:val="both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- aux conditions d'exploitation du bien; </w:t>
      </w:r>
    </w:p>
    <w:p w:rsidR="00BF1188" w:rsidRPr="00AE199A" w:rsidRDefault="00BF1188" w:rsidP="00BF1188">
      <w:pPr>
        <w:shd w:val="clear" w:color="auto" w:fill="FFFFFF"/>
        <w:ind w:right="806" w:firstLine="708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- aux changements techniques; </w:t>
      </w:r>
    </w:p>
    <w:p w:rsidR="00BF1188" w:rsidRPr="00AE199A" w:rsidRDefault="00BF1188" w:rsidP="00BF1188">
      <w:pPr>
        <w:shd w:val="clear" w:color="auto" w:fill="FFFFFF"/>
        <w:ind w:right="8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- aux évolutions du marché.</w:t>
      </w:r>
    </w:p>
    <w:p w:rsidR="00BF1188" w:rsidRPr="00AE199A" w:rsidRDefault="00BF1188" w:rsidP="00BF1188">
      <w:pPr>
        <w:numPr>
          <w:ilvl w:val="0"/>
          <w:numId w:val="13"/>
        </w:numPr>
        <w:shd w:val="clear" w:color="auto" w:fill="FFFFFF"/>
        <w:tabs>
          <w:tab w:val="left" w:pos="2916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Modification de la base amortissable :</w:t>
      </w:r>
    </w:p>
    <w:p w:rsidR="00BF1188" w:rsidRPr="00AE199A" w:rsidRDefault="00BF1188" w:rsidP="00BF1188">
      <w:pPr>
        <w:shd w:val="clear" w:color="auto" w:fill="FFFFFF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- Dépenses ultérieures améliorant l'état ou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le niveau de performance de l'actif.</w:t>
      </w:r>
    </w:p>
    <w:p w:rsidR="00BF1188" w:rsidRPr="00AE199A" w:rsidRDefault="00BF1188" w:rsidP="00BF1188">
      <w:pPr>
        <w:shd w:val="clear" w:color="auto" w:fill="FFFFFF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Renouvellement d'un composant dont le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coût est supérieur à sa valeur d'origine.</w:t>
      </w:r>
    </w:p>
    <w:p w:rsidR="005A286A" w:rsidRPr="00AE199A" w:rsidRDefault="00BF1188" w:rsidP="00BF1188">
      <w:pPr>
        <w:shd w:val="clear" w:color="auto" w:fill="FFFFFF"/>
        <w:tabs>
          <w:tab w:val="left" w:pos="2916"/>
        </w:tabs>
        <w:ind w:left="708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Réappréciation de la valeur d'usage du bien à la clôture</w:t>
      </w:r>
    </w:p>
    <w:p w:rsidR="00BF1188" w:rsidRPr="00AE199A" w:rsidRDefault="00BF1188" w:rsidP="00BF1188">
      <w:pPr>
        <w:shd w:val="clear" w:color="auto" w:fill="FFFFFF"/>
        <w:tabs>
          <w:tab w:val="left" w:pos="2916"/>
        </w:tabs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7B1801" w:rsidRPr="00AE199A" w:rsidRDefault="007B1801" w:rsidP="007B18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2"/>
          <w:w w:val="82"/>
          <w:sz w:val="28"/>
          <w:szCs w:val="28"/>
        </w:rPr>
        <w:t>EXEMPLE :</w:t>
      </w:r>
    </w:p>
    <w:p w:rsidR="007B1801" w:rsidRPr="00AE199A" w:rsidRDefault="007B1801" w:rsidP="007B1801">
      <w:pPr>
        <w:shd w:val="clear" w:color="auto" w:fill="FFFFFF"/>
        <w:tabs>
          <w:tab w:val="left" w:pos="1001"/>
        </w:tabs>
        <w:ind w:right="149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- Machine acquise début 2005 pour 100 K€.</w:t>
      </w:r>
    </w:p>
    <w:p w:rsidR="007B1801" w:rsidRPr="00AE199A" w:rsidRDefault="007B1801" w:rsidP="007B1801">
      <w:pPr>
        <w:shd w:val="clear" w:color="auto" w:fill="FFFFFF"/>
        <w:tabs>
          <w:tab w:val="left" w:pos="1001"/>
        </w:tabs>
        <w:ind w:right="149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br/>
        <w:t xml:space="preserve">-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Durée d'utilisation prévue : 5 ans en linéaire.</w:t>
      </w:r>
    </w:p>
    <w:p w:rsidR="007B1801" w:rsidRPr="00AE199A" w:rsidRDefault="007B1801" w:rsidP="007B1801">
      <w:pPr>
        <w:shd w:val="clear" w:color="auto" w:fill="FFFFFF"/>
        <w:tabs>
          <w:tab w:val="left" w:pos="1001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Après 2 ans d'utilisation, les capacités de production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sont augmentées et l'utilisation de la machine est plus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importante que prévue : décision d'amortir le bien sur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les 2 années qui suivent.</w:t>
      </w:r>
    </w:p>
    <w:p w:rsidR="007B1801" w:rsidRPr="00AE199A" w:rsidRDefault="007B1801" w:rsidP="007B1801">
      <w:pPr>
        <w:shd w:val="clear" w:color="auto" w:fill="FFFFFF"/>
        <w:tabs>
          <w:tab w:val="left" w:pos="2916"/>
        </w:tabs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BF1188" w:rsidRPr="00AE199A" w:rsidRDefault="007B1801" w:rsidP="007B1801">
      <w:pPr>
        <w:shd w:val="clear" w:color="auto" w:fill="FFFFFF"/>
        <w:tabs>
          <w:tab w:val="left" w:pos="2916"/>
        </w:tabs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- Présenter le tableau d'amortissement :</w:t>
      </w:r>
    </w:p>
    <w:p w:rsidR="00035588" w:rsidRPr="00AE199A" w:rsidRDefault="00035588" w:rsidP="007B1801">
      <w:pPr>
        <w:shd w:val="clear" w:color="auto" w:fill="FFFFFF"/>
        <w:tabs>
          <w:tab w:val="left" w:pos="2916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1699"/>
        <w:gridCol w:w="1706"/>
        <w:gridCol w:w="1598"/>
        <w:gridCol w:w="1879"/>
      </w:tblGrid>
      <w:tr w:rsidR="00035588" w:rsidRPr="00AE199A">
        <w:trPr>
          <w:trHeight w:hRule="exact" w:val="943"/>
        </w:trPr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53535"/>
                <w:spacing w:val="-4"/>
                <w:sz w:val="28"/>
                <w:szCs w:val="28"/>
              </w:rPr>
              <w:t>Année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Plan d'amortissement </w:t>
            </w:r>
            <w:r w:rsidRPr="00AE199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prévu</w:t>
            </w:r>
          </w:p>
        </w:tc>
        <w:tc>
          <w:tcPr>
            <w:tcW w:w="3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Plan d'amortissement </w:t>
            </w: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révisé</w:t>
            </w:r>
          </w:p>
        </w:tc>
      </w:tr>
      <w:tr w:rsidR="00035588" w:rsidRPr="00AE199A">
        <w:trPr>
          <w:trHeight w:hRule="exact" w:val="583"/>
        </w:trPr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88" w:rsidRPr="00AE199A" w:rsidRDefault="00035588" w:rsidP="0003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Annuités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Cumul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Annuités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Cumul</w:t>
            </w:r>
          </w:p>
        </w:tc>
      </w:tr>
      <w:tr w:rsidR="00035588" w:rsidRPr="00AE199A">
        <w:trPr>
          <w:trHeight w:hRule="exact" w:val="57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53535"/>
                <w:spacing w:val="-7"/>
                <w:sz w:val="28"/>
                <w:szCs w:val="28"/>
              </w:rPr>
              <w:t>2005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20</w:t>
            </w:r>
          </w:p>
        </w:tc>
      </w:tr>
      <w:tr w:rsidR="00035588" w:rsidRPr="00AE199A">
        <w:trPr>
          <w:trHeight w:hRule="exact" w:val="55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53535"/>
                <w:spacing w:val="-9"/>
                <w:sz w:val="28"/>
                <w:szCs w:val="28"/>
              </w:rPr>
              <w:t>2006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40</w:t>
            </w:r>
          </w:p>
        </w:tc>
      </w:tr>
      <w:tr w:rsidR="00035588" w:rsidRPr="00AE199A">
        <w:trPr>
          <w:trHeight w:hRule="exact" w:val="52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53535"/>
                <w:spacing w:val="-7"/>
                <w:sz w:val="28"/>
                <w:szCs w:val="28"/>
              </w:rPr>
              <w:t>2007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60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70</w:t>
            </w:r>
          </w:p>
        </w:tc>
      </w:tr>
      <w:tr w:rsidR="00035588" w:rsidRPr="00AE199A">
        <w:trPr>
          <w:trHeight w:hRule="exact" w:val="533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53535"/>
                <w:spacing w:val="-7"/>
                <w:sz w:val="28"/>
                <w:szCs w:val="28"/>
              </w:rPr>
              <w:t>2008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100</w:t>
            </w:r>
          </w:p>
        </w:tc>
      </w:tr>
      <w:tr w:rsidR="00035588" w:rsidRPr="00AE199A">
        <w:trPr>
          <w:trHeight w:hRule="exact" w:val="56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2009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100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88" w:rsidRPr="00AE199A" w:rsidRDefault="00035588" w:rsidP="000355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588" w:rsidRPr="00AE199A" w:rsidRDefault="00035588" w:rsidP="007B1801">
      <w:pPr>
        <w:shd w:val="clear" w:color="auto" w:fill="FFFFFF"/>
        <w:tabs>
          <w:tab w:val="left" w:pos="2916"/>
        </w:tabs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035588" w:rsidRPr="00AE199A" w:rsidRDefault="00662720" w:rsidP="00662720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>3.3. LA VENTILATION PAR COMPOSANT</w:t>
      </w:r>
    </w:p>
    <w:p w:rsidR="00662720" w:rsidRPr="00AE199A" w:rsidRDefault="00662720" w:rsidP="00662720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</w:p>
    <w:p w:rsidR="00A20D8A" w:rsidRPr="00AE199A" w:rsidRDefault="00A20D8A" w:rsidP="00A20D8A">
      <w:pPr>
        <w:shd w:val="clear" w:color="auto" w:fill="FFFFFF"/>
        <w:ind w:right="92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2"/>
          <w:w w:val="82"/>
          <w:sz w:val="28"/>
          <w:szCs w:val="28"/>
        </w:rPr>
        <w:t>Quand ventiler une immobilisation par composants ?</w:t>
      </w:r>
    </w:p>
    <w:p w:rsidR="00A20D8A" w:rsidRPr="00AE199A" w:rsidRDefault="00A20D8A" w:rsidP="00A20D8A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</w:pPr>
    </w:p>
    <w:p w:rsidR="00A20D8A" w:rsidRPr="00AE199A" w:rsidRDefault="00A20D8A" w:rsidP="00A20D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  <w:u w:val="single"/>
        </w:rPr>
        <w:t>Nouvel article 322-3 du PCG</w:t>
      </w:r>
      <w:r w:rsidRPr="00AE199A"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  <w:t xml:space="preserve"> : un composant </w:t>
      </w:r>
      <w:r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>est un élément d'une immobilisation :</w:t>
      </w:r>
    </w:p>
    <w:p w:rsidR="00A20D8A" w:rsidRPr="00AE199A" w:rsidRDefault="00A20D8A" w:rsidP="00A20D8A">
      <w:pPr>
        <w:numPr>
          <w:ilvl w:val="0"/>
          <w:numId w:val="9"/>
        </w:numPr>
        <w:shd w:val="clear" w:color="auto" w:fill="FFFFFF"/>
        <w:tabs>
          <w:tab w:val="left" w:pos="641"/>
        </w:tabs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ayant une utilisation différente, ou procurant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des avantages économiques selon un rythme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différent, de celui de l'immobilisation dans son 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ensemble;</w:t>
      </w:r>
    </w:p>
    <w:p w:rsidR="00A20D8A" w:rsidRPr="00AE199A" w:rsidRDefault="00A20D8A" w:rsidP="00A20D8A">
      <w:pPr>
        <w:numPr>
          <w:ilvl w:val="0"/>
          <w:numId w:val="9"/>
        </w:numPr>
        <w:shd w:val="clear" w:color="auto" w:fill="FFFFFF"/>
        <w:tabs>
          <w:tab w:val="left" w:pos="641"/>
        </w:tabs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devant faire l'objet de remplacement à intervalles réguliers</w:t>
      </w:r>
    </w:p>
    <w:p w:rsidR="00A20D8A" w:rsidRPr="00AE199A" w:rsidRDefault="00A20D8A" w:rsidP="00A20D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lastRenderedPageBreak/>
        <w:t>- Exemples de durées d'utilisation différentes :</w:t>
      </w:r>
    </w:p>
    <w:p w:rsidR="00A20D8A" w:rsidRPr="00AE199A" w:rsidRDefault="00A20D8A" w:rsidP="00A20D8A">
      <w:pPr>
        <w:numPr>
          <w:ilvl w:val="0"/>
          <w:numId w:val="9"/>
        </w:numPr>
        <w:shd w:val="clear" w:color="auto" w:fill="FFFFFF"/>
        <w:tabs>
          <w:tab w:val="left" w:pos="64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un immeuble et sa toiture ou ses ascenseurs;</w:t>
      </w:r>
    </w:p>
    <w:p w:rsidR="00A20D8A" w:rsidRPr="00AE199A" w:rsidRDefault="00A20D8A" w:rsidP="00A20D8A">
      <w:pPr>
        <w:numPr>
          <w:ilvl w:val="0"/>
          <w:numId w:val="9"/>
        </w:numPr>
        <w:shd w:val="clear" w:color="auto" w:fill="FFFFFF"/>
        <w:tabs>
          <w:tab w:val="left" w:pos="64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un avion et ses moteurs ou ses sièges;</w:t>
      </w:r>
    </w:p>
    <w:p w:rsidR="00A20D8A" w:rsidRPr="00AE199A" w:rsidRDefault="00A20D8A" w:rsidP="00A20D8A">
      <w:pPr>
        <w:numPr>
          <w:ilvl w:val="0"/>
          <w:numId w:val="9"/>
        </w:numPr>
        <w:shd w:val="clear" w:color="auto" w:fill="FFFFFF"/>
        <w:tabs>
          <w:tab w:val="left" w:pos="64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un four et son revêtement intérieur.</w:t>
      </w:r>
    </w:p>
    <w:p w:rsidR="00A20D8A" w:rsidRPr="00AE199A" w:rsidRDefault="00A20D8A" w:rsidP="00A20D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- Nécessite l'utilisation soit d'un taux, soit d'un </w:t>
      </w: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mode d'amortissement propres.</w:t>
      </w:r>
    </w:p>
    <w:p w:rsidR="00A20D8A" w:rsidRPr="00AE199A" w:rsidRDefault="00A20D8A" w:rsidP="00A20D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Le composant identifié doit être significatif et doit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conserver ce caractère jusqu'à son remplacement.</w:t>
      </w:r>
    </w:p>
    <w:p w:rsidR="00662720" w:rsidRPr="00AE199A" w:rsidRDefault="00A20D8A" w:rsidP="00A20D8A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En pratique, plus là durée d'utilisation d'une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immobilisation est longue, plus il sera nécessaire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de faire apparaître des composants.</w:t>
      </w:r>
    </w:p>
    <w:p w:rsidR="00F11BFA" w:rsidRPr="00AE199A" w:rsidRDefault="00F11BFA" w:rsidP="00F11BFA">
      <w:pPr>
        <w:shd w:val="clear" w:color="auto" w:fill="FFFFFF"/>
        <w:ind w:left="1848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F11BFA" w:rsidRPr="00AE199A" w:rsidRDefault="00F11BFA" w:rsidP="00F11BFA">
      <w:pPr>
        <w:shd w:val="clear" w:color="auto" w:fill="FFFFFF"/>
        <w:ind w:right="922"/>
        <w:jc w:val="both"/>
        <w:rPr>
          <w:rFonts w:ascii="Times New Roman" w:hAnsi="Times New Roman" w:cs="Times New Roman"/>
          <w:b/>
          <w:bCs/>
          <w:iCs/>
          <w:color w:val="FF0000"/>
          <w:spacing w:val="-2"/>
          <w:w w:val="82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FF0000"/>
          <w:spacing w:val="-2"/>
          <w:w w:val="82"/>
          <w:sz w:val="28"/>
          <w:szCs w:val="28"/>
        </w:rPr>
        <w:t>Quels critères retenir ?</w:t>
      </w:r>
    </w:p>
    <w:p w:rsidR="00F11BFA" w:rsidRPr="00AE199A" w:rsidRDefault="00F11BFA" w:rsidP="00F11BFA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  <w:u w:val="single"/>
        </w:rPr>
      </w:pPr>
    </w:p>
    <w:p w:rsidR="00F11BFA" w:rsidRPr="00AE199A" w:rsidRDefault="00F11BFA" w:rsidP="00F11BFA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  <w:u w:val="single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  <w:u w:val="single"/>
        </w:rPr>
        <w:t>Comptables :</w:t>
      </w:r>
    </w:p>
    <w:p w:rsidR="00F11BFA" w:rsidRPr="00AE199A" w:rsidRDefault="00F11BFA" w:rsidP="00F11BFA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- Absence de définition de critère comptable &lt;=&gt; il y a donc Heu de s'appuyer sur une analyse technique (interne ou externe) des biens.</w:t>
      </w:r>
    </w:p>
    <w:p w:rsidR="00F11BFA" w:rsidRPr="00AE199A" w:rsidRDefault="00F11BFA" w:rsidP="00F11BFA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- Cependant, si le bien a une durée de vie inférieure à 12 mois, il doit être comptabilisé en charge.</w:t>
      </w:r>
    </w:p>
    <w:p w:rsidR="00F11BFA" w:rsidRPr="00AE199A" w:rsidRDefault="00F11BFA" w:rsidP="00F11BFA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</w:p>
    <w:p w:rsidR="00F11BFA" w:rsidRPr="00AE199A" w:rsidRDefault="00F11BFA" w:rsidP="00F11BFA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  <w:u w:val="single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  <w:u w:val="single"/>
        </w:rPr>
        <w:t xml:space="preserve">Critères fiscaux : </w:t>
      </w:r>
    </w:p>
    <w:p w:rsidR="00F11BFA" w:rsidRPr="00AE199A" w:rsidRDefault="00F11BFA" w:rsidP="00F11BFA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- Durée d'utilisation plus courte que la structure:</w:t>
      </w:r>
    </w:p>
    <w:p w:rsidR="00F11BFA" w:rsidRPr="00AE199A" w:rsidRDefault="00F11BFA" w:rsidP="00F11BFA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Si la durée d'amortissement du composant est inférieure à 80% de la durée d'amortissement de la structure =&gt; comptabilisation d'un composant.</w:t>
      </w:r>
    </w:p>
    <w:p w:rsidR="00F11BFA" w:rsidRPr="00AE199A" w:rsidRDefault="00F11BFA" w:rsidP="00F11BFA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- Caractère significatif:</w:t>
      </w:r>
    </w:p>
    <w:p w:rsidR="00F11BFA" w:rsidRPr="00AE199A" w:rsidRDefault="00F11BFA" w:rsidP="00F11BFA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Un composant doit être constaté si : Le composant représente 15% du coût de revient pour les biens et 1% pour les immeubles (valeur minimale de 500€ à respecter).</w:t>
      </w:r>
    </w:p>
    <w:p w:rsidR="00F11BFA" w:rsidRPr="00AE199A" w:rsidRDefault="00F11BFA" w:rsidP="00F11BFA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1"/>
          <w:sz w:val="28"/>
          <w:szCs w:val="28"/>
        </w:rPr>
        <w:t>Nb: faire attention si le nombre d'unités concernées est important (ex: flotte).</w:t>
      </w:r>
    </w:p>
    <w:p w:rsidR="00A20D8A" w:rsidRPr="00AE199A" w:rsidRDefault="00A20D8A" w:rsidP="00F11BFA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366553" w:rsidRPr="00AE199A" w:rsidRDefault="00366553" w:rsidP="00366553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323232"/>
          <w:spacing w:val="-1"/>
          <w:w w:val="82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2"/>
          <w:w w:val="82"/>
          <w:sz w:val="28"/>
          <w:szCs w:val="28"/>
        </w:rPr>
        <w:t xml:space="preserve">Distinction dépenses de remplacement 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1"/>
          <w:w w:val="82"/>
          <w:sz w:val="28"/>
          <w:szCs w:val="28"/>
        </w:rPr>
        <w:t>et dépenses de gros entretien :</w:t>
      </w:r>
    </w:p>
    <w:p w:rsidR="00366553" w:rsidRPr="00AE199A" w:rsidRDefault="00366553" w:rsidP="00366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66553" w:rsidRPr="00AE199A" w:rsidRDefault="00366553" w:rsidP="00366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Eléments destinés à être remplacés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 éléments principaux d'une immobilisation corporelle devant faire l'objet de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remplacement à intervalles réguliers pendant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la durée d'utilisation prévue pour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l'immobilisation.</w:t>
      </w:r>
    </w:p>
    <w:p w:rsidR="00366553" w:rsidRPr="00AE199A" w:rsidRDefault="00366553" w:rsidP="00366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=&gt; la ventilation par composants de la valeur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d'origine de l'immobilisation est obligatoire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pour les exercices ouverts à compter de 2005.</w:t>
      </w:r>
    </w:p>
    <w:p w:rsidR="00A20D8A" w:rsidRPr="00AE199A" w:rsidRDefault="00366553" w:rsidP="00366553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Dépenses de gros entretien faisant l'objet de programmes pluriannuels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: le PCG prévoit un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traitement identique aux dépenses de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remplacement, avec toutefois la possibilité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d'opter pour la provision pour gros entretien</w:t>
      </w:r>
      <w:r w:rsidR="00CA42B0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A42B0" w:rsidRPr="00AE199A" w:rsidRDefault="00CA42B0" w:rsidP="00366553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A42B0" w:rsidRPr="00AE199A" w:rsidRDefault="00CA42B0" w:rsidP="00CA42B0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2A2A2A"/>
          <w:spacing w:val="-1"/>
          <w:w w:val="82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2A2A2A"/>
          <w:spacing w:val="-1"/>
          <w:w w:val="82"/>
          <w:sz w:val="28"/>
          <w:szCs w:val="28"/>
        </w:rPr>
        <w:t>Comptabilisation des composants</w:t>
      </w:r>
    </w:p>
    <w:p w:rsidR="00CA42B0" w:rsidRPr="00AE199A" w:rsidRDefault="00CA42B0" w:rsidP="00CA42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A42B0" w:rsidRPr="00AE199A" w:rsidRDefault="00CA42B0" w:rsidP="00CA42B0">
      <w:pPr>
        <w:shd w:val="clear" w:color="auto" w:fill="FFFFFF"/>
        <w:jc w:val="both"/>
        <w:rPr>
          <w:rFonts w:ascii="Times New Roman" w:hAnsi="Times New Roman" w:cs="Times New Roman"/>
          <w:iCs/>
          <w:color w:val="2A2A2A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A2A2A"/>
          <w:sz w:val="28"/>
          <w:szCs w:val="28"/>
        </w:rPr>
        <w:t>- Ventilation de la valeur de l’immobilisation lors de son entrée dans l'entreprise.</w:t>
      </w:r>
    </w:p>
    <w:p w:rsidR="00CA42B0" w:rsidRPr="00AE199A" w:rsidRDefault="00CA42B0" w:rsidP="00CA42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A42B0" w:rsidRPr="00AE199A" w:rsidRDefault="00CA42B0" w:rsidP="00CA42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A2A2A"/>
          <w:spacing w:val="1"/>
          <w:sz w:val="28"/>
          <w:szCs w:val="28"/>
        </w:rPr>
        <w:t xml:space="preserve">- Comptabilisation des composants dans des </w:t>
      </w:r>
      <w:r w:rsidRPr="00AE199A">
        <w:rPr>
          <w:rFonts w:ascii="Times New Roman" w:hAnsi="Times New Roman" w:cs="Times New Roman"/>
          <w:iCs/>
          <w:color w:val="2A2A2A"/>
          <w:spacing w:val="-1"/>
          <w:sz w:val="28"/>
          <w:szCs w:val="28"/>
        </w:rPr>
        <w:t>subdivisions spécifiques du compte d'immob</w:t>
      </w:r>
      <w:r w:rsidR="0036547E" w:rsidRPr="00AE199A">
        <w:rPr>
          <w:rFonts w:ascii="Times New Roman" w:hAnsi="Times New Roman" w:cs="Times New Roman"/>
          <w:iCs/>
          <w:color w:val="2A2A2A"/>
          <w:spacing w:val="-1"/>
          <w:sz w:val="28"/>
          <w:szCs w:val="28"/>
        </w:rPr>
        <w:t>.</w:t>
      </w:r>
      <w:r w:rsidRPr="00AE199A">
        <w:rPr>
          <w:rFonts w:ascii="Times New Roman" w:hAnsi="Times New Roman" w:cs="Times New Roman"/>
          <w:iCs/>
          <w:color w:val="2A2A2A"/>
          <w:spacing w:val="-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2A2A2A"/>
          <w:spacing w:val="1"/>
          <w:sz w:val="28"/>
          <w:szCs w:val="28"/>
        </w:rPr>
        <w:t xml:space="preserve">concerné de manière à conserver </w:t>
      </w:r>
      <w:r w:rsidR="0036547E" w:rsidRPr="00AE199A">
        <w:rPr>
          <w:rFonts w:ascii="Times New Roman" w:hAnsi="Times New Roman" w:cs="Times New Roman"/>
          <w:iCs/>
          <w:color w:val="2A2A2A"/>
          <w:spacing w:val="1"/>
          <w:sz w:val="28"/>
          <w:szCs w:val="28"/>
        </w:rPr>
        <w:t>une</w:t>
      </w:r>
      <w:r w:rsidRPr="00AE199A">
        <w:rPr>
          <w:rFonts w:ascii="Times New Roman" w:hAnsi="Times New Roman" w:cs="Times New Roman"/>
          <w:iCs/>
          <w:color w:val="2A2A2A"/>
          <w:spacing w:val="1"/>
          <w:sz w:val="28"/>
          <w:szCs w:val="28"/>
        </w:rPr>
        <w:t xml:space="preserve"> unité </w:t>
      </w:r>
      <w:r w:rsidRPr="00AE199A">
        <w:rPr>
          <w:rFonts w:ascii="Times New Roman" w:hAnsi="Times New Roman" w:cs="Times New Roman"/>
          <w:iCs/>
          <w:color w:val="2A2A2A"/>
          <w:spacing w:val="-3"/>
          <w:sz w:val="28"/>
          <w:szCs w:val="28"/>
        </w:rPr>
        <w:t>d'origine.</w:t>
      </w:r>
    </w:p>
    <w:p w:rsidR="00CA42B0" w:rsidRPr="00AE199A" w:rsidRDefault="00CA42B0" w:rsidP="00CA42B0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A2A2A"/>
          <w:spacing w:val="-2"/>
          <w:sz w:val="28"/>
          <w:szCs w:val="28"/>
        </w:rPr>
        <w:t xml:space="preserve">- Un plan d'amortissement séparé doit être </w:t>
      </w:r>
      <w:r w:rsidRPr="00AE199A">
        <w:rPr>
          <w:rFonts w:ascii="Times New Roman" w:hAnsi="Times New Roman" w:cs="Times New Roman"/>
          <w:iCs/>
          <w:color w:val="2A2A2A"/>
          <w:spacing w:val="3"/>
          <w:sz w:val="28"/>
          <w:szCs w:val="28"/>
        </w:rPr>
        <w:t>établi pour chaque composant</w:t>
      </w:r>
      <w:r w:rsidR="0036547E" w:rsidRPr="00AE199A">
        <w:rPr>
          <w:rFonts w:ascii="Times New Roman" w:hAnsi="Times New Roman" w:cs="Times New Roman"/>
          <w:iCs/>
          <w:color w:val="2A2A2A"/>
          <w:spacing w:val="3"/>
          <w:sz w:val="28"/>
          <w:szCs w:val="28"/>
        </w:rPr>
        <w:t>.</w:t>
      </w:r>
    </w:p>
    <w:p w:rsidR="00CA42B0" w:rsidRPr="00AE199A" w:rsidRDefault="00CA42B0" w:rsidP="00CA42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A2A2A"/>
          <w:spacing w:val="1"/>
          <w:sz w:val="28"/>
          <w:szCs w:val="28"/>
        </w:rPr>
        <w:t xml:space="preserve">- Les coûts de renouvellement du composant </w:t>
      </w:r>
      <w:r w:rsidRPr="00AE199A">
        <w:rPr>
          <w:rFonts w:ascii="Times New Roman" w:hAnsi="Times New Roman" w:cs="Times New Roman"/>
          <w:iCs/>
          <w:color w:val="2A2A2A"/>
          <w:spacing w:val="-1"/>
          <w:sz w:val="28"/>
          <w:szCs w:val="28"/>
        </w:rPr>
        <w:t xml:space="preserve">sont enregistrés à l'actif et amortis en fonction </w:t>
      </w:r>
      <w:r w:rsidRPr="00AE199A">
        <w:rPr>
          <w:rFonts w:ascii="Times New Roman" w:hAnsi="Times New Roman" w:cs="Times New Roman"/>
          <w:iCs/>
          <w:color w:val="2A2A2A"/>
          <w:spacing w:val="1"/>
          <w:sz w:val="28"/>
          <w:szCs w:val="28"/>
        </w:rPr>
        <w:t xml:space="preserve">de son utilisation. La valeur brute globale de </w:t>
      </w:r>
      <w:r w:rsidR="0036547E" w:rsidRPr="00AE199A">
        <w:rPr>
          <w:rFonts w:ascii="Times New Roman" w:hAnsi="Times New Roman" w:cs="Times New Roman"/>
          <w:iCs/>
          <w:color w:val="2A2A2A"/>
          <w:spacing w:val="1"/>
          <w:sz w:val="28"/>
          <w:szCs w:val="28"/>
        </w:rPr>
        <w:t>l’</w:t>
      </w:r>
      <w:r w:rsidRPr="00AE199A">
        <w:rPr>
          <w:rFonts w:ascii="Times New Roman" w:hAnsi="Times New Roman" w:cs="Times New Roman"/>
          <w:iCs/>
          <w:color w:val="2A2A2A"/>
          <w:spacing w:val="1"/>
          <w:sz w:val="28"/>
          <w:szCs w:val="28"/>
        </w:rPr>
        <w:t xml:space="preserve">immobilisation peut </w:t>
      </w:r>
      <w:r w:rsidRPr="00AE199A">
        <w:rPr>
          <w:rFonts w:ascii="Times New Roman" w:hAnsi="Times New Roman" w:cs="Times New Roman"/>
          <w:iCs/>
          <w:color w:val="2A2A2A"/>
          <w:spacing w:val="1"/>
          <w:sz w:val="28"/>
          <w:szCs w:val="28"/>
        </w:rPr>
        <w:lastRenderedPageBreak/>
        <w:t>s'en trouver modifiée.</w:t>
      </w:r>
    </w:p>
    <w:p w:rsidR="00CA42B0" w:rsidRPr="00AE199A" w:rsidRDefault="00CA42B0" w:rsidP="00CA42B0">
      <w:pPr>
        <w:shd w:val="clear" w:color="auto" w:fill="FFFFFF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A2A2A"/>
          <w:spacing w:val="-1"/>
          <w:sz w:val="28"/>
          <w:szCs w:val="28"/>
        </w:rPr>
        <w:t>- La VNC du composant remplacé est comptabilisée en charges.</w:t>
      </w:r>
    </w:p>
    <w:p w:rsidR="00CA42B0" w:rsidRPr="00AE199A" w:rsidRDefault="00CA42B0" w:rsidP="00CA42B0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2A2A2A"/>
          <w:spacing w:val="-2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A2A2A"/>
          <w:spacing w:val="1"/>
          <w:sz w:val="28"/>
          <w:szCs w:val="28"/>
        </w:rPr>
        <w:t xml:space="preserve">- Les dépenses de remplacement d'un composant non identifié à l'origine sont </w:t>
      </w:r>
      <w:r w:rsidRPr="00AE199A">
        <w:rPr>
          <w:rFonts w:ascii="Times New Roman" w:hAnsi="Times New Roman" w:cs="Times New Roman"/>
          <w:iCs/>
          <w:color w:val="2A2A2A"/>
          <w:spacing w:val="-2"/>
          <w:sz w:val="28"/>
          <w:szCs w:val="28"/>
        </w:rPr>
        <w:t>obligatoirement comptabilisées en résultat.</w:t>
      </w:r>
    </w:p>
    <w:p w:rsidR="0036547E" w:rsidRPr="00AE199A" w:rsidRDefault="0036547E" w:rsidP="00CA42B0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2A2A2A"/>
          <w:spacing w:val="-2"/>
          <w:sz w:val="28"/>
          <w:szCs w:val="28"/>
        </w:rPr>
      </w:pPr>
    </w:p>
    <w:p w:rsidR="0036547E" w:rsidRPr="00AE199A" w:rsidRDefault="00BB4DD8" w:rsidP="00BB4DD8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>3.4. LES DEPENSES DE GROS ENTRETIEN ET GRANDES REVISIONS</w:t>
      </w:r>
    </w:p>
    <w:p w:rsidR="00BB4DD8" w:rsidRPr="00AE199A" w:rsidRDefault="00BB4DD8" w:rsidP="00BB4DD8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</w:p>
    <w:p w:rsidR="00BB4DD8" w:rsidRPr="00AE199A" w:rsidRDefault="00483244" w:rsidP="00BB4D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96F0D5" wp14:editId="07A1EB55">
                <wp:simplePos x="0" y="0"/>
                <wp:positionH relativeFrom="margin">
                  <wp:posOffset>-1755775</wp:posOffset>
                </wp:positionH>
                <wp:positionV relativeFrom="paragraph">
                  <wp:posOffset>8389620</wp:posOffset>
                </wp:positionV>
                <wp:extent cx="6931025" cy="0"/>
                <wp:effectExtent l="6350" t="7620" r="6350" b="1143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8.25pt,660.6pt" to="407.5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w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" o:allowincell="f" strokeweight=".35pt">
                <w10:wrap anchorx="margin"/>
              </v:line>
            </w:pict>
          </mc:Fallback>
        </mc:AlternateContent>
      </w:r>
      <w:r w:rsidR="00BB4DD8" w:rsidRPr="00AE199A">
        <w:rPr>
          <w:rFonts w:ascii="Times New Roman" w:hAnsi="Times New Roman" w:cs="Times New Roman"/>
          <w:b/>
          <w:bCs/>
          <w:iCs/>
          <w:color w:val="323232"/>
          <w:spacing w:val="-2"/>
          <w:w w:val="81"/>
          <w:position w:val="-6"/>
          <w:sz w:val="28"/>
          <w:szCs w:val="28"/>
        </w:rPr>
        <w:t>3.4.1. DEFINITION</w:t>
      </w:r>
    </w:p>
    <w:p w:rsidR="00BB4DD8" w:rsidRPr="00AE199A" w:rsidRDefault="00BB4DD8" w:rsidP="00BB4D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7"/>
          <w:sz w:val="28"/>
          <w:szCs w:val="28"/>
        </w:rPr>
        <w:t>- Les dépenses de gros entretien doivent :</w:t>
      </w:r>
    </w:p>
    <w:p w:rsidR="00BB4DD8" w:rsidRPr="00AE199A" w:rsidRDefault="00BB4DD8" w:rsidP="00BB4DD8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w w:val="107"/>
          <w:sz w:val="28"/>
          <w:szCs w:val="28"/>
        </w:rPr>
        <w:t>♦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faire l'objet de programmes pluriannuels de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gros entretiens ou de grandes révisions;</w:t>
      </w:r>
    </w:p>
    <w:p w:rsidR="00BB4DD8" w:rsidRPr="00AE199A" w:rsidRDefault="00BB4DD8" w:rsidP="00BB4DD8">
      <w:pPr>
        <w:shd w:val="clear" w:color="auto" w:fill="FFFFFF"/>
        <w:tabs>
          <w:tab w:val="left" w:pos="6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♦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avoir pour seul objet de vérifier le bon état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de fonctionnement des installations et d'y apporter un entretien sans prolonger leur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durée de vie au-delà de celle prévue </w:t>
      </w:r>
      <w:r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initialement.</w:t>
      </w:r>
    </w:p>
    <w:p w:rsidR="00BB4DD8" w:rsidRPr="00AE199A" w:rsidRDefault="00BB4DD8" w:rsidP="00BB4D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- Exemples :</w:t>
      </w:r>
    </w:p>
    <w:p w:rsidR="00BB4DD8" w:rsidRPr="00AE199A" w:rsidRDefault="00BB4DD8" w:rsidP="00BB4DD8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- Révisions d'avions pour motif de sécurité</w:t>
      </w:r>
    </w:p>
    <w:p w:rsidR="00BB4DD8" w:rsidRPr="00AE199A" w:rsidRDefault="00BB4DD8" w:rsidP="00BB4DD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>- Carénage de la coque des navires ...</w:t>
      </w:r>
    </w:p>
    <w:p w:rsidR="00BB4DD8" w:rsidRPr="00AE199A" w:rsidRDefault="00BB4DD8" w:rsidP="00BB4D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- L'entreprise doit les comptabiliser :</w:t>
      </w:r>
    </w:p>
    <w:p w:rsidR="00BB4DD8" w:rsidRPr="00AE199A" w:rsidRDefault="00BB4DD8" w:rsidP="00BB4DD8">
      <w:pPr>
        <w:numPr>
          <w:ilvl w:val="0"/>
          <w:numId w:val="1"/>
        </w:numPr>
        <w:shd w:val="clear" w:color="auto" w:fill="FFFFFF"/>
        <w:tabs>
          <w:tab w:val="left" w:pos="641"/>
        </w:tabs>
        <w:ind w:left="6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soit en constituant des provisions pour gros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br/>
        <w:t>entretien ou grandes révisions;</w:t>
      </w:r>
    </w:p>
    <w:p w:rsidR="00BB4DD8" w:rsidRPr="00AE199A" w:rsidRDefault="00BB4DD8" w:rsidP="00BB4DD8">
      <w:pPr>
        <w:numPr>
          <w:ilvl w:val="0"/>
          <w:numId w:val="18"/>
        </w:numPr>
        <w:shd w:val="clear" w:color="auto" w:fill="FFFFFF"/>
        <w:tabs>
          <w:tab w:val="left" w:pos="641"/>
        </w:tabs>
        <w:ind w:left="6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soit par la méthode des composants.</w:t>
      </w:r>
    </w:p>
    <w:p w:rsidR="00BB4DD8" w:rsidRPr="00AE199A" w:rsidRDefault="00BB4DD8" w:rsidP="00BB4DD8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2"/>
          <w:sz w:val="28"/>
          <w:szCs w:val="28"/>
        </w:rPr>
        <w:t xml:space="preserve">- A distinguer des dépenses de remplacement </w:t>
      </w:r>
      <w:r w:rsidRPr="00AE199A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d'une partie substantielle d'une immobilisation </w:t>
      </w: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qui doivent être immobilisées (composants).</w:t>
      </w:r>
    </w:p>
    <w:p w:rsidR="00BB4DD8" w:rsidRPr="00AE199A" w:rsidRDefault="00BB4DD8" w:rsidP="00BB4DD8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</w:p>
    <w:p w:rsidR="00BB4DD8" w:rsidRPr="00AE199A" w:rsidRDefault="00BB4DD8" w:rsidP="00BB4DD8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 xml:space="preserve">- référentiel français : </w:t>
      </w:r>
    </w:p>
    <w:p w:rsidR="00BB4DD8" w:rsidRPr="00AE199A" w:rsidRDefault="00BB4DD8" w:rsidP="00BB4DD8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ab/>
        <w:t>* provision pour grosse réparation : 1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  <w:vertAlign w:val="superscript"/>
        </w:rPr>
        <w:t>ère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 xml:space="preserve"> catégorie – disparaissent ;</w:t>
      </w:r>
    </w:p>
    <w:p w:rsidR="00BB4DD8" w:rsidRPr="00AE199A" w:rsidRDefault="00BB4DD8" w:rsidP="00BB4DD8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ab/>
        <w:t>* provision pour gros entretien : 2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  <w:vertAlign w:val="superscript"/>
        </w:rPr>
        <w:t>ème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 xml:space="preserve"> catégorie – subsistent.</w:t>
      </w:r>
    </w:p>
    <w:p w:rsidR="00BB4DD8" w:rsidRPr="00AE199A" w:rsidRDefault="00BB4DD8" w:rsidP="00BB4DD8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>- référentiel IFRS : Absence des deux.</w:t>
      </w:r>
    </w:p>
    <w:p w:rsidR="00BB4DD8" w:rsidRPr="00AE199A" w:rsidRDefault="00BB4DD8" w:rsidP="00BB4DD8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</w:p>
    <w:p w:rsidR="00BB4DD8" w:rsidRPr="00AE199A" w:rsidRDefault="00BB4DD8" w:rsidP="00BB4DD8">
      <w:pPr>
        <w:shd w:val="clear" w:color="auto" w:fill="FFFFFF"/>
        <w:rPr>
          <w:rFonts w:ascii="Times New Roman" w:hAnsi="Times New Roman" w:cs="Times New Roman"/>
          <w:b/>
          <w:bCs/>
          <w:iCs/>
          <w:color w:val="292929"/>
          <w:spacing w:val="-3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292929"/>
          <w:spacing w:val="-3"/>
          <w:w w:val="83"/>
          <w:sz w:val="28"/>
          <w:szCs w:val="28"/>
        </w:rPr>
        <w:t>3.4.2. Provision pour gros entretien ou grandes révisions</w:t>
      </w:r>
    </w:p>
    <w:p w:rsidR="00BB4DD8" w:rsidRPr="00AE199A" w:rsidRDefault="00BB4DD8" w:rsidP="00BB4DD8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B4DD8" w:rsidRPr="00AE199A" w:rsidRDefault="00BB4DD8" w:rsidP="00BB4D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- La provision est évaluée sur la base du coût estimé de la future grosse réparation.</w:t>
      </w:r>
    </w:p>
    <w:p w:rsidR="00BB4DD8" w:rsidRPr="00AE199A" w:rsidRDefault="00BB4DD8" w:rsidP="00BB4D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- Le coût prévisible des dépenses est réparti sur la durée séparant 2 révisions.</w:t>
      </w:r>
    </w:p>
    <w:p w:rsidR="00BB4DD8" w:rsidRPr="00AE199A" w:rsidRDefault="00BB4DD8" w:rsidP="00BB4D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Lors de la réalisation des travaux, ceux-ci sont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comptabilisés en charges et la provision est 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reprise.</w:t>
      </w:r>
    </w:p>
    <w:p w:rsidR="00BB4DD8" w:rsidRPr="00AE199A" w:rsidRDefault="00BB4DD8" w:rsidP="00BB4DD8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Traitement fiscal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 Ces provisions sont déductibles à condition de correspondre à une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charge nettement précisée : les travaux doivent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faire l'objet d'une programmation détaillée </w:t>
      </w: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assortie d'une estimation précise de leur coût.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Dans le cas contraire, ces dépenses doivent constituer une charge de l'exercice au cours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duquel elles sont exposées.</w:t>
      </w:r>
      <w:r w:rsidRPr="00AE199A"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  <w:t xml:space="preserve"> </w:t>
      </w:r>
    </w:p>
    <w:p w:rsidR="00BB4DD8" w:rsidRPr="00AE199A" w:rsidRDefault="00BB4DD8" w:rsidP="00BB4DD8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</w:p>
    <w:p w:rsidR="003836C7" w:rsidRPr="00AE199A" w:rsidRDefault="003836C7" w:rsidP="003836C7">
      <w:pPr>
        <w:shd w:val="clear" w:color="auto" w:fill="FFFFFF"/>
        <w:ind w:right="92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13131"/>
          <w:spacing w:val="-4"/>
          <w:w w:val="82"/>
          <w:sz w:val="28"/>
          <w:szCs w:val="28"/>
        </w:rPr>
        <w:t>3.4.3. Application de la méthode des composants</w:t>
      </w:r>
    </w:p>
    <w:p w:rsidR="003836C7" w:rsidRPr="00AE199A" w:rsidRDefault="003836C7" w:rsidP="003836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313131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313131"/>
          <w:sz w:val="28"/>
          <w:szCs w:val="28"/>
          <w:u w:val="single"/>
        </w:rPr>
        <w:t>Evaluation du coût du composant</w:t>
      </w:r>
      <w:r w:rsidRPr="00AE199A">
        <w:rPr>
          <w:rFonts w:ascii="Times New Roman" w:hAnsi="Times New Roman" w:cs="Times New Roman"/>
          <w:iCs/>
          <w:color w:val="313131"/>
          <w:sz w:val="28"/>
          <w:szCs w:val="28"/>
        </w:rPr>
        <w:t xml:space="preserve"> : coût de </w:t>
      </w:r>
      <w:r w:rsidRPr="00AE199A">
        <w:rPr>
          <w:rFonts w:ascii="Times New Roman" w:hAnsi="Times New Roman" w:cs="Times New Roman"/>
          <w:iCs/>
          <w:color w:val="313131"/>
          <w:spacing w:val="1"/>
          <w:sz w:val="28"/>
          <w:szCs w:val="28"/>
        </w:rPr>
        <w:t xml:space="preserve">l'inspection ou de la grande réparation </w:t>
      </w:r>
      <w:r w:rsidRPr="00AE199A">
        <w:rPr>
          <w:rFonts w:ascii="Times New Roman" w:hAnsi="Times New Roman" w:cs="Times New Roman"/>
          <w:iCs/>
          <w:color w:val="313131"/>
          <w:spacing w:val="-1"/>
          <w:sz w:val="28"/>
          <w:szCs w:val="28"/>
        </w:rPr>
        <w:t xml:space="preserve">calculé à la date d'entrée de l'immobilisation </w:t>
      </w:r>
      <w:r w:rsidRPr="00AE199A">
        <w:rPr>
          <w:rFonts w:ascii="Times New Roman" w:hAnsi="Times New Roman" w:cs="Times New Roman"/>
          <w:iCs/>
          <w:color w:val="313131"/>
          <w:spacing w:val="1"/>
          <w:sz w:val="28"/>
          <w:szCs w:val="28"/>
        </w:rPr>
        <w:t xml:space="preserve">et non à celle où les dépenses sont </w:t>
      </w:r>
      <w:r w:rsidRPr="00AE199A">
        <w:rPr>
          <w:rFonts w:ascii="Times New Roman" w:hAnsi="Times New Roman" w:cs="Times New Roman"/>
          <w:iCs/>
          <w:color w:val="313131"/>
          <w:spacing w:val="-3"/>
          <w:sz w:val="28"/>
          <w:szCs w:val="28"/>
        </w:rPr>
        <w:t>réalisées.</w:t>
      </w:r>
    </w:p>
    <w:p w:rsidR="003836C7" w:rsidRPr="00AE199A" w:rsidRDefault="003836C7" w:rsidP="003836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313131"/>
          <w:spacing w:val="-1"/>
          <w:sz w:val="28"/>
          <w:szCs w:val="28"/>
        </w:rPr>
        <w:t xml:space="preserve">- Lors de l'acquisition de l'immobilisation, le </w:t>
      </w:r>
      <w:r w:rsidRPr="00AE199A">
        <w:rPr>
          <w:rFonts w:ascii="Times New Roman" w:hAnsi="Times New Roman" w:cs="Times New Roman"/>
          <w:iCs/>
          <w:color w:val="313131"/>
          <w:spacing w:val="1"/>
          <w:sz w:val="28"/>
          <w:szCs w:val="28"/>
        </w:rPr>
        <w:t xml:space="preserve">composant « gros entretien » est isolé et </w:t>
      </w:r>
      <w:r w:rsidRPr="00AE199A">
        <w:rPr>
          <w:rFonts w:ascii="Times New Roman" w:hAnsi="Times New Roman" w:cs="Times New Roman"/>
          <w:iCs/>
          <w:color w:val="313131"/>
          <w:spacing w:val="-1"/>
          <w:sz w:val="28"/>
          <w:szCs w:val="28"/>
        </w:rPr>
        <w:t>amorti sur sa durée de vie propre.</w:t>
      </w:r>
    </w:p>
    <w:p w:rsidR="003836C7" w:rsidRPr="00AE199A" w:rsidRDefault="003836C7" w:rsidP="003836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313131"/>
          <w:sz w:val="28"/>
          <w:szCs w:val="28"/>
        </w:rPr>
        <w:t xml:space="preserve">- Lors de la réalisation des dépenses de </w:t>
      </w:r>
      <w:r w:rsidRPr="00AE199A">
        <w:rPr>
          <w:rFonts w:ascii="Times New Roman" w:hAnsi="Times New Roman" w:cs="Times New Roman"/>
          <w:iCs/>
          <w:color w:val="313131"/>
          <w:spacing w:val="1"/>
          <w:sz w:val="28"/>
          <w:szCs w:val="28"/>
        </w:rPr>
        <w:t xml:space="preserve">grosses réparations, leur coût est </w:t>
      </w:r>
      <w:r w:rsidRPr="00AE199A">
        <w:rPr>
          <w:rFonts w:ascii="Times New Roman" w:hAnsi="Times New Roman" w:cs="Times New Roman"/>
          <w:iCs/>
          <w:color w:val="313131"/>
          <w:spacing w:val="1"/>
          <w:sz w:val="28"/>
          <w:szCs w:val="28"/>
        </w:rPr>
        <w:lastRenderedPageBreak/>
        <w:t xml:space="preserve">enregistré </w:t>
      </w:r>
      <w:r w:rsidRPr="00AE199A">
        <w:rPr>
          <w:rFonts w:ascii="Times New Roman" w:hAnsi="Times New Roman" w:cs="Times New Roman"/>
          <w:iCs/>
          <w:color w:val="313131"/>
          <w:sz w:val="28"/>
          <w:szCs w:val="28"/>
        </w:rPr>
        <w:t xml:space="preserve">à l'actif comme composant séparé de </w:t>
      </w:r>
      <w:r w:rsidRPr="00AE199A">
        <w:rPr>
          <w:rFonts w:ascii="Times New Roman" w:hAnsi="Times New Roman" w:cs="Times New Roman"/>
          <w:iCs/>
          <w:color w:val="313131"/>
          <w:spacing w:val="-1"/>
          <w:sz w:val="28"/>
          <w:szCs w:val="28"/>
        </w:rPr>
        <w:t>l'immobilisation.</w:t>
      </w:r>
    </w:p>
    <w:p w:rsidR="003836C7" w:rsidRPr="00AE199A" w:rsidRDefault="003836C7" w:rsidP="003836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313131"/>
          <w:spacing w:val="-1"/>
          <w:sz w:val="28"/>
          <w:szCs w:val="28"/>
        </w:rPr>
        <w:t>- La VNC du composant remplacé doit être comptabilisée en charges.</w:t>
      </w:r>
    </w:p>
    <w:p w:rsidR="003836C7" w:rsidRPr="00AE199A" w:rsidRDefault="003836C7" w:rsidP="003836C7">
      <w:pPr>
        <w:shd w:val="clear" w:color="auto" w:fill="FFFFFF"/>
        <w:ind w:right="86"/>
        <w:jc w:val="both"/>
        <w:rPr>
          <w:rFonts w:ascii="Times New Roman" w:hAnsi="Times New Roman" w:cs="Times New Roman"/>
          <w:iCs/>
          <w:color w:val="313131"/>
          <w:spacing w:val="-2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313131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313131"/>
          <w:sz w:val="28"/>
          <w:szCs w:val="28"/>
          <w:u w:val="single"/>
        </w:rPr>
        <w:t>Traitement fiscal</w:t>
      </w:r>
      <w:r w:rsidRPr="00AE199A">
        <w:rPr>
          <w:rFonts w:ascii="Times New Roman" w:hAnsi="Times New Roman" w:cs="Times New Roman"/>
          <w:iCs/>
          <w:color w:val="313131"/>
          <w:sz w:val="28"/>
          <w:szCs w:val="28"/>
        </w:rPr>
        <w:t xml:space="preserve"> : l'amortissement sera </w:t>
      </w:r>
      <w:r w:rsidRPr="00AE199A">
        <w:rPr>
          <w:rFonts w:ascii="Times New Roman" w:hAnsi="Times New Roman" w:cs="Times New Roman"/>
          <w:iCs/>
          <w:color w:val="313131"/>
          <w:spacing w:val="2"/>
          <w:sz w:val="28"/>
          <w:szCs w:val="28"/>
        </w:rPr>
        <w:t xml:space="preserve">probablement refusé car le composant </w:t>
      </w:r>
      <w:r w:rsidRPr="00AE199A">
        <w:rPr>
          <w:rFonts w:ascii="Times New Roman" w:hAnsi="Times New Roman" w:cs="Times New Roman"/>
          <w:iCs/>
          <w:color w:val="313131"/>
          <w:sz w:val="28"/>
          <w:szCs w:val="28"/>
        </w:rPr>
        <w:t xml:space="preserve">« entretien » risquerait de ne pas être reconnu par l'administration fiscale. Il est </w:t>
      </w:r>
      <w:r w:rsidRPr="00AE199A">
        <w:rPr>
          <w:rFonts w:ascii="Times New Roman" w:hAnsi="Times New Roman" w:cs="Times New Roman"/>
          <w:iCs/>
          <w:color w:val="313131"/>
          <w:spacing w:val="1"/>
          <w:sz w:val="28"/>
          <w:szCs w:val="28"/>
        </w:rPr>
        <w:t xml:space="preserve">donc plus intéressant d'opter pour la </w:t>
      </w:r>
      <w:r w:rsidRPr="00AE199A">
        <w:rPr>
          <w:rFonts w:ascii="Times New Roman" w:hAnsi="Times New Roman" w:cs="Times New Roman"/>
          <w:iCs/>
          <w:color w:val="313131"/>
          <w:spacing w:val="-2"/>
          <w:sz w:val="28"/>
          <w:szCs w:val="28"/>
        </w:rPr>
        <w:t>provision.</w:t>
      </w:r>
    </w:p>
    <w:p w:rsidR="00B5353F" w:rsidRPr="00AE199A" w:rsidRDefault="00B5353F" w:rsidP="00B5353F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323232"/>
          <w:spacing w:val="-4"/>
          <w:w w:val="83"/>
          <w:sz w:val="28"/>
          <w:szCs w:val="28"/>
        </w:rPr>
      </w:pPr>
    </w:p>
    <w:p w:rsidR="00B5353F" w:rsidRPr="00AE199A" w:rsidRDefault="00B5353F" w:rsidP="00B5353F">
      <w:pPr>
        <w:shd w:val="clear" w:color="auto" w:fill="FFFFFF"/>
        <w:ind w:right="86"/>
        <w:rPr>
          <w:rFonts w:ascii="Times New Roman" w:hAnsi="Times New Roman" w:cs="Times New Roman"/>
          <w:b/>
          <w:bCs/>
          <w:iCs/>
          <w:color w:val="FF0000"/>
          <w:spacing w:val="-4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FF0000"/>
          <w:spacing w:val="-4"/>
          <w:w w:val="83"/>
          <w:sz w:val="28"/>
          <w:szCs w:val="28"/>
        </w:rPr>
        <w:t>3.5. Modalités de remplacement d'un composant</w:t>
      </w:r>
    </w:p>
    <w:p w:rsidR="00C3449D" w:rsidRPr="00AE199A" w:rsidRDefault="00C3449D" w:rsidP="00C3449D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</w:pPr>
    </w:p>
    <w:p w:rsidR="00C3449D" w:rsidRPr="00AE199A" w:rsidRDefault="00C3449D" w:rsidP="00C3449D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Détermination de la VNC :</w:t>
      </w:r>
    </w:p>
    <w:p w:rsidR="00C3449D" w:rsidRPr="00AE199A" w:rsidRDefault="00C3449D" w:rsidP="00C3449D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</w:pPr>
    </w:p>
    <w:p w:rsidR="00C3449D" w:rsidRPr="00AE199A" w:rsidRDefault="00C3449D" w:rsidP="00C3449D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- Dépenses de remplacement :</w:t>
      </w:r>
    </w:p>
    <w:p w:rsidR="00C3449D" w:rsidRPr="00AE199A" w:rsidRDefault="00C3449D" w:rsidP="00C3449D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*Identifié à l'origine : 2. Immobilisations</w:t>
      </w:r>
    </w:p>
    <w:p w:rsidR="00C3449D" w:rsidRPr="00AE199A" w:rsidRDefault="00C3449D" w:rsidP="00C3449D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*Non identifié à l'origine : 2. Immobilisations</w:t>
      </w:r>
    </w:p>
    <w:p w:rsidR="00C3449D" w:rsidRPr="00AE199A" w:rsidRDefault="00C3449D" w:rsidP="00C3449D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- Sortie de l'ancien composant :</w:t>
      </w:r>
    </w:p>
    <w:p w:rsidR="00C3449D" w:rsidRPr="00AE199A" w:rsidRDefault="00C3449D" w:rsidP="00C3449D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*Identifié à l'origine : </w:t>
      </w: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ab/>
        <w:t>675</w:t>
      </w:r>
    </w:p>
    <w:p w:rsidR="00C3449D" w:rsidRPr="00AE199A" w:rsidRDefault="00C3449D" w:rsidP="00C3449D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28 Amort. composant</w:t>
      </w:r>
    </w:p>
    <w:p w:rsidR="00C3449D" w:rsidRPr="00AE199A" w:rsidRDefault="00C3449D" w:rsidP="00C3449D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/2. Immobilisations</w:t>
      </w:r>
    </w:p>
    <w:p w:rsidR="00C3449D" w:rsidRPr="00AE199A" w:rsidRDefault="00C3449D" w:rsidP="00C3449D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*Non identifié à l'origine : Reconstitution de la valeur du composant</w:t>
      </w:r>
    </w:p>
    <w:p w:rsidR="00C3449D" w:rsidRPr="00AE199A" w:rsidRDefault="00C3449D" w:rsidP="00C3449D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503656" w:rsidRPr="00AE199A" w:rsidRDefault="00503656" w:rsidP="00503656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Reconstitution de la valeur du composant :</w:t>
      </w:r>
    </w:p>
    <w:p w:rsidR="00503656" w:rsidRPr="00AE199A" w:rsidRDefault="00503656" w:rsidP="00503656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1. Valeur brute :</w:t>
      </w:r>
    </w:p>
    <w:p w:rsidR="005252C2" w:rsidRPr="00AE199A" w:rsidRDefault="005252C2" w:rsidP="005252C2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- Comment ? : </w:t>
      </w:r>
    </w:p>
    <w:p w:rsidR="005252C2" w:rsidRPr="00AE199A" w:rsidRDefault="005252C2" w:rsidP="005252C2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*Comptable :</w:t>
      </w: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ab/>
        <w:t>. Prix d'origine</w:t>
      </w:r>
    </w:p>
    <w:p w:rsidR="005252C2" w:rsidRPr="00AE199A" w:rsidRDefault="005252C2" w:rsidP="005252C2">
      <w:pPr>
        <w:shd w:val="clear" w:color="auto" w:fill="FFFFFF"/>
        <w:ind w:left="2124"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. Estimation à partir d'un % (expertise technique)</w:t>
      </w:r>
    </w:p>
    <w:p w:rsidR="005252C2" w:rsidRPr="00AE199A" w:rsidRDefault="005252C2" w:rsidP="005252C2">
      <w:pPr>
        <w:shd w:val="clear" w:color="auto" w:fill="FFFFFF"/>
        <w:ind w:left="2124"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. Prix du nouveau composant actualisé</w:t>
      </w:r>
    </w:p>
    <w:p w:rsidR="005252C2" w:rsidRPr="00AE199A" w:rsidRDefault="005252C2" w:rsidP="00503656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5252C2" w:rsidRPr="00AE199A" w:rsidRDefault="005252C2" w:rsidP="005252C2">
      <w:pPr>
        <w:shd w:val="clear" w:color="auto" w:fill="FFFFFF"/>
        <w:ind w:left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*Fiscal : Règles Comptables / tolérance PME Coût nouveau composant</w:t>
      </w:r>
    </w:p>
    <w:p w:rsidR="005252C2" w:rsidRPr="00AE199A" w:rsidRDefault="005252C2" w:rsidP="005252C2">
      <w:pPr>
        <w:shd w:val="clear" w:color="auto" w:fill="FFFFFF"/>
        <w:ind w:left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801BA3" w:rsidRPr="00AE199A" w:rsidRDefault="00801BA3" w:rsidP="00801BA3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2.</w:t>
      </w: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ab/>
        <w:t>Reconstitution des amortissements sur la durée probable d'utilisation qu'aurait eu le composant</w:t>
      </w:r>
    </w:p>
    <w:p w:rsidR="00801BA3" w:rsidRPr="00AE199A" w:rsidRDefault="00801BA3" w:rsidP="00801BA3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801BA3" w:rsidRPr="00AE199A" w:rsidRDefault="00801BA3" w:rsidP="00801BA3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3.</w:t>
      </w: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ab/>
        <w:t>Sortie et constatation de la VNC</w:t>
      </w:r>
    </w:p>
    <w:p w:rsidR="00801BA3" w:rsidRPr="00AE199A" w:rsidRDefault="00801BA3" w:rsidP="00801BA3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675</w:t>
      </w:r>
    </w:p>
    <w:p w:rsidR="00801BA3" w:rsidRPr="00AE199A" w:rsidRDefault="00801BA3" w:rsidP="00801BA3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28 Amortissement composant</w:t>
      </w:r>
    </w:p>
    <w:p w:rsidR="00801BA3" w:rsidRPr="00AE199A" w:rsidRDefault="00801BA3" w:rsidP="00801BA3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/ 2. Immobilisations</w:t>
      </w: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ab/>
        <w:t>X</w:t>
      </w:r>
    </w:p>
    <w:p w:rsidR="00801BA3" w:rsidRPr="00AE199A" w:rsidRDefault="00801BA3" w:rsidP="00801BA3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801BA3" w:rsidRPr="00AE199A" w:rsidRDefault="00801BA3" w:rsidP="00801BA3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4. Plan d'amortissement prospectif de la structure :</w:t>
      </w:r>
    </w:p>
    <w:p w:rsidR="003836C7" w:rsidRPr="00AE199A" w:rsidRDefault="00801BA3" w:rsidP="00A06F1C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VNC de l'ensemble - VNC du composant sorti = VNC structure / durée restant de la structur</w:t>
      </w:r>
      <w:r w:rsidR="00A06F1C"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>e</w:t>
      </w:r>
    </w:p>
    <w:p w:rsidR="00AB0600" w:rsidRPr="00AE199A" w:rsidRDefault="00AB0600" w:rsidP="00AB0600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AB0600" w:rsidRPr="00AE199A" w:rsidRDefault="00AB0600" w:rsidP="00AB0600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Durée d'amortissement du nouveau composant :</w:t>
      </w:r>
    </w:p>
    <w:p w:rsidR="00AB0600" w:rsidRPr="00AE199A" w:rsidRDefault="00AB0600" w:rsidP="00AB0600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</w:pPr>
    </w:p>
    <w:p w:rsidR="00AB0600" w:rsidRPr="00AE199A" w:rsidRDefault="00AB0600" w:rsidP="00AB0600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  <w:t>Principe : sauf modification des conditions d'utilisation du nouveau composant doit être supposée la même que l'ancien composant.</w:t>
      </w:r>
    </w:p>
    <w:p w:rsidR="00AB0600" w:rsidRPr="00AE199A" w:rsidRDefault="00AB0600" w:rsidP="00AB0600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</w:pPr>
    </w:p>
    <w:p w:rsidR="00AB0600" w:rsidRPr="00AE199A" w:rsidRDefault="00AB0600" w:rsidP="00AB0600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  <w:t>- 1er cas : Durée d'utilisation du composant est inférieure à la durée résiduelle de la structure</w:t>
      </w:r>
    </w:p>
    <w:p w:rsidR="00AB0600" w:rsidRPr="00AE199A" w:rsidRDefault="00AB0600" w:rsidP="00AB0600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  <w:t>- 2eme cas: Durée d'utilisation du composant est supérieure à la durée résiduelle de la structure</w:t>
      </w:r>
    </w:p>
    <w:p w:rsidR="00AB0600" w:rsidRPr="00AE199A" w:rsidRDefault="00AB0600" w:rsidP="00AB0600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  <w:lastRenderedPageBreak/>
        <w:t>*1ère hypothèse : composant non interchangeable = le composant ne restera pas après la sortie de la structure (ex: le moteur)</w:t>
      </w:r>
    </w:p>
    <w:p w:rsidR="002C29C1" w:rsidRPr="00AE199A" w:rsidRDefault="002C29C1" w:rsidP="002C29C1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  <w:t>*2ème hypothèse : Composant interchangeable = le composant pourra rester après la sortie de la structure (rare dans la pratique)</w:t>
      </w:r>
    </w:p>
    <w:p w:rsidR="002C29C1" w:rsidRPr="00AE199A" w:rsidRDefault="002C29C1" w:rsidP="002C29C1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</w:pPr>
    </w:p>
    <w:p w:rsidR="002C29C1" w:rsidRPr="00AE199A" w:rsidRDefault="002C29C1" w:rsidP="002C29C1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</w:pPr>
      <w:r w:rsidRPr="00AE199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Incidence sur les subventions d'équipement</w:t>
      </w:r>
    </w:p>
    <w:p w:rsidR="002C29C1" w:rsidRPr="00AE199A" w:rsidRDefault="002C29C1" w:rsidP="002C29C1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</w:pPr>
    </w:p>
    <w:p w:rsidR="002C29C1" w:rsidRPr="00AE199A" w:rsidRDefault="002C29C1" w:rsidP="002C29C1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  <w:t>Règle : imputation sur la durée moyenne pondérée d'amortissement = Valeur brute x Durée d'amortissement fiscal</w:t>
      </w:r>
    </w:p>
    <w:p w:rsidR="002C29C1" w:rsidRPr="00AE199A" w:rsidRDefault="002C29C1" w:rsidP="002C29C1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FF0000"/>
          <w:spacing w:val="-3"/>
          <w:sz w:val="28"/>
          <w:szCs w:val="28"/>
        </w:rPr>
        <w:t>La sortie d'un composant n'entraînera pas l'imposition anticipée de la fraction de la subvention attachée au composant rattaché</w:t>
      </w:r>
    </w:p>
    <w:p w:rsidR="00A06F1C" w:rsidRPr="00AE199A" w:rsidRDefault="00A06F1C" w:rsidP="00A06F1C">
      <w:pPr>
        <w:shd w:val="clear" w:color="auto" w:fill="FFFFFF"/>
        <w:jc w:val="both"/>
        <w:rPr>
          <w:rFonts w:ascii="Times New Roman" w:hAnsi="Times New Roman" w:cs="Times New Roman"/>
          <w:iCs/>
          <w:color w:val="FF0000"/>
          <w:spacing w:val="-2"/>
          <w:sz w:val="28"/>
          <w:szCs w:val="28"/>
        </w:rPr>
      </w:pPr>
    </w:p>
    <w:p w:rsidR="003836C7" w:rsidRPr="00AE199A" w:rsidRDefault="003836C7" w:rsidP="003836C7">
      <w:pPr>
        <w:shd w:val="clear" w:color="auto" w:fill="FFFFFF"/>
        <w:rPr>
          <w:rFonts w:ascii="Times New Roman" w:hAnsi="Times New Roman" w:cs="Times New Roman"/>
          <w:b/>
          <w:bCs/>
          <w:iCs/>
          <w:color w:val="2A2A2A"/>
          <w:spacing w:val="-9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2A2A2A"/>
          <w:spacing w:val="113"/>
          <w:sz w:val="28"/>
          <w:szCs w:val="28"/>
        </w:rPr>
        <w:t>-4-</w:t>
      </w:r>
      <w:r w:rsidRPr="00AE199A">
        <w:rPr>
          <w:rFonts w:ascii="Times New Roman" w:hAnsi="Times New Roman" w:cs="Times New Roman"/>
          <w:b/>
          <w:bCs/>
          <w:iCs/>
          <w:color w:val="2A2A2A"/>
          <w:spacing w:val="-17"/>
          <w:sz w:val="28"/>
          <w:szCs w:val="28"/>
        </w:rPr>
        <w:t xml:space="preserve">COMMENT GERER </w:t>
      </w:r>
      <w:r w:rsidRPr="00AE199A">
        <w:rPr>
          <w:rFonts w:ascii="Times New Roman" w:hAnsi="Times New Roman" w:cs="Times New Roman"/>
          <w:b/>
          <w:bCs/>
          <w:iCs/>
          <w:color w:val="2A2A2A"/>
          <w:spacing w:val="-9"/>
          <w:sz w:val="28"/>
          <w:szCs w:val="28"/>
        </w:rPr>
        <w:t>LA TRANSITION ?</w:t>
      </w:r>
    </w:p>
    <w:p w:rsidR="00A3147F" w:rsidRPr="00AE199A" w:rsidRDefault="00A3147F" w:rsidP="003836C7">
      <w:pPr>
        <w:shd w:val="clear" w:color="auto" w:fill="FFFFFF"/>
        <w:rPr>
          <w:rFonts w:ascii="Times New Roman" w:hAnsi="Times New Roman" w:cs="Times New Roman"/>
          <w:b/>
          <w:bCs/>
          <w:iCs/>
          <w:color w:val="2A2A2A"/>
          <w:spacing w:val="-9"/>
          <w:sz w:val="28"/>
          <w:szCs w:val="28"/>
        </w:rPr>
      </w:pPr>
    </w:p>
    <w:p w:rsidR="003836C7" w:rsidRPr="00AE199A" w:rsidRDefault="00A3147F" w:rsidP="003836C7">
      <w:pPr>
        <w:shd w:val="clear" w:color="auto" w:fill="FFFFFF"/>
        <w:rPr>
          <w:rFonts w:ascii="Times New Roman" w:hAnsi="Times New Roman" w:cs="Times New Roman"/>
          <w:b/>
          <w:bCs/>
          <w:iCs/>
          <w:color w:val="2A2A2A"/>
          <w:spacing w:val="-9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2A2A2A"/>
          <w:spacing w:val="-9"/>
          <w:sz w:val="28"/>
          <w:szCs w:val="28"/>
        </w:rPr>
        <w:t>Rappel :</w:t>
      </w:r>
    </w:p>
    <w:p w:rsidR="00853AE0" w:rsidRPr="00AE199A" w:rsidRDefault="00853AE0" w:rsidP="00853AE0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A3147F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New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règlement : changement de méthode </w:t>
      </w:r>
      <w:r w:rsidR="007C0D30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=&gt; impact sur les Kaux P</w:t>
      </w:r>
      <w:r w:rsidR="00A3147F"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 : RAN / Réserves conso.</w:t>
      </w:r>
    </w:p>
    <w:p w:rsidR="00A3147F" w:rsidRPr="00AE199A" w:rsidRDefault="00A3147F" w:rsidP="00853AE0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- Changement de méthode : info en annexe / info rapport de gestion / paragraphe "observation" du rapport général CAC.</w:t>
      </w:r>
    </w:p>
    <w:p w:rsidR="00A3147F" w:rsidRPr="00AE199A" w:rsidRDefault="00A3147F" w:rsidP="00853AE0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- Zone de risque : justification de l’activation / info sur la durée d’utilisation / contrôle de bouclage et donnée informatique.</w:t>
      </w:r>
    </w:p>
    <w:p w:rsidR="00A3147F" w:rsidRPr="00AE199A" w:rsidRDefault="00A3147F" w:rsidP="00853AE0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B0280" w:rsidRPr="00AE199A" w:rsidRDefault="00AB0280" w:rsidP="00AB028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3"/>
          <w:w w:val="83"/>
          <w:sz w:val="28"/>
          <w:szCs w:val="28"/>
        </w:rPr>
        <w:t>4.1. PREMIERE APPLICATION DE LA METHODE DES COMPOSANTS</w:t>
      </w:r>
    </w:p>
    <w:p w:rsidR="00AB0280" w:rsidRPr="00AE199A" w:rsidRDefault="00AB0280" w:rsidP="00AB0280">
      <w:pPr>
        <w:shd w:val="clear" w:color="auto" w:fill="FFFFFF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</w:p>
    <w:p w:rsidR="00AB0280" w:rsidRPr="00AE199A" w:rsidRDefault="00AB0280" w:rsidP="002751A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- La méthode par composants prend la nature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de changement de méthode comptable et doit être appliquée de manière rétrospective.</w:t>
      </w:r>
    </w:p>
    <w:p w:rsidR="00AB0280" w:rsidRPr="00AE199A" w:rsidRDefault="00AB0280" w:rsidP="002751A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- Le CNC a admis 2 méthodes de reconstitution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des composants :</w:t>
      </w:r>
    </w:p>
    <w:p w:rsidR="00AB0280" w:rsidRPr="00AE199A" w:rsidRDefault="00AB0280" w:rsidP="002751A2">
      <w:pPr>
        <w:numPr>
          <w:ilvl w:val="0"/>
          <w:numId w:val="9"/>
        </w:numPr>
        <w:shd w:val="clear" w:color="auto" w:fill="FFFFFF"/>
        <w:tabs>
          <w:tab w:val="left" w:pos="3190"/>
        </w:tabs>
        <w:ind w:right="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La méthode de reconstitution du coût </w:t>
      </w:r>
      <w:r w:rsidRPr="00AE199A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historique</w:t>
      </w:r>
      <w:r w:rsidR="00843CB1" w:rsidRPr="00AE199A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(rétrospective)</w:t>
      </w:r>
      <w:r w:rsidRPr="00AE199A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;</w:t>
      </w:r>
    </w:p>
    <w:p w:rsidR="003836C7" w:rsidRPr="00AE199A" w:rsidRDefault="00AB0280" w:rsidP="002751A2">
      <w:pPr>
        <w:numPr>
          <w:ilvl w:val="0"/>
          <w:numId w:val="9"/>
        </w:numPr>
        <w:shd w:val="clear" w:color="auto" w:fill="FFFFFF"/>
        <w:tabs>
          <w:tab w:val="left" w:pos="3190"/>
        </w:tabs>
        <w:ind w:right="806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La méthode réallocation des Valeurs Nettes Comptables</w:t>
      </w:r>
      <w:r w:rsidR="00843CB1"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(prospective)</w:t>
      </w:r>
      <w:r w:rsidRPr="00AE199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.</w:t>
      </w:r>
    </w:p>
    <w:p w:rsidR="002751A2" w:rsidRPr="00AE199A" w:rsidRDefault="002751A2" w:rsidP="002751A2">
      <w:pPr>
        <w:shd w:val="clear" w:color="auto" w:fill="FFFFFF"/>
        <w:tabs>
          <w:tab w:val="left" w:pos="3190"/>
        </w:tabs>
        <w:ind w:right="806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</w:p>
    <w:p w:rsidR="002751A2" w:rsidRPr="00AE199A" w:rsidRDefault="002751A2" w:rsidP="002751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2D2D2D"/>
          <w:w w:val="84"/>
          <w:position w:val="-5"/>
          <w:sz w:val="28"/>
          <w:szCs w:val="28"/>
        </w:rPr>
        <w:t xml:space="preserve">A </w:t>
      </w:r>
      <w:r w:rsidRPr="00AE199A">
        <w:rPr>
          <w:rFonts w:ascii="Times New Roman" w:hAnsi="Times New Roman" w:cs="Times New Roman"/>
          <w:b/>
          <w:bCs/>
          <w:iCs/>
          <w:color w:val="2D2D2D"/>
          <w:w w:val="84"/>
          <w:position w:val="-5"/>
          <w:sz w:val="28"/>
          <w:szCs w:val="28"/>
        </w:rPr>
        <w:t>La méthode de reconstitution du coût historique</w:t>
      </w:r>
    </w:p>
    <w:p w:rsidR="002751A2" w:rsidRPr="00AE199A" w:rsidRDefault="002751A2" w:rsidP="002751A2">
      <w:pPr>
        <w:shd w:val="clear" w:color="auto" w:fill="FFFFFF"/>
        <w:rPr>
          <w:rFonts w:ascii="Times New Roman" w:hAnsi="Times New Roman" w:cs="Times New Roman"/>
          <w:iCs/>
          <w:color w:val="2D2D2D"/>
          <w:spacing w:val="-3"/>
          <w:w w:val="107"/>
          <w:sz w:val="28"/>
          <w:szCs w:val="28"/>
        </w:rPr>
      </w:pPr>
    </w:p>
    <w:p w:rsidR="002751A2" w:rsidRPr="00AE199A" w:rsidRDefault="002751A2" w:rsidP="002751A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D2D2D"/>
          <w:spacing w:val="-3"/>
          <w:w w:val="107"/>
          <w:sz w:val="28"/>
          <w:szCs w:val="28"/>
        </w:rPr>
        <w:t xml:space="preserve">- Cette méthode consiste à reconstituer quelque </w:t>
      </w:r>
      <w:r w:rsidRPr="00AE199A">
        <w:rPr>
          <w:rFonts w:ascii="Times New Roman" w:hAnsi="Times New Roman" w:cs="Times New Roman"/>
          <w:iCs/>
          <w:color w:val="2D2D2D"/>
          <w:spacing w:val="-2"/>
          <w:w w:val="107"/>
          <w:sz w:val="28"/>
          <w:szCs w:val="28"/>
        </w:rPr>
        <w:t>soit la VNC de l’actif :</w:t>
      </w:r>
    </w:p>
    <w:p w:rsidR="002751A2" w:rsidRPr="00AE199A" w:rsidRDefault="002751A2" w:rsidP="002751A2">
      <w:pPr>
        <w:numPr>
          <w:ilvl w:val="0"/>
          <w:numId w:val="10"/>
        </w:num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Le coût réel historique des composants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 les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montants de différents composants (obtenus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à partir des factures d'origine ou afférentes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br/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au dernier remplacement) sont portés à l'actif;</w:t>
      </w:r>
    </w:p>
    <w:p w:rsidR="002751A2" w:rsidRPr="00AE199A" w:rsidRDefault="002751A2" w:rsidP="002751A2">
      <w:pPr>
        <w:numPr>
          <w:ilvl w:val="0"/>
          <w:numId w:val="10"/>
        </w:num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 xml:space="preserve">Les amortissements qui auraient dû être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  <w:u w:val="single"/>
        </w:rPr>
        <w:t>appliqués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: « recalcul » des amortissements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en se basant sur ces valeurs et les nouvelles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durées d'utilisation.</w:t>
      </w:r>
    </w:p>
    <w:p w:rsidR="002751A2" w:rsidRPr="00AE199A" w:rsidRDefault="002751A2" w:rsidP="002751A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- Les amortissements rétrospectifs pourront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directement être comptabilisés par les capitaux </w:t>
      </w:r>
      <w:r w:rsidRPr="00AE199A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propres (RAN).</w:t>
      </w:r>
    </w:p>
    <w:p w:rsidR="002751A2" w:rsidRPr="00AE199A" w:rsidRDefault="002751A2" w:rsidP="002751A2">
      <w:pPr>
        <w:shd w:val="clear" w:color="auto" w:fill="FFFFFF"/>
        <w:tabs>
          <w:tab w:val="left" w:pos="3190"/>
        </w:tabs>
        <w:ind w:right="72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Traitement fiscal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 la majoration ou minoration du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bénéfice imposable du 1er exercice ouvert à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compter du 01/01/05 est répartie par parts égales, sur cet exercice et les 4 suivants (Si la minoration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ou majoration n'excède pas 150 000 euros,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possibilité de ne pas étaler). Par contre les amortissements comptabilisés au titre de 2005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sont des charges immédiatement déductibles</w:t>
      </w:r>
      <w:r w:rsidR="008B5C4E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.</w:t>
      </w:r>
    </w:p>
    <w:p w:rsidR="008B5C4E" w:rsidRPr="00AE199A" w:rsidRDefault="008B5C4E" w:rsidP="002751A2">
      <w:pPr>
        <w:shd w:val="clear" w:color="auto" w:fill="FFFFFF"/>
        <w:tabs>
          <w:tab w:val="left" w:pos="3190"/>
        </w:tabs>
        <w:ind w:right="72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8B5C4E" w:rsidRPr="00AE199A" w:rsidRDefault="008B5C4E" w:rsidP="008B5C4E">
      <w:pPr>
        <w:shd w:val="clear" w:color="auto" w:fill="FFFFFF"/>
        <w:rPr>
          <w:rFonts w:ascii="Times New Roman" w:hAnsi="Times New Roman" w:cs="Times New Roman"/>
          <w:b/>
          <w:bCs/>
          <w:color w:val="2D2D2D"/>
          <w:w w:val="84"/>
          <w:position w:val="-5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2D2D2D"/>
          <w:w w:val="84"/>
          <w:position w:val="-5"/>
          <w:sz w:val="28"/>
          <w:szCs w:val="28"/>
        </w:rPr>
        <w:t>B. La méthode de réallocation des valeurs nettes comptables</w:t>
      </w:r>
    </w:p>
    <w:p w:rsidR="008B5C4E" w:rsidRPr="00AE199A" w:rsidRDefault="008B5C4E" w:rsidP="008B5C4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</w:pPr>
    </w:p>
    <w:p w:rsidR="008B5C4E" w:rsidRPr="00AE199A" w:rsidRDefault="008B5C4E" w:rsidP="008B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- Cette méthode consiste à procéder à la </w:t>
      </w:r>
      <w:r w:rsidRPr="00AE199A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décomposition des actifs en </w:t>
      </w:r>
      <w:r w:rsidRPr="00AE199A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lastRenderedPageBreak/>
        <w:t xml:space="preserve">prenant pour point </w:t>
      </w:r>
      <w:r w:rsidRPr="00AE199A"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  <w:t>de départ les valeurs nettes comptables actuelles</w:t>
      </w: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.</w:t>
      </w:r>
    </w:p>
    <w:p w:rsidR="008B5C4E" w:rsidRPr="00AE199A" w:rsidRDefault="008B5C4E" w:rsidP="008B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- La ventilation est appliquée aux valeurs brutes </w:t>
      </w:r>
      <w:r w:rsidRPr="00AE199A"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  <w:t xml:space="preserve">et aux amortissements antérieurement </w:t>
      </w: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constatés.</w:t>
      </w:r>
    </w:p>
    <w:p w:rsidR="008B5C4E" w:rsidRPr="00AE199A" w:rsidRDefault="008B5C4E" w:rsidP="008B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- Les valeurs nettes comptables décomposées vont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constituées les nouvelles bases amortissables.</w:t>
      </w:r>
    </w:p>
    <w:p w:rsidR="008B5C4E" w:rsidRPr="00AE199A" w:rsidRDefault="008B5C4E" w:rsidP="008B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- Cette méthode n'a pas d'impact sur les capitaux </w:t>
      </w:r>
      <w:r w:rsidRPr="00AE199A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propres.</w:t>
      </w:r>
    </w:p>
    <w:p w:rsidR="008B5C4E" w:rsidRPr="00AE199A" w:rsidRDefault="008B5C4E" w:rsidP="008B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- Eventuelle reprise de la PGR comptabilisée.</w:t>
      </w:r>
    </w:p>
    <w:p w:rsidR="008B5C4E" w:rsidRPr="00AE199A" w:rsidRDefault="008B5C4E" w:rsidP="008B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  <w:u w:val="single"/>
        </w:rPr>
        <w:t>Traitement fiscal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: idem reconstitution des coûts 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historiques.</w:t>
      </w:r>
    </w:p>
    <w:p w:rsidR="008B5C4E" w:rsidRPr="00AE199A" w:rsidRDefault="008B5C4E" w:rsidP="002751A2">
      <w:pPr>
        <w:shd w:val="clear" w:color="auto" w:fill="FFFFFF"/>
        <w:tabs>
          <w:tab w:val="left" w:pos="3190"/>
        </w:tabs>
        <w:ind w:right="72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</w:p>
    <w:p w:rsidR="0088582B" w:rsidRPr="00AE199A" w:rsidRDefault="0088582B" w:rsidP="0088582B">
      <w:pPr>
        <w:shd w:val="clear" w:color="auto" w:fill="FFFFFF"/>
        <w:rPr>
          <w:rFonts w:ascii="Times New Roman" w:hAnsi="Times New Roman" w:cs="Times New Roman"/>
          <w:iCs/>
          <w:color w:val="212121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212121"/>
          <w:spacing w:val="-3"/>
          <w:w w:val="74"/>
          <w:sz w:val="28"/>
          <w:szCs w:val="28"/>
        </w:rPr>
        <w:t>EXEMPLE :</w:t>
      </w:r>
    </w:p>
    <w:p w:rsidR="0088582B" w:rsidRPr="00AE199A" w:rsidRDefault="0088582B" w:rsidP="008858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12121"/>
          <w:spacing w:val="1"/>
          <w:sz w:val="28"/>
          <w:szCs w:val="28"/>
        </w:rPr>
        <w:t>- Acquisition d'un bâtiment industriel le 01/01/85 pour 1000 000 € et amortissable sur 40 ans.</w:t>
      </w:r>
    </w:p>
    <w:p w:rsidR="0088582B" w:rsidRPr="00AE199A" w:rsidRDefault="0088582B" w:rsidP="008858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12121"/>
          <w:spacing w:val="2"/>
          <w:sz w:val="28"/>
          <w:szCs w:val="28"/>
        </w:rPr>
        <w:t xml:space="preserve">- L'entreprise considère que la toiture doit être </w:t>
      </w:r>
      <w:r w:rsidRPr="00AE199A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remplacée tous les 12 ans. Son coût est estimé </w:t>
      </w:r>
      <w:r w:rsidRPr="00AE199A">
        <w:rPr>
          <w:rFonts w:ascii="Times New Roman" w:hAnsi="Times New Roman" w:cs="Times New Roman"/>
          <w:iCs/>
          <w:color w:val="212121"/>
          <w:spacing w:val="-3"/>
          <w:sz w:val="28"/>
          <w:szCs w:val="28"/>
        </w:rPr>
        <w:t>à 120 000 €.</w:t>
      </w:r>
    </w:p>
    <w:p w:rsidR="0088582B" w:rsidRPr="00AE199A" w:rsidRDefault="0088582B" w:rsidP="008858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- Fin 1996, elle fait remplacer cette toiture pour un </w:t>
      </w:r>
      <w:r w:rsidRPr="00AE199A">
        <w:rPr>
          <w:rFonts w:ascii="Times New Roman" w:hAnsi="Times New Roman" w:cs="Times New Roman"/>
          <w:iCs/>
          <w:color w:val="212121"/>
          <w:spacing w:val="2"/>
          <w:sz w:val="28"/>
          <w:szCs w:val="28"/>
        </w:rPr>
        <w:t xml:space="preserve">montant de 144 000 €. Cette dépense a été </w:t>
      </w:r>
      <w:r w:rsidRPr="00AE199A">
        <w:rPr>
          <w:rFonts w:ascii="Times New Roman" w:hAnsi="Times New Roman" w:cs="Times New Roman"/>
          <w:iCs/>
          <w:color w:val="212121"/>
          <w:spacing w:val="-1"/>
          <w:sz w:val="28"/>
          <w:szCs w:val="28"/>
        </w:rPr>
        <w:t>comptabilisée en charge.</w:t>
      </w:r>
    </w:p>
    <w:p w:rsidR="0088582B" w:rsidRPr="00AE199A" w:rsidRDefault="0088582B" w:rsidP="008858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12121"/>
          <w:sz w:val="28"/>
          <w:szCs w:val="28"/>
        </w:rPr>
        <w:t xml:space="preserve">- Le prochain remplacement est prévu en 2008 et </w:t>
      </w:r>
      <w:r w:rsidRPr="00AE199A">
        <w:rPr>
          <w:rFonts w:ascii="Times New Roman" w:hAnsi="Times New Roman" w:cs="Times New Roman"/>
          <w:iCs/>
          <w:color w:val="212121"/>
          <w:spacing w:val="2"/>
          <w:sz w:val="28"/>
          <w:szCs w:val="28"/>
        </w:rPr>
        <w:t xml:space="preserve">l'entreprise décide de constater une PGR, au </w:t>
      </w:r>
      <w:r w:rsidRPr="00AE199A">
        <w:rPr>
          <w:rFonts w:ascii="Times New Roman" w:hAnsi="Times New Roman" w:cs="Times New Roman"/>
          <w:iCs/>
          <w:color w:val="212121"/>
          <w:spacing w:val="1"/>
          <w:sz w:val="28"/>
          <w:szCs w:val="28"/>
        </w:rPr>
        <w:t xml:space="preserve">31/12/04, de 104 000 € (coût estimé de </w:t>
      </w:r>
      <w:r w:rsidRPr="00AE199A">
        <w:rPr>
          <w:rFonts w:ascii="Times New Roman" w:hAnsi="Times New Roman" w:cs="Times New Roman"/>
          <w:iCs/>
          <w:color w:val="212121"/>
          <w:spacing w:val="2"/>
          <w:sz w:val="28"/>
          <w:szCs w:val="28"/>
        </w:rPr>
        <w:t xml:space="preserve">remplacement en 2008 de 156 000 €, soit une </w:t>
      </w:r>
      <w:r w:rsidRPr="00AE199A">
        <w:rPr>
          <w:rFonts w:ascii="Times New Roman" w:hAnsi="Times New Roman" w:cs="Times New Roman"/>
          <w:iCs/>
          <w:color w:val="212121"/>
          <w:spacing w:val="6"/>
          <w:sz w:val="28"/>
          <w:szCs w:val="28"/>
        </w:rPr>
        <w:t>provision de 8x13 000 € au 31/12/04).</w:t>
      </w:r>
    </w:p>
    <w:p w:rsidR="0088582B" w:rsidRPr="00AE199A" w:rsidRDefault="0088582B" w:rsidP="0088582B">
      <w:pPr>
        <w:shd w:val="clear" w:color="auto" w:fill="FFFFFF"/>
        <w:tabs>
          <w:tab w:val="left" w:pos="3190"/>
        </w:tabs>
        <w:ind w:right="72"/>
        <w:jc w:val="both"/>
        <w:rPr>
          <w:rFonts w:ascii="Times New Roman" w:hAnsi="Times New Roman" w:cs="Times New Roman"/>
          <w:iCs/>
          <w:color w:val="212121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212121"/>
          <w:spacing w:val="1"/>
          <w:sz w:val="28"/>
          <w:szCs w:val="28"/>
        </w:rPr>
        <w:t xml:space="preserve">- La toiture doit être considérée comme un </w:t>
      </w:r>
      <w:r w:rsidRPr="00AE199A">
        <w:rPr>
          <w:rFonts w:ascii="Times New Roman" w:hAnsi="Times New Roman" w:cs="Times New Roman"/>
          <w:iCs/>
          <w:color w:val="212121"/>
          <w:spacing w:val="2"/>
          <w:sz w:val="28"/>
          <w:szCs w:val="28"/>
        </w:rPr>
        <w:t xml:space="preserve">composant car sa durée d'utilisation est </w:t>
      </w:r>
      <w:r w:rsidRPr="00AE199A">
        <w:rPr>
          <w:rFonts w:ascii="Times New Roman" w:hAnsi="Times New Roman" w:cs="Times New Roman"/>
          <w:iCs/>
          <w:color w:val="212121"/>
          <w:spacing w:val="-1"/>
          <w:sz w:val="28"/>
          <w:szCs w:val="28"/>
        </w:rPr>
        <w:t>différente de celle de la structure de l'immeuble.</w:t>
      </w:r>
    </w:p>
    <w:p w:rsidR="0088582B" w:rsidRPr="00AE199A" w:rsidRDefault="0088582B" w:rsidP="0088582B">
      <w:pPr>
        <w:shd w:val="clear" w:color="auto" w:fill="FFFFFF"/>
        <w:tabs>
          <w:tab w:val="left" w:pos="3190"/>
        </w:tabs>
        <w:ind w:right="72"/>
        <w:jc w:val="both"/>
        <w:rPr>
          <w:rFonts w:ascii="Times New Roman" w:hAnsi="Times New Roman" w:cs="Times New Roman"/>
          <w:iCs/>
          <w:color w:val="212121"/>
          <w:spacing w:val="-1"/>
          <w:sz w:val="28"/>
          <w:szCs w:val="28"/>
        </w:rPr>
      </w:pPr>
    </w:p>
    <w:p w:rsidR="0088582B" w:rsidRPr="00AE199A" w:rsidRDefault="0088582B" w:rsidP="0088582B">
      <w:pPr>
        <w:shd w:val="clear" w:color="auto" w:fill="FFFFFF"/>
        <w:tabs>
          <w:tab w:val="left" w:pos="3190"/>
        </w:tabs>
        <w:ind w:right="72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w w:val="82"/>
          <w:position w:val="1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2"/>
          <w:w w:val="82"/>
          <w:position w:val="1"/>
          <w:sz w:val="28"/>
          <w:szCs w:val="28"/>
        </w:rPr>
        <w:t>Correction :</w:t>
      </w:r>
    </w:p>
    <w:p w:rsidR="0088582B" w:rsidRPr="00AE199A" w:rsidRDefault="0088582B" w:rsidP="0088582B">
      <w:pPr>
        <w:shd w:val="clear" w:color="auto" w:fill="FFFFFF"/>
        <w:tabs>
          <w:tab w:val="left" w:pos="3190"/>
        </w:tabs>
        <w:ind w:right="72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</w:p>
    <w:p w:rsidR="0088582B" w:rsidRPr="00AE199A" w:rsidRDefault="0088582B" w:rsidP="008858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w w:val="113"/>
          <w:sz w:val="28"/>
          <w:szCs w:val="28"/>
          <w:u w:val="single"/>
        </w:rPr>
        <w:t>Méthode de reconstitution du coût historique</w:t>
      </w:r>
      <w:r w:rsidRPr="00AE199A">
        <w:rPr>
          <w:rFonts w:ascii="Times New Roman" w:hAnsi="Times New Roman" w:cs="Times New Roman"/>
          <w:iCs/>
          <w:color w:val="000000"/>
          <w:spacing w:val="-1"/>
          <w:w w:val="113"/>
          <w:sz w:val="28"/>
          <w:szCs w:val="28"/>
        </w:rPr>
        <w:t xml:space="preserve"> :</w:t>
      </w:r>
    </w:p>
    <w:p w:rsidR="0088582B" w:rsidRPr="00AE199A" w:rsidRDefault="0088582B" w:rsidP="0088582B">
      <w:pPr>
        <w:numPr>
          <w:ilvl w:val="0"/>
          <w:numId w:val="6"/>
        </w:numPr>
        <w:shd w:val="clear" w:color="auto" w:fill="FFFFFF"/>
        <w:tabs>
          <w:tab w:val="left" w:pos="612"/>
        </w:tabs>
        <w:jc w:val="both"/>
        <w:rPr>
          <w:rFonts w:ascii="Times New Roman" w:hAnsi="Times New Roman" w:cs="Times New Roman"/>
          <w:color w:val="000000"/>
          <w:w w:val="113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Activation (passer à l’actif des charges) du dernier coût de remplacement : 144 000 €;</w:t>
      </w:r>
    </w:p>
    <w:p w:rsidR="0088582B" w:rsidRPr="00AE199A" w:rsidRDefault="0088582B" w:rsidP="0088582B">
      <w:pPr>
        <w:numPr>
          <w:ilvl w:val="0"/>
          <w:numId w:val="6"/>
        </w:numPr>
        <w:shd w:val="clear" w:color="auto" w:fill="FFFFFF"/>
        <w:tabs>
          <w:tab w:val="left" w:pos="6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reconstitution des amortissements comme s'ils avaient été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pratiqués dès l'origine;</w:t>
      </w:r>
    </w:p>
    <w:p w:rsidR="0088582B" w:rsidRPr="00AE199A" w:rsidRDefault="0088582B" w:rsidP="0088582B">
      <w:pPr>
        <w:numPr>
          <w:ilvl w:val="0"/>
          <w:numId w:val="6"/>
        </w:numPr>
        <w:shd w:val="clear" w:color="auto" w:fill="FFFFFF"/>
        <w:tabs>
          <w:tab w:val="left" w:pos="6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constatation de la perte sur le composant d'origine, qui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n'existe plus.</w:t>
      </w:r>
    </w:p>
    <w:p w:rsidR="0088582B" w:rsidRPr="00AE199A" w:rsidRDefault="0088582B" w:rsidP="008858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0"/>
          <w:sz w:val="28"/>
          <w:szCs w:val="28"/>
          <w:u w:val="single"/>
        </w:rPr>
        <w:t>Méthode de réallocation des valeurs nettes comptables</w:t>
      </w:r>
      <w:r w:rsidRPr="00AE199A"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  <w:t xml:space="preserve"> :</w:t>
      </w:r>
    </w:p>
    <w:p w:rsidR="0088582B" w:rsidRPr="00AE199A" w:rsidRDefault="0088582B" w:rsidP="0088582B">
      <w:pPr>
        <w:numPr>
          <w:ilvl w:val="0"/>
          <w:numId w:val="6"/>
        </w:numPr>
        <w:shd w:val="clear" w:color="auto" w:fill="FFFFFF"/>
        <w:tabs>
          <w:tab w:val="left" w:pos="6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répartition de la valeur nette comptable de l'immobilisation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entre les différents composants;</w:t>
      </w:r>
    </w:p>
    <w:p w:rsidR="0088582B" w:rsidRPr="00AE199A" w:rsidRDefault="0088582B" w:rsidP="0088582B">
      <w:pPr>
        <w:numPr>
          <w:ilvl w:val="0"/>
          <w:numId w:val="6"/>
        </w:numPr>
        <w:shd w:val="clear" w:color="auto" w:fill="FFFFFF"/>
        <w:tabs>
          <w:tab w:val="left" w:pos="6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détermination d'un nouveau plan d'amortissement sur la valeur de ces composants.</w:t>
      </w:r>
    </w:p>
    <w:p w:rsidR="0088582B" w:rsidRPr="00AE199A" w:rsidRDefault="0088582B" w:rsidP="0088582B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0"/>
          <w:sz w:val="28"/>
          <w:szCs w:val="28"/>
          <w:u w:val="single"/>
        </w:rPr>
        <w:t>Conséquences comptables au 01/01/05</w:t>
      </w:r>
      <w:r w:rsidRPr="00AE199A"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  <w:t xml:space="preserve"> :</w:t>
      </w:r>
    </w:p>
    <w:p w:rsidR="0088582B" w:rsidRPr="00AE199A" w:rsidRDefault="0088582B" w:rsidP="0088582B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8582B" w:rsidRPr="00AE199A">
        <w:tc>
          <w:tcPr>
            <w:tcW w:w="3070" w:type="dxa"/>
          </w:tcPr>
          <w:p w:rsidR="0088582B" w:rsidRPr="00AE199A" w:rsidRDefault="0088582B" w:rsidP="00885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8582B" w:rsidRPr="00AE199A" w:rsidRDefault="0088582B" w:rsidP="00885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Reconstitution </w:t>
            </w: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coût historique</w:t>
            </w:r>
          </w:p>
        </w:tc>
        <w:tc>
          <w:tcPr>
            <w:tcW w:w="3071" w:type="dxa"/>
          </w:tcPr>
          <w:p w:rsidR="0088582B" w:rsidRPr="00AE199A" w:rsidRDefault="0088582B" w:rsidP="00885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323232"/>
                <w:spacing w:val="-2"/>
                <w:sz w:val="28"/>
                <w:szCs w:val="28"/>
              </w:rPr>
              <w:t xml:space="preserve">Réallocation </w:t>
            </w:r>
            <w:r w:rsidRPr="00AE199A">
              <w:rPr>
                <w:rFonts w:ascii="Times New Roman" w:hAnsi="Times New Roman" w:cs="Times New Roman"/>
                <w:color w:val="323232"/>
                <w:spacing w:val="3"/>
                <w:sz w:val="28"/>
                <w:szCs w:val="28"/>
              </w:rPr>
              <w:t>VNC</w:t>
            </w:r>
          </w:p>
        </w:tc>
      </w:tr>
      <w:tr w:rsidR="0088582B" w:rsidRPr="00AE199A">
        <w:tc>
          <w:tcPr>
            <w:tcW w:w="3070" w:type="dxa"/>
          </w:tcPr>
          <w:p w:rsidR="0088582B" w:rsidRPr="00AE199A" w:rsidRDefault="004F01E7" w:rsidP="00885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Reprise de la PGR</w:t>
            </w:r>
          </w:p>
        </w:tc>
        <w:tc>
          <w:tcPr>
            <w:tcW w:w="3071" w:type="dxa"/>
          </w:tcPr>
          <w:p w:rsidR="0088582B" w:rsidRPr="00AE199A" w:rsidRDefault="004F01E7" w:rsidP="004F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sz w:val="28"/>
                <w:szCs w:val="28"/>
              </w:rPr>
              <w:t>+104000</w:t>
            </w:r>
          </w:p>
        </w:tc>
        <w:tc>
          <w:tcPr>
            <w:tcW w:w="3071" w:type="dxa"/>
          </w:tcPr>
          <w:p w:rsidR="0088582B" w:rsidRPr="00AE199A" w:rsidRDefault="004F01E7" w:rsidP="004F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sz w:val="28"/>
                <w:szCs w:val="28"/>
              </w:rPr>
              <w:t>+104000</w:t>
            </w:r>
          </w:p>
        </w:tc>
      </w:tr>
      <w:tr w:rsidR="0088582B" w:rsidRPr="00AE199A">
        <w:tc>
          <w:tcPr>
            <w:tcW w:w="3070" w:type="dxa"/>
          </w:tcPr>
          <w:p w:rsidR="0088582B" w:rsidRPr="00AE199A" w:rsidRDefault="004F01E7" w:rsidP="00885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Activation coûts de </w:t>
            </w: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remplacement</w:t>
            </w:r>
          </w:p>
        </w:tc>
        <w:tc>
          <w:tcPr>
            <w:tcW w:w="3071" w:type="dxa"/>
          </w:tcPr>
          <w:p w:rsidR="0088582B" w:rsidRPr="00AE199A" w:rsidRDefault="004F01E7" w:rsidP="004F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sz w:val="28"/>
                <w:szCs w:val="28"/>
              </w:rPr>
              <w:t>+144000</w:t>
            </w:r>
          </w:p>
        </w:tc>
        <w:tc>
          <w:tcPr>
            <w:tcW w:w="3071" w:type="dxa"/>
          </w:tcPr>
          <w:p w:rsidR="0088582B" w:rsidRPr="00AE199A" w:rsidRDefault="0088582B" w:rsidP="004F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82B" w:rsidRPr="00AE199A">
        <w:tc>
          <w:tcPr>
            <w:tcW w:w="3070" w:type="dxa"/>
          </w:tcPr>
          <w:p w:rsidR="0088582B" w:rsidRPr="00AE199A" w:rsidRDefault="004F01E7" w:rsidP="00885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Reconstitution amort.</w:t>
            </w:r>
          </w:p>
        </w:tc>
        <w:tc>
          <w:tcPr>
            <w:tcW w:w="3071" w:type="dxa"/>
          </w:tcPr>
          <w:p w:rsidR="0088582B" w:rsidRPr="00AE199A" w:rsidRDefault="004F01E7" w:rsidP="004F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sz w:val="28"/>
                <w:szCs w:val="28"/>
              </w:rPr>
              <w:t>-96000 (1)</w:t>
            </w:r>
          </w:p>
        </w:tc>
        <w:tc>
          <w:tcPr>
            <w:tcW w:w="3071" w:type="dxa"/>
          </w:tcPr>
          <w:p w:rsidR="0088582B" w:rsidRPr="00AE199A" w:rsidRDefault="0088582B" w:rsidP="004F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82B" w:rsidRPr="00AE199A">
        <w:tc>
          <w:tcPr>
            <w:tcW w:w="3070" w:type="dxa"/>
          </w:tcPr>
          <w:p w:rsidR="0088582B" w:rsidRPr="00AE199A" w:rsidRDefault="004F01E7" w:rsidP="00885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Sortie VNC du 1er composant</w:t>
            </w:r>
          </w:p>
        </w:tc>
        <w:tc>
          <w:tcPr>
            <w:tcW w:w="3071" w:type="dxa"/>
          </w:tcPr>
          <w:p w:rsidR="0088582B" w:rsidRPr="00AE199A" w:rsidRDefault="004F01E7" w:rsidP="004F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sz w:val="28"/>
                <w:szCs w:val="28"/>
              </w:rPr>
              <w:t>-60000(2)</w:t>
            </w:r>
          </w:p>
        </w:tc>
        <w:tc>
          <w:tcPr>
            <w:tcW w:w="3071" w:type="dxa"/>
          </w:tcPr>
          <w:p w:rsidR="0088582B" w:rsidRPr="00AE199A" w:rsidRDefault="0088582B" w:rsidP="004F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82B" w:rsidRPr="00AE199A">
        <w:tc>
          <w:tcPr>
            <w:tcW w:w="3070" w:type="dxa"/>
          </w:tcPr>
          <w:p w:rsidR="0088582B" w:rsidRPr="00AE199A" w:rsidRDefault="004F01E7" w:rsidP="008858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b/>
                <w:bCs/>
                <w:color w:val="323232"/>
                <w:spacing w:val="-10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3071" w:type="dxa"/>
          </w:tcPr>
          <w:p w:rsidR="0088582B" w:rsidRPr="00AE199A" w:rsidRDefault="004F01E7" w:rsidP="004F0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b/>
                <w:sz w:val="28"/>
                <w:szCs w:val="28"/>
              </w:rPr>
              <w:t>+92000</w:t>
            </w:r>
          </w:p>
        </w:tc>
        <w:tc>
          <w:tcPr>
            <w:tcW w:w="3071" w:type="dxa"/>
          </w:tcPr>
          <w:p w:rsidR="0088582B" w:rsidRPr="00AE199A" w:rsidRDefault="004F01E7" w:rsidP="004F0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b/>
                <w:sz w:val="28"/>
                <w:szCs w:val="28"/>
              </w:rPr>
              <w:t>+104000</w:t>
            </w:r>
          </w:p>
        </w:tc>
      </w:tr>
    </w:tbl>
    <w:p w:rsidR="0088582B" w:rsidRPr="00AE199A" w:rsidRDefault="0088582B" w:rsidP="008858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F01E7" w:rsidRPr="00AE199A" w:rsidRDefault="004F01E7" w:rsidP="004F01E7">
      <w:pPr>
        <w:numPr>
          <w:ilvl w:val="0"/>
          <w:numId w:val="19"/>
        </w:numPr>
        <w:shd w:val="clear" w:color="auto" w:fill="FFFFFF"/>
        <w:tabs>
          <w:tab w:val="left" w:pos="655"/>
        </w:tabs>
        <w:rPr>
          <w:rFonts w:ascii="Times New Roman" w:hAnsi="Times New Roman" w:cs="Times New Roman"/>
          <w:iCs/>
          <w:color w:val="000000"/>
          <w:spacing w:val="-18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144 000 x 8/12 (8 années séparent 1996 de 2004)</w:t>
      </w:r>
    </w:p>
    <w:p w:rsidR="004F01E7" w:rsidRPr="00AE199A" w:rsidRDefault="004F01E7" w:rsidP="004F01E7">
      <w:pPr>
        <w:numPr>
          <w:ilvl w:val="0"/>
          <w:numId w:val="19"/>
        </w:numPr>
        <w:shd w:val="clear" w:color="auto" w:fill="FFFFFF"/>
        <w:tabs>
          <w:tab w:val="left" w:pos="655"/>
        </w:tabs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lastRenderedPageBreak/>
        <w:t>120 000 x 20/40 (20 années séparent 1985 de 2004)</w:t>
      </w:r>
    </w:p>
    <w:p w:rsidR="004F01E7" w:rsidRPr="00AE199A" w:rsidRDefault="004F01E7" w:rsidP="004F01E7">
      <w:pPr>
        <w:shd w:val="clear" w:color="auto" w:fill="FFFFFF"/>
        <w:tabs>
          <w:tab w:val="left" w:pos="655"/>
        </w:tabs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33019" w:rsidRPr="00AE199A" w:rsidRDefault="00233019" w:rsidP="002330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Conséquences fiscales au 01/01/05 :</w:t>
      </w:r>
    </w:p>
    <w:p w:rsidR="00233019" w:rsidRPr="00AE199A" w:rsidRDefault="00233019" w:rsidP="002330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Quelle que soit la méthode choisie, le gain ne sera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pas fiscalisé immédiatement mais sera étalé sur 5 ans :</w:t>
      </w:r>
    </w:p>
    <w:p w:rsidR="00233019" w:rsidRPr="00AE199A" w:rsidRDefault="00233019" w:rsidP="00233019">
      <w:pPr>
        <w:shd w:val="clear" w:color="auto" w:fill="FFFFFF"/>
        <w:tabs>
          <w:tab w:val="left" w:pos="2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♦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soit 18 400 € en 2005 et les 4 années suivantes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pour la 1ère méthode;</w:t>
      </w:r>
    </w:p>
    <w:p w:rsidR="00233019" w:rsidRPr="00AE199A" w:rsidRDefault="00233019" w:rsidP="00233019">
      <w:pPr>
        <w:shd w:val="clear" w:color="auto" w:fill="FFFFFF"/>
        <w:tabs>
          <w:tab w:val="left" w:pos="2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♦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soit 20 800 € en 2005 et les 4 années suivantes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pour la 2ème méthode.</w:t>
      </w:r>
    </w:p>
    <w:p w:rsidR="00233019" w:rsidRPr="00AE199A" w:rsidRDefault="00233019" w:rsidP="00233019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233019" w:rsidRPr="00AE199A" w:rsidRDefault="00233019" w:rsidP="002330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Toutefois, l'impact fiscal étant inférieur à 150 K€,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l'entreprise pourra renoncer à cet étalement.</w:t>
      </w:r>
    </w:p>
    <w:p w:rsidR="00233019" w:rsidRPr="00AE199A" w:rsidRDefault="00233019" w:rsidP="002330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1"/>
          <w:sz w:val="28"/>
          <w:szCs w:val="28"/>
          <w:u w:val="single"/>
        </w:rPr>
        <w:t>Nouveau plan d'amortissement</w:t>
      </w:r>
      <w:r w:rsidRPr="00AE199A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 xml:space="preserve"> :</w:t>
      </w:r>
    </w:p>
    <w:p w:rsidR="00233019" w:rsidRPr="00AE199A" w:rsidRDefault="00233019" w:rsidP="00233019">
      <w:pPr>
        <w:shd w:val="clear" w:color="auto" w:fill="FFFFFF"/>
        <w:tabs>
          <w:tab w:val="left" w:pos="2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♦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  <w:u w:val="single"/>
        </w:rPr>
        <w:t>Toiture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: dotation annuelle de 12 000 € sur les 4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années restantes (2005 à 2008).</w:t>
      </w:r>
    </w:p>
    <w:p w:rsidR="00233019" w:rsidRPr="00AE199A" w:rsidRDefault="00233019" w:rsidP="002330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=&gt; (144 000 -</w:t>
      </w: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96 000)/4 </w:t>
      </w: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=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12 000 €</w:t>
      </w:r>
    </w:p>
    <w:p w:rsidR="00233019" w:rsidRPr="00AE199A" w:rsidRDefault="00233019" w:rsidP="002330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♦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  <w:u w:val="single"/>
        </w:rPr>
        <w:t>Structure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: dotation annuelle de 22 000 € sur les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20 années restantes (2005 à 2024).</w:t>
      </w:r>
    </w:p>
    <w:p w:rsidR="00233019" w:rsidRPr="00AE199A" w:rsidRDefault="00233019" w:rsidP="002330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=&gt; (1 000 000 x 20/40 - 60 000)/20 </w:t>
      </w:r>
      <w:r w:rsidRPr="00AE199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= 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22 000 </w:t>
      </w:r>
      <w:r w:rsidRPr="00AE199A">
        <w:rPr>
          <w:rFonts w:ascii="Times New Roman" w:hAnsi="Times New Roman" w:cs="Times New Roman"/>
          <w:color w:val="000000"/>
          <w:spacing w:val="-4"/>
          <w:sz w:val="28"/>
          <w:szCs w:val="28"/>
        </w:rPr>
        <w:t>€.</w:t>
      </w:r>
    </w:p>
    <w:p w:rsidR="004F01E7" w:rsidRPr="00AE199A" w:rsidRDefault="00233019" w:rsidP="00233019">
      <w:pPr>
        <w:shd w:val="clear" w:color="auto" w:fill="FFFFFF"/>
        <w:tabs>
          <w:tab w:val="left" w:pos="655"/>
        </w:tabs>
        <w:jc w:val="both"/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Ces dotations aux amortissements sont normalement </w:t>
      </w:r>
      <w:r w:rsidRPr="00AE199A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déductibles.</w:t>
      </w:r>
    </w:p>
    <w:p w:rsidR="0088582B" w:rsidRPr="00AE199A" w:rsidRDefault="0088582B" w:rsidP="00233019">
      <w:pPr>
        <w:shd w:val="clear" w:color="auto" w:fill="FFFFFF"/>
        <w:tabs>
          <w:tab w:val="left" w:pos="3190"/>
        </w:tabs>
        <w:ind w:right="72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</w:p>
    <w:p w:rsidR="00806AFD" w:rsidRPr="00AE199A" w:rsidRDefault="00806AFD" w:rsidP="00233019">
      <w:pPr>
        <w:shd w:val="clear" w:color="auto" w:fill="FFFFFF"/>
        <w:tabs>
          <w:tab w:val="left" w:pos="3190"/>
        </w:tabs>
        <w:ind w:right="72"/>
        <w:jc w:val="both"/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  <w:u w:val="single"/>
        </w:rPr>
      </w:pPr>
      <w:r w:rsidRPr="00AE199A">
        <w:rPr>
          <w:rFonts w:ascii="Times New Roman" w:hAnsi="Times New Roman" w:cs="Times New Roman"/>
          <w:iCs/>
          <w:color w:val="000000"/>
          <w:spacing w:val="3"/>
          <w:sz w:val="28"/>
          <w:szCs w:val="28"/>
          <w:u w:val="single"/>
        </w:rPr>
        <w:t xml:space="preserve">CAS </w:t>
      </w:r>
      <w:r w:rsidRPr="00AE199A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  <w:u w:val="single"/>
        </w:rPr>
        <w:t>LAMAUR :</w:t>
      </w:r>
    </w:p>
    <w:p w:rsidR="00806AFD" w:rsidRPr="00AE199A" w:rsidRDefault="00806AFD" w:rsidP="00806AFD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La société LAMAUR a acquis un bâtiment industriel le 01/01/85 pour 1.000.000 € et </w:t>
      </w:r>
      <w:r w:rsidRPr="00AE19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l'a 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>amorti sur la base de 40 ans.</w:t>
      </w:r>
    </w:p>
    <w:p w:rsidR="00806AFD" w:rsidRPr="00AE199A" w:rsidRDefault="00806AFD" w:rsidP="00806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>L'entreprise considère que :</w:t>
      </w:r>
    </w:p>
    <w:p w:rsidR="00806AFD" w:rsidRPr="00AE199A" w:rsidRDefault="00806AFD" w:rsidP="00806AFD">
      <w:pPr>
        <w:shd w:val="clear" w:color="auto" w:fill="FFFFFF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>- La toiture doit être remplacée tous les 12 ans. Son coût est estimé à 120.000€ ;</w:t>
      </w:r>
    </w:p>
    <w:p w:rsidR="00806AFD" w:rsidRPr="00AE199A" w:rsidRDefault="00806AFD" w:rsidP="00806AFD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>Les sols doivent être refaits tous les 15 ans. Son coût est estimé à 35 000€.</w:t>
      </w:r>
    </w:p>
    <w:p w:rsidR="00806AFD" w:rsidRPr="00AE199A" w:rsidRDefault="00806AFD" w:rsidP="00806AFD">
      <w:pPr>
        <w:shd w:val="clear" w:color="auto" w:fill="FFFFFF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AFD" w:rsidRPr="00AE199A" w:rsidRDefault="00806AFD" w:rsidP="00806AFD">
      <w:pPr>
        <w:shd w:val="clear" w:color="auto" w:fill="FFFFFF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Fin 1996, elle a fait remplacer cette toiture pour un montant de 144 000 €. </w:t>
      </w:r>
    </w:p>
    <w:p w:rsidR="00806AFD" w:rsidRPr="00AE199A" w:rsidRDefault="00806AFD" w:rsidP="00806AFD">
      <w:pPr>
        <w:shd w:val="clear" w:color="auto" w:fill="FFFFFF"/>
        <w:ind w:right="7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Fin 1999, les sols ont été revus complètement pour un montant de 40 000€. </w:t>
      </w:r>
    </w:p>
    <w:p w:rsidR="00806AFD" w:rsidRPr="00AE199A" w:rsidRDefault="00806AFD" w:rsidP="00806AFD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>Ces dépenses ont été comptabilisées en charge.</w:t>
      </w:r>
    </w:p>
    <w:p w:rsidR="00806AFD" w:rsidRPr="00AE199A" w:rsidRDefault="00806AFD" w:rsidP="00806AFD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806AFD" w:rsidRPr="00AE199A" w:rsidRDefault="00806AFD" w:rsidP="00806AFD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Le prochain remplacement de la toiture est prévu en 2008. Pour les sols, le prochain </w:t>
      </w: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>remplacement est prévu en 2014.</w:t>
      </w:r>
    </w:p>
    <w:p w:rsidR="00806AFD" w:rsidRPr="00AE199A" w:rsidRDefault="00806AFD" w:rsidP="00806AF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AFD" w:rsidRPr="00AE199A" w:rsidRDefault="00806AFD" w:rsidP="00806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>L'entreprise décide de constater une PGR, au 31/12/04 :</w:t>
      </w:r>
    </w:p>
    <w:p w:rsidR="00806AFD" w:rsidRPr="00AE199A" w:rsidRDefault="00806AFD" w:rsidP="00806AFD">
      <w:pPr>
        <w:numPr>
          <w:ilvl w:val="0"/>
          <w:numId w:val="20"/>
        </w:numPr>
        <w:shd w:val="clear" w:color="auto" w:fill="FFFFFF"/>
        <w:tabs>
          <w:tab w:val="left" w:pos="56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de 104 000 € pour la toiture (coût estimé de remplacement en 2008 de 156 000 €, soit une </w:t>
      </w: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>provision de 8 x 13 000 € au 31/12/04).</w:t>
      </w:r>
    </w:p>
    <w:p w:rsidR="00806AFD" w:rsidRPr="00AE199A" w:rsidRDefault="00806AFD" w:rsidP="00806AFD">
      <w:pPr>
        <w:numPr>
          <w:ilvl w:val="0"/>
          <w:numId w:val="20"/>
        </w:numPr>
        <w:shd w:val="clear" w:color="auto" w:fill="FFFFFF"/>
        <w:tabs>
          <w:tab w:val="left" w:pos="5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de 16 500 € pour les sols (coût estimé de remplacement en 2014 de 50 000 €, soit une </w:t>
      </w: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>provision de 5 x 3 300 € au 31/12/04).</w:t>
      </w:r>
    </w:p>
    <w:p w:rsidR="00806AFD" w:rsidRPr="00AE199A" w:rsidRDefault="00806AFD" w:rsidP="00806AF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806AFD" w:rsidRPr="00AE199A" w:rsidRDefault="00806AFD" w:rsidP="00806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La toiture et les sols doivent être considérés comme des composants car leur durée </w:t>
      </w: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>d'utilisation est différente de celle de la structure de l'immeuble.</w:t>
      </w:r>
    </w:p>
    <w:p w:rsidR="00806AFD" w:rsidRPr="00AE199A" w:rsidRDefault="00806AFD" w:rsidP="00806AF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806AFD" w:rsidRPr="00AE199A" w:rsidRDefault="00806AFD" w:rsidP="00806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TRAVAIL A FAIRE </w:t>
      </w: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:</w:t>
      </w:r>
    </w:p>
    <w:p w:rsidR="00806AFD" w:rsidRPr="00AE199A" w:rsidRDefault="00806AFD" w:rsidP="00806AFD">
      <w:pPr>
        <w:shd w:val="clear" w:color="auto" w:fill="FFFFFF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000000"/>
          <w:spacing w:val="-29"/>
          <w:sz w:val="28"/>
          <w:szCs w:val="28"/>
        </w:rPr>
        <w:t>1.</w:t>
      </w:r>
      <w:r w:rsidRPr="00AE19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>Evaluer les conséquences comptables au 01/01/05 :</w:t>
      </w:r>
    </w:p>
    <w:p w:rsidR="00806AFD" w:rsidRPr="00AE199A" w:rsidRDefault="00806AFD" w:rsidP="00806AFD">
      <w:pPr>
        <w:numPr>
          <w:ilvl w:val="0"/>
          <w:numId w:val="21"/>
        </w:numPr>
        <w:shd w:val="clear" w:color="auto" w:fill="FFFFFF"/>
        <w:tabs>
          <w:tab w:val="left" w:pos="7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>selon la méthode de reconstitution du coût historique</w:t>
      </w:r>
    </w:p>
    <w:p w:rsidR="00806AFD" w:rsidRPr="00AE199A" w:rsidRDefault="00806AFD" w:rsidP="00806AFD">
      <w:pPr>
        <w:numPr>
          <w:ilvl w:val="0"/>
          <w:numId w:val="21"/>
        </w:numPr>
        <w:shd w:val="clear" w:color="auto" w:fill="FFFFFF"/>
        <w:tabs>
          <w:tab w:val="left" w:pos="7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>selon la méthode de réallocation des valeurs nettes comptables</w:t>
      </w:r>
    </w:p>
    <w:p w:rsidR="00806AFD" w:rsidRPr="00AE199A" w:rsidRDefault="00806AFD" w:rsidP="00806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AFD" w:rsidRPr="00AE199A" w:rsidRDefault="00806AFD" w:rsidP="00806AFD">
      <w:pPr>
        <w:numPr>
          <w:ilvl w:val="0"/>
          <w:numId w:val="22"/>
        </w:numPr>
        <w:shd w:val="clear" w:color="auto" w:fill="FFFFFF"/>
        <w:tabs>
          <w:tab w:val="left" w:pos="770"/>
        </w:tabs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>Evaluer les conséquences fiscales au 01/01/05 :</w:t>
      </w:r>
    </w:p>
    <w:p w:rsidR="00806AFD" w:rsidRPr="00AE199A" w:rsidRDefault="00806AFD" w:rsidP="00806AFD">
      <w:pPr>
        <w:numPr>
          <w:ilvl w:val="0"/>
          <w:numId w:val="22"/>
        </w:numPr>
        <w:shd w:val="clear" w:color="auto" w:fill="FFFFFF"/>
        <w:tabs>
          <w:tab w:val="left" w:pos="770"/>
        </w:tabs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>Déterminer le nouveau plan d'amortissement :</w:t>
      </w:r>
    </w:p>
    <w:p w:rsidR="00806AFD" w:rsidRPr="00AE199A" w:rsidRDefault="00806AFD" w:rsidP="00233019">
      <w:pPr>
        <w:shd w:val="clear" w:color="auto" w:fill="FFFFFF"/>
        <w:tabs>
          <w:tab w:val="left" w:pos="3190"/>
        </w:tabs>
        <w:ind w:right="72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</w:p>
    <w:p w:rsidR="00806AFD" w:rsidRPr="00AE199A" w:rsidRDefault="0063621B" w:rsidP="00233019">
      <w:pPr>
        <w:shd w:val="clear" w:color="auto" w:fill="FFFFFF"/>
        <w:tabs>
          <w:tab w:val="left" w:pos="3190"/>
        </w:tabs>
        <w:ind w:right="72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lastRenderedPageBreak/>
        <w:t>Corrigé :</w:t>
      </w:r>
    </w:p>
    <w:p w:rsidR="0063621B" w:rsidRPr="00AE199A" w:rsidRDefault="0063621B" w:rsidP="00233019">
      <w:pPr>
        <w:shd w:val="clear" w:color="auto" w:fill="FFFFFF"/>
        <w:tabs>
          <w:tab w:val="left" w:pos="3190"/>
        </w:tabs>
        <w:ind w:right="72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</w:p>
    <w:p w:rsidR="0063621B" w:rsidRPr="00AE199A" w:rsidRDefault="0063621B" w:rsidP="006362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1. Impacts comptables au 01/01/05</w:t>
      </w:r>
    </w:p>
    <w:p w:rsidR="0063621B" w:rsidRPr="00AE199A" w:rsidRDefault="0063621B" w:rsidP="0063621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3621B" w:rsidRPr="00AE199A" w:rsidRDefault="0063621B" w:rsidP="006362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  <w:u w:val="single"/>
        </w:rPr>
        <w:t>Méthode de reconstitution du coût historique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</w:p>
    <w:p w:rsidR="0063621B" w:rsidRPr="00AE199A" w:rsidRDefault="0063621B" w:rsidP="0063621B">
      <w:pPr>
        <w:shd w:val="clear" w:color="auto" w:fill="FFFFFF"/>
        <w:tabs>
          <w:tab w:val="left" w:pos="1512"/>
        </w:tabs>
        <w:ind w:right="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3621B" w:rsidRPr="00AE199A" w:rsidRDefault="0063621B" w:rsidP="0063621B">
      <w:pPr>
        <w:numPr>
          <w:ilvl w:val="0"/>
          <w:numId w:val="27"/>
        </w:numPr>
        <w:shd w:val="clear" w:color="auto" w:fill="FFFFFF"/>
        <w:tabs>
          <w:tab w:val="left" w:pos="1512"/>
        </w:tabs>
        <w:ind w:right="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>activation du dernier coût de remplacement :</w:t>
      </w:r>
    </w:p>
    <w:p w:rsidR="0063621B" w:rsidRPr="00AE199A" w:rsidRDefault="0063621B" w:rsidP="0063621B">
      <w:pPr>
        <w:shd w:val="clear" w:color="auto" w:fill="FFFFFF"/>
        <w:tabs>
          <w:tab w:val="left" w:pos="1512"/>
        </w:tabs>
        <w:ind w:right="93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ab/>
        <w:t>- 144 000 € pour la toiture;</w:t>
      </w:r>
    </w:p>
    <w:p w:rsidR="0063621B" w:rsidRPr="00AE199A" w:rsidRDefault="0063621B" w:rsidP="0063621B">
      <w:pPr>
        <w:shd w:val="clear" w:color="auto" w:fill="FFFFFF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>- 40 0006 pour les sols.</w:t>
      </w:r>
    </w:p>
    <w:p w:rsidR="0063621B" w:rsidRPr="00AE199A" w:rsidRDefault="0063621B" w:rsidP="0063621B">
      <w:pPr>
        <w:numPr>
          <w:ilvl w:val="0"/>
          <w:numId w:val="27"/>
        </w:numPr>
        <w:shd w:val="clear" w:color="auto" w:fill="FFFFFF"/>
        <w:tabs>
          <w:tab w:val="left" w:pos="1512"/>
        </w:tabs>
        <w:ind w:righ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>reconstitution des amortissements comme s'ils avaient été pratiqués dès</w:t>
      </w: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AE199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l'origine;</w:t>
      </w:r>
    </w:p>
    <w:p w:rsidR="0063621B" w:rsidRPr="00AE199A" w:rsidRDefault="0063621B" w:rsidP="0063621B">
      <w:pPr>
        <w:numPr>
          <w:ilvl w:val="0"/>
          <w:numId w:val="27"/>
        </w:numPr>
        <w:shd w:val="clear" w:color="auto" w:fill="FFFFFF"/>
        <w:tabs>
          <w:tab w:val="left" w:pos="15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2"/>
          <w:sz w:val="28"/>
          <w:szCs w:val="28"/>
        </w:rPr>
        <w:t>constatation de la perte sur ie composant d'origine, qui n'existe plus.</w:t>
      </w:r>
    </w:p>
    <w:p w:rsidR="0063621B" w:rsidRPr="00AE199A" w:rsidRDefault="0063621B" w:rsidP="0063621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3621B" w:rsidRPr="00AE199A" w:rsidRDefault="0063621B" w:rsidP="006362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  <w:u w:val="single"/>
        </w:rPr>
        <w:t>Méthode de réallocation des valeurs nettes comptables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</w:p>
    <w:p w:rsidR="0063621B" w:rsidRPr="00AE199A" w:rsidRDefault="0063621B" w:rsidP="0063621B">
      <w:pPr>
        <w:numPr>
          <w:ilvl w:val="0"/>
          <w:numId w:val="28"/>
        </w:numPr>
        <w:shd w:val="clear" w:color="auto" w:fill="FFFFFF"/>
        <w:tabs>
          <w:tab w:val="left" w:pos="15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répartition de la valeur nette comptable de l'immobilisation entre les différents 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>composants;</w:t>
      </w:r>
    </w:p>
    <w:p w:rsidR="0063621B" w:rsidRPr="00AE199A" w:rsidRDefault="0063621B" w:rsidP="0063621B">
      <w:pPr>
        <w:numPr>
          <w:ilvl w:val="0"/>
          <w:numId w:val="28"/>
        </w:numPr>
        <w:shd w:val="clear" w:color="auto" w:fill="FFFFFF"/>
        <w:tabs>
          <w:tab w:val="left" w:pos="1526"/>
        </w:tabs>
        <w:ind w:right="8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détermination d'un nouveau plan d'amortissement sur la valeur de ces </w:t>
      </w: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>composants.</w:t>
      </w:r>
    </w:p>
    <w:p w:rsidR="0063621B" w:rsidRPr="00AE199A" w:rsidRDefault="0063621B" w:rsidP="0063621B">
      <w:pPr>
        <w:shd w:val="clear" w:color="auto" w:fill="FFFFFF"/>
        <w:ind w:right="475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</w:p>
    <w:p w:rsidR="0063621B" w:rsidRPr="00AE199A" w:rsidRDefault="0063621B" w:rsidP="0063621B">
      <w:pPr>
        <w:shd w:val="clear" w:color="auto" w:fill="FFFFFF"/>
        <w:ind w:right="4752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Conséquences comptables au 01/01/05</w:t>
      </w:r>
      <w:r w:rsidRPr="00AE19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: </w:t>
      </w: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>Pour la toiture :</w:t>
      </w:r>
    </w:p>
    <w:p w:rsidR="0063621B" w:rsidRPr="00AE199A" w:rsidRDefault="0063621B" w:rsidP="006362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5"/>
        <w:gridCol w:w="2563"/>
        <w:gridCol w:w="2455"/>
      </w:tblGrid>
      <w:tr w:rsidR="0063621B" w:rsidRPr="00AE199A">
        <w:trPr>
          <w:trHeight w:hRule="exact" w:val="605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Reconstitution coût </w:t>
            </w: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historique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Réallocation</w:t>
            </w:r>
          </w:p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VNC</w:t>
            </w:r>
          </w:p>
        </w:tc>
      </w:tr>
      <w:tr w:rsidR="0063621B" w:rsidRPr="00AE199A">
        <w:trPr>
          <w:trHeight w:hRule="exact" w:val="288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Pour </w:t>
            </w: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la </w:t>
            </w:r>
            <w:r w:rsidRPr="00AE199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toiture </w:t>
            </w: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: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1B" w:rsidRPr="00AE199A">
        <w:trPr>
          <w:trHeight w:hRule="exact" w:val="302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Reprise de la PGR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ind w:right="6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+ 104 000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+ 104 000</w:t>
            </w:r>
          </w:p>
        </w:tc>
      </w:tr>
      <w:tr w:rsidR="0063621B" w:rsidRPr="00AE199A">
        <w:trPr>
          <w:trHeight w:hRule="exact" w:val="302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Activation coûts de remplacement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ind w:right="6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+ 144 000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1B" w:rsidRPr="00AE199A">
        <w:trPr>
          <w:trHeight w:hRule="exact" w:val="295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Reconstitution de l'amortissement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ind w:right="6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25"/>
                <w:sz w:val="28"/>
                <w:szCs w:val="28"/>
              </w:rPr>
              <w:t>-96</w:t>
            </w: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1B" w:rsidRPr="00AE199A">
        <w:trPr>
          <w:trHeight w:hRule="exact" w:val="295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Sortie VNC du 1</w:t>
            </w: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vertAlign w:val="superscript"/>
              </w:rPr>
              <w:t>er</w:t>
            </w: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composant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ind w:right="6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- 60 000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1B" w:rsidRPr="00AE199A">
        <w:trPr>
          <w:trHeight w:hRule="exact" w:val="302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Sous-total toiture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ind w:right="6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+ </w:t>
            </w:r>
            <w:r w:rsidRPr="00AE199A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92 000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+ 104 000</w:t>
            </w:r>
          </w:p>
        </w:tc>
      </w:tr>
      <w:tr w:rsidR="0063621B" w:rsidRPr="00AE199A">
        <w:trPr>
          <w:trHeight w:hRule="exact" w:val="295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Pour les sols </w:t>
            </w:r>
            <w:r w:rsidRPr="00AE19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: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1B" w:rsidRPr="00AE199A">
        <w:trPr>
          <w:trHeight w:hRule="exact" w:val="310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Reprise de la PGR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ind w:right="6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iCs/>
                <w:color w:val="000000"/>
                <w:spacing w:val="-8"/>
                <w:sz w:val="28"/>
                <w:szCs w:val="28"/>
              </w:rPr>
              <w:t xml:space="preserve">+ </w:t>
            </w:r>
            <w:r w:rsidRPr="00AE199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16 500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iCs/>
                <w:color w:val="000000"/>
                <w:spacing w:val="-8"/>
                <w:sz w:val="28"/>
                <w:szCs w:val="28"/>
              </w:rPr>
              <w:t xml:space="preserve">+ </w:t>
            </w:r>
            <w:r w:rsidRPr="00AE199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16 500</w:t>
            </w:r>
          </w:p>
        </w:tc>
      </w:tr>
      <w:tr w:rsidR="0063621B" w:rsidRPr="00AE199A">
        <w:trPr>
          <w:trHeight w:hRule="exact" w:val="295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Activation coûts de remplacement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ind w:right="6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+ 40 000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1B" w:rsidRPr="00AE199A">
        <w:trPr>
          <w:trHeight w:hRule="exact" w:val="295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Reconstitution de l'amortissement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ind w:right="6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26"/>
                <w:sz w:val="28"/>
                <w:szCs w:val="28"/>
              </w:rPr>
              <w:t>-13</w:t>
            </w:r>
            <w:r w:rsidRPr="00AE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19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300(3)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1B" w:rsidRPr="00AE199A">
        <w:trPr>
          <w:trHeight w:hRule="exact" w:val="302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Sortie VNC du 1</w:t>
            </w: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vertAlign w:val="superscript"/>
              </w:rPr>
              <w:t>er</w:t>
            </w: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composant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ind w:right="6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- 17 500(4)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1B" w:rsidRPr="00AE199A">
        <w:trPr>
          <w:trHeight w:hRule="exact" w:val="295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Sous-total toiture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ind w:righ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+ </w:t>
            </w:r>
            <w:r w:rsidRPr="00AE199A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25 700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>+ 16 500</w:t>
            </w:r>
          </w:p>
        </w:tc>
      </w:tr>
      <w:tr w:rsidR="0063621B" w:rsidRPr="00AE199A">
        <w:trPr>
          <w:trHeight w:hRule="exact" w:val="295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1B" w:rsidRPr="00AE199A">
        <w:trPr>
          <w:trHeight w:hRule="exact" w:val="331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TOTAL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ind w:right="6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117 </w:t>
            </w:r>
            <w:r w:rsidRPr="00AE199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700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21B" w:rsidRPr="00AE199A" w:rsidRDefault="0063621B" w:rsidP="00636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199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120 </w:t>
            </w:r>
            <w:r w:rsidRPr="00AE199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500</w:t>
            </w:r>
          </w:p>
        </w:tc>
      </w:tr>
    </w:tbl>
    <w:p w:rsidR="0063621B" w:rsidRPr="00AE199A" w:rsidRDefault="0063621B" w:rsidP="0063621B">
      <w:pPr>
        <w:numPr>
          <w:ilvl w:val="0"/>
          <w:numId w:val="25"/>
        </w:numPr>
        <w:shd w:val="clear" w:color="auto" w:fill="FFFFFF"/>
        <w:tabs>
          <w:tab w:val="left" w:pos="482"/>
        </w:tabs>
        <w:ind w:left="720" w:hanging="36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>144000 x 8 /12 (8 années soit 1996 à 2004)</w:t>
      </w:r>
    </w:p>
    <w:p w:rsidR="0063621B" w:rsidRPr="00AE199A" w:rsidRDefault="0063621B" w:rsidP="0063621B">
      <w:pPr>
        <w:numPr>
          <w:ilvl w:val="0"/>
          <w:numId w:val="25"/>
        </w:numPr>
        <w:shd w:val="clear" w:color="auto" w:fill="FFFFFF"/>
        <w:tabs>
          <w:tab w:val="left" w:pos="482"/>
        </w:tabs>
        <w:ind w:left="720" w:hanging="3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2"/>
          <w:sz w:val="28"/>
          <w:szCs w:val="28"/>
        </w:rPr>
        <w:t>120000 x 20 / 40 (20 années soit 1985 à 2004)</w:t>
      </w:r>
    </w:p>
    <w:p w:rsidR="0063621B" w:rsidRPr="00AE199A" w:rsidRDefault="0063621B" w:rsidP="0063621B">
      <w:pPr>
        <w:numPr>
          <w:ilvl w:val="0"/>
          <w:numId w:val="25"/>
        </w:numPr>
        <w:shd w:val="clear" w:color="auto" w:fill="FFFFFF"/>
        <w:tabs>
          <w:tab w:val="left" w:pos="482"/>
        </w:tabs>
        <w:ind w:left="720" w:hanging="36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>40000 x 5 / 15 ( 2000 à 2004) arrondi  13 300</w:t>
      </w:r>
    </w:p>
    <w:p w:rsidR="0063621B" w:rsidRPr="00AE199A" w:rsidRDefault="0063621B" w:rsidP="0063621B">
      <w:pPr>
        <w:shd w:val="clear" w:color="auto" w:fill="FFFFFF"/>
        <w:tabs>
          <w:tab w:val="left" w:pos="482"/>
        </w:tabs>
        <w:ind w:left="36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18"/>
          <w:sz w:val="28"/>
          <w:szCs w:val="28"/>
        </w:rPr>
        <w:t>(4)35000x20/40</w:t>
      </w:r>
    </w:p>
    <w:p w:rsidR="0063621B" w:rsidRPr="00AE199A" w:rsidRDefault="0063621B" w:rsidP="0063621B">
      <w:pPr>
        <w:shd w:val="clear" w:color="auto" w:fill="FFFFFF"/>
        <w:tabs>
          <w:tab w:val="left" w:pos="482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3621B" w:rsidRPr="00AE199A" w:rsidRDefault="0063621B" w:rsidP="0063621B">
      <w:pPr>
        <w:shd w:val="clear" w:color="auto" w:fill="FFFFFF"/>
        <w:tabs>
          <w:tab w:val="left" w:pos="482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55AD4" w:rsidRPr="00AE199A" w:rsidRDefault="00755AD4" w:rsidP="00755A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 xml:space="preserve">2. </w:t>
      </w:r>
      <w:r w:rsidRPr="00AE19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Conséquences fiscales au 01/0</w:t>
      </w:r>
      <w:r w:rsidRPr="00AE19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1/05</w:t>
      </w:r>
    </w:p>
    <w:p w:rsidR="00755AD4" w:rsidRPr="00AE199A" w:rsidRDefault="00755AD4" w:rsidP="00755A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Quelle que soit la méthode choisie, le gain ne sera pas fiscalisé immédiatement mais </w:t>
      </w:r>
      <w:r w:rsidRPr="00AE199A">
        <w:rPr>
          <w:rFonts w:ascii="Times New Roman" w:hAnsi="Times New Roman" w:cs="Times New Roman"/>
          <w:color w:val="000000"/>
          <w:spacing w:val="-2"/>
          <w:sz w:val="28"/>
          <w:szCs w:val="28"/>
        </w:rPr>
        <w:t>sera étalé sur 5 ans :</w:t>
      </w:r>
    </w:p>
    <w:p w:rsidR="00755AD4" w:rsidRPr="00AE199A" w:rsidRDefault="00755AD4" w:rsidP="00755AD4">
      <w:pPr>
        <w:numPr>
          <w:ilvl w:val="0"/>
          <w:numId w:val="29"/>
        </w:numPr>
        <w:shd w:val="clear" w:color="auto" w:fill="FFFFFF"/>
        <w:tabs>
          <w:tab w:val="left" w:pos="143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2"/>
          <w:sz w:val="28"/>
          <w:szCs w:val="28"/>
        </w:rPr>
        <w:t>soit 23 540 € en 2005 et les 4 années suivantes pour la 1ère méthode;</w:t>
      </w:r>
    </w:p>
    <w:p w:rsidR="00755AD4" w:rsidRPr="00AE199A" w:rsidRDefault="00755AD4" w:rsidP="00755AD4">
      <w:pPr>
        <w:numPr>
          <w:ilvl w:val="0"/>
          <w:numId w:val="29"/>
        </w:numPr>
        <w:shd w:val="clear" w:color="auto" w:fill="FFFFFF"/>
        <w:tabs>
          <w:tab w:val="left" w:pos="143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soit 24 100 € en 2005 et les 4 années suivantes pour la 2ème méthode.</w:t>
      </w:r>
    </w:p>
    <w:p w:rsidR="00755AD4" w:rsidRPr="00AE199A" w:rsidRDefault="00755AD4" w:rsidP="00755AD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55AD4" w:rsidRPr="00AE199A" w:rsidRDefault="00755AD4" w:rsidP="00755A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Toutefois, l'impact fiscal étant inférieur à 150 K€, l'entreprise pourra renoncer à cet </w:t>
      </w:r>
      <w:r w:rsidRPr="00AE199A">
        <w:rPr>
          <w:rFonts w:ascii="Times New Roman" w:hAnsi="Times New Roman" w:cs="Times New Roman"/>
          <w:color w:val="000000"/>
          <w:spacing w:val="-6"/>
          <w:sz w:val="28"/>
          <w:szCs w:val="28"/>
        </w:rPr>
        <w:t>étalement.</w:t>
      </w:r>
    </w:p>
    <w:p w:rsidR="00755AD4" w:rsidRPr="00AE199A" w:rsidRDefault="00755AD4" w:rsidP="00755AD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55AD4" w:rsidRPr="00AE199A" w:rsidRDefault="00755AD4" w:rsidP="00755A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 Nouveau plan d'amortissement</w:t>
      </w:r>
    </w:p>
    <w:p w:rsidR="00755AD4" w:rsidRPr="00AE199A" w:rsidRDefault="00755AD4" w:rsidP="00755AD4">
      <w:pPr>
        <w:shd w:val="clear" w:color="auto" w:fill="FFFFFF"/>
        <w:tabs>
          <w:tab w:val="left" w:pos="1454"/>
        </w:tabs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Toiture</w:t>
      </w:r>
      <w:r w:rsidRPr="00AE19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: dotation annuelle de 12 000 € sur les 4 années restantes (2005 à 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>2008) </w:t>
      </w:r>
      <w:r w:rsidRPr="00AE199A">
        <w:rPr>
          <w:rFonts w:ascii="Times New Roman" w:hAnsi="Times New Roman" w:cs="Times New Roman"/>
          <w:color w:val="000000"/>
          <w:spacing w:val="6"/>
          <w:sz w:val="28"/>
          <w:szCs w:val="28"/>
        </w:rPr>
        <w:t>=&gt;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(144 </w:t>
      </w:r>
      <w:r w:rsidRPr="00AE199A">
        <w:rPr>
          <w:rFonts w:ascii="Times New Roman" w:hAnsi="Times New Roman" w:cs="Times New Roman"/>
          <w:color w:val="000000"/>
          <w:spacing w:val="3"/>
          <w:sz w:val="28"/>
          <w:szCs w:val="28"/>
        </w:rPr>
        <w:t>000 - 96 000)/4 = 12 000 €</w:t>
      </w:r>
    </w:p>
    <w:p w:rsidR="00755AD4" w:rsidRPr="00AE199A" w:rsidRDefault="00755AD4" w:rsidP="00755AD4">
      <w:pPr>
        <w:shd w:val="clear" w:color="auto" w:fill="FFFFFF"/>
        <w:tabs>
          <w:tab w:val="left" w:pos="14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Sols 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: dotation annuelle de </w:t>
      </w:r>
      <w:r w:rsidR="00BF09DD" w:rsidRPr="00AE199A">
        <w:rPr>
          <w:rFonts w:ascii="Times New Roman" w:hAnsi="Times New Roman" w:cs="Times New Roman"/>
          <w:color w:val="000000"/>
          <w:sz w:val="28"/>
          <w:szCs w:val="28"/>
        </w:rPr>
        <w:t>2670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 € sur les 10 années restantes (2005 à 2014).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99A">
        <w:rPr>
          <w:rFonts w:ascii="Times New Roman" w:hAnsi="Times New Roman" w:cs="Times New Roman"/>
          <w:color w:val="000000"/>
          <w:spacing w:val="6"/>
          <w:sz w:val="28"/>
          <w:szCs w:val="28"/>
        </w:rPr>
        <w:t>=&gt; (40 000- 13 300)/10 = 2 670€</w:t>
      </w:r>
    </w:p>
    <w:p w:rsidR="00755AD4" w:rsidRPr="00AE199A" w:rsidRDefault="00755AD4" w:rsidP="00755AD4">
      <w:pPr>
        <w:shd w:val="clear" w:color="auto" w:fill="FFFFFF"/>
        <w:tabs>
          <w:tab w:val="left" w:pos="1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color w:val="000000"/>
          <w:sz w:val="28"/>
          <w:szCs w:val="28"/>
          <w:u w:val="single"/>
        </w:rPr>
        <w:t>Structure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 : dotation annuelle de </w:t>
      </w:r>
      <w:r w:rsidR="00BF09DD" w:rsidRPr="00AE199A">
        <w:rPr>
          <w:rFonts w:ascii="Times New Roman" w:hAnsi="Times New Roman" w:cs="Times New Roman"/>
          <w:color w:val="000000"/>
          <w:sz w:val="28"/>
          <w:szCs w:val="28"/>
        </w:rPr>
        <w:t>21 125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t xml:space="preserve"> € sur les 20 années restantes (2005 à</w:t>
      </w:r>
      <w:r w:rsidRPr="00AE19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99A">
        <w:rPr>
          <w:rFonts w:ascii="Times New Roman" w:hAnsi="Times New Roman" w:cs="Times New Roman"/>
          <w:color w:val="000000"/>
          <w:spacing w:val="-3"/>
          <w:sz w:val="28"/>
          <w:szCs w:val="28"/>
        </w:rPr>
        <w:t>2024). =&gt;</w:t>
      </w:r>
      <w:r w:rsidRPr="00AE19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(1000000x20/40-60 000-17 500)/20 = 21 125 €.</w:t>
      </w:r>
    </w:p>
    <w:p w:rsidR="00755AD4" w:rsidRPr="00AE199A" w:rsidRDefault="00755AD4" w:rsidP="00755AD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55AD4" w:rsidRPr="00AE199A" w:rsidRDefault="00755AD4" w:rsidP="00755AD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>Ces dotations aux amortissements sont normalement déductibles.</w:t>
      </w:r>
    </w:p>
    <w:p w:rsidR="00D43337" w:rsidRPr="00AE199A" w:rsidRDefault="00D43337" w:rsidP="00755AD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3337" w:rsidRPr="00AE199A" w:rsidRDefault="00553F7A" w:rsidP="00D43337">
      <w:pPr>
        <w:shd w:val="clear" w:color="auto" w:fill="FFFFFF"/>
        <w:rPr>
          <w:rFonts w:ascii="Times New Roman" w:hAnsi="Times New Roman" w:cs="Times New Roman"/>
          <w:b/>
          <w:bCs/>
          <w:iCs/>
          <w:color w:val="323232"/>
          <w:spacing w:val="-3"/>
          <w:w w:val="83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323232"/>
          <w:spacing w:val="-3"/>
          <w:w w:val="83"/>
          <w:sz w:val="28"/>
          <w:szCs w:val="28"/>
        </w:rPr>
        <w:t>4.2 SUPPRESSION DES CHARGES A REPARTIR</w:t>
      </w:r>
    </w:p>
    <w:p w:rsidR="00553F7A" w:rsidRPr="00AE199A" w:rsidRDefault="00553F7A" w:rsidP="00D43337">
      <w:pPr>
        <w:shd w:val="clear" w:color="auto" w:fill="FFFFFF"/>
        <w:rPr>
          <w:rFonts w:ascii="Times New Roman" w:hAnsi="Times New Roman" w:cs="Times New Roman"/>
          <w:iCs/>
          <w:color w:val="000000"/>
          <w:spacing w:val="-3"/>
          <w:w w:val="105"/>
          <w:sz w:val="28"/>
          <w:szCs w:val="28"/>
        </w:rPr>
      </w:pPr>
    </w:p>
    <w:p w:rsidR="00D43337" w:rsidRPr="00AE199A" w:rsidRDefault="00553F7A" w:rsidP="00553F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5"/>
          <w:sz w:val="28"/>
          <w:szCs w:val="28"/>
        </w:rPr>
        <w:t xml:space="preserve">- </w:t>
      </w:r>
      <w:r w:rsidR="00D43337" w:rsidRPr="00AE199A">
        <w:rPr>
          <w:rFonts w:ascii="Times New Roman" w:hAnsi="Times New Roman" w:cs="Times New Roman"/>
          <w:iCs/>
          <w:color w:val="000000"/>
          <w:spacing w:val="-3"/>
          <w:w w:val="105"/>
          <w:sz w:val="28"/>
          <w:szCs w:val="28"/>
        </w:rPr>
        <w:t xml:space="preserve">Les dépenses comptabilisées en « charges </w:t>
      </w:r>
      <w:r w:rsidR="00D43337" w:rsidRPr="00AE199A">
        <w:rPr>
          <w:rFonts w:ascii="Times New Roman" w:hAnsi="Times New Roman" w:cs="Times New Roman"/>
          <w:iCs/>
          <w:color w:val="000000"/>
          <w:spacing w:val="-1"/>
          <w:w w:val="105"/>
          <w:sz w:val="28"/>
          <w:szCs w:val="28"/>
        </w:rPr>
        <w:t xml:space="preserve">différées » ou « charges à étaler » au 01/01/05 </w:t>
      </w:r>
      <w:r w:rsidR="00D43337" w:rsidRPr="00AE199A"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  <w:t>pourront être traitées de 2 façons :</w:t>
      </w:r>
    </w:p>
    <w:p w:rsidR="00D43337" w:rsidRPr="00AE199A" w:rsidRDefault="00D43337" w:rsidP="00553F7A">
      <w:pPr>
        <w:numPr>
          <w:ilvl w:val="0"/>
          <w:numId w:val="6"/>
        </w:numPr>
        <w:shd w:val="clear" w:color="auto" w:fill="FFFFFF"/>
        <w:tabs>
          <w:tab w:val="left" w:pos="2794"/>
        </w:tabs>
        <w:ind w:right="806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Comptabilisation en capitaux propres du</w:t>
      </w:r>
      <w:r w:rsidR="00553F7A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montant restant à étaler.</w:t>
      </w:r>
    </w:p>
    <w:p w:rsidR="00D43337" w:rsidRPr="00AE199A" w:rsidRDefault="00D43337" w:rsidP="00553F7A">
      <w:pPr>
        <w:numPr>
          <w:ilvl w:val="0"/>
          <w:numId w:val="6"/>
        </w:numPr>
        <w:shd w:val="clear" w:color="auto" w:fill="FFFFFF"/>
        <w:tabs>
          <w:tab w:val="left" w:pos="279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Transfert en compte d'immobilisation si elle</w:t>
      </w:r>
      <w:r w:rsidR="00553F7A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répondent aux conditions de définition et de</w:t>
      </w:r>
      <w:r w:rsidR="00553F7A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comptabilisation des actifs.</w:t>
      </w:r>
    </w:p>
    <w:p w:rsidR="00553F7A" w:rsidRPr="00AE199A" w:rsidRDefault="00553F7A" w:rsidP="00553F7A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</w:p>
    <w:p w:rsidR="00D43337" w:rsidRPr="00AE199A" w:rsidRDefault="00553F7A" w:rsidP="00553F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- </w:t>
      </w:r>
      <w:r w:rsidR="00D43337" w:rsidRPr="00AE199A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S'il s'agit de dépenses immobilisables, l'entreprise </w:t>
      </w:r>
      <w:r w:rsidR="00D43337"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choisira entre :</w:t>
      </w:r>
    </w:p>
    <w:p w:rsidR="00D43337" w:rsidRPr="00AE199A" w:rsidRDefault="00D43337" w:rsidP="00553F7A">
      <w:pPr>
        <w:numPr>
          <w:ilvl w:val="0"/>
          <w:numId w:val="6"/>
        </w:numPr>
        <w:shd w:val="clear" w:color="auto" w:fill="FFFFFF"/>
        <w:tabs>
          <w:tab w:val="left" w:pos="2794"/>
        </w:tabs>
        <w:ind w:right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Reconstituer le montant des dépenses</w:t>
      </w:r>
      <w:r w:rsidR="00553F7A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totales, diminué des amortissements qui</w:t>
      </w:r>
      <w:r w:rsidR="00553F7A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aurai</w:t>
      </w:r>
      <w:r w:rsidR="00553F7A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en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t dû être comptabilisés;</w:t>
      </w:r>
    </w:p>
    <w:p w:rsidR="0063621B" w:rsidRPr="00AE199A" w:rsidRDefault="00D43337" w:rsidP="00553F7A">
      <w:pPr>
        <w:numPr>
          <w:ilvl w:val="0"/>
          <w:numId w:val="6"/>
        </w:numPr>
        <w:shd w:val="clear" w:color="auto" w:fill="FFFFFF"/>
        <w:tabs>
          <w:tab w:val="left" w:pos="2794"/>
        </w:tabs>
        <w:ind w:right="36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Ne pas modifier l'actif net : seul le montant</w:t>
      </w:r>
      <w:r w:rsidR="00553F7A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des dépenses figurant au bilan d'ouverture</w:t>
      </w:r>
      <w:r w:rsidR="00553F7A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devra être reclassé et amorti sur la durée</w:t>
      </w:r>
      <w:r w:rsidR="00553F7A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résiduelle</w:t>
      </w:r>
      <w:r w:rsidR="00553F7A"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.</w:t>
      </w:r>
    </w:p>
    <w:p w:rsidR="00553F7A" w:rsidRPr="00AE199A" w:rsidRDefault="00553F7A" w:rsidP="00553F7A">
      <w:pPr>
        <w:shd w:val="clear" w:color="auto" w:fill="FFFFFF"/>
        <w:tabs>
          <w:tab w:val="left" w:pos="2794"/>
        </w:tabs>
        <w:ind w:right="36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DB5369" w:rsidRPr="00AE199A" w:rsidRDefault="00DB5369" w:rsidP="00DB53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  <w:u w:val="single"/>
        </w:rPr>
        <w:t>Traitement fiscal</w:t>
      </w:r>
      <w:r w:rsidRPr="00AE199A">
        <w:rPr>
          <w:rFonts w:ascii="Times New Roman" w:hAnsi="Times New Roman" w:cs="Times New Roman"/>
          <w:iCs/>
          <w:color w:val="000000"/>
          <w:spacing w:val="-3"/>
          <w:w w:val="106"/>
          <w:sz w:val="28"/>
          <w:szCs w:val="28"/>
        </w:rPr>
        <w:t xml:space="preserve"> : l'administration fiscale ne </w:t>
      </w:r>
      <w:r w:rsidRPr="00AE199A">
        <w:rPr>
          <w:rFonts w:ascii="Times New Roman" w:hAnsi="Times New Roman" w:cs="Times New Roman"/>
          <w:iCs/>
          <w:color w:val="000000"/>
          <w:spacing w:val="-2"/>
          <w:w w:val="106"/>
          <w:sz w:val="28"/>
          <w:szCs w:val="28"/>
        </w:rPr>
        <w:t xml:space="preserve">reconnaissait pas l'étalement les dépenses </w:t>
      </w:r>
      <w:r w:rsidRPr="00AE199A"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 xml:space="preserve">auparavant comptabilisées en charges </w:t>
      </w:r>
      <w:r w:rsidRPr="00AE199A">
        <w:rPr>
          <w:rFonts w:ascii="Times New Roman" w:hAnsi="Times New Roman" w:cs="Times New Roman"/>
          <w:iCs/>
          <w:color w:val="000000"/>
          <w:spacing w:val="-1"/>
          <w:w w:val="106"/>
          <w:sz w:val="28"/>
          <w:szCs w:val="28"/>
        </w:rPr>
        <w:t>différées ou à étaler. Pour éviter la double imposition, il est prévu que :</w:t>
      </w:r>
    </w:p>
    <w:p w:rsidR="00DB5369" w:rsidRPr="00AE199A" w:rsidRDefault="00DB5369" w:rsidP="00DB5369">
      <w:pPr>
        <w:numPr>
          <w:ilvl w:val="0"/>
          <w:numId w:val="6"/>
        </w:numPr>
        <w:shd w:val="clear" w:color="auto" w:fill="FFFFFF"/>
        <w:tabs>
          <w:tab w:val="left" w:pos="3305"/>
        </w:tabs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L'amortissement ou la provision qui seront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dotées ultérieurement ne pourront être </w:t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déduits;</w:t>
      </w:r>
    </w:p>
    <w:p w:rsidR="00DB5369" w:rsidRPr="00AE199A" w:rsidRDefault="00DB5369" w:rsidP="00DB5369">
      <w:pPr>
        <w:numPr>
          <w:ilvl w:val="0"/>
          <w:numId w:val="6"/>
        </w:numPr>
        <w:shd w:val="clear" w:color="auto" w:fill="FFFFFF"/>
        <w:tabs>
          <w:tab w:val="left" w:pos="33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Lors de la cession de cette immobilisation, la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plus ou moins-value de cession devra être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diminuée de la fraction de la dépense non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AE19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encore amortie.</w:t>
      </w:r>
    </w:p>
    <w:p w:rsidR="00DB5369" w:rsidRPr="00AE199A" w:rsidRDefault="00DB5369" w:rsidP="00DB5369">
      <w:pPr>
        <w:shd w:val="clear" w:color="auto" w:fill="FFFFFF"/>
        <w:tabs>
          <w:tab w:val="left" w:pos="33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369" w:rsidRPr="00AE199A" w:rsidRDefault="00DB5369" w:rsidP="00DB53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EXEMPLE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:</w:t>
      </w:r>
    </w:p>
    <w:p w:rsidR="00DB5369" w:rsidRPr="00AE199A" w:rsidRDefault="00DB5369" w:rsidP="00DB53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Une entreprise a comptabilisé en charges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différées des dépenses de mise en place d'une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ligne de production de véhicules en 07/2003 pour 250 000 € qu'elle amortit sur 5 ans.</w:t>
      </w:r>
    </w:p>
    <w:p w:rsidR="00DB5369" w:rsidRPr="00AE199A" w:rsidRDefault="00DB5369" w:rsidP="00DB53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La ligne de production est elle-même amortie en </w:t>
      </w: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linéaire sur 10 ans.</w:t>
      </w:r>
    </w:p>
    <w:p w:rsidR="00553F7A" w:rsidRPr="00AE199A" w:rsidRDefault="00DB5369" w:rsidP="00DB5369">
      <w:pPr>
        <w:shd w:val="clear" w:color="auto" w:fill="FFFFFF"/>
        <w:tabs>
          <w:tab w:val="left" w:pos="2794"/>
        </w:tabs>
        <w:ind w:right="36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Quel est l'impact des nouveaux principes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comptables ?</w:t>
      </w:r>
    </w:p>
    <w:p w:rsidR="00DB5369" w:rsidRPr="00AE199A" w:rsidRDefault="00DB5369" w:rsidP="00DB5369">
      <w:pPr>
        <w:shd w:val="clear" w:color="auto" w:fill="FFFFFF"/>
        <w:tabs>
          <w:tab w:val="left" w:pos="2794"/>
        </w:tabs>
        <w:ind w:right="36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54097B" w:rsidRPr="00AE199A" w:rsidRDefault="0054097B" w:rsidP="0054097B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-2"/>
          <w:w w:val="82"/>
          <w:position w:val="1"/>
          <w:sz w:val="28"/>
          <w:szCs w:val="28"/>
        </w:rPr>
      </w:pPr>
      <w:r w:rsidRPr="00AE199A">
        <w:rPr>
          <w:rFonts w:ascii="Times New Roman" w:hAnsi="Times New Roman" w:cs="Times New Roman"/>
          <w:b/>
          <w:bCs/>
          <w:iCs/>
          <w:color w:val="000000"/>
          <w:spacing w:val="-2"/>
          <w:w w:val="82"/>
          <w:position w:val="1"/>
          <w:sz w:val="28"/>
          <w:szCs w:val="28"/>
        </w:rPr>
        <w:t>Correction :</w:t>
      </w:r>
    </w:p>
    <w:p w:rsidR="0054097B" w:rsidRPr="00AE199A" w:rsidRDefault="0054097B" w:rsidP="005409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097B" w:rsidRPr="00AE199A" w:rsidRDefault="0054097B" w:rsidP="005409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La somme de 175 000 € (250 000 </w:t>
      </w:r>
      <w:r w:rsidR="00060BAB"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-</w:t>
      </w: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250 000 x 1,5/5)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figure au compte de charges différées au 1/01/05.</w:t>
      </w:r>
    </w:p>
    <w:p w:rsidR="0054097B" w:rsidRPr="00AE199A" w:rsidRDefault="0054097B" w:rsidP="005409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lastRenderedPageBreak/>
        <w:t xml:space="preserve">Ces dépenses répondent aux conditions de définition et de comptabilisation des actifs car engagées directement 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pour mettre la ligne de production en état de fonctionner. Elles devront donc être immobilisées au </w:t>
      </w:r>
      <w:r w:rsidRPr="00AE199A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1/01/05.</w:t>
      </w:r>
    </w:p>
    <w:p w:rsidR="0054097B" w:rsidRPr="00AE199A" w:rsidRDefault="0054097B" w:rsidP="0054097B">
      <w:pPr>
        <w:shd w:val="clear" w:color="auto" w:fill="FFFFFF"/>
        <w:ind w:right="187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</w:pPr>
    </w:p>
    <w:p w:rsidR="0054097B" w:rsidRPr="00AE199A" w:rsidRDefault="0054097B" w:rsidP="0054097B">
      <w:pPr>
        <w:shd w:val="clear" w:color="auto" w:fill="FFFFFF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Méthode de reconstitution du coût historique</w:t>
      </w: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:</w:t>
      </w:r>
    </w:p>
    <w:p w:rsidR="0054097B" w:rsidRPr="00AE199A" w:rsidRDefault="0054097B" w:rsidP="0054097B">
      <w:pPr>
        <w:numPr>
          <w:ilvl w:val="0"/>
          <w:numId w:val="10"/>
        </w:numPr>
        <w:shd w:val="clear" w:color="auto" w:fill="FFFFFF"/>
        <w:tabs>
          <w:tab w:val="left" w:pos="21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Les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capitaux propres seront augmentés de 37 500 € 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>(250 000 x 1,5/10) qui seront fiscalement réintégrés au résultat fiscal;</w:t>
      </w:r>
    </w:p>
    <w:p w:rsidR="0054097B" w:rsidRPr="00AE199A" w:rsidRDefault="0054097B" w:rsidP="0054097B">
      <w:pPr>
        <w:numPr>
          <w:ilvl w:val="0"/>
          <w:numId w:val="10"/>
        </w:numPr>
        <w:shd w:val="clear" w:color="auto" w:fill="FFFFFF"/>
        <w:tabs>
          <w:tab w:val="left" w:pos="21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L'amortissement comptable pratiqué ultérieurement </w:t>
      </w:r>
      <w:r w:rsidRPr="00AE199A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soit 25 000 € par an (250 000/10) sera réintégré à </w:t>
      </w:r>
      <w:r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hauteur de 20 588 € (25 000 </w:t>
      </w:r>
      <w:r w:rsidRPr="00AE19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AE199A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37 500/8,5).</w:t>
      </w:r>
    </w:p>
    <w:p w:rsidR="0054097B" w:rsidRPr="00AE199A" w:rsidRDefault="0054097B" w:rsidP="0054097B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54097B" w:rsidRPr="00AE199A" w:rsidRDefault="0054097B" w:rsidP="005409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Méthode de reclassement des VNC</w:t>
      </w:r>
      <w:r w:rsidRPr="00AE19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</w:t>
      </w:r>
    </w:p>
    <w:p w:rsidR="0054097B" w:rsidRPr="00AE199A" w:rsidRDefault="0054097B" w:rsidP="0054097B">
      <w:pPr>
        <w:numPr>
          <w:ilvl w:val="0"/>
          <w:numId w:val="10"/>
        </w:numPr>
        <w:shd w:val="clear" w:color="auto" w:fill="FFFFFF"/>
        <w:tabs>
          <w:tab w:val="left" w:pos="2153"/>
        </w:tabs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la somme de 175 000 € sera reclassée en </w:t>
      </w:r>
      <w:r w:rsidRPr="00AE199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immobilisation au 1/1/05 et amortie sur la durée </w:t>
      </w:r>
      <w:r w:rsidRPr="00AE199A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résiduelle (8 ans 1/2);</w:t>
      </w:r>
    </w:p>
    <w:p w:rsidR="00DB5369" w:rsidRPr="00AE199A" w:rsidRDefault="0054097B" w:rsidP="0054097B">
      <w:pPr>
        <w:numPr>
          <w:ilvl w:val="0"/>
          <w:numId w:val="10"/>
        </w:numPr>
        <w:shd w:val="clear" w:color="auto" w:fill="FFFFFF"/>
        <w:tabs>
          <w:tab w:val="left" w:pos="2153"/>
        </w:tabs>
        <w:ind w:right="72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AE199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en 2005, l'amortissement comptable de la ligne de production sera fiscalement réintégré à hauteur de 20 588 € (25 000-37 500/8,5).</w:t>
      </w:r>
    </w:p>
    <w:sectPr w:rsidR="00DB5369" w:rsidRPr="00AE199A" w:rsidSect="00AE199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D641B8"/>
    <w:lvl w:ilvl="0">
      <w:numFmt w:val="bullet"/>
      <w:lvlText w:val="*"/>
      <w:lvlJc w:val="left"/>
    </w:lvl>
  </w:abstractNum>
  <w:abstractNum w:abstractNumId="1">
    <w:nsid w:val="008B07C7"/>
    <w:multiLevelType w:val="hybridMultilevel"/>
    <w:tmpl w:val="20F255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800FE"/>
    <w:multiLevelType w:val="singleLevel"/>
    <w:tmpl w:val="84CE6E3A"/>
    <w:lvl w:ilvl="0">
      <w:start w:val="1"/>
      <w:numFmt w:val="decimal"/>
      <w:lvlText w:val="(%1)"/>
      <w:legacy w:legacy="1" w:legacySpace="0" w:legacyIndent="411"/>
      <w:lvlJc w:val="left"/>
      <w:rPr>
        <w:rFonts w:ascii="Arial" w:hAnsi="Arial" w:cs="Arial" w:hint="default"/>
      </w:rPr>
    </w:lvl>
  </w:abstractNum>
  <w:abstractNum w:abstractNumId="3">
    <w:nsid w:val="3F2B277E"/>
    <w:multiLevelType w:val="hybridMultilevel"/>
    <w:tmpl w:val="7E4CC6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52645"/>
    <w:multiLevelType w:val="singleLevel"/>
    <w:tmpl w:val="98B4C088"/>
    <w:lvl w:ilvl="0">
      <w:start w:val="1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4EA26AEC"/>
    <w:multiLevelType w:val="singleLevel"/>
    <w:tmpl w:val="43744FF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>
    <w:nsid w:val="571F1008"/>
    <w:multiLevelType w:val="singleLevel"/>
    <w:tmpl w:val="50486FE8"/>
    <w:lvl w:ilvl="0">
      <w:start w:val="1"/>
      <w:numFmt w:val="decimal"/>
      <w:lvlText w:val="(%1)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7">
    <w:nsid w:val="5BB16820"/>
    <w:multiLevelType w:val="singleLevel"/>
    <w:tmpl w:val="CCD6DE1A"/>
    <w:lvl w:ilvl="0">
      <w:start w:val="1"/>
      <w:numFmt w:val="decimal"/>
      <w:lvlText w:val="%1-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8">
    <w:nsid w:val="7B140774"/>
    <w:multiLevelType w:val="hybridMultilevel"/>
    <w:tmpl w:val="46B2AF6A"/>
    <w:lvl w:ilvl="0" w:tplc="2A1017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446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45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561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42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41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439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43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♦"/>
        <w:legacy w:legacy="1" w:legacySpace="0" w:legacyIndent="446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♦"/>
        <w:legacy w:legacy="1" w:legacySpace="0" w:legacyIndent="417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♦"/>
        <w:legacy w:legacy="1" w:legacySpace="0" w:legacyIndent="44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447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&gt;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</w:num>
  <w:num w:numId="26">
    <w:abstractNumId w:val="8"/>
  </w:num>
  <w:num w:numId="27">
    <w:abstractNumId w:val="1"/>
  </w:num>
  <w:num w:numId="28">
    <w:abstractNumId w:val="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81"/>
    <w:rsid w:val="00003341"/>
    <w:rsid w:val="00007475"/>
    <w:rsid w:val="00014D74"/>
    <w:rsid w:val="00035588"/>
    <w:rsid w:val="00060BAB"/>
    <w:rsid w:val="00087634"/>
    <w:rsid w:val="00095565"/>
    <w:rsid w:val="000D6B4F"/>
    <w:rsid w:val="00103D1E"/>
    <w:rsid w:val="001248CF"/>
    <w:rsid w:val="001338FC"/>
    <w:rsid w:val="001B1116"/>
    <w:rsid w:val="001D13E6"/>
    <w:rsid w:val="002058FE"/>
    <w:rsid w:val="00233019"/>
    <w:rsid w:val="0023379C"/>
    <w:rsid w:val="00252FFC"/>
    <w:rsid w:val="00260368"/>
    <w:rsid w:val="002751A2"/>
    <w:rsid w:val="002A4744"/>
    <w:rsid w:val="002C29C1"/>
    <w:rsid w:val="002F2F5C"/>
    <w:rsid w:val="00320B0E"/>
    <w:rsid w:val="003266FE"/>
    <w:rsid w:val="0036547E"/>
    <w:rsid w:val="00366553"/>
    <w:rsid w:val="00377A60"/>
    <w:rsid w:val="003836C7"/>
    <w:rsid w:val="003B4CC0"/>
    <w:rsid w:val="003D0D69"/>
    <w:rsid w:val="003F0433"/>
    <w:rsid w:val="003F7FBA"/>
    <w:rsid w:val="004003E5"/>
    <w:rsid w:val="00415BD6"/>
    <w:rsid w:val="004449CD"/>
    <w:rsid w:val="00483244"/>
    <w:rsid w:val="004C126D"/>
    <w:rsid w:val="004C3DAE"/>
    <w:rsid w:val="004F01E7"/>
    <w:rsid w:val="004F4716"/>
    <w:rsid w:val="00503656"/>
    <w:rsid w:val="005252C2"/>
    <w:rsid w:val="0054097B"/>
    <w:rsid w:val="00553F7A"/>
    <w:rsid w:val="00573D83"/>
    <w:rsid w:val="005A286A"/>
    <w:rsid w:val="005E19F9"/>
    <w:rsid w:val="005E2031"/>
    <w:rsid w:val="005E682D"/>
    <w:rsid w:val="006036B3"/>
    <w:rsid w:val="00614805"/>
    <w:rsid w:val="0063151B"/>
    <w:rsid w:val="0063621B"/>
    <w:rsid w:val="006610BD"/>
    <w:rsid w:val="00662720"/>
    <w:rsid w:val="006742A6"/>
    <w:rsid w:val="006C34E7"/>
    <w:rsid w:val="006C58CA"/>
    <w:rsid w:val="006D672C"/>
    <w:rsid w:val="006D6AB1"/>
    <w:rsid w:val="00735F30"/>
    <w:rsid w:val="00755AD4"/>
    <w:rsid w:val="00777FC1"/>
    <w:rsid w:val="00791575"/>
    <w:rsid w:val="007B1801"/>
    <w:rsid w:val="007C0D30"/>
    <w:rsid w:val="00801BA3"/>
    <w:rsid w:val="00806AFD"/>
    <w:rsid w:val="008133E1"/>
    <w:rsid w:val="00831750"/>
    <w:rsid w:val="008369B4"/>
    <w:rsid w:val="00843CB1"/>
    <w:rsid w:val="00853AE0"/>
    <w:rsid w:val="0088582B"/>
    <w:rsid w:val="008A14EE"/>
    <w:rsid w:val="008B5C4E"/>
    <w:rsid w:val="008D0381"/>
    <w:rsid w:val="008E2424"/>
    <w:rsid w:val="009112FC"/>
    <w:rsid w:val="00990B7B"/>
    <w:rsid w:val="009D633E"/>
    <w:rsid w:val="009E3322"/>
    <w:rsid w:val="00A02134"/>
    <w:rsid w:val="00A03B9D"/>
    <w:rsid w:val="00A06F1C"/>
    <w:rsid w:val="00A20D8A"/>
    <w:rsid w:val="00A3147F"/>
    <w:rsid w:val="00A86EBB"/>
    <w:rsid w:val="00AB0280"/>
    <w:rsid w:val="00AB0600"/>
    <w:rsid w:val="00AE199A"/>
    <w:rsid w:val="00AF39A5"/>
    <w:rsid w:val="00B5353F"/>
    <w:rsid w:val="00B86669"/>
    <w:rsid w:val="00BA5C51"/>
    <w:rsid w:val="00BB4DD8"/>
    <w:rsid w:val="00BF09DD"/>
    <w:rsid w:val="00BF1188"/>
    <w:rsid w:val="00C2659C"/>
    <w:rsid w:val="00C3449D"/>
    <w:rsid w:val="00C512F9"/>
    <w:rsid w:val="00CA42B0"/>
    <w:rsid w:val="00CC0843"/>
    <w:rsid w:val="00CC165C"/>
    <w:rsid w:val="00CC2581"/>
    <w:rsid w:val="00CD2B87"/>
    <w:rsid w:val="00D03A72"/>
    <w:rsid w:val="00D32921"/>
    <w:rsid w:val="00D43337"/>
    <w:rsid w:val="00D51324"/>
    <w:rsid w:val="00D94129"/>
    <w:rsid w:val="00DB5369"/>
    <w:rsid w:val="00E55197"/>
    <w:rsid w:val="00E860C2"/>
    <w:rsid w:val="00ED0E5E"/>
    <w:rsid w:val="00EF26E9"/>
    <w:rsid w:val="00F11BFA"/>
    <w:rsid w:val="00F57A2E"/>
    <w:rsid w:val="00F643F8"/>
    <w:rsid w:val="00F90256"/>
    <w:rsid w:val="00FA2368"/>
    <w:rsid w:val="00FA658A"/>
    <w:rsid w:val="00FD43FD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8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8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8501</Words>
  <Characters>46761</Characters>
  <Application>Microsoft Office Word</Application>
  <DocSecurity>0</DocSecurity>
  <Lines>389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aspects comptables et fiscaux des nouvelles règles applicables à compter des exercices ouverts en 2005</vt:lpstr>
      <vt:lpstr>Les aspects comptables et fiscaux des nouvelles règles applicables à compter des exercices ouverts en 2005</vt:lpstr>
    </vt:vector>
  </TitlesOfParts>
  <Company> </Company>
  <LinksUpToDate>false</LinksUpToDate>
  <CharactersWithSpaces>55152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2014-05-08T15:02:00Z</dcterms:created>
  <dcterms:modified xsi:type="dcterms:W3CDTF">2014-05-08T15:03:00Z</dcterms:modified>
</cp:coreProperties>
</file>