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030E8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snapToGrid w:val="0"/>
          <w:color w:val="4472C4" w:themeColor="accent1"/>
        </w:rPr>
      </w:pPr>
      <w:r w:rsidRPr="00F030E8">
        <w:rPr>
          <w:b/>
          <w:snapToGrid w:val="0"/>
          <w:color w:val="4472C4" w:themeColor="accent1"/>
        </w:rPr>
        <w:t>CHAPTER 1:  INTRODUCTION</w:t>
      </w:r>
    </w:p>
    <w:p w:rsidR="00F10E52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DE2903" w:rsidRPr="00DE2903" w:rsidRDefault="00DE2903" w:rsidP="00DE29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snapToGrid w:val="0"/>
          <w:color w:val="00B050"/>
        </w:rPr>
      </w:pPr>
      <w:r w:rsidRPr="00DE2903">
        <w:rPr>
          <w:b/>
          <w:snapToGrid w:val="0"/>
          <w:color w:val="00B050"/>
        </w:rPr>
        <w:t>Management Advisory Services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b/>
          <w:snapToGrid w:val="0"/>
          <w:color w:val="000000"/>
        </w:rPr>
        <w:t>Multiple Choice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bookmarkStart w:id="0" w:name="_GoBack"/>
      <w:bookmarkEnd w:id="0"/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a  1</w:t>
      </w:r>
      <w:proofErr w:type="gramEnd"/>
      <w:r w:rsidRPr="00FA31C9">
        <w:rPr>
          <w:snapToGrid w:val="0"/>
          <w:color w:val="000000"/>
        </w:rPr>
        <w:t>. The controller of a company or other organization is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a staff manager.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an operating manager.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an accountant, not a manager.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a natural manager.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c  2</w:t>
      </w:r>
      <w:proofErr w:type="gramEnd"/>
      <w:r w:rsidRPr="00FA31C9">
        <w:rPr>
          <w:snapToGrid w:val="0"/>
          <w:color w:val="000000"/>
        </w:rPr>
        <w:t>. Which item is NOT an IMA Standard for Ethical Conduct?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Integrity.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Competence.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Loyalty.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Objectivity.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d  3</w:t>
      </w:r>
      <w:proofErr w:type="gramEnd"/>
      <w:r w:rsidRPr="00FA31C9">
        <w:rPr>
          <w:snapToGrid w:val="0"/>
          <w:color w:val="000000"/>
        </w:rPr>
        <w:t>. Which statement about the degree of detail in a report is true?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It depends on the level of the manager receiving the report.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It may depend on the frequency of the report.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It depends on the type of manager receiving the report.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</w:t>
      </w:r>
      <w:proofErr w:type="gramStart"/>
      <w:r w:rsidRPr="00FA31C9">
        <w:rPr>
          <w:snapToGrid w:val="0"/>
          <w:color w:val="000000"/>
        </w:rPr>
        <w:t>All of</w:t>
      </w:r>
      <w:proofErr w:type="gramEnd"/>
      <w:r w:rsidRPr="00FA31C9">
        <w:rPr>
          <w:snapToGrid w:val="0"/>
          <w:color w:val="000000"/>
        </w:rPr>
        <w:t xml:space="preserve"> the above.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b  4</w:t>
      </w:r>
      <w:proofErr w:type="gramEnd"/>
      <w:r w:rsidRPr="00FA31C9">
        <w:rPr>
          <w:snapToGrid w:val="0"/>
          <w:color w:val="000000"/>
        </w:rPr>
        <w:t xml:space="preserve">. Managerial accounting is </w:t>
      </w:r>
      <w:proofErr w:type="gramStart"/>
      <w:r w:rsidRPr="00FA31C9">
        <w:rPr>
          <w:snapToGrid w:val="0"/>
          <w:color w:val="000000"/>
        </w:rPr>
        <w:t>similar to</w:t>
      </w:r>
      <w:proofErr w:type="gramEnd"/>
      <w:r w:rsidRPr="00FA31C9">
        <w:rPr>
          <w:snapToGrid w:val="0"/>
          <w:color w:val="000000"/>
        </w:rPr>
        <w:t xml:space="preserve"> financial accounting in that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both are governed by generally accepted accounting principles.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both deal with economic events.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both concentrate on historical costs.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both classify reported information in the same way.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d  5</w:t>
      </w:r>
      <w:proofErr w:type="gramEnd"/>
      <w:r w:rsidRPr="00FA31C9">
        <w:rPr>
          <w:snapToGrid w:val="0"/>
          <w:color w:val="000000"/>
        </w:rPr>
        <w:t>. Managerial accounting differs from financial accounting in that it is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more concerned with the future.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more concerned with segments of a company.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less constrained by rules and regulations.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</w:t>
      </w:r>
      <w:proofErr w:type="gramStart"/>
      <w:r w:rsidRPr="00FA31C9">
        <w:rPr>
          <w:snapToGrid w:val="0"/>
          <w:color w:val="000000"/>
        </w:rPr>
        <w:t>all of</w:t>
      </w:r>
      <w:proofErr w:type="gramEnd"/>
      <w:r w:rsidRPr="00FA31C9">
        <w:rPr>
          <w:snapToGrid w:val="0"/>
          <w:color w:val="000000"/>
        </w:rPr>
        <w:t xml:space="preserve"> the above.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b  6</w:t>
      </w:r>
      <w:proofErr w:type="gramEnd"/>
      <w:r w:rsidRPr="00FA31C9">
        <w:rPr>
          <w:snapToGrid w:val="0"/>
          <w:color w:val="000000"/>
        </w:rPr>
        <w:t>. One of the ways managerial accounting differs from financial accounting is that managerial accounting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is bound by generally accepted accounting principles.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classifies information in different ways.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does not use financial statements.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deals only with economic events.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d  7</w:t>
      </w:r>
      <w:proofErr w:type="gramEnd"/>
      <w:r w:rsidRPr="00FA31C9">
        <w:rPr>
          <w:snapToGrid w:val="0"/>
          <w:color w:val="000000"/>
        </w:rPr>
        <w:t>. Which activity is NOT normally performed by managerial accountants?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Assisting managers to interpret data in managerial accounting reports.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Designing systems to provide information for internal and external reports.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Gathering data from sources other than the accounting system.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Deciding the best level of inventory to be maintained.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br w:type="page"/>
      </w:r>
      <w:proofErr w:type="gramStart"/>
      <w:r w:rsidRPr="00FA31C9">
        <w:rPr>
          <w:snapToGrid w:val="0"/>
          <w:color w:val="000000"/>
        </w:rPr>
        <w:lastRenderedPageBreak/>
        <w:t>c  8</w:t>
      </w:r>
      <w:proofErr w:type="gramEnd"/>
      <w:r w:rsidRPr="00FA31C9">
        <w:rPr>
          <w:snapToGrid w:val="0"/>
          <w:color w:val="000000"/>
        </w:rPr>
        <w:t>. Conventional and just-in-time manufacturers both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Maintain large inventories of their products.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Sell only to other manufacturing companies.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Desire to meet customers' deadlines.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Require about the same amount of space to operate.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d  9</w:t>
      </w:r>
      <w:proofErr w:type="gramEnd"/>
      <w:r w:rsidRPr="00FA31C9">
        <w:rPr>
          <w:snapToGrid w:val="0"/>
          <w:color w:val="000000"/>
        </w:rPr>
        <w:t>. Classifying costs by behavior is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associated primarily with financial accounting.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not relevant to a company that has only selling expenses.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common in reports prepared for external readers.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none of the above.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a 10. Which is NOT a common accounting classification of costs?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By the method of payment for the expenditure.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By the objective of expenditure.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By behavior.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By the function incurring the expenditure.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a 11. Which classification of costs is most relevant for income statements to be used internally?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Behavior.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Function.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Method of payment.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Object.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d 12. The set of processes that transform raw materials into finished products is known as a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differentiation strategy.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flexible manufacturing system.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lowest cost strategy.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value chain.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a 13. Income statements classifying costs by object show such items as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tax expense, wages expense, depreciation expense.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cost of goods sold, selling expenses, administrative expenses.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assets, liabilities, owners' equity.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</w:t>
      </w:r>
      <w:proofErr w:type="gramStart"/>
      <w:r w:rsidRPr="00FA31C9">
        <w:rPr>
          <w:snapToGrid w:val="0"/>
          <w:color w:val="000000"/>
        </w:rPr>
        <w:t>all of</w:t>
      </w:r>
      <w:proofErr w:type="gramEnd"/>
      <w:r w:rsidRPr="00FA31C9">
        <w:rPr>
          <w:snapToGrid w:val="0"/>
          <w:color w:val="000000"/>
        </w:rPr>
        <w:t xml:space="preserve"> the above.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a 14. The period that begins with the arrival of materials and ends with the shipment of a completed good is the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cycle time.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manufacturing cell.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computer-integrated manufacturing.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performance period.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a 15. Which function is most directly related to management by objectives?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Planning.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Control.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Decision making.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Reporting.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d 16. Which consideration influences the frequency of an internal report?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The wishes of the managers receiving the report. 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The frequency with which decisions are made that require the information in the report.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The cost of preparing the report.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</w:t>
      </w:r>
      <w:proofErr w:type="gramStart"/>
      <w:r w:rsidRPr="00FA31C9">
        <w:rPr>
          <w:snapToGrid w:val="0"/>
          <w:color w:val="000000"/>
        </w:rPr>
        <w:t>All of</w:t>
      </w:r>
      <w:proofErr w:type="gramEnd"/>
      <w:r w:rsidRPr="00FA31C9">
        <w:rPr>
          <w:snapToGrid w:val="0"/>
          <w:color w:val="000000"/>
        </w:rPr>
        <w:t xml:space="preserve"> the above.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a 17. A just-in-time manufacturer is more likely than a conventional manufacturer to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</w:t>
      </w:r>
      <w:proofErr w:type="gramStart"/>
      <w:r w:rsidRPr="00FA31C9">
        <w:rPr>
          <w:snapToGrid w:val="0"/>
          <w:color w:val="000000"/>
        </w:rPr>
        <w:t>receive</w:t>
      </w:r>
      <w:proofErr w:type="gramEnd"/>
      <w:r w:rsidRPr="00FA31C9">
        <w:rPr>
          <w:snapToGrid w:val="0"/>
          <w:color w:val="000000"/>
        </w:rPr>
        <w:t xml:space="preserve"> more frequent deliveries of materials.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</w:t>
      </w:r>
      <w:proofErr w:type="gramStart"/>
      <w:r w:rsidRPr="00FA31C9">
        <w:rPr>
          <w:snapToGrid w:val="0"/>
          <w:color w:val="000000"/>
        </w:rPr>
        <w:t>spend</w:t>
      </w:r>
      <w:proofErr w:type="gramEnd"/>
      <w:r w:rsidRPr="00FA31C9">
        <w:rPr>
          <w:snapToGrid w:val="0"/>
          <w:color w:val="000000"/>
        </w:rPr>
        <w:t xml:space="preserve"> less money on advertising.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need workers with fewer skills.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</w:t>
      </w:r>
      <w:proofErr w:type="gramStart"/>
      <w:r w:rsidRPr="00FA31C9">
        <w:rPr>
          <w:snapToGrid w:val="0"/>
          <w:color w:val="000000"/>
        </w:rPr>
        <w:t>all of</w:t>
      </w:r>
      <w:proofErr w:type="gramEnd"/>
      <w:r w:rsidRPr="00FA31C9">
        <w:rPr>
          <w:snapToGrid w:val="0"/>
          <w:color w:val="000000"/>
        </w:rPr>
        <w:t xml:space="preserve"> the above.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c 18. A conventional manufacturer is more likely than a just-in-time manufacturer to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</w:t>
      </w:r>
      <w:proofErr w:type="gramStart"/>
      <w:r w:rsidRPr="00FA31C9">
        <w:rPr>
          <w:snapToGrid w:val="0"/>
          <w:color w:val="000000"/>
        </w:rPr>
        <w:t>have</w:t>
      </w:r>
      <w:proofErr w:type="gramEnd"/>
      <w:r w:rsidRPr="00FA31C9">
        <w:rPr>
          <w:snapToGrid w:val="0"/>
          <w:color w:val="000000"/>
        </w:rPr>
        <w:t xml:space="preserve"> a short production cycle.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lastRenderedPageBreak/>
        <w:t xml:space="preserve">      b. produce goods in small batches.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</w:t>
      </w:r>
      <w:proofErr w:type="gramStart"/>
      <w:r w:rsidRPr="00FA31C9">
        <w:rPr>
          <w:snapToGrid w:val="0"/>
          <w:color w:val="000000"/>
        </w:rPr>
        <w:t>hold</w:t>
      </w:r>
      <w:proofErr w:type="gramEnd"/>
      <w:r w:rsidRPr="00FA31C9">
        <w:rPr>
          <w:snapToGrid w:val="0"/>
          <w:color w:val="000000"/>
        </w:rPr>
        <w:t xml:space="preserve"> large inventories to serve as buffers.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none of the above.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a 19. The professional certification most relevant for managerial accountants is the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FA31C9">
        <w:rPr>
          <w:snapToGrid w:val="0"/>
          <w:color w:val="000000"/>
        </w:rPr>
        <w:t xml:space="preserve">      </w:t>
      </w:r>
      <w:r w:rsidRPr="00FA31C9">
        <w:rPr>
          <w:snapToGrid w:val="0"/>
          <w:color w:val="000000"/>
          <w:lang w:val="fr-FR"/>
        </w:rPr>
        <w:t>a. CMA.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FA31C9">
        <w:rPr>
          <w:snapToGrid w:val="0"/>
          <w:color w:val="000000"/>
          <w:lang w:val="fr-FR"/>
        </w:rPr>
        <w:t xml:space="preserve">      b. CPA.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FA31C9">
        <w:rPr>
          <w:snapToGrid w:val="0"/>
          <w:color w:val="000000"/>
          <w:lang w:val="fr-FR"/>
        </w:rPr>
        <w:t xml:space="preserve">      c. CSA.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  <w:lang w:val="fr-FR"/>
        </w:rPr>
        <w:t xml:space="preserve">      </w:t>
      </w:r>
      <w:r w:rsidRPr="00FA31C9">
        <w:rPr>
          <w:snapToGrid w:val="0"/>
          <w:color w:val="000000"/>
        </w:rPr>
        <w:t>d. MAS.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d 20. A firm that is competing using a _______________________ strategy is attempting to create a perception of uniqueness that will permit a higher selling price.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value chain 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lowest cost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lead time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differentiation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>b 21. Planning and control are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different names for the same thing.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the basic functions of management.</w:t>
      </w:r>
    </w:p>
    <w:p w:rsidR="00F10E52" w:rsidRPr="00FA31C9" w:rsidRDefault="00F10E52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described equally well by the terms "decision making" and "performance evaluation."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exemplified by, respectively, financial statements and budgeting.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a 22. In contrast to a balance sheet, an income statement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is for a period of </w:t>
      </w:r>
      <w:proofErr w:type="gramStart"/>
      <w:r w:rsidRPr="00FA31C9">
        <w:rPr>
          <w:snapToGrid w:val="0"/>
          <w:color w:val="000000"/>
        </w:rPr>
        <w:t>time,</w:t>
      </w:r>
      <w:proofErr w:type="gramEnd"/>
      <w:r w:rsidRPr="00FA31C9">
        <w:rPr>
          <w:snapToGrid w:val="0"/>
          <w:color w:val="000000"/>
        </w:rPr>
        <w:t xml:space="preserve"> a balance sheet is at a point in time.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gives information about cash and a balance sheet does not.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is prepared after the statement of retained earnings.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has two columns, while a balance sheet has more than two.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c 23. One characteristic of the conventional manufacturing environment is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flexible manufacturing systems.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manufacturing cells.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a just-in-case philosophy.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a high degree of quality control.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d 24. A characteristic of the just-in-time manufacturing environment is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frequent deliveries of materials.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manufacturing cells.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little or no inventory of finished product.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</w:t>
      </w:r>
      <w:proofErr w:type="gramStart"/>
      <w:r w:rsidRPr="00FA31C9">
        <w:rPr>
          <w:snapToGrid w:val="0"/>
          <w:color w:val="000000"/>
        </w:rPr>
        <w:t>all of</w:t>
      </w:r>
      <w:proofErr w:type="gramEnd"/>
      <w:r w:rsidRPr="00FA31C9">
        <w:rPr>
          <w:snapToGrid w:val="0"/>
          <w:color w:val="000000"/>
        </w:rPr>
        <w:t xml:space="preserve"> the above.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br w:type="page"/>
      </w:r>
      <w:r w:rsidRPr="00FA31C9">
        <w:rPr>
          <w:snapToGrid w:val="0"/>
          <w:color w:val="000000"/>
        </w:rPr>
        <w:lastRenderedPageBreak/>
        <w:t>d 25. Conventional and just-in-time manufacturers differ in that the conventional manufacturer is likely to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a. be a new entrant into its industry.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b. </w:t>
      </w:r>
      <w:proofErr w:type="gramStart"/>
      <w:r w:rsidRPr="00FA31C9">
        <w:rPr>
          <w:snapToGrid w:val="0"/>
          <w:color w:val="000000"/>
        </w:rPr>
        <w:t>need</w:t>
      </w:r>
      <w:proofErr w:type="gramEnd"/>
      <w:r w:rsidRPr="00FA31C9">
        <w:rPr>
          <w:snapToGrid w:val="0"/>
          <w:color w:val="000000"/>
        </w:rPr>
        <w:t xml:space="preserve"> less storage space than its JIT competitors.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c. </w:t>
      </w:r>
      <w:proofErr w:type="gramStart"/>
      <w:r w:rsidRPr="00FA31C9">
        <w:rPr>
          <w:snapToGrid w:val="0"/>
          <w:color w:val="000000"/>
        </w:rPr>
        <w:t>give</w:t>
      </w:r>
      <w:proofErr w:type="gramEnd"/>
      <w:r w:rsidRPr="00FA31C9">
        <w:rPr>
          <w:snapToGrid w:val="0"/>
          <w:color w:val="000000"/>
        </w:rPr>
        <w:t xml:space="preserve"> less credibility to management accounting reports.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d. </w:t>
      </w:r>
      <w:proofErr w:type="gramStart"/>
      <w:r w:rsidRPr="00FA31C9">
        <w:rPr>
          <w:snapToGrid w:val="0"/>
          <w:color w:val="000000"/>
        </w:rPr>
        <w:t>have</w:t>
      </w:r>
      <w:proofErr w:type="gramEnd"/>
      <w:r w:rsidRPr="00FA31C9">
        <w:rPr>
          <w:snapToGrid w:val="0"/>
          <w:color w:val="000000"/>
        </w:rPr>
        <w:t xml:space="preserve"> a longer production cycle than its JIT competitors.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760BEF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napToGrid w:val="0"/>
          <w:color w:val="FF0000"/>
        </w:rPr>
      </w:pPr>
    </w:p>
    <w:p w:rsidR="00760BEF" w:rsidRPr="00760BEF" w:rsidRDefault="00760B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napToGrid w:val="0"/>
          <w:color w:val="FF0000"/>
        </w:rPr>
      </w:pPr>
      <w:r w:rsidRPr="00760BEF">
        <w:rPr>
          <w:b/>
          <w:snapToGrid w:val="0"/>
          <w:color w:val="FF0000"/>
        </w:rPr>
        <w:t>ANSWERS</w:t>
      </w:r>
    </w:p>
    <w:p w:rsidR="00760BEF" w:rsidRPr="00FA31C9" w:rsidRDefault="00760B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b/>
          <w:snapToGrid w:val="0"/>
          <w:color w:val="000000"/>
        </w:rPr>
        <w:t>True-False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F  1</w:t>
      </w:r>
      <w:proofErr w:type="gramEnd"/>
      <w:r w:rsidRPr="00FA31C9">
        <w:rPr>
          <w:snapToGrid w:val="0"/>
          <w:color w:val="000000"/>
        </w:rPr>
        <w:t>. Published financial statements show costs classified by behavior.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T  2</w:t>
      </w:r>
      <w:proofErr w:type="gramEnd"/>
      <w:r w:rsidRPr="00FA31C9">
        <w:rPr>
          <w:snapToGrid w:val="0"/>
          <w:color w:val="000000"/>
        </w:rPr>
        <w:t>. Generally accepted accounting principles govern financial accounting but not managerial accounting.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T  3</w:t>
      </w:r>
      <w:proofErr w:type="gramEnd"/>
      <w:r w:rsidRPr="00FA31C9">
        <w:rPr>
          <w:snapToGrid w:val="0"/>
          <w:color w:val="000000"/>
        </w:rPr>
        <w:t>. Economic events are the raw data for both financial and managerial accounting.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F  4</w:t>
      </w:r>
      <w:proofErr w:type="gramEnd"/>
      <w:r w:rsidRPr="00FA31C9">
        <w:rPr>
          <w:snapToGrid w:val="0"/>
          <w:color w:val="000000"/>
        </w:rPr>
        <w:t>. Internal financial statements must be prepared using generally accepted accounting principles.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T  5</w:t>
      </w:r>
      <w:proofErr w:type="gramEnd"/>
      <w:r w:rsidRPr="00FA31C9">
        <w:rPr>
          <w:snapToGrid w:val="0"/>
          <w:color w:val="000000"/>
        </w:rPr>
        <w:t>. The form and content of reports can influence decisions made by managers.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F  6</w:t>
      </w:r>
      <w:proofErr w:type="gramEnd"/>
      <w:r w:rsidRPr="00FA31C9">
        <w:rPr>
          <w:snapToGrid w:val="0"/>
          <w:color w:val="000000"/>
        </w:rPr>
        <w:t>. Management-by-objectives and management-by-exception are two names for the same general management principle.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F  7</w:t>
      </w:r>
      <w:proofErr w:type="gramEnd"/>
      <w:r w:rsidRPr="00FA31C9">
        <w:rPr>
          <w:snapToGrid w:val="0"/>
          <w:color w:val="000000"/>
        </w:rPr>
        <w:t>. "Pro forma" is the name given to an income statement that classifies costs by function.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T  8</w:t>
      </w:r>
      <w:proofErr w:type="gramEnd"/>
      <w:r w:rsidRPr="00FA31C9">
        <w:rPr>
          <w:snapToGrid w:val="0"/>
          <w:color w:val="000000"/>
        </w:rPr>
        <w:t>. Some managerial accounting reports contain costs not incorporated in the basic accounting system.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proofErr w:type="gramStart"/>
      <w:r w:rsidRPr="00FA31C9">
        <w:rPr>
          <w:snapToGrid w:val="0"/>
          <w:color w:val="000000"/>
        </w:rPr>
        <w:t>F  9</w:t>
      </w:r>
      <w:proofErr w:type="gramEnd"/>
      <w:r w:rsidRPr="00FA31C9">
        <w:rPr>
          <w:snapToGrid w:val="0"/>
          <w:color w:val="000000"/>
        </w:rPr>
        <w:t>. A professional examination exists to test the competence of financial accountants, but not of managerial accountants.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F 10. Managerial accountants should, but have no obligation to, maintain their professional skills.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b/>
          <w:snapToGrid w:val="0"/>
          <w:color w:val="000000"/>
        </w:rPr>
        <w:t>Problems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1. Based on the following, compute total owners' equity.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Cash              $ </w:t>
      </w:r>
      <w:proofErr w:type="gramStart"/>
      <w:r w:rsidRPr="00FA31C9">
        <w:rPr>
          <w:snapToGrid w:val="0"/>
          <w:color w:val="000000"/>
        </w:rPr>
        <w:t>8,000  Total</w:t>
      </w:r>
      <w:proofErr w:type="gramEnd"/>
      <w:r w:rsidRPr="00FA31C9">
        <w:rPr>
          <w:snapToGrid w:val="0"/>
          <w:color w:val="000000"/>
        </w:rPr>
        <w:t xml:space="preserve"> noncurrent liabilities  $     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assets      $</w:t>
      </w:r>
      <w:proofErr w:type="gramStart"/>
      <w:r w:rsidRPr="00FA31C9">
        <w:rPr>
          <w:snapToGrid w:val="0"/>
          <w:color w:val="000000"/>
        </w:rPr>
        <w:t>64,000  Retained</w:t>
      </w:r>
      <w:proofErr w:type="gramEnd"/>
      <w:r w:rsidRPr="00FA31C9">
        <w:rPr>
          <w:snapToGrid w:val="0"/>
          <w:color w:val="000000"/>
        </w:rPr>
        <w:t xml:space="preserve"> earnings             $16,000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contributed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  capital         $</w:t>
      </w:r>
      <w:proofErr w:type="gramStart"/>
      <w:r w:rsidRPr="00FA31C9">
        <w:rPr>
          <w:snapToGrid w:val="0"/>
          <w:color w:val="000000"/>
        </w:rPr>
        <w:t>12,000  Current</w:t>
      </w:r>
      <w:proofErr w:type="gramEnd"/>
      <w:r w:rsidRPr="00FA31C9">
        <w:rPr>
          <w:snapToGrid w:val="0"/>
          <w:color w:val="000000"/>
        </w:rPr>
        <w:t xml:space="preserve"> liabilities           $36,000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SOLUTION: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$28,000 </w:t>
      </w:r>
      <w:proofErr w:type="gramStart"/>
      <w:r w:rsidRPr="00FA31C9">
        <w:rPr>
          <w:snapToGrid w:val="0"/>
          <w:color w:val="000000"/>
        </w:rPr>
        <w:t xml:space="preserve">   (</w:t>
      </w:r>
      <w:proofErr w:type="gramEnd"/>
      <w:r w:rsidRPr="00FA31C9">
        <w:rPr>
          <w:snapToGrid w:val="0"/>
          <w:color w:val="000000"/>
        </w:rPr>
        <w:t>$16,000 RE + $12,000 contributed capital)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br w:type="page"/>
      </w:r>
      <w:r w:rsidRPr="00FA31C9">
        <w:rPr>
          <w:snapToGrid w:val="0"/>
          <w:color w:val="000000"/>
        </w:rPr>
        <w:lastRenderedPageBreak/>
        <w:t xml:space="preserve">2. Based on the following, compute total noncurrent assets.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current assets                  $600,000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current liabilities             $240,000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Retained earnings                     $162,000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noncurrent liabilities          $710,000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contributed capital             $360,000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SOLUTION: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$872,000</w:t>
      </w:r>
      <w:proofErr w:type="gramStart"/>
      <w:r w:rsidRPr="00FA31C9">
        <w:rPr>
          <w:snapToGrid w:val="0"/>
          <w:color w:val="000000"/>
        </w:rPr>
        <w:t xml:space="preserve">   (</w:t>
      </w:r>
      <w:proofErr w:type="gramEnd"/>
      <w:r w:rsidRPr="00FA31C9">
        <w:rPr>
          <w:snapToGrid w:val="0"/>
          <w:color w:val="000000"/>
        </w:rPr>
        <w:t>$240,000 + $710,000 + $360,000 + $162,000 - $600,000)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FA31C9">
        <w:rPr>
          <w:snapToGrid w:val="0"/>
          <w:color w:val="000000"/>
        </w:rPr>
        <w:t>3. Based on the information provided, compute accrued wages payable at the end of 20X4.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Accrued wages payable, beginning of 20X4            $ 14,000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Wages expense for 20X4                              $ 45,000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Cash paid in 20X4 for wages                         $ 42,500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SOLUTION: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16,500  </w:t>
      </w:r>
      <w:proofErr w:type="gramStart"/>
      <w:r w:rsidRPr="00FA31C9">
        <w:rPr>
          <w:snapToGrid w:val="0"/>
          <w:color w:val="000000"/>
        </w:rPr>
        <w:t xml:space="preserve">   (</w:t>
      </w:r>
      <w:proofErr w:type="gramEnd"/>
      <w:r w:rsidRPr="00FA31C9">
        <w:rPr>
          <w:snapToGrid w:val="0"/>
          <w:color w:val="000000"/>
        </w:rPr>
        <w:t>$14,000 + $45,000 - $42,500)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4. Using the following data, find the missing items.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assets, beginning of year . . . </w:t>
      </w:r>
      <w:proofErr w:type="gramStart"/>
      <w:r w:rsidRPr="00FA31C9">
        <w:rPr>
          <w:snapToGrid w:val="0"/>
          <w:color w:val="000000"/>
        </w:rPr>
        <w:t>. . . .</w:t>
      </w:r>
      <w:proofErr w:type="gramEnd"/>
      <w:r w:rsidRPr="00FA31C9">
        <w:rPr>
          <w:snapToGrid w:val="0"/>
          <w:color w:val="000000"/>
        </w:rPr>
        <w:t xml:space="preserve"> $160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assets, end of year . . . . . . </w:t>
      </w:r>
      <w:proofErr w:type="gramStart"/>
      <w:r w:rsidRPr="00FA31C9">
        <w:rPr>
          <w:snapToGrid w:val="0"/>
          <w:color w:val="000000"/>
        </w:rPr>
        <w:t>. . . .</w:t>
      </w:r>
      <w:proofErr w:type="gramEnd"/>
      <w:r w:rsidRPr="00FA31C9">
        <w:rPr>
          <w:snapToGrid w:val="0"/>
          <w:color w:val="000000"/>
        </w:rPr>
        <w:t xml:space="preserve"> $240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liabilities, beginning of year </w:t>
      </w:r>
      <w:proofErr w:type="gramStart"/>
      <w:r w:rsidRPr="00FA31C9">
        <w:rPr>
          <w:snapToGrid w:val="0"/>
          <w:color w:val="000000"/>
        </w:rPr>
        <w:t>. . . .</w:t>
      </w:r>
      <w:proofErr w:type="gramEnd"/>
      <w:r w:rsidRPr="00FA31C9">
        <w:rPr>
          <w:snapToGrid w:val="0"/>
          <w:color w:val="000000"/>
        </w:rPr>
        <w:t xml:space="preserve">  $120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owners' equity, end of year . . . . . . $ 60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Net income for </w:t>
      </w:r>
      <w:proofErr w:type="gramStart"/>
      <w:r w:rsidRPr="00FA31C9">
        <w:rPr>
          <w:snapToGrid w:val="0"/>
          <w:color w:val="000000"/>
        </w:rPr>
        <w:t>year  . . .</w:t>
      </w:r>
      <w:proofErr w:type="gramEnd"/>
      <w:r w:rsidRPr="00FA31C9">
        <w:rPr>
          <w:snapToGrid w:val="0"/>
          <w:color w:val="000000"/>
        </w:rPr>
        <w:t xml:space="preserve"> . . .  . . . . . . $ 24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Additional investment during year . . . . . . $ 16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Contributed capital, beginning of the </w:t>
      </w:r>
      <w:proofErr w:type="gramStart"/>
      <w:r w:rsidRPr="00FA31C9">
        <w:rPr>
          <w:snapToGrid w:val="0"/>
          <w:color w:val="000000"/>
        </w:rPr>
        <w:t>year .</w:t>
      </w:r>
      <w:proofErr w:type="gramEnd"/>
      <w:r w:rsidRPr="00FA31C9">
        <w:rPr>
          <w:snapToGrid w:val="0"/>
          <w:color w:val="000000"/>
        </w:rPr>
        <w:t xml:space="preserve">  $ 30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a. Total owners' equity at the beginning of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b. Total liabilities at the end of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c. Retained earnings at the beginning of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d. End-of-the-year retained earnings.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e. Dividends declared during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SOLUTION: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a. Total </w:t>
      </w:r>
      <w:proofErr w:type="gramStart"/>
      <w:r w:rsidRPr="00FA31C9">
        <w:rPr>
          <w:snapToGrid w:val="0"/>
          <w:color w:val="000000"/>
        </w:rPr>
        <w:t>OE,  $</w:t>
      </w:r>
      <w:proofErr w:type="gramEnd"/>
      <w:r w:rsidRPr="00FA31C9">
        <w:rPr>
          <w:snapToGrid w:val="0"/>
          <w:color w:val="000000"/>
        </w:rPr>
        <w:t>40 ($160 - $120)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b. Total </w:t>
      </w:r>
      <w:proofErr w:type="gramStart"/>
      <w:r w:rsidRPr="00FA31C9">
        <w:rPr>
          <w:snapToGrid w:val="0"/>
          <w:color w:val="000000"/>
        </w:rPr>
        <w:t>liabilities,  $</w:t>
      </w:r>
      <w:proofErr w:type="gramEnd"/>
      <w:r w:rsidRPr="00FA31C9">
        <w:rPr>
          <w:snapToGrid w:val="0"/>
          <w:color w:val="000000"/>
        </w:rPr>
        <w:t>180 ($240 - $60 )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c. Beginning RE, $10 ($40 beginning owners' equity - $</w:t>
      </w:r>
      <w:proofErr w:type="gramStart"/>
      <w:r w:rsidRPr="00FA31C9">
        <w:rPr>
          <w:snapToGrid w:val="0"/>
          <w:color w:val="000000"/>
        </w:rPr>
        <w:t>30 )</w:t>
      </w:r>
      <w:proofErr w:type="gramEnd"/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d. Ending </w:t>
      </w:r>
      <w:proofErr w:type="gramStart"/>
      <w:r w:rsidRPr="00FA31C9">
        <w:rPr>
          <w:snapToGrid w:val="0"/>
          <w:color w:val="000000"/>
        </w:rPr>
        <w:t>RE,  $</w:t>
      </w:r>
      <w:proofErr w:type="gramEnd"/>
      <w:r w:rsidRPr="00FA31C9">
        <w:rPr>
          <w:snapToGrid w:val="0"/>
          <w:color w:val="000000"/>
        </w:rPr>
        <w:t>14 [$60 - ($30 + $16)]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e. Dividends declared, $20 ($10 of beg RE + $24 - $14 ending RE)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5. Based on the following, compute total owners' equity.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Cash              $ </w:t>
      </w:r>
      <w:proofErr w:type="gramStart"/>
      <w:r w:rsidRPr="00FA31C9">
        <w:rPr>
          <w:snapToGrid w:val="0"/>
          <w:color w:val="000000"/>
        </w:rPr>
        <w:t>30,000  Total</w:t>
      </w:r>
      <w:proofErr w:type="gramEnd"/>
      <w:r w:rsidRPr="00FA31C9">
        <w:rPr>
          <w:snapToGrid w:val="0"/>
          <w:color w:val="000000"/>
        </w:rPr>
        <w:t xml:space="preserve"> noncurrent liabilities  $18,000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lastRenderedPageBreak/>
        <w:tab/>
        <w:t>Total assets      $</w:t>
      </w:r>
      <w:proofErr w:type="gramStart"/>
      <w:r w:rsidRPr="00FA31C9">
        <w:rPr>
          <w:snapToGrid w:val="0"/>
          <w:color w:val="000000"/>
        </w:rPr>
        <w:t>126,000  Retained</w:t>
      </w:r>
      <w:proofErr w:type="gramEnd"/>
      <w:r w:rsidRPr="00FA31C9">
        <w:rPr>
          <w:snapToGrid w:val="0"/>
          <w:color w:val="000000"/>
        </w:rPr>
        <w:t xml:space="preserve"> earnings             $24,000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FA31C9">
        <w:rPr>
          <w:snapToGrid w:val="0"/>
          <w:color w:val="000000"/>
        </w:rPr>
        <w:tab/>
        <w:t xml:space="preserve">                           </w:t>
      </w:r>
      <w:proofErr w:type="spellStart"/>
      <w:r w:rsidRPr="00FA31C9">
        <w:rPr>
          <w:snapToGrid w:val="0"/>
          <w:color w:val="000000"/>
          <w:lang w:val="fr-FR"/>
        </w:rPr>
        <w:t>Current</w:t>
      </w:r>
      <w:proofErr w:type="spellEnd"/>
      <w:r w:rsidRPr="00FA31C9">
        <w:rPr>
          <w:snapToGrid w:val="0"/>
          <w:color w:val="000000"/>
          <w:lang w:val="fr-FR"/>
        </w:rPr>
        <w:t xml:space="preserve"> </w:t>
      </w:r>
      <w:proofErr w:type="spellStart"/>
      <w:r w:rsidRPr="00FA31C9">
        <w:rPr>
          <w:snapToGrid w:val="0"/>
          <w:color w:val="000000"/>
          <w:lang w:val="fr-FR"/>
        </w:rPr>
        <w:t>liabilities</w:t>
      </w:r>
      <w:proofErr w:type="spellEnd"/>
      <w:r w:rsidRPr="00FA31C9">
        <w:rPr>
          <w:snapToGrid w:val="0"/>
          <w:color w:val="000000"/>
          <w:lang w:val="fr-FR"/>
        </w:rPr>
        <w:t xml:space="preserve">           $56,000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proofErr w:type="gramStart"/>
      <w:r w:rsidRPr="00FA31C9">
        <w:rPr>
          <w:snapToGrid w:val="0"/>
          <w:color w:val="000000"/>
          <w:lang w:val="fr-FR"/>
        </w:rPr>
        <w:t>SOLUTION:</w:t>
      </w:r>
      <w:proofErr w:type="gramEnd"/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  <w:r w:rsidRPr="00FA31C9">
        <w:rPr>
          <w:snapToGrid w:val="0"/>
          <w:color w:val="000000"/>
          <w:lang w:val="fr-FR"/>
        </w:rPr>
        <w:t xml:space="preserve">$52,000 </w:t>
      </w:r>
      <w:proofErr w:type="gramStart"/>
      <w:r w:rsidRPr="00FA31C9">
        <w:rPr>
          <w:snapToGrid w:val="0"/>
          <w:color w:val="000000"/>
          <w:lang w:val="fr-FR"/>
        </w:rPr>
        <w:t xml:space="preserve">   (</w:t>
      </w:r>
      <w:proofErr w:type="gramEnd"/>
      <w:r w:rsidRPr="00FA31C9">
        <w:rPr>
          <w:snapToGrid w:val="0"/>
          <w:color w:val="000000"/>
          <w:lang w:val="fr-FR"/>
        </w:rPr>
        <w:t xml:space="preserve">126,000 Total assets - $56,000 </w:t>
      </w:r>
      <w:proofErr w:type="spellStart"/>
      <w:r w:rsidRPr="00FA31C9">
        <w:rPr>
          <w:snapToGrid w:val="0"/>
          <w:color w:val="000000"/>
          <w:lang w:val="fr-FR"/>
        </w:rPr>
        <w:t>current</w:t>
      </w:r>
      <w:proofErr w:type="spellEnd"/>
      <w:r w:rsidRPr="00FA31C9">
        <w:rPr>
          <w:snapToGrid w:val="0"/>
          <w:color w:val="000000"/>
          <w:lang w:val="fr-FR"/>
        </w:rPr>
        <w:t xml:space="preserve"> </w:t>
      </w:r>
      <w:proofErr w:type="spellStart"/>
      <w:r w:rsidRPr="00FA31C9">
        <w:rPr>
          <w:snapToGrid w:val="0"/>
          <w:color w:val="000000"/>
          <w:lang w:val="fr-FR"/>
        </w:rPr>
        <w:t>liabilities</w:t>
      </w:r>
      <w:proofErr w:type="spellEnd"/>
      <w:r w:rsidRPr="00FA31C9">
        <w:rPr>
          <w:snapToGrid w:val="0"/>
          <w:color w:val="000000"/>
          <w:lang w:val="fr-FR"/>
        </w:rPr>
        <w:t xml:space="preserve"> - $18,000 total </w:t>
      </w:r>
      <w:proofErr w:type="spellStart"/>
      <w:r w:rsidRPr="00FA31C9">
        <w:rPr>
          <w:snapToGrid w:val="0"/>
          <w:color w:val="000000"/>
          <w:lang w:val="fr-FR"/>
        </w:rPr>
        <w:t>noncurrent</w:t>
      </w:r>
      <w:proofErr w:type="spellEnd"/>
      <w:r w:rsidRPr="00FA31C9">
        <w:rPr>
          <w:snapToGrid w:val="0"/>
          <w:color w:val="000000"/>
          <w:lang w:val="fr-FR"/>
        </w:rPr>
        <w:t xml:space="preserve"> </w:t>
      </w:r>
      <w:proofErr w:type="spellStart"/>
      <w:r w:rsidRPr="00FA31C9">
        <w:rPr>
          <w:snapToGrid w:val="0"/>
          <w:color w:val="000000"/>
          <w:lang w:val="fr-FR"/>
        </w:rPr>
        <w:t>liabilities</w:t>
      </w:r>
      <w:proofErr w:type="spellEnd"/>
      <w:r w:rsidRPr="00FA31C9">
        <w:rPr>
          <w:snapToGrid w:val="0"/>
          <w:color w:val="000000"/>
          <w:lang w:val="fr-FR"/>
        </w:rPr>
        <w:t>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lang w:val="fr-FR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6. Based on the following, compute total noncurrent assets.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current assets                  $135,000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current liabilities             $ 70,000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Retained earnings                     $ 47,500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noncurrent liabilities          $182,500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Total owners' equity                  $125,000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SOLUTION: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$242,500</w:t>
      </w:r>
      <w:proofErr w:type="gramStart"/>
      <w:r w:rsidRPr="00FA31C9">
        <w:rPr>
          <w:snapToGrid w:val="0"/>
          <w:color w:val="000000"/>
        </w:rPr>
        <w:t xml:space="preserve">   (</w:t>
      </w:r>
      <w:proofErr w:type="gramEnd"/>
      <w:r w:rsidRPr="00FA31C9">
        <w:rPr>
          <w:snapToGrid w:val="0"/>
          <w:color w:val="000000"/>
        </w:rPr>
        <w:t>$70,000 + $182,500 + $125,000 - $135,000)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FA31C9">
        <w:rPr>
          <w:snapToGrid w:val="0"/>
          <w:color w:val="000000"/>
        </w:rPr>
        <w:t>7. Based on the information provided, compute accrued taxes payable at the end of 20X3.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Accrued taxes, beginning of 20X3            $244,000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Taxes expense for 20X3                      $760,000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Cash paid in 20X3 for taxes                 $750,000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SOLUTION: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$254,000  </w:t>
      </w:r>
      <w:proofErr w:type="gramStart"/>
      <w:r w:rsidRPr="00FA31C9">
        <w:rPr>
          <w:snapToGrid w:val="0"/>
          <w:color w:val="000000"/>
        </w:rPr>
        <w:t xml:space="preserve">   (</w:t>
      </w:r>
      <w:proofErr w:type="gramEnd"/>
      <w:r w:rsidRPr="00FA31C9">
        <w:rPr>
          <w:snapToGrid w:val="0"/>
          <w:color w:val="000000"/>
        </w:rPr>
        <w:t>$244,000 + $760,000 - $750,000)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napToGrid w:val="0"/>
          <w:color w:val="000000"/>
        </w:rPr>
      </w:pPr>
      <w:r w:rsidRPr="00FA31C9">
        <w:rPr>
          <w:snapToGrid w:val="0"/>
          <w:color w:val="000000"/>
        </w:rPr>
        <w:t>8. Based on the information provided, compute prepaid supplies at the end of 20X5.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Prepaid supplies, beginning of 20X5          $ 10,000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Supplies expense for 20X5                    $210,000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Cash paid in 20X5 for supplies               $216,000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SOLUTION: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$16,000  </w:t>
      </w:r>
      <w:proofErr w:type="gramStart"/>
      <w:r w:rsidRPr="00FA31C9">
        <w:rPr>
          <w:snapToGrid w:val="0"/>
          <w:color w:val="000000"/>
        </w:rPr>
        <w:t xml:space="preserve">   (</w:t>
      </w:r>
      <w:proofErr w:type="gramEnd"/>
      <w:r w:rsidRPr="00FA31C9">
        <w:rPr>
          <w:snapToGrid w:val="0"/>
          <w:color w:val="000000"/>
        </w:rPr>
        <w:t>$10,000 + $216,000 - $210,000)</w:t>
      </w:r>
    </w:p>
    <w:p w:rsidR="00760BEF" w:rsidRDefault="00760B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760BEF" w:rsidRDefault="00760B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9. Using the following data, find the missing items.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assets, beginning of year . . . </w:t>
      </w:r>
      <w:proofErr w:type="gramStart"/>
      <w:r w:rsidRPr="00FA31C9">
        <w:rPr>
          <w:snapToGrid w:val="0"/>
          <w:color w:val="000000"/>
        </w:rPr>
        <w:t>. . . .</w:t>
      </w:r>
      <w:proofErr w:type="gramEnd"/>
      <w:r w:rsidRPr="00FA31C9">
        <w:rPr>
          <w:snapToGrid w:val="0"/>
          <w:color w:val="000000"/>
        </w:rPr>
        <w:t xml:space="preserve"> $1,050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assets, end of year . . . . . . </w:t>
      </w:r>
      <w:proofErr w:type="gramStart"/>
      <w:r w:rsidRPr="00FA31C9">
        <w:rPr>
          <w:snapToGrid w:val="0"/>
          <w:color w:val="000000"/>
        </w:rPr>
        <w:t>. . . .</w:t>
      </w:r>
      <w:proofErr w:type="gramEnd"/>
      <w:r w:rsidRPr="00FA31C9">
        <w:rPr>
          <w:snapToGrid w:val="0"/>
          <w:color w:val="000000"/>
        </w:rPr>
        <w:t xml:space="preserve"> $1,200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liabilities, beginning of year </w:t>
      </w:r>
      <w:proofErr w:type="gramStart"/>
      <w:r w:rsidRPr="00FA31C9">
        <w:rPr>
          <w:snapToGrid w:val="0"/>
          <w:color w:val="000000"/>
        </w:rPr>
        <w:t>. . . .</w:t>
      </w:r>
      <w:proofErr w:type="gramEnd"/>
      <w:r w:rsidRPr="00FA31C9">
        <w:rPr>
          <w:snapToGrid w:val="0"/>
          <w:color w:val="000000"/>
        </w:rPr>
        <w:t xml:space="preserve">  </w:t>
      </w:r>
      <w:proofErr w:type="gramStart"/>
      <w:r w:rsidRPr="00FA31C9">
        <w:rPr>
          <w:snapToGrid w:val="0"/>
          <w:color w:val="000000"/>
        </w:rPr>
        <w:t>$  630</w:t>
      </w:r>
      <w:proofErr w:type="gramEnd"/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owners' equity, end of year . . . . . . </w:t>
      </w:r>
      <w:proofErr w:type="gramStart"/>
      <w:r w:rsidRPr="00FA31C9">
        <w:rPr>
          <w:snapToGrid w:val="0"/>
          <w:color w:val="000000"/>
        </w:rPr>
        <w:t>$  480</w:t>
      </w:r>
      <w:proofErr w:type="gramEnd"/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Net income for </w:t>
      </w:r>
      <w:proofErr w:type="gramStart"/>
      <w:r w:rsidRPr="00FA31C9">
        <w:rPr>
          <w:snapToGrid w:val="0"/>
          <w:color w:val="000000"/>
        </w:rPr>
        <w:t>year  . . .</w:t>
      </w:r>
      <w:proofErr w:type="gramEnd"/>
      <w:r w:rsidRPr="00FA31C9">
        <w:rPr>
          <w:snapToGrid w:val="0"/>
          <w:color w:val="000000"/>
        </w:rPr>
        <w:t xml:space="preserve"> . . .  . . . . . . </w:t>
      </w:r>
      <w:proofErr w:type="gramStart"/>
      <w:r w:rsidRPr="00FA31C9">
        <w:rPr>
          <w:snapToGrid w:val="0"/>
          <w:color w:val="000000"/>
        </w:rPr>
        <w:t>$  164</w:t>
      </w:r>
      <w:proofErr w:type="gramEnd"/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>Additional capital invested during year . . . $   50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Contributed capital, beginning of the </w:t>
      </w:r>
      <w:proofErr w:type="gramStart"/>
      <w:r w:rsidRPr="00FA31C9">
        <w:rPr>
          <w:snapToGrid w:val="0"/>
          <w:color w:val="000000"/>
        </w:rPr>
        <w:t>year .</w:t>
      </w:r>
      <w:proofErr w:type="gramEnd"/>
      <w:r w:rsidRPr="00FA31C9">
        <w:rPr>
          <w:snapToGrid w:val="0"/>
          <w:color w:val="000000"/>
        </w:rPr>
        <w:t xml:space="preserve">  </w:t>
      </w:r>
      <w:proofErr w:type="gramStart"/>
      <w:r w:rsidRPr="00FA31C9">
        <w:rPr>
          <w:snapToGrid w:val="0"/>
          <w:color w:val="000000"/>
        </w:rPr>
        <w:t>$  200</w:t>
      </w:r>
      <w:proofErr w:type="gramEnd"/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a. Total owners' equity at the beginning of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b. Total liabilities at the end of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c. Retained earnings at the beginning of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lastRenderedPageBreak/>
        <w:t xml:space="preserve">   d. End-of-the-year retained earnings.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e. Dividends declared during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SOLUTION: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a. Total </w:t>
      </w:r>
      <w:proofErr w:type="gramStart"/>
      <w:r w:rsidRPr="00FA31C9">
        <w:rPr>
          <w:snapToGrid w:val="0"/>
          <w:color w:val="000000"/>
        </w:rPr>
        <w:t>OE,  $</w:t>
      </w:r>
      <w:proofErr w:type="gramEnd"/>
      <w:r w:rsidRPr="00FA31C9">
        <w:rPr>
          <w:snapToGrid w:val="0"/>
          <w:color w:val="000000"/>
        </w:rPr>
        <w:t>420 ($1,050 - $630)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b. Total </w:t>
      </w:r>
      <w:proofErr w:type="gramStart"/>
      <w:r w:rsidRPr="00FA31C9">
        <w:rPr>
          <w:snapToGrid w:val="0"/>
          <w:color w:val="000000"/>
        </w:rPr>
        <w:t>liabilities,  $</w:t>
      </w:r>
      <w:proofErr w:type="gramEnd"/>
      <w:r w:rsidRPr="00FA31C9">
        <w:rPr>
          <w:snapToGrid w:val="0"/>
          <w:color w:val="000000"/>
        </w:rPr>
        <w:t>720 ($1,200 - $480)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c. Beginning RE, $220 ($420 beginning owners' equity - $200)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d. Ending </w:t>
      </w:r>
      <w:proofErr w:type="gramStart"/>
      <w:r w:rsidRPr="00FA31C9">
        <w:rPr>
          <w:snapToGrid w:val="0"/>
          <w:color w:val="000000"/>
        </w:rPr>
        <w:t>RE,  $</w:t>
      </w:r>
      <w:proofErr w:type="gramEnd"/>
      <w:r w:rsidRPr="00FA31C9">
        <w:rPr>
          <w:snapToGrid w:val="0"/>
          <w:color w:val="000000"/>
        </w:rPr>
        <w:t>230 [$480 - ($200 + $50)]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e. Dividends declared, $154 ($220 of beg RE + $164 - $230 ending RE)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10. Using the following data, find the missing items.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liabilities, beginning of </w:t>
      </w:r>
      <w:proofErr w:type="gramStart"/>
      <w:r w:rsidRPr="00FA31C9">
        <w:rPr>
          <w:snapToGrid w:val="0"/>
          <w:color w:val="000000"/>
        </w:rPr>
        <w:t>year  . . .</w:t>
      </w:r>
      <w:proofErr w:type="gramEnd"/>
      <w:r w:rsidRPr="00FA31C9">
        <w:rPr>
          <w:snapToGrid w:val="0"/>
          <w:color w:val="000000"/>
        </w:rPr>
        <w:t xml:space="preserve"> . . $440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liabilities, end of </w:t>
      </w:r>
      <w:proofErr w:type="gramStart"/>
      <w:r w:rsidRPr="00FA31C9">
        <w:rPr>
          <w:snapToGrid w:val="0"/>
          <w:color w:val="000000"/>
        </w:rPr>
        <w:t>year  . . .</w:t>
      </w:r>
      <w:proofErr w:type="gramEnd"/>
      <w:r w:rsidRPr="00FA31C9">
        <w:rPr>
          <w:snapToGrid w:val="0"/>
          <w:color w:val="000000"/>
        </w:rPr>
        <w:t xml:space="preserve"> . . . . . $490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owners' equity, beginning of year </w:t>
      </w:r>
      <w:proofErr w:type="gramStart"/>
      <w:r w:rsidRPr="00FA31C9">
        <w:rPr>
          <w:snapToGrid w:val="0"/>
          <w:color w:val="000000"/>
        </w:rPr>
        <w:t>. . . .</w:t>
      </w:r>
      <w:proofErr w:type="gramEnd"/>
      <w:r w:rsidRPr="00FA31C9">
        <w:rPr>
          <w:snapToGrid w:val="0"/>
          <w:color w:val="000000"/>
        </w:rPr>
        <w:t xml:space="preserve"> $340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Total assets, end of year . . . . . . </w:t>
      </w:r>
      <w:proofErr w:type="gramStart"/>
      <w:r w:rsidRPr="00FA31C9">
        <w:rPr>
          <w:snapToGrid w:val="0"/>
          <w:color w:val="000000"/>
        </w:rPr>
        <w:t>. . . .</w:t>
      </w:r>
      <w:proofErr w:type="gramEnd"/>
      <w:r w:rsidRPr="00FA31C9">
        <w:rPr>
          <w:snapToGrid w:val="0"/>
          <w:color w:val="000000"/>
        </w:rPr>
        <w:t xml:space="preserve"> . $950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Dividends declared during the year. . . </w:t>
      </w:r>
      <w:proofErr w:type="gramStart"/>
      <w:r w:rsidRPr="00FA31C9">
        <w:rPr>
          <w:snapToGrid w:val="0"/>
          <w:color w:val="000000"/>
        </w:rPr>
        <w:t>. . . .</w:t>
      </w:r>
      <w:proofErr w:type="gramEnd"/>
      <w:r w:rsidRPr="00FA31C9">
        <w:rPr>
          <w:snapToGrid w:val="0"/>
          <w:color w:val="000000"/>
        </w:rPr>
        <w:t xml:space="preserve"> $ 74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Additional capital invested during year </w:t>
      </w:r>
      <w:proofErr w:type="gramStart"/>
      <w:r w:rsidRPr="00FA31C9">
        <w:rPr>
          <w:snapToGrid w:val="0"/>
          <w:color w:val="000000"/>
        </w:rPr>
        <w:t>. . . .</w:t>
      </w:r>
      <w:proofErr w:type="gramEnd"/>
      <w:r w:rsidRPr="00FA31C9">
        <w:rPr>
          <w:snapToGrid w:val="0"/>
          <w:color w:val="000000"/>
        </w:rPr>
        <w:t xml:space="preserve"> $ 90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ab/>
        <w:t xml:space="preserve">Contributed capital, beginning of the </w:t>
      </w:r>
      <w:proofErr w:type="gramStart"/>
      <w:r w:rsidRPr="00FA31C9">
        <w:rPr>
          <w:snapToGrid w:val="0"/>
          <w:color w:val="000000"/>
        </w:rPr>
        <w:t>year  .</w:t>
      </w:r>
      <w:proofErr w:type="gramEnd"/>
      <w:r w:rsidRPr="00FA31C9">
        <w:rPr>
          <w:snapToGrid w:val="0"/>
          <w:color w:val="000000"/>
        </w:rPr>
        <w:t xml:space="preserve"> . $240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a. Total assets at the beginning of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b. Total owners' equity at the end of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c. Retained earnings at the beginning of the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d. End-of-the-year retained earnings.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e. Net income for year.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SOLUTION: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a. Total </w:t>
      </w:r>
      <w:proofErr w:type="gramStart"/>
      <w:r w:rsidRPr="00FA31C9">
        <w:rPr>
          <w:snapToGrid w:val="0"/>
          <w:color w:val="000000"/>
        </w:rPr>
        <w:t>assets,  $</w:t>
      </w:r>
      <w:proofErr w:type="gramEnd"/>
      <w:r w:rsidRPr="00FA31C9">
        <w:rPr>
          <w:snapToGrid w:val="0"/>
          <w:color w:val="000000"/>
        </w:rPr>
        <w:t>780 ($440 + $340)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b. Total owners' </w:t>
      </w:r>
      <w:proofErr w:type="gramStart"/>
      <w:r w:rsidRPr="00FA31C9">
        <w:rPr>
          <w:snapToGrid w:val="0"/>
          <w:color w:val="000000"/>
        </w:rPr>
        <w:t>equity,  $</w:t>
      </w:r>
      <w:proofErr w:type="gramEnd"/>
      <w:r w:rsidRPr="00FA31C9">
        <w:rPr>
          <w:snapToGrid w:val="0"/>
          <w:color w:val="000000"/>
        </w:rPr>
        <w:t>460 ($950 - $490)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   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c. Beginning RE, $100 ($340 beginning owners' equity - $240)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 xml:space="preserve">d. Ending </w:t>
      </w:r>
      <w:proofErr w:type="gramStart"/>
      <w:r w:rsidRPr="00FA31C9">
        <w:rPr>
          <w:snapToGrid w:val="0"/>
          <w:color w:val="000000"/>
        </w:rPr>
        <w:t>RE,  $</w:t>
      </w:r>
      <w:proofErr w:type="gramEnd"/>
      <w:r w:rsidRPr="00FA31C9">
        <w:rPr>
          <w:snapToGrid w:val="0"/>
          <w:color w:val="000000"/>
        </w:rPr>
        <w:t>130 [$460 - ($240 + $90)]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  <w:r w:rsidRPr="00FA31C9">
        <w:rPr>
          <w:snapToGrid w:val="0"/>
          <w:color w:val="000000"/>
        </w:rPr>
        <w:t>e. Net income, $104 ($130 of ending RE + $74 - $100 beginning RE)</w:t>
      </w:r>
    </w:p>
    <w:p w:rsidR="00F10E52" w:rsidRPr="00FA31C9" w:rsidRDefault="00F10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</w:rPr>
      </w:pPr>
    </w:p>
    <w:sectPr w:rsidR="00F10E52" w:rsidRPr="00FA31C9" w:rsidSect="00760BEF">
      <w:headerReference w:type="even" r:id="rId6"/>
      <w:footerReference w:type="even" r:id="rId7"/>
      <w:footerReference w:type="default" r:id="rId8"/>
      <w:footerReference w:type="first" r:id="rId9"/>
      <w:pgSz w:w="12240" w:h="15840"/>
      <w:pgMar w:top="426" w:right="1440" w:bottom="568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C79" w:rsidRDefault="00803C79">
      <w:r>
        <w:separator/>
      </w:r>
    </w:p>
  </w:endnote>
  <w:endnote w:type="continuationSeparator" w:id="0">
    <w:p w:rsidR="00803C79" w:rsidRDefault="0080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52" w:rsidRDefault="00F10E5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52" w:rsidRDefault="00F10E52">
    <w:pPr>
      <w:pStyle w:val="Pieddepage"/>
      <w:jc w:val="center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52" w:rsidRDefault="00F10E52">
    <w:pPr>
      <w:pStyle w:val="Pieddepag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C79" w:rsidRDefault="00803C79">
      <w:r>
        <w:separator/>
      </w:r>
    </w:p>
  </w:footnote>
  <w:footnote w:type="continuationSeparator" w:id="0">
    <w:p w:rsidR="00803C79" w:rsidRDefault="0080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52" w:rsidRDefault="00F10E52">
    <w:pPr>
      <w:pStyle w:val="En-tte"/>
      <w:tabs>
        <w:tab w:val="clear" w:pos="4320"/>
        <w:tab w:val="clear" w:pos="8640"/>
        <w:tab w:val="right" w:pos="9360"/>
      </w:tabs>
      <w:rPr>
        <w:rFonts w:ascii="Courier" w:hAnsi="Courier"/>
      </w:rPr>
    </w:pPr>
    <w:r>
      <w:rPr>
        <w:rStyle w:val="Numrodepage"/>
        <w:rFonts w:ascii="Courier" w:hAnsi="Courier"/>
      </w:rPr>
      <w:fldChar w:fldCharType="begin"/>
    </w:r>
    <w:r>
      <w:rPr>
        <w:rStyle w:val="Numrodepage"/>
        <w:rFonts w:ascii="Courier" w:hAnsi="Courier"/>
      </w:rPr>
      <w:instrText xml:space="preserve"> PAGE </w:instrText>
    </w:r>
    <w:r>
      <w:rPr>
        <w:rStyle w:val="Numrodepage"/>
        <w:rFonts w:ascii="Courier" w:hAnsi="Courier"/>
      </w:rPr>
      <w:fldChar w:fldCharType="separate"/>
    </w:r>
    <w:r>
      <w:rPr>
        <w:rStyle w:val="Numrodepage"/>
        <w:rFonts w:ascii="Courier" w:hAnsi="Courier"/>
        <w:noProof/>
      </w:rPr>
      <w:t>4</w:t>
    </w:r>
    <w:r>
      <w:rPr>
        <w:rStyle w:val="Numrodepage"/>
        <w:rFonts w:ascii="Courier" w:hAnsi="Courier"/>
      </w:rPr>
      <w:fldChar w:fldCharType="end"/>
    </w:r>
    <w:r>
      <w:rPr>
        <w:rStyle w:val="Numrodepage"/>
        <w:rFonts w:ascii="Courier" w:hAnsi="Courier"/>
      </w:rPr>
      <w:tab/>
      <w:t>Introduction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52"/>
    <w:rsid w:val="00476889"/>
    <w:rsid w:val="006A15E2"/>
    <w:rsid w:val="00760BEF"/>
    <w:rsid w:val="00803C79"/>
    <w:rsid w:val="00810FEF"/>
    <w:rsid w:val="009E0330"/>
    <w:rsid w:val="00C95510"/>
    <w:rsid w:val="00CA7E78"/>
    <w:rsid w:val="00DE2903"/>
    <w:rsid w:val="00F030E8"/>
    <w:rsid w:val="00F10E52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0AF93"/>
  <w15:chartTrackingRefBased/>
  <w15:docId w15:val="{CF7B6A2C-2E31-461F-91A7-65CEF72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1956</Words>
  <Characters>10762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 1:  INTRODUCTION</vt:lpstr>
      <vt:lpstr>CHAPTER 1:  INTRODUCTION</vt:lpstr>
    </vt:vector>
  </TitlesOfParts>
  <Company>Dell Computer Corporation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 INTRODUCTION</dc:title>
  <dc:subject/>
  <dc:creator>Jay S Holmen</dc:creator>
  <cp:keywords/>
  <cp:lastModifiedBy>hp</cp:lastModifiedBy>
  <cp:revision>10</cp:revision>
  <cp:lastPrinted>2002-04-15T15:24:00Z</cp:lastPrinted>
  <dcterms:created xsi:type="dcterms:W3CDTF">2019-01-06T09:53:00Z</dcterms:created>
  <dcterms:modified xsi:type="dcterms:W3CDTF">2019-01-06T10:22:00Z</dcterms:modified>
</cp:coreProperties>
</file>