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F6" w:rsidRDefault="00F367F6">
      <w:pPr>
        <w:pStyle w:val="Title"/>
      </w:pPr>
      <w:r>
        <w:t>Le travail en groupe</w:t>
      </w:r>
    </w:p>
    <w:p w:rsidR="00F367F6" w:rsidRDefault="00F367F6"/>
    <w:p w:rsidR="00F367F6" w:rsidRDefault="00F367F6">
      <w:pPr>
        <w:tabs>
          <w:tab w:val="left" w:pos="2850"/>
        </w:tabs>
        <w:jc w:val="both"/>
      </w:pPr>
      <w:r>
        <w:t xml:space="preserve">L’idée apparaît dans les années 1970, on distinguera le </w:t>
      </w:r>
      <w:r>
        <w:rPr>
          <w:b/>
          <w:bCs/>
          <w:i/>
          <w:iCs/>
        </w:rPr>
        <w:t>travail de groupe</w:t>
      </w:r>
      <w:r>
        <w:t xml:space="preserve"> (la tâche à réaliser est individuelle = une seule pour tout le groupe) et le </w:t>
      </w:r>
      <w:r>
        <w:rPr>
          <w:b/>
          <w:bCs/>
          <w:i/>
          <w:iCs/>
        </w:rPr>
        <w:t>travail en groupe</w:t>
      </w:r>
      <w:r>
        <w:t xml:space="preserve"> (discussions pour réaliser une seule tâche par élève). </w:t>
      </w:r>
    </w:p>
    <w:p w:rsidR="00F367F6" w:rsidRDefault="00F367F6">
      <w:pPr>
        <w:tabs>
          <w:tab w:val="left" w:pos="2850"/>
        </w:tabs>
        <w:jc w:val="both"/>
      </w:pPr>
    </w:p>
    <w:p w:rsidR="00F367F6" w:rsidRDefault="00F367F6">
      <w:pPr>
        <w:tabs>
          <w:tab w:val="left" w:pos="2850"/>
        </w:tabs>
        <w:jc w:val="both"/>
      </w:pPr>
      <w:r>
        <w:t>La classe est donc divisée en sous-groupes, la tâche ne peut être réalisée qu’en groupe, les élèvent travaillent en même temps et confrontent leurs idées. Il faut confronter les points de vue et les procédures et le faire dans un temps limité.</w:t>
      </w:r>
    </w:p>
    <w:p w:rsidR="00F367F6" w:rsidRDefault="00F367F6">
      <w:pPr>
        <w:tabs>
          <w:tab w:val="left" w:pos="2850"/>
        </w:tabs>
        <w:jc w:val="both"/>
      </w:pPr>
    </w:p>
    <w:p w:rsidR="00F367F6" w:rsidRDefault="00F367F6">
      <w:pPr>
        <w:tabs>
          <w:tab w:val="left" w:pos="2850"/>
        </w:tabs>
        <w:jc w:val="both"/>
      </w:pPr>
      <w:r>
        <w:t>Le groupe ne doit pas être trop grand pour ne pas que quelqu’un reste sur le côté. Spatialement, le cercle est le meilleur dispositif, il faut un éloignement suffisant des tables pour permettre une bonne circulation de l’enseignant qui « tourne » pour voir tout le monde.</w:t>
      </w:r>
    </w:p>
    <w:p w:rsidR="00F367F6" w:rsidRDefault="00F367F6">
      <w:pPr>
        <w:tabs>
          <w:tab w:val="left" w:pos="2850"/>
        </w:tabs>
        <w:jc w:val="both"/>
      </w:pPr>
    </w:p>
    <w:p w:rsidR="00F367F6" w:rsidRDefault="00F367F6">
      <w:pPr>
        <w:tabs>
          <w:tab w:val="left" w:pos="2850"/>
        </w:tabs>
        <w:jc w:val="both"/>
      </w:pPr>
      <w:r>
        <w:t xml:space="preserve">Le travail de groupe permet de développer la </w:t>
      </w:r>
      <w:r>
        <w:rPr>
          <w:b/>
          <w:bCs/>
          <w:i/>
          <w:iCs/>
        </w:rPr>
        <w:t>civilité</w:t>
      </w:r>
      <w:r>
        <w:t xml:space="preserve"> (respect des règles) et la </w:t>
      </w:r>
      <w:r>
        <w:rPr>
          <w:b/>
          <w:bCs/>
          <w:i/>
          <w:iCs/>
        </w:rPr>
        <w:t>sociabilité</w:t>
      </w:r>
      <w:r>
        <w:t xml:space="preserve"> (respect d’autrui). C’est un lieu où l’on parle et on donne son avis, tout le monde a les mêmes droits. </w:t>
      </w:r>
    </w:p>
    <w:p w:rsidR="00F367F6" w:rsidRDefault="00F367F6">
      <w:pPr>
        <w:tabs>
          <w:tab w:val="left" w:pos="2850"/>
        </w:tabs>
        <w:jc w:val="both"/>
      </w:pPr>
    </w:p>
    <w:p w:rsidR="00F367F6" w:rsidRDefault="00F367F6">
      <w:pPr>
        <w:tabs>
          <w:tab w:val="left" w:pos="2850"/>
        </w:tabs>
        <w:jc w:val="both"/>
      </w:pPr>
      <w:r>
        <w:t xml:space="preserve">Les groupes doivent être hétérogènes (pour ne pas stigmatiser les plus faibles) et il faudra désigner un rapporteur qu’il faudra responsabiliser lors de la présentation du travail. </w:t>
      </w:r>
    </w:p>
    <w:p w:rsidR="00F367F6" w:rsidRDefault="00F367F6">
      <w:pPr>
        <w:tabs>
          <w:tab w:val="left" w:pos="2850"/>
        </w:tabs>
        <w:jc w:val="both"/>
      </w:pPr>
      <w:r>
        <w:t xml:space="preserve">On peut faire des </w:t>
      </w:r>
      <w:r>
        <w:rPr>
          <w:b/>
          <w:bCs/>
          <w:i/>
          <w:iCs/>
        </w:rPr>
        <w:t>groupes de niveau</w:t>
      </w:r>
      <w:r>
        <w:t xml:space="preserve"> (pour ceux qui ont des difficultés durables) et des </w:t>
      </w:r>
      <w:r>
        <w:rPr>
          <w:b/>
          <w:bCs/>
          <w:i/>
          <w:iCs/>
        </w:rPr>
        <w:t>groupes de besoin</w:t>
      </w:r>
      <w:r>
        <w:t xml:space="preserve"> (pour ceux qui ont des difficultés temporaires). Dans certains cas, il est possible de faire des </w:t>
      </w:r>
      <w:r>
        <w:rPr>
          <w:b/>
          <w:bCs/>
          <w:i/>
          <w:iCs/>
        </w:rPr>
        <w:t>groupes par affinité</w:t>
      </w:r>
      <w:r>
        <w:t xml:space="preserve"> (mais risque d’exclusion de certains). </w:t>
      </w:r>
    </w:p>
    <w:p w:rsidR="00F367F6" w:rsidRDefault="00F367F6">
      <w:pPr>
        <w:tabs>
          <w:tab w:val="left" w:pos="2850"/>
        </w:tabs>
        <w:jc w:val="both"/>
      </w:pPr>
      <w:r>
        <w:t>On peut grouper par 3 ou 4 (rechercher), par 2 (débattre) ou par 6 (expérience scientifique).</w:t>
      </w:r>
    </w:p>
    <w:p w:rsidR="00F367F6" w:rsidRDefault="00F367F6">
      <w:pPr>
        <w:tabs>
          <w:tab w:val="left" w:pos="2850"/>
        </w:tabs>
        <w:jc w:val="both"/>
      </w:pPr>
    </w:p>
    <w:p w:rsidR="00F367F6" w:rsidRDefault="00F367F6">
      <w:pPr>
        <w:tabs>
          <w:tab w:val="left" w:pos="2850"/>
        </w:tabs>
        <w:jc w:val="both"/>
      </w:pPr>
      <w:r>
        <w:t xml:space="preserve">On parle aussi d’une typologie en </w:t>
      </w:r>
      <w:r>
        <w:rPr>
          <w:b/>
          <w:bCs/>
          <w:i/>
          <w:iCs/>
        </w:rPr>
        <w:t>groupe productif</w:t>
      </w:r>
      <w:r>
        <w:t xml:space="preserve">, </w:t>
      </w:r>
      <w:r>
        <w:rPr>
          <w:b/>
          <w:bCs/>
          <w:i/>
          <w:iCs/>
        </w:rPr>
        <w:t>groupe d’échange</w:t>
      </w:r>
      <w:r>
        <w:t xml:space="preserve">, </w:t>
      </w:r>
      <w:r>
        <w:rPr>
          <w:b/>
          <w:bCs/>
          <w:i/>
          <w:iCs/>
        </w:rPr>
        <w:t>groupe d’apprentissage</w:t>
      </w:r>
      <w:r>
        <w:t xml:space="preserve">. </w:t>
      </w:r>
    </w:p>
    <w:p w:rsidR="00F367F6" w:rsidRDefault="00F367F6">
      <w:pPr>
        <w:tabs>
          <w:tab w:val="left" w:pos="2850"/>
        </w:tabs>
        <w:jc w:val="both"/>
      </w:pPr>
    </w:p>
    <w:p w:rsidR="00F367F6" w:rsidRDefault="00F367F6">
      <w:pPr>
        <w:tabs>
          <w:tab w:val="left" w:pos="2850"/>
        </w:tabs>
        <w:jc w:val="both"/>
      </w:pPr>
      <w:r>
        <w:t>Des problèmes peuvent survenir (</w:t>
      </w:r>
      <w:proofErr w:type="spellStart"/>
      <w:r>
        <w:t>Meirieu</w:t>
      </w:r>
      <w:proofErr w:type="spellEnd"/>
      <w:r>
        <w:t xml:space="preserve">) : une </w:t>
      </w:r>
      <w:r>
        <w:rPr>
          <w:b/>
          <w:bCs/>
          <w:i/>
          <w:iCs/>
        </w:rPr>
        <w:t>dérive fusionnelle</w:t>
      </w:r>
      <w:r>
        <w:t xml:space="preserve"> (un leader se détache et les autres s’y soumettent) et une </w:t>
      </w:r>
      <w:r>
        <w:rPr>
          <w:b/>
          <w:bCs/>
          <w:i/>
          <w:iCs/>
        </w:rPr>
        <w:t>dérive économique</w:t>
      </w:r>
      <w:r>
        <w:t xml:space="preserve"> (l’enfant réalise toujours la même tâche dans laquelle il est/il s’est spécialisé</w:t>
      </w:r>
      <w:r w:rsidR="002E3527">
        <w:t xml:space="preserve"> =&gt; division du travail</w:t>
      </w:r>
      <w:r>
        <w:t xml:space="preserve">). </w:t>
      </w:r>
    </w:p>
    <w:p w:rsidR="00F367F6" w:rsidRDefault="00F367F6">
      <w:pPr>
        <w:tabs>
          <w:tab w:val="left" w:pos="2850"/>
        </w:tabs>
        <w:jc w:val="both"/>
      </w:pPr>
    </w:p>
    <w:p w:rsidR="00F367F6" w:rsidRDefault="00F367F6">
      <w:pPr>
        <w:tabs>
          <w:tab w:val="left" w:pos="2850"/>
        </w:tabs>
        <w:jc w:val="both"/>
      </w:pPr>
      <w:r>
        <w:t xml:space="preserve">Un aspect bénéfique est que, si les élèves prennent de l’autonomie, le maître pourra se consacrer individuellement à certains cas particuliers difficiles. </w:t>
      </w:r>
    </w:p>
    <w:p w:rsidR="00F367F6" w:rsidRDefault="00F367F6">
      <w:pPr>
        <w:tabs>
          <w:tab w:val="left" w:pos="2850"/>
        </w:tabs>
        <w:jc w:val="both"/>
      </w:pPr>
    </w:p>
    <w:p w:rsidR="00F367F6" w:rsidRDefault="00F367F6" w:rsidP="002E3527">
      <w:pPr>
        <w:tabs>
          <w:tab w:val="left" w:pos="2850"/>
        </w:tabs>
        <w:jc w:val="both"/>
      </w:pPr>
      <w:r>
        <w:t xml:space="preserve">Le </w:t>
      </w:r>
      <w:r>
        <w:rPr>
          <w:b/>
          <w:bCs/>
          <w:i/>
          <w:iCs/>
        </w:rPr>
        <w:t>tutorat</w:t>
      </w:r>
      <w:r>
        <w:t xml:space="preserve"> désigne le fait qu’un élève apprend à un autre enfant (et qu’il apprendra lui aussi par ce moyen). Au niveau du langage, c’est intéressant car un élève comprendra mieux un autre élève (langage similaire) plutôt que le maître. Le tuteur n’e</w:t>
      </w:r>
      <w:r w:rsidR="002E3527">
        <w:t>n</w:t>
      </w:r>
      <w:r>
        <w:t xml:space="preserve"> consolidera ses connaissances que mieux. </w:t>
      </w:r>
    </w:p>
    <w:p w:rsidR="00F367F6" w:rsidRDefault="00F367F6">
      <w:pPr>
        <w:tabs>
          <w:tab w:val="left" w:pos="2850"/>
        </w:tabs>
        <w:jc w:val="both"/>
      </w:pPr>
    </w:p>
    <w:p w:rsidR="00F367F6" w:rsidRDefault="00F367F6">
      <w:pPr>
        <w:tabs>
          <w:tab w:val="left" w:pos="2850"/>
        </w:tabs>
        <w:jc w:val="both"/>
      </w:pPr>
      <w:r>
        <w:t xml:space="preserve">Le but du travail en groupe est de mieux faire travailler les élèves tous seuls par la suite. On évaluera davantage les progrès individuels que les productions de groupes. </w:t>
      </w:r>
    </w:p>
    <w:p w:rsidR="00F367F6" w:rsidRDefault="00F367F6">
      <w:pPr>
        <w:tabs>
          <w:tab w:val="left" w:pos="2850"/>
        </w:tabs>
        <w:jc w:val="both"/>
      </w:pPr>
    </w:p>
    <w:p w:rsidR="00F367F6" w:rsidRDefault="00F367F6">
      <w:pPr>
        <w:tabs>
          <w:tab w:val="left" w:pos="2850"/>
        </w:tabs>
        <w:jc w:val="both"/>
      </w:pPr>
      <w:r>
        <w:t xml:space="preserve">Ce qui est également intéressant, c’est que l’on pourra acquérir le vocabulaire spécifique de l’argumentation et de la structuration d’une chronologie de la réponse. </w:t>
      </w:r>
    </w:p>
    <w:p w:rsidR="00F367F6" w:rsidRDefault="00F367F6">
      <w:pPr>
        <w:tabs>
          <w:tab w:val="left" w:pos="2850"/>
        </w:tabs>
        <w:jc w:val="both"/>
      </w:pPr>
    </w:p>
    <w:p w:rsidR="00F367F6" w:rsidRDefault="00F367F6">
      <w:pPr>
        <w:tabs>
          <w:tab w:val="left" w:pos="2850"/>
        </w:tabs>
        <w:jc w:val="both"/>
      </w:pPr>
      <w:r>
        <w:t xml:space="preserve">Le travail de groupe répond à la compétence n°6 du socle commun des connaissances. </w:t>
      </w:r>
    </w:p>
    <w:p w:rsidR="00F367F6" w:rsidRDefault="00F367F6">
      <w:pPr>
        <w:tabs>
          <w:tab w:val="left" w:pos="2850"/>
        </w:tabs>
        <w:jc w:val="both"/>
      </w:pPr>
    </w:p>
    <w:p w:rsidR="00F367F6" w:rsidRDefault="00F367F6">
      <w:pPr>
        <w:tabs>
          <w:tab w:val="left" w:pos="2850"/>
        </w:tabs>
        <w:jc w:val="both"/>
      </w:pPr>
      <w:r>
        <w:t xml:space="preserve">Voir Roger </w:t>
      </w:r>
      <w:proofErr w:type="spellStart"/>
      <w:r>
        <w:t>Cousinet</w:t>
      </w:r>
      <w:proofErr w:type="spellEnd"/>
      <w:r>
        <w:t xml:space="preserve"> ou Philippe </w:t>
      </w:r>
      <w:proofErr w:type="spellStart"/>
      <w:r>
        <w:t>Meirieu</w:t>
      </w:r>
      <w:proofErr w:type="spellEnd"/>
      <w:r>
        <w:t xml:space="preserve"> « Apprendre oui, mais comment ? »</w:t>
      </w:r>
    </w:p>
    <w:p w:rsidR="00F367F6" w:rsidRDefault="00F367F6">
      <w:pPr>
        <w:tabs>
          <w:tab w:val="left" w:pos="2850"/>
        </w:tabs>
        <w:jc w:val="both"/>
      </w:pPr>
    </w:p>
    <w:p w:rsidR="00C54DA7" w:rsidRPr="00C54DA7" w:rsidRDefault="00C54DA7" w:rsidP="00C54DA7">
      <w:pPr>
        <w:pStyle w:val="Heading1"/>
        <w:jc w:val="center"/>
        <w:rPr>
          <w:rFonts w:ascii="Times New Roman" w:hAnsi="Times New Roman"/>
          <w:outline/>
          <w:color w:val="FF0000"/>
          <w:sz w:val="24"/>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rsidR="00C54DA7" w:rsidRPr="00C54DA7" w:rsidRDefault="00C54DA7" w:rsidP="00C54DA7">
      <w:pPr>
        <w:pStyle w:val="Heading1"/>
        <w:jc w:val="center"/>
        <w:rPr>
          <w:rFonts w:ascii="Times New Roman" w:hAnsi="Times New Roman"/>
          <w:outline/>
          <w:color w:val="FF0000"/>
          <w:sz w:val="24"/>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r w:rsidRPr="00C54DA7">
        <w:rPr>
          <w:rFonts w:ascii="Times New Roman" w:hAnsi="Times New Roman"/>
          <w:outline/>
          <w:color w:val="FF0000"/>
          <w:sz w:val="24"/>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t>Travail de  groupe</w:t>
      </w:r>
    </w:p>
    <w:p w:rsidR="00C54DA7" w:rsidRPr="00C54DA7" w:rsidRDefault="00C54DA7" w:rsidP="00C54DA7">
      <w:pPr>
        <w:pStyle w:val="Heading2"/>
        <w:rPr>
          <w:rFonts w:ascii="Times New Roman" w:hAnsi="Times New Roman"/>
          <w:outline/>
          <w:color w:val="FF0000"/>
          <w:sz w:val="24"/>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r w:rsidRPr="00C54DA7">
        <w:rPr>
          <w:rFonts w:ascii="Times New Roman" w:hAnsi="Times New Roman"/>
          <w:outline/>
          <w:color w:val="FF0000"/>
          <w:sz w:val="24"/>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t>Fiche synthétique</w:t>
      </w:r>
    </w:p>
    <w:p w:rsidR="00C54DA7" w:rsidRPr="00C54DA7" w:rsidRDefault="00C54DA7" w:rsidP="00C54DA7">
      <w:pPr>
        <w:rPr>
          <w:outline/>
          <w:lang w:eastAsia="ar-SA"/>
          <w14:textOutline w14:w="9525" w14:cap="flat" w14:cmpd="sng" w14:algn="ctr">
            <w14:solidFill>
              <w14:srgbClr w14:val="000000"/>
            </w14:solidFill>
            <w14:prstDash w14:val="solid"/>
            <w14:round/>
          </w14:textOutline>
          <w14:textFill>
            <w14:noFill/>
          </w14:textFill>
        </w:rPr>
      </w:pPr>
    </w:p>
    <w:p w:rsidR="00C54DA7" w:rsidRDefault="00C54DA7" w:rsidP="00C54DA7">
      <w:pPr>
        <w:rPr>
          <w:b/>
          <w:bCs/>
          <w:color w:val="0000FF"/>
          <w:lang w:eastAsia="ar-SA"/>
        </w:rPr>
      </w:pPr>
    </w:p>
    <w:p w:rsidR="00C54DA7" w:rsidRDefault="00C54DA7" w:rsidP="00C54DA7">
      <w:pPr>
        <w:rPr>
          <w:b/>
          <w:bCs/>
          <w:color w:val="0000FF"/>
          <w:lang w:eastAsia="ar-SA"/>
        </w:rPr>
      </w:pPr>
    </w:p>
    <w:p w:rsidR="00C54DA7" w:rsidRDefault="00C54DA7" w:rsidP="00C54DA7">
      <w:pPr>
        <w:numPr>
          <w:ilvl w:val="0"/>
          <w:numId w:val="1"/>
        </w:numPr>
        <w:tabs>
          <w:tab w:val="left" w:pos="720"/>
        </w:tabs>
        <w:suppressAutoHyphens/>
        <w:rPr>
          <w:b/>
          <w:bCs/>
          <w:color w:val="0000FF"/>
          <w:lang w:eastAsia="ar-SA"/>
        </w:rPr>
      </w:pPr>
      <w:r>
        <w:rPr>
          <w:b/>
          <w:bCs/>
          <w:color w:val="0000FF"/>
          <w:lang w:eastAsia="ar-SA"/>
        </w:rPr>
        <w:t xml:space="preserve"> Intérêts et objectifs</w:t>
      </w:r>
    </w:p>
    <w:p w:rsidR="00C54DA7" w:rsidRPr="00C54DA7" w:rsidRDefault="00C54DA7" w:rsidP="00C54DA7">
      <w:pPr>
        <w:rPr>
          <w:b/>
          <w:bCs/>
          <w:outline/>
          <w:color w:val="008000"/>
          <w:u w:val="single"/>
          <w:lang w:eastAsia="ar-SA"/>
          <w14:textOutline w14:w="9525" w14:cap="flat" w14:cmpd="sng" w14:algn="ctr">
            <w14:solidFill>
              <w14:srgbClr w14:val="008000"/>
            </w14:solidFill>
            <w14:prstDash w14:val="solid"/>
            <w14:round/>
          </w14:textOutline>
          <w14:textFill>
            <w14:noFill/>
          </w14:textFill>
        </w:rPr>
      </w:pPr>
    </w:p>
    <w:p w:rsidR="00C54DA7" w:rsidRPr="00C54DA7" w:rsidRDefault="00C54DA7" w:rsidP="00C54DA7">
      <w:pPr>
        <w:numPr>
          <w:ilvl w:val="1"/>
          <w:numId w:val="1"/>
        </w:numPr>
        <w:tabs>
          <w:tab w:val="left" w:pos="1440"/>
        </w:tabs>
        <w:suppressAutoHyphens/>
        <w:rPr>
          <w:b/>
          <w:bCs/>
          <w:outline/>
          <w:color w:val="008000"/>
          <w:u w:val="single"/>
          <w:lang w:eastAsia="ar-SA"/>
          <w14:textOutline w14:w="9525" w14:cap="flat" w14:cmpd="sng" w14:algn="ctr">
            <w14:solidFill>
              <w14:srgbClr w14:val="008000"/>
            </w14:solidFill>
            <w14:prstDash w14:val="solid"/>
            <w14:round/>
          </w14:textOutline>
          <w14:textFill>
            <w14:noFill/>
          </w14:textFill>
        </w:rPr>
      </w:pPr>
      <w:r w:rsidRPr="00C54DA7">
        <w:rPr>
          <w:b/>
          <w:bCs/>
          <w:outline/>
          <w:color w:val="008000"/>
          <w:u w:val="single"/>
          <w:lang w:eastAsia="ar-SA"/>
          <w14:textOutline w14:w="9525" w14:cap="flat" w14:cmpd="sng" w14:algn="ctr">
            <w14:solidFill>
              <w14:srgbClr w14:val="008000"/>
            </w14:solidFill>
            <w14:prstDash w14:val="solid"/>
            <w14:round/>
          </w14:textOutline>
          <w14:textFill>
            <w14:noFill/>
          </w14:textFill>
        </w:rPr>
        <w:t>Intérêts</w:t>
      </w:r>
    </w:p>
    <w:p w:rsidR="00C54DA7" w:rsidRPr="00C54DA7" w:rsidRDefault="00C54DA7" w:rsidP="00C54DA7">
      <w:pPr>
        <w:ind w:left="720"/>
        <w:rPr>
          <w:b/>
          <w:bCs/>
          <w:outline/>
          <w:color w:val="008000"/>
          <w:u w:val="single"/>
          <w:lang w:eastAsia="ar-SA"/>
          <w14:textOutline w14:w="9525" w14:cap="flat" w14:cmpd="sng" w14:algn="ctr">
            <w14:solidFill>
              <w14:srgbClr w14:val="008000"/>
            </w14:solidFill>
            <w14:prstDash w14:val="solid"/>
            <w14:round/>
          </w14:textOutline>
          <w14:textFill>
            <w14:noFill/>
          </w14:textFill>
        </w:rPr>
      </w:pPr>
    </w:p>
    <w:p w:rsidR="00C54DA7" w:rsidRDefault="00C54DA7" w:rsidP="00C54DA7">
      <w:pPr>
        <w:numPr>
          <w:ilvl w:val="2"/>
          <w:numId w:val="2"/>
        </w:numPr>
        <w:tabs>
          <w:tab w:val="left" w:pos="2160"/>
        </w:tabs>
        <w:suppressAutoHyphens/>
        <w:rPr>
          <w:lang w:eastAsia="ar-SA"/>
        </w:rPr>
      </w:pPr>
      <w:r>
        <w:rPr>
          <w:lang w:eastAsia="ar-SA"/>
        </w:rPr>
        <w:t>Communication : interactivité, échanges (de compétences, de savoirs, de stratégies, de points de vue).</w:t>
      </w:r>
    </w:p>
    <w:p w:rsidR="00C54DA7" w:rsidRDefault="00C54DA7" w:rsidP="00C54DA7">
      <w:pPr>
        <w:numPr>
          <w:ilvl w:val="2"/>
          <w:numId w:val="2"/>
        </w:numPr>
        <w:tabs>
          <w:tab w:val="left" w:pos="2160"/>
        </w:tabs>
        <w:suppressAutoHyphens/>
        <w:rPr>
          <w:lang w:eastAsia="ar-SA"/>
        </w:rPr>
      </w:pPr>
      <w:r>
        <w:rPr>
          <w:lang w:eastAsia="ar-SA"/>
        </w:rPr>
        <w:t xml:space="preserve">Mise en commun, développement de la vie collective. Les élèves apprennent à parler en groupe, respecter la parole de l’autre, ainsi que son opinion. </w:t>
      </w:r>
    </w:p>
    <w:p w:rsidR="00C54DA7" w:rsidRDefault="00C54DA7" w:rsidP="00C54DA7">
      <w:pPr>
        <w:numPr>
          <w:ilvl w:val="2"/>
          <w:numId w:val="2"/>
        </w:numPr>
        <w:tabs>
          <w:tab w:val="left" w:pos="2160"/>
        </w:tabs>
        <w:suppressAutoHyphens/>
        <w:rPr>
          <w:lang w:eastAsia="ar-SA"/>
        </w:rPr>
      </w:pPr>
      <w:r>
        <w:rPr>
          <w:lang w:eastAsia="ar-SA"/>
        </w:rPr>
        <w:t>Ils acquièrent un vocabulaire spécifique qui leur permet de s’expliquer, de justifier, d’argumenter.</w:t>
      </w:r>
    </w:p>
    <w:p w:rsidR="00C54DA7" w:rsidRDefault="00C54DA7" w:rsidP="00C54DA7">
      <w:pPr>
        <w:numPr>
          <w:ilvl w:val="2"/>
          <w:numId w:val="2"/>
        </w:numPr>
        <w:tabs>
          <w:tab w:val="left" w:pos="2160"/>
        </w:tabs>
        <w:suppressAutoHyphens/>
        <w:rPr>
          <w:lang w:eastAsia="ar-SA"/>
        </w:rPr>
      </w:pPr>
      <w:r>
        <w:rPr>
          <w:lang w:eastAsia="ar-SA"/>
        </w:rPr>
        <w:t xml:space="preserve">C’est une forme de travail </w:t>
      </w:r>
      <w:proofErr w:type="spellStart"/>
      <w:r>
        <w:rPr>
          <w:lang w:eastAsia="ar-SA"/>
        </w:rPr>
        <w:t>responsabilisante</w:t>
      </w:r>
      <w:proofErr w:type="spellEnd"/>
      <w:r>
        <w:rPr>
          <w:lang w:eastAsia="ar-SA"/>
        </w:rPr>
        <w:t>, et qui conduit vers l’autonomie.</w:t>
      </w:r>
    </w:p>
    <w:p w:rsidR="00C54DA7" w:rsidRDefault="00C54DA7" w:rsidP="00C54DA7">
      <w:pPr>
        <w:numPr>
          <w:ilvl w:val="2"/>
          <w:numId w:val="2"/>
        </w:numPr>
        <w:tabs>
          <w:tab w:val="left" w:pos="2160"/>
        </w:tabs>
        <w:suppressAutoHyphens/>
        <w:rPr>
          <w:lang w:eastAsia="ar-SA"/>
        </w:rPr>
      </w:pPr>
      <w:r>
        <w:rPr>
          <w:lang w:eastAsia="ar-SA"/>
        </w:rPr>
        <w:t>Motivation, car participation active de chaque élève.</w:t>
      </w:r>
    </w:p>
    <w:p w:rsidR="00C54DA7" w:rsidRDefault="00C54DA7" w:rsidP="00C54DA7">
      <w:pPr>
        <w:numPr>
          <w:ilvl w:val="2"/>
          <w:numId w:val="2"/>
        </w:numPr>
        <w:tabs>
          <w:tab w:val="left" w:pos="2160"/>
        </w:tabs>
        <w:suppressAutoHyphens/>
        <w:rPr>
          <w:lang w:eastAsia="ar-SA"/>
        </w:rPr>
      </w:pPr>
      <w:r>
        <w:rPr>
          <w:lang w:eastAsia="ar-SA"/>
        </w:rPr>
        <w:t>Enrichissement du vécu de l’enfant.</w:t>
      </w:r>
    </w:p>
    <w:p w:rsidR="00C54DA7" w:rsidRDefault="00C54DA7" w:rsidP="00C54DA7">
      <w:pPr>
        <w:rPr>
          <w:lang w:eastAsia="ar-SA"/>
        </w:rPr>
      </w:pPr>
    </w:p>
    <w:p w:rsidR="00C54DA7" w:rsidRDefault="00C54DA7" w:rsidP="00C54DA7">
      <w:pPr>
        <w:ind w:left="720"/>
        <w:rPr>
          <w:lang w:eastAsia="ar-SA"/>
        </w:rPr>
      </w:pPr>
      <w:r>
        <w:rPr>
          <w:lang w:eastAsia="ar-SA"/>
        </w:rPr>
        <w:t xml:space="preserve"> </w:t>
      </w:r>
    </w:p>
    <w:p w:rsidR="00C54DA7" w:rsidRPr="00C54DA7" w:rsidRDefault="00C54DA7" w:rsidP="00C54DA7">
      <w:pPr>
        <w:numPr>
          <w:ilvl w:val="1"/>
          <w:numId w:val="1"/>
        </w:numPr>
        <w:tabs>
          <w:tab w:val="left" w:pos="1440"/>
        </w:tabs>
        <w:suppressAutoHyphens/>
        <w:rPr>
          <w:b/>
          <w:outline/>
          <w:color w:val="008000"/>
          <w:u w:val="single"/>
          <w:lang w:eastAsia="ar-SA"/>
          <w14:textOutline w14:w="9525" w14:cap="flat" w14:cmpd="sng" w14:algn="ctr">
            <w14:solidFill>
              <w14:srgbClr w14:val="008000"/>
            </w14:solidFill>
            <w14:prstDash w14:val="solid"/>
            <w14:round/>
          </w14:textOutline>
          <w14:textFill>
            <w14:noFill/>
          </w14:textFill>
        </w:rPr>
      </w:pPr>
      <w:r w:rsidRPr="00C54DA7">
        <w:rPr>
          <w:b/>
          <w:outline/>
          <w:color w:val="008000"/>
          <w:u w:val="single"/>
          <w:lang w:eastAsia="ar-SA"/>
          <w14:textOutline w14:w="9525" w14:cap="flat" w14:cmpd="sng" w14:algn="ctr">
            <w14:solidFill>
              <w14:srgbClr w14:val="008000"/>
            </w14:solidFill>
            <w14:prstDash w14:val="solid"/>
            <w14:round/>
          </w14:textOutline>
          <w14:textFill>
            <w14:noFill/>
          </w14:textFill>
        </w:rPr>
        <w:t>Objectifs</w:t>
      </w:r>
    </w:p>
    <w:p w:rsidR="00C54DA7" w:rsidRPr="00C54DA7" w:rsidRDefault="00C54DA7" w:rsidP="00C54DA7">
      <w:pPr>
        <w:ind w:left="720"/>
        <w:rPr>
          <w:b/>
          <w:outline/>
          <w:color w:val="008000"/>
          <w:u w:val="single"/>
          <w:lang w:eastAsia="ar-SA"/>
          <w14:textOutline w14:w="9525" w14:cap="flat" w14:cmpd="sng" w14:algn="ctr">
            <w14:solidFill>
              <w14:srgbClr w14:val="008000"/>
            </w14:solidFill>
            <w14:prstDash w14:val="solid"/>
            <w14:round/>
          </w14:textOutline>
          <w14:textFill>
            <w14:noFill/>
          </w14:textFill>
        </w:rPr>
      </w:pPr>
    </w:p>
    <w:p w:rsidR="00C54DA7" w:rsidRDefault="00C54DA7" w:rsidP="00C54DA7">
      <w:pPr>
        <w:pStyle w:val="BodyTextIndent"/>
        <w:rPr>
          <w:rFonts w:ascii="Times New Roman" w:hAnsi="Times New Roman"/>
          <w:sz w:val="24"/>
        </w:rPr>
      </w:pPr>
      <w:r>
        <w:rPr>
          <w:rFonts w:ascii="Times New Roman" w:hAnsi="Times New Roman"/>
          <w:sz w:val="24"/>
        </w:rPr>
        <w:t>L’objectif principal visé est le développement de la faculté à communiquer, vivre en groupe. C’est là un but de socialisation et d’autogestion (autonomie par rapport au maître).</w:t>
      </w:r>
    </w:p>
    <w:p w:rsidR="00C54DA7" w:rsidRDefault="00C54DA7" w:rsidP="00C54DA7">
      <w:pPr>
        <w:pStyle w:val="BodyTextIndent"/>
        <w:rPr>
          <w:rFonts w:ascii="Times New Roman" w:hAnsi="Times New Roman"/>
          <w:sz w:val="24"/>
        </w:rPr>
      </w:pPr>
      <w:r>
        <w:rPr>
          <w:rFonts w:ascii="Times New Roman" w:hAnsi="Times New Roman"/>
          <w:sz w:val="24"/>
        </w:rPr>
        <w:t>L’enseignant cherche à rendre ses élèves actifs selon trois axes :</w:t>
      </w:r>
    </w:p>
    <w:p w:rsidR="00C54DA7" w:rsidRDefault="00C54DA7" w:rsidP="00C54DA7">
      <w:pPr>
        <w:numPr>
          <w:ilvl w:val="2"/>
          <w:numId w:val="1"/>
        </w:numPr>
        <w:tabs>
          <w:tab w:val="left" w:pos="2340"/>
        </w:tabs>
        <w:suppressAutoHyphens/>
        <w:rPr>
          <w:color w:val="FF9900"/>
          <w:lang w:eastAsia="ar-SA"/>
        </w:rPr>
      </w:pPr>
      <w:r>
        <w:rPr>
          <w:color w:val="FF9900"/>
          <w:lang w:eastAsia="ar-SA"/>
        </w:rPr>
        <w:t>Etre</w:t>
      </w:r>
    </w:p>
    <w:p w:rsidR="00C54DA7" w:rsidRDefault="00C54DA7" w:rsidP="00C54DA7">
      <w:pPr>
        <w:ind w:left="2340"/>
        <w:rPr>
          <w:lang w:eastAsia="ar-SA"/>
        </w:rPr>
      </w:pPr>
      <w:r>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15240</wp:posOffset>
                </wp:positionV>
                <wp:extent cx="228600" cy="700405"/>
                <wp:effectExtent l="13970" t="13970" r="5080" b="9525"/>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0405"/>
                        </a:xfrm>
                        <a:prstGeom prst="leftBrace">
                          <a:avLst>
                            <a:gd name="adj1" fmla="val 25532"/>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99pt;margin-top:1.2pt;width:18pt;height:5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" strokeweight=".26mm">
                <v:stroke joinstyle="miter"/>
              </v:shape>
            </w:pict>
          </mc:Fallback>
        </mc:AlternateContent>
      </w:r>
      <w:r>
        <w:rPr>
          <w:noProof/>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29845</wp:posOffset>
                </wp:positionV>
                <wp:extent cx="1143000" cy="685800"/>
                <wp:effectExtent l="13970" t="9525" r="508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85800"/>
                          <a:chOff x="0" y="47"/>
                          <a:chExt cx="1800" cy="1080"/>
                        </a:xfrm>
                      </wpg:grpSpPr>
                      <wps:wsp>
                        <wps:cNvPr id="6" name="AutoShape 4"/>
                        <wps:cNvSpPr>
                          <a:spLocks noChangeArrowheads="1"/>
                        </wps:cNvSpPr>
                        <wps:spPr bwMode="auto">
                          <a:xfrm>
                            <a:off x="0" y="47"/>
                            <a:ext cx="1800" cy="108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Text Box 5"/>
                        <wps:cNvSpPr txBox="1">
                          <a:spLocks noChangeArrowheads="1"/>
                        </wps:cNvSpPr>
                        <wps:spPr bwMode="auto">
                          <a:xfrm>
                            <a:off x="52" y="99"/>
                            <a:ext cx="1696" cy="9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54DA7" w:rsidRDefault="00C54DA7" w:rsidP="00C54DA7">
                              <w:pPr>
                                <w:rPr>
                                  <w:rFonts w:ascii="Viner Hand ITC" w:hAnsi="Viner Hand ITC"/>
                                  <w:sz w:val="16"/>
                                  <w:lang w:eastAsia="ar-SA"/>
                                </w:rPr>
                              </w:pPr>
                              <w:r>
                                <w:rPr>
                                  <w:rFonts w:ascii="Viner Hand ITC" w:hAnsi="Viner Hand ITC"/>
                                  <w:sz w:val="16"/>
                                  <w:lang w:eastAsia="ar-SA"/>
                                </w:rPr>
                                <w:t>Respect de  soi</w:t>
                              </w:r>
                            </w:p>
                            <w:p w:rsidR="00C54DA7" w:rsidRDefault="00C54DA7" w:rsidP="00C54DA7">
                              <w:pPr>
                                <w:rPr>
                                  <w:rFonts w:ascii="Viner Hand ITC" w:hAnsi="Viner Hand ITC"/>
                                  <w:sz w:val="16"/>
                                  <w:lang w:eastAsia="ar-SA"/>
                                </w:rPr>
                              </w:pPr>
                              <w:r>
                                <w:rPr>
                                  <w:rFonts w:ascii="Viner Hand ITC" w:hAnsi="Viner Hand ITC"/>
                                  <w:sz w:val="16"/>
                                  <w:lang w:eastAsia="ar-SA"/>
                                </w:rPr>
                                <w:t>Respect de l’autre</w:t>
                              </w:r>
                            </w:p>
                            <w:p w:rsidR="00C54DA7" w:rsidRDefault="00C54DA7" w:rsidP="00C54DA7">
                              <w:pPr>
                                <w:rPr>
                                  <w:rFonts w:ascii="Viner Hand ITC" w:hAnsi="Viner Hand ITC"/>
                                  <w:sz w:val="16"/>
                                  <w:lang w:eastAsia="ar-SA"/>
                                </w:rPr>
                              </w:pPr>
                              <w:r>
                                <w:rPr>
                                  <w:rFonts w:ascii="Viner Hand ITC" w:hAnsi="Viner Hand ITC"/>
                                  <w:sz w:val="16"/>
                                  <w:lang w:eastAsia="ar-SA"/>
                                </w:rPr>
                                <w:t>Respect du groupe</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0;margin-top:2.35pt;width:90pt;height:54pt;z-index:251660288;mso-wrap-distance-left:0;mso-wrap-distance-right:0" coordorigin=",47" coordsize="18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">
                <v:roundrect id="AutoShape 4" o:spid="_x0000_s1027" style="position:absolute;top:47;width:1800;height:108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PD8AA&#10;AADaAAAADwAAAGRycy9kb3ducmV2LnhtbESPUWsCMRCE3wX/Q1jBN81V5JCrUUpB8KEUtP0By2W9&#10;HF424bLq2V/fCIKPw8x8w6y3g+/UlfrUBjbwNi9AEdfBttwY+P3ZzVagkiBb7AKTgTsl2G7GozVW&#10;Ntz4QNejNCpDOFVowInESutUO/KY5iESZ+8Ueo+SZd9o2+Mtw32nF0VRao8t5wWHkT4d1efjxRtY&#10;3P9oiTtx7E7nGMvvr1bsypjpZPh4ByU0yCv8bO+tgRIeV/IN0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0PD8AAAADaAAAADwAAAAAAAAAAAAAAAACYAgAAZHJzL2Rvd25y&#10;ZXYueG1sUEsFBgAAAAAEAAQA9QAAAIUDAAAAAA==&#10;" strokeweight=".26mm">
                  <v:stroke joinstyle="miter"/>
                </v:roundrect>
                <v:shapetype id="_x0000_t202" coordsize="21600,21600" o:spt="202" path="m,l,21600r21600,l21600,xe">
                  <v:stroke joinstyle="miter"/>
                  <v:path gradientshapeok="t" o:connecttype="rect"/>
                </v:shapetype>
                <v:shape id="Text Box 5" o:spid="_x0000_s1028" type="#_x0000_t202" style="position:absolute;left:52;top:99;width:1696;height: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stroke joinstyle="round"/>
                  <v:textbox>
                    <w:txbxContent>
                      <w:p w:rsidR="00C54DA7" w:rsidRDefault="00C54DA7" w:rsidP="00C54DA7">
                        <w:pPr>
                          <w:rPr>
                            <w:rFonts w:ascii="Viner Hand ITC" w:hAnsi="Viner Hand ITC"/>
                            <w:sz w:val="16"/>
                            <w:lang w:eastAsia="ar-SA"/>
                          </w:rPr>
                        </w:pPr>
                        <w:r>
                          <w:rPr>
                            <w:rFonts w:ascii="Viner Hand ITC" w:hAnsi="Viner Hand ITC"/>
                            <w:sz w:val="16"/>
                            <w:lang w:eastAsia="ar-SA"/>
                          </w:rPr>
                          <w:t>Respect de  soi</w:t>
                        </w:r>
                      </w:p>
                      <w:p w:rsidR="00C54DA7" w:rsidRDefault="00C54DA7" w:rsidP="00C54DA7">
                        <w:pPr>
                          <w:rPr>
                            <w:rFonts w:ascii="Viner Hand ITC" w:hAnsi="Viner Hand ITC"/>
                            <w:sz w:val="16"/>
                            <w:lang w:eastAsia="ar-SA"/>
                          </w:rPr>
                        </w:pPr>
                        <w:r>
                          <w:rPr>
                            <w:rFonts w:ascii="Viner Hand ITC" w:hAnsi="Viner Hand ITC"/>
                            <w:sz w:val="16"/>
                            <w:lang w:eastAsia="ar-SA"/>
                          </w:rPr>
                          <w:t>Respect de l’autre</w:t>
                        </w:r>
                      </w:p>
                      <w:p w:rsidR="00C54DA7" w:rsidRDefault="00C54DA7" w:rsidP="00C54DA7">
                        <w:pPr>
                          <w:rPr>
                            <w:rFonts w:ascii="Viner Hand ITC" w:hAnsi="Viner Hand ITC"/>
                            <w:sz w:val="16"/>
                            <w:lang w:eastAsia="ar-SA"/>
                          </w:rPr>
                        </w:pPr>
                        <w:r>
                          <w:rPr>
                            <w:rFonts w:ascii="Viner Hand ITC" w:hAnsi="Viner Hand ITC"/>
                            <w:sz w:val="16"/>
                            <w:lang w:eastAsia="ar-SA"/>
                          </w:rPr>
                          <w:t>Respect du groupe</w:t>
                        </w:r>
                      </w:p>
                    </w:txbxContent>
                  </v:textbox>
                </v:shape>
              </v:group>
            </w:pict>
          </mc:Fallback>
        </mc:AlternateContent>
      </w:r>
      <w:r>
        <w:rPr>
          <w:lang w:eastAsia="ar-SA"/>
        </w:rPr>
        <w:t>L’élève devra trouver sa place et vivre dans un groupe.</w:t>
      </w:r>
      <w:r>
        <w:rPr>
          <w:lang w:eastAsia="ar-SA"/>
        </w:rPr>
        <w:tab/>
      </w:r>
    </w:p>
    <w:p w:rsidR="00C54DA7" w:rsidRDefault="00C54DA7" w:rsidP="00C54DA7">
      <w:pPr>
        <w:ind w:left="2340"/>
        <w:rPr>
          <w:lang w:eastAsia="ar-SA"/>
        </w:rPr>
      </w:pPr>
      <w:r>
        <w:rPr>
          <w:lang w:eastAsia="ar-SA"/>
        </w:rPr>
        <w:t>Il apprendra à écouter et s’exprimer, à aider les autres (tutorat)</w:t>
      </w:r>
    </w:p>
    <w:p w:rsidR="00C54DA7" w:rsidRDefault="00C54DA7" w:rsidP="00C54DA7">
      <w:pPr>
        <w:ind w:left="2340"/>
        <w:rPr>
          <w:lang w:eastAsia="ar-SA"/>
        </w:rPr>
      </w:pPr>
      <w:r>
        <w:rPr>
          <w:lang w:eastAsia="ar-SA"/>
        </w:rPr>
        <w:t>Il apprendra à faire passer l’intérêt commun avant le sien propre.</w:t>
      </w:r>
    </w:p>
    <w:p w:rsidR="00C54DA7" w:rsidRDefault="00C54DA7" w:rsidP="00C54DA7">
      <w:pPr>
        <w:numPr>
          <w:ilvl w:val="2"/>
          <w:numId w:val="1"/>
        </w:numPr>
        <w:tabs>
          <w:tab w:val="left" w:pos="2340"/>
        </w:tabs>
        <w:suppressAutoHyphens/>
        <w:rPr>
          <w:color w:val="FF9900"/>
          <w:lang w:eastAsia="ar-SA"/>
        </w:rPr>
      </w:pPr>
      <w:r>
        <w:rPr>
          <w:color w:val="FF9900"/>
          <w:lang w:eastAsia="ar-SA"/>
        </w:rPr>
        <w:t>Faire</w:t>
      </w:r>
    </w:p>
    <w:p w:rsidR="00C54DA7" w:rsidRDefault="00C54DA7" w:rsidP="00C54DA7">
      <w:pPr>
        <w:ind w:left="2340"/>
        <w:rPr>
          <w:lang w:eastAsia="ar-SA"/>
        </w:rPr>
      </w:pPr>
      <w:r>
        <w:rPr>
          <w:lang w:eastAsia="ar-SA"/>
        </w:rPr>
        <w:t>Lire et interpréter ensemble une consigne.</w:t>
      </w:r>
    </w:p>
    <w:p w:rsidR="00C54DA7" w:rsidRDefault="00C54DA7" w:rsidP="00C54DA7">
      <w:pPr>
        <w:ind w:left="2340"/>
        <w:rPr>
          <w:lang w:eastAsia="ar-SA"/>
        </w:rPr>
      </w:pPr>
      <w:r>
        <w:rPr>
          <w:lang w:eastAsia="ar-SA"/>
        </w:rPr>
        <w:t>S’organiser.</w:t>
      </w:r>
    </w:p>
    <w:p w:rsidR="00C54DA7" w:rsidRDefault="00C54DA7" w:rsidP="00C54DA7">
      <w:pPr>
        <w:ind w:left="2340"/>
        <w:rPr>
          <w:lang w:eastAsia="ar-SA"/>
        </w:rPr>
      </w:pPr>
      <w:r>
        <w:rPr>
          <w:lang w:eastAsia="ar-SA"/>
        </w:rPr>
        <w:t>Construire et présenter un travail</w:t>
      </w:r>
    </w:p>
    <w:p w:rsidR="00C54DA7" w:rsidRDefault="00C54DA7" w:rsidP="00C54DA7">
      <w:pPr>
        <w:numPr>
          <w:ilvl w:val="2"/>
          <w:numId w:val="1"/>
        </w:numPr>
        <w:tabs>
          <w:tab w:val="left" w:pos="2340"/>
        </w:tabs>
        <w:suppressAutoHyphens/>
        <w:rPr>
          <w:color w:val="FF9900"/>
          <w:lang w:eastAsia="ar-SA"/>
        </w:rPr>
      </w:pPr>
      <w:r>
        <w:rPr>
          <w:color w:val="FF9900"/>
          <w:lang w:eastAsia="ar-SA"/>
        </w:rPr>
        <w:t>Savoir</w:t>
      </w:r>
    </w:p>
    <w:p w:rsidR="00C54DA7" w:rsidRDefault="00C54DA7" w:rsidP="00C54DA7">
      <w:pPr>
        <w:ind w:left="2340"/>
        <w:rPr>
          <w:lang w:eastAsia="ar-SA"/>
        </w:rPr>
      </w:pPr>
      <w:r>
        <w:rPr>
          <w:lang w:eastAsia="ar-SA"/>
        </w:rPr>
        <w:t>Savoir se répartir les rôles quand c’est nécessaire (scribe, rapporteur).</w:t>
      </w:r>
    </w:p>
    <w:p w:rsidR="00C54DA7" w:rsidRDefault="00C54DA7" w:rsidP="00C54DA7">
      <w:pPr>
        <w:ind w:left="2340"/>
        <w:rPr>
          <w:lang w:eastAsia="ar-SA"/>
        </w:rPr>
      </w:pPr>
      <w:r>
        <w:rPr>
          <w:lang w:eastAsia="ar-SA"/>
        </w:rPr>
        <w:t>Savoir trouver une méthode commune pour parvenir à un résultat</w:t>
      </w:r>
    </w:p>
    <w:p w:rsidR="00C54DA7" w:rsidRDefault="00C54DA7" w:rsidP="00C54DA7">
      <w:pPr>
        <w:ind w:left="2340"/>
        <w:rPr>
          <w:lang w:eastAsia="ar-SA"/>
        </w:rPr>
      </w:pPr>
      <w:r>
        <w:rPr>
          <w:lang w:eastAsia="ar-SA"/>
        </w:rPr>
        <w:t>Savoir chercher : expérimenter, manipuler, contrôler.</w:t>
      </w:r>
    </w:p>
    <w:p w:rsidR="00C54DA7" w:rsidRDefault="00C54DA7" w:rsidP="00C54DA7">
      <w:pPr>
        <w:ind w:left="2340"/>
        <w:rPr>
          <w:lang w:eastAsia="ar-SA"/>
        </w:rPr>
      </w:pPr>
    </w:p>
    <w:p w:rsidR="00C54DA7" w:rsidRDefault="00C54DA7" w:rsidP="00C54DA7">
      <w:pPr>
        <w:numPr>
          <w:ilvl w:val="0"/>
          <w:numId w:val="1"/>
        </w:numPr>
        <w:tabs>
          <w:tab w:val="left" w:pos="720"/>
        </w:tabs>
        <w:suppressAutoHyphens/>
        <w:rPr>
          <w:b/>
          <w:bCs/>
          <w:color w:val="0000FF"/>
          <w:lang w:eastAsia="ar-SA"/>
        </w:rPr>
      </w:pPr>
      <w:r>
        <w:rPr>
          <w:b/>
          <w:bCs/>
          <w:color w:val="0000FF"/>
          <w:lang w:eastAsia="ar-SA"/>
        </w:rPr>
        <w:t>Mise en œuvre</w:t>
      </w:r>
    </w:p>
    <w:p w:rsidR="00C54DA7" w:rsidRPr="00C54DA7" w:rsidRDefault="00C54DA7" w:rsidP="00C54DA7">
      <w:pPr>
        <w:rPr>
          <w:b/>
          <w:bCs/>
          <w:outline/>
          <w:color w:val="008000"/>
          <w:u w:val="single"/>
          <w:lang w:eastAsia="ar-SA"/>
          <w14:textOutline w14:w="9525" w14:cap="flat" w14:cmpd="sng" w14:algn="ctr">
            <w14:solidFill>
              <w14:srgbClr w14:val="008000"/>
            </w14:solidFill>
            <w14:prstDash w14:val="solid"/>
            <w14:round/>
          </w14:textOutline>
          <w14:textFill>
            <w14:noFill/>
          </w14:textFill>
        </w:rPr>
      </w:pPr>
    </w:p>
    <w:p w:rsidR="00C54DA7" w:rsidRPr="00C54DA7" w:rsidRDefault="00C54DA7" w:rsidP="00C54DA7">
      <w:pPr>
        <w:numPr>
          <w:ilvl w:val="2"/>
          <w:numId w:val="1"/>
        </w:numPr>
        <w:tabs>
          <w:tab w:val="left" w:pos="1440"/>
        </w:tabs>
        <w:suppressAutoHyphens/>
        <w:ind w:left="1440"/>
        <w:rPr>
          <w:outline/>
          <w:color w:val="008000"/>
          <w:u w:val="single"/>
          <w:lang w:eastAsia="ar-SA"/>
          <w14:textOutline w14:w="9525" w14:cap="flat" w14:cmpd="sng" w14:algn="ctr">
            <w14:solidFill>
              <w14:srgbClr w14:val="008000"/>
            </w14:solidFill>
            <w14:prstDash w14:val="solid"/>
            <w14:round/>
          </w14:textOutline>
          <w14:textFill>
            <w14:noFill/>
          </w14:textFill>
        </w:rPr>
      </w:pPr>
      <w:r w:rsidRPr="00C54DA7">
        <w:rPr>
          <w:outline/>
          <w:color w:val="008000"/>
          <w:u w:val="single"/>
          <w:lang w:eastAsia="ar-SA"/>
          <w14:textOutline w14:w="9525" w14:cap="flat" w14:cmpd="sng" w14:algn="ctr">
            <w14:solidFill>
              <w14:srgbClr w14:val="008000"/>
            </w14:solidFill>
            <w14:prstDash w14:val="solid"/>
            <w14:round/>
          </w14:textOutline>
          <w14:textFill>
            <w14:noFill/>
          </w14:textFill>
        </w:rPr>
        <w:t>Constitution de groupes en fonction des objectifs</w:t>
      </w:r>
    </w:p>
    <w:p w:rsidR="00C54DA7" w:rsidRDefault="00C54DA7" w:rsidP="00C54DA7">
      <w:pPr>
        <w:numPr>
          <w:ilvl w:val="3"/>
          <w:numId w:val="1"/>
        </w:numPr>
        <w:tabs>
          <w:tab w:val="left" w:pos="2880"/>
        </w:tabs>
        <w:suppressAutoHyphens/>
        <w:rPr>
          <w:color w:val="FF9900"/>
          <w:u w:val="single"/>
          <w:lang w:eastAsia="ar-SA"/>
        </w:rPr>
      </w:pPr>
      <w:r>
        <w:rPr>
          <w:color w:val="FF9900"/>
          <w:u w:val="single"/>
          <w:lang w:eastAsia="ar-SA"/>
        </w:rPr>
        <w:t>Types de groupes :</w:t>
      </w:r>
    </w:p>
    <w:p w:rsidR="00C54DA7" w:rsidRDefault="00C54DA7" w:rsidP="00C54DA7">
      <w:pPr>
        <w:pStyle w:val="Retraitcorpsdetexte2"/>
        <w:rPr>
          <w:rFonts w:ascii="Times New Roman" w:hAnsi="Times New Roman"/>
          <w:sz w:val="24"/>
        </w:rPr>
      </w:pPr>
      <w:r>
        <w:rPr>
          <w:rFonts w:ascii="Times New Roman" w:hAnsi="Times New Roman"/>
          <w:sz w:val="24"/>
        </w:rPr>
        <w:t>Groupe de niveau : ponctuel et n’impliquant pas la classe entière ou alors tâche différente pour chaque groupe.</w:t>
      </w:r>
    </w:p>
    <w:p w:rsidR="00C54DA7" w:rsidRDefault="00C54DA7" w:rsidP="00C54DA7">
      <w:pPr>
        <w:ind w:left="2880"/>
        <w:rPr>
          <w:lang w:eastAsia="ar-SA"/>
        </w:rPr>
      </w:pPr>
      <w:r>
        <w:rPr>
          <w:lang w:eastAsia="ar-SA"/>
        </w:rPr>
        <w:t>Groupe de besoin</w:t>
      </w:r>
    </w:p>
    <w:p w:rsidR="00C54DA7" w:rsidRDefault="00C54DA7" w:rsidP="00C54DA7">
      <w:pPr>
        <w:ind w:left="2880"/>
        <w:rPr>
          <w:lang w:eastAsia="ar-SA"/>
        </w:rPr>
      </w:pPr>
      <w:r>
        <w:rPr>
          <w:lang w:eastAsia="ar-SA"/>
        </w:rPr>
        <w:t>Groupe défini selon les affinités</w:t>
      </w:r>
    </w:p>
    <w:p w:rsidR="00C54DA7" w:rsidRDefault="00C54DA7" w:rsidP="00C54DA7">
      <w:pPr>
        <w:ind w:left="2880"/>
        <w:rPr>
          <w:lang w:eastAsia="ar-SA"/>
        </w:rPr>
      </w:pPr>
      <w:r>
        <w:rPr>
          <w:lang w:eastAsia="ar-SA"/>
        </w:rPr>
        <w:lastRenderedPageBreak/>
        <w:t>Groupe fait par complémentarité</w:t>
      </w:r>
    </w:p>
    <w:p w:rsidR="00C54DA7" w:rsidRDefault="00C54DA7" w:rsidP="00C54DA7">
      <w:pPr>
        <w:numPr>
          <w:ilvl w:val="3"/>
          <w:numId w:val="1"/>
        </w:numPr>
        <w:tabs>
          <w:tab w:val="left" w:pos="2880"/>
        </w:tabs>
        <w:suppressAutoHyphens/>
        <w:rPr>
          <w:color w:val="FF9900"/>
          <w:u w:val="single"/>
          <w:lang w:eastAsia="ar-SA"/>
        </w:rPr>
      </w:pPr>
      <w:r>
        <w:rPr>
          <w:color w:val="FF9900"/>
          <w:u w:val="single"/>
          <w:lang w:eastAsia="ar-SA"/>
        </w:rPr>
        <w:t>Types de tâches (exemples) :</w:t>
      </w:r>
    </w:p>
    <w:p w:rsidR="00C54DA7" w:rsidRDefault="00C54DA7" w:rsidP="00C54DA7">
      <w:pPr>
        <w:ind w:left="2832"/>
        <w:rPr>
          <w:lang w:eastAsia="ar-SA"/>
        </w:rPr>
      </w:pPr>
      <w:r>
        <w:rPr>
          <w:lang w:eastAsia="ar-SA"/>
        </w:rPr>
        <w:t>Rechercher (groupes de 3ou 4)</w:t>
      </w:r>
    </w:p>
    <w:p w:rsidR="00C54DA7" w:rsidRDefault="00C54DA7" w:rsidP="00C54DA7">
      <w:pPr>
        <w:ind w:left="2832"/>
        <w:rPr>
          <w:lang w:eastAsia="ar-SA"/>
        </w:rPr>
      </w:pPr>
      <w:r>
        <w:rPr>
          <w:lang w:eastAsia="ar-SA"/>
        </w:rPr>
        <w:t>Débattre (groupes de 2)</w:t>
      </w:r>
    </w:p>
    <w:p w:rsidR="00C54DA7" w:rsidRDefault="00C54DA7" w:rsidP="00C54DA7">
      <w:pPr>
        <w:ind w:left="2832"/>
        <w:rPr>
          <w:lang w:eastAsia="ar-SA"/>
        </w:rPr>
      </w:pPr>
      <w:r>
        <w:rPr>
          <w:lang w:eastAsia="ar-SA"/>
        </w:rPr>
        <w:t>Expériences scientifiques (groupe de 6)</w:t>
      </w:r>
    </w:p>
    <w:p w:rsidR="00C54DA7" w:rsidRDefault="00C54DA7" w:rsidP="00C54DA7">
      <w:pPr>
        <w:ind w:left="2832"/>
        <w:rPr>
          <w:lang w:eastAsia="ar-SA"/>
        </w:rPr>
      </w:pPr>
      <w:r>
        <w:rPr>
          <w:lang w:eastAsia="ar-SA"/>
        </w:rPr>
        <w:t>Arts, Langues, Informatique…</w:t>
      </w:r>
    </w:p>
    <w:p w:rsidR="00C54DA7" w:rsidRPr="00C54DA7" w:rsidRDefault="00C54DA7" w:rsidP="00C54DA7">
      <w:pPr>
        <w:ind w:left="2832"/>
        <w:rPr>
          <w:outline/>
          <w:color w:val="008000"/>
          <w:u w:val="single"/>
          <w:lang w:eastAsia="ar-SA"/>
          <w14:textOutline w14:w="9525" w14:cap="flat" w14:cmpd="sng" w14:algn="ctr">
            <w14:solidFill>
              <w14:srgbClr w14:val="008000"/>
            </w14:solidFill>
            <w14:prstDash w14:val="solid"/>
            <w14:round/>
          </w14:textOutline>
          <w14:textFill>
            <w14:noFill/>
          </w14:textFill>
        </w:rPr>
      </w:pPr>
    </w:p>
    <w:p w:rsidR="00C54DA7" w:rsidRPr="00C54DA7" w:rsidRDefault="00C54DA7" w:rsidP="00C54DA7">
      <w:pPr>
        <w:numPr>
          <w:ilvl w:val="2"/>
          <w:numId w:val="1"/>
        </w:numPr>
        <w:tabs>
          <w:tab w:val="left" w:pos="1440"/>
        </w:tabs>
        <w:suppressAutoHyphens/>
        <w:ind w:left="1440"/>
        <w:rPr>
          <w:outline/>
          <w:color w:val="008000"/>
          <w:u w:val="single"/>
          <w:lang w:eastAsia="ar-SA"/>
          <w14:textOutline w14:w="9525" w14:cap="flat" w14:cmpd="sng" w14:algn="ctr">
            <w14:solidFill>
              <w14:srgbClr w14:val="008000"/>
            </w14:solidFill>
            <w14:prstDash w14:val="solid"/>
            <w14:round/>
          </w14:textOutline>
          <w14:textFill>
            <w14:noFill/>
          </w14:textFill>
        </w:rPr>
      </w:pPr>
      <w:r w:rsidRPr="00C54DA7">
        <w:rPr>
          <w:outline/>
          <w:color w:val="008000"/>
          <w:u w:val="single"/>
          <w:lang w:eastAsia="ar-SA"/>
          <w14:textOutline w14:w="9525" w14:cap="flat" w14:cmpd="sng" w14:algn="ctr">
            <w14:solidFill>
              <w14:srgbClr w14:val="008000"/>
            </w14:solidFill>
            <w14:prstDash w14:val="solid"/>
            <w14:round/>
          </w14:textOutline>
          <w14:textFill>
            <w14:noFill/>
          </w14:textFill>
        </w:rPr>
        <w:t xml:space="preserve">La séquence </w:t>
      </w:r>
    </w:p>
    <w:p w:rsidR="00C54DA7" w:rsidRDefault="00C54DA7" w:rsidP="00C54DA7">
      <w:pPr>
        <w:numPr>
          <w:ilvl w:val="3"/>
          <w:numId w:val="1"/>
        </w:numPr>
        <w:tabs>
          <w:tab w:val="left" w:pos="2880"/>
        </w:tabs>
        <w:suppressAutoHyphens/>
        <w:rPr>
          <w:color w:val="FF9900"/>
          <w:u w:val="single"/>
          <w:lang w:eastAsia="ar-SA"/>
        </w:rPr>
      </w:pPr>
      <w:r>
        <w:rPr>
          <w:color w:val="FF9900"/>
          <w:u w:val="single"/>
          <w:lang w:eastAsia="ar-SA"/>
        </w:rPr>
        <w:t>Préparation</w:t>
      </w:r>
    </w:p>
    <w:p w:rsidR="00C54DA7" w:rsidRDefault="00C54DA7" w:rsidP="00C54DA7">
      <w:pPr>
        <w:ind w:left="2880"/>
        <w:rPr>
          <w:lang w:eastAsia="ar-SA"/>
        </w:rPr>
      </w:pPr>
      <w:r>
        <w:rPr>
          <w:lang w:eastAsia="ar-SA"/>
        </w:rPr>
        <w:t>Définition du nombre de séances et durée de la progression</w:t>
      </w:r>
    </w:p>
    <w:p w:rsidR="00C54DA7" w:rsidRDefault="00C54DA7" w:rsidP="00C54DA7">
      <w:pPr>
        <w:ind w:left="2880"/>
        <w:rPr>
          <w:lang w:eastAsia="ar-SA"/>
        </w:rPr>
      </w:pPr>
      <w:r>
        <w:rPr>
          <w:lang w:eastAsia="ar-SA"/>
        </w:rPr>
        <w:t>Rôle de l’enseignant</w:t>
      </w:r>
    </w:p>
    <w:p w:rsidR="00C54DA7" w:rsidRDefault="00C54DA7" w:rsidP="00C54DA7">
      <w:pPr>
        <w:ind w:left="2880"/>
        <w:rPr>
          <w:lang w:eastAsia="ar-SA"/>
        </w:rPr>
      </w:pPr>
      <w:r>
        <w:rPr>
          <w:lang w:eastAsia="ar-SA"/>
        </w:rPr>
        <w:t>Rôle des élèves : faire en sorte que tous participent</w:t>
      </w:r>
    </w:p>
    <w:p w:rsidR="00C54DA7" w:rsidRDefault="00C54DA7" w:rsidP="00C54DA7">
      <w:pPr>
        <w:ind w:left="2880"/>
        <w:rPr>
          <w:lang w:eastAsia="ar-SA"/>
        </w:rPr>
      </w:pPr>
      <w:r>
        <w:rPr>
          <w:lang w:eastAsia="ar-SA"/>
        </w:rPr>
        <w:t>Elaboration minutieuse de la consigne et de la tâche</w:t>
      </w:r>
    </w:p>
    <w:p w:rsidR="00C54DA7" w:rsidRDefault="00C54DA7" w:rsidP="00C54DA7">
      <w:pPr>
        <w:ind w:left="2880"/>
        <w:rPr>
          <w:lang w:eastAsia="ar-SA"/>
        </w:rPr>
      </w:pPr>
      <w:r>
        <w:rPr>
          <w:lang w:eastAsia="ar-SA"/>
        </w:rPr>
        <w:t>Motivation de ce travail particulier : défi à relever, mystère à élucider, pur plaisir de découvrir…</w:t>
      </w:r>
    </w:p>
    <w:p w:rsidR="00C54DA7" w:rsidRDefault="00C54DA7" w:rsidP="00C54DA7">
      <w:pPr>
        <w:numPr>
          <w:ilvl w:val="3"/>
          <w:numId w:val="1"/>
        </w:numPr>
        <w:tabs>
          <w:tab w:val="left" w:pos="2880"/>
        </w:tabs>
        <w:suppressAutoHyphens/>
        <w:rPr>
          <w:color w:val="FF9900"/>
          <w:u w:val="single"/>
          <w:lang w:eastAsia="ar-SA"/>
        </w:rPr>
      </w:pPr>
      <w:r>
        <w:rPr>
          <w:noProof/>
        </w:rPr>
        <mc:AlternateContent>
          <mc:Choice Requires="wpg">
            <w:drawing>
              <wp:anchor distT="0" distB="0" distL="0" distR="0" simplePos="0" relativeHeight="251662336" behindDoc="0" locked="0" layoutInCell="1" allowOverlap="1">
                <wp:simplePos x="0" y="0"/>
                <wp:positionH relativeFrom="column">
                  <wp:posOffset>0</wp:posOffset>
                </wp:positionH>
                <wp:positionV relativeFrom="paragraph">
                  <wp:posOffset>90170</wp:posOffset>
                </wp:positionV>
                <wp:extent cx="1371600" cy="1028700"/>
                <wp:effectExtent l="13970" t="7620" r="508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028700"/>
                          <a:chOff x="0" y="142"/>
                          <a:chExt cx="2160" cy="1620"/>
                        </a:xfrm>
                      </wpg:grpSpPr>
                      <wps:wsp>
                        <wps:cNvPr id="3" name="AutoShape 8"/>
                        <wps:cNvSpPr>
                          <a:spLocks noChangeArrowheads="1"/>
                        </wps:cNvSpPr>
                        <wps:spPr bwMode="auto">
                          <a:xfrm>
                            <a:off x="0" y="142"/>
                            <a:ext cx="2160" cy="162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Text Box 9"/>
                        <wps:cNvSpPr txBox="1">
                          <a:spLocks noChangeArrowheads="1"/>
                        </wps:cNvSpPr>
                        <wps:spPr bwMode="auto">
                          <a:xfrm>
                            <a:off x="79" y="221"/>
                            <a:ext cx="2002" cy="14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54DA7" w:rsidRDefault="00C54DA7" w:rsidP="00C54DA7">
                              <w:pPr>
                                <w:rPr>
                                  <w:rFonts w:ascii="Viner Hand ITC" w:hAnsi="Viner Hand ITC"/>
                                  <w:sz w:val="16"/>
                                  <w:lang w:eastAsia="ar-SA"/>
                                </w:rPr>
                              </w:pPr>
                              <w:r>
                                <w:rPr>
                                  <w:rFonts w:ascii="Viner Hand ITC" w:hAnsi="Viner Hand ITC"/>
                                  <w:sz w:val="16"/>
                                  <w:lang w:eastAsia="ar-SA"/>
                                </w:rPr>
                                <w:t xml:space="preserve">Gestion de l’espace : tous les élèves doivent </w:t>
                              </w:r>
                              <w:proofErr w:type="spellStart"/>
                              <w:r>
                                <w:rPr>
                                  <w:rFonts w:ascii="Viner Hand ITC" w:hAnsi="Viner Hand ITC"/>
                                  <w:sz w:val="16"/>
                                  <w:lang w:eastAsia="ar-SA"/>
                                </w:rPr>
                                <w:t>êtres</w:t>
                              </w:r>
                              <w:proofErr w:type="spellEnd"/>
                              <w:r>
                                <w:rPr>
                                  <w:rFonts w:ascii="Viner Hand ITC" w:hAnsi="Viner Hand ITC"/>
                                  <w:sz w:val="16"/>
                                  <w:lang w:eastAsia="ar-SA"/>
                                </w:rPr>
                                <w:t xml:space="preserve"> visibles du maître, on doit pouvoir circuler facilement</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0;margin-top:7.1pt;width:108pt;height:81pt;z-index:251662336;mso-wrap-distance-left:0;mso-wrap-distance-right:0" coordorigin=",142" coordsize="21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">
                <v:roundrect id="AutoShape 8" o:spid="_x0000_s1030" style="position:absolute;top:142;width:2160;height:162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sl8AA&#10;AADaAAAADwAAAGRycy9kb3ducmV2LnhtbESPUWsCMRCE3wX/Q9iCb5qrisjVKEUQ+iCC1h+wXNbL&#10;4WUTLls9/fWmUOjjMDPfMKtN71t1oy41gQ28TwpQxFWwDdcGzt+78RJUEmSLbWAy8KAEm/VwsMLS&#10;hjsf6XaSWmUIpxINOJFYap0qRx7TJETi7F1C51Gy7GptO7xnuG/1tCgW2mPDecFhpK2j6nr68Qam&#10;jyfNcSeO3eUa4+Kwb8QujRm99Z8foIR6+Q//tb+sgRn8Xsk3QK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qsl8AAAADaAAAADwAAAAAAAAAAAAAAAACYAgAAZHJzL2Rvd25y&#10;ZXYueG1sUEsFBgAAAAAEAAQA9QAAAIUDAAAAAA==&#10;" strokeweight=".26mm">
                  <v:stroke joinstyle="miter"/>
                </v:roundrect>
                <v:shape id="Text Box 9" o:spid="_x0000_s1031" type="#_x0000_t202" style="position:absolute;left:79;top:221;width:2002;height:1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C54DA7" w:rsidRDefault="00C54DA7" w:rsidP="00C54DA7">
                        <w:pPr>
                          <w:rPr>
                            <w:rFonts w:ascii="Viner Hand ITC" w:hAnsi="Viner Hand ITC"/>
                            <w:sz w:val="16"/>
                            <w:lang w:eastAsia="ar-SA"/>
                          </w:rPr>
                        </w:pPr>
                        <w:r>
                          <w:rPr>
                            <w:rFonts w:ascii="Viner Hand ITC" w:hAnsi="Viner Hand ITC"/>
                            <w:sz w:val="16"/>
                            <w:lang w:eastAsia="ar-SA"/>
                          </w:rPr>
                          <w:t xml:space="preserve">Gestion de l’espace : tous les élèves doivent </w:t>
                        </w:r>
                        <w:proofErr w:type="spellStart"/>
                        <w:r>
                          <w:rPr>
                            <w:rFonts w:ascii="Viner Hand ITC" w:hAnsi="Viner Hand ITC"/>
                            <w:sz w:val="16"/>
                            <w:lang w:eastAsia="ar-SA"/>
                          </w:rPr>
                          <w:t>êtres</w:t>
                        </w:r>
                        <w:proofErr w:type="spellEnd"/>
                        <w:r>
                          <w:rPr>
                            <w:rFonts w:ascii="Viner Hand ITC" w:hAnsi="Viner Hand ITC"/>
                            <w:sz w:val="16"/>
                            <w:lang w:eastAsia="ar-SA"/>
                          </w:rPr>
                          <w:t xml:space="preserve"> visibles du maître, on doit pouvoir circuler facilement</w:t>
                        </w:r>
                      </w:p>
                    </w:txbxContent>
                  </v:textbox>
                </v:shape>
              </v:group>
            </w:pict>
          </mc:Fallback>
        </mc:AlternateContent>
      </w:r>
      <w:r>
        <w:rPr>
          <w:color w:val="FF9900"/>
          <w:u w:val="single"/>
          <w:lang w:eastAsia="ar-SA"/>
        </w:rPr>
        <w:t>Organisation de l’espace</w:t>
      </w:r>
    </w:p>
    <w:p w:rsidR="00C54DA7" w:rsidRDefault="00C54DA7" w:rsidP="00C54DA7">
      <w:pPr>
        <w:ind w:left="2880"/>
        <w:rPr>
          <w:lang w:eastAsia="ar-SA"/>
        </w:rPr>
      </w:pPr>
      <w:r>
        <w:rPr>
          <w:noProof/>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97790</wp:posOffset>
                </wp:positionV>
                <wp:extent cx="228600" cy="571500"/>
                <wp:effectExtent l="13970" t="9525" r="5080" b="9525"/>
                <wp:wrapNone/>
                <wp:docPr id="1"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prstGeom prst="leftBrace">
                          <a:avLst>
                            <a:gd name="adj1" fmla="val 20833"/>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eft Brace 1" o:spid="_x0000_s1026" type="#_x0000_t87" style="position:absolute;margin-left:117pt;margin-top:7.7pt;width:18pt;height: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" strokeweight=".26mm">
                <v:stroke joinstyle="miter"/>
              </v:shape>
            </w:pict>
          </mc:Fallback>
        </mc:AlternateContent>
      </w:r>
      <w:r>
        <w:rPr>
          <w:lang w:eastAsia="ar-SA"/>
        </w:rPr>
        <w:t>Classe ? BCD ? Cours ? Salle arts plastiques ?</w:t>
      </w:r>
    </w:p>
    <w:p w:rsidR="00C54DA7" w:rsidRDefault="00C54DA7" w:rsidP="00C54DA7">
      <w:pPr>
        <w:ind w:left="2880"/>
        <w:rPr>
          <w:lang w:eastAsia="ar-SA"/>
        </w:rPr>
      </w:pPr>
      <w:r>
        <w:rPr>
          <w:lang w:eastAsia="ar-SA"/>
        </w:rPr>
        <w:t xml:space="preserve">Salle informatique ? </w:t>
      </w:r>
    </w:p>
    <w:p w:rsidR="00C54DA7" w:rsidRDefault="00C54DA7" w:rsidP="00C54DA7">
      <w:pPr>
        <w:ind w:left="2880"/>
        <w:rPr>
          <w:lang w:eastAsia="ar-SA"/>
        </w:rPr>
      </w:pPr>
      <w:r>
        <w:rPr>
          <w:lang w:eastAsia="ar-SA"/>
        </w:rPr>
        <w:t>Disposition des tables ou du mobilier</w:t>
      </w:r>
    </w:p>
    <w:p w:rsidR="00C54DA7" w:rsidRDefault="00C54DA7" w:rsidP="00C54DA7">
      <w:pPr>
        <w:ind w:left="2880"/>
        <w:rPr>
          <w:lang w:eastAsia="ar-SA"/>
        </w:rPr>
      </w:pPr>
      <w:r>
        <w:rPr>
          <w:lang w:eastAsia="ar-SA"/>
        </w:rPr>
        <w:t>Définition du matériel nécessaire</w:t>
      </w:r>
    </w:p>
    <w:p w:rsidR="00C54DA7" w:rsidRDefault="00C54DA7" w:rsidP="00C54DA7">
      <w:pPr>
        <w:ind w:left="2880"/>
        <w:rPr>
          <w:lang w:eastAsia="ar-SA"/>
        </w:rPr>
      </w:pPr>
    </w:p>
    <w:p w:rsidR="00C54DA7" w:rsidRDefault="00C54DA7" w:rsidP="00C54DA7">
      <w:pPr>
        <w:rPr>
          <w:b/>
          <w:bCs/>
          <w:color w:val="0000FF"/>
          <w:lang w:eastAsia="ar-SA"/>
        </w:rPr>
      </w:pPr>
    </w:p>
    <w:p w:rsidR="00C54DA7" w:rsidRDefault="00C54DA7" w:rsidP="00C54DA7">
      <w:pPr>
        <w:rPr>
          <w:b/>
          <w:bCs/>
          <w:color w:val="0000FF"/>
          <w:lang w:eastAsia="ar-SA"/>
        </w:rPr>
      </w:pPr>
    </w:p>
    <w:p w:rsidR="00C54DA7" w:rsidRDefault="00C54DA7" w:rsidP="00C54DA7">
      <w:pPr>
        <w:rPr>
          <w:b/>
          <w:bCs/>
          <w:color w:val="0000FF"/>
          <w:lang w:eastAsia="ar-SA"/>
        </w:rPr>
      </w:pPr>
    </w:p>
    <w:p w:rsidR="00C54DA7" w:rsidRDefault="00C54DA7" w:rsidP="00C54DA7">
      <w:pPr>
        <w:rPr>
          <w:b/>
          <w:bCs/>
          <w:color w:val="0000FF"/>
          <w:lang w:eastAsia="ar-SA"/>
        </w:rPr>
      </w:pPr>
    </w:p>
    <w:p w:rsidR="00C54DA7" w:rsidRDefault="00C54DA7" w:rsidP="00C54DA7">
      <w:pPr>
        <w:numPr>
          <w:ilvl w:val="0"/>
          <w:numId w:val="1"/>
        </w:numPr>
        <w:tabs>
          <w:tab w:val="left" w:pos="720"/>
        </w:tabs>
        <w:suppressAutoHyphens/>
        <w:rPr>
          <w:b/>
          <w:bCs/>
          <w:color w:val="0000FF"/>
          <w:lang w:eastAsia="ar-SA"/>
        </w:rPr>
      </w:pPr>
      <w:r>
        <w:rPr>
          <w:b/>
          <w:bCs/>
          <w:color w:val="0000FF"/>
          <w:lang w:eastAsia="ar-SA"/>
        </w:rPr>
        <w:t>Difficultés</w:t>
      </w:r>
    </w:p>
    <w:p w:rsidR="00C54DA7" w:rsidRPr="00C54DA7" w:rsidRDefault="00C54DA7" w:rsidP="00C54DA7">
      <w:pPr>
        <w:rPr>
          <w:b/>
          <w:bCs/>
          <w:outline/>
          <w:color w:val="008000"/>
          <w:u w:val="single"/>
          <w:lang w:eastAsia="ar-SA"/>
          <w14:textOutline w14:w="9525" w14:cap="flat" w14:cmpd="sng" w14:algn="ctr">
            <w14:solidFill>
              <w14:srgbClr w14:val="008000"/>
            </w14:solidFill>
            <w14:prstDash w14:val="solid"/>
            <w14:round/>
          </w14:textOutline>
          <w14:textFill>
            <w14:noFill/>
          </w14:textFill>
        </w:rPr>
      </w:pPr>
    </w:p>
    <w:p w:rsidR="00C54DA7" w:rsidRPr="00C54DA7" w:rsidRDefault="00C54DA7" w:rsidP="00C54DA7">
      <w:pPr>
        <w:numPr>
          <w:ilvl w:val="1"/>
          <w:numId w:val="1"/>
        </w:numPr>
        <w:tabs>
          <w:tab w:val="left" w:pos="1440"/>
        </w:tabs>
        <w:suppressAutoHyphens/>
        <w:rPr>
          <w:outline/>
          <w:color w:val="008000"/>
          <w:u w:val="single"/>
          <w:lang w:eastAsia="ar-SA"/>
          <w14:textOutline w14:w="9525" w14:cap="flat" w14:cmpd="sng" w14:algn="ctr">
            <w14:solidFill>
              <w14:srgbClr w14:val="008000"/>
            </w14:solidFill>
            <w14:prstDash w14:val="solid"/>
            <w14:round/>
          </w14:textOutline>
          <w14:textFill>
            <w14:noFill/>
          </w14:textFill>
        </w:rPr>
      </w:pPr>
      <w:r w:rsidRPr="00C54DA7">
        <w:rPr>
          <w:outline/>
          <w:color w:val="008000"/>
          <w:u w:val="single"/>
          <w:lang w:eastAsia="ar-SA"/>
          <w14:textOutline w14:w="9525" w14:cap="flat" w14:cmpd="sng" w14:algn="ctr">
            <w14:solidFill>
              <w14:srgbClr w14:val="008000"/>
            </w14:solidFill>
            <w14:prstDash w14:val="solid"/>
            <w14:round/>
          </w14:textOutline>
          <w14:textFill>
            <w14:noFill/>
          </w14:textFill>
        </w:rPr>
        <w:t xml:space="preserve"> Gestion des groupes</w:t>
      </w:r>
    </w:p>
    <w:p w:rsidR="00C54DA7" w:rsidRDefault="00C54DA7" w:rsidP="00C54DA7">
      <w:pPr>
        <w:numPr>
          <w:ilvl w:val="3"/>
          <w:numId w:val="1"/>
        </w:numPr>
        <w:tabs>
          <w:tab w:val="left" w:pos="2880"/>
        </w:tabs>
        <w:suppressAutoHyphens/>
        <w:rPr>
          <w:lang w:eastAsia="ar-SA"/>
        </w:rPr>
      </w:pPr>
      <w:r>
        <w:rPr>
          <w:lang w:eastAsia="ar-SA"/>
        </w:rPr>
        <w:t>Faire en sorte que tous soient actifs (rôles), et respectent les autres</w:t>
      </w:r>
    </w:p>
    <w:p w:rsidR="00C54DA7" w:rsidRDefault="00C54DA7" w:rsidP="00C54DA7">
      <w:pPr>
        <w:numPr>
          <w:ilvl w:val="3"/>
          <w:numId w:val="1"/>
        </w:numPr>
        <w:tabs>
          <w:tab w:val="left" w:pos="2880"/>
        </w:tabs>
        <w:suppressAutoHyphens/>
        <w:rPr>
          <w:lang w:eastAsia="ar-SA"/>
        </w:rPr>
      </w:pPr>
      <w:r>
        <w:rPr>
          <w:lang w:eastAsia="ar-SA"/>
        </w:rPr>
        <w:t>Gestion du bruit : maintenir l’attention pour garder une atmosphère studieuse. Le bruit et différent du fond sonore inévitable en travail de groupe.</w:t>
      </w:r>
    </w:p>
    <w:p w:rsidR="00C54DA7" w:rsidRDefault="00C54DA7" w:rsidP="00C54DA7">
      <w:pPr>
        <w:numPr>
          <w:ilvl w:val="3"/>
          <w:numId w:val="1"/>
        </w:numPr>
        <w:tabs>
          <w:tab w:val="left" w:pos="2880"/>
        </w:tabs>
        <w:suppressAutoHyphens/>
        <w:rPr>
          <w:lang w:eastAsia="ar-SA"/>
        </w:rPr>
      </w:pPr>
      <w:r>
        <w:rPr>
          <w:lang w:eastAsia="ar-SA"/>
        </w:rPr>
        <w:t xml:space="preserve">Faire en sorte que tous comprennent la consigne : </w:t>
      </w:r>
    </w:p>
    <w:p w:rsidR="00C54DA7" w:rsidRDefault="00C54DA7" w:rsidP="00C54DA7">
      <w:pPr>
        <w:numPr>
          <w:ilvl w:val="4"/>
          <w:numId w:val="1"/>
        </w:numPr>
        <w:tabs>
          <w:tab w:val="left" w:pos="3600"/>
        </w:tabs>
        <w:suppressAutoHyphens/>
        <w:rPr>
          <w:lang w:eastAsia="ar-SA"/>
        </w:rPr>
      </w:pPr>
      <w:r>
        <w:rPr>
          <w:lang w:eastAsia="ar-SA"/>
        </w:rPr>
        <w:t>La dire au moins deux fois : au tableau et à chaque groupe en particulier (voir le maître s’adresser à son groupe en particulier accroît l’implication de l’élève.</w:t>
      </w:r>
    </w:p>
    <w:p w:rsidR="00C54DA7" w:rsidRDefault="00C54DA7" w:rsidP="00C54DA7">
      <w:pPr>
        <w:numPr>
          <w:ilvl w:val="4"/>
          <w:numId w:val="1"/>
        </w:numPr>
        <w:tabs>
          <w:tab w:val="left" w:pos="3600"/>
        </w:tabs>
        <w:suppressAutoHyphens/>
        <w:rPr>
          <w:lang w:eastAsia="ar-SA"/>
        </w:rPr>
      </w:pPr>
      <w:r>
        <w:rPr>
          <w:lang w:eastAsia="ar-SA"/>
        </w:rPr>
        <w:t>Impliquer l’élève : motivation, concentration sur la tâche, idées faisant évoluer l’échange.</w:t>
      </w:r>
    </w:p>
    <w:p w:rsidR="00C54DA7" w:rsidRDefault="00C54DA7" w:rsidP="00C54DA7">
      <w:pPr>
        <w:ind w:left="2520"/>
        <w:rPr>
          <w:lang w:eastAsia="ar-SA"/>
        </w:rPr>
      </w:pPr>
    </w:p>
    <w:p w:rsidR="00C54DA7" w:rsidRPr="00C54DA7" w:rsidRDefault="00C54DA7" w:rsidP="00C54DA7">
      <w:pPr>
        <w:rPr>
          <w:outline/>
          <w:color w:val="008000"/>
          <w:u w:val="single"/>
          <w:lang w:eastAsia="ar-SA"/>
          <w14:textOutline w14:w="9525" w14:cap="flat" w14:cmpd="sng" w14:algn="ctr">
            <w14:solidFill>
              <w14:srgbClr w14:val="008000"/>
            </w14:solidFill>
            <w14:prstDash w14:val="solid"/>
            <w14:round/>
          </w14:textOutline>
          <w14:textFill>
            <w14:noFill/>
          </w14:textFill>
        </w:rPr>
      </w:pPr>
    </w:p>
    <w:p w:rsidR="00C54DA7" w:rsidRPr="00C54DA7" w:rsidRDefault="00C54DA7" w:rsidP="00C54DA7">
      <w:pPr>
        <w:numPr>
          <w:ilvl w:val="1"/>
          <w:numId w:val="1"/>
        </w:numPr>
        <w:tabs>
          <w:tab w:val="left" w:pos="1440"/>
        </w:tabs>
        <w:suppressAutoHyphens/>
        <w:rPr>
          <w:outline/>
          <w:color w:val="008000"/>
          <w:u w:val="single"/>
          <w:lang w:eastAsia="ar-SA"/>
          <w14:textOutline w14:w="9525" w14:cap="flat" w14:cmpd="sng" w14:algn="ctr">
            <w14:solidFill>
              <w14:srgbClr w14:val="008000"/>
            </w14:solidFill>
            <w14:prstDash w14:val="solid"/>
            <w14:round/>
          </w14:textOutline>
          <w14:textFill>
            <w14:noFill/>
          </w14:textFill>
        </w:rPr>
      </w:pPr>
      <w:r w:rsidRPr="00C54DA7">
        <w:rPr>
          <w:outline/>
          <w:color w:val="008000"/>
          <w:u w:val="single"/>
          <w:lang w:eastAsia="ar-SA"/>
          <w14:textOutline w14:w="9525" w14:cap="flat" w14:cmpd="sng" w14:algn="ctr">
            <w14:solidFill>
              <w14:srgbClr w14:val="008000"/>
            </w14:solidFill>
            <w14:prstDash w14:val="solid"/>
            <w14:round/>
          </w14:textOutline>
          <w14:textFill>
            <w14:noFill/>
          </w14:textFill>
        </w:rPr>
        <w:t>Gestion du temps et de l’espace</w:t>
      </w:r>
    </w:p>
    <w:p w:rsidR="00C54DA7" w:rsidRDefault="00C54DA7" w:rsidP="00C54DA7">
      <w:pPr>
        <w:numPr>
          <w:ilvl w:val="3"/>
          <w:numId w:val="1"/>
        </w:numPr>
        <w:tabs>
          <w:tab w:val="left" w:pos="2880"/>
        </w:tabs>
        <w:suppressAutoHyphens/>
        <w:rPr>
          <w:lang w:eastAsia="ar-SA"/>
        </w:rPr>
      </w:pPr>
      <w:r>
        <w:rPr>
          <w:lang w:eastAsia="ar-SA"/>
        </w:rPr>
        <w:t>Laisser le temps nécessaire, sans pour autant déborder (prévoir toujours 10 mn en plus dans la programmation pour l’installation des élèves, leur mise effective au travail et le rangement de leurs affaires)</w:t>
      </w:r>
    </w:p>
    <w:p w:rsidR="00C54DA7" w:rsidRDefault="00C54DA7" w:rsidP="00C54DA7">
      <w:pPr>
        <w:numPr>
          <w:ilvl w:val="3"/>
          <w:numId w:val="1"/>
        </w:numPr>
        <w:tabs>
          <w:tab w:val="left" w:pos="2880"/>
        </w:tabs>
        <w:suppressAutoHyphens/>
        <w:rPr>
          <w:lang w:eastAsia="ar-SA"/>
        </w:rPr>
      </w:pPr>
      <w:r>
        <w:rPr>
          <w:lang w:eastAsia="ar-SA"/>
        </w:rPr>
        <w:t>Structurer et minuter les différentes phases</w:t>
      </w:r>
    </w:p>
    <w:p w:rsidR="00C54DA7" w:rsidRDefault="00C54DA7" w:rsidP="00C54DA7">
      <w:pPr>
        <w:numPr>
          <w:ilvl w:val="3"/>
          <w:numId w:val="1"/>
        </w:numPr>
        <w:tabs>
          <w:tab w:val="left" w:pos="2880"/>
        </w:tabs>
        <w:suppressAutoHyphens/>
        <w:rPr>
          <w:lang w:eastAsia="ar-SA"/>
        </w:rPr>
      </w:pPr>
      <w:r>
        <w:rPr>
          <w:lang w:eastAsia="ar-SA"/>
        </w:rPr>
        <w:t>Se donner les moyens matériels nécessaires</w:t>
      </w:r>
    </w:p>
    <w:p w:rsidR="00C54DA7" w:rsidRDefault="00C54DA7" w:rsidP="00C54DA7">
      <w:pPr>
        <w:rPr>
          <w:b/>
          <w:bCs/>
          <w:color w:val="0000FF"/>
          <w:lang w:eastAsia="ar-SA"/>
        </w:rPr>
      </w:pPr>
    </w:p>
    <w:p w:rsidR="00C54DA7" w:rsidRDefault="00C54DA7" w:rsidP="00C54DA7">
      <w:pPr>
        <w:rPr>
          <w:b/>
          <w:bCs/>
          <w:color w:val="0000FF"/>
          <w:lang w:eastAsia="ar-SA"/>
        </w:rPr>
      </w:pPr>
    </w:p>
    <w:p w:rsidR="00C54DA7" w:rsidRDefault="00C54DA7" w:rsidP="00C54DA7">
      <w:pPr>
        <w:numPr>
          <w:ilvl w:val="0"/>
          <w:numId w:val="1"/>
        </w:numPr>
        <w:tabs>
          <w:tab w:val="left" w:pos="720"/>
        </w:tabs>
        <w:suppressAutoHyphens/>
        <w:rPr>
          <w:b/>
          <w:bCs/>
          <w:color w:val="0000FF"/>
          <w:lang w:eastAsia="ar-SA"/>
        </w:rPr>
      </w:pPr>
      <w:r>
        <w:rPr>
          <w:b/>
          <w:bCs/>
          <w:color w:val="0000FF"/>
          <w:lang w:eastAsia="ar-SA"/>
        </w:rPr>
        <w:lastRenderedPageBreak/>
        <w:t>Critères de réussite</w:t>
      </w:r>
    </w:p>
    <w:p w:rsidR="00C54DA7" w:rsidRDefault="00C54DA7" w:rsidP="00C54DA7">
      <w:pPr>
        <w:rPr>
          <w:b/>
          <w:bCs/>
          <w:color w:val="0000FF"/>
          <w:lang w:eastAsia="ar-SA"/>
        </w:rPr>
      </w:pPr>
    </w:p>
    <w:p w:rsidR="00C54DA7" w:rsidRDefault="00C54DA7" w:rsidP="00C54DA7">
      <w:pPr>
        <w:rPr>
          <w:b/>
          <w:bCs/>
          <w:color w:val="0000FF"/>
          <w:lang w:eastAsia="ar-SA"/>
        </w:rPr>
      </w:pPr>
    </w:p>
    <w:p w:rsidR="00C54DA7" w:rsidRDefault="00C54DA7" w:rsidP="00C54DA7">
      <w:pPr>
        <w:numPr>
          <w:ilvl w:val="3"/>
          <w:numId w:val="1"/>
        </w:numPr>
        <w:tabs>
          <w:tab w:val="left" w:pos="2880"/>
        </w:tabs>
        <w:suppressAutoHyphens/>
        <w:rPr>
          <w:lang w:eastAsia="ar-SA"/>
        </w:rPr>
      </w:pPr>
      <w:r>
        <w:rPr>
          <w:lang w:eastAsia="ar-SA"/>
        </w:rPr>
        <w:t>Les élèves ont réellement appris quelque chose, et ils ont plaisir à avoir appris</w:t>
      </w:r>
    </w:p>
    <w:p w:rsidR="00C54DA7" w:rsidRDefault="00C54DA7" w:rsidP="00C54DA7">
      <w:pPr>
        <w:numPr>
          <w:ilvl w:val="3"/>
          <w:numId w:val="1"/>
        </w:numPr>
        <w:tabs>
          <w:tab w:val="left" w:pos="2880"/>
        </w:tabs>
        <w:suppressAutoHyphens/>
        <w:rPr>
          <w:lang w:eastAsia="ar-SA"/>
        </w:rPr>
      </w:pPr>
      <w:r>
        <w:rPr>
          <w:lang w:eastAsia="ar-SA"/>
        </w:rPr>
        <w:t xml:space="preserve">Les objectifs </w:t>
      </w:r>
      <w:proofErr w:type="gramStart"/>
      <w:r>
        <w:rPr>
          <w:lang w:eastAsia="ar-SA"/>
        </w:rPr>
        <w:t>fixées</w:t>
      </w:r>
      <w:proofErr w:type="gramEnd"/>
      <w:r>
        <w:rPr>
          <w:lang w:eastAsia="ar-SA"/>
        </w:rPr>
        <w:t xml:space="preserve"> ont été atteints.</w:t>
      </w:r>
    </w:p>
    <w:p w:rsidR="00C54DA7" w:rsidRDefault="00C54DA7" w:rsidP="00C54DA7">
      <w:pPr>
        <w:numPr>
          <w:ilvl w:val="3"/>
          <w:numId w:val="1"/>
        </w:numPr>
        <w:tabs>
          <w:tab w:val="left" w:pos="2880"/>
        </w:tabs>
        <w:suppressAutoHyphens/>
      </w:pPr>
      <w:r>
        <w:rPr>
          <w:lang w:eastAsia="ar-SA"/>
        </w:rPr>
        <w:t>Participation de tous : il y a eu des échanges et de la communication.</w:t>
      </w:r>
    </w:p>
    <w:p w:rsidR="00C54DA7" w:rsidRDefault="00C54DA7">
      <w:pPr>
        <w:tabs>
          <w:tab w:val="left" w:pos="2850"/>
        </w:tabs>
        <w:jc w:val="both"/>
      </w:pPr>
      <w:bookmarkStart w:id="0" w:name="_GoBack"/>
      <w:bookmarkEnd w:id="0"/>
    </w:p>
    <w:p w:rsidR="00C54DA7" w:rsidRDefault="00C54DA7">
      <w:pPr>
        <w:tabs>
          <w:tab w:val="left" w:pos="2850"/>
        </w:tabs>
        <w:jc w:val="both"/>
      </w:pPr>
    </w:p>
    <w:sectPr w:rsidR="00C54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numFmt w:val="bullet"/>
      <w:lvlText w:val="-"/>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85"/>
    <w:rsid w:val="002E3527"/>
    <w:rsid w:val="00940802"/>
    <w:rsid w:val="00C54DA7"/>
    <w:rsid w:val="00D50585"/>
    <w:rsid w:val="00F36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4DA7"/>
    <w:pPr>
      <w:keepNext/>
      <w:suppressAutoHyphens/>
      <w:outlineLvl w:val="0"/>
    </w:pPr>
    <w:rPr>
      <w:rFonts w:ascii="Book Antiqua" w:hAnsi="Book Antiqua"/>
      <w:sz w:val="36"/>
      <w:lang w:eastAsia="ar-SA"/>
    </w:rPr>
  </w:style>
  <w:style w:type="paragraph" w:styleId="Heading2">
    <w:name w:val="heading 2"/>
    <w:basedOn w:val="Normal"/>
    <w:next w:val="Normal"/>
    <w:link w:val="Heading2Char"/>
    <w:qFormat/>
    <w:rsid w:val="00C54DA7"/>
    <w:pPr>
      <w:keepNext/>
      <w:suppressAutoHyphens/>
      <w:jc w:val="center"/>
      <w:outlineLvl w:val="1"/>
    </w:pPr>
    <w:rPr>
      <w:rFonts w:ascii="Book Antiqua" w:hAnsi="Book Antiqua"/>
      <w:sz w:val="5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bCs/>
      <w:i/>
      <w:iCs/>
    </w:rPr>
  </w:style>
  <w:style w:type="character" w:customStyle="1" w:styleId="Heading1Char">
    <w:name w:val="Heading 1 Char"/>
    <w:basedOn w:val="DefaultParagraphFont"/>
    <w:link w:val="Heading1"/>
    <w:rsid w:val="00C54DA7"/>
    <w:rPr>
      <w:rFonts w:ascii="Book Antiqua" w:hAnsi="Book Antiqua"/>
      <w:sz w:val="36"/>
      <w:szCs w:val="24"/>
      <w:lang w:eastAsia="ar-SA"/>
    </w:rPr>
  </w:style>
  <w:style w:type="character" w:customStyle="1" w:styleId="Heading2Char">
    <w:name w:val="Heading 2 Char"/>
    <w:basedOn w:val="DefaultParagraphFont"/>
    <w:link w:val="Heading2"/>
    <w:rsid w:val="00C54DA7"/>
    <w:rPr>
      <w:rFonts w:ascii="Book Antiqua" w:hAnsi="Book Antiqua"/>
      <w:sz w:val="56"/>
      <w:szCs w:val="24"/>
      <w:lang w:eastAsia="ar-SA"/>
    </w:rPr>
  </w:style>
  <w:style w:type="paragraph" w:styleId="BodyTextIndent">
    <w:name w:val="Body Text Indent"/>
    <w:basedOn w:val="Normal"/>
    <w:link w:val="BodyTextIndentChar"/>
    <w:semiHidden/>
    <w:rsid w:val="00C54DA7"/>
    <w:pPr>
      <w:suppressAutoHyphens/>
      <w:ind w:left="720"/>
    </w:pPr>
    <w:rPr>
      <w:rFonts w:ascii="Book Antiqua" w:hAnsi="Book Antiqua"/>
      <w:sz w:val="36"/>
      <w:lang w:eastAsia="ar-SA"/>
    </w:rPr>
  </w:style>
  <w:style w:type="character" w:customStyle="1" w:styleId="BodyTextIndentChar">
    <w:name w:val="Body Text Indent Char"/>
    <w:basedOn w:val="DefaultParagraphFont"/>
    <w:link w:val="BodyTextIndent"/>
    <w:semiHidden/>
    <w:rsid w:val="00C54DA7"/>
    <w:rPr>
      <w:rFonts w:ascii="Book Antiqua" w:hAnsi="Book Antiqua"/>
      <w:sz w:val="36"/>
      <w:szCs w:val="24"/>
      <w:lang w:eastAsia="ar-SA"/>
    </w:rPr>
  </w:style>
  <w:style w:type="paragraph" w:customStyle="1" w:styleId="Retraitcorpsdetexte2">
    <w:name w:val="Retrait corps de texte 2"/>
    <w:basedOn w:val="Normal"/>
    <w:rsid w:val="00C54DA7"/>
    <w:pPr>
      <w:suppressAutoHyphens/>
      <w:ind w:left="2880"/>
    </w:pPr>
    <w:rPr>
      <w:rFonts w:ascii="Book Antiqua" w:hAnsi="Book Antiqua"/>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4DA7"/>
    <w:pPr>
      <w:keepNext/>
      <w:suppressAutoHyphens/>
      <w:outlineLvl w:val="0"/>
    </w:pPr>
    <w:rPr>
      <w:rFonts w:ascii="Book Antiqua" w:hAnsi="Book Antiqua"/>
      <w:sz w:val="36"/>
      <w:lang w:eastAsia="ar-SA"/>
    </w:rPr>
  </w:style>
  <w:style w:type="paragraph" w:styleId="Heading2">
    <w:name w:val="heading 2"/>
    <w:basedOn w:val="Normal"/>
    <w:next w:val="Normal"/>
    <w:link w:val="Heading2Char"/>
    <w:qFormat/>
    <w:rsid w:val="00C54DA7"/>
    <w:pPr>
      <w:keepNext/>
      <w:suppressAutoHyphens/>
      <w:jc w:val="center"/>
      <w:outlineLvl w:val="1"/>
    </w:pPr>
    <w:rPr>
      <w:rFonts w:ascii="Book Antiqua" w:hAnsi="Book Antiqua"/>
      <w:sz w:val="5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bCs/>
      <w:i/>
      <w:iCs/>
    </w:rPr>
  </w:style>
  <w:style w:type="character" w:customStyle="1" w:styleId="Heading1Char">
    <w:name w:val="Heading 1 Char"/>
    <w:basedOn w:val="DefaultParagraphFont"/>
    <w:link w:val="Heading1"/>
    <w:rsid w:val="00C54DA7"/>
    <w:rPr>
      <w:rFonts w:ascii="Book Antiqua" w:hAnsi="Book Antiqua"/>
      <w:sz w:val="36"/>
      <w:szCs w:val="24"/>
      <w:lang w:eastAsia="ar-SA"/>
    </w:rPr>
  </w:style>
  <w:style w:type="character" w:customStyle="1" w:styleId="Heading2Char">
    <w:name w:val="Heading 2 Char"/>
    <w:basedOn w:val="DefaultParagraphFont"/>
    <w:link w:val="Heading2"/>
    <w:rsid w:val="00C54DA7"/>
    <w:rPr>
      <w:rFonts w:ascii="Book Antiqua" w:hAnsi="Book Antiqua"/>
      <w:sz w:val="56"/>
      <w:szCs w:val="24"/>
      <w:lang w:eastAsia="ar-SA"/>
    </w:rPr>
  </w:style>
  <w:style w:type="paragraph" w:styleId="BodyTextIndent">
    <w:name w:val="Body Text Indent"/>
    <w:basedOn w:val="Normal"/>
    <w:link w:val="BodyTextIndentChar"/>
    <w:semiHidden/>
    <w:rsid w:val="00C54DA7"/>
    <w:pPr>
      <w:suppressAutoHyphens/>
      <w:ind w:left="720"/>
    </w:pPr>
    <w:rPr>
      <w:rFonts w:ascii="Book Antiqua" w:hAnsi="Book Antiqua"/>
      <w:sz w:val="36"/>
      <w:lang w:eastAsia="ar-SA"/>
    </w:rPr>
  </w:style>
  <w:style w:type="character" w:customStyle="1" w:styleId="BodyTextIndentChar">
    <w:name w:val="Body Text Indent Char"/>
    <w:basedOn w:val="DefaultParagraphFont"/>
    <w:link w:val="BodyTextIndent"/>
    <w:semiHidden/>
    <w:rsid w:val="00C54DA7"/>
    <w:rPr>
      <w:rFonts w:ascii="Book Antiqua" w:hAnsi="Book Antiqua"/>
      <w:sz w:val="36"/>
      <w:szCs w:val="24"/>
      <w:lang w:eastAsia="ar-SA"/>
    </w:rPr>
  </w:style>
  <w:style w:type="paragraph" w:customStyle="1" w:styleId="Retraitcorpsdetexte2">
    <w:name w:val="Retrait corps de texte 2"/>
    <w:basedOn w:val="Normal"/>
    <w:rsid w:val="00C54DA7"/>
    <w:pPr>
      <w:suppressAutoHyphens/>
      <w:ind w:left="2880"/>
    </w:pPr>
    <w:rPr>
      <w:rFonts w:ascii="Book Antiqua" w:hAnsi="Book Antiqua"/>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5236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travail en groupe</vt:lpstr>
      <vt:lpstr>Le travail en groupe</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3</cp:revision>
  <dcterms:created xsi:type="dcterms:W3CDTF">2013-11-05T18:14:00Z</dcterms:created>
  <dcterms:modified xsi:type="dcterms:W3CDTF">2013-11-05T18:16:00Z</dcterms:modified>
</cp:coreProperties>
</file>