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17C2" w14:textId="379082B9" w:rsidR="001D7D78" w:rsidRPr="001D7D78" w:rsidRDefault="001D7D78" w:rsidP="001D7D78">
      <w:pPr>
        <w:spacing w:line="360" w:lineRule="auto"/>
        <w:jc w:val="center"/>
        <w:rPr>
          <w:rFonts w:ascii="Times New Roman" w:hAnsi="Times New Roman" w:cs="Times New Roman"/>
          <w:b/>
          <w:bCs/>
          <w:color w:val="000000" w:themeColor="text1"/>
          <w:sz w:val="32"/>
          <w:szCs w:val="32"/>
        </w:rPr>
      </w:pPr>
    </w:p>
    <w:p w14:paraId="15BF1F68" w14:textId="7AC93250" w:rsidR="001D7D78" w:rsidRPr="001D7D78" w:rsidRDefault="001D7D78" w:rsidP="001D7D78">
      <w:pPr>
        <w:spacing w:line="360" w:lineRule="auto"/>
        <w:jc w:val="center"/>
        <w:rPr>
          <w:rFonts w:ascii="Times New Roman" w:hAnsi="Times New Roman" w:cs="Times New Roman"/>
          <w:b/>
          <w:bCs/>
          <w:color w:val="000000" w:themeColor="text1"/>
          <w:sz w:val="32"/>
          <w:szCs w:val="32"/>
          <w:u w:val="single"/>
        </w:rPr>
      </w:pPr>
      <w:r w:rsidRPr="001D7D78">
        <w:rPr>
          <w:rFonts w:ascii="Times New Roman" w:hAnsi="Times New Roman" w:cs="Times New Roman"/>
          <w:b/>
          <w:bCs/>
          <w:color w:val="000000" w:themeColor="text1"/>
          <w:sz w:val="32"/>
          <w:szCs w:val="32"/>
        </w:rPr>
        <w:t>Diversité Théoriques</w:t>
      </w:r>
    </w:p>
    <w:p w14:paraId="5242F7B7" w14:textId="1ECF676A" w:rsidR="00F358F5" w:rsidRPr="00B63656" w:rsidRDefault="00F358F5" w:rsidP="00B63656">
      <w:pPr>
        <w:tabs>
          <w:tab w:val="center" w:pos="4536"/>
          <w:tab w:val="left" w:pos="8370"/>
        </w:tabs>
        <w:spacing w:line="360" w:lineRule="auto"/>
        <w:jc w:val="both"/>
        <w:rPr>
          <w:rFonts w:ascii="Times New Roman" w:hAnsi="Times New Roman" w:cs="Times New Roman"/>
          <w:color w:val="FF0000"/>
          <w:sz w:val="24"/>
          <w:szCs w:val="24"/>
        </w:rPr>
      </w:pPr>
      <w:r w:rsidRPr="00B63656">
        <w:rPr>
          <w:rFonts w:ascii="Times New Roman" w:hAnsi="Times New Roman" w:cs="Times New Roman"/>
          <w:color w:val="FF0000"/>
          <w:sz w:val="24"/>
          <w:szCs w:val="24"/>
        </w:rPr>
        <w:t>TABLE DES MATIERES</w:t>
      </w:r>
      <w:r w:rsidR="0091751C" w:rsidRPr="00B63656">
        <w:rPr>
          <w:rFonts w:ascii="Times New Roman" w:hAnsi="Times New Roman" w:cs="Times New Roman"/>
          <w:color w:val="FF0000"/>
          <w:sz w:val="24"/>
          <w:szCs w:val="24"/>
        </w:rPr>
        <w:tab/>
      </w:r>
    </w:p>
    <w:p w14:paraId="16DE7855" w14:textId="1EF2B0E9" w:rsidR="00F358F5" w:rsidRPr="00B63656" w:rsidRDefault="00F358F5" w:rsidP="00B63656">
      <w:pPr>
        <w:pStyle w:val="TM1"/>
        <w:tabs>
          <w:tab w:val="left" w:pos="440"/>
          <w:tab w:val="right" w:leader="dot" w:pos="9062"/>
        </w:tabs>
        <w:spacing w:line="360" w:lineRule="auto"/>
        <w:jc w:val="both"/>
        <w:rPr>
          <w:rFonts w:ascii="Times New Roman" w:eastAsiaTheme="minorEastAsia" w:hAnsi="Times New Roman" w:cs="Times New Roman"/>
          <w:noProof/>
          <w:sz w:val="24"/>
          <w:szCs w:val="24"/>
          <w:lang w:eastAsia="fr-FR"/>
        </w:rPr>
      </w:pPr>
      <w:r w:rsidRPr="00B63656">
        <w:rPr>
          <w:rFonts w:ascii="Times New Roman" w:hAnsi="Times New Roman" w:cs="Times New Roman"/>
          <w:b/>
          <w:bCs/>
          <w:sz w:val="24"/>
          <w:szCs w:val="24"/>
          <w:u w:val="single"/>
        </w:rPr>
        <w:fldChar w:fldCharType="begin"/>
      </w:r>
      <w:r w:rsidRPr="00B63656">
        <w:rPr>
          <w:rFonts w:ascii="Times New Roman" w:hAnsi="Times New Roman" w:cs="Times New Roman"/>
          <w:b/>
          <w:bCs/>
          <w:sz w:val="24"/>
          <w:szCs w:val="24"/>
          <w:u w:val="single"/>
        </w:rPr>
        <w:instrText xml:space="preserve"> TOC \o "1-3" \h \z \u </w:instrText>
      </w:r>
      <w:r w:rsidRPr="00B63656">
        <w:rPr>
          <w:rFonts w:ascii="Times New Roman" w:hAnsi="Times New Roman" w:cs="Times New Roman"/>
          <w:b/>
          <w:bCs/>
          <w:sz w:val="24"/>
          <w:szCs w:val="24"/>
          <w:u w:val="single"/>
        </w:rPr>
        <w:fldChar w:fldCharType="separate"/>
      </w:r>
      <w:hyperlink w:anchor="_Toc46709887" w:history="1">
        <w:r w:rsidRPr="00B63656">
          <w:rPr>
            <w:rStyle w:val="Lienhypertexte"/>
            <w:rFonts w:ascii="Times New Roman" w:hAnsi="Times New Roman" w:cs="Times New Roman"/>
            <w:noProof/>
            <w:sz w:val="24"/>
            <w:szCs w:val="24"/>
          </w:rPr>
          <w:t>1</w:t>
        </w:r>
        <w:r w:rsidRPr="00B63656">
          <w:rPr>
            <w:rFonts w:ascii="Times New Roman" w:eastAsiaTheme="minorEastAsia" w:hAnsi="Times New Roman" w:cs="Times New Roman"/>
            <w:noProof/>
            <w:sz w:val="24"/>
            <w:szCs w:val="24"/>
            <w:lang w:eastAsia="fr-FR"/>
          </w:rPr>
          <w:tab/>
        </w:r>
        <w:r w:rsidRPr="00B63656">
          <w:rPr>
            <w:rStyle w:val="Lienhypertexte"/>
            <w:rFonts w:ascii="Times New Roman" w:hAnsi="Times New Roman" w:cs="Times New Roman"/>
            <w:b/>
            <w:bCs/>
            <w:noProof/>
            <w:sz w:val="24"/>
            <w:szCs w:val="24"/>
          </w:rPr>
          <w:t>THEME 2</w:t>
        </w:r>
        <w:r w:rsidRPr="00B63656">
          <w:rPr>
            <w:rStyle w:val="Lienhypertexte"/>
            <w:rFonts w:ascii="Times New Roman" w:hAnsi="Times New Roman" w:cs="Times New Roman"/>
            <w:noProof/>
            <w:sz w:val="24"/>
            <w:szCs w:val="24"/>
          </w:rPr>
          <w:t> : Bien Dubui « les langues en danger »</w:t>
        </w:r>
        <w:r w:rsidRPr="00B63656">
          <w:rPr>
            <w:rFonts w:ascii="Times New Roman" w:hAnsi="Times New Roman" w:cs="Times New Roman"/>
            <w:noProof/>
            <w:webHidden/>
            <w:sz w:val="24"/>
            <w:szCs w:val="24"/>
          </w:rPr>
          <w:tab/>
        </w:r>
        <w:r w:rsidRPr="00B63656">
          <w:rPr>
            <w:rFonts w:ascii="Times New Roman" w:hAnsi="Times New Roman" w:cs="Times New Roman"/>
            <w:noProof/>
            <w:webHidden/>
            <w:sz w:val="24"/>
            <w:szCs w:val="24"/>
          </w:rPr>
          <w:fldChar w:fldCharType="begin"/>
        </w:r>
        <w:r w:rsidRPr="00B63656">
          <w:rPr>
            <w:rFonts w:ascii="Times New Roman" w:hAnsi="Times New Roman" w:cs="Times New Roman"/>
            <w:noProof/>
            <w:webHidden/>
            <w:sz w:val="24"/>
            <w:szCs w:val="24"/>
          </w:rPr>
          <w:instrText xml:space="preserve"> PAGEREF _Toc46709887 \h </w:instrText>
        </w:r>
        <w:r w:rsidRPr="00B63656">
          <w:rPr>
            <w:rFonts w:ascii="Times New Roman" w:hAnsi="Times New Roman" w:cs="Times New Roman"/>
            <w:noProof/>
            <w:webHidden/>
            <w:sz w:val="24"/>
            <w:szCs w:val="24"/>
          </w:rPr>
        </w:r>
        <w:r w:rsidRPr="00B63656">
          <w:rPr>
            <w:rFonts w:ascii="Times New Roman" w:hAnsi="Times New Roman" w:cs="Times New Roman"/>
            <w:noProof/>
            <w:webHidden/>
            <w:sz w:val="24"/>
            <w:szCs w:val="24"/>
          </w:rPr>
          <w:fldChar w:fldCharType="separate"/>
        </w:r>
        <w:r w:rsidRPr="00B63656">
          <w:rPr>
            <w:rFonts w:ascii="Times New Roman" w:hAnsi="Times New Roman" w:cs="Times New Roman"/>
            <w:noProof/>
            <w:webHidden/>
            <w:sz w:val="24"/>
            <w:szCs w:val="24"/>
          </w:rPr>
          <w:t>2</w:t>
        </w:r>
        <w:r w:rsidRPr="00B63656">
          <w:rPr>
            <w:rFonts w:ascii="Times New Roman" w:hAnsi="Times New Roman" w:cs="Times New Roman"/>
            <w:noProof/>
            <w:webHidden/>
            <w:sz w:val="24"/>
            <w:szCs w:val="24"/>
          </w:rPr>
          <w:fldChar w:fldCharType="end"/>
        </w:r>
      </w:hyperlink>
    </w:p>
    <w:p w14:paraId="6FBB0DF9" w14:textId="265D50E1"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88" w:history="1">
        <w:r w:rsidR="00F358F5" w:rsidRPr="00B63656">
          <w:rPr>
            <w:rStyle w:val="Lienhypertexte"/>
            <w:rFonts w:ascii="Times New Roman" w:hAnsi="Times New Roman" w:cs="Times New Roman"/>
            <w:noProof/>
            <w:sz w:val="24"/>
            <w:szCs w:val="24"/>
          </w:rPr>
          <w:t>1.1</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Question1 : quelles sont les langues en danger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_Toc46709888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2</w:t>
        </w:r>
        <w:r w:rsidR="00F358F5" w:rsidRPr="00B63656">
          <w:rPr>
            <w:rFonts w:ascii="Times New Roman" w:hAnsi="Times New Roman" w:cs="Times New Roman"/>
            <w:noProof/>
            <w:webHidden/>
            <w:sz w:val="24"/>
            <w:szCs w:val="24"/>
          </w:rPr>
          <w:fldChar w:fldCharType="end"/>
        </w:r>
      </w:hyperlink>
    </w:p>
    <w:p w14:paraId="7613F307" w14:textId="543C6252"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89" w:history="1">
        <w:r w:rsidR="00F358F5" w:rsidRPr="00B63656">
          <w:rPr>
            <w:rStyle w:val="Lienhypertexte"/>
            <w:rFonts w:ascii="Times New Roman" w:hAnsi="Times New Roman" w:cs="Times New Roman"/>
            <w:noProof/>
            <w:sz w:val="24"/>
            <w:szCs w:val="24"/>
          </w:rPr>
          <w:t>1.2</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Question2 : A partir de quand une langue est-elle en situation critique de transmission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_Toc46709889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5</w:t>
        </w:r>
        <w:r w:rsidR="00F358F5" w:rsidRPr="00B63656">
          <w:rPr>
            <w:rFonts w:ascii="Times New Roman" w:hAnsi="Times New Roman" w:cs="Times New Roman"/>
            <w:noProof/>
            <w:webHidden/>
            <w:sz w:val="24"/>
            <w:szCs w:val="24"/>
          </w:rPr>
          <w:fldChar w:fldCharType="end"/>
        </w:r>
      </w:hyperlink>
    </w:p>
    <w:p w14:paraId="765F5132" w14:textId="6E781F38"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0" w:history="1">
        <w:r w:rsidR="00F358F5" w:rsidRPr="00B63656">
          <w:rPr>
            <w:rStyle w:val="Lienhypertexte"/>
            <w:rFonts w:ascii="Times New Roman" w:hAnsi="Times New Roman" w:cs="Times New Roman"/>
            <w:noProof/>
            <w:sz w:val="24"/>
            <w:szCs w:val="24"/>
          </w:rPr>
          <w:t>1.3</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Question3 : En quoi consiste la documentation linguistique des langues en danger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_Toc46709890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6</w:t>
        </w:r>
        <w:r w:rsidR="00F358F5" w:rsidRPr="00B63656">
          <w:rPr>
            <w:rFonts w:ascii="Times New Roman" w:hAnsi="Times New Roman" w:cs="Times New Roman"/>
            <w:noProof/>
            <w:webHidden/>
            <w:sz w:val="24"/>
            <w:szCs w:val="24"/>
          </w:rPr>
          <w:fldChar w:fldCharType="end"/>
        </w:r>
      </w:hyperlink>
    </w:p>
    <w:p w14:paraId="41BADC88" w14:textId="5E5FF7C9" w:rsidR="00F358F5" w:rsidRPr="00B63656" w:rsidRDefault="00AC24A5" w:rsidP="00B63656">
      <w:pPr>
        <w:pStyle w:val="TM1"/>
        <w:tabs>
          <w:tab w:val="left" w:pos="44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1" w:history="1">
        <w:r w:rsidR="00F358F5" w:rsidRPr="00B63656">
          <w:rPr>
            <w:rStyle w:val="Lienhypertexte"/>
            <w:rFonts w:ascii="Times New Roman" w:hAnsi="Times New Roman" w:cs="Times New Roman"/>
            <w:noProof/>
            <w:sz w:val="24"/>
            <w:szCs w:val="24"/>
          </w:rPr>
          <w:t>2</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b/>
            <w:bCs/>
            <w:noProof/>
            <w:sz w:val="24"/>
            <w:szCs w:val="24"/>
          </w:rPr>
          <w:t xml:space="preserve">THEME 1 : </w:t>
        </w:r>
        <w:r w:rsidR="00F358F5" w:rsidRPr="00B63656">
          <w:rPr>
            <w:rStyle w:val="Lienhypertexte"/>
            <w:rFonts w:ascii="Times New Roman" w:hAnsi="Times New Roman" w:cs="Times New Roman"/>
            <w:noProof/>
            <w:sz w:val="24"/>
            <w:szCs w:val="24"/>
          </w:rPr>
          <w:t>Jean Charconnet</w:t>
        </w:r>
        <w:r w:rsidR="00F358F5" w:rsidRPr="00B63656">
          <w:rPr>
            <w:rStyle w:val="Lienhypertexte"/>
            <w:rFonts w:ascii="Times New Roman" w:hAnsi="Times New Roman" w:cs="Times New Roman"/>
            <w:b/>
            <w:bCs/>
            <w:noProof/>
            <w:sz w:val="24"/>
            <w:szCs w:val="24"/>
          </w:rPr>
          <w:t xml:space="preserve"> « </w:t>
        </w:r>
        <w:r w:rsidR="00F358F5" w:rsidRPr="00B63656">
          <w:rPr>
            <w:rStyle w:val="Lienhypertexte"/>
            <w:rFonts w:ascii="Times New Roman" w:hAnsi="Times New Roman" w:cs="Times New Roman"/>
            <w:noProof/>
            <w:sz w:val="24"/>
            <w:szCs w:val="24"/>
          </w:rPr>
          <w:t>De la théorie de l’énonciation aux opérations énonciatives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_Toc46709891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8</w:t>
        </w:r>
        <w:r w:rsidR="00F358F5" w:rsidRPr="00B63656">
          <w:rPr>
            <w:rFonts w:ascii="Times New Roman" w:hAnsi="Times New Roman" w:cs="Times New Roman"/>
            <w:noProof/>
            <w:webHidden/>
            <w:sz w:val="24"/>
            <w:szCs w:val="24"/>
          </w:rPr>
          <w:fldChar w:fldCharType="end"/>
        </w:r>
      </w:hyperlink>
    </w:p>
    <w:p w14:paraId="38AB2081" w14:textId="188C3465"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2" w:history="1">
        <w:r w:rsidR="00F358F5" w:rsidRPr="00B63656">
          <w:rPr>
            <w:rStyle w:val="Lienhypertexte"/>
            <w:rFonts w:ascii="Times New Roman" w:hAnsi="Times New Roman" w:cs="Times New Roman"/>
            <w:noProof/>
            <w:sz w:val="24"/>
            <w:szCs w:val="24"/>
          </w:rPr>
          <w:t>2.1</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Question1 : qu’est-ce qui caractérise l’énonciation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_Toc46709892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8</w:t>
        </w:r>
        <w:r w:rsidR="00F358F5" w:rsidRPr="00B63656">
          <w:rPr>
            <w:rFonts w:ascii="Times New Roman" w:hAnsi="Times New Roman" w:cs="Times New Roman"/>
            <w:noProof/>
            <w:webHidden/>
            <w:sz w:val="24"/>
            <w:szCs w:val="24"/>
          </w:rPr>
          <w:fldChar w:fldCharType="end"/>
        </w:r>
      </w:hyperlink>
    </w:p>
    <w:p w14:paraId="180AB933" w14:textId="52631EAA"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3" w:history="1">
        <w:r w:rsidR="00F358F5" w:rsidRPr="00B63656">
          <w:rPr>
            <w:rStyle w:val="Lienhypertexte"/>
            <w:rFonts w:ascii="Times New Roman" w:hAnsi="Times New Roman" w:cs="Times New Roman"/>
            <w:noProof/>
            <w:sz w:val="24"/>
            <w:szCs w:val="24"/>
          </w:rPr>
          <w:t>2.2</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Question2 : qu’est-ce que la schématisation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_Toc46709893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9</w:t>
        </w:r>
        <w:r w:rsidR="00F358F5" w:rsidRPr="00B63656">
          <w:rPr>
            <w:rFonts w:ascii="Times New Roman" w:hAnsi="Times New Roman" w:cs="Times New Roman"/>
            <w:noProof/>
            <w:webHidden/>
            <w:sz w:val="24"/>
            <w:szCs w:val="24"/>
          </w:rPr>
          <w:fldChar w:fldCharType="end"/>
        </w:r>
      </w:hyperlink>
    </w:p>
    <w:p w14:paraId="6E6FA62D" w14:textId="7851D725"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4" w:history="1">
        <w:r w:rsidR="00F358F5" w:rsidRPr="00B63656">
          <w:rPr>
            <w:rStyle w:val="Lienhypertexte"/>
            <w:rFonts w:ascii="Times New Roman" w:hAnsi="Times New Roman" w:cs="Times New Roman"/>
            <w:noProof/>
            <w:sz w:val="24"/>
            <w:szCs w:val="24"/>
          </w:rPr>
          <w:t>2.3</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Question3 : quelles sont les opérations logico-discursives propres à engendrer des schématisations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_Toc46709894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10</w:t>
        </w:r>
        <w:r w:rsidR="00F358F5" w:rsidRPr="00B63656">
          <w:rPr>
            <w:rFonts w:ascii="Times New Roman" w:hAnsi="Times New Roman" w:cs="Times New Roman"/>
            <w:noProof/>
            <w:webHidden/>
            <w:sz w:val="24"/>
            <w:szCs w:val="24"/>
          </w:rPr>
          <w:fldChar w:fldCharType="end"/>
        </w:r>
      </w:hyperlink>
    </w:p>
    <w:p w14:paraId="4C470595" w14:textId="0443C98C" w:rsidR="00F358F5" w:rsidRPr="00B63656" w:rsidRDefault="00AC24A5" w:rsidP="00B63656">
      <w:pPr>
        <w:pStyle w:val="TM1"/>
        <w:tabs>
          <w:tab w:val="left" w:pos="44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5" w:history="1">
        <w:r w:rsidR="00F358F5" w:rsidRPr="00B63656">
          <w:rPr>
            <w:rStyle w:val="Lienhypertexte"/>
            <w:rFonts w:ascii="Times New Roman" w:hAnsi="Times New Roman" w:cs="Times New Roman"/>
            <w:noProof/>
            <w:sz w:val="24"/>
            <w:szCs w:val="24"/>
          </w:rPr>
          <w:t>3</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b/>
            <w:bCs/>
            <w:noProof/>
            <w:sz w:val="24"/>
            <w:szCs w:val="24"/>
          </w:rPr>
          <w:t>THEME 3</w:t>
        </w:r>
        <w:r w:rsidR="00F358F5" w:rsidRPr="00B63656">
          <w:rPr>
            <w:rStyle w:val="Lienhypertexte"/>
            <w:rFonts w:ascii="Times New Roman" w:hAnsi="Times New Roman" w:cs="Times New Roman"/>
            <w:noProof/>
            <w:sz w:val="24"/>
            <w:szCs w:val="24"/>
          </w:rPr>
          <w:t> : Brigitte Garcia « Questions et apports des langues des signes aux sciences du langage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_Toc46709895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12</w:t>
        </w:r>
        <w:r w:rsidR="00F358F5" w:rsidRPr="00B63656">
          <w:rPr>
            <w:rFonts w:ascii="Times New Roman" w:hAnsi="Times New Roman" w:cs="Times New Roman"/>
            <w:noProof/>
            <w:webHidden/>
            <w:sz w:val="24"/>
            <w:szCs w:val="24"/>
          </w:rPr>
          <w:fldChar w:fldCharType="end"/>
        </w:r>
      </w:hyperlink>
    </w:p>
    <w:p w14:paraId="5BADFB12" w14:textId="5EDBFCE7"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6" w:history="1">
        <w:r w:rsidR="00F358F5" w:rsidRPr="00B63656">
          <w:rPr>
            <w:rStyle w:val="Lienhypertexte"/>
            <w:rFonts w:ascii="Times New Roman" w:hAnsi="Times New Roman" w:cs="Times New Roman"/>
            <w:noProof/>
            <w:sz w:val="24"/>
            <w:szCs w:val="24"/>
          </w:rPr>
          <w:t>3.1</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Quels sont les témoignages sur l’origine de l’histoire de l’existence de communautés sourdes signantes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_Toc46709896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13</w:t>
        </w:r>
        <w:r w:rsidR="00F358F5" w:rsidRPr="00B63656">
          <w:rPr>
            <w:rFonts w:ascii="Times New Roman" w:hAnsi="Times New Roman" w:cs="Times New Roman"/>
            <w:noProof/>
            <w:webHidden/>
            <w:sz w:val="24"/>
            <w:szCs w:val="24"/>
          </w:rPr>
          <w:fldChar w:fldCharType="end"/>
        </w:r>
      </w:hyperlink>
    </w:p>
    <w:p w14:paraId="3C85C87E" w14:textId="04FD0D9B"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7" w:history="1">
        <w:r w:rsidR="00F358F5" w:rsidRPr="00B63656">
          <w:rPr>
            <w:rStyle w:val="Lienhypertexte"/>
            <w:rFonts w:ascii="Times New Roman" w:hAnsi="Times New Roman" w:cs="Times New Roman"/>
            <w:noProof/>
            <w:sz w:val="24"/>
            <w:szCs w:val="24"/>
          </w:rPr>
          <w:t>3.2</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Comment a-t-on démontré linguistiquement que les langues des signes sont des langues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_Toc46709897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14</w:t>
        </w:r>
        <w:r w:rsidR="00F358F5" w:rsidRPr="00B63656">
          <w:rPr>
            <w:rFonts w:ascii="Times New Roman" w:hAnsi="Times New Roman" w:cs="Times New Roman"/>
            <w:noProof/>
            <w:webHidden/>
            <w:sz w:val="24"/>
            <w:szCs w:val="24"/>
          </w:rPr>
          <w:fldChar w:fldCharType="end"/>
        </w:r>
      </w:hyperlink>
    </w:p>
    <w:p w14:paraId="73695346" w14:textId="0AE99D57" w:rsidR="00F358F5" w:rsidRPr="00B63656" w:rsidRDefault="00AC24A5" w:rsidP="00B63656">
      <w:pPr>
        <w:pStyle w:val="TM2"/>
        <w:tabs>
          <w:tab w:val="left" w:pos="880"/>
          <w:tab w:val="right" w:leader="dot" w:pos="9062"/>
        </w:tabs>
        <w:spacing w:line="360" w:lineRule="auto"/>
        <w:jc w:val="both"/>
        <w:rPr>
          <w:rFonts w:ascii="Times New Roman" w:eastAsiaTheme="minorEastAsia" w:hAnsi="Times New Roman" w:cs="Times New Roman"/>
          <w:noProof/>
          <w:sz w:val="24"/>
          <w:szCs w:val="24"/>
          <w:lang w:eastAsia="fr-FR"/>
        </w:rPr>
      </w:pPr>
      <w:hyperlink w:anchor="_Toc46709898" w:history="1">
        <w:r w:rsidR="00F358F5" w:rsidRPr="00B63656">
          <w:rPr>
            <w:rStyle w:val="Lienhypertexte"/>
            <w:rFonts w:ascii="Times New Roman" w:hAnsi="Times New Roman" w:cs="Times New Roman"/>
            <w:noProof/>
            <w:sz w:val="24"/>
            <w:szCs w:val="24"/>
          </w:rPr>
          <w:t>3.3</w:t>
        </w:r>
        <w:r w:rsidR="00F358F5" w:rsidRPr="00B63656">
          <w:rPr>
            <w:rFonts w:ascii="Times New Roman" w:eastAsiaTheme="minorEastAsia" w:hAnsi="Times New Roman" w:cs="Times New Roman"/>
            <w:noProof/>
            <w:sz w:val="24"/>
            <w:szCs w:val="24"/>
            <w:lang w:eastAsia="fr-FR"/>
          </w:rPr>
          <w:tab/>
        </w:r>
        <w:r w:rsidR="00F358F5" w:rsidRPr="00B63656">
          <w:rPr>
            <w:rStyle w:val="Lienhypertexte"/>
            <w:rFonts w:ascii="Times New Roman" w:hAnsi="Times New Roman" w:cs="Times New Roman"/>
            <w:noProof/>
            <w:sz w:val="24"/>
            <w:szCs w:val="24"/>
          </w:rPr>
          <w:t>L’iconicité en quoi consiste-t-elle en LSF ?</w:t>
        </w:r>
        <w:r w:rsidR="00F358F5" w:rsidRPr="00B63656">
          <w:rPr>
            <w:rFonts w:ascii="Times New Roman" w:hAnsi="Times New Roman" w:cs="Times New Roman"/>
            <w:noProof/>
            <w:webHidden/>
            <w:sz w:val="24"/>
            <w:szCs w:val="24"/>
          </w:rPr>
          <w:tab/>
        </w:r>
        <w:r w:rsidR="00F358F5" w:rsidRPr="00B63656">
          <w:rPr>
            <w:rFonts w:ascii="Times New Roman" w:hAnsi="Times New Roman" w:cs="Times New Roman"/>
            <w:noProof/>
            <w:webHidden/>
            <w:sz w:val="24"/>
            <w:szCs w:val="24"/>
          </w:rPr>
          <w:fldChar w:fldCharType="begin"/>
        </w:r>
        <w:r w:rsidR="00F358F5" w:rsidRPr="00B63656">
          <w:rPr>
            <w:rFonts w:ascii="Times New Roman" w:hAnsi="Times New Roman" w:cs="Times New Roman"/>
            <w:noProof/>
            <w:webHidden/>
            <w:sz w:val="24"/>
            <w:szCs w:val="24"/>
          </w:rPr>
          <w:instrText xml:space="preserve"> PAGEREF _Toc46709898 \h </w:instrText>
        </w:r>
        <w:r w:rsidR="00F358F5" w:rsidRPr="00B63656">
          <w:rPr>
            <w:rFonts w:ascii="Times New Roman" w:hAnsi="Times New Roman" w:cs="Times New Roman"/>
            <w:noProof/>
            <w:webHidden/>
            <w:sz w:val="24"/>
            <w:szCs w:val="24"/>
          </w:rPr>
        </w:r>
        <w:r w:rsidR="00F358F5" w:rsidRPr="00B63656">
          <w:rPr>
            <w:rFonts w:ascii="Times New Roman" w:hAnsi="Times New Roman" w:cs="Times New Roman"/>
            <w:noProof/>
            <w:webHidden/>
            <w:sz w:val="24"/>
            <w:szCs w:val="24"/>
          </w:rPr>
          <w:fldChar w:fldCharType="separate"/>
        </w:r>
        <w:r w:rsidR="00F358F5" w:rsidRPr="00B63656">
          <w:rPr>
            <w:rFonts w:ascii="Times New Roman" w:hAnsi="Times New Roman" w:cs="Times New Roman"/>
            <w:noProof/>
            <w:webHidden/>
            <w:sz w:val="24"/>
            <w:szCs w:val="24"/>
          </w:rPr>
          <w:t>15</w:t>
        </w:r>
        <w:r w:rsidR="00F358F5" w:rsidRPr="00B63656">
          <w:rPr>
            <w:rFonts w:ascii="Times New Roman" w:hAnsi="Times New Roman" w:cs="Times New Roman"/>
            <w:noProof/>
            <w:webHidden/>
            <w:sz w:val="24"/>
            <w:szCs w:val="24"/>
          </w:rPr>
          <w:fldChar w:fldCharType="end"/>
        </w:r>
      </w:hyperlink>
    </w:p>
    <w:p w14:paraId="0348A6FC" w14:textId="2AACABE7" w:rsidR="00F358F5" w:rsidRPr="00B63656" w:rsidRDefault="00F358F5" w:rsidP="00B63656">
      <w:pPr>
        <w:spacing w:line="360" w:lineRule="auto"/>
        <w:jc w:val="both"/>
        <w:rPr>
          <w:rFonts w:ascii="Times New Roman" w:eastAsiaTheme="majorEastAsia" w:hAnsi="Times New Roman" w:cs="Times New Roman"/>
          <w:b/>
          <w:bCs/>
          <w:color w:val="FF0000"/>
          <w:sz w:val="24"/>
          <w:szCs w:val="24"/>
          <w:u w:val="single"/>
        </w:rPr>
      </w:pPr>
      <w:r w:rsidRPr="00B63656">
        <w:rPr>
          <w:rFonts w:ascii="Times New Roman" w:hAnsi="Times New Roman" w:cs="Times New Roman"/>
          <w:b/>
          <w:bCs/>
          <w:sz w:val="24"/>
          <w:szCs w:val="24"/>
          <w:u w:val="single"/>
        </w:rPr>
        <w:fldChar w:fldCharType="end"/>
      </w:r>
      <w:r w:rsidRPr="00B63656">
        <w:rPr>
          <w:rFonts w:ascii="Times New Roman" w:hAnsi="Times New Roman" w:cs="Times New Roman"/>
          <w:b/>
          <w:bCs/>
          <w:sz w:val="24"/>
          <w:szCs w:val="24"/>
          <w:u w:val="single"/>
        </w:rPr>
        <w:br w:type="page"/>
      </w:r>
    </w:p>
    <w:p w14:paraId="4732414F" w14:textId="76144930" w:rsidR="00D429CA" w:rsidRPr="00B63656" w:rsidRDefault="00D429CA" w:rsidP="00B63656">
      <w:pPr>
        <w:pStyle w:val="Titre1"/>
        <w:spacing w:line="360" w:lineRule="auto"/>
        <w:jc w:val="both"/>
        <w:rPr>
          <w:rFonts w:ascii="Times New Roman" w:hAnsi="Times New Roman" w:cs="Times New Roman"/>
          <w:sz w:val="24"/>
          <w:szCs w:val="24"/>
        </w:rPr>
      </w:pPr>
      <w:bookmarkStart w:id="0" w:name="_Toc46709887"/>
      <w:r w:rsidRPr="00B63656">
        <w:rPr>
          <w:rFonts w:ascii="Times New Roman" w:hAnsi="Times New Roman" w:cs="Times New Roman"/>
          <w:b/>
          <w:bCs/>
          <w:sz w:val="24"/>
          <w:szCs w:val="24"/>
          <w:u w:val="single"/>
        </w:rPr>
        <w:lastRenderedPageBreak/>
        <w:t>THEME</w:t>
      </w:r>
      <w:r w:rsidR="005E4C5E" w:rsidRPr="00B63656">
        <w:rPr>
          <w:rFonts w:ascii="Times New Roman" w:hAnsi="Times New Roman" w:cs="Times New Roman"/>
          <w:b/>
          <w:bCs/>
          <w:sz w:val="24"/>
          <w:szCs w:val="24"/>
          <w:u w:val="single"/>
        </w:rPr>
        <w:t xml:space="preserve"> 2</w:t>
      </w:r>
      <w:r w:rsidRPr="00B63656">
        <w:rPr>
          <w:rFonts w:ascii="Times New Roman" w:hAnsi="Times New Roman" w:cs="Times New Roman"/>
          <w:sz w:val="24"/>
          <w:szCs w:val="24"/>
        </w:rPr>
        <w:t> :</w:t>
      </w:r>
      <w:r w:rsidR="00F93982" w:rsidRPr="00B63656">
        <w:rPr>
          <w:rFonts w:ascii="Times New Roman" w:hAnsi="Times New Roman" w:cs="Times New Roman"/>
          <w:sz w:val="24"/>
          <w:szCs w:val="24"/>
        </w:rPr>
        <w:t xml:space="preserve"> Bien </w:t>
      </w:r>
      <w:proofErr w:type="spellStart"/>
      <w:r w:rsidR="00F93982" w:rsidRPr="00B63656">
        <w:rPr>
          <w:rFonts w:ascii="Times New Roman" w:hAnsi="Times New Roman" w:cs="Times New Roman"/>
          <w:sz w:val="24"/>
          <w:szCs w:val="24"/>
        </w:rPr>
        <w:t>Dubui</w:t>
      </w:r>
      <w:proofErr w:type="spellEnd"/>
      <w:r w:rsidRPr="00B63656">
        <w:rPr>
          <w:rFonts w:ascii="Times New Roman" w:hAnsi="Times New Roman" w:cs="Times New Roman"/>
          <w:sz w:val="24"/>
          <w:szCs w:val="24"/>
        </w:rPr>
        <w:t xml:space="preserve"> </w:t>
      </w:r>
      <w:r w:rsidR="00F93982" w:rsidRPr="00B63656">
        <w:rPr>
          <w:rFonts w:ascii="Times New Roman" w:hAnsi="Times New Roman" w:cs="Times New Roman"/>
          <w:sz w:val="24"/>
          <w:szCs w:val="24"/>
        </w:rPr>
        <w:t>« </w:t>
      </w:r>
      <w:r w:rsidRPr="00B63656">
        <w:rPr>
          <w:rFonts w:ascii="Times New Roman" w:hAnsi="Times New Roman" w:cs="Times New Roman"/>
          <w:sz w:val="24"/>
          <w:szCs w:val="24"/>
        </w:rPr>
        <w:t>les langues en danger</w:t>
      </w:r>
      <w:r w:rsidR="00F93982" w:rsidRPr="00B63656">
        <w:rPr>
          <w:rFonts w:ascii="Times New Roman" w:hAnsi="Times New Roman" w:cs="Times New Roman"/>
          <w:sz w:val="24"/>
          <w:szCs w:val="24"/>
        </w:rPr>
        <w:t> »</w:t>
      </w:r>
      <w:bookmarkEnd w:id="0"/>
    </w:p>
    <w:p w14:paraId="43D4817A" w14:textId="48BF16FF" w:rsidR="00383EC1" w:rsidRPr="00B63656" w:rsidRDefault="00383EC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Pour ce deuxième thème, voici les trois questions que nous nous sommes posées :</w:t>
      </w:r>
    </w:p>
    <w:p w14:paraId="65E222B4" w14:textId="37D579AF" w:rsidR="00383EC1" w:rsidRPr="00B63656" w:rsidRDefault="00383EC1" w:rsidP="00B63656">
      <w:pPr>
        <w:pStyle w:val="Paragraphedeliste"/>
        <w:numPr>
          <w:ilvl w:val="0"/>
          <w:numId w:val="20"/>
        </w:numPr>
        <w:spacing w:line="360" w:lineRule="auto"/>
        <w:jc w:val="both"/>
      </w:pPr>
      <w:r w:rsidRPr="00B63656">
        <w:t>Quelles sont les langues en danger ?</w:t>
      </w:r>
    </w:p>
    <w:p w14:paraId="13AA0A84" w14:textId="1A107C73" w:rsidR="00383EC1" w:rsidRPr="00B63656" w:rsidRDefault="00383EC1" w:rsidP="00B63656">
      <w:pPr>
        <w:pStyle w:val="Paragraphedeliste"/>
        <w:numPr>
          <w:ilvl w:val="0"/>
          <w:numId w:val="20"/>
        </w:numPr>
        <w:spacing w:line="360" w:lineRule="auto"/>
        <w:jc w:val="both"/>
      </w:pPr>
      <w:r w:rsidRPr="00B63656">
        <w:t>A partir de quand une langue est-elle en situation critique de transmission ?</w:t>
      </w:r>
    </w:p>
    <w:p w14:paraId="0582F8EF" w14:textId="2F4820E7" w:rsidR="00383EC1" w:rsidRPr="00B63656" w:rsidRDefault="00383EC1" w:rsidP="00B63656">
      <w:pPr>
        <w:pStyle w:val="Paragraphedeliste"/>
        <w:numPr>
          <w:ilvl w:val="0"/>
          <w:numId w:val="20"/>
        </w:numPr>
        <w:spacing w:line="360" w:lineRule="auto"/>
        <w:jc w:val="both"/>
      </w:pPr>
      <w:r w:rsidRPr="00B63656">
        <w:t>En quoi consiste la documentation</w:t>
      </w:r>
      <w:r w:rsidR="00FF31BF" w:rsidRPr="00B63656">
        <w:t xml:space="preserve"> linguistique des langues en danger ?</w:t>
      </w:r>
    </w:p>
    <w:p w14:paraId="3CF82B96" w14:textId="0FFBFC09" w:rsidR="00D429CA" w:rsidRPr="00B63656" w:rsidRDefault="00D429CA" w:rsidP="00B63656">
      <w:pPr>
        <w:pStyle w:val="Titre2"/>
        <w:spacing w:line="360" w:lineRule="auto"/>
        <w:jc w:val="both"/>
        <w:rPr>
          <w:rFonts w:ascii="Times New Roman" w:hAnsi="Times New Roman" w:cs="Times New Roman"/>
          <w:sz w:val="24"/>
          <w:szCs w:val="24"/>
        </w:rPr>
      </w:pPr>
      <w:bookmarkStart w:id="1" w:name="_Toc46709888"/>
      <w:r w:rsidRPr="00B63656">
        <w:rPr>
          <w:rFonts w:ascii="Times New Roman" w:hAnsi="Times New Roman" w:cs="Times New Roman"/>
          <w:sz w:val="24"/>
          <w:szCs w:val="24"/>
          <w:u w:val="single"/>
        </w:rPr>
        <w:t>Q</w:t>
      </w:r>
      <w:r w:rsidR="00A135D0"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1</w:t>
      </w:r>
      <w:r w:rsidRPr="00B63656">
        <w:rPr>
          <w:rFonts w:ascii="Times New Roman" w:hAnsi="Times New Roman" w:cs="Times New Roman"/>
          <w:sz w:val="24"/>
          <w:szCs w:val="24"/>
        </w:rPr>
        <w:t> : quelles sont les langues en danger ?</w:t>
      </w:r>
      <w:bookmarkEnd w:id="1"/>
    </w:p>
    <w:p w14:paraId="2AF8178E" w14:textId="793C76CB" w:rsidR="00D429CA" w:rsidRPr="00B63656" w:rsidRDefault="00D429CA"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A cette question, nous allons essayer de dégager les facteurs susceptibles, favorisant la disparition des langues. Et au fur</w:t>
      </w:r>
      <w:r w:rsidR="009E5827" w:rsidRPr="00B63656">
        <w:rPr>
          <w:rFonts w:ascii="Times New Roman" w:hAnsi="Times New Roman" w:cs="Times New Roman"/>
          <w:sz w:val="24"/>
          <w:szCs w:val="24"/>
        </w:rPr>
        <w:t xml:space="preserve"> et</w:t>
      </w:r>
      <w:r w:rsidRPr="00B63656">
        <w:rPr>
          <w:rFonts w:ascii="Times New Roman" w:hAnsi="Times New Roman" w:cs="Times New Roman"/>
          <w:sz w:val="24"/>
          <w:szCs w:val="24"/>
        </w:rPr>
        <w:t xml:space="preserve"> à mesure, nous citerons les langues en danger ou en grand danger de </w:t>
      </w:r>
      <w:r w:rsidR="00FC34D1" w:rsidRPr="00B63656">
        <w:rPr>
          <w:rFonts w:ascii="Times New Roman" w:hAnsi="Times New Roman" w:cs="Times New Roman"/>
          <w:sz w:val="24"/>
          <w:szCs w:val="24"/>
        </w:rPr>
        <w:t>disparition</w:t>
      </w:r>
      <w:r w:rsidR="009E5827" w:rsidRPr="00B63656">
        <w:rPr>
          <w:rFonts w:ascii="Times New Roman" w:hAnsi="Times New Roman" w:cs="Times New Roman"/>
          <w:sz w:val="24"/>
          <w:szCs w:val="24"/>
        </w:rPr>
        <w:t xml:space="preserve"> un peu partout dans le monde.</w:t>
      </w:r>
    </w:p>
    <w:p w14:paraId="36B629FF" w14:textId="1D54F414" w:rsidR="00FC34D1" w:rsidRPr="00B63656" w:rsidRDefault="00FC34D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Selon B</w:t>
      </w:r>
      <w:r w:rsidR="00D80977" w:rsidRPr="00B63656">
        <w:rPr>
          <w:rFonts w:ascii="Times New Roman" w:hAnsi="Times New Roman" w:cs="Times New Roman"/>
          <w:sz w:val="24"/>
          <w:szCs w:val="24"/>
        </w:rPr>
        <w:t>ien</w:t>
      </w:r>
      <w:r w:rsidRPr="00B63656">
        <w:rPr>
          <w:rFonts w:ascii="Times New Roman" w:hAnsi="Times New Roman" w:cs="Times New Roman"/>
          <w:sz w:val="24"/>
          <w:szCs w:val="24"/>
        </w:rPr>
        <w:t xml:space="preserve"> DUBUI, lors de son séminaire sur les langues en danger, avait citer quelques causes sur la disparition</w:t>
      </w:r>
      <w:r w:rsidR="00651C3E">
        <w:rPr>
          <w:rFonts w:ascii="Times New Roman" w:hAnsi="Times New Roman" w:cs="Times New Roman"/>
          <w:sz w:val="24"/>
          <w:szCs w:val="24"/>
        </w:rPr>
        <w:t xml:space="preserve"> (attrition)</w:t>
      </w:r>
      <w:r w:rsidRPr="00B63656">
        <w:rPr>
          <w:rFonts w:ascii="Times New Roman" w:hAnsi="Times New Roman" w:cs="Times New Roman"/>
          <w:sz w:val="24"/>
          <w:szCs w:val="24"/>
        </w:rPr>
        <w:t xml:space="preserve"> des langues, et parmi celles-ci :</w:t>
      </w:r>
    </w:p>
    <w:p w14:paraId="0E1B8617" w14:textId="43979723" w:rsidR="009E5827" w:rsidRPr="00B63656" w:rsidRDefault="009E5827"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L’Encyclopédie </w:t>
      </w:r>
      <w:r w:rsidRPr="00B63656">
        <w:rPr>
          <w:rFonts w:ascii="Times New Roman" w:hAnsi="Times New Roman" w:cs="Times New Roman"/>
          <w:i/>
          <w:iCs/>
          <w:sz w:val="24"/>
          <w:szCs w:val="24"/>
        </w:rPr>
        <w:t xml:space="preserve">The Cambridge </w:t>
      </w:r>
      <w:proofErr w:type="spellStart"/>
      <w:r w:rsidRPr="00B63656">
        <w:rPr>
          <w:rFonts w:ascii="Times New Roman" w:hAnsi="Times New Roman" w:cs="Times New Roman"/>
          <w:i/>
          <w:iCs/>
          <w:sz w:val="24"/>
          <w:szCs w:val="24"/>
        </w:rPr>
        <w:t>Handbook</w:t>
      </w:r>
      <w:proofErr w:type="spellEnd"/>
      <w:r w:rsidRPr="00B63656">
        <w:rPr>
          <w:rFonts w:ascii="Times New Roman" w:hAnsi="Times New Roman" w:cs="Times New Roman"/>
          <w:i/>
          <w:iCs/>
          <w:sz w:val="24"/>
          <w:szCs w:val="24"/>
        </w:rPr>
        <w:t xml:space="preserve"> of </w:t>
      </w:r>
      <w:proofErr w:type="spellStart"/>
      <w:r w:rsidRPr="00B63656">
        <w:rPr>
          <w:rFonts w:ascii="Times New Roman" w:hAnsi="Times New Roman" w:cs="Times New Roman"/>
          <w:i/>
          <w:iCs/>
          <w:sz w:val="24"/>
          <w:szCs w:val="24"/>
        </w:rPr>
        <w:t>Endangered</w:t>
      </w:r>
      <w:proofErr w:type="spellEnd"/>
      <w:r w:rsidRPr="00B63656">
        <w:rPr>
          <w:rFonts w:ascii="Times New Roman" w:hAnsi="Times New Roman" w:cs="Times New Roman"/>
          <w:i/>
          <w:iCs/>
          <w:sz w:val="24"/>
          <w:szCs w:val="24"/>
        </w:rPr>
        <w:t xml:space="preserve"> </w:t>
      </w:r>
      <w:proofErr w:type="spellStart"/>
      <w:r w:rsidRPr="00B63656">
        <w:rPr>
          <w:rFonts w:ascii="Times New Roman" w:hAnsi="Times New Roman" w:cs="Times New Roman"/>
          <w:i/>
          <w:iCs/>
          <w:sz w:val="24"/>
          <w:szCs w:val="24"/>
        </w:rPr>
        <w:t>Languages</w:t>
      </w:r>
      <w:proofErr w:type="spellEnd"/>
      <w:r w:rsidRPr="00B63656">
        <w:rPr>
          <w:rFonts w:ascii="Times New Roman" w:hAnsi="Times New Roman" w:cs="Times New Roman"/>
          <w:sz w:val="24"/>
          <w:szCs w:val="24"/>
        </w:rPr>
        <w:t xml:space="preserve"> donne 4 causes de l’attrition de langues :</w:t>
      </w:r>
    </w:p>
    <w:p w14:paraId="7B5717DE" w14:textId="11DF2191" w:rsidR="009E5827" w:rsidRPr="00B63656" w:rsidRDefault="009E5827" w:rsidP="00B63656">
      <w:pPr>
        <w:numPr>
          <w:ilvl w:val="1"/>
          <w:numId w:val="1"/>
        </w:numPr>
        <w:spacing w:line="360" w:lineRule="auto"/>
        <w:jc w:val="both"/>
        <w:rPr>
          <w:rFonts w:ascii="Times New Roman" w:hAnsi="Times New Roman" w:cs="Times New Roman"/>
          <w:sz w:val="24"/>
          <w:szCs w:val="24"/>
        </w:rPr>
      </w:pPr>
      <w:r w:rsidRPr="001D7D78">
        <w:rPr>
          <w:rFonts w:ascii="Times New Roman" w:hAnsi="Times New Roman" w:cs="Times New Roman"/>
          <w:sz w:val="24"/>
          <w:szCs w:val="24"/>
        </w:rPr>
        <w:t>Désastre naturel, maladie, famine (le gaélique irlandais apr</w:t>
      </w:r>
      <w:r w:rsidRPr="00B63656">
        <w:rPr>
          <w:rFonts w:ascii="Times New Roman" w:hAnsi="Times New Roman" w:cs="Times New Roman"/>
          <w:sz w:val="24"/>
          <w:szCs w:val="24"/>
        </w:rPr>
        <w:t>ès la famine de 1845-47</w:t>
      </w:r>
      <w:r w:rsidRPr="001D7D78">
        <w:rPr>
          <w:rFonts w:ascii="Times New Roman" w:hAnsi="Times New Roman" w:cs="Times New Roman"/>
          <w:sz w:val="24"/>
          <w:szCs w:val="24"/>
        </w:rPr>
        <w:t>)</w:t>
      </w:r>
    </w:p>
    <w:p w14:paraId="573BA88B" w14:textId="0B652E2F" w:rsidR="009E5827" w:rsidRPr="00B63656" w:rsidRDefault="009E5827" w:rsidP="00B63656">
      <w:pPr>
        <w:numPr>
          <w:ilvl w:val="1"/>
          <w:numId w:val="1"/>
        </w:numPr>
        <w:spacing w:line="360" w:lineRule="auto"/>
        <w:jc w:val="both"/>
        <w:rPr>
          <w:rFonts w:ascii="Times New Roman" w:hAnsi="Times New Roman" w:cs="Times New Roman"/>
          <w:sz w:val="24"/>
          <w:szCs w:val="24"/>
        </w:rPr>
      </w:pPr>
      <w:r w:rsidRPr="001D7D78">
        <w:rPr>
          <w:rFonts w:ascii="Times New Roman" w:hAnsi="Times New Roman" w:cs="Times New Roman"/>
          <w:sz w:val="24"/>
          <w:szCs w:val="24"/>
        </w:rPr>
        <w:t xml:space="preserve">Guerre et </w:t>
      </w:r>
      <w:proofErr w:type="spellStart"/>
      <w:r w:rsidR="00EC58B4" w:rsidRPr="001D7D78">
        <w:rPr>
          <w:rFonts w:ascii="Times New Roman" w:hAnsi="Times New Roman" w:cs="Times New Roman"/>
          <w:sz w:val="24"/>
          <w:szCs w:val="24"/>
        </w:rPr>
        <w:t>genocide</w:t>
      </w:r>
      <w:proofErr w:type="spellEnd"/>
      <w:r w:rsidRPr="001D7D78">
        <w:rPr>
          <w:rFonts w:ascii="Times New Roman" w:hAnsi="Times New Roman" w:cs="Times New Roman"/>
          <w:sz w:val="24"/>
          <w:szCs w:val="24"/>
        </w:rPr>
        <w:t xml:space="preserve"> (des langues juives pendant la Shoah, puis sous l’URSS)</w:t>
      </w:r>
    </w:p>
    <w:p w14:paraId="26BDB0F1" w14:textId="393341CE" w:rsidR="009E5827" w:rsidRPr="00B63656" w:rsidRDefault="009E5827" w:rsidP="00B63656">
      <w:pPr>
        <w:numPr>
          <w:ilvl w:val="1"/>
          <w:numId w:val="1"/>
        </w:num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Répression </w:t>
      </w:r>
      <w:r w:rsidR="0047333C" w:rsidRPr="00B63656">
        <w:rPr>
          <w:rFonts w:ascii="Times New Roman" w:hAnsi="Times New Roman" w:cs="Times New Roman"/>
          <w:sz w:val="24"/>
          <w:szCs w:val="24"/>
        </w:rPr>
        <w:t>politique :</w:t>
      </w:r>
      <w:r w:rsidRPr="00B63656">
        <w:rPr>
          <w:rFonts w:ascii="Times New Roman" w:hAnsi="Times New Roman" w:cs="Times New Roman"/>
          <w:sz w:val="24"/>
          <w:szCs w:val="24"/>
        </w:rPr>
        <w:t xml:space="preserve"> politiques de </w:t>
      </w:r>
      <w:r w:rsidRPr="00B63656">
        <w:rPr>
          <w:rFonts w:ascii="Times New Roman" w:hAnsi="Times New Roman" w:cs="Times New Roman"/>
          <w:i/>
          <w:iCs/>
          <w:sz w:val="24"/>
          <w:szCs w:val="24"/>
        </w:rPr>
        <w:t xml:space="preserve">1 nation-1 langues </w:t>
      </w:r>
      <w:r w:rsidRPr="00B63656">
        <w:rPr>
          <w:rFonts w:ascii="Times New Roman" w:hAnsi="Times New Roman" w:cs="Times New Roman"/>
          <w:sz w:val="24"/>
          <w:szCs w:val="24"/>
        </w:rPr>
        <w:t>(langues de France)</w:t>
      </w:r>
    </w:p>
    <w:p w14:paraId="0E83E6DC" w14:textId="139D3E92" w:rsidR="009E5827" w:rsidRPr="00B63656" w:rsidRDefault="0047333C" w:rsidP="00B63656">
      <w:pPr>
        <w:numPr>
          <w:ilvl w:val="1"/>
          <w:numId w:val="1"/>
        </w:num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Marginalisation</w:t>
      </w:r>
      <w:r w:rsidR="009E5827" w:rsidRPr="00B63656">
        <w:rPr>
          <w:rFonts w:ascii="Times New Roman" w:hAnsi="Times New Roman" w:cs="Times New Roman"/>
          <w:sz w:val="24"/>
          <w:szCs w:val="24"/>
        </w:rPr>
        <w:t xml:space="preserve"> culturelle/économique/politique : le déplacement et migration forcée, attitudes négatives (langues mayas du </w:t>
      </w:r>
      <w:proofErr w:type="spellStart"/>
      <w:r w:rsidR="009E5827" w:rsidRPr="00B63656">
        <w:rPr>
          <w:rFonts w:ascii="Times New Roman" w:hAnsi="Times New Roman" w:cs="Times New Roman"/>
          <w:sz w:val="24"/>
          <w:szCs w:val="24"/>
        </w:rPr>
        <w:t>Guatemala</w:t>
      </w:r>
      <w:r w:rsidR="009E5827" w:rsidRPr="001D7D78">
        <w:rPr>
          <w:rFonts w:ascii="Times New Roman" w:hAnsi="Times New Roman" w:cs="Times New Roman"/>
          <w:sz w:val="24"/>
          <w:szCs w:val="24"/>
        </w:rPr>
        <w:t>URSS</w:t>
      </w:r>
      <w:proofErr w:type="spellEnd"/>
      <w:r w:rsidR="009E5827" w:rsidRPr="001D7D78">
        <w:rPr>
          <w:rFonts w:ascii="Times New Roman" w:hAnsi="Times New Roman" w:cs="Times New Roman"/>
          <w:sz w:val="24"/>
          <w:szCs w:val="24"/>
        </w:rPr>
        <w:t>)</w:t>
      </w:r>
    </w:p>
    <w:p w14:paraId="2AF40293" w14:textId="0D59339C" w:rsidR="00C24B50" w:rsidRPr="00B63656" w:rsidRDefault="00C24B50"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A côté de ces causes, L’Encyclopédie</w:t>
      </w:r>
      <w:r w:rsidR="009E5827" w:rsidRPr="00B63656">
        <w:rPr>
          <w:rFonts w:ascii="Times New Roman" w:hAnsi="Times New Roman" w:cs="Times New Roman"/>
          <w:sz w:val="24"/>
          <w:szCs w:val="24"/>
        </w:rPr>
        <w:t xml:space="preserve"> </w:t>
      </w:r>
      <w:r w:rsidR="009E5827" w:rsidRPr="00B63656">
        <w:rPr>
          <w:rFonts w:ascii="Times New Roman" w:hAnsi="Times New Roman" w:cs="Times New Roman"/>
          <w:i/>
          <w:iCs/>
          <w:sz w:val="24"/>
          <w:szCs w:val="24"/>
        </w:rPr>
        <w:t xml:space="preserve">The Cambridge </w:t>
      </w:r>
      <w:proofErr w:type="spellStart"/>
      <w:r w:rsidR="009E5827" w:rsidRPr="00B63656">
        <w:rPr>
          <w:rFonts w:ascii="Times New Roman" w:hAnsi="Times New Roman" w:cs="Times New Roman"/>
          <w:i/>
          <w:iCs/>
          <w:sz w:val="24"/>
          <w:szCs w:val="24"/>
        </w:rPr>
        <w:t>Handbook</w:t>
      </w:r>
      <w:proofErr w:type="spellEnd"/>
      <w:r w:rsidR="009E5827" w:rsidRPr="00B63656">
        <w:rPr>
          <w:rFonts w:ascii="Times New Roman" w:hAnsi="Times New Roman" w:cs="Times New Roman"/>
          <w:i/>
          <w:iCs/>
          <w:sz w:val="24"/>
          <w:szCs w:val="24"/>
        </w:rPr>
        <w:t xml:space="preserve"> of </w:t>
      </w:r>
      <w:proofErr w:type="spellStart"/>
      <w:r w:rsidR="009E5827" w:rsidRPr="00B63656">
        <w:rPr>
          <w:rFonts w:ascii="Times New Roman" w:hAnsi="Times New Roman" w:cs="Times New Roman"/>
          <w:i/>
          <w:iCs/>
          <w:sz w:val="24"/>
          <w:szCs w:val="24"/>
        </w:rPr>
        <w:t>Endangered</w:t>
      </w:r>
      <w:proofErr w:type="spellEnd"/>
      <w:r w:rsidR="009E5827" w:rsidRPr="00B63656">
        <w:rPr>
          <w:rFonts w:ascii="Times New Roman" w:hAnsi="Times New Roman" w:cs="Times New Roman"/>
          <w:i/>
          <w:iCs/>
          <w:sz w:val="24"/>
          <w:szCs w:val="24"/>
        </w:rPr>
        <w:t xml:space="preserve"> </w:t>
      </w:r>
      <w:proofErr w:type="spellStart"/>
      <w:r w:rsidR="009E5827" w:rsidRPr="00B63656">
        <w:rPr>
          <w:rFonts w:ascii="Times New Roman" w:hAnsi="Times New Roman" w:cs="Times New Roman"/>
          <w:i/>
          <w:iCs/>
          <w:sz w:val="24"/>
          <w:szCs w:val="24"/>
        </w:rPr>
        <w:t>Languages</w:t>
      </w:r>
      <w:proofErr w:type="spellEnd"/>
      <w:r w:rsidRPr="00B63656">
        <w:rPr>
          <w:rFonts w:ascii="Times New Roman" w:hAnsi="Times New Roman" w:cs="Times New Roman"/>
          <w:i/>
          <w:iCs/>
          <w:sz w:val="24"/>
          <w:szCs w:val="24"/>
        </w:rPr>
        <w:t xml:space="preserve"> </w:t>
      </w:r>
      <w:r w:rsidRPr="00B63656">
        <w:rPr>
          <w:rFonts w:ascii="Times New Roman" w:hAnsi="Times New Roman" w:cs="Times New Roman"/>
          <w:sz w:val="24"/>
          <w:szCs w:val="24"/>
        </w:rPr>
        <w:t>cite aussi la perte naturelle comme facteur.</w:t>
      </w:r>
    </w:p>
    <w:p w14:paraId="321D96CE" w14:textId="0BFBA8FA" w:rsidR="00C24B50" w:rsidRPr="00B63656" w:rsidRDefault="00C24B50"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Aujourd’hui, si vraiment une langue est en grand danger de disparition, est celle de la langue « Araki », une langue localisée au </w:t>
      </w:r>
      <w:r w:rsidR="00A103D1" w:rsidRPr="00B63656">
        <w:rPr>
          <w:rFonts w:ascii="Times New Roman" w:hAnsi="Times New Roman" w:cs="Times New Roman"/>
          <w:sz w:val="24"/>
          <w:szCs w:val="24"/>
        </w:rPr>
        <w:t xml:space="preserve">Vanuatu, île d’Araki, au sud de l’île </w:t>
      </w:r>
      <w:proofErr w:type="spellStart"/>
      <w:r w:rsidR="00A103D1" w:rsidRPr="00B63656">
        <w:rPr>
          <w:rFonts w:ascii="Times New Roman" w:hAnsi="Times New Roman" w:cs="Times New Roman"/>
          <w:sz w:val="24"/>
          <w:szCs w:val="24"/>
        </w:rPr>
        <w:t>Espiritu</w:t>
      </w:r>
      <w:proofErr w:type="spellEnd"/>
      <w:r w:rsidR="00A103D1" w:rsidRPr="00B63656">
        <w:rPr>
          <w:rFonts w:ascii="Times New Roman" w:hAnsi="Times New Roman" w:cs="Times New Roman"/>
          <w:sz w:val="24"/>
          <w:szCs w:val="24"/>
        </w:rPr>
        <w:t xml:space="preserve"> Santo.</w:t>
      </w:r>
    </w:p>
    <w:p w14:paraId="508E2987" w14:textId="35E7577D" w:rsidR="008936EE" w:rsidRPr="00B63656" w:rsidRDefault="008936E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Le Sénégal, pays de l’Afrique de l’ouest, malgré sa diversité linguistique, présente quelques variétés de langues en danger ou menacer de disparition, c’est le cas de la langue « Barbarie », une </w:t>
      </w:r>
      <w:r w:rsidR="00FC760E" w:rsidRPr="00B63656">
        <w:rPr>
          <w:rFonts w:ascii="Times New Roman" w:hAnsi="Times New Roman" w:cs="Times New Roman"/>
          <w:sz w:val="24"/>
          <w:szCs w:val="24"/>
        </w:rPr>
        <w:t>langue en danger</w:t>
      </w:r>
      <w:r w:rsidR="0047333C" w:rsidRPr="00B63656">
        <w:rPr>
          <w:rFonts w:ascii="Times New Roman" w:hAnsi="Times New Roman" w:cs="Times New Roman"/>
          <w:sz w:val="24"/>
          <w:szCs w:val="24"/>
        </w:rPr>
        <w:t>, localisée au sud de</w:t>
      </w:r>
      <w:r w:rsidR="001B222C" w:rsidRPr="00B63656">
        <w:rPr>
          <w:rFonts w:ascii="Times New Roman" w:hAnsi="Times New Roman" w:cs="Times New Roman"/>
          <w:sz w:val="24"/>
          <w:szCs w:val="24"/>
        </w:rPr>
        <w:t xml:space="preserve"> la région de</w:t>
      </w:r>
      <w:r w:rsidR="0047333C" w:rsidRPr="00B63656">
        <w:rPr>
          <w:rFonts w:ascii="Times New Roman" w:hAnsi="Times New Roman" w:cs="Times New Roman"/>
          <w:sz w:val="24"/>
          <w:szCs w:val="24"/>
        </w:rPr>
        <w:t xml:space="preserve"> Saint-Louis</w:t>
      </w:r>
      <w:r w:rsidR="001B222C" w:rsidRPr="00B63656">
        <w:rPr>
          <w:rFonts w:ascii="Times New Roman" w:hAnsi="Times New Roman" w:cs="Times New Roman"/>
          <w:sz w:val="24"/>
          <w:szCs w:val="24"/>
        </w:rPr>
        <w:t>.</w:t>
      </w:r>
    </w:p>
    <w:p w14:paraId="13F20CC1" w14:textId="133966CB" w:rsidR="00FC760E" w:rsidRPr="00B63656" w:rsidRDefault="00FC760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Le rapport de </w:t>
      </w:r>
      <w:r w:rsidRPr="00B63656">
        <w:rPr>
          <w:rFonts w:ascii="Times New Roman" w:hAnsi="Times New Roman" w:cs="Times New Roman"/>
          <w:i/>
          <w:iCs/>
          <w:sz w:val="24"/>
          <w:szCs w:val="24"/>
        </w:rPr>
        <w:t xml:space="preserve">l’atlas UNESCO des langues en danger dans le monde </w:t>
      </w:r>
      <w:r w:rsidRPr="00B63656">
        <w:rPr>
          <w:rFonts w:ascii="Times New Roman" w:hAnsi="Times New Roman" w:cs="Times New Roman"/>
          <w:sz w:val="24"/>
          <w:szCs w:val="24"/>
        </w:rPr>
        <w:t xml:space="preserve">présente une cartographie « des langues en danger dans le monde, </w:t>
      </w:r>
      <w:r w:rsidRPr="00B63656">
        <w:rPr>
          <w:rFonts w:ascii="Times New Roman" w:hAnsi="Times New Roman" w:cs="Times New Roman"/>
          <w:i/>
          <w:iCs/>
          <w:sz w:val="24"/>
          <w:szCs w:val="24"/>
        </w:rPr>
        <w:t>afin de permettre sa réalisation, de nombreux éditeurs régionaux et contributeurs ont fourni et validé d’importantes données linguistiques sous forme de base de données exploitées par « </w:t>
      </w:r>
      <w:r w:rsidR="00264DEF" w:rsidRPr="00B63656">
        <w:rPr>
          <w:rFonts w:ascii="Times New Roman" w:hAnsi="Times New Roman" w:cs="Times New Roman"/>
          <w:i/>
          <w:iCs/>
          <w:sz w:val="24"/>
          <w:szCs w:val="24"/>
        </w:rPr>
        <w:t xml:space="preserve">le.cartographe.net » </w:t>
      </w:r>
      <w:r w:rsidR="00264DEF" w:rsidRPr="00B63656">
        <w:rPr>
          <w:rFonts w:ascii="Times New Roman" w:hAnsi="Times New Roman" w:cs="Times New Roman"/>
          <w:sz w:val="24"/>
          <w:szCs w:val="24"/>
        </w:rPr>
        <w:t>Atlas paru en mars 2010.</w:t>
      </w:r>
    </w:p>
    <w:p w14:paraId="1C29243C" w14:textId="23014852" w:rsidR="00264DEF" w:rsidRPr="00B63656" w:rsidRDefault="00264DEF"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lastRenderedPageBreak/>
        <w:t>Sur la cartographie pourrait-on lire « les langues en danger » à travers des niveaux de vitalité :</w:t>
      </w:r>
    </w:p>
    <w:p w14:paraId="034045A3" w14:textId="479F6FEE" w:rsidR="00264DEF" w:rsidRPr="00B63656" w:rsidRDefault="00264DEF" w:rsidP="00B63656">
      <w:pPr>
        <w:pStyle w:val="Paragraphedeliste"/>
        <w:numPr>
          <w:ilvl w:val="0"/>
          <w:numId w:val="4"/>
        </w:numPr>
        <w:spacing w:line="360" w:lineRule="auto"/>
        <w:jc w:val="both"/>
      </w:pPr>
      <w:r w:rsidRPr="00B63656">
        <w:t>Vulnérable</w:t>
      </w:r>
    </w:p>
    <w:p w14:paraId="4780DC11" w14:textId="282C0E3C" w:rsidR="00264DEF" w:rsidRPr="00B63656" w:rsidRDefault="00264DEF" w:rsidP="00B63656">
      <w:pPr>
        <w:pStyle w:val="Paragraphedeliste"/>
        <w:numPr>
          <w:ilvl w:val="0"/>
          <w:numId w:val="4"/>
        </w:numPr>
        <w:spacing w:line="360" w:lineRule="auto"/>
        <w:jc w:val="both"/>
      </w:pPr>
      <w:r w:rsidRPr="00B63656">
        <w:t>En danger</w:t>
      </w:r>
    </w:p>
    <w:p w14:paraId="3D2AE9BD" w14:textId="06DB6E68" w:rsidR="00264DEF" w:rsidRPr="00B63656" w:rsidRDefault="00264DEF" w:rsidP="00B63656">
      <w:pPr>
        <w:pStyle w:val="Paragraphedeliste"/>
        <w:numPr>
          <w:ilvl w:val="0"/>
          <w:numId w:val="4"/>
        </w:numPr>
        <w:spacing w:line="360" w:lineRule="auto"/>
        <w:jc w:val="both"/>
      </w:pPr>
      <w:r w:rsidRPr="00B63656">
        <w:t>Sérieusement en danger</w:t>
      </w:r>
    </w:p>
    <w:p w14:paraId="2B273A8A" w14:textId="64FD4546" w:rsidR="00264DEF" w:rsidRPr="00B63656" w:rsidRDefault="00264DEF" w:rsidP="00B63656">
      <w:pPr>
        <w:pStyle w:val="Paragraphedeliste"/>
        <w:numPr>
          <w:ilvl w:val="0"/>
          <w:numId w:val="4"/>
        </w:numPr>
        <w:spacing w:line="360" w:lineRule="auto"/>
        <w:jc w:val="both"/>
      </w:pPr>
      <w:r w:rsidRPr="00B63656">
        <w:t>En situation critique</w:t>
      </w:r>
    </w:p>
    <w:p w14:paraId="63576D83" w14:textId="6BFA01A3" w:rsidR="00264DEF" w:rsidRPr="00B63656" w:rsidRDefault="00264DEF" w:rsidP="00B63656">
      <w:pPr>
        <w:pStyle w:val="Paragraphedeliste"/>
        <w:numPr>
          <w:ilvl w:val="0"/>
          <w:numId w:val="4"/>
        </w:numPr>
        <w:spacing w:line="360" w:lineRule="auto"/>
        <w:jc w:val="both"/>
      </w:pPr>
      <w:r w:rsidRPr="00B63656">
        <w:t>Eteinte</w:t>
      </w:r>
    </w:p>
    <w:p w14:paraId="6F861FA5" w14:textId="1A6006C2" w:rsidR="00264DEF" w:rsidRPr="00B63656" w:rsidRDefault="00264DEF"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Chaque niveau de vitalité est</w:t>
      </w:r>
      <w:r w:rsidR="00127AB7" w:rsidRPr="00B63656">
        <w:rPr>
          <w:rFonts w:ascii="Times New Roman" w:hAnsi="Times New Roman" w:cs="Times New Roman"/>
          <w:sz w:val="24"/>
          <w:szCs w:val="24"/>
        </w:rPr>
        <w:t xml:space="preserve"> schématisé</w:t>
      </w:r>
      <w:r w:rsidRPr="00B63656">
        <w:rPr>
          <w:rFonts w:ascii="Times New Roman" w:hAnsi="Times New Roman" w:cs="Times New Roman"/>
          <w:sz w:val="24"/>
          <w:szCs w:val="24"/>
        </w:rPr>
        <w:t xml:space="preserve"> par une couleur</w:t>
      </w:r>
      <w:r w:rsidR="00127AB7" w:rsidRPr="00B63656">
        <w:rPr>
          <w:rFonts w:ascii="Times New Roman" w:hAnsi="Times New Roman" w:cs="Times New Roman"/>
          <w:sz w:val="24"/>
          <w:szCs w:val="24"/>
        </w:rPr>
        <w:t> ;</w:t>
      </w:r>
      <w:r w:rsidRPr="00B63656">
        <w:rPr>
          <w:rFonts w:ascii="Times New Roman" w:hAnsi="Times New Roman" w:cs="Times New Roman"/>
          <w:sz w:val="24"/>
          <w:szCs w:val="24"/>
        </w:rPr>
        <w:t xml:space="preserve"> à l’aide d’une légende l’on pourra à présent identifier la langue en question</w:t>
      </w:r>
      <w:r w:rsidR="005625DE" w:rsidRPr="00B63656">
        <w:rPr>
          <w:rFonts w:ascii="Times New Roman" w:hAnsi="Times New Roman" w:cs="Times New Roman"/>
          <w:sz w:val="24"/>
          <w:szCs w:val="24"/>
        </w:rPr>
        <w:t> :</w:t>
      </w:r>
    </w:p>
    <w:p w14:paraId="27FCD55B" w14:textId="64D93D23" w:rsidR="005625DE" w:rsidRPr="00B63656" w:rsidRDefault="005625DE"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w:drawing>
          <wp:inline distT="0" distB="0" distL="0" distR="0" wp14:anchorId="22F483C4" wp14:editId="01E5E186">
            <wp:extent cx="5572125" cy="2305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572125" cy="2305050"/>
                    </a:xfrm>
                    <a:prstGeom prst="rect">
                      <a:avLst/>
                    </a:prstGeom>
                    <a:noFill/>
                    <a:ln>
                      <a:noFill/>
                    </a:ln>
                  </pic:spPr>
                </pic:pic>
              </a:graphicData>
            </a:graphic>
          </wp:inline>
        </w:drawing>
      </w:r>
    </w:p>
    <w:p w14:paraId="25E6CD5F" w14:textId="77777777" w:rsidR="005625DE" w:rsidRPr="00B63656" w:rsidRDefault="005625DE" w:rsidP="00B63656">
      <w:pPr>
        <w:pStyle w:val="NormalWeb"/>
        <w:spacing w:line="360" w:lineRule="auto"/>
        <w:jc w:val="both"/>
      </w:pPr>
      <w:r w:rsidRPr="00B63656">
        <w:rPr>
          <w:rStyle w:val="lev"/>
        </w:rPr>
        <w:t>Carte - Les langues en danger en Amazonie (extrait)</w:t>
      </w:r>
    </w:p>
    <w:p w14:paraId="7D0B5FF9" w14:textId="0374E9CB" w:rsidR="005625DE" w:rsidRPr="00B63656" w:rsidRDefault="005625DE"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w:lastRenderedPageBreak/>
        <w:drawing>
          <wp:inline distT="0" distB="0" distL="0" distR="0" wp14:anchorId="6DDBC46D" wp14:editId="5AAEEADC">
            <wp:extent cx="5760720" cy="3984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60720" cy="3984625"/>
                    </a:xfrm>
                    <a:prstGeom prst="rect">
                      <a:avLst/>
                    </a:prstGeom>
                    <a:noFill/>
                    <a:ln>
                      <a:noFill/>
                    </a:ln>
                  </pic:spPr>
                </pic:pic>
              </a:graphicData>
            </a:graphic>
          </wp:inline>
        </w:drawing>
      </w:r>
    </w:p>
    <w:p w14:paraId="07D7D25C" w14:textId="77777777" w:rsidR="005625DE" w:rsidRPr="00B63656" w:rsidRDefault="005625DE" w:rsidP="00B63656">
      <w:pPr>
        <w:pStyle w:val="NormalWeb"/>
        <w:spacing w:line="360" w:lineRule="auto"/>
        <w:jc w:val="both"/>
      </w:pPr>
      <w:r w:rsidRPr="00B63656">
        <w:rPr>
          <w:rStyle w:val="lev"/>
        </w:rPr>
        <w:t>Carte - Les langues en danger dans la chaine de l'Himalaya</w:t>
      </w:r>
    </w:p>
    <w:p w14:paraId="7DADCCD0" w14:textId="6F8D7A82" w:rsidR="005625DE" w:rsidRPr="00B63656" w:rsidRDefault="005625DE" w:rsidP="00B63656">
      <w:pPr>
        <w:pStyle w:val="NormalWeb"/>
        <w:spacing w:line="360" w:lineRule="auto"/>
        <w:jc w:val="both"/>
      </w:pPr>
      <w:r w:rsidRPr="00B63656">
        <w:rPr>
          <w:noProof/>
          <w:color w:val="0000FF"/>
        </w:rPr>
        <w:drawing>
          <wp:inline distT="0" distB="0" distL="0" distR="0" wp14:anchorId="619AB9D4" wp14:editId="7FE31A82">
            <wp:extent cx="5760720" cy="3984625"/>
            <wp:effectExtent l="0" t="0" r="0" b="0"/>
            <wp:docPr id="3" name="Image 3" descr="Les langues en danger en Amérique Latine">
              <a:hlinkClick xmlns:a="http://schemas.openxmlformats.org/drawingml/2006/main" r:id="rId11" tooltip="&quot;Carte - Les langues en danger dans la chaine de l'Himala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langues en danger en Amérique Latine">
                      <a:hlinkClick r:id="rId11" tooltip="&quot;Carte - Les langues en danger dans la chaine de l'Himalaya&quot;"/>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60720" cy="3984625"/>
                    </a:xfrm>
                    <a:prstGeom prst="rect">
                      <a:avLst/>
                    </a:prstGeom>
                    <a:noFill/>
                    <a:ln>
                      <a:noFill/>
                    </a:ln>
                  </pic:spPr>
                </pic:pic>
              </a:graphicData>
            </a:graphic>
          </wp:inline>
        </w:drawing>
      </w:r>
    </w:p>
    <w:p w14:paraId="22E90617" w14:textId="77777777" w:rsidR="005625DE" w:rsidRPr="00B63656" w:rsidRDefault="005625DE" w:rsidP="00B63656">
      <w:pPr>
        <w:pStyle w:val="NormalWeb"/>
        <w:spacing w:line="360" w:lineRule="auto"/>
        <w:jc w:val="both"/>
      </w:pPr>
      <w:r w:rsidRPr="00B63656">
        <w:rPr>
          <w:rStyle w:val="lev"/>
        </w:rPr>
        <w:t>Carte - Les langues en danger en France</w:t>
      </w:r>
    </w:p>
    <w:p w14:paraId="609B5C39" w14:textId="1B3C42B8" w:rsidR="005625DE" w:rsidRPr="00B63656" w:rsidRDefault="005625DE" w:rsidP="00B63656">
      <w:pPr>
        <w:pStyle w:val="NormalWeb"/>
        <w:spacing w:line="360" w:lineRule="auto"/>
        <w:jc w:val="both"/>
      </w:pPr>
      <w:r w:rsidRPr="00B63656">
        <w:rPr>
          <w:noProof/>
          <w:color w:val="0000FF"/>
        </w:rPr>
        <w:lastRenderedPageBreak/>
        <w:drawing>
          <wp:inline distT="0" distB="0" distL="0" distR="0" wp14:anchorId="7D28D7BA" wp14:editId="3DFB5247">
            <wp:extent cx="5760720" cy="3984625"/>
            <wp:effectExtent l="0" t="0" r="0" b="0"/>
            <wp:docPr id="5" name="Image 5" descr="Les langues en danger en France">
              <a:hlinkClick xmlns:a="http://schemas.openxmlformats.org/drawingml/2006/main" r:id="rId13" tooltip="&quot; Carte - Les langues en danger en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langues en danger en France">
                      <a:hlinkClick r:id="rId13" tooltip="&quot; Carte - Les langues en danger en France&quo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60720" cy="3984625"/>
                    </a:xfrm>
                    <a:prstGeom prst="rect">
                      <a:avLst/>
                    </a:prstGeom>
                    <a:noFill/>
                    <a:ln>
                      <a:noFill/>
                    </a:ln>
                  </pic:spPr>
                </pic:pic>
              </a:graphicData>
            </a:graphic>
          </wp:inline>
        </w:drawing>
      </w:r>
    </w:p>
    <w:p w14:paraId="21A1B228" w14:textId="77777777" w:rsidR="005625DE" w:rsidRPr="00B63656" w:rsidRDefault="005625DE" w:rsidP="00B63656">
      <w:pPr>
        <w:pStyle w:val="NormalWeb"/>
        <w:spacing w:line="360" w:lineRule="auto"/>
        <w:jc w:val="both"/>
      </w:pPr>
    </w:p>
    <w:p w14:paraId="3739CB7E" w14:textId="273109FC" w:rsidR="005625DE" w:rsidRPr="00B63656" w:rsidRDefault="005625DE" w:rsidP="00B63656">
      <w:pPr>
        <w:spacing w:line="360" w:lineRule="auto"/>
        <w:jc w:val="both"/>
        <w:rPr>
          <w:rFonts w:ascii="Times New Roman" w:hAnsi="Times New Roman" w:cs="Times New Roman"/>
          <w:sz w:val="24"/>
          <w:szCs w:val="24"/>
        </w:rPr>
      </w:pPr>
    </w:p>
    <w:p w14:paraId="3FC72E98" w14:textId="2037EE13" w:rsidR="00EA0EF2" w:rsidRPr="00B63656" w:rsidRDefault="00EA0EF2" w:rsidP="00B63656">
      <w:pPr>
        <w:pStyle w:val="Titre2"/>
        <w:spacing w:line="360" w:lineRule="auto"/>
        <w:jc w:val="both"/>
        <w:rPr>
          <w:rFonts w:ascii="Times New Roman" w:hAnsi="Times New Roman" w:cs="Times New Roman"/>
          <w:sz w:val="24"/>
          <w:szCs w:val="24"/>
        </w:rPr>
      </w:pPr>
      <w:bookmarkStart w:id="2" w:name="_Toc46709889"/>
      <w:r w:rsidRPr="00B63656">
        <w:rPr>
          <w:rFonts w:ascii="Times New Roman" w:hAnsi="Times New Roman" w:cs="Times New Roman"/>
          <w:sz w:val="24"/>
          <w:szCs w:val="24"/>
          <w:u w:val="single"/>
        </w:rPr>
        <w:t>Q</w:t>
      </w:r>
      <w:r w:rsidR="00A135D0"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2</w:t>
      </w:r>
      <w:r w:rsidRPr="00B63656">
        <w:rPr>
          <w:rFonts w:ascii="Times New Roman" w:hAnsi="Times New Roman" w:cs="Times New Roman"/>
          <w:sz w:val="24"/>
          <w:szCs w:val="24"/>
        </w:rPr>
        <w:t> : A partir de quand une langue est-elle en situation critique de transmission ?</w:t>
      </w:r>
      <w:bookmarkEnd w:id="2"/>
    </w:p>
    <w:p w14:paraId="6BA4DCB3" w14:textId="57E953E6" w:rsidR="00C24B50" w:rsidRPr="00B63656" w:rsidRDefault="00EA0EF2"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Ici, nous allons essayer de définir une « langue en situation critique de transmission » et à l’aide</w:t>
      </w:r>
      <w:r w:rsidR="00472B15" w:rsidRPr="00B63656">
        <w:rPr>
          <w:rFonts w:ascii="Times New Roman" w:hAnsi="Times New Roman" w:cs="Times New Roman"/>
          <w:sz w:val="24"/>
          <w:szCs w:val="24"/>
        </w:rPr>
        <w:t xml:space="preserve"> des références bibliographiques, données par BIEN DUBUI, lors de son dernier séminaire, essayer de booster la réflexion sur cette question. Et la référence qui nous permettra de développement, s’agira :</w:t>
      </w:r>
      <w:r w:rsidR="00472B15" w:rsidRPr="00B63656">
        <w:rPr>
          <w:rFonts w:ascii="Times New Roman" w:hAnsi="Times New Roman" w:cs="Times New Roman"/>
          <w:i/>
          <w:iCs/>
          <w:sz w:val="24"/>
          <w:szCs w:val="24"/>
        </w:rPr>
        <w:t xml:space="preserve"> </w:t>
      </w:r>
      <w:r w:rsidR="00472B15" w:rsidRPr="00B63656">
        <w:rPr>
          <w:rFonts w:ascii="Times New Roman" w:hAnsi="Times New Roman" w:cs="Times New Roman"/>
          <w:sz w:val="24"/>
          <w:szCs w:val="24"/>
        </w:rPr>
        <w:t>Deprez, C.2008. « </w:t>
      </w:r>
      <w:r w:rsidR="0065338C" w:rsidRPr="00B63656">
        <w:rPr>
          <w:rFonts w:ascii="Times New Roman" w:hAnsi="Times New Roman" w:cs="Times New Roman"/>
          <w:sz w:val="24"/>
          <w:szCs w:val="24"/>
        </w:rPr>
        <w:t>Les</w:t>
      </w:r>
      <w:r w:rsidR="00472B15" w:rsidRPr="00B63656">
        <w:rPr>
          <w:rFonts w:ascii="Times New Roman" w:hAnsi="Times New Roman" w:cs="Times New Roman"/>
          <w:sz w:val="24"/>
          <w:szCs w:val="24"/>
        </w:rPr>
        <w:t xml:space="preserve"> langues des migrants : l’enquête famille de 1999 » </w:t>
      </w:r>
      <w:r w:rsidR="00472B15" w:rsidRPr="00B63656">
        <w:rPr>
          <w:rFonts w:ascii="Times New Roman" w:hAnsi="Times New Roman" w:cs="Times New Roman"/>
          <w:i/>
          <w:iCs/>
          <w:sz w:val="24"/>
          <w:szCs w:val="24"/>
        </w:rPr>
        <w:t>in langues et cité bulletin de l’observatoire des pratiques linguistiques</w:t>
      </w:r>
      <w:r w:rsidR="0065338C" w:rsidRPr="00B63656">
        <w:rPr>
          <w:rFonts w:ascii="Times New Roman" w:hAnsi="Times New Roman" w:cs="Times New Roman"/>
          <w:sz w:val="24"/>
          <w:szCs w:val="24"/>
        </w:rPr>
        <w:t>, n°13, 7-9. DGLFLF.</w:t>
      </w:r>
    </w:p>
    <w:p w14:paraId="2FD6756F" w14:textId="20A936D2" w:rsidR="0065338C" w:rsidRPr="00B63656" w:rsidRDefault="0065338C"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Selon le rapport de l’UNESCO (Atlas paru en mars 2010), une « </w:t>
      </w:r>
      <w:r w:rsidRPr="00B63656">
        <w:rPr>
          <w:rFonts w:ascii="Times New Roman" w:hAnsi="Times New Roman" w:cs="Times New Roman"/>
          <w:i/>
          <w:iCs/>
          <w:sz w:val="24"/>
          <w:szCs w:val="24"/>
        </w:rPr>
        <w:t>langue en situation critique »</w:t>
      </w:r>
      <w:r w:rsidRPr="00B63656">
        <w:rPr>
          <w:rFonts w:ascii="Times New Roman" w:hAnsi="Times New Roman" w:cs="Times New Roman"/>
          <w:sz w:val="24"/>
          <w:szCs w:val="24"/>
        </w:rPr>
        <w:t xml:space="preserve"> est une langue </w:t>
      </w:r>
      <w:r w:rsidR="00B366E7" w:rsidRPr="00B63656">
        <w:rPr>
          <w:rFonts w:ascii="Times New Roman" w:hAnsi="Times New Roman" w:cs="Times New Roman"/>
          <w:sz w:val="24"/>
          <w:szCs w:val="24"/>
        </w:rPr>
        <w:t>où «</w:t>
      </w:r>
      <w:r w:rsidRPr="00B63656">
        <w:rPr>
          <w:rFonts w:ascii="Times New Roman" w:hAnsi="Times New Roman" w:cs="Times New Roman"/>
          <w:sz w:val="24"/>
          <w:szCs w:val="24"/>
        </w:rPr>
        <w:t> </w:t>
      </w:r>
      <w:r w:rsidRPr="00B63656">
        <w:rPr>
          <w:rFonts w:ascii="Times New Roman" w:hAnsi="Times New Roman" w:cs="Times New Roman"/>
          <w:i/>
          <w:iCs/>
          <w:sz w:val="24"/>
          <w:szCs w:val="24"/>
        </w:rPr>
        <w:t>les locuteurs les plus jeunes sont les grands-parents et leurs ascendants, et ils ne parlent la langue</w:t>
      </w:r>
      <w:r w:rsidR="00B366E7" w:rsidRPr="00B63656">
        <w:rPr>
          <w:rFonts w:ascii="Times New Roman" w:hAnsi="Times New Roman" w:cs="Times New Roman"/>
          <w:i/>
          <w:iCs/>
          <w:sz w:val="24"/>
          <w:szCs w:val="24"/>
        </w:rPr>
        <w:t xml:space="preserve"> que partiellement et peu fréquemment »</w:t>
      </w:r>
      <w:r w:rsidR="00B366E7" w:rsidRPr="00B63656">
        <w:rPr>
          <w:rFonts w:ascii="Times New Roman" w:hAnsi="Times New Roman" w:cs="Times New Roman"/>
          <w:sz w:val="24"/>
          <w:szCs w:val="24"/>
        </w:rPr>
        <w:t>.</w:t>
      </w:r>
      <w:r w:rsidR="00377576" w:rsidRPr="00B63656">
        <w:rPr>
          <w:rFonts w:ascii="Times New Roman" w:hAnsi="Times New Roman" w:cs="Times New Roman"/>
          <w:sz w:val="24"/>
          <w:szCs w:val="24"/>
        </w:rPr>
        <w:t xml:space="preserve"> En d’autres termes, c’est lorsque</w:t>
      </w:r>
      <w:r w:rsidR="006D4A92" w:rsidRPr="00B63656">
        <w:rPr>
          <w:rFonts w:ascii="Times New Roman" w:hAnsi="Times New Roman" w:cs="Times New Roman"/>
          <w:sz w:val="24"/>
          <w:szCs w:val="24"/>
        </w:rPr>
        <w:t xml:space="preserve"> la génération des parents peut la comprendre ; ils ne la parlent pas entre eux ou pas avec les enfants.</w:t>
      </w:r>
    </w:p>
    <w:p w14:paraId="5737A13A" w14:textId="73A5436F" w:rsidR="00B366E7" w:rsidRPr="00B63656" w:rsidRDefault="00B366E7"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L’enquête famille de </w:t>
      </w:r>
      <w:r w:rsidR="00377576" w:rsidRPr="00B63656">
        <w:rPr>
          <w:rFonts w:ascii="Times New Roman" w:hAnsi="Times New Roman" w:cs="Times New Roman"/>
          <w:sz w:val="24"/>
          <w:szCs w:val="24"/>
        </w:rPr>
        <w:t>1999,</w:t>
      </w:r>
      <w:r w:rsidRPr="00B63656">
        <w:rPr>
          <w:rFonts w:ascii="Times New Roman" w:hAnsi="Times New Roman" w:cs="Times New Roman"/>
          <w:sz w:val="24"/>
          <w:szCs w:val="24"/>
        </w:rPr>
        <w:t xml:space="preserve"> est une enquête qui portait sur un recensement d’échantillonnage de « 380000 personnes de plus de 18 ans »</w:t>
      </w:r>
      <w:r w:rsidR="00377576" w:rsidRPr="00B63656">
        <w:rPr>
          <w:rFonts w:ascii="Times New Roman" w:hAnsi="Times New Roman" w:cs="Times New Roman"/>
          <w:sz w:val="24"/>
          <w:szCs w:val="24"/>
        </w:rPr>
        <w:t>.</w:t>
      </w:r>
    </w:p>
    <w:p w14:paraId="754BF964" w14:textId="2A8B2BE7" w:rsidR="00377576" w:rsidRPr="00B63656" w:rsidRDefault="00377576"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lastRenderedPageBreak/>
        <w:t>L’enquête concerne également de la transmission occasionnelle portant sur une langue étrangère, s’appuyant sur la mémoire du locuteur.</w:t>
      </w:r>
    </w:p>
    <w:p w14:paraId="604D97AE" w14:textId="77777777" w:rsidR="00F43CAA" w:rsidRPr="00B63656" w:rsidRDefault="00304794"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Dans l’enquête famille, l’accent est surtout mis sur les « migrants » immigrés vers la France et le moyen de transmission de la langue envers leurs ascendances.</w:t>
      </w:r>
      <w:r w:rsidR="00F43CAA" w:rsidRPr="00B63656">
        <w:rPr>
          <w:rFonts w:ascii="Times New Roman" w:hAnsi="Times New Roman" w:cs="Times New Roman"/>
          <w:sz w:val="24"/>
          <w:szCs w:val="24"/>
        </w:rPr>
        <w:t xml:space="preserve"> </w:t>
      </w:r>
    </w:p>
    <w:p w14:paraId="35DAB1A7" w14:textId="0EA68FA9" w:rsidR="00304794" w:rsidRPr="00B63656" w:rsidRDefault="00304794" w:rsidP="00B63656">
      <w:pPr>
        <w:spacing w:line="360" w:lineRule="auto"/>
        <w:jc w:val="both"/>
        <w:rPr>
          <w:rFonts w:ascii="Times New Roman" w:hAnsi="Times New Roman" w:cs="Times New Roman"/>
          <w:sz w:val="24"/>
          <w:szCs w:val="24"/>
        </w:rPr>
      </w:pPr>
      <w:r w:rsidRPr="00B63656">
        <w:rPr>
          <w:rFonts w:ascii="Times New Roman" w:hAnsi="Times New Roman" w:cs="Times New Roman"/>
          <w:i/>
          <w:iCs/>
          <w:sz w:val="24"/>
          <w:szCs w:val="24"/>
        </w:rPr>
        <w:t>« Il apparait que 13,4 % des personnes interrogées répondent que, lorsqu’elles avaient 5 ans, au moins un de leurs parents (père ou mère) leur parlait habituellement (9,8 %) ou occasionnellement (3,6 %) une langue étrangère2 ; ce qui représente environ 6,5 millions de personnes »</w:t>
      </w:r>
      <w:r w:rsidR="00D80977" w:rsidRPr="00B63656">
        <w:rPr>
          <w:rFonts w:ascii="Times New Roman" w:hAnsi="Times New Roman" w:cs="Times New Roman"/>
          <w:i/>
          <w:iCs/>
          <w:sz w:val="24"/>
          <w:szCs w:val="24"/>
        </w:rPr>
        <w:t>.</w:t>
      </w:r>
      <w:r w:rsidR="00D80977" w:rsidRPr="00B63656">
        <w:rPr>
          <w:rStyle w:val="Appelnotedebasdep"/>
          <w:rFonts w:ascii="Times New Roman" w:hAnsi="Times New Roman" w:cs="Times New Roman"/>
          <w:i/>
          <w:iCs/>
          <w:sz w:val="24"/>
          <w:szCs w:val="24"/>
        </w:rPr>
        <w:footnoteReference w:id="1"/>
      </w:r>
      <w:r w:rsidRPr="00B63656">
        <w:rPr>
          <w:rFonts w:ascii="Times New Roman" w:hAnsi="Times New Roman" w:cs="Times New Roman"/>
          <w:i/>
          <w:iCs/>
          <w:sz w:val="24"/>
          <w:szCs w:val="24"/>
        </w:rPr>
        <w:t xml:space="preserve"> </w:t>
      </w:r>
    </w:p>
    <w:p w14:paraId="5161D608" w14:textId="4C8C6FFD" w:rsidR="00C43ABC" w:rsidRPr="00B63656" w:rsidRDefault="00304794"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Le recensement qu’a fait Deprez, C.</w:t>
      </w:r>
      <w:r w:rsidR="00C43ABC" w:rsidRPr="00B63656">
        <w:rPr>
          <w:rFonts w:ascii="Times New Roman" w:hAnsi="Times New Roman" w:cs="Times New Roman"/>
          <w:sz w:val="24"/>
          <w:szCs w:val="24"/>
        </w:rPr>
        <w:t xml:space="preserve"> (2008) en île de France sur la famille des migrants, est considérable car le taux de retransmission montre que, une fois en France, les enfants de la famille des ressortissants perdent leur langue d’origine en contact avec le français, langue (sur place).</w:t>
      </w:r>
      <w:r w:rsidR="006558FA" w:rsidRPr="00B63656">
        <w:rPr>
          <w:rFonts w:ascii="Times New Roman" w:hAnsi="Times New Roman" w:cs="Times New Roman"/>
          <w:sz w:val="24"/>
          <w:szCs w:val="24"/>
        </w:rPr>
        <w:t xml:space="preserve"> </w:t>
      </w:r>
      <w:r w:rsidR="00C43ABC" w:rsidRPr="00B63656">
        <w:rPr>
          <w:rFonts w:ascii="Times New Roman" w:hAnsi="Times New Roman" w:cs="Times New Roman"/>
          <w:sz w:val="24"/>
          <w:szCs w:val="24"/>
        </w:rPr>
        <w:t>« Langue nombre % Turc 109 000 86,6 Cambodgien (khmer) 23 000 69,9 Portugais 549 700 67,4 Arabe 934 000 65,3 Vietnamien 73 000 54,9 Anglais 203 900 51,7 Berbère 195 000 50,7 Espagnol 641 000 38,5 Russe 32 000 27,5 Italien et dialectes d’Italie 768 000 27,4 Polonais 235 000 25,6 »</w:t>
      </w:r>
    </w:p>
    <w:p w14:paraId="310C34B0" w14:textId="12967C18" w:rsidR="00C43ABC" w:rsidRPr="00EA0447" w:rsidRDefault="00A92AB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Il (Deprez, C. (2008.) dira plus loin « </w:t>
      </w:r>
      <w:r w:rsidRPr="00B63656">
        <w:rPr>
          <w:rFonts w:ascii="Times New Roman" w:hAnsi="Times New Roman" w:cs="Times New Roman"/>
          <w:i/>
          <w:iCs/>
          <w:sz w:val="24"/>
          <w:szCs w:val="24"/>
        </w:rPr>
        <w:t>Un taux proportionnellement élevé de transmission occasionnellement peut être interprété comme un signe de l’affaiblissement dans l’usage et la transmission de la langue d’origine »</w:t>
      </w:r>
      <w:r w:rsidR="00EA0447">
        <w:rPr>
          <w:rFonts w:ascii="Times New Roman" w:hAnsi="Times New Roman" w:cs="Times New Roman"/>
          <w:i/>
          <w:iCs/>
          <w:sz w:val="24"/>
          <w:szCs w:val="24"/>
        </w:rPr>
        <w:t>,</w:t>
      </w:r>
      <w:r w:rsidR="00EA0447">
        <w:rPr>
          <w:rFonts w:ascii="Times New Roman" w:hAnsi="Times New Roman" w:cs="Times New Roman"/>
          <w:sz w:val="24"/>
          <w:szCs w:val="24"/>
        </w:rPr>
        <w:t xml:space="preserve"> donc en situation critique.</w:t>
      </w:r>
    </w:p>
    <w:p w14:paraId="65F4ADA8" w14:textId="322370D9" w:rsidR="00A92AB1" w:rsidRPr="00B63656" w:rsidRDefault="00A92AB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Si l’on se fonde à la définition de l’UNESCO, sur « </w:t>
      </w:r>
      <w:r w:rsidR="00743C9A" w:rsidRPr="00B63656">
        <w:rPr>
          <w:rFonts w:ascii="Times New Roman" w:hAnsi="Times New Roman" w:cs="Times New Roman"/>
          <w:sz w:val="24"/>
          <w:szCs w:val="24"/>
        </w:rPr>
        <w:t>une langue en situation critique », l’on pourrait dire que la ou les langue(s) des migrants sont en situation critique : les enfants qui sont censés assuré</w:t>
      </w:r>
      <w:r w:rsidR="00EA0447">
        <w:rPr>
          <w:rFonts w:ascii="Times New Roman" w:hAnsi="Times New Roman" w:cs="Times New Roman"/>
          <w:sz w:val="24"/>
          <w:szCs w:val="24"/>
        </w:rPr>
        <w:t>s</w:t>
      </w:r>
      <w:r w:rsidR="00743C9A" w:rsidRPr="00B63656">
        <w:rPr>
          <w:rFonts w:ascii="Times New Roman" w:hAnsi="Times New Roman" w:cs="Times New Roman"/>
          <w:sz w:val="24"/>
          <w:szCs w:val="24"/>
        </w:rPr>
        <w:t xml:space="preserve"> le relais de cette</w:t>
      </w:r>
      <w:r w:rsidR="003C6C1A" w:rsidRPr="00B63656">
        <w:rPr>
          <w:rFonts w:ascii="Times New Roman" w:hAnsi="Times New Roman" w:cs="Times New Roman"/>
          <w:sz w:val="24"/>
          <w:szCs w:val="24"/>
        </w:rPr>
        <w:t xml:space="preserve"> langue</w:t>
      </w:r>
      <w:r w:rsidR="00743C9A" w:rsidRPr="00B63656">
        <w:rPr>
          <w:rFonts w:ascii="Times New Roman" w:hAnsi="Times New Roman" w:cs="Times New Roman"/>
          <w:sz w:val="24"/>
          <w:szCs w:val="24"/>
        </w:rPr>
        <w:t xml:space="preserve"> et que leurs parents ne parlent avec eux que fréquemment ; n’y aurait pas de « </w:t>
      </w:r>
      <w:r w:rsidR="00743C9A" w:rsidRPr="00B63656">
        <w:rPr>
          <w:rFonts w:ascii="Times New Roman" w:hAnsi="Times New Roman" w:cs="Times New Roman"/>
          <w:i/>
          <w:iCs/>
          <w:sz w:val="24"/>
          <w:szCs w:val="24"/>
        </w:rPr>
        <w:t>Transmission intergénérationnelle ».</w:t>
      </w:r>
    </w:p>
    <w:p w14:paraId="30C2C5F5" w14:textId="03B3E9DD" w:rsidR="00743C9A" w:rsidRPr="00B63656" w:rsidRDefault="00743C9A" w:rsidP="00B63656">
      <w:pPr>
        <w:pStyle w:val="Titre2"/>
        <w:spacing w:line="360" w:lineRule="auto"/>
        <w:jc w:val="both"/>
        <w:rPr>
          <w:rFonts w:ascii="Times New Roman" w:hAnsi="Times New Roman" w:cs="Times New Roman"/>
          <w:sz w:val="24"/>
          <w:szCs w:val="24"/>
        </w:rPr>
      </w:pPr>
      <w:bookmarkStart w:id="3" w:name="_Toc46709890"/>
      <w:r w:rsidRPr="00B63656">
        <w:rPr>
          <w:rFonts w:ascii="Times New Roman" w:hAnsi="Times New Roman" w:cs="Times New Roman"/>
          <w:sz w:val="24"/>
          <w:szCs w:val="24"/>
          <w:u w:val="single"/>
        </w:rPr>
        <w:t>Q</w:t>
      </w:r>
      <w:r w:rsidR="00A135D0"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3</w:t>
      </w:r>
      <w:r w:rsidRPr="00B63656">
        <w:rPr>
          <w:rFonts w:ascii="Times New Roman" w:hAnsi="Times New Roman" w:cs="Times New Roman"/>
          <w:sz w:val="24"/>
          <w:szCs w:val="24"/>
        </w:rPr>
        <w:t> : En quoi consiste la documentation linguistique des langues en danger ?</w:t>
      </w:r>
      <w:bookmarkEnd w:id="3"/>
    </w:p>
    <w:p w14:paraId="04228331" w14:textId="5CB7D035" w:rsidR="00AD56DB" w:rsidRPr="00B63656" w:rsidRDefault="00AD56DB"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Assurer la survie ? Montrer l’importance des langues ?</w:t>
      </w:r>
      <w:r w:rsidR="00284019" w:rsidRPr="00B63656">
        <w:rPr>
          <w:rFonts w:ascii="Times New Roman" w:hAnsi="Times New Roman" w:cs="Times New Roman"/>
          <w:sz w:val="24"/>
          <w:szCs w:val="24"/>
        </w:rPr>
        <w:t xml:space="preserve"> </w:t>
      </w:r>
      <w:r w:rsidRPr="00B63656">
        <w:rPr>
          <w:rFonts w:ascii="Times New Roman" w:hAnsi="Times New Roman" w:cs="Times New Roman"/>
          <w:sz w:val="24"/>
          <w:szCs w:val="24"/>
        </w:rPr>
        <w:t>Victor Segalen disait : « </w:t>
      </w:r>
      <w:r w:rsidRPr="00B63656">
        <w:rPr>
          <w:rFonts w:ascii="Times New Roman" w:hAnsi="Times New Roman" w:cs="Times New Roman"/>
          <w:i/>
          <w:iCs/>
          <w:sz w:val="24"/>
          <w:szCs w:val="24"/>
        </w:rPr>
        <w:t>quand le divers rétrécit, c’est l’humanité qui s’appauvrit ».</w:t>
      </w:r>
    </w:p>
    <w:p w14:paraId="68E3D395" w14:textId="01056963" w:rsidR="00766D3A" w:rsidRPr="00B63656" w:rsidRDefault="00766D3A" w:rsidP="00646D9B">
      <w:pPr>
        <w:spacing w:line="360" w:lineRule="auto"/>
        <w:rPr>
          <w:rFonts w:ascii="Times New Roman" w:hAnsi="Times New Roman" w:cs="Times New Roman"/>
          <w:sz w:val="24"/>
          <w:szCs w:val="24"/>
        </w:rPr>
      </w:pPr>
      <w:r w:rsidRPr="00B63656">
        <w:rPr>
          <w:rFonts w:ascii="Times New Roman" w:hAnsi="Times New Roman" w:cs="Times New Roman"/>
          <w:sz w:val="24"/>
          <w:szCs w:val="24"/>
        </w:rPr>
        <w:t>« Si un jour la terre entière devait parler une seule et même langue, manger la même cuisine, s’habiller de la même façon, elle n’aurait plus qu’un seul horizon culturel et il nous resterait nos yeux pour pleurer la diversité perdue « </w:t>
      </w:r>
      <w:r w:rsidRPr="00B63656">
        <w:rPr>
          <w:rFonts w:ascii="Times New Roman" w:hAnsi="Times New Roman" w:cs="Times New Roman"/>
          <w:i/>
          <w:iCs/>
          <w:sz w:val="24"/>
          <w:szCs w:val="24"/>
        </w:rPr>
        <w:t xml:space="preserve">Assurons-nous que cela n’arrivera pas ». </w:t>
      </w:r>
      <w:r w:rsidRPr="00B63656">
        <w:rPr>
          <w:rFonts w:ascii="Times New Roman" w:hAnsi="Times New Roman" w:cs="Times New Roman"/>
          <w:sz w:val="24"/>
          <w:szCs w:val="24"/>
        </w:rPr>
        <w:t>Que faire ?</w:t>
      </w:r>
      <w:r w:rsidR="00646D9B">
        <w:rPr>
          <w:rFonts w:ascii="Times New Roman" w:hAnsi="Times New Roman" w:cs="Times New Roman"/>
          <w:sz w:val="24"/>
          <w:szCs w:val="24"/>
        </w:rPr>
        <w:t xml:space="preserve">  La documentation.</w:t>
      </w:r>
      <w:r w:rsidRPr="00B63656">
        <w:rPr>
          <w:rFonts w:ascii="Times New Roman" w:hAnsi="Times New Roman" w:cs="Times New Roman"/>
          <w:sz w:val="24"/>
          <w:szCs w:val="24"/>
        </w:rPr>
        <w:br/>
      </w:r>
      <w:r w:rsidRPr="00B63656">
        <w:rPr>
          <w:rFonts w:ascii="Times New Roman" w:hAnsi="Times New Roman" w:cs="Times New Roman"/>
          <w:sz w:val="24"/>
          <w:szCs w:val="24"/>
        </w:rPr>
        <w:lastRenderedPageBreak/>
        <w:t>Certains considèrent que le travail du linguiste devrait servir à la documentation des langues en dangers avant leur disparition.</w:t>
      </w:r>
      <w:r w:rsidR="00646D9B">
        <w:rPr>
          <w:rFonts w:ascii="Times New Roman" w:hAnsi="Times New Roman" w:cs="Times New Roman"/>
          <w:sz w:val="24"/>
          <w:szCs w:val="24"/>
        </w:rPr>
        <w:t xml:space="preserve"> En effet, des</w:t>
      </w:r>
      <w:r w:rsidRPr="00B63656">
        <w:rPr>
          <w:rFonts w:ascii="Times New Roman" w:hAnsi="Times New Roman" w:cs="Times New Roman"/>
          <w:sz w:val="24"/>
          <w:szCs w:val="24"/>
        </w:rPr>
        <w:t xml:space="preserve"> linguistes peuvent être appelés à porter leur connaissance au service des projets de conservation</w:t>
      </w:r>
      <w:r w:rsidR="00653AD4" w:rsidRPr="00B63656">
        <w:rPr>
          <w:rFonts w:ascii="Times New Roman" w:hAnsi="Times New Roman" w:cs="Times New Roman"/>
          <w:sz w:val="24"/>
          <w:szCs w:val="24"/>
        </w:rPr>
        <w:t>, revitalisation par exemple, vers la codification de la langue.</w:t>
      </w:r>
    </w:p>
    <w:p w14:paraId="1E5F59D4" w14:textId="06491723" w:rsidR="00735DFE" w:rsidRPr="00B63656" w:rsidRDefault="00653AD4" w:rsidP="00B63656">
      <w:pPr>
        <w:spacing w:line="360" w:lineRule="auto"/>
        <w:jc w:val="both"/>
        <w:rPr>
          <w:rFonts w:ascii="Times New Roman" w:hAnsi="Times New Roman" w:cs="Times New Roman"/>
          <w:i/>
          <w:iCs/>
          <w:sz w:val="24"/>
          <w:szCs w:val="24"/>
        </w:rPr>
      </w:pPr>
      <w:r w:rsidRPr="00B63656">
        <w:rPr>
          <w:rFonts w:ascii="Times New Roman" w:hAnsi="Times New Roman" w:cs="Times New Roman"/>
          <w:sz w:val="24"/>
          <w:szCs w:val="24"/>
        </w:rPr>
        <w:t xml:space="preserve">Bien </w:t>
      </w:r>
      <w:proofErr w:type="spellStart"/>
      <w:r w:rsidR="00EC58B4" w:rsidRPr="00B63656">
        <w:rPr>
          <w:rFonts w:ascii="Times New Roman" w:hAnsi="Times New Roman" w:cs="Times New Roman"/>
          <w:sz w:val="24"/>
          <w:szCs w:val="24"/>
        </w:rPr>
        <w:t>D</w:t>
      </w:r>
      <w:r w:rsidRPr="00B63656">
        <w:rPr>
          <w:rFonts w:ascii="Times New Roman" w:hAnsi="Times New Roman" w:cs="Times New Roman"/>
          <w:sz w:val="24"/>
          <w:szCs w:val="24"/>
        </w:rPr>
        <w:t>ubui</w:t>
      </w:r>
      <w:proofErr w:type="spellEnd"/>
      <w:r w:rsidRPr="00B63656">
        <w:rPr>
          <w:rFonts w:ascii="Times New Roman" w:hAnsi="Times New Roman" w:cs="Times New Roman"/>
          <w:sz w:val="24"/>
          <w:szCs w:val="24"/>
        </w:rPr>
        <w:t xml:space="preserve">, lors de son séminaire </w:t>
      </w:r>
      <w:r w:rsidR="007537C0" w:rsidRPr="00B63656">
        <w:rPr>
          <w:rFonts w:ascii="Times New Roman" w:hAnsi="Times New Roman" w:cs="Times New Roman"/>
          <w:sz w:val="24"/>
          <w:szCs w:val="24"/>
        </w:rPr>
        <w:t>a</w:t>
      </w:r>
      <w:r w:rsidRPr="00B63656">
        <w:rPr>
          <w:rFonts w:ascii="Times New Roman" w:hAnsi="Times New Roman" w:cs="Times New Roman"/>
          <w:sz w:val="24"/>
          <w:szCs w:val="24"/>
        </w:rPr>
        <w:t xml:space="preserve"> défini la conservation comme « </w:t>
      </w:r>
      <w:r w:rsidRPr="00B63656">
        <w:rPr>
          <w:rFonts w:ascii="Times New Roman" w:hAnsi="Times New Roman" w:cs="Times New Roman"/>
          <w:i/>
          <w:iCs/>
          <w:sz w:val="24"/>
          <w:szCs w:val="24"/>
        </w:rPr>
        <w:t>Projets cherchant à soutenir la langue (ayant locuteurs natifs et n’étant pas en situation critique) à documenter, à codifier, élaborer la langue en vision d’une possible attrition future »</w:t>
      </w:r>
    </w:p>
    <w:p w14:paraId="099E1DB0" w14:textId="77777777" w:rsidR="00735DFE" w:rsidRPr="00B63656" w:rsidRDefault="00735DF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Des projets variés existent pour la conservation de la langue, dont :</w:t>
      </w:r>
    </w:p>
    <w:p w14:paraId="54229AE0" w14:textId="5AEC9C3F" w:rsidR="00653AD4" w:rsidRPr="00B63656" w:rsidRDefault="00735DFE" w:rsidP="00B63656">
      <w:pPr>
        <w:pStyle w:val="Paragraphedeliste"/>
        <w:numPr>
          <w:ilvl w:val="0"/>
          <w:numId w:val="5"/>
        </w:numPr>
        <w:spacing w:line="360" w:lineRule="auto"/>
        <w:jc w:val="both"/>
      </w:pPr>
      <w:r w:rsidRPr="00B63656">
        <w:t>Des dictionnaires édités et en ligne</w:t>
      </w:r>
    </w:p>
    <w:p w14:paraId="423300C4" w14:textId="24E8521F" w:rsidR="00735DFE" w:rsidRPr="00B63656" w:rsidRDefault="00735DFE" w:rsidP="00B63656">
      <w:pPr>
        <w:pStyle w:val="Paragraphedeliste"/>
        <w:numPr>
          <w:ilvl w:val="0"/>
          <w:numId w:val="5"/>
        </w:numPr>
        <w:spacing w:line="360" w:lineRule="auto"/>
        <w:jc w:val="both"/>
      </w:pPr>
      <w:r w:rsidRPr="00B63656">
        <w:t>Des sites sur la culture, des sites associatifs</w:t>
      </w:r>
    </w:p>
    <w:p w14:paraId="7FA33338" w14:textId="73B564A9" w:rsidR="00735DFE" w:rsidRPr="00B63656" w:rsidRDefault="00735DFE" w:rsidP="00B63656">
      <w:pPr>
        <w:pStyle w:val="Paragraphedeliste"/>
        <w:numPr>
          <w:ilvl w:val="0"/>
          <w:numId w:val="5"/>
        </w:numPr>
        <w:spacing w:line="360" w:lineRule="auto"/>
        <w:jc w:val="both"/>
      </w:pPr>
      <w:r w:rsidRPr="00B63656">
        <w:t>12 stations de radio.</w:t>
      </w:r>
    </w:p>
    <w:p w14:paraId="10E39325" w14:textId="292E9F4A" w:rsidR="00735DFE" w:rsidRPr="00B63656" w:rsidRDefault="00735DFE" w:rsidP="00B63656">
      <w:pPr>
        <w:spacing w:line="360" w:lineRule="auto"/>
        <w:ind w:left="60"/>
        <w:jc w:val="both"/>
        <w:rPr>
          <w:rFonts w:ascii="Times New Roman" w:hAnsi="Times New Roman" w:cs="Times New Roman"/>
          <w:i/>
          <w:iCs/>
          <w:sz w:val="24"/>
          <w:szCs w:val="24"/>
        </w:rPr>
      </w:pPr>
      <w:r w:rsidRPr="00B63656">
        <w:rPr>
          <w:rFonts w:ascii="Times New Roman" w:hAnsi="Times New Roman" w:cs="Times New Roman"/>
          <w:sz w:val="24"/>
          <w:szCs w:val="24"/>
        </w:rPr>
        <w:t>Il existe aussi la revitalisation, comme moyen « d</w:t>
      </w:r>
      <w:r w:rsidRPr="00B63656">
        <w:rPr>
          <w:rFonts w:ascii="Times New Roman" w:hAnsi="Times New Roman" w:cs="Times New Roman"/>
          <w:i/>
          <w:iCs/>
          <w:sz w:val="24"/>
          <w:szCs w:val="24"/>
        </w:rPr>
        <w:t>’étendre le nombre de locuteurs, de domaine d’usage de la langue d’une langue ayant encore des locuteurs natifs ».</w:t>
      </w:r>
    </w:p>
    <w:p w14:paraId="7CA1AFF9" w14:textId="13190C87" w:rsidR="00735DFE" w:rsidRPr="00B63656" w:rsidRDefault="00514FDC" w:rsidP="00B63656">
      <w:pPr>
        <w:spacing w:line="360" w:lineRule="auto"/>
        <w:ind w:left="60"/>
        <w:jc w:val="both"/>
        <w:rPr>
          <w:rFonts w:ascii="Times New Roman" w:hAnsi="Times New Roman" w:cs="Times New Roman"/>
          <w:i/>
          <w:iCs/>
          <w:sz w:val="24"/>
          <w:szCs w:val="24"/>
        </w:rPr>
      </w:pPr>
      <w:r w:rsidRPr="00B63656">
        <w:rPr>
          <w:rFonts w:ascii="Times New Roman" w:hAnsi="Times New Roman" w:cs="Times New Roman"/>
          <w:sz w:val="24"/>
          <w:szCs w:val="24"/>
        </w:rPr>
        <w:t xml:space="preserve">Pour ce point, nous allons citer un exemple sur la revitalisation d’une langue ; un exemple que nous avons pris dans </w:t>
      </w:r>
      <w:r w:rsidRPr="00B63656">
        <w:rPr>
          <w:rFonts w:ascii="Times New Roman" w:hAnsi="Times New Roman" w:cs="Times New Roman"/>
          <w:b/>
          <w:bCs/>
          <w:sz w:val="24"/>
          <w:szCs w:val="24"/>
        </w:rPr>
        <w:t>Sororo.org.</w:t>
      </w:r>
      <w:r w:rsidRPr="00B63656">
        <w:rPr>
          <w:rFonts w:ascii="Times New Roman" w:hAnsi="Times New Roman" w:cs="Times New Roman"/>
          <w:sz w:val="24"/>
          <w:szCs w:val="24"/>
        </w:rPr>
        <w:t xml:space="preserve"> Il s’agit de la langue « Araki », page réalisée en collaboration avec Alexandre François, 2010.  Selon le linguiste Alexandre François « </w:t>
      </w:r>
      <w:r w:rsidRPr="00B63656">
        <w:rPr>
          <w:rFonts w:ascii="Times New Roman" w:hAnsi="Times New Roman" w:cs="Times New Roman"/>
          <w:i/>
          <w:iCs/>
          <w:sz w:val="24"/>
          <w:szCs w:val="24"/>
        </w:rPr>
        <w:t>Seules 8 personnes parlent encore la langue couramment. La centaine d’habitants qui vivent en Araki n’ont aujourd’hui qu’une connaissance passive et parcellaire de la langue ».</w:t>
      </w:r>
    </w:p>
    <w:p w14:paraId="43024DBE" w14:textId="7D650ECC" w:rsidR="00E71523" w:rsidRPr="00B63656" w:rsidRDefault="00E71523"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Sous l’impulsion des linguistes Alexandre François et Hannah Vari-</w:t>
      </w:r>
      <w:proofErr w:type="spellStart"/>
      <w:r w:rsidRPr="00B63656">
        <w:rPr>
          <w:rFonts w:ascii="Times New Roman" w:hAnsi="Times New Roman" w:cs="Times New Roman"/>
          <w:sz w:val="24"/>
          <w:szCs w:val="24"/>
        </w:rPr>
        <w:t>Bogiri</w:t>
      </w:r>
      <w:proofErr w:type="spellEnd"/>
      <w:r w:rsidRPr="00B63656">
        <w:rPr>
          <w:rFonts w:ascii="Times New Roman" w:hAnsi="Times New Roman" w:cs="Times New Roman"/>
          <w:sz w:val="24"/>
          <w:szCs w:val="24"/>
        </w:rPr>
        <w:t>, un projet de revitalisation a été mis en place depuis le début des années 2000</w:t>
      </w:r>
      <w:r w:rsidR="00251198" w:rsidRPr="00B63656">
        <w:rPr>
          <w:rFonts w:ascii="Times New Roman" w:hAnsi="Times New Roman" w:cs="Times New Roman"/>
          <w:sz w:val="24"/>
          <w:szCs w:val="24"/>
        </w:rPr>
        <w:t> :</w:t>
      </w:r>
    </w:p>
    <w:p w14:paraId="54B54BD8" w14:textId="09C3634F" w:rsidR="00E71523" w:rsidRPr="00B63656" w:rsidRDefault="00E71523" w:rsidP="00B63656">
      <w:pPr>
        <w:pStyle w:val="Paragraphedeliste"/>
        <w:numPr>
          <w:ilvl w:val="0"/>
          <w:numId w:val="6"/>
        </w:numPr>
        <w:spacing w:line="360" w:lineRule="auto"/>
        <w:jc w:val="both"/>
        <w:rPr>
          <w:b/>
          <w:bCs/>
        </w:rPr>
      </w:pPr>
      <w:r w:rsidRPr="00B63656">
        <w:rPr>
          <w:b/>
          <w:bCs/>
        </w:rPr>
        <w:t>Médias, diffusions, et enseignement</w:t>
      </w:r>
      <w:r w:rsidR="00251198" w:rsidRPr="00B63656">
        <w:t>.</w:t>
      </w:r>
    </w:p>
    <w:p w14:paraId="56C0C03F" w14:textId="7CD2E215" w:rsidR="00E71523" w:rsidRPr="00B63656" w:rsidRDefault="00E71523"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Alexandre François a publié plusieurs ouvrages sur ou dans la langue araki, dont :</w:t>
      </w:r>
    </w:p>
    <w:p w14:paraId="41382C5A" w14:textId="1E3A2231" w:rsidR="00E71523" w:rsidRPr="00B63656" w:rsidRDefault="00E71523" w:rsidP="00B63656">
      <w:pPr>
        <w:pStyle w:val="Paragraphedeliste"/>
        <w:numPr>
          <w:ilvl w:val="0"/>
          <w:numId w:val="1"/>
        </w:numPr>
        <w:spacing w:line="360" w:lineRule="auto"/>
        <w:jc w:val="both"/>
      </w:pPr>
      <w:r w:rsidRPr="00B63656">
        <w:t>Une grammaire de référence.</w:t>
      </w:r>
    </w:p>
    <w:p w14:paraId="373E7B75" w14:textId="27C5952F" w:rsidR="00E71523" w:rsidRPr="00B63656" w:rsidRDefault="00814689"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Dans ce dernier, vous pourrez notamment retrouver le mot </w:t>
      </w:r>
      <w:proofErr w:type="spellStart"/>
      <w:r w:rsidRPr="00B63656">
        <w:rPr>
          <w:rFonts w:ascii="Times New Roman" w:hAnsi="Times New Roman" w:cs="Times New Roman"/>
          <w:sz w:val="24"/>
          <w:szCs w:val="24"/>
          <w:u w:val="single"/>
        </w:rPr>
        <w:t>sorosoro</w:t>
      </w:r>
      <w:proofErr w:type="spellEnd"/>
      <w:r w:rsidRPr="00B63656">
        <w:rPr>
          <w:rFonts w:ascii="Times New Roman" w:hAnsi="Times New Roman" w:cs="Times New Roman"/>
          <w:sz w:val="24"/>
          <w:szCs w:val="24"/>
        </w:rPr>
        <w:t xml:space="preserve"> « paroles, histoire, langue… » (lui-même issu de la racine </w:t>
      </w:r>
      <w:r w:rsidRPr="00B63656">
        <w:rPr>
          <w:rFonts w:ascii="Times New Roman" w:hAnsi="Times New Roman" w:cs="Times New Roman"/>
          <w:sz w:val="24"/>
          <w:szCs w:val="24"/>
          <w:u w:val="single"/>
        </w:rPr>
        <w:t>Soro</w:t>
      </w:r>
      <w:r w:rsidRPr="00B63656">
        <w:rPr>
          <w:rFonts w:ascii="Times New Roman" w:hAnsi="Times New Roman" w:cs="Times New Roman"/>
          <w:sz w:val="24"/>
          <w:szCs w:val="24"/>
        </w:rPr>
        <w:t xml:space="preserve"> « souffler, parler…), qui a donné son nom à leur association.</w:t>
      </w:r>
    </w:p>
    <w:p w14:paraId="6EA28F9D" w14:textId="6D6C7EF5" w:rsidR="00251198" w:rsidRPr="00B63656" w:rsidRDefault="00251198" w:rsidP="00B63656">
      <w:pPr>
        <w:spacing w:line="360" w:lineRule="auto"/>
        <w:jc w:val="both"/>
        <w:rPr>
          <w:rFonts w:ascii="Times New Roman" w:hAnsi="Times New Roman" w:cs="Times New Roman"/>
          <w:sz w:val="24"/>
          <w:szCs w:val="24"/>
        </w:rPr>
      </w:pPr>
    </w:p>
    <w:p w14:paraId="764F5FD5" w14:textId="77C9BD68" w:rsidR="00251198" w:rsidRPr="00B63656" w:rsidRDefault="00F43CAA" w:rsidP="00B63656">
      <w:pPr>
        <w:pStyle w:val="Titre1"/>
        <w:spacing w:line="360" w:lineRule="auto"/>
        <w:jc w:val="both"/>
        <w:rPr>
          <w:rFonts w:ascii="Times New Roman" w:hAnsi="Times New Roman" w:cs="Times New Roman"/>
          <w:sz w:val="24"/>
          <w:szCs w:val="24"/>
        </w:rPr>
      </w:pPr>
      <w:bookmarkStart w:id="4" w:name="_Toc46709891"/>
      <w:bookmarkStart w:id="5" w:name="_Hlk27859413"/>
      <w:r w:rsidRPr="00B63656">
        <w:rPr>
          <w:rFonts w:ascii="Times New Roman" w:hAnsi="Times New Roman" w:cs="Times New Roman"/>
          <w:b/>
          <w:bCs/>
          <w:sz w:val="24"/>
          <w:szCs w:val="24"/>
          <w:u w:val="single"/>
        </w:rPr>
        <w:t xml:space="preserve">THEME </w:t>
      </w:r>
      <w:r w:rsidR="005E4C5E" w:rsidRPr="00B63656">
        <w:rPr>
          <w:rFonts w:ascii="Times New Roman" w:hAnsi="Times New Roman" w:cs="Times New Roman"/>
          <w:b/>
          <w:bCs/>
          <w:sz w:val="24"/>
          <w:szCs w:val="24"/>
          <w:u w:val="single"/>
        </w:rPr>
        <w:t>1</w:t>
      </w:r>
      <w:r w:rsidRPr="00B63656">
        <w:rPr>
          <w:rFonts w:ascii="Times New Roman" w:hAnsi="Times New Roman" w:cs="Times New Roman"/>
          <w:b/>
          <w:bCs/>
          <w:sz w:val="24"/>
          <w:szCs w:val="24"/>
        </w:rPr>
        <w:t xml:space="preserve"> :</w:t>
      </w:r>
      <w:r w:rsidR="00F93982" w:rsidRPr="00B63656">
        <w:rPr>
          <w:rFonts w:ascii="Times New Roman" w:hAnsi="Times New Roman" w:cs="Times New Roman"/>
          <w:b/>
          <w:bCs/>
          <w:sz w:val="24"/>
          <w:szCs w:val="24"/>
        </w:rPr>
        <w:t xml:space="preserve"> </w:t>
      </w:r>
      <w:r w:rsidR="00F93982" w:rsidRPr="00B63656">
        <w:rPr>
          <w:rFonts w:ascii="Times New Roman" w:hAnsi="Times New Roman" w:cs="Times New Roman"/>
          <w:sz w:val="24"/>
          <w:szCs w:val="24"/>
        </w:rPr>
        <w:t xml:space="preserve">Jean </w:t>
      </w:r>
      <w:proofErr w:type="spellStart"/>
      <w:r w:rsidR="00F93982" w:rsidRPr="00B63656">
        <w:rPr>
          <w:rFonts w:ascii="Times New Roman" w:hAnsi="Times New Roman" w:cs="Times New Roman"/>
          <w:sz w:val="24"/>
          <w:szCs w:val="24"/>
        </w:rPr>
        <w:t>Charconnet</w:t>
      </w:r>
      <w:proofErr w:type="spellEnd"/>
      <w:r w:rsidR="00F93982" w:rsidRPr="00B63656">
        <w:rPr>
          <w:rFonts w:ascii="Times New Roman" w:hAnsi="Times New Roman" w:cs="Times New Roman"/>
          <w:b/>
          <w:bCs/>
          <w:sz w:val="24"/>
          <w:szCs w:val="24"/>
        </w:rPr>
        <w:t xml:space="preserve"> « </w:t>
      </w:r>
      <w:r w:rsidR="00251198" w:rsidRPr="00B63656">
        <w:rPr>
          <w:rFonts w:ascii="Times New Roman" w:hAnsi="Times New Roman" w:cs="Times New Roman"/>
          <w:sz w:val="24"/>
          <w:szCs w:val="24"/>
        </w:rPr>
        <w:t>De la théorie de l’énonciation aux opérations énonciatives</w:t>
      </w:r>
      <w:r w:rsidR="00F93982" w:rsidRPr="00B63656">
        <w:rPr>
          <w:rFonts w:ascii="Times New Roman" w:hAnsi="Times New Roman" w:cs="Times New Roman"/>
          <w:sz w:val="24"/>
          <w:szCs w:val="24"/>
        </w:rPr>
        <w:t> »</w:t>
      </w:r>
      <w:r w:rsidR="00251198" w:rsidRPr="00B63656">
        <w:rPr>
          <w:rFonts w:ascii="Times New Roman" w:hAnsi="Times New Roman" w:cs="Times New Roman"/>
          <w:sz w:val="24"/>
          <w:szCs w:val="24"/>
        </w:rPr>
        <w:t>.</w:t>
      </w:r>
      <w:bookmarkEnd w:id="4"/>
    </w:p>
    <w:p w14:paraId="11743EB0" w14:textId="56EB8E60" w:rsidR="009F514D" w:rsidRPr="00B63656" w:rsidRDefault="009F514D"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Pour ce premier thème, voici les trois questions que nous nous sommes posées :</w:t>
      </w:r>
    </w:p>
    <w:p w14:paraId="25C1E1B4" w14:textId="1EDB4615" w:rsidR="009F514D" w:rsidRPr="00B63656" w:rsidRDefault="009F514D" w:rsidP="00B63656">
      <w:pPr>
        <w:pStyle w:val="Paragraphedeliste"/>
        <w:numPr>
          <w:ilvl w:val="0"/>
          <w:numId w:val="19"/>
        </w:numPr>
        <w:spacing w:line="360" w:lineRule="auto"/>
        <w:jc w:val="both"/>
      </w:pPr>
      <w:r w:rsidRPr="00B63656">
        <w:t>Qu’est-ce qui caractérise l’énonciation ?</w:t>
      </w:r>
    </w:p>
    <w:p w14:paraId="705598FE" w14:textId="3E866360" w:rsidR="009F514D" w:rsidRPr="00B63656" w:rsidRDefault="009F514D" w:rsidP="00B63656">
      <w:pPr>
        <w:pStyle w:val="Paragraphedeliste"/>
        <w:numPr>
          <w:ilvl w:val="0"/>
          <w:numId w:val="19"/>
        </w:numPr>
        <w:spacing w:line="360" w:lineRule="auto"/>
        <w:jc w:val="both"/>
      </w:pPr>
      <w:r w:rsidRPr="00B63656">
        <w:lastRenderedPageBreak/>
        <w:t>Qu’est-ce que la schématisation ?</w:t>
      </w:r>
    </w:p>
    <w:p w14:paraId="449F4133" w14:textId="6A38779E" w:rsidR="009F514D" w:rsidRPr="00B63656" w:rsidRDefault="009F514D" w:rsidP="00B63656">
      <w:pPr>
        <w:pStyle w:val="Paragraphedeliste"/>
        <w:numPr>
          <w:ilvl w:val="0"/>
          <w:numId w:val="19"/>
        </w:numPr>
        <w:spacing w:line="360" w:lineRule="auto"/>
        <w:jc w:val="both"/>
      </w:pPr>
      <w:r w:rsidRPr="00B63656">
        <w:t>Quelles sont les opérations</w:t>
      </w:r>
      <w:r w:rsidR="00383EC1" w:rsidRPr="00B63656">
        <w:t xml:space="preserve"> logico-discursives propres à engendrer des schématisations ?</w:t>
      </w:r>
    </w:p>
    <w:p w14:paraId="545100E0" w14:textId="181DEB58" w:rsidR="00251198" w:rsidRPr="00B63656" w:rsidRDefault="00251198" w:rsidP="00B63656">
      <w:pPr>
        <w:pStyle w:val="Titre2"/>
        <w:spacing w:line="360" w:lineRule="auto"/>
        <w:jc w:val="both"/>
        <w:rPr>
          <w:rFonts w:ascii="Times New Roman" w:hAnsi="Times New Roman" w:cs="Times New Roman"/>
          <w:sz w:val="24"/>
          <w:szCs w:val="24"/>
        </w:rPr>
      </w:pPr>
      <w:bookmarkStart w:id="6" w:name="_Toc46709892"/>
      <w:r w:rsidRPr="00B63656">
        <w:rPr>
          <w:rFonts w:ascii="Times New Roman" w:hAnsi="Times New Roman" w:cs="Times New Roman"/>
          <w:sz w:val="24"/>
          <w:szCs w:val="24"/>
          <w:u w:val="single"/>
        </w:rPr>
        <w:t>Q</w:t>
      </w:r>
      <w:r w:rsidR="00A135D0"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1</w:t>
      </w:r>
      <w:r w:rsidRPr="00B63656">
        <w:rPr>
          <w:rFonts w:ascii="Times New Roman" w:hAnsi="Times New Roman" w:cs="Times New Roman"/>
          <w:sz w:val="24"/>
          <w:szCs w:val="24"/>
        </w:rPr>
        <w:t> : qu’est-ce qui caractérise l’énonciation ?</w:t>
      </w:r>
      <w:bookmarkEnd w:id="6"/>
    </w:p>
    <w:p w14:paraId="36EA229C" w14:textId="31E96141" w:rsidR="00857025" w:rsidRPr="00B63656" w:rsidRDefault="00857025"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A cette question, nous</w:t>
      </w:r>
      <w:r w:rsidR="00A04CE3" w:rsidRPr="00B63656">
        <w:rPr>
          <w:rFonts w:ascii="Times New Roman" w:hAnsi="Times New Roman" w:cs="Times New Roman"/>
          <w:sz w:val="24"/>
          <w:szCs w:val="24"/>
        </w:rPr>
        <w:t xml:space="preserve"> allons</w:t>
      </w:r>
      <w:r w:rsidRPr="00B63656">
        <w:rPr>
          <w:rFonts w:ascii="Times New Roman" w:hAnsi="Times New Roman" w:cs="Times New Roman"/>
          <w:sz w:val="24"/>
          <w:szCs w:val="24"/>
        </w:rPr>
        <w:t xml:space="preserve"> essayer de définir ce qu’est l’énonci</w:t>
      </w:r>
      <w:r w:rsidR="00A04CE3" w:rsidRPr="00B63656">
        <w:rPr>
          <w:rFonts w:ascii="Times New Roman" w:hAnsi="Times New Roman" w:cs="Times New Roman"/>
          <w:sz w:val="24"/>
          <w:szCs w:val="24"/>
        </w:rPr>
        <w:t>a</w:t>
      </w:r>
      <w:r w:rsidRPr="00B63656">
        <w:rPr>
          <w:rFonts w:ascii="Times New Roman" w:hAnsi="Times New Roman" w:cs="Times New Roman"/>
          <w:sz w:val="24"/>
          <w:szCs w:val="24"/>
        </w:rPr>
        <w:t>tion</w:t>
      </w:r>
      <w:r w:rsidR="00A04CE3" w:rsidRPr="00B63656">
        <w:rPr>
          <w:rFonts w:ascii="Times New Roman" w:hAnsi="Times New Roman" w:cs="Times New Roman"/>
          <w:sz w:val="24"/>
          <w:szCs w:val="24"/>
        </w:rPr>
        <w:t xml:space="preserve"> et de citer ses caractères formels. Emile Benveniste</w:t>
      </w:r>
      <w:r w:rsidR="00A9538E" w:rsidRPr="00B63656">
        <w:rPr>
          <w:rFonts w:ascii="Times New Roman" w:hAnsi="Times New Roman" w:cs="Times New Roman"/>
          <w:sz w:val="24"/>
          <w:szCs w:val="24"/>
        </w:rPr>
        <w:t>, dans son article, commence par rappel</w:t>
      </w:r>
      <w:r w:rsidR="008E0037" w:rsidRPr="00B63656">
        <w:rPr>
          <w:rFonts w:ascii="Times New Roman" w:hAnsi="Times New Roman" w:cs="Times New Roman"/>
          <w:sz w:val="24"/>
          <w:szCs w:val="24"/>
        </w:rPr>
        <w:t xml:space="preserve">er </w:t>
      </w:r>
      <w:r w:rsidR="00A9538E" w:rsidRPr="00B63656">
        <w:rPr>
          <w:rFonts w:ascii="Times New Roman" w:hAnsi="Times New Roman" w:cs="Times New Roman"/>
          <w:sz w:val="24"/>
          <w:szCs w:val="24"/>
        </w:rPr>
        <w:t>que : « </w:t>
      </w:r>
      <w:r w:rsidR="00A9538E" w:rsidRPr="00B63656">
        <w:rPr>
          <w:rFonts w:ascii="Times New Roman" w:hAnsi="Times New Roman" w:cs="Times New Roman"/>
          <w:i/>
          <w:iCs/>
          <w:sz w:val="24"/>
          <w:szCs w:val="24"/>
        </w:rPr>
        <w:t>L’énonciation est cette mise en fonctionnement d</w:t>
      </w:r>
      <w:r w:rsidR="008E0037" w:rsidRPr="00B63656">
        <w:rPr>
          <w:rFonts w:ascii="Times New Roman" w:hAnsi="Times New Roman" w:cs="Times New Roman"/>
          <w:i/>
          <w:iCs/>
          <w:sz w:val="24"/>
          <w:szCs w:val="24"/>
        </w:rPr>
        <w:t>e la langue par un acte individuel d’utilisation »</w:t>
      </w:r>
      <w:r w:rsidR="008A1FFD" w:rsidRPr="00B63656">
        <w:rPr>
          <w:rStyle w:val="Appelnotedebasdep"/>
          <w:rFonts w:ascii="Times New Roman" w:hAnsi="Times New Roman" w:cs="Times New Roman"/>
          <w:i/>
          <w:iCs/>
          <w:sz w:val="24"/>
          <w:szCs w:val="24"/>
        </w:rPr>
        <w:footnoteReference w:id="2"/>
      </w:r>
      <w:r w:rsidR="008E0037" w:rsidRPr="00B63656">
        <w:rPr>
          <w:rFonts w:ascii="Times New Roman" w:hAnsi="Times New Roman" w:cs="Times New Roman"/>
          <w:i/>
          <w:iCs/>
          <w:sz w:val="24"/>
          <w:szCs w:val="24"/>
        </w:rPr>
        <w:t>.</w:t>
      </w:r>
      <w:r w:rsidR="008E0037" w:rsidRPr="00B63656">
        <w:rPr>
          <w:rFonts w:ascii="Times New Roman" w:hAnsi="Times New Roman" w:cs="Times New Roman"/>
          <w:sz w:val="24"/>
          <w:szCs w:val="24"/>
        </w:rPr>
        <w:t xml:space="preserve"> (1970 : p.12). A partir de cette définition, l’on sous-entend un processus d’appropriation, c’est à dire une réalisation individuelle de la langue. L’énonciation suppose la conversion individuelle de la langue en discours.</w:t>
      </w:r>
    </w:p>
    <w:p w14:paraId="3765C13F" w14:textId="7EAC5490" w:rsidR="00EC78AB" w:rsidRPr="00B63656" w:rsidRDefault="00EC78AB"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Alors, </w:t>
      </w:r>
      <w:r w:rsidR="00A135D0" w:rsidRPr="00B63656">
        <w:rPr>
          <w:rFonts w:ascii="Times New Roman" w:hAnsi="Times New Roman" w:cs="Times New Roman"/>
          <w:sz w:val="24"/>
          <w:szCs w:val="24"/>
        </w:rPr>
        <w:t>dès</w:t>
      </w:r>
      <w:r w:rsidRPr="00B63656">
        <w:rPr>
          <w:rFonts w:ascii="Times New Roman" w:hAnsi="Times New Roman" w:cs="Times New Roman"/>
          <w:sz w:val="24"/>
          <w:szCs w:val="24"/>
        </w:rPr>
        <w:t xml:space="preserve"> l’instant qu’on parle de discours, on parle de l’argumentation. Et cette argumentation n’est rien d’autre que l’énoncé et Benveniste nous </w:t>
      </w:r>
      <w:r w:rsidR="00767A26" w:rsidRPr="00B63656">
        <w:rPr>
          <w:rFonts w:ascii="Times New Roman" w:hAnsi="Times New Roman" w:cs="Times New Roman"/>
          <w:sz w:val="24"/>
          <w:szCs w:val="24"/>
        </w:rPr>
        <w:t>dira «</w:t>
      </w:r>
      <w:r w:rsidRPr="00B63656">
        <w:rPr>
          <w:rFonts w:ascii="Times New Roman" w:hAnsi="Times New Roman" w:cs="Times New Roman"/>
          <w:sz w:val="24"/>
          <w:szCs w:val="24"/>
        </w:rPr>
        <w:t> </w:t>
      </w:r>
      <w:r w:rsidRPr="00B63656">
        <w:rPr>
          <w:rFonts w:ascii="Times New Roman" w:hAnsi="Times New Roman" w:cs="Times New Roman"/>
          <w:i/>
          <w:iCs/>
          <w:sz w:val="24"/>
          <w:szCs w:val="24"/>
        </w:rPr>
        <w:t xml:space="preserve">Le </w:t>
      </w:r>
      <w:r w:rsidR="00767A26" w:rsidRPr="00B63656">
        <w:rPr>
          <w:rFonts w:ascii="Times New Roman" w:hAnsi="Times New Roman" w:cs="Times New Roman"/>
          <w:i/>
          <w:iCs/>
          <w:sz w:val="24"/>
          <w:szCs w:val="24"/>
        </w:rPr>
        <w:t xml:space="preserve">discours, dira-t-on, qui est produit chaque fois qu’on parle, cette manifestation de l’énonciation, n’est-ce pas </w:t>
      </w:r>
      <w:r w:rsidR="00360129" w:rsidRPr="00B63656">
        <w:rPr>
          <w:rFonts w:ascii="Times New Roman" w:hAnsi="Times New Roman" w:cs="Times New Roman"/>
          <w:i/>
          <w:iCs/>
          <w:sz w:val="24"/>
          <w:szCs w:val="24"/>
        </w:rPr>
        <w:t>simplement «</w:t>
      </w:r>
      <w:r w:rsidR="00767A26" w:rsidRPr="00B63656">
        <w:rPr>
          <w:rFonts w:ascii="Times New Roman" w:hAnsi="Times New Roman" w:cs="Times New Roman"/>
          <w:i/>
          <w:iCs/>
          <w:sz w:val="24"/>
          <w:szCs w:val="24"/>
        </w:rPr>
        <w:t xml:space="preserve"> la parole ? » - Il faut prendre garde à la condition spécifique de l’énonciation : c’est l’acte même de produire un énoncé et non le texte de l’énoncé qui est notre objet. Cet acte est le fait du locuteur qui mobilise la langue pour son compte. La relation du locuteur à la langue détermine les caractères linguistiques de l’énonciation. On doit l’envisager comme le fait du locuteur, qui prend la langue pour instrument, et dans les caractères linguistiques qui marquent cette relation ». </w:t>
      </w:r>
      <w:r w:rsidR="00767A26" w:rsidRPr="00B63656">
        <w:rPr>
          <w:rFonts w:ascii="Times New Roman" w:hAnsi="Times New Roman" w:cs="Times New Roman"/>
          <w:sz w:val="24"/>
          <w:szCs w:val="24"/>
        </w:rPr>
        <w:t>(</w:t>
      </w:r>
      <w:r w:rsidR="004E16A7" w:rsidRPr="00B63656">
        <w:rPr>
          <w:rFonts w:ascii="Times New Roman" w:hAnsi="Times New Roman" w:cs="Times New Roman"/>
          <w:sz w:val="24"/>
          <w:szCs w:val="24"/>
        </w:rPr>
        <w:t>Idem</w:t>
      </w:r>
      <w:r w:rsidR="00767A26" w:rsidRPr="00B63656">
        <w:rPr>
          <w:rFonts w:ascii="Times New Roman" w:hAnsi="Times New Roman" w:cs="Times New Roman"/>
          <w:sz w:val="24"/>
          <w:szCs w:val="24"/>
        </w:rPr>
        <w:t>, p.</w:t>
      </w:r>
      <w:r w:rsidR="004E16A7" w:rsidRPr="00B63656">
        <w:rPr>
          <w:rFonts w:ascii="Times New Roman" w:hAnsi="Times New Roman" w:cs="Times New Roman"/>
          <w:sz w:val="24"/>
          <w:szCs w:val="24"/>
        </w:rPr>
        <w:t>13).</w:t>
      </w:r>
      <w:r w:rsidR="00767A26" w:rsidRPr="00B63656">
        <w:rPr>
          <w:rFonts w:ascii="Times New Roman" w:hAnsi="Times New Roman" w:cs="Times New Roman"/>
          <w:i/>
          <w:iCs/>
          <w:sz w:val="24"/>
          <w:szCs w:val="24"/>
        </w:rPr>
        <w:t xml:space="preserve"> </w:t>
      </w:r>
      <w:r w:rsidR="004E16A7" w:rsidRPr="00B63656">
        <w:rPr>
          <w:rFonts w:ascii="Times New Roman" w:hAnsi="Times New Roman" w:cs="Times New Roman"/>
          <w:sz w:val="24"/>
          <w:szCs w:val="24"/>
        </w:rPr>
        <w:t>Toute énonciation est, explicitement ou implicitement, une allocution</w:t>
      </w:r>
      <w:r w:rsidR="00336CEC" w:rsidRPr="00B63656">
        <w:rPr>
          <w:rFonts w:ascii="Times New Roman" w:hAnsi="Times New Roman" w:cs="Times New Roman"/>
          <w:sz w:val="24"/>
          <w:szCs w:val="24"/>
        </w:rPr>
        <w:t>,</w:t>
      </w:r>
      <w:r w:rsidR="004E16A7" w:rsidRPr="00B63656">
        <w:rPr>
          <w:rFonts w:ascii="Times New Roman" w:hAnsi="Times New Roman" w:cs="Times New Roman"/>
          <w:sz w:val="24"/>
          <w:szCs w:val="24"/>
        </w:rPr>
        <w:t xml:space="preserve"> nous</w:t>
      </w:r>
      <w:r w:rsidR="00336CEC" w:rsidRPr="00B63656">
        <w:rPr>
          <w:rFonts w:ascii="Times New Roman" w:hAnsi="Times New Roman" w:cs="Times New Roman"/>
          <w:sz w:val="24"/>
          <w:szCs w:val="24"/>
        </w:rPr>
        <w:t xml:space="preserve"> dira</w:t>
      </w:r>
      <w:r w:rsidR="004E16A7" w:rsidRPr="00B63656">
        <w:rPr>
          <w:rFonts w:ascii="Times New Roman" w:hAnsi="Times New Roman" w:cs="Times New Roman"/>
          <w:sz w:val="24"/>
          <w:szCs w:val="24"/>
        </w:rPr>
        <w:t xml:space="preserve"> Jean </w:t>
      </w:r>
      <w:proofErr w:type="spellStart"/>
      <w:r w:rsidR="004E16A7" w:rsidRPr="00B63656">
        <w:rPr>
          <w:rFonts w:ascii="Times New Roman" w:hAnsi="Times New Roman" w:cs="Times New Roman"/>
          <w:sz w:val="24"/>
          <w:szCs w:val="24"/>
        </w:rPr>
        <w:t>Chaconenet</w:t>
      </w:r>
      <w:proofErr w:type="spellEnd"/>
      <w:r w:rsidR="004E16A7" w:rsidRPr="00B63656">
        <w:rPr>
          <w:rFonts w:ascii="Times New Roman" w:hAnsi="Times New Roman" w:cs="Times New Roman"/>
          <w:sz w:val="24"/>
          <w:szCs w:val="24"/>
        </w:rPr>
        <w:t>, lors de son séminaire</w:t>
      </w:r>
      <w:r w:rsidR="00336CEC" w:rsidRPr="00B63656">
        <w:rPr>
          <w:rFonts w:ascii="Times New Roman" w:hAnsi="Times New Roman" w:cs="Times New Roman"/>
          <w:sz w:val="24"/>
          <w:szCs w:val="24"/>
        </w:rPr>
        <w:t>, elle postule un allocutaire. Et cette postulation se fait à travers des indices spécifiques que Benveniste appelle des « caractères formels »</w:t>
      </w:r>
    </w:p>
    <w:p w14:paraId="30C3A6A1" w14:textId="19FD1A9A" w:rsidR="00336CEC" w:rsidRPr="00B63656" w:rsidRDefault="00336CEC"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w:t>
      </w:r>
      <w:r w:rsidRPr="00B63656">
        <w:rPr>
          <w:rFonts w:ascii="Times New Roman" w:hAnsi="Times New Roman" w:cs="Times New Roman"/>
          <w:i/>
          <w:iCs/>
          <w:sz w:val="24"/>
          <w:szCs w:val="24"/>
        </w:rPr>
        <w:t>Ce qui en général caractérise l’énonciation est l’accentuation de la relation discursive au partenaire, que celui-ci soit réel ou imagé, individuel ou collectif. Cette caractéristique pose par nécessité ce qu’on peut appeler le cadre figuratif</w:t>
      </w:r>
      <w:r w:rsidR="00096CFB" w:rsidRPr="00B63656">
        <w:rPr>
          <w:rFonts w:ascii="Times New Roman" w:hAnsi="Times New Roman" w:cs="Times New Roman"/>
          <w:i/>
          <w:iCs/>
          <w:sz w:val="24"/>
          <w:szCs w:val="24"/>
        </w:rPr>
        <w:t xml:space="preserve"> de l’énonciation ».</w:t>
      </w:r>
      <w:r w:rsidR="00096CFB" w:rsidRPr="00B63656">
        <w:rPr>
          <w:rFonts w:ascii="Times New Roman" w:hAnsi="Times New Roman" w:cs="Times New Roman"/>
          <w:sz w:val="24"/>
          <w:szCs w:val="24"/>
        </w:rPr>
        <w:t xml:space="preserve"> (Benveniste, 1970. P.13). Et parmi ses caractères formels, nous avons : la déixis, qui se divise en trois, dont :</w:t>
      </w:r>
    </w:p>
    <w:p w14:paraId="1DF232D4" w14:textId="630FF2A4" w:rsidR="00096CFB" w:rsidRPr="00B63656" w:rsidRDefault="00096CFB" w:rsidP="00B63656">
      <w:pPr>
        <w:pStyle w:val="Paragraphedeliste"/>
        <w:numPr>
          <w:ilvl w:val="0"/>
          <w:numId w:val="6"/>
        </w:numPr>
        <w:spacing w:line="360" w:lineRule="auto"/>
        <w:jc w:val="both"/>
      </w:pPr>
      <w:r w:rsidRPr="00B63656">
        <w:t>Le déictique personnel,</w:t>
      </w:r>
    </w:p>
    <w:p w14:paraId="568627AD" w14:textId="0860E9F5" w:rsidR="00096CFB" w:rsidRPr="00B63656" w:rsidRDefault="00096CFB" w:rsidP="00B63656">
      <w:pPr>
        <w:pStyle w:val="Paragraphedeliste"/>
        <w:numPr>
          <w:ilvl w:val="0"/>
          <w:numId w:val="6"/>
        </w:numPr>
        <w:spacing w:line="360" w:lineRule="auto"/>
        <w:jc w:val="both"/>
      </w:pPr>
      <w:r w:rsidRPr="00B63656">
        <w:t>Le déictique temporel, et</w:t>
      </w:r>
    </w:p>
    <w:p w14:paraId="08FC0166" w14:textId="75DC5D09" w:rsidR="00096CFB" w:rsidRPr="00B63656" w:rsidRDefault="00096CFB" w:rsidP="00B63656">
      <w:pPr>
        <w:pStyle w:val="Paragraphedeliste"/>
        <w:numPr>
          <w:ilvl w:val="0"/>
          <w:numId w:val="6"/>
        </w:numPr>
        <w:spacing w:line="360" w:lineRule="auto"/>
        <w:jc w:val="both"/>
      </w:pPr>
      <w:r w:rsidRPr="00B63656">
        <w:t>Le déictique spatial.</w:t>
      </w:r>
    </w:p>
    <w:p w14:paraId="5AE09AFA" w14:textId="084688D3" w:rsidR="00E03DF9" w:rsidRPr="00B63656" w:rsidRDefault="009A7522"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Le déictique personnel, dit Benveniste, est « (</w:t>
      </w:r>
      <w:r w:rsidRPr="00B63656">
        <w:rPr>
          <w:rFonts w:ascii="Times New Roman" w:hAnsi="Times New Roman" w:cs="Times New Roman"/>
          <w:i/>
          <w:iCs/>
          <w:sz w:val="24"/>
          <w:szCs w:val="24"/>
        </w:rPr>
        <w:t>le rapport je-tu) qui ne se produit</w:t>
      </w:r>
      <w:r w:rsidR="004C4F31" w:rsidRPr="00B63656">
        <w:rPr>
          <w:rFonts w:ascii="Times New Roman" w:hAnsi="Times New Roman" w:cs="Times New Roman"/>
          <w:i/>
          <w:iCs/>
          <w:sz w:val="24"/>
          <w:szCs w:val="24"/>
        </w:rPr>
        <w:t xml:space="preserve"> que dans et après l’énonciation : le terme je dénotant l’individu qui profère l’énonciation, le terme tu, l’individu qui y est présent comme allocutaire ».</w:t>
      </w:r>
      <w:r w:rsidR="004C4F31" w:rsidRPr="00B63656">
        <w:rPr>
          <w:rFonts w:ascii="Times New Roman" w:hAnsi="Times New Roman" w:cs="Times New Roman"/>
          <w:sz w:val="24"/>
          <w:szCs w:val="24"/>
        </w:rPr>
        <w:t xml:space="preserve"> (p.14). Cependant, on peut dire que cet indice ne concerne que la première </w:t>
      </w:r>
      <w:r w:rsidR="005F3E5B" w:rsidRPr="00B63656">
        <w:rPr>
          <w:rFonts w:ascii="Times New Roman" w:hAnsi="Times New Roman" w:cs="Times New Roman"/>
          <w:sz w:val="24"/>
          <w:szCs w:val="24"/>
        </w:rPr>
        <w:t>personne</w:t>
      </w:r>
      <w:r w:rsidR="00E03DF9" w:rsidRPr="00B63656">
        <w:rPr>
          <w:rFonts w:ascii="Times New Roman" w:hAnsi="Times New Roman" w:cs="Times New Roman"/>
          <w:sz w:val="24"/>
          <w:szCs w:val="24"/>
        </w:rPr>
        <w:t xml:space="preserve"> et</w:t>
      </w:r>
      <w:r w:rsidR="004C4F31" w:rsidRPr="00B63656">
        <w:rPr>
          <w:rFonts w:ascii="Times New Roman" w:hAnsi="Times New Roman" w:cs="Times New Roman"/>
          <w:sz w:val="24"/>
          <w:szCs w:val="24"/>
        </w:rPr>
        <w:t xml:space="preserve"> la deuxième personne</w:t>
      </w:r>
      <w:r w:rsidR="00E03DF9" w:rsidRPr="00B63656">
        <w:rPr>
          <w:rFonts w:ascii="Times New Roman" w:hAnsi="Times New Roman" w:cs="Times New Roman"/>
          <w:sz w:val="24"/>
          <w:szCs w:val="24"/>
        </w:rPr>
        <w:t xml:space="preserve"> du pronom personnel,</w:t>
      </w:r>
      <w:r w:rsidR="004C4F31" w:rsidRPr="00B63656">
        <w:rPr>
          <w:rFonts w:ascii="Times New Roman" w:hAnsi="Times New Roman" w:cs="Times New Roman"/>
          <w:sz w:val="24"/>
          <w:szCs w:val="24"/>
        </w:rPr>
        <w:t xml:space="preserve"> des</w:t>
      </w:r>
      <w:r w:rsidR="00E03DF9" w:rsidRPr="00B63656">
        <w:rPr>
          <w:rFonts w:ascii="Times New Roman" w:hAnsi="Times New Roman" w:cs="Times New Roman"/>
          <w:sz w:val="24"/>
          <w:szCs w:val="24"/>
        </w:rPr>
        <w:t xml:space="preserve"> </w:t>
      </w:r>
      <w:r w:rsidR="00E03DF9" w:rsidRPr="00B63656">
        <w:rPr>
          <w:rFonts w:ascii="Times New Roman" w:hAnsi="Times New Roman" w:cs="Times New Roman"/>
          <w:sz w:val="24"/>
          <w:szCs w:val="24"/>
        </w:rPr>
        <w:lastRenderedPageBreak/>
        <w:t>pronoms possessifs</w:t>
      </w:r>
      <w:r w:rsidR="004C4F31" w:rsidRPr="00B63656">
        <w:rPr>
          <w:rFonts w:ascii="Times New Roman" w:hAnsi="Times New Roman" w:cs="Times New Roman"/>
          <w:sz w:val="24"/>
          <w:szCs w:val="24"/>
        </w:rPr>
        <w:t xml:space="preserve">. Et la troisième personne est exclu dans l’appareil formel de l’énonciation ne dénotant pas de spécificité de personne. </w:t>
      </w:r>
    </w:p>
    <w:p w14:paraId="14FBCDE9" w14:textId="741BFB8C" w:rsidR="00E03DF9" w:rsidRPr="00B63656" w:rsidRDefault="00E03DF9"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De même nature, le déictique spatial, qu’il appelle des indices « </w:t>
      </w:r>
      <w:r w:rsidRPr="00B63656">
        <w:rPr>
          <w:rFonts w:ascii="Times New Roman" w:hAnsi="Times New Roman" w:cs="Times New Roman"/>
          <w:i/>
          <w:iCs/>
          <w:sz w:val="24"/>
          <w:szCs w:val="24"/>
        </w:rPr>
        <w:t>de l’ostension (type ce, ici, etc.), termes qui impliquent un geste désignant l’objet en m</w:t>
      </w:r>
      <w:r w:rsidR="008A1FFD" w:rsidRPr="00B63656">
        <w:rPr>
          <w:rFonts w:ascii="Times New Roman" w:hAnsi="Times New Roman" w:cs="Times New Roman"/>
          <w:i/>
          <w:iCs/>
          <w:sz w:val="24"/>
          <w:szCs w:val="24"/>
        </w:rPr>
        <w:t xml:space="preserve">ême temps qu’est prononcée l’instance du terme » </w:t>
      </w:r>
      <w:r w:rsidR="008A1FFD" w:rsidRPr="00B63656">
        <w:rPr>
          <w:rFonts w:ascii="Times New Roman" w:hAnsi="Times New Roman" w:cs="Times New Roman"/>
          <w:sz w:val="24"/>
          <w:szCs w:val="24"/>
        </w:rPr>
        <w:t>(pp. 14)</w:t>
      </w:r>
      <w:r w:rsidR="009C1C2D" w:rsidRPr="00B63656">
        <w:rPr>
          <w:rFonts w:ascii="Times New Roman" w:hAnsi="Times New Roman" w:cs="Times New Roman"/>
          <w:sz w:val="24"/>
          <w:szCs w:val="24"/>
        </w:rPr>
        <w:t>. Et le déictique temporel que Benveniste classe comme « une troisième série » car « </w:t>
      </w:r>
      <w:r w:rsidR="009C1C2D" w:rsidRPr="00B63656">
        <w:rPr>
          <w:rFonts w:ascii="Times New Roman" w:hAnsi="Times New Roman" w:cs="Times New Roman"/>
          <w:i/>
          <w:iCs/>
          <w:sz w:val="24"/>
          <w:szCs w:val="24"/>
        </w:rPr>
        <w:t>ce sont des formes temporelles, qui se déterminent par rapport à l’EGO, centre de l’énonciation</w:t>
      </w:r>
      <w:r w:rsidR="009C1C2D" w:rsidRPr="00B63656">
        <w:rPr>
          <w:rFonts w:ascii="Times New Roman" w:hAnsi="Times New Roman" w:cs="Times New Roman"/>
          <w:sz w:val="24"/>
          <w:szCs w:val="24"/>
        </w:rPr>
        <w:t> »</w:t>
      </w:r>
      <w:r w:rsidR="00095338" w:rsidRPr="00B63656">
        <w:rPr>
          <w:rFonts w:ascii="Times New Roman" w:hAnsi="Times New Roman" w:cs="Times New Roman"/>
          <w:sz w:val="24"/>
          <w:szCs w:val="24"/>
        </w:rPr>
        <w:t>. (p.15). Et il poursuit « </w:t>
      </w:r>
      <w:r w:rsidR="00095338" w:rsidRPr="00B63656">
        <w:rPr>
          <w:rFonts w:ascii="Times New Roman" w:hAnsi="Times New Roman" w:cs="Times New Roman"/>
          <w:i/>
          <w:iCs/>
          <w:sz w:val="24"/>
          <w:szCs w:val="24"/>
        </w:rPr>
        <w:t>Cette relation du temps mérite qu’on s’y arrête, qu’on en médite la nécessité, et qu’on s’interroge sur ce qui la fonde. On pourrait croire que la temporalité est un cadre inné de la pensée. Elle procède l’instauration de la catégorie du présent, et de la catégorie du présent naît la catégorie du temps. Le présent est proprement la source du temps</w:t>
      </w:r>
      <w:r w:rsidR="00F43CAA" w:rsidRPr="00B63656">
        <w:rPr>
          <w:rFonts w:ascii="Times New Roman" w:hAnsi="Times New Roman" w:cs="Times New Roman"/>
          <w:i/>
          <w:iCs/>
          <w:sz w:val="24"/>
          <w:szCs w:val="24"/>
        </w:rPr>
        <w:t> »</w:t>
      </w:r>
      <w:r w:rsidR="00095338" w:rsidRPr="00B63656">
        <w:rPr>
          <w:rFonts w:ascii="Times New Roman" w:hAnsi="Times New Roman" w:cs="Times New Roman"/>
          <w:i/>
          <w:iCs/>
          <w:sz w:val="24"/>
          <w:szCs w:val="24"/>
        </w:rPr>
        <w:t xml:space="preserve"> </w:t>
      </w:r>
      <w:r w:rsidR="00F43CAA" w:rsidRPr="00B63656">
        <w:rPr>
          <w:rFonts w:ascii="Times New Roman" w:hAnsi="Times New Roman" w:cs="Times New Roman"/>
          <w:sz w:val="24"/>
          <w:szCs w:val="24"/>
        </w:rPr>
        <w:t>(p.15).</w:t>
      </w:r>
    </w:p>
    <w:p w14:paraId="708E1BAC" w14:textId="1450461D" w:rsidR="000C0AD0" w:rsidRPr="00B63656" w:rsidRDefault="000C0AD0" w:rsidP="00B63656">
      <w:pPr>
        <w:pStyle w:val="Titre2"/>
        <w:spacing w:line="360" w:lineRule="auto"/>
        <w:jc w:val="both"/>
        <w:rPr>
          <w:rFonts w:ascii="Times New Roman" w:hAnsi="Times New Roman" w:cs="Times New Roman"/>
          <w:sz w:val="24"/>
          <w:szCs w:val="24"/>
        </w:rPr>
      </w:pPr>
      <w:bookmarkStart w:id="7" w:name="_Toc46709893"/>
      <w:r w:rsidRPr="00B63656">
        <w:rPr>
          <w:rFonts w:ascii="Times New Roman" w:hAnsi="Times New Roman" w:cs="Times New Roman"/>
          <w:sz w:val="24"/>
          <w:szCs w:val="24"/>
          <w:u w:val="single"/>
        </w:rPr>
        <w:t>Q</w:t>
      </w:r>
      <w:r w:rsidR="00F93982"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2</w:t>
      </w:r>
      <w:r w:rsidRPr="00B63656">
        <w:rPr>
          <w:rFonts w:ascii="Times New Roman" w:hAnsi="Times New Roman" w:cs="Times New Roman"/>
          <w:sz w:val="24"/>
          <w:szCs w:val="24"/>
        </w:rPr>
        <w:t> : qu’est-ce que la schématisation ?</w:t>
      </w:r>
      <w:bookmarkEnd w:id="7"/>
    </w:p>
    <w:p w14:paraId="7C22FBCE" w14:textId="6055F2DD" w:rsidR="000C0AD0" w:rsidRPr="00B63656" w:rsidRDefault="00701AF4"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Ici, nous allons essayer de définir la schématisation et tenter de la différencier de la logique formelle.</w:t>
      </w:r>
    </w:p>
    <w:p w14:paraId="687A7E56" w14:textId="3B7D644A" w:rsidR="00701AF4" w:rsidRPr="00B63656" w:rsidRDefault="00701AF4"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 xml:space="preserve">Jean-Blaise </w:t>
      </w:r>
      <w:proofErr w:type="spellStart"/>
      <w:r w:rsidRPr="00B63656">
        <w:rPr>
          <w:rFonts w:ascii="Times New Roman" w:hAnsi="Times New Roman" w:cs="Times New Roman"/>
          <w:sz w:val="24"/>
          <w:szCs w:val="24"/>
        </w:rPr>
        <w:t>Grize</w:t>
      </w:r>
      <w:proofErr w:type="spellEnd"/>
      <w:r w:rsidRPr="00B63656">
        <w:rPr>
          <w:rFonts w:ascii="Times New Roman" w:hAnsi="Times New Roman" w:cs="Times New Roman"/>
          <w:sz w:val="24"/>
          <w:szCs w:val="24"/>
        </w:rPr>
        <w:t>, dans son article, commence par rappeler que « </w:t>
      </w:r>
      <w:r w:rsidRPr="00B63656">
        <w:rPr>
          <w:rFonts w:ascii="Times New Roman" w:hAnsi="Times New Roman" w:cs="Times New Roman"/>
          <w:i/>
          <w:iCs/>
          <w:sz w:val="24"/>
          <w:szCs w:val="24"/>
        </w:rPr>
        <w:t xml:space="preserve">La notion qui va me servir à articuler le langagier au </w:t>
      </w:r>
      <w:proofErr w:type="spellStart"/>
      <w:r w:rsidRPr="00B63656">
        <w:rPr>
          <w:rFonts w:ascii="Times New Roman" w:hAnsi="Times New Roman" w:cs="Times New Roman"/>
          <w:i/>
          <w:iCs/>
          <w:sz w:val="24"/>
          <w:szCs w:val="24"/>
        </w:rPr>
        <w:t>prélangagier</w:t>
      </w:r>
      <w:proofErr w:type="spellEnd"/>
      <w:r w:rsidR="00D35CE4" w:rsidRPr="00B63656">
        <w:rPr>
          <w:rFonts w:ascii="Times New Roman" w:hAnsi="Times New Roman" w:cs="Times New Roman"/>
          <w:i/>
          <w:iCs/>
          <w:sz w:val="24"/>
          <w:szCs w:val="24"/>
        </w:rPr>
        <w:t xml:space="preserve"> est celle de schématisation »</w:t>
      </w:r>
      <w:r w:rsidR="00D35CE4" w:rsidRPr="00B63656">
        <w:rPr>
          <w:rStyle w:val="Appelnotedebasdep"/>
          <w:rFonts w:ascii="Times New Roman" w:hAnsi="Times New Roman" w:cs="Times New Roman"/>
          <w:i/>
          <w:iCs/>
          <w:sz w:val="24"/>
          <w:szCs w:val="24"/>
        </w:rPr>
        <w:footnoteReference w:id="3"/>
      </w:r>
      <w:r w:rsidR="00D35CE4" w:rsidRPr="00B63656">
        <w:rPr>
          <w:rFonts w:ascii="Times New Roman" w:hAnsi="Times New Roman" w:cs="Times New Roman"/>
          <w:i/>
          <w:iCs/>
          <w:sz w:val="24"/>
          <w:szCs w:val="24"/>
        </w:rPr>
        <w:t>.</w:t>
      </w:r>
      <w:r w:rsidR="00DF6E56" w:rsidRPr="00B63656">
        <w:rPr>
          <w:rFonts w:ascii="Times New Roman" w:hAnsi="Times New Roman" w:cs="Times New Roman"/>
          <w:sz w:val="24"/>
          <w:szCs w:val="24"/>
        </w:rPr>
        <w:t xml:space="preserve"> (1998 : 121).</w:t>
      </w:r>
      <w:r w:rsidR="008E5E59" w:rsidRPr="00B63656">
        <w:rPr>
          <w:rFonts w:ascii="Times New Roman" w:hAnsi="Times New Roman" w:cs="Times New Roman"/>
          <w:sz w:val="24"/>
          <w:szCs w:val="24"/>
        </w:rPr>
        <w:t xml:space="preserve"> Des lors, on s’aperçoit que cette notion est construite à l’aide d’une langue naturelle</w:t>
      </w:r>
      <w:r w:rsidR="00E5405C" w:rsidRPr="00B63656">
        <w:rPr>
          <w:rFonts w:ascii="Times New Roman" w:hAnsi="Times New Roman" w:cs="Times New Roman"/>
          <w:sz w:val="24"/>
          <w:szCs w:val="24"/>
        </w:rPr>
        <w:t xml:space="preserve">. En effet, de ce point de vue nous pouvons dire qu’une langue naturelle est une lague </w:t>
      </w:r>
      <w:r w:rsidR="00490B85" w:rsidRPr="00B63656">
        <w:rPr>
          <w:rFonts w:ascii="Times New Roman" w:hAnsi="Times New Roman" w:cs="Times New Roman"/>
          <w:sz w:val="24"/>
          <w:szCs w:val="24"/>
        </w:rPr>
        <w:t>normale, parlée</w:t>
      </w:r>
      <w:r w:rsidR="00E5405C" w:rsidRPr="00B63656">
        <w:rPr>
          <w:rFonts w:ascii="Times New Roman" w:hAnsi="Times New Roman" w:cs="Times New Roman"/>
          <w:sz w:val="24"/>
          <w:szCs w:val="24"/>
        </w:rPr>
        <w:t xml:space="preserve"> par un être humain. Elle s’oppose à la langue formelle tel que le langage informatique, ainsi qu’au langage créatif des langues construites.</w:t>
      </w:r>
      <w:r w:rsidR="00590B62" w:rsidRPr="00B63656">
        <w:rPr>
          <w:rFonts w:ascii="Times New Roman" w:hAnsi="Times New Roman" w:cs="Times New Roman"/>
          <w:sz w:val="24"/>
          <w:szCs w:val="24"/>
        </w:rPr>
        <w:t xml:space="preserve"> Par ailleurs, la schématisation est faite d’un discours tenu par quelqu’un à quelqu’un d’autre ; on peut dire qu’il lui propose un dessin ce dont il est question. Or selon </w:t>
      </w:r>
      <w:proofErr w:type="spellStart"/>
      <w:r w:rsidR="00590B62" w:rsidRPr="00B63656">
        <w:rPr>
          <w:rFonts w:ascii="Times New Roman" w:hAnsi="Times New Roman" w:cs="Times New Roman"/>
          <w:sz w:val="24"/>
          <w:szCs w:val="24"/>
        </w:rPr>
        <w:t>Grize</w:t>
      </w:r>
      <w:proofErr w:type="spellEnd"/>
      <w:r w:rsidR="00590B62" w:rsidRPr="00B63656">
        <w:rPr>
          <w:rFonts w:ascii="Times New Roman" w:hAnsi="Times New Roman" w:cs="Times New Roman"/>
          <w:sz w:val="24"/>
          <w:szCs w:val="24"/>
        </w:rPr>
        <w:t>, une reproduction implique quatre choses.</w:t>
      </w:r>
    </w:p>
    <w:p w14:paraId="4F1FFBDE" w14:textId="35289DE9" w:rsidR="00590B62" w:rsidRPr="00B63656" w:rsidRDefault="00590B62" w:rsidP="00B63656">
      <w:pPr>
        <w:pStyle w:val="Paragraphedeliste"/>
        <w:numPr>
          <w:ilvl w:val="0"/>
          <w:numId w:val="7"/>
        </w:numPr>
        <w:spacing w:line="360" w:lineRule="auto"/>
        <w:jc w:val="both"/>
      </w:pPr>
      <w:r w:rsidRPr="00B63656">
        <w:t>Elle résulte d’un comportement social.</w:t>
      </w:r>
    </w:p>
    <w:p w14:paraId="26A80396" w14:textId="6A89ABD1" w:rsidR="00590B62" w:rsidRPr="00B63656" w:rsidRDefault="00590B62" w:rsidP="00B63656">
      <w:pPr>
        <w:pStyle w:val="Paragraphedeliste"/>
        <w:numPr>
          <w:ilvl w:val="0"/>
          <w:numId w:val="7"/>
        </w:numPr>
        <w:spacing w:line="360" w:lineRule="auto"/>
        <w:jc w:val="both"/>
      </w:pPr>
      <w:r w:rsidRPr="00B63656">
        <w:t>C’est une composante d’un processus de communication.</w:t>
      </w:r>
    </w:p>
    <w:p w14:paraId="3E916298" w14:textId="74B6266A" w:rsidR="00590B62" w:rsidRPr="00B63656" w:rsidRDefault="00590B62" w:rsidP="00B63656">
      <w:pPr>
        <w:pStyle w:val="Paragraphedeliste"/>
        <w:numPr>
          <w:ilvl w:val="0"/>
          <w:numId w:val="7"/>
        </w:numPr>
        <w:spacing w:line="360" w:lineRule="auto"/>
        <w:jc w:val="both"/>
      </w:pPr>
      <w:r w:rsidRPr="00B63656">
        <w:t>Elle contient des marques du sujet énonciateur</w:t>
      </w:r>
      <w:r w:rsidR="00DF6E56" w:rsidRPr="00B63656">
        <w:t>, c’est à dire qu’elle n’est pas faite de propositions vraies ou fausses, mais d’énoncés.</w:t>
      </w:r>
    </w:p>
    <w:p w14:paraId="124FDDEE" w14:textId="77777777" w:rsidR="00DF6E56" w:rsidRPr="00B63656" w:rsidRDefault="00DF6E56" w:rsidP="00B63656">
      <w:pPr>
        <w:pStyle w:val="Paragraphedeliste"/>
        <w:numPr>
          <w:ilvl w:val="0"/>
          <w:numId w:val="7"/>
        </w:numPr>
        <w:spacing w:line="360" w:lineRule="auto"/>
        <w:jc w:val="both"/>
      </w:pPr>
      <w:r w:rsidRPr="00B63656">
        <w:t xml:space="preserve">Elle est non formalisable au sens strict du terme, dans la mesure précisément où y sont présentes des marques des sujets. </w:t>
      </w:r>
    </w:p>
    <w:p w14:paraId="0AECB403" w14:textId="1C26A9E1" w:rsidR="00DF6E56" w:rsidRPr="00B63656" w:rsidRDefault="00DF6E56"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Ce qui d’ailleurs même, la différencie de la logique formelle car il le dit à travers deux constats :</w:t>
      </w:r>
    </w:p>
    <w:p w14:paraId="350BAE33" w14:textId="78A0EC3B" w:rsidR="00DF6E56" w:rsidRPr="00B63656" w:rsidRDefault="00DF6E56"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lastRenderedPageBreak/>
        <w:t>Premier constat : il est parti de la théorie</w:t>
      </w:r>
      <w:r w:rsidR="00F01293" w:rsidRPr="00B63656">
        <w:rPr>
          <w:rFonts w:ascii="Times New Roman" w:hAnsi="Times New Roman" w:cs="Times New Roman"/>
          <w:sz w:val="24"/>
          <w:szCs w:val="24"/>
        </w:rPr>
        <w:t> « </w:t>
      </w:r>
      <w:proofErr w:type="spellStart"/>
      <w:r w:rsidR="00F01293" w:rsidRPr="00B63656">
        <w:rPr>
          <w:rFonts w:ascii="Times New Roman" w:hAnsi="Times New Roman" w:cs="Times New Roman"/>
          <w:sz w:val="24"/>
          <w:szCs w:val="24"/>
        </w:rPr>
        <w:t>Beweistheorie</w:t>
      </w:r>
      <w:proofErr w:type="spellEnd"/>
      <w:r w:rsidR="00F01293" w:rsidRPr="00B63656">
        <w:rPr>
          <w:rFonts w:ascii="Times New Roman" w:hAnsi="Times New Roman" w:cs="Times New Roman"/>
          <w:sz w:val="24"/>
          <w:szCs w:val="24"/>
        </w:rPr>
        <w:t xml:space="preserve"> », car comme il le dit en ces termes : « c’est que la logique formelle est une </w:t>
      </w:r>
      <w:proofErr w:type="spellStart"/>
      <w:r w:rsidR="00F01293" w:rsidRPr="00B63656">
        <w:rPr>
          <w:rFonts w:ascii="Times New Roman" w:hAnsi="Times New Roman" w:cs="Times New Roman"/>
          <w:sz w:val="24"/>
          <w:szCs w:val="24"/>
        </w:rPr>
        <w:t>Beweistheorie</w:t>
      </w:r>
      <w:proofErr w:type="spellEnd"/>
      <w:r w:rsidR="00F01293" w:rsidRPr="00B63656">
        <w:rPr>
          <w:rFonts w:ascii="Times New Roman" w:hAnsi="Times New Roman" w:cs="Times New Roman"/>
          <w:sz w:val="24"/>
          <w:szCs w:val="24"/>
        </w:rPr>
        <w:t xml:space="preserve"> comme le disait Hilbert. C’est la logique de la démonstration. Or une démonstration est un ensemble de propositions, qui ne dépendent ni de ceux qui les assertent, ni des circonstances de leur production ».</w:t>
      </w:r>
      <w:r w:rsidR="00EF37CF" w:rsidRPr="00B63656">
        <w:rPr>
          <w:rFonts w:ascii="Times New Roman" w:hAnsi="Times New Roman" w:cs="Times New Roman"/>
          <w:sz w:val="24"/>
          <w:szCs w:val="24"/>
        </w:rPr>
        <w:t xml:space="preserve"> Ce que Kurt </w:t>
      </w:r>
      <w:proofErr w:type="spellStart"/>
      <w:r w:rsidR="00EF37CF" w:rsidRPr="00B63656">
        <w:rPr>
          <w:rFonts w:ascii="Times New Roman" w:hAnsi="Times New Roman" w:cs="Times New Roman"/>
          <w:sz w:val="24"/>
          <w:szCs w:val="24"/>
        </w:rPr>
        <w:t>Schütte</w:t>
      </w:r>
      <w:proofErr w:type="spellEnd"/>
      <w:r w:rsidR="00EF37CF" w:rsidRPr="00B63656">
        <w:rPr>
          <w:rFonts w:ascii="Times New Roman" w:hAnsi="Times New Roman" w:cs="Times New Roman"/>
          <w:sz w:val="24"/>
          <w:szCs w:val="24"/>
        </w:rPr>
        <w:t xml:space="preserve"> entend de cette théorie et qu’il s’agit de la doctrine de la démonstration aussi connue sous le nom de théorie de la preuve, qui est une branche de la mathématique</w:t>
      </w:r>
      <w:r w:rsidR="00EF37CF" w:rsidRPr="00B63656">
        <w:rPr>
          <w:rStyle w:val="Appelnotedebasdep"/>
          <w:rFonts w:ascii="Times New Roman" w:hAnsi="Times New Roman" w:cs="Times New Roman"/>
          <w:sz w:val="24"/>
          <w:szCs w:val="24"/>
        </w:rPr>
        <w:footnoteReference w:id="4"/>
      </w:r>
      <w:r w:rsidR="00EF37CF" w:rsidRPr="00B63656">
        <w:rPr>
          <w:rFonts w:ascii="Times New Roman" w:hAnsi="Times New Roman" w:cs="Times New Roman"/>
          <w:sz w:val="24"/>
          <w:szCs w:val="24"/>
        </w:rPr>
        <w:t>, puisque ce dernier fut l’étudiant d’Hilbert.</w:t>
      </w:r>
      <w:r w:rsidR="005C73B9" w:rsidRPr="00B63656">
        <w:rPr>
          <w:rFonts w:ascii="Times New Roman" w:hAnsi="Times New Roman" w:cs="Times New Roman"/>
          <w:sz w:val="24"/>
          <w:szCs w:val="24"/>
        </w:rPr>
        <w:t xml:space="preserve"> De plus George Boole, aussi </w:t>
      </w:r>
      <w:r w:rsidR="00BE3B41" w:rsidRPr="00B63656">
        <w:rPr>
          <w:rFonts w:ascii="Times New Roman" w:hAnsi="Times New Roman" w:cs="Times New Roman"/>
          <w:sz w:val="24"/>
          <w:szCs w:val="24"/>
        </w:rPr>
        <w:t>la (</w:t>
      </w:r>
      <w:r w:rsidR="005C73B9" w:rsidRPr="00B63656">
        <w:rPr>
          <w:rFonts w:ascii="Times New Roman" w:hAnsi="Times New Roman" w:cs="Times New Roman"/>
          <w:sz w:val="24"/>
          <w:szCs w:val="24"/>
        </w:rPr>
        <w:t>logique formelle) comprend comme une discipline normative et il dit : « la logique naturelle n’a rien de normatifs ; elle relève des sciences naturelles que des sciences mathématiques ».</w:t>
      </w:r>
      <w:r w:rsidR="005C73B9" w:rsidRPr="00B63656">
        <w:rPr>
          <w:rStyle w:val="Appelnotedebasdep"/>
          <w:rFonts w:ascii="Times New Roman" w:hAnsi="Times New Roman" w:cs="Times New Roman"/>
          <w:sz w:val="24"/>
          <w:szCs w:val="24"/>
        </w:rPr>
        <w:footnoteReference w:id="5"/>
      </w:r>
    </w:p>
    <w:p w14:paraId="59FFB1B5" w14:textId="092A8F04" w:rsidR="00EF37CF" w:rsidRPr="00B63656" w:rsidRDefault="00EF37CF"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Deuxième constat : est que la pensée ne fait que mathématiser, loin de là et c’est heureux ! Cependant la pensée</w:t>
      </w:r>
      <w:r w:rsidR="005C73B9" w:rsidRPr="00B63656">
        <w:rPr>
          <w:rFonts w:ascii="Times New Roman" w:hAnsi="Times New Roman" w:cs="Times New Roman"/>
          <w:sz w:val="24"/>
          <w:szCs w:val="24"/>
        </w:rPr>
        <w:t xml:space="preserve"> de tous les jours, la pensée commune ne procède pas </w:t>
      </w:r>
      <w:r w:rsidR="00BE3B41" w:rsidRPr="00B63656">
        <w:rPr>
          <w:rFonts w:ascii="Times New Roman" w:hAnsi="Times New Roman" w:cs="Times New Roman"/>
          <w:sz w:val="24"/>
          <w:szCs w:val="24"/>
        </w:rPr>
        <w:t>pour autant de n’importe quelle façon.</w:t>
      </w:r>
    </w:p>
    <w:p w14:paraId="40BD5369" w14:textId="1D63BA06" w:rsidR="005332FC" w:rsidRPr="00B63656" w:rsidRDefault="005332FC" w:rsidP="00B63656">
      <w:pPr>
        <w:pStyle w:val="Titre2"/>
        <w:spacing w:line="360" w:lineRule="auto"/>
        <w:jc w:val="both"/>
        <w:rPr>
          <w:rFonts w:ascii="Times New Roman" w:hAnsi="Times New Roman" w:cs="Times New Roman"/>
          <w:sz w:val="24"/>
          <w:szCs w:val="24"/>
        </w:rPr>
      </w:pPr>
      <w:bookmarkStart w:id="8" w:name="_Toc46709894"/>
      <w:r w:rsidRPr="00B63656">
        <w:rPr>
          <w:rFonts w:ascii="Times New Roman" w:hAnsi="Times New Roman" w:cs="Times New Roman"/>
          <w:sz w:val="24"/>
          <w:szCs w:val="24"/>
          <w:u w:val="single"/>
        </w:rPr>
        <w:t>Q</w:t>
      </w:r>
      <w:r w:rsidR="00A135D0" w:rsidRPr="00B63656">
        <w:rPr>
          <w:rFonts w:ascii="Times New Roman" w:hAnsi="Times New Roman" w:cs="Times New Roman"/>
          <w:sz w:val="24"/>
          <w:szCs w:val="24"/>
          <w:u w:val="single"/>
        </w:rPr>
        <w:t>uestion</w:t>
      </w:r>
      <w:r w:rsidRPr="00B63656">
        <w:rPr>
          <w:rFonts w:ascii="Times New Roman" w:hAnsi="Times New Roman" w:cs="Times New Roman"/>
          <w:sz w:val="24"/>
          <w:szCs w:val="24"/>
          <w:u w:val="single"/>
        </w:rPr>
        <w:t>3</w:t>
      </w:r>
      <w:r w:rsidRPr="00B63656">
        <w:rPr>
          <w:rFonts w:ascii="Times New Roman" w:hAnsi="Times New Roman" w:cs="Times New Roman"/>
          <w:sz w:val="24"/>
          <w:szCs w:val="24"/>
        </w:rPr>
        <w:t> : quelles sont les opérations logico-discursives propres à engendre</w:t>
      </w:r>
      <w:r w:rsidR="00217D29" w:rsidRPr="00B63656">
        <w:rPr>
          <w:rFonts w:ascii="Times New Roman" w:hAnsi="Times New Roman" w:cs="Times New Roman"/>
          <w:sz w:val="24"/>
          <w:szCs w:val="24"/>
        </w:rPr>
        <w:t>r</w:t>
      </w:r>
      <w:r w:rsidRPr="00B63656">
        <w:rPr>
          <w:rFonts w:ascii="Times New Roman" w:hAnsi="Times New Roman" w:cs="Times New Roman"/>
          <w:sz w:val="24"/>
          <w:szCs w:val="24"/>
        </w:rPr>
        <w:t xml:space="preserve"> des schématisations ?</w:t>
      </w:r>
      <w:bookmarkEnd w:id="8"/>
    </w:p>
    <w:p w14:paraId="68901B59" w14:textId="220AC76D" w:rsidR="00DF6E56" w:rsidRPr="00B63656" w:rsidRDefault="005332FC"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 xml:space="preserve">Nous avons dit haut que la schématisation n’est rien d’autre que la logique naturelle, qui est à distinguer de la logique formelle. Car comme le dit Jean-Blaise </w:t>
      </w:r>
      <w:proofErr w:type="spellStart"/>
      <w:r w:rsidRPr="00B63656">
        <w:rPr>
          <w:rFonts w:ascii="Times New Roman" w:hAnsi="Times New Roman" w:cs="Times New Roman"/>
          <w:sz w:val="24"/>
          <w:szCs w:val="24"/>
        </w:rPr>
        <w:t>Grize</w:t>
      </w:r>
      <w:proofErr w:type="spellEnd"/>
      <w:r w:rsidRPr="00B63656">
        <w:rPr>
          <w:rFonts w:ascii="Times New Roman" w:hAnsi="Times New Roman" w:cs="Times New Roman"/>
          <w:sz w:val="24"/>
          <w:szCs w:val="24"/>
        </w:rPr>
        <w:t>,</w:t>
      </w:r>
      <w:r w:rsidRPr="00B63656">
        <w:rPr>
          <w:rFonts w:ascii="Times New Roman" w:hAnsi="Times New Roman" w:cs="Times New Roman"/>
          <w:i/>
          <w:iCs/>
          <w:sz w:val="24"/>
          <w:szCs w:val="24"/>
        </w:rPr>
        <w:t xml:space="preserve"> </w:t>
      </w:r>
      <w:r w:rsidRPr="00B63656">
        <w:rPr>
          <w:rFonts w:ascii="Times New Roman" w:hAnsi="Times New Roman" w:cs="Times New Roman"/>
          <w:sz w:val="24"/>
          <w:szCs w:val="24"/>
        </w:rPr>
        <w:t>j’appellerai</w:t>
      </w:r>
      <w:r w:rsidRPr="00B63656">
        <w:rPr>
          <w:rFonts w:ascii="Times New Roman" w:hAnsi="Times New Roman" w:cs="Times New Roman"/>
          <w:i/>
          <w:iCs/>
          <w:sz w:val="24"/>
          <w:szCs w:val="24"/>
        </w:rPr>
        <w:t xml:space="preserve"> alors par définition logique naturelle la théorie de ces opérations logico-discursives, propres à engendrer des schématisations</w:t>
      </w:r>
      <w:r w:rsidRPr="00B63656">
        <w:rPr>
          <w:rStyle w:val="Appelnotedebasdep"/>
          <w:rFonts w:ascii="Times New Roman" w:hAnsi="Times New Roman" w:cs="Times New Roman"/>
          <w:i/>
          <w:iCs/>
          <w:sz w:val="24"/>
          <w:szCs w:val="24"/>
        </w:rPr>
        <w:footnoteReference w:id="6"/>
      </w:r>
      <w:r w:rsidR="0066440C" w:rsidRPr="00B63656">
        <w:rPr>
          <w:rFonts w:ascii="Times New Roman" w:hAnsi="Times New Roman" w:cs="Times New Roman"/>
          <w:sz w:val="24"/>
          <w:szCs w:val="24"/>
        </w:rPr>
        <w:t>. Ces opérations sont logiques, parce que « opérations de pensée » et discursives parce que « la pensée se manifeste à travers un discours ».</w:t>
      </w:r>
    </w:p>
    <w:p w14:paraId="0C0AE4A3" w14:textId="6664DD80" w:rsidR="00D623D2" w:rsidRPr="00B63656" w:rsidRDefault="0066440C"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Par ailleurs, nous pensons que</w:t>
      </w:r>
      <w:r w:rsidR="00490B85" w:rsidRPr="00B63656">
        <w:rPr>
          <w:rFonts w:ascii="Times New Roman" w:hAnsi="Times New Roman" w:cs="Times New Roman"/>
          <w:sz w:val="24"/>
          <w:szCs w:val="24"/>
        </w:rPr>
        <w:t>,</w:t>
      </w:r>
      <w:r w:rsidRPr="00B63656">
        <w:rPr>
          <w:rFonts w:ascii="Times New Roman" w:hAnsi="Times New Roman" w:cs="Times New Roman"/>
          <w:sz w:val="24"/>
          <w:szCs w:val="24"/>
        </w:rPr>
        <w:t xml:space="preserve"> de la théorie de l’énonciation jusqu’aux « opérations logico-discursives » ; il y a un enchaînement de la communication des sujets parlants, donc un discours qui susceptible d’être schématisé. Nous avons vu comment un </w:t>
      </w:r>
      <w:r w:rsidR="00BC3CDE" w:rsidRPr="00B63656">
        <w:rPr>
          <w:rFonts w:ascii="Times New Roman" w:hAnsi="Times New Roman" w:cs="Times New Roman"/>
          <w:sz w:val="24"/>
          <w:szCs w:val="24"/>
        </w:rPr>
        <w:t>« je » implique</w:t>
      </w:r>
      <w:r w:rsidRPr="00B63656">
        <w:rPr>
          <w:rFonts w:ascii="Times New Roman" w:hAnsi="Times New Roman" w:cs="Times New Roman"/>
          <w:sz w:val="24"/>
          <w:szCs w:val="24"/>
        </w:rPr>
        <w:t xml:space="preserve"> un « tu » dans l’énonciation</w:t>
      </w:r>
      <w:r w:rsidR="00BC3CDE" w:rsidRPr="00B63656">
        <w:rPr>
          <w:rFonts w:ascii="Times New Roman" w:hAnsi="Times New Roman" w:cs="Times New Roman"/>
          <w:sz w:val="24"/>
          <w:szCs w:val="24"/>
        </w:rPr>
        <w:t xml:space="preserve"> ; ce qui d’ailleurs motive Catherine Fuchs à dire : </w:t>
      </w:r>
      <w:r w:rsidR="00BC3CDE" w:rsidRPr="00B63656">
        <w:rPr>
          <w:rFonts w:ascii="Times New Roman" w:hAnsi="Times New Roman" w:cs="Times New Roman"/>
          <w:i/>
          <w:iCs/>
          <w:sz w:val="24"/>
          <w:szCs w:val="24"/>
        </w:rPr>
        <w:t>On sait que l’hypothèse de base de toute théorie énonciative est l’inscription du sujet au sein même du système linguistique, manifestée en particulier par l’existence de certains catégories grammaticales spécialisées, qui marquent le rapport du sujet à son énoncé (personnes, modalités, temporalités, déixis, etc…)</w:t>
      </w:r>
      <w:r w:rsidR="00BC3CDE" w:rsidRPr="00B63656">
        <w:rPr>
          <w:rStyle w:val="Appelnotedebasdep"/>
          <w:rFonts w:ascii="Times New Roman" w:hAnsi="Times New Roman" w:cs="Times New Roman"/>
          <w:i/>
          <w:iCs/>
          <w:sz w:val="24"/>
          <w:szCs w:val="24"/>
        </w:rPr>
        <w:footnoteReference w:id="7"/>
      </w:r>
      <w:r w:rsidR="00BC3CDE" w:rsidRPr="00B63656">
        <w:rPr>
          <w:rFonts w:ascii="Times New Roman" w:hAnsi="Times New Roman" w:cs="Times New Roman"/>
          <w:i/>
          <w:iCs/>
          <w:sz w:val="24"/>
          <w:szCs w:val="24"/>
        </w:rPr>
        <w:t xml:space="preserve"> </w:t>
      </w:r>
      <w:r w:rsidR="00BC3CDE" w:rsidRPr="00B63656">
        <w:rPr>
          <w:rFonts w:ascii="Times New Roman" w:hAnsi="Times New Roman" w:cs="Times New Roman"/>
          <w:sz w:val="24"/>
          <w:szCs w:val="24"/>
        </w:rPr>
        <w:t>( 1984 : pp.45) cf. « l’appareil formel de l’énonciation » de Benveniste.</w:t>
      </w:r>
      <w:r w:rsidR="00217D29" w:rsidRPr="00B63656">
        <w:rPr>
          <w:rFonts w:ascii="Times New Roman" w:hAnsi="Times New Roman" w:cs="Times New Roman"/>
          <w:sz w:val="24"/>
          <w:szCs w:val="24"/>
        </w:rPr>
        <w:t xml:space="preserve"> Peirce écrit </w:t>
      </w:r>
      <w:r w:rsidR="00EF26CB" w:rsidRPr="00B63656">
        <w:rPr>
          <w:rFonts w:ascii="Times New Roman" w:hAnsi="Times New Roman" w:cs="Times New Roman"/>
          <w:sz w:val="24"/>
          <w:szCs w:val="24"/>
        </w:rPr>
        <w:t>« chaque</w:t>
      </w:r>
      <w:r w:rsidR="00490B85" w:rsidRPr="00B63656">
        <w:rPr>
          <w:rFonts w:ascii="Times New Roman" w:hAnsi="Times New Roman" w:cs="Times New Roman"/>
          <w:sz w:val="24"/>
          <w:szCs w:val="24"/>
        </w:rPr>
        <w:t xml:space="preserve"> fois</w:t>
      </w:r>
      <w:r w:rsidR="00217D29" w:rsidRPr="00B63656">
        <w:rPr>
          <w:rFonts w:ascii="Times New Roman" w:hAnsi="Times New Roman" w:cs="Times New Roman"/>
          <w:sz w:val="24"/>
          <w:szCs w:val="24"/>
        </w:rPr>
        <w:t xml:space="preserve"> que nous pensons, nous avons présent à la conscience un sentiment, une conception ou une autre</w:t>
      </w:r>
      <w:r w:rsidR="00BF7DFE" w:rsidRPr="00B63656">
        <w:rPr>
          <w:rFonts w:ascii="Times New Roman" w:hAnsi="Times New Roman" w:cs="Times New Roman"/>
          <w:sz w:val="24"/>
          <w:szCs w:val="24"/>
        </w:rPr>
        <w:t xml:space="preserve"> représentation qui leur sert de signe </w:t>
      </w:r>
      <w:r w:rsidR="00EF26CB" w:rsidRPr="00B63656">
        <w:rPr>
          <w:rFonts w:ascii="Times New Roman" w:hAnsi="Times New Roman" w:cs="Times New Roman"/>
          <w:sz w:val="24"/>
          <w:szCs w:val="24"/>
        </w:rPr>
        <w:t xml:space="preserve">(1984 : 208). </w:t>
      </w:r>
      <w:r w:rsidR="00EF26CB" w:rsidRPr="00B63656">
        <w:rPr>
          <w:rFonts w:ascii="Times New Roman" w:hAnsi="Times New Roman" w:cs="Times New Roman"/>
          <w:sz w:val="24"/>
          <w:szCs w:val="24"/>
        </w:rPr>
        <w:lastRenderedPageBreak/>
        <w:t xml:space="preserve">Et de Peirce, de Saussure, et de </w:t>
      </w:r>
      <w:proofErr w:type="spellStart"/>
      <w:r w:rsidR="00EF26CB" w:rsidRPr="00B63656">
        <w:rPr>
          <w:rFonts w:ascii="Times New Roman" w:hAnsi="Times New Roman" w:cs="Times New Roman"/>
          <w:sz w:val="24"/>
          <w:szCs w:val="24"/>
        </w:rPr>
        <w:t>Freze</w:t>
      </w:r>
      <w:proofErr w:type="spellEnd"/>
      <w:r w:rsidR="00EF26CB" w:rsidRPr="00B63656">
        <w:rPr>
          <w:rFonts w:ascii="Times New Roman" w:hAnsi="Times New Roman" w:cs="Times New Roman"/>
          <w:sz w:val="24"/>
          <w:szCs w:val="24"/>
        </w:rPr>
        <w:t xml:space="preserve">, Jean-Blaise </w:t>
      </w:r>
      <w:proofErr w:type="spellStart"/>
      <w:r w:rsidR="00EF26CB" w:rsidRPr="00B63656">
        <w:rPr>
          <w:rFonts w:ascii="Times New Roman" w:hAnsi="Times New Roman" w:cs="Times New Roman"/>
          <w:sz w:val="24"/>
          <w:szCs w:val="24"/>
        </w:rPr>
        <w:t>Grize</w:t>
      </w:r>
      <w:proofErr w:type="spellEnd"/>
      <w:r w:rsidR="00EF26CB" w:rsidRPr="00B63656">
        <w:rPr>
          <w:rFonts w:ascii="Times New Roman" w:hAnsi="Times New Roman" w:cs="Times New Roman"/>
          <w:sz w:val="24"/>
          <w:szCs w:val="24"/>
        </w:rPr>
        <w:t xml:space="preserve"> a fondé s</w:t>
      </w:r>
      <w:r w:rsidR="00490B85" w:rsidRPr="00B63656">
        <w:rPr>
          <w:rFonts w:ascii="Times New Roman" w:hAnsi="Times New Roman" w:cs="Times New Roman"/>
          <w:sz w:val="24"/>
          <w:szCs w:val="24"/>
        </w:rPr>
        <w:t>a</w:t>
      </w:r>
      <w:r w:rsidR="00EF26CB" w:rsidRPr="00B63656">
        <w:rPr>
          <w:rFonts w:ascii="Times New Roman" w:hAnsi="Times New Roman" w:cs="Times New Roman"/>
          <w:sz w:val="24"/>
          <w:szCs w:val="24"/>
        </w:rPr>
        <w:t xml:space="preserve"> terminologie, à la sémiotique de ces derniers ; sans </w:t>
      </w:r>
      <w:r w:rsidR="00EC58B4" w:rsidRPr="00B63656">
        <w:rPr>
          <w:rFonts w:ascii="Times New Roman" w:hAnsi="Times New Roman" w:cs="Times New Roman"/>
          <w:sz w:val="24"/>
          <w:szCs w:val="24"/>
        </w:rPr>
        <w:t>toutefois</w:t>
      </w:r>
      <w:r w:rsidR="00EF26CB" w:rsidRPr="00B63656">
        <w:rPr>
          <w:rFonts w:ascii="Times New Roman" w:hAnsi="Times New Roman" w:cs="Times New Roman"/>
          <w:sz w:val="24"/>
          <w:szCs w:val="24"/>
        </w:rPr>
        <w:t xml:space="preserve"> rester fidèle à leurs concepts</w:t>
      </w:r>
      <w:r w:rsidR="00D623D2" w:rsidRPr="00B63656">
        <w:rPr>
          <w:rFonts w:ascii="Times New Roman" w:hAnsi="Times New Roman" w:cs="Times New Roman"/>
          <w:sz w:val="24"/>
          <w:szCs w:val="24"/>
        </w:rPr>
        <w:t>.</w:t>
      </w:r>
    </w:p>
    <w:p w14:paraId="178C368B" w14:textId="77777777" w:rsidR="00D623D2" w:rsidRPr="00B63656" w:rsidRDefault="00D623D2"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sz w:val="24"/>
          <w:szCs w:val="24"/>
        </w:rPr>
        <w:t>En effet, selon lui, un signe renvoie quatre éléments :</w:t>
      </w:r>
    </w:p>
    <w:p w14:paraId="12916349" w14:textId="2D70DB4E" w:rsidR="0066440C" w:rsidRPr="00B63656" w:rsidRDefault="00D623D2" w:rsidP="00B63656">
      <w:pPr>
        <w:pStyle w:val="Paragraphedeliste"/>
        <w:numPr>
          <w:ilvl w:val="0"/>
          <w:numId w:val="8"/>
        </w:numPr>
        <w:spacing w:line="360" w:lineRule="auto"/>
        <w:jc w:val="both"/>
      </w:pPr>
      <w:r w:rsidRPr="00B63656">
        <w:t>Ce qui constitue sa réalité sensible, son signifiant, le graphisme.</w:t>
      </w:r>
    </w:p>
    <w:p w14:paraId="22912645" w14:textId="2FB06151" w:rsidR="00D623D2" w:rsidRPr="00B63656" w:rsidRDefault="00D623D2" w:rsidP="00B63656">
      <w:pPr>
        <w:pStyle w:val="Paragraphedeliste"/>
        <w:numPr>
          <w:ilvl w:val="0"/>
          <w:numId w:val="8"/>
        </w:numPr>
        <w:spacing w:line="360" w:lineRule="auto"/>
        <w:jc w:val="both"/>
      </w:pPr>
      <w:r w:rsidRPr="00B63656">
        <w:t>L’idée qui lui est associée, son signifié.</w:t>
      </w:r>
    </w:p>
    <w:p w14:paraId="3EBE84EE" w14:textId="1C9223B7" w:rsidR="00D623D2" w:rsidRPr="00B63656" w:rsidRDefault="00D623D2" w:rsidP="00B63656">
      <w:pPr>
        <w:pStyle w:val="Paragraphedeliste"/>
        <w:numPr>
          <w:ilvl w:val="0"/>
          <w:numId w:val="8"/>
        </w:numPr>
        <w:spacing w:line="360" w:lineRule="auto"/>
        <w:jc w:val="both"/>
      </w:pPr>
      <w:r w:rsidRPr="00B63656">
        <w:t>L’objet qu’il dénote, tel que le signifié le détermine, le définit.</w:t>
      </w:r>
    </w:p>
    <w:p w14:paraId="439823A2" w14:textId="7F17F3E9" w:rsidR="00D623D2" w:rsidRPr="00B63656" w:rsidRDefault="00D623D2" w:rsidP="00B63656">
      <w:pPr>
        <w:pStyle w:val="Paragraphedeliste"/>
        <w:numPr>
          <w:ilvl w:val="0"/>
          <w:numId w:val="8"/>
        </w:numPr>
        <w:spacing w:line="360" w:lineRule="auto"/>
        <w:jc w:val="both"/>
      </w:pPr>
      <w:r w:rsidRPr="00B63656">
        <w:t>Le référent qu’il désigne, c’est à dire l’unité actuelle dont l’objet du signe ne constitue qu’un seul aspect.</w:t>
      </w:r>
      <w:r w:rsidRPr="00B63656">
        <w:rPr>
          <w:rStyle w:val="Appelnotedebasdep"/>
        </w:rPr>
        <w:footnoteReference w:id="8"/>
      </w:r>
    </w:p>
    <w:p w14:paraId="3355C463" w14:textId="495E3D80" w:rsidR="00757F10" w:rsidRPr="00B63656" w:rsidRDefault="004C5FCC" w:rsidP="00B63656">
      <w:pPr>
        <w:spacing w:line="360" w:lineRule="auto"/>
        <w:ind w:left="180"/>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AD97C71" wp14:editId="0F466D12">
                <wp:simplePos x="0" y="0"/>
                <wp:positionH relativeFrom="column">
                  <wp:posOffset>1919605</wp:posOffset>
                </wp:positionH>
                <wp:positionV relativeFrom="paragraph">
                  <wp:posOffset>514349</wp:posOffset>
                </wp:positionV>
                <wp:extent cx="20859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859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FFD1FF" w14:textId="275CD65E" w:rsidR="00D417DD" w:rsidRDefault="00D417DD" w:rsidP="004C5FCC">
                            <w:pPr>
                              <w:jc w:val="center"/>
                            </w:pPr>
                            <w:r>
                              <w:t>Préconstruits culturels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97C71" id="Rectangle 24" o:spid="_x0000_s1026" style="position:absolute;left:0;text-align:left;margin-left:151.15pt;margin-top:40.5pt;width:164.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" fillcolor="white [3201]" strokecolor="#70ad47 [3209]" strokeweight="1pt">
                <v:textbox>
                  <w:txbxContent>
                    <w:p w14:paraId="7AFFD1FF" w14:textId="275CD65E" w:rsidR="00D417DD" w:rsidRDefault="00D417DD" w:rsidP="004C5FCC">
                      <w:pPr>
                        <w:jc w:val="center"/>
                      </w:pPr>
                      <w:r>
                        <w:t>Préconstruits culturels</w:t>
                      </w:r>
                    </w:p>
                  </w:txbxContent>
                </v:textbox>
              </v:rect>
            </w:pict>
          </mc:Fallback>
        </mc:AlternateContent>
      </w:r>
      <w:r w:rsidR="00D623D2" w:rsidRPr="00B63656">
        <w:rPr>
          <w:rFonts w:ascii="Times New Roman" w:hAnsi="Times New Roman" w:cs="Times New Roman"/>
          <w:sz w:val="24"/>
          <w:szCs w:val="24"/>
        </w:rPr>
        <w:t xml:space="preserve">Et ce surpassement de ces prédécesseurs, nous conduit à dire que tout </w:t>
      </w:r>
      <w:r w:rsidR="00757F10" w:rsidRPr="00B63656">
        <w:rPr>
          <w:rFonts w:ascii="Times New Roman" w:hAnsi="Times New Roman" w:cs="Times New Roman"/>
          <w:sz w:val="24"/>
          <w:szCs w:val="24"/>
        </w:rPr>
        <w:t>discourt</w:t>
      </w:r>
      <w:r w:rsidR="00D623D2" w:rsidRPr="00B63656">
        <w:rPr>
          <w:rFonts w:ascii="Times New Roman" w:hAnsi="Times New Roman" w:cs="Times New Roman"/>
          <w:sz w:val="24"/>
          <w:szCs w:val="24"/>
        </w:rPr>
        <w:t xml:space="preserve"> peut et pourrait être schématisé par des « opérations logico-discursives », qu’il a présenté</w:t>
      </w:r>
      <w:r w:rsidR="00757F10" w:rsidRPr="00B63656">
        <w:rPr>
          <w:rFonts w:ascii="Times New Roman" w:hAnsi="Times New Roman" w:cs="Times New Roman"/>
          <w:sz w:val="24"/>
          <w:szCs w:val="24"/>
        </w:rPr>
        <w:t>es</w:t>
      </w:r>
      <w:r w:rsidR="00D623D2" w:rsidRPr="00B63656">
        <w:rPr>
          <w:rFonts w:ascii="Times New Roman" w:hAnsi="Times New Roman" w:cs="Times New Roman"/>
          <w:sz w:val="24"/>
          <w:szCs w:val="24"/>
        </w:rPr>
        <w:t xml:space="preserve"> sous forme</w:t>
      </w:r>
      <w:r w:rsidR="00757F10" w:rsidRPr="00B63656">
        <w:rPr>
          <w:rFonts w:ascii="Times New Roman" w:hAnsi="Times New Roman" w:cs="Times New Roman"/>
          <w:sz w:val="24"/>
          <w:szCs w:val="24"/>
        </w:rPr>
        <w:t xml:space="preserve"> de figure.</w:t>
      </w:r>
    </w:p>
    <w:p w14:paraId="54F51E5D" w14:textId="6C9FCBE7" w:rsidR="00D623D2" w:rsidRPr="00B63656" w:rsidRDefault="00757F10" w:rsidP="00B63656">
      <w:pPr>
        <w:spacing w:line="360" w:lineRule="auto"/>
        <w:ind w:left="180"/>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0CD04F" wp14:editId="793BE6E7">
                <wp:simplePos x="0" y="0"/>
                <wp:positionH relativeFrom="column">
                  <wp:posOffset>2748280</wp:posOffset>
                </wp:positionH>
                <wp:positionV relativeFrom="paragraph">
                  <wp:posOffset>215900</wp:posOffset>
                </wp:positionV>
                <wp:extent cx="484632" cy="466725"/>
                <wp:effectExtent l="19050" t="0" r="10795" b="47625"/>
                <wp:wrapNone/>
                <wp:docPr id="4" name="Flèche : bas 4"/>
                <wp:cNvGraphicFramePr/>
                <a:graphic xmlns:a="http://schemas.openxmlformats.org/drawingml/2006/main">
                  <a:graphicData uri="http://schemas.microsoft.com/office/word/2010/wordprocessingShape">
                    <wps:wsp>
                      <wps:cNvSpPr/>
                      <wps:spPr>
                        <a:xfrm>
                          <a:off x="0" y="0"/>
                          <a:ext cx="484632"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68BC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4" o:spid="_x0000_s1026" type="#_x0000_t67" style="position:absolute;margin-left:216.4pt;margin-top:17pt;width:38.1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" adj="10800" fillcolor="#4472c4 [3204]" strokecolor="#1f3763 [1604]" strokeweight="1pt"/>
            </w:pict>
          </mc:Fallback>
        </mc:AlternateContent>
      </w:r>
    </w:p>
    <w:p w14:paraId="1495B481" w14:textId="188B3C51" w:rsidR="00096CFB" w:rsidRPr="00B63656" w:rsidRDefault="00096CFB" w:rsidP="00B63656">
      <w:pPr>
        <w:spacing w:line="360" w:lineRule="auto"/>
        <w:ind w:left="60"/>
        <w:jc w:val="both"/>
        <w:rPr>
          <w:rFonts w:ascii="Times New Roman" w:hAnsi="Times New Roman" w:cs="Times New Roman"/>
          <w:sz w:val="24"/>
          <w:szCs w:val="24"/>
        </w:rPr>
      </w:pPr>
    </w:p>
    <w:p w14:paraId="64340667" w14:textId="611DB34F" w:rsidR="00857025"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B9D9C7" wp14:editId="6C77FC96">
                <wp:simplePos x="0" y="0"/>
                <wp:positionH relativeFrom="column">
                  <wp:posOffset>2500630</wp:posOffset>
                </wp:positionH>
                <wp:positionV relativeFrom="paragraph">
                  <wp:posOffset>55881</wp:posOffset>
                </wp:positionV>
                <wp:extent cx="1009650" cy="323850"/>
                <wp:effectExtent l="0" t="0" r="19050" b="19050"/>
                <wp:wrapNone/>
                <wp:docPr id="6" name="Organigramme : Procédé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323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4209AF5" w14:textId="47F08BB3" w:rsidR="00D417DD" w:rsidRDefault="00D417DD" w:rsidP="002C2613">
                            <w:pPr>
                              <w:jc w:val="center"/>
                            </w:pPr>
                            <w:r>
                              <w:t>Notions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B9D9C7" id="_x0000_t109" coordsize="21600,21600" o:spt="109" path="m,l,21600r21600,l21600,xe">
                <v:stroke joinstyle="miter"/>
                <v:path gradientshapeok="t" o:connecttype="rect"/>
              </v:shapetype>
              <v:shape id="Organigramme : Procédé 6" o:spid="_x0000_s1027" type="#_x0000_t109" alt="&quot;&quot;" style="position:absolute;left:0;text-align:left;margin-left:196.9pt;margin-top:4.4pt;width:79.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" fillcolor="white [3201]" strokecolor="#70ad47 [3209]" strokeweight="1pt">
                <v:textbox>
                  <w:txbxContent>
                    <w:p w14:paraId="04209AF5" w14:textId="47F08BB3" w:rsidR="00D417DD" w:rsidRDefault="00D417DD" w:rsidP="002C2613">
                      <w:pPr>
                        <w:jc w:val="center"/>
                      </w:pPr>
                      <w:r>
                        <w:t>Notions</w:t>
                      </w:r>
                    </w:p>
                  </w:txbxContent>
                </v:textbox>
              </v:shape>
            </w:pict>
          </mc:Fallback>
        </mc:AlternateContent>
      </w:r>
    </w:p>
    <w:p w14:paraId="3EE3D997" w14:textId="5B809487" w:rsidR="00814689"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C12AA2" wp14:editId="07CDC34B">
                <wp:simplePos x="0" y="0"/>
                <wp:positionH relativeFrom="column">
                  <wp:posOffset>2243455</wp:posOffset>
                </wp:positionH>
                <wp:positionV relativeFrom="paragraph">
                  <wp:posOffset>129539</wp:posOffset>
                </wp:positionV>
                <wp:extent cx="438150" cy="428625"/>
                <wp:effectExtent l="38100" t="0" r="19050" b="47625"/>
                <wp:wrapNone/>
                <wp:docPr id="11" name="Connecteur droit avec flèche 11"/>
                <wp:cNvGraphicFramePr/>
                <a:graphic xmlns:a="http://schemas.openxmlformats.org/drawingml/2006/main">
                  <a:graphicData uri="http://schemas.microsoft.com/office/word/2010/wordprocessingShape">
                    <wps:wsp>
                      <wps:cNvCnPr/>
                      <wps:spPr>
                        <a:xfrm flipH="1">
                          <a:off x="0" y="0"/>
                          <a:ext cx="4381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B8129E" id="_x0000_t32" coordsize="21600,21600" o:spt="32" o:oned="t" path="m,l21600,21600e" filled="f">
                <v:path arrowok="t" fillok="f" o:connecttype="none"/>
                <o:lock v:ext="edit" shapetype="t"/>
              </v:shapetype>
              <v:shape id="Connecteur droit avec flèche 11" o:spid="_x0000_s1026" type="#_x0000_t32" style="position:absolute;margin-left:176.65pt;margin-top:10.2pt;width:34.5pt;height:3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" strokecolor="#4472c4 [3204]" strokeweight=".5pt">
                <v:stroke endarrow="block" joinstyle="miter"/>
              </v:shape>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31E9A9" wp14:editId="479DDE9A">
                <wp:simplePos x="0" y="0"/>
                <wp:positionH relativeFrom="column">
                  <wp:posOffset>3272154</wp:posOffset>
                </wp:positionH>
                <wp:positionV relativeFrom="paragraph">
                  <wp:posOffset>110489</wp:posOffset>
                </wp:positionV>
                <wp:extent cx="619125" cy="447675"/>
                <wp:effectExtent l="0" t="0" r="66675" b="47625"/>
                <wp:wrapNone/>
                <wp:docPr id="8" name="Connecteur droit avec flèche 8"/>
                <wp:cNvGraphicFramePr/>
                <a:graphic xmlns:a="http://schemas.openxmlformats.org/drawingml/2006/main">
                  <a:graphicData uri="http://schemas.microsoft.com/office/word/2010/wordprocessingShape">
                    <wps:wsp>
                      <wps:cNvCnPr/>
                      <wps:spPr>
                        <a:xfrm>
                          <a:off x="0" y="0"/>
                          <a:ext cx="6191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A0831" id="Connecteur droit avec flèche 8" o:spid="_x0000_s1026" type="#_x0000_t32" style="position:absolute;margin-left:257.65pt;margin-top:8.7pt;width:4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" strokecolor="#4472c4 [3204]" strokeweight=".5pt">
                <v:stroke endarrow="block" joinstyle="miter"/>
              </v:shape>
            </w:pict>
          </mc:Fallback>
        </mc:AlternateContent>
      </w:r>
    </w:p>
    <w:p w14:paraId="337CA82E" w14:textId="1B225D88" w:rsidR="00E71523" w:rsidRPr="00B63656" w:rsidRDefault="00E71523" w:rsidP="00B63656">
      <w:pPr>
        <w:spacing w:line="360" w:lineRule="auto"/>
        <w:ind w:left="60"/>
        <w:jc w:val="both"/>
        <w:rPr>
          <w:rFonts w:ascii="Times New Roman" w:hAnsi="Times New Roman" w:cs="Times New Roman"/>
          <w:sz w:val="24"/>
          <w:szCs w:val="24"/>
        </w:rPr>
      </w:pPr>
    </w:p>
    <w:p w14:paraId="05D293D0" w14:textId="18EFBA7A" w:rsidR="00735DFE" w:rsidRPr="00B63656" w:rsidRDefault="00D75DA9" w:rsidP="00B63656">
      <w:pPr>
        <w:spacing w:line="360" w:lineRule="auto"/>
        <w:ind w:left="60"/>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A0EAFD9" wp14:editId="49117A93">
                <wp:simplePos x="0" y="0"/>
                <wp:positionH relativeFrom="column">
                  <wp:posOffset>1252855</wp:posOffset>
                </wp:positionH>
                <wp:positionV relativeFrom="paragraph">
                  <wp:posOffset>69850</wp:posOffset>
                </wp:positionV>
                <wp:extent cx="1485900" cy="276225"/>
                <wp:effectExtent l="0" t="0" r="19050" b="28575"/>
                <wp:wrapNone/>
                <wp:docPr id="12" name="Organigramme : Procédé 12"/>
                <wp:cNvGraphicFramePr/>
                <a:graphic xmlns:a="http://schemas.openxmlformats.org/drawingml/2006/main">
                  <a:graphicData uri="http://schemas.microsoft.com/office/word/2010/wordprocessingShape">
                    <wps:wsp>
                      <wps:cNvSpPr/>
                      <wps:spPr>
                        <a:xfrm>
                          <a:off x="0" y="0"/>
                          <a:ext cx="1485900" cy="2762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7EE9349" w14:textId="73078A03" w:rsidR="00D417DD" w:rsidRDefault="00D417DD" w:rsidP="002C2613">
                            <w:pPr>
                              <w:jc w:val="center"/>
                            </w:pPr>
                            <w:r>
                              <w:t>Classes-objets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EAFD9" id="Organigramme : Procédé 12" o:spid="_x0000_s1028" type="#_x0000_t109" style="position:absolute;left:0;text-align:left;margin-left:98.65pt;margin-top:5.5pt;width:11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" fillcolor="white [3201]" strokecolor="#70ad47 [3209]" strokeweight="1pt">
                <v:textbox>
                  <w:txbxContent>
                    <w:p w14:paraId="27EE9349" w14:textId="73078A03" w:rsidR="00D417DD" w:rsidRDefault="00D417DD" w:rsidP="002C2613">
                      <w:pPr>
                        <w:jc w:val="center"/>
                      </w:pPr>
                      <w:r>
                        <w:t>Classes-objets</w:t>
                      </w:r>
                    </w:p>
                  </w:txbxContent>
                </v:textbox>
              </v:shape>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698452" wp14:editId="469DB695">
                <wp:simplePos x="0" y="0"/>
                <wp:positionH relativeFrom="column">
                  <wp:posOffset>3472180</wp:posOffset>
                </wp:positionH>
                <wp:positionV relativeFrom="paragraph">
                  <wp:posOffset>50800</wp:posOffset>
                </wp:positionV>
                <wp:extent cx="1533525" cy="285750"/>
                <wp:effectExtent l="0" t="0" r="28575" b="19050"/>
                <wp:wrapNone/>
                <wp:docPr id="9" name="Organigramme : Procédé 9"/>
                <wp:cNvGraphicFramePr/>
                <a:graphic xmlns:a="http://schemas.openxmlformats.org/drawingml/2006/main">
                  <a:graphicData uri="http://schemas.microsoft.com/office/word/2010/wordprocessingShape">
                    <wps:wsp>
                      <wps:cNvSpPr/>
                      <wps:spPr>
                        <a:xfrm>
                          <a:off x="0" y="0"/>
                          <a:ext cx="1533525" cy="285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BE54922" w14:textId="500C4FA6" w:rsidR="00D417DD" w:rsidRDefault="00D417DD" w:rsidP="002C2613">
                            <w:pPr>
                              <w:jc w:val="center"/>
                            </w:pPr>
                            <w:r>
                              <w:t>Couples prédicatifs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98452" id="Organigramme : Procédé 9" o:spid="_x0000_s1029" type="#_x0000_t109" style="position:absolute;left:0;text-align:left;margin-left:273.4pt;margin-top:4pt;width:120.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" fillcolor="white [3201]" strokecolor="#70ad47 [3209]" strokeweight="1pt">
                <v:textbox>
                  <w:txbxContent>
                    <w:p w14:paraId="1BE54922" w14:textId="500C4FA6" w:rsidR="00D417DD" w:rsidRDefault="00D417DD" w:rsidP="002C2613">
                      <w:pPr>
                        <w:jc w:val="center"/>
                      </w:pPr>
                      <w:r>
                        <w:t>Couples prédicatifs</w:t>
                      </w:r>
                    </w:p>
                  </w:txbxContent>
                </v:textbox>
              </v:shape>
            </w:pict>
          </mc:Fallback>
        </mc:AlternateContent>
      </w:r>
    </w:p>
    <w:p w14:paraId="6F6E060D" w14:textId="5CBE9FE0" w:rsidR="00653AD4"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22166B" wp14:editId="2BCE0CD1">
                <wp:simplePos x="0" y="0"/>
                <wp:positionH relativeFrom="column">
                  <wp:posOffset>1443355</wp:posOffset>
                </wp:positionH>
                <wp:positionV relativeFrom="paragraph">
                  <wp:posOffset>248286</wp:posOffset>
                </wp:positionV>
                <wp:extent cx="3267075"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561E8" id="Connecteur droit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19.55pt" to="370.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" strokecolor="#4472c4 [3204]" strokeweight=".5pt">
                <v:stroke joinstyle="miter"/>
              </v:line>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D708BDF" wp14:editId="47204521">
                <wp:simplePos x="0" y="0"/>
                <wp:positionH relativeFrom="column">
                  <wp:posOffset>1443355</wp:posOffset>
                </wp:positionH>
                <wp:positionV relativeFrom="paragraph">
                  <wp:posOffset>38735</wp:posOffset>
                </wp:positionV>
                <wp:extent cx="0" cy="209550"/>
                <wp:effectExtent l="0" t="0" r="38100" b="19050"/>
                <wp:wrapNone/>
                <wp:docPr id="16" name="Connecteur droit 16"/>
                <wp:cNvGraphicFramePr/>
                <a:graphic xmlns:a="http://schemas.openxmlformats.org/drawingml/2006/main">
                  <a:graphicData uri="http://schemas.microsoft.com/office/word/2010/wordprocessingShape">
                    <wps:wsp>
                      <wps:cNvCnPr/>
                      <wps:spPr>
                        <a:xfrm flipH="1">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D1F6" id="Connecteur droit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3.05pt" to="11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" strokecolor="#4472c4 [3204]" strokeweight=".5pt">
                <v:stroke joinstyle="miter"/>
              </v:line>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6B59CFF" wp14:editId="48148D91">
                <wp:simplePos x="0" y="0"/>
                <wp:positionH relativeFrom="column">
                  <wp:posOffset>4710430</wp:posOffset>
                </wp:positionH>
                <wp:positionV relativeFrom="paragraph">
                  <wp:posOffset>38735</wp:posOffset>
                </wp:positionV>
                <wp:extent cx="0" cy="200025"/>
                <wp:effectExtent l="0" t="0" r="38100" b="28575"/>
                <wp:wrapNone/>
                <wp:docPr id="17" name="Connecteur droit 17"/>
                <wp:cNvGraphicFramePr/>
                <a:graphic xmlns:a="http://schemas.openxmlformats.org/drawingml/2006/main">
                  <a:graphicData uri="http://schemas.microsoft.com/office/word/2010/wordprocessingShape">
                    <wps:wsp>
                      <wps:cNvCnPr/>
                      <wps:spPr>
                        <a:xfrm flipH="1">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C5A70" id="Connecteur droit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9pt,3.05pt" to="370.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" strokecolor="#4472c4 [3204]" strokeweight=".5pt">
                <v:stroke joinstyle="miter"/>
              </v:line>
            </w:pict>
          </mc:Fallback>
        </mc:AlternateContent>
      </w:r>
    </w:p>
    <w:p w14:paraId="4C9F95AB" w14:textId="26E4C6F9" w:rsidR="00766D3A"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5F753E5" wp14:editId="5F56903E">
                <wp:simplePos x="0" y="0"/>
                <wp:positionH relativeFrom="column">
                  <wp:posOffset>3024505</wp:posOffset>
                </wp:positionH>
                <wp:positionV relativeFrom="paragraph">
                  <wp:posOffset>7620</wp:posOffset>
                </wp:positionV>
                <wp:extent cx="238125" cy="276225"/>
                <wp:effectExtent l="19050" t="0" r="28575" b="47625"/>
                <wp:wrapNone/>
                <wp:docPr id="18" name="Flèche : bas 18"/>
                <wp:cNvGraphicFramePr/>
                <a:graphic xmlns:a="http://schemas.openxmlformats.org/drawingml/2006/main">
                  <a:graphicData uri="http://schemas.microsoft.com/office/word/2010/wordprocessingShape">
                    <wps:wsp>
                      <wps:cNvSpPr/>
                      <wps:spPr>
                        <a:xfrm>
                          <a:off x="0" y="0"/>
                          <a:ext cx="238125" cy="276225"/>
                        </a:xfrm>
                        <a:prstGeom prst="downArrow">
                          <a:avLst>
                            <a:gd name="adj1" fmla="val 66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A390D0" id="Flèche : bas 18" o:spid="_x0000_s1026" type="#_x0000_t67" style="position:absolute;margin-left:238.15pt;margin-top:.6pt;width:18.75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" adj="12290,3672" fillcolor="#4472c4 [3204]" strokecolor="#1f3763 [1604]" strokeweight="1pt"/>
            </w:pict>
          </mc:Fallback>
        </mc:AlternateContent>
      </w:r>
    </w:p>
    <w:p w14:paraId="6D954B5A" w14:textId="30CFC74E" w:rsidR="00C24B50"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0B23115" wp14:editId="7F63E018">
                <wp:simplePos x="0" y="0"/>
                <wp:positionH relativeFrom="column">
                  <wp:posOffset>3024505</wp:posOffset>
                </wp:positionH>
                <wp:positionV relativeFrom="paragraph">
                  <wp:posOffset>347980</wp:posOffset>
                </wp:positionV>
                <wp:extent cx="228600" cy="257175"/>
                <wp:effectExtent l="19050" t="0" r="19050" b="47625"/>
                <wp:wrapNone/>
                <wp:docPr id="20" name="Flèche : bas 20"/>
                <wp:cNvGraphicFramePr/>
                <a:graphic xmlns:a="http://schemas.openxmlformats.org/drawingml/2006/main">
                  <a:graphicData uri="http://schemas.microsoft.com/office/word/2010/wordprocessingShape">
                    <wps:wsp>
                      <wps:cNvSpPr/>
                      <wps:spPr>
                        <a:xfrm>
                          <a:off x="0" y="0"/>
                          <a:ext cx="2286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2E93A" id="Flèche : bas 20" o:spid="_x0000_s1026" type="#_x0000_t67" style="position:absolute;margin-left:238.15pt;margin-top:27.4pt;width:1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" adj="12000" fillcolor="#4472c4 [3204]" strokecolor="#1f3763 [1604]" strokeweight="1pt"/>
            </w:pict>
          </mc:Fallback>
        </mc:AlternateContent>
      </w:r>
      <w:r w:rsidR="002D4E22" w:rsidRPr="00B6365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8AC1023" wp14:editId="08867700">
                <wp:simplePos x="0" y="0"/>
                <wp:positionH relativeFrom="column">
                  <wp:posOffset>2557780</wp:posOffset>
                </wp:positionH>
                <wp:positionV relativeFrom="paragraph">
                  <wp:posOffset>14605</wp:posOffset>
                </wp:positionV>
                <wp:extent cx="1162050" cy="266700"/>
                <wp:effectExtent l="0" t="0" r="19050" b="19050"/>
                <wp:wrapNone/>
                <wp:docPr id="19" name="Organigramme : Procédé 19"/>
                <wp:cNvGraphicFramePr/>
                <a:graphic xmlns:a="http://schemas.openxmlformats.org/drawingml/2006/main">
                  <a:graphicData uri="http://schemas.microsoft.com/office/word/2010/wordprocessingShape">
                    <wps:wsp>
                      <wps:cNvSpPr/>
                      <wps:spPr>
                        <a:xfrm>
                          <a:off x="0" y="0"/>
                          <a:ext cx="1162050" cy="266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AE78CC9" w14:textId="7149D762" w:rsidR="00D417DD" w:rsidRDefault="00D417DD" w:rsidP="002D4E22">
                            <w:pPr>
                              <w:jc w:val="center"/>
                            </w:pPr>
                            <w:r>
                              <w:t>Déterminations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1023" id="Organigramme : Procédé 19" o:spid="_x0000_s1030" type="#_x0000_t109" style="position:absolute;left:0;text-align:left;margin-left:201.4pt;margin-top:1.15pt;width:9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" fillcolor="white [3201]" strokecolor="#70ad47 [3209]" strokeweight="1pt">
                <v:textbox>
                  <w:txbxContent>
                    <w:p w14:paraId="6AE78CC9" w14:textId="7149D762" w:rsidR="00D417DD" w:rsidRDefault="00D417DD" w:rsidP="002D4E22">
                      <w:pPr>
                        <w:jc w:val="center"/>
                      </w:pPr>
                      <w:r>
                        <w:t>Déterminations</w:t>
                      </w:r>
                    </w:p>
                  </w:txbxContent>
                </v:textbox>
              </v:shape>
            </w:pict>
          </mc:Fallback>
        </mc:AlternateContent>
      </w:r>
    </w:p>
    <w:p w14:paraId="23798CF9" w14:textId="49F80F37" w:rsidR="00FC34D1" w:rsidRPr="00B63656" w:rsidRDefault="00D75DA9" w:rsidP="00B63656">
      <w:pPr>
        <w:spacing w:line="360" w:lineRule="auto"/>
        <w:jc w:val="both"/>
        <w:rPr>
          <w:rFonts w:ascii="Times New Roman" w:hAnsi="Times New Roman" w:cs="Times New Roman"/>
          <w:sz w:val="24"/>
          <w:szCs w:val="24"/>
        </w:rPr>
      </w:pPr>
      <w:r w:rsidRPr="00B6365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914C145" wp14:editId="58F27120">
                <wp:simplePos x="0" y="0"/>
                <wp:positionH relativeFrom="column">
                  <wp:posOffset>2319655</wp:posOffset>
                </wp:positionH>
                <wp:positionV relativeFrom="paragraph">
                  <wp:posOffset>507365</wp:posOffset>
                </wp:positionV>
                <wp:extent cx="1733550" cy="247650"/>
                <wp:effectExtent l="0" t="0" r="19050" b="19050"/>
                <wp:wrapNone/>
                <wp:docPr id="23" name="Organigramme : Procédé 23"/>
                <wp:cNvGraphicFramePr/>
                <a:graphic xmlns:a="http://schemas.openxmlformats.org/drawingml/2006/main">
                  <a:graphicData uri="http://schemas.microsoft.com/office/word/2010/wordprocessingShape">
                    <wps:wsp>
                      <wps:cNvSpPr/>
                      <wps:spPr>
                        <a:xfrm>
                          <a:off x="0" y="0"/>
                          <a:ext cx="1733550" cy="2476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B6F585A" w14:textId="3C09F5CF" w:rsidR="00D417DD" w:rsidRDefault="00D417DD" w:rsidP="002D4E22">
                            <w:pPr>
                              <w:jc w:val="center"/>
                            </w:pPr>
                            <w:r>
                              <w:t>Configurations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C145" id="Organigramme : Procédé 23" o:spid="_x0000_s1031" type="#_x0000_t109" style="position:absolute;left:0;text-align:left;margin-left:182.65pt;margin-top:39.95pt;width:136.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" fillcolor="white [3201]" strokecolor="#70ad47 [3209]" strokeweight="1pt">
                <v:textbox>
                  <w:txbxContent>
                    <w:p w14:paraId="1B6F585A" w14:textId="3C09F5CF" w:rsidR="00D417DD" w:rsidRDefault="00D417DD" w:rsidP="002D4E22">
                      <w:pPr>
                        <w:jc w:val="center"/>
                      </w:pPr>
                      <w:r>
                        <w:t>Configurations</w:t>
                      </w:r>
                    </w:p>
                  </w:txbxContent>
                </v:textbox>
              </v:shape>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A9B6EF9" wp14:editId="6E77326B">
                <wp:simplePos x="0" y="0"/>
                <wp:positionH relativeFrom="column">
                  <wp:posOffset>3023870</wp:posOffset>
                </wp:positionH>
                <wp:positionV relativeFrom="paragraph">
                  <wp:posOffset>545465</wp:posOffset>
                </wp:positionV>
                <wp:extent cx="198755" cy="161925"/>
                <wp:effectExtent l="19050" t="0" r="10795" b="47625"/>
                <wp:wrapNone/>
                <wp:docPr id="22" name="Flèche : bas 22"/>
                <wp:cNvGraphicFramePr/>
                <a:graphic xmlns:a="http://schemas.openxmlformats.org/drawingml/2006/main">
                  <a:graphicData uri="http://schemas.microsoft.com/office/word/2010/wordprocessingShape">
                    <wps:wsp>
                      <wps:cNvSpPr/>
                      <wps:spPr>
                        <a:xfrm>
                          <a:off x="0" y="0"/>
                          <a:ext cx="19875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A2F52" id="Flèche : bas 22" o:spid="_x0000_s1026" type="#_x0000_t67" style="position:absolute;margin-left:238.1pt;margin-top:42.95pt;width:15.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" adj="10800" fillcolor="#4472c4 [3204]" strokecolor="#1f3763 [1604]" strokeweight="1pt"/>
            </w:pict>
          </mc:Fallback>
        </mc:AlternateContent>
      </w:r>
      <w:r w:rsidRPr="00B6365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69480F1" wp14:editId="1895D487">
                <wp:simplePos x="0" y="0"/>
                <wp:positionH relativeFrom="column">
                  <wp:posOffset>2786380</wp:posOffset>
                </wp:positionH>
                <wp:positionV relativeFrom="paragraph">
                  <wp:posOffset>250190</wp:posOffset>
                </wp:positionV>
                <wp:extent cx="714375" cy="257175"/>
                <wp:effectExtent l="0" t="0" r="28575" b="28575"/>
                <wp:wrapNone/>
                <wp:docPr id="21" name="Organigramme : Procédé 21"/>
                <wp:cNvGraphicFramePr/>
                <a:graphic xmlns:a="http://schemas.openxmlformats.org/drawingml/2006/main">
                  <a:graphicData uri="http://schemas.microsoft.com/office/word/2010/wordprocessingShape">
                    <wps:wsp>
                      <wps:cNvSpPr/>
                      <wps:spPr>
                        <a:xfrm>
                          <a:off x="0" y="0"/>
                          <a:ext cx="714375" cy="257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475B56E" w14:textId="7B68FFAE" w:rsidR="00D417DD" w:rsidRDefault="00D417DD" w:rsidP="002D4E22">
                            <w:pPr>
                              <w:jc w:val="center"/>
                            </w:pPr>
                            <w:r>
                              <w:t>Enoncés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80F1" id="Organigramme : Procédé 21" o:spid="_x0000_s1032" type="#_x0000_t109" style="position:absolute;left:0;text-align:left;margin-left:219.4pt;margin-top:19.7pt;width:56.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" fillcolor="white [3201]" strokecolor="#70ad47 [3209]" strokeweight="1pt">
                <v:textbox>
                  <w:txbxContent>
                    <w:p w14:paraId="7475B56E" w14:textId="7B68FFAE" w:rsidR="00D417DD" w:rsidRDefault="00D417DD" w:rsidP="002D4E22">
                      <w:pPr>
                        <w:jc w:val="center"/>
                      </w:pPr>
                      <w:r>
                        <w:t>Enoncés</w:t>
                      </w:r>
                    </w:p>
                  </w:txbxContent>
                </v:textbox>
              </v:shape>
            </w:pict>
          </mc:Fallback>
        </mc:AlternateContent>
      </w:r>
    </w:p>
    <w:p w14:paraId="63F06072" w14:textId="17B0DE9E" w:rsidR="004C5FCC" w:rsidRPr="00B63656" w:rsidRDefault="004C5FCC" w:rsidP="00B63656">
      <w:pPr>
        <w:spacing w:line="360" w:lineRule="auto"/>
        <w:jc w:val="both"/>
        <w:rPr>
          <w:rFonts w:ascii="Times New Roman" w:hAnsi="Times New Roman" w:cs="Times New Roman"/>
          <w:sz w:val="24"/>
          <w:szCs w:val="24"/>
        </w:rPr>
      </w:pPr>
    </w:p>
    <w:p w14:paraId="775907C5" w14:textId="345172FA" w:rsidR="004C5FCC" w:rsidRPr="00B63656" w:rsidRDefault="004C5FCC"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Et sur ce schéma, </w:t>
      </w:r>
      <w:proofErr w:type="spellStart"/>
      <w:r w:rsidRPr="00B63656">
        <w:rPr>
          <w:rFonts w:ascii="Times New Roman" w:hAnsi="Times New Roman" w:cs="Times New Roman"/>
          <w:sz w:val="24"/>
          <w:szCs w:val="24"/>
        </w:rPr>
        <w:t>Grize</w:t>
      </w:r>
      <w:proofErr w:type="spellEnd"/>
      <w:r w:rsidRPr="00B63656">
        <w:rPr>
          <w:rFonts w:ascii="Times New Roman" w:hAnsi="Times New Roman" w:cs="Times New Roman"/>
          <w:sz w:val="24"/>
          <w:szCs w:val="24"/>
        </w:rPr>
        <w:t xml:space="preserve"> se charge de l</w:t>
      </w:r>
      <w:r w:rsidR="00DF13EF" w:rsidRPr="00B63656">
        <w:rPr>
          <w:rFonts w:ascii="Times New Roman" w:hAnsi="Times New Roman" w:cs="Times New Roman"/>
          <w:sz w:val="24"/>
          <w:szCs w:val="24"/>
        </w:rPr>
        <w:t>es</w:t>
      </w:r>
      <w:r w:rsidRPr="00B63656">
        <w:rPr>
          <w:rFonts w:ascii="Times New Roman" w:hAnsi="Times New Roman" w:cs="Times New Roman"/>
          <w:sz w:val="24"/>
          <w:szCs w:val="24"/>
        </w:rPr>
        <w:t xml:space="preserve"> commenter en expliquant chaque notion. En étalant ses explications, il écrit</w:t>
      </w:r>
      <w:r w:rsidRPr="00B63656">
        <w:rPr>
          <w:rFonts w:ascii="Times New Roman" w:hAnsi="Times New Roman" w:cs="Times New Roman"/>
          <w:i/>
          <w:iCs/>
          <w:sz w:val="24"/>
          <w:szCs w:val="24"/>
        </w:rPr>
        <w:t xml:space="preserve"> « je pourrais dire, de façon imagée ; c’est ici que j’introduis la notion de préconstruis culturels (PCC). De quoi s’agit-il ? Du dépôt que les représentations sociales laissent dans la langue. Au fond, il s’agit de l’aspect</w:t>
      </w:r>
      <w:r w:rsidR="009A1744" w:rsidRPr="00B63656">
        <w:rPr>
          <w:rFonts w:ascii="Times New Roman" w:hAnsi="Times New Roman" w:cs="Times New Roman"/>
          <w:i/>
          <w:iCs/>
          <w:sz w:val="24"/>
          <w:szCs w:val="24"/>
        </w:rPr>
        <w:t xml:space="preserve"> langagiers des représentations sociales »</w:t>
      </w:r>
      <w:r w:rsidR="009A1744" w:rsidRPr="00B63656">
        <w:rPr>
          <w:rFonts w:ascii="Times New Roman" w:hAnsi="Times New Roman" w:cs="Times New Roman"/>
          <w:sz w:val="24"/>
          <w:szCs w:val="24"/>
        </w:rPr>
        <w:t>. Dès lors, dans son article, il essaye d’expliciter cette notion : PCC.</w:t>
      </w:r>
    </w:p>
    <w:p w14:paraId="5C3A3D86" w14:textId="33B4AD79" w:rsidR="009A1744" w:rsidRPr="00B63656" w:rsidRDefault="009A1744"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lastRenderedPageBreak/>
        <w:t>« Préconstruits parce que acquis, et culturels parce que fonctions de l’environnement collectif (1998 : 120). Et ajoute « </w:t>
      </w:r>
      <w:r w:rsidRPr="00B63656">
        <w:rPr>
          <w:rFonts w:ascii="Times New Roman" w:hAnsi="Times New Roman" w:cs="Times New Roman"/>
          <w:i/>
          <w:iCs/>
          <w:sz w:val="24"/>
          <w:szCs w:val="24"/>
        </w:rPr>
        <w:t xml:space="preserve">or, chaque fois que se pose le problème spécifique d’action, discursives ou non, seules certaines zones de ces représentations sociales sont mobilisées. Dans le cas où l’action consiste en la production d’un discours, la pensée va se focaliser sur un certain nombre de leurs éléments que j’appellerai avec </w:t>
      </w:r>
      <w:proofErr w:type="spellStart"/>
      <w:r w:rsidRPr="00B63656">
        <w:rPr>
          <w:rFonts w:ascii="Times New Roman" w:hAnsi="Times New Roman" w:cs="Times New Roman"/>
          <w:sz w:val="24"/>
          <w:szCs w:val="24"/>
        </w:rPr>
        <w:t>Culioli</w:t>
      </w:r>
      <w:proofErr w:type="spellEnd"/>
      <w:r w:rsidRPr="00B63656">
        <w:rPr>
          <w:rFonts w:ascii="Times New Roman" w:hAnsi="Times New Roman" w:cs="Times New Roman"/>
          <w:sz w:val="24"/>
          <w:szCs w:val="24"/>
        </w:rPr>
        <w:t xml:space="preserve"> des « </w:t>
      </w:r>
      <w:r w:rsidR="00930BEA" w:rsidRPr="00B63656">
        <w:rPr>
          <w:rFonts w:ascii="Times New Roman" w:hAnsi="Times New Roman" w:cs="Times New Roman"/>
          <w:sz w:val="24"/>
          <w:szCs w:val="24"/>
        </w:rPr>
        <w:t xml:space="preserve">notions primitives » (1998 : 120). Et </w:t>
      </w:r>
      <w:proofErr w:type="gramStart"/>
      <w:r w:rsidR="00930BEA" w:rsidRPr="00B63656">
        <w:rPr>
          <w:rFonts w:ascii="Times New Roman" w:hAnsi="Times New Roman" w:cs="Times New Roman"/>
          <w:sz w:val="24"/>
          <w:szCs w:val="24"/>
        </w:rPr>
        <w:t>ce</w:t>
      </w:r>
      <w:proofErr w:type="gramEnd"/>
      <w:r w:rsidR="00930BEA" w:rsidRPr="00B63656">
        <w:rPr>
          <w:rFonts w:ascii="Times New Roman" w:hAnsi="Times New Roman" w:cs="Times New Roman"/>
          <w:sz w:val="24"/>
          <w:szCs w:val="24"/>
        </w:rPr>
        <w:t xml:space="preserve"> Antoine </w:t>
      </w:r>
      <w:proofErr w:type="spellStart"/>
      <w:r w:rsidR="00930BEA" w:rsidRPr="00B63656">
        <w:rPr>
          <w:rFonts w:ascii="Times New Roman" w:hAnsi="Times New Roman" w:cs="Times New Roman"/>
          <w:sz w:val="24"/>
          <w:szCs w:val="24"/>
        </w:rPr>
        <w:t>Culioli</w:t>
      </w:r>
      <w:proofErr w:type="spellEnd"/>
      <w:r w:rsidR="00930BEA" w:rsidRPr="00B63656">
        <w:rPr>
          <w:rFonts w:ascii="Times New Roman" w:hAnsi="Times New Roman" w:cs="Times New Roman"/>
          <w:sz w:val="24"/>
          <w:szCs w:val="24"/>
        </w:rPr>
        <w:t xml:space="preserve"> est le fondateur d’une théorie aujourd’hui sous le nom « Théorie des opérations énonciatives » ou « théorie des opérations prédicatives et énonciatives », qu’il définit comme une linguistique ayant pour l’étude de l’activité de langage à travers la diversité des langues naturelles.</w:t>
      </w:r>
    </w:p>
    <w:p w14:paraId="734A5766" w14:textId="0B5CC538" w:rsidR="00930BEA" w:rsidRPr="00B63656" w:rsidRDefault="00930BEA"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Les autres opérations telles que « classes-objets »</w:t>
      </w:r>
      <w:r w:rsidR="00E07594" w:rsidRPr="00B63656">
        <w:rPr>
          <w:rFonts w:ascii="Times New Roman" w:hAnsi="Times New Roman" w:cs="Times New Roman"/>
          <w:sz w:val="24"/>
          <w:szCs w:val="24"/>
        </w:rPr>
        <w:t xml:space="preserve"> représente</w:t>
      </w:r>
      <w:r w:rsidR="00DF13EF" w:rsidRPr="00B63656">
        <w:rPr>
          <w:rFonts w:ascii="Times New Roman" w:hAnsi="Times New Roman" w:cs="Times New Roman"/>
          <w:sz w:val="24"/>
          <w:szCs w:val="24"/>
        </w:rPr>
        <w:t>nt</w:t>
      </w:r>
      <w:r w:rsidR="00E07594" w:rsidRPr="00B63656">
        <w:rPr>
          <w:rFonts w:ascii="Times New Roman" w:hAnsi="Times New Roman" w:cs="Times New Roman"/>
          <w:sz w:val="24"/>
          <w:szCs w:val="24"/>
        </w:rPr>
        <w:t xml:space="preserve"> les éléments de la langue comme : « l’homme », et cette opération est alignée à « couples prédicatifs » c’est à dire son signifié, extraction sémantique « être mortel ». Et celle « déterminations », elle implique le prédicat à un objet ; celle « énoncés </w:t>
      </w:r>
      <w:r w:rsidR="0067689C" w:rsidRPr="00B63656">
        <w:rPr>
          <w:rFonts w:ascii="Times New Roman" w:hAnsi="Times New Roman" w:cs="Times New Roman"/>
          <w:sz w:val="24"/>
          <w:szCs w:val="24"/>
        </w:rPr>
        <w:t>»,</w:t>
      </w:r>
      <w:r w:rsidR="00E07594" w:rsidRPr="00B63656">
        <w:rPr>
          <w:rFonts w:ascii="Times New Roman" w:hAnsi="Times New Roman" w:cs="Times New Roman"/>
          <w:sz w:val="24"/>
          <w:szCs w:val="24"/>
        </w:rPr>
        <w:t xml:space="preserve"> le jugement qui peut y avoir et enfin celle « configurations », elle concerne les ou l’organisation du discours.</w:t>
      </w:r>
    </w:p>
    <w:p w14:paraId="2CEA7BF1" w14:textId="76FA8A0B" w:rsidR="0067689C" w:rsidRPr="00B63656" w:rsidRDefault="0067689C" w:rsidP="00B63656">
      <w:pPr>
        <w:pStyle w:val="Titre1"/>
        <w:spacing w:line="360" w:lineRule="auto"/>
        <w:jc w:val="both"/>
        <w:rPr>
          <w:rFonts w:ascii="Times New Roman" w:hAnsi="Times New Roman" w:cs="Times New Roman"/>
          <w:sz w:val="24"/>
          <w:szCs w:val="24"/>
        </w:rPr>
      </w:pPr>
      <w:bookmarkStart w:id="9" w:name="_Toc46709895"/>
      <w:bookmarkEnd w:id="5"/>
      <w:r w:rsidRPr="00B63656">
        <w:rPr>
          <w:rFonts w:ascii="Times New Roman" w:hAnsi="Times New Roman" w:cs="Times New Roman"/>
          <w:b/>
          <w:bCs/>
          <w:sz w:val="24"/>
          <w:szCs w:val="24"/>
          <w:u w:val="single"/>
        </w:rPr>
        <w:t>THEME 3</w:t>
      </w:r>
      <w:r w:rsidRPr="00B63656">
        <w:rPr>
          <w:rFonts w:ascii="Times New Roman" w:hAnsi="Times New Roman" w:cs="Times New Roman"/>
          <w:sz w:val="24"/>
          <w:szCs w:val="24"/>
        </w:rPr>
        <w:t> : Brigitte Garcia « Questions et apports des langues des signes aux sciences du langage »</w:t>
      </w:r>
      <w:bookmarkEnd w:id="9"/>
    </w:p>
    <w:p w14:paraId="048ED29E" w14:textId="7B454883" w:rsidR="0067689C" w:rsidRPr="00B63656" w:rsidRDefault="0067689C"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Pour ce troisième thème, voici les trois questions que nous nous sommes posées :</w:t>
      </w:r>
    </w:p>
    <w:p w14:paraId="2BFBB989" w14:textId="580037F7" w:rsidR="0067689C" w:rsidRPr="00B63656" w:rsidRDefault="0067689C" w:rsidP="00B63656">
      <w:pPr>
        <w:pStyle w:val="Paragraphedeliste"/>
        <w:numPr>
          <w:ilvl w:val="0"/>
          <w:numId w:val="9"/>
        </w:numPr>
        <w:spacing w:line="360" w:lineRule="auto"/>
        <w:jc w:val="both"/>
      </w:pPr>
      <w:r w:rsidRPr="00B63656">
        <w:t xml:space="preserve">Quels sont les témoignages sur l’origine de l’histoire de l’existence de communautés sourdes </w:t>
      </w:r>
      <w:proofErr w:type="spellStart"/>
      <w:r w:rsidRPr="00B63656">
        <w:t>signantes</w:t>
      </w:r>
      <w:proofErr w:type="spellEnd"/>
      <w:r w:rsidRPr="00B63656">
        <w:t> ?</w:t>
      </w:r>
    </w:p>
    <w:p w14:paraId="1B6FE4B6" w14:textId="7813A2AA" w:rsidR="0067689C" w:rsidRPr="00B63656" w:rsidRDefault="0067689C" w:rsidP="00B63656">
      <w:pPr>
        <w:pStyle w:val="Paragraphedeliste"/>
        <w:numPr>
          <w:ilvl w:val="0"/>
          <w:numId w:val="9"/>
        </w:numPr>
        <w:spacing w:line="360" w:lineRule="auto"/>
        <w:jc w:val="both"/>
      </w:pPr>
      <w:r w:rsidRPr="00B63656">
        <w:t>Comment a-t-on démontré linguistiquement que les langues des signes sont des langues ?</w:t>
      </w:r>
    </w:p>
    <w:p w14:paraId="24543D55" w14:textId="602F48E1" w:rsidR="0067689C" w:rsidRPr="00B63656" w:rsidRDefault="006A12E1" w:rsidP="00B63656">
      <w:pPr>
        <w:pStyle w:val="Paragraphedeliste"/>
        <w:numPr>
          <w:ilvl w:val="0"/>
          <w:numId w:val="9"/>
        </w:numPr>
        <w:spacing w:line="360" w:lineRule="auto"/>
        <w:jc w:val="both"/>
      </w:pPr>
      <w:r w:rsidRPr="00B63656">
        <w:t>L’</w:t>
      </w:r>
      <w:r w:rsidR="00DF13EF" w:rsidRPr="00B63656">
        <w:t>iconicité, en quoi consiste-t-elle</w:t>
      </w:r>
      <w:r w:rsidRPr="00B63656">
        <w:t xml:space="preserve"> en LSF ?</w:t>
      </w:r>
    </w:p>
    <w:p w14:paraId="7D789E27" w14:textId="58C83CB9" w:rsidR="006A12E1" w:rsidRPr="00B63656" w:rsidRDefault="006A12E1" w:rsidP="00B63656">
      <w:pPr>
        <w:spacing w:line="360" w:lineRule="auto"/>
        <w:jc w:val="both"/>
        <w:rPr>
          <w:rFonts w:ascii="Times New Roman" w:hAnsi="Times New Roman" w:cs="Times New Roman"/>
          <w:sz w:val="24"/>
          <w:szCs w:val="24"/>
        </w:rPr>
      </w:pPr>
    </w:p>
    <w:p w14:paraId="4660A1B6" w14:textId="25780D4B" w:rsidR="006A12E1" w:rsidRPr="00B63656" w:rsidRDefault="006A12E1" w:rsidP="00B63656">
      <w:pPr>
        <w:pStyle w:val="Titre2"/>
        <w:spacing w:line="360" w:lineRule="auto"/>
        <w:jc w:val="both"/>
        <w:rPr>
          <w:rFonts w:ascii="Times New Roman" w:hAnsi="Times New Roman" w:cs="Times New Roman"/>
          <w:sz w:val="24"/>
          <w:szCs w:val="24"/>
        </w:rPr>
      </w:pPr>
      <w:bookmarkStart w:id="10" w:name="_Toc46709896"/>
      <w:r w:rsidRPr="00B63656">
        <w:rPr>
          <w:rFonts w:ascii="Times New Roman" w:hAnsi="Times New Roman" w:cs="Times New Roman"/>
          <w:sz w:val="24"/>
          <w:szCs w:val="24"/>
        </w:rPr>
        <w:t xml:space="preserve">Quels sont les témoignages sur l’origine de l’histoire de l’existence de communautés sourdes </w:t>
      </w:r>
      <w:proofErr w:type="spellStart"/>
      <w:r w:rsidRPr="00B63656">
        <w:rPr>
          <w:rFonts w:ascii="Times New Roman" w:hAnsi="Times New Roman" w:cs="Times New Roman"/>
          <w:sz w:val="24"/>
          <w:szCs w:val="24"/>
        </w:rPr>
        <w:t>signantes</w:t>
      </w:r>
      <w:proofErr w:type="spellEnd"/>
      <w:r w:rsidRPr="00B63656">
        <w:rPr>
          <w:rFonts w:ascii="Times New Roman" w:hAnsi="Times New Roman" w:cs="Times New Roman"/>
          <w:sz w:val="24"/>
          <w:szCs w:val="24"/>
        </w:rPr>
        <w:t> ?</w:t>
      </w:r>
      <w:bookmarkEnd w:id="10"/>
    </w:p>
    <w:p w14:paraId="09A2CAD8" w14:textId="6C2A924D" w:rsidR="006A12E1" w:rsidRPr="00B63656" w:rsidRDefault="006A12E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Répondre à cette question, c’est de se demander les sourds ont-ils ou pas une langue : la langue des signes.</w:t>
      </w:r>
      <w:r w:rsidR="000E2483" w:rsidRPr="00B63656">
        <w:rPr>
          <w:rFonts w:ascii="Times New Roman" w:hAnsi="Times New Roman" w:cs="Times New Roman"/>
          <w:sz w:val="24"/>
          <w:szCs w:val="24"/>
        </w:rPr>
        <w:t xml:space="preserve"> Plusieurs témoignages rapportent sur l’existence de communautés sourdes </w:t>
      </w:r>
      <w:proofErr w:type="spellStart"/>
      <w:r w:rsidR="000E2483" w:rsidRPr="00B63656">
        <w:rPr>
          <w:rFonts w:ascii="Times New Roman" w:hAnsi="Times New Roman" w:cs="Times New Roman"/>
          <w:sz w:val="24"/>
          <w:szCs w:val="24"/>
        </w:rPr>
        <w:t>signantes</w:t>
      </w:r>
      <w:proofErr w:type="spellEnd"/>
      <w:r w:rsidR="000E2483" w:rsidRPr="00B63656">
        <w:rPr>
          <w:rFonts w:ascii="Times New Roman" w:hAnsi="Times New Roman" w:cs="Times New Roman"/>
          <w:sz w:val="24"/>
          <w:szCs w:val="24"/>
        </w:rPr>
        <w:t>. Et les principales informations dont nous disposons sont des ouvrages, des recueils de signes et des témoignages d’entendant signalant la communication gestuelle de certains de leurs contemporains sourds. Voici quelques témoignages :</w:t>
      </w:r>
    </w:p>
    <w:p w14:paraId="383B86C3" w14:textId="71D0B52F" w:rsidR="000E2483" w:rsidRPr="00B63656" w:rsidRDefault="000E2483" w:rsidP="00B63656">
      <w:pPr>
        <w:pStyle w:val="Paragraphedeliste"/>
        <w:numPr>
          <w:ilvl w:val="0"/>
          <w:numId w:val="11"/>
        </w:numPr>
        <w:spacing w:line="360" w:lineRule="auto"/>
        <w:jc w:val="both"/>
      </w:pPr>
      <w:r w:rsidRPr="00B63656">
        <w:t xml:space="preserve">Nous disons que le premier </w:t>
      </w:r>
      <w:r w:rsidR="00634811" w:rsidRPr="00B63656">
        <w:t>témoignage sur</w:t>
      </w:r>
      <w:r w:rsidRPr="00B63656">
        <w:t xml:space="preserve"> l’existence de communautés sourdes </w:t>
      </w:r>
      <w:proofErr w:type="spellStart"/>
      <w:r w:rsidRPr="00B63656">
        <w:t>signantes</w:t>
      </w:r>
      <w:proofErr w:type="spellEnd"/>
      <w:r w:rsidRPr="00B63656">
        <w:t xml:space="preserve">, est celui de Pierre </w:t>
      </w:r>
      <w:proofErr w:type="spellStart"/>
      <w:r w:rsidRPr="00B63656">
        <w:t>Desloges</w:t>
      </w:r>
      <w:proofErr w:type="spellEnd"/>
      <w:r w:rsidRPr="00B63656">
        <w:t xml:space="preserve">, pour connaître le sort des sourds-muets à l’époque, il suffit de lire </w:t>
      </w:r>
      <w:r w:rsidRPr="00B63656">
        <w:rPr>
          <w:i/>
          <w:iCs/>
          <w:u w:val="single"/>
        </w:rPr>
        <w:t>Observation</w:t>
      </w:r>
      <w:r w:rsidR="00634811" w:rsidRPr="00B63656">
        <w:rPr>
          <w:i/>
          <w:iCs/>
          <w:u w:val="single"/>
        </w:rPr>
        <w:t xml:space="preserve"> d’un sourd et muet sur un cours élémentaire </w:t>
      </w:r>
      <w:r w:rsidR="00634811" w:rsidRPr="00B63656">
        <w:rPr>
          <w:i/>
          <w:iCs/>
          <w:u w:val="single"/>
        </w:rPr>
        <w:lastRenderedPageBreak/>
        <w:t>d’éducation des sourds et muets</w:t>
      </w:r>
      <w:r w:rsidR="00634811" w:rsidRPr="00B63656">
        <w:t xml:space="preserve"> </w:t>
      </w:r>
      <w:r w:rsidR="001D547A" w:rsidRPr="00B63656">
        <w:t>(en</w:t>
      </w:r>
      <w:r w:rsidR="00634811" w:rsidRPr="00B63656">
        <w:t xml:space="preserve"> 1779). </w:t>
      </w:r>
      <w:r w:rsidR="00634811" w:rsidRPr="00B63656">
        <w:rPr>
          <w:i/>
          <w:iCs/>
        </w:rPr>
        <w:t xml:space="preserve">« Mis en apprentissage contre de gré et l’avis de mes parents qui me jugeaient incapable de rien apprendre ; obligé de chercher de l’ouvrage pour subsister ; sans </w:t>
      </w:r>
      <w:r w:rsidR="001D547A" w:rsidRPr="00B63656">
        <w:rPr>
          <w:i/>
          <w:iCs/>
        </w:rPr>
        <w:t>appui,</w:t>
      </w:r>
      <w:r w:rsidR="00634811" w:rsidRPr="00B63656">
        <w:rPr>
          <w:i/>
          <w:iCs/>
        </w:rPr>
        <w:t xml:space="preserve"> sans protection, sans ressources ; réduit deux fois à l’hôpital, faute d’ouvrage ; forcé de lutter sans cesse contre la misère, </w:t>
      </w:r>
      <w:r w:rsidR="001D547A" w:rsidRPr="00B63656">
        <w:rPr>
          <w:i/>
          <w:iCs/>
        </w:rPr>
        <w:t>l’opinion,</w:t>
      </w:r>
      <w:r w:rsidR="00634811" w:rsidRPr="00B63656">
        <w:rPr>
          <w:i/>
          <w:iCs/>
        </w:rPr>
        <w:t xml:space="preserve"> le préjugé, les injures, les railleries les plus sanglantes des parents</w:t>
      </w:r>
      <w:r w:rsidR="00404B7B" w:rsidRPr="00B63656">
        <w:rPr>
          <w:i/>
          <w:iCs/>
        </w:rPr>
        <w:t>, d’amis, de voisins, de confrères qui me traitent de bête, d’imbécile, de (…). Dans les commencements de mon infirmité et tant que je n’ai pas vécu avec des sourds-muets, je n’avais d’autre source pour me faire entendre que l’écriture ou ma mauvaise prononciation. Je ne servais que de signes épars, isolés, sans suite et sans liaison. J</w:t>
      </w:r>
      <w:r w:rsidR="009901C0" w:rsidRPr="00B63656">
        <w:rPr>
          <w:i/>
          <w:iCs/>
        </w:rPr>
        <w:t>e</w:t>
      </w:r>
      <w:r w:rsidR="00404B7B" w:rsidRPr="00B63656">
        <w:rPr>
          <w:i/>
          <w:iCs/>
        </w:rPr>
        <w:t xml:space="preserve"> ne connaissais point l’art de les réunir pour en former des tableaux distincts, au moyen desquels on peut représenter ses différentes idées, de les transmettre à se</w:t>
      </w:r>
      <w:r w:rsidR="009901C0" w:rsidRPr="00B63656">
        <w:rPr>
          <w:i/>
          <w:iCs/>
        </w:rPr>
        <w:t>s</w:t>
      </w:r>
      <w:r w:rsidR="00404B7B" w:rsidRPr="00B63656">
        <w:rPr>
          <w:i/>
          <w:iCs/>
        </w:rPr>
        <w:t xml:space="preserve"> semblables, conserver avec eux en discours suivis et avec ordre »</w:t>
      </w:r>
      <w:r w:rsidR="00404B7B" w:rsidRPr="00B63656">
        <w:rPr>
          <w:rStyle w:val="Appelnotedebasdep"/>
          <w:i/>
          <w:iCs/>
        </w:rPr>
        <w:footnoteReference w:id="9"/>
      </w:r>
      <w:r w:rsidR="00404B7B" w:rsidRPr="00B63656">
        <w:rPr>
          <w:i/>
          <w:iCs/>
        </w:rPr>
        <w:t xml:space="preserve"> </w:t>
      </w:r>
    </w:p>
    <w:p w14:paraId="744ACDCE" w14:textId="7A92D973" w:rsidR="001D547A" w:rsidRPr="00B63656" w:rsidRDefault="001D547A" w:rsidP="00B63656">
      <w:pPr>
        <w:pStyle w:val="Paragraphedeliste"/>
        <w:numPr>
          <w:ilvl w:val="0"/>
          <w:numId w:val="11"/>
        </w:numPr>
        <w:spacing w:line="360" w:lineRule="auto"/>
        <w:jc w:val="both"/>
      </w:pPr>
      <w:r w:rsidRPr="00B63656">
        <w:t>Le premier point que je tiens à souligner, c’est que cette langue a existé du jour où les sourds ont eu à communiquer entre eux, jusqu’à aujourd’hui.</w:t>
      </w:r>
      <w:r w:rsidRPr="00B63656">
        <w:rPr>
          <w:rStyle w:val="Appelnotedebasdep"/>
        </w:rPr>
        <w:footnoteReference w:id="10"/>
      </w:r>
    </w:p>
    <w:p w14:paraId="63ACF3E3" w14:textId="59222D0D" w:rsidR="00D676DE" w:rsidRPr="00B63656" w:rsidRDefault="001D547A" w:rsidP="00B63656">
      <w:pPr>
        <w:pStyle w:val="Paragraphedeliste"/>
        <w:numPr>
          <w:ilvl w:val="0"/>
          <w:numId w:val="11"/>
        </w:numPr>
        <w:spacing w:line="360" w:lineRule="auto"/>
        <w:jc w:val="both"/>
      </w:pPr>
      <w:r w:rsidRPr="00B63656">
        <w:t xml:space="preserve">A partir de 1760 arrive </w:t>
      </w:r>
      <w:r w:rsidR="00D676DE" w:rsidRPr="00B63656">
        <w:t>l’Abbé</w:t>
      </w:r>
      <w:r w:rsidRPr="00B63656">
        <w:t xml:space="preserve"> de l’</w:t>
      </w:r>
      <w:proofErr w:type="spellStart"/>
      <w:r w:rsidRPr="00B63656">
        <w:t>Eppée</w:t>
      </w:r>
      <w:proofErr w:type="spellEnd"/>
      <w:r w:rsidRPr="00B63656">
        <w:t>, grande figure dans l’histoire de communauté sourde, qui ouvre un établissement</w:t>
      </w:r>
      <w:r w:rsidR="00D676DE" w:rsidRPr="00B63656">
        <w:t xml:space="preserve"> dans lequel on utilise des signes. Deux remarques cependant : premièrement l’objectif final d’apprendre le français, et les signes ne constituaient donc au départ qu’un moyen d’accéder au français ; </w:t>
      </w:r>
      <w:proofErr w:type="spellStart"/>
      <w:r w:rsidR="00D676DE" w:rsidRPr="00B63656">
        <w:t>deuxièment</w:t>
      </w:r>
      <w:proofErr w:type="spellEnd"/>
      <w:r w:rsidR="00D676DE" w:rsidRPr="00B63656">
        <w:t>, l’Abbé de l’Epée préconisée dans son établissement non pas la langue des signes, mais les signes méthodiques.</w:t>
      </w:r>
    </w:p>
    <w:p w14:paraId="0F27312E" w14:textId="558F4943" w:rsidR="00D676DE" w:rsidRPr="00B63656" w:rsidRDefault="00D676D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Par ailleurs, nous allons citer quelques critères définitoires permettant de définir ce qu’est une communauté sourde. Or ce qui définit une communauté à </w:t>
      </w:r>
      <w:r w:rsidR="005E4C5E" w:rsidRPr="00B63656">
        <w:rPr>
          <w:rFonts w:ascii="Times New Roman" w:hAnsi="Times New Roman" w:cs="Times New Roman"/>
          <w:sz w:val="24"/>
          <w:szCs w:val="24"/>
        </w:rPr>
        <w:t>la base</w:t>
      </w:r>
      <w:r w:rsidR="00EE74F0" w:rsidRPr="00B63656">
        <w:rPr>
          <w:rFonts w:ascii="Times New Roman" w:hAnsi="Times New Roman" w:cs="Times New Roman"/>
          <w:sz w:val="24"/>
          <w:szCs w:val="24"/>
        </w:rPr>
        <w:t xml:space="preserve">, loin de trouver un parmi les anthropologues et les sociologues, on peut retenir des critères basiques qui permettent d’identifier la présence ou non d’une communauté dans le passé. En 1964, Charles </w:t>
      </w:r>
      <w:proofErr w:type="spellStart"/>
      <w:r w:rsidR="00EE74F0" w:rsidRPr="00B63656">
        <w:rPr>
          <w:rFonts w:ascii="Times New Roman" w:hAnsi="Times New Roman" w:cs="Times New Roman"/>
          <w:sz w:val="24"/>
          <w:szCs w:val="24"/>
        </w:rPr>
        <w:t>Wagley</w:t>
      </w:r>
      <w:proofErr w:type="spellEnd"/>
      <w:r w:rsidR="00EE74F0" w:rsidRPr="00B63656">
        <w:rPr>
          <w:rFonts w:ascii="Times New Roman" w:hAnsi="Times New Roman" w:cs="Times New Roman"/>
          <w:sz w:val="24"/>
          <w:szCs w:val="24"/>
        </w:rPr>
        <w:t xml:space="preserve"> et Marvin Harris, anthropologues américains, ont listé ces quelques critères basiques de ce qui peut définir une communauté afin de comprendre la structure des sociétés tribales sud-américains :</w:t>
      </w:r>
    </w:p>
    <w:p w14:paraId="53896FC6" w14:textId="62AC17C2" w:rsidR="00EE74F0" w:rsidRPr="00B63656" w:rsidRDefault="00EE74F0" w:rsidP="00B63656">
      <w:pPr>
        <w:pStyle w:val="Paragraphedeliste"/>
        <w:numPr>
          <w:ilvl w:val="0"/>
          <w:numId w:val="12"/>
        </w:numPr>
        <w:spacing w:line="360" w:lineRule="auto"/>
        <w:jc w:val="both"/>
      </w:pPr>
      <w:r w:rsidRPr="00B63656">
        <w:t>Caractéristiques physiques ou culturelles</w:t>
      </w:r>
    </w:p>
    <w:p w14:paraId="7F1857F2" w14:textId="2AE501F4" w:rsidR="00EE74F0" w:rsidRPr="00B63656" w:rsidRDefault="00EE74F0" w:rsidP="00B63656">
      <w:pPr>
        <w:pStyle w:val="Paragraphedeliste"/>
        <w:numPr>
          <w:ilvl w:val="0"/>
          <w:numId w:val="12"/>
        </w:numPr>
        <w:spacing w:line="360" w:lineRule="auto"/>
        <w:jc w:val="both"/>
      </w:pPr>
      <w:r w:rsidRPr="00B63656">
        <w:t>Expérience d’une inégalité de traitement</w:t>
      </w:r>
    </w:p>
    <w:p w14:paraId="2E88B50C" w14:textId="6C38300F" w:rsidR="00EE74F0" w:rsidRPr="00B63656" w:rsidRDefault="00EE74F0" w:rsidP="00B63656">
      <w:pPr>
        <w:pStyle w:val="Paragraphedeliste"/>
        <w:numPr>
          <w:ilvl w:val="0"/>
          <w:numId w:val="12"/>
        </w:numPr>
        <w:spacing w:line="360" w:lineRule="auto"/>
        <w:jc w:val="both"/>
      </w:pPr>
      <w:r w:rsidRPr="00B63656">
        <w:t>Pratique de l’endogamie</w:t>
      </w:r>
    </w:p>
    <w:p w14:paraId="2E92C5A4" w14:textId="4010BA09" w:rsidR="00EE74F0" w:rsidRPr="00B63656" w:rsidRDefault="00EE74F0" w:rsidP="00B63656">
      <w:pPr>
        <w:pStyle w:val="Paragraphedeliste"/>
        <w:numPr>
          <w:ilvl w:val="0"/>
          <w:numId w:val="12"/>
        </w:numPr>
        <w:spacing w:line="360" w:lineRule="auto"/>
        <w:jc w:val="both"/>
      </w:pPr>
      <w:r w:rsidRPr="00B63656">
        <w:t>Sentiment d’appartenance à un groupe</w:t>
      </w:r>
    </w:p>
    <w:p w14:paraId="095C09B6" w14:textId="03BAF424" w:rsidR="005E4C5E" w:rsidRPr="00B63656" w:rsidRDefault="00EE74F0" w:rsidP="00B63656">
      <w:pPr>
        <w:pStyle w:val="Paragraphedeliste"/>
        <w:numPr>
          <w:ilvl w:val="0"/>
          <w:numId w:val="12"/>
        </w:numPr>
        <w:spacing w:line="360" w:lineRule="auto"/>
        <w:jc w:val="both"/>
      </w:pPr>
      <w:r w:rsidRPr="00B63656">
        <w:lastRenderedPageBreak/>
        <w:t>L’adhésion non volontaire.</w:t>
      </w:r>
      <w:r w:rsidRPr="00B63656">
        <w:rPr>
          <w:rStyle w:val="Appelnotedebasdep"/>
        </w:rPr>
        <w:footnoteReference w:id="11"/>
      </w:r>
    </w:p>
    <w:p w14:paraId="5262571D" w14:textId="6B6151DD" w:rsidR="005E4C5E" w:rsidRPr="00B63656" w:rsidRDefault="005E4C5E" w:rsidP="00B63656">
      <w:pPr>
        <w:pStyle w:val="Titre2"/>
        <w:spacing w:line="360" w:lineRule="auto"/>
        <w:jc w:val="both"/>
        <w:rPr>
          <w:rFonts w:ascii="Times New Roman" w:hAnsi="Times New Roman" w:cs="Times New Roman"/>
          <w:sz w:val="24"/>
          <w:szCs w:val="24"/>
        </w:rPr>
      </w:pPr>
      <w:bookmarkStart w:id="11" w:name="_Toc46709897"/>
      <w:r w:rsidRPr="00B63656">
        <w:rPr>
          <w:rFonts w:ascii="Times New Roman" w:hAnsi="Times New Roman" w:cs="Times New Roman"/>
          <w:sz w:val="24"/>
          <w:szCs w:val="24"/>
        </w:rPr>
        <w:t>Comment a-t-on démontré linguistiquement que les langues des signes sont des langues ?</w:t>
      </w:r>
      <w:bookmarkEnd w:id="11"/>
    </w:p>
    <w:p w14:paraId="10C6CB8A" w14:textId="22DE85B8" w:rsidR="00000E34" w:rsidRPr="00B63656" w:rsidRDefault="004408EC" w:rsidP="00B63656">
      <w:pPr>
        <w:spacing w:line="360" w:lineRule="auto"/>
        <w:ind w:left="360"/>
        <w:jc w:val="both"/>
        <w:rPr>
          <w:rFonts w:ascii="Times New Roman" w:hAnsi="Times New Roman" w:cs="Times New Roman"/>
          <w:sz w:val="24"/>
          <w:szCs w:val="24"/>
        </w:rPr>
      </w:pPr>
      <w:r w:rsidRPr="00B63656">
        <w:rPr>
          <w:rFonts w:ascii="Times New Roman" w:hAnsi="Times New Roman" w:cs="Times New Roman"/>
          <w:sz w:val="24"/>
          <w:szCs w:val="24"/>
        </w:rPr>
        <w:t xml:space="preserve">Avant d’aborder cette question, il nous faut à prime bord revoir deux </w:t>
      </w:r>
      <w:r w:rsidR="00957690" w:rsidRPr="00B63656">
        <w:rPr>
          <w:rFonts w:ascii="Times New Roman" w:hAnsi="Times New Roman" w:cs="Times New Roman"/>
          <w:sz w:val="24"/>
          <w:szCs w:val="24"/>
        </w:rPr>
        <w:t xml:space="preserve">auteurs </w:t>
      </w:r>
      <w:r w:rsidRPr="00B63656">
        <w:rPr>
          <w:rFonts w:ascii="Times New Roman" w:hAnsi="Times New Roman" w:cs="Times New Roman"/>
          <w:sz w:val="24"/>
          <w:szCs w:val="24"/>
        </w:rPr>
        <w:t xml:space="preserve">de </w:t>
      </w:r>
      <w:r w:rsidR="00957690" w:rsidRPr="00B63656">
        <w:rPr>
          <w:rFonts w:ascii="Times New Roman" w:hAnsi="Times New Roman" w:cs="Times New Roman"/>
          <w:sz w:val="24"/>
          <w:szCs w:val="24"/>
        </w:rPr>
        <w:t xml:space="preserve">courants </w:t>
      </w:r>
      <w:r w:rsidRPr="00B63656">
        <w:rPr>
          <w:rFonts w:ascii="Times New Roman" w:hAnsi="Times New Roman" w:cs="Times New Roman"/>
          <w:sz w:val="24"/>
          <w:szCs w:val="24"/>
        </w:rPr>
        <w:t>linguistiqu</w:t>
      </w:r>
      <w:r w:rsidR="00957690" w:rsidRPr="00B63656">
        <w:rPr>
          <w:rFonts w:ascii="Times New Roman" w:hAnsi="Times New Roman" w:cs="Times New Roman"/>
          <w:sz w:val="24"/>
          <w:szCs w:val="24"/>
        </w:rPr>
        <w:t xml:space="preserve">es </w:t>
      </w:r>
      <w:r w:rsidRPr="00B63656">
        <w:rPr>
          <w:rFonts w:ascii="Times New Roman" w:hAnsi="Times New Roman" w:cs="Times New Roman"/>
          <w:sz w:val="24"/>
          <w:szCs w:val="24"/>
        </w:rPr>
        <w:t>différents</w:t>
      </w:r>
      <w:r w:rsidR="00957690" w:rsidRPr="00B63656">
        <w:rPr>
          <w:rFonts w:ascii="Times New Roman" w:hAnsi="Times New Roman" w:cs="Times New Roman"/>
          <w:sz w:val="24"/>
          <w:szCs w:val="24"/>
        </w:rPr>
        <w:t> ; celui de Saussure, le père fondateur de la grammaire moderne c’est à dire le Structuralisme et celui d’André Martinet, de la linguistique fonctionnelle</w:t>
      </w:r>
      <w:r w:rsidR="00991233" w:rsidRPr="00B63656">
        <w:rPr>
          <w:rFonts w:ascii="Times New Roman" w:hAnsi="Times New Roman" w:cs="Times New Roman"/>
          <w:sz w:val="24"/>
          <w:szCs w:val="24"/>
        </w:rPr>
        <w:t xml:space="preserve"> car leurs théories ont démontré linguistiquement les langues.</w:t>
      </w:r>
      <w:r w:rsidR="00000E34" w:rsidRPr="00B63656">
        <w:rPr>
          <w:rFonts w:ascii="Times New Roman" w:hAnsi="Times New Roman" w:cs="Times New Roman"/>
          <w:sz w:val="24"/>
          <w:szCs w:val="24"/>
        </w:rPr>
        <w:t xml:space="preserve"> </w:t>
      </w:r>
      <w:r w:rsidR="00957690" w:rsidRPr="00B63656">
        <w:rPr>
          <w:rFonts w:ascii="Times New Roman" w:hAnsi="Times New Roman" w:cs="Times New Roman"/>
          <w:sz w:val="24"/>
          <w:szCs w:val="24"/>
        </w:rPr>
        <w:t>Saussure</w:t>
      </w:r>
      <w:r w:rsidR="006E0BC1" w:rsidRPr="00B63656">
        <w:rPr>
          <w:rFonts w:ascii="Times New Roman" w:hAnsi="Times New Roman" w:cs="Times New Roman"/>
          <w:sz w:val="24"/>
          <w:szCs w:val="24"/>
        </w:rPr>
        <w:t>,</w:t>
      </w:r>
      <w:r w:rsidR="00957690" w:rsidRPr="00B63656">
        <w:rPr>
          <w:rFonts w:ascii="Times New Roman" w:hAnsi="Times New Roman" w:cs="Times New Roman"/>
          <w:sz w:val="24"/>
          <w:szCs w:val="24"/>
        </w:rPr>
        <w:t xml:space="preserve"> définit la langue comme « système de signe linguistique </w:t>
      </w:r>
      <w:r w:rsidR="00D417DD" w:rsidRPr="00B63656">
        <w:rPr>
          <w:rStyle w:val="Appelnotedebasdep"/>
          <w:rFonts w:ascii="Times New Roman" w:hAnsi="Times New Roman" w:cs="Times New Roman"/>
          <w:sz w:val="24"/>
          <w:szCs w:val="24"/>
        </w:rPr>
        <w:footnoteReference w:id="12"/>
      </w:r>
      <w:r w:rsidR="00957690" w:rsidRPr="00B63656">
        <w:rPr>
          <w:rFonts w:ascii="Times New Roman" w:hAnsi="Times New Roman" w:cs="Times New Roman"/>
          <w:sz w:val="24"/>
          <w:szCs w:val="24"/>
        </w:rPr>
        <w:t>»</w:t>
      </w:r>
      <w:r w:rsidR="006E0BC1" w:rsidRPr="00B63656">
        <w:rPr>
          <w:rFonts w:ascii="Times New Roman" w:hAnsi="Times New Roman" w:cs="Times New Roman"/>
          <w:sz w:val="24"/>
          <w:szCs w:val="24"/>
        </w:rPr>
        <w:t xml:space="preserve">, qui </w:t>
      </w:r>
      <w:r w:rsidR="0009743F" w:rsidRPr="00B63656">
        <w:rPr>
          <w:rFonts w:ascii="Times New Roman" w:hAnsi="Times New Roman" w:cs="Times New Roman"/>
          <w:sz w:val="24"/>
          <w:szCs w:val="24"/>
        </w:rPr>
        <w:t>lui-même</w:t>
      </w:r>
      <w:r w:rsidR="00552F9F">
        <w:rPr>
          <w:rFonts w:ascii="Times New Roman" w:hAnsi="Times New Roman" w:cs="Times New Roman"/>
          <w:sz w:val="24"/>
          <w:szCs w:val="24"/>
        </w:rPr>
        <w:t>,</w:t>
      </w:r>
      <w:r w:rsidR="006E0BC1" w:rsidRPr="00B63656">
        <w:rPr>
          <w:rFonts w:ascii="Times New Roman" w:hAnsi="Times New Roman" w:cs="Times New Roman"/>
          <w:sz w:val="24"/>
          <w:szCs w:val="24"/>
        </w:rPr>
        <w:t xml:space="preserve"> c’est inspiré de l’idéologie de Charles Darwin, à propos du comportement scientifique comme « une combinaison bien dosée de scepticisme et d’imagination confiante. Chaque thèse même la plus admise est considé</w:t>
      </w:r>
      <w:r w:rsidR="00991233" w:rsidRPr="00B63656">
        <w:rPr>
          <w:rFonts w:ascii="Times New Roman" w:hAnsi="Times New Roman" w:cs="Times New Roman"/>
          <w:sz w:val="24"/>
          <w:szCs w:val="24"/>
        </w:rPr>
        <w:t>rée comme hypothèse, et chaque hypothèse, même la plus étrange, est considérée comme thèse, susceptible d’être vérifiée et développée (</w:t>
      </w:r>
      <w:r w:rsidR="00D417DD" w:rsidRPr="00B63656">
        <w:rPr>
          <w:rFonts w:ascii="Times New Roman" w:hAnsi="Times New Roman" w:cs="Times New Roman"/>
          <w:sz w:val="24"/>
          <w:szCs w:val="24"/>
        </w:rPr>
        <w:t>1916 : pp.</w:t>
      </w:r>
      <w:r w:rsidR="00991233" w:rsidRPr="00B63656">
        <w:rPr>
          <w:rFonts w:ascii="Times New Roman" w:hAnsi="Times New Roman" w:cs="Times New Roman"/>
          <w:sz w:val="24"/>
          <w:szCs w:val="24"/>
        </w:rPr>
        <w:t>2).</w:t>
      </w:r>
      <w:r w:rsidR="00000E34" w:rsidRPr="00B63656">
        <w:rPr>
          <w:rFonts w:ascii="Times New Roman" w:hAnsi="Times New Roman" w:cs="Times New Roman"/>
          <w:sz w:val="24"/>
          <w:szCs w:val="24"/>
        </w:rPr>
        <w:t xml:space="preserve"> André Martinet est un fonctionnaliste qui s’est inspiré de la tradition Saussurienne, en tenant compte aussi bien du Structuralisme que de la perspective fonctionnelle. Il définit la langue comme « un instrument de communication doublement articulé</w:t>
      </w:r>
      <w:r w:rsidR="000B6C42" w:rsidRPr="00B63656">
        <w:rPr>
          <w:rStyle w:val="Appelnotedebasdep"/>
          <w:rFonts w:ascii="Times New Roman" w:hAnsi="Times New Roman" w:cs="Times New Roman"/>
          <w:sz w:val="24"/>
          <w:szCs w:val="24"/>
        </w:rPr>
        <w:footnoteReference w:id="13"/>
      </w:r>
      <w:r w:rsidR="00000E34" w:rsidRPr="00B63656">
        <w:rPr>
          <w:rFonts w:ascii="Times New Roman" w:hAnsi="Times New Roman" w:cs="Times New Roman"/>
          <w:sz w:val="24"/>
          <w:szCs w:val="24"/>
        </w:rPr>
        <w:t> » (1970, pp.20) ; et se détache ainsi de la tradition Saussurienne. D’après la linguistique d’André Martiné tout énoncé linguistique à deux niveaux :</w:t>
      </w:r>
    </w:p>
    <w:p w14:paraId="17E32D3A" w14:textId="3CA94005" w:rsidR="00957690" w:rsidRPr="00B63656" w:rsidRDefault="00000E34" w:rsidP="00B63656">
      <w:pPr>
        <w:pStyle w:val="Paragraphedeliste"/>
        <w:numPr>
          <w:ilvl w:val="0"/>
          <w:numId w:val="16"/>
        </w:numPr>
        <w:spacing w:line="360" w:lineRule="auto"/>
        <w:jc w:val="both"/>
      </w:pPr>
      <w:r w:rsidRPr="00B63656">
        <w:t>Au premier niveau, les unités de la première articulation</w:t>
      </w:r>
      <w:r w:rsidR="00D27AAE" w:rsidRPr="00B63656">
        <w:t xml:space="preserve"> appelées : monèmes (unités significatives minimales).</w:t>
      </w:r>
    </w:p>
    <w:p w14:paraId="4409DB61" w14:textId="508DFE2F" w:rsidR="00D27AAE" w:rsidRPr="00B63656" w:rsidRDefault="00D27AAE" w:rsidP="00B63656">
      <w:pPr>
        <w:pStyle w:val="Paragraphedeliste"/>
        <w:numPr>
          <w:ilvl w:val="0"/>
          <w:numId w:val="16"/>
        </w:numPr>
        <w:spacing w:line="360" w:lineRule="auto"/>
        <w:jc w:val="both"/>
      </w:pPr>
      <w:r w:rsidRPr="00B63656">
        <w:t>Au deuxième niveau, les unités de la deuxième articulation, appelées « phonèmes ils sont issus de la segmentation des monèmes en unités de la première articulation ».</w:t>
      </w:r>
    </w:p>
    <w:p w14:paraId="725D334D" w14:textId="3E614B50" w:rsidR="00D27AAE" w:rsidRPr="00B63656" w:rsidRDefault="00D27AA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C’est cette double articulation telle qu’elle est définie par André Martinet, que d’autres ont servi pour démontrer l’existence linguistique des langues des signes.</w:t>
      </w:r>
      <w:r w:rsidR="00FF3108" w:rsidRPr="00B63656">
        <w:rPr>
          <w:rFonts w:ascii="Times New Roman" w:hAnsi="Times New Roman" w:cs="Times New Roman"/>
          <w:sz w:val="24"/>
          <w:szCs w:val="24"/>
        </w:rPr>
        <w:t xml:space="preserve"> Cependant, cette théorie ne définit pas ce qu’est une langue, elle permet simplement de dire si telle forme de communication est une langue ou non</w:t>
      </w:r>
      <w:r w:rsidR="00FF3108" w:rsidRPr="00B63656">
        <w:rPr>
          <w:rStyle w:val="Appelnotedebasdep"/>
          <w:rFonts w:ascii="Times New Roman" w:hAnsi="Times New Roman" w:cs="Times New Roman"/>
          <w:sz w:val="24"/>
          <w:szCs w:val="24"/>
        </w:rPr>
        <w:footnoteReference w:id="14"/>
      </w:r>
      <w:r w:rsidR="00FF3108" w:rsidRPr="00B63656">
        <w:rPr>
          <w:rFonts w:ascii="Times New Roman" w:hAnsi="Times New Roman" w:cs="Times New Roman"/>
          <w:sz w:val="24"/>
          <w:szCs w:val="24"/>
        </w:rPr>
        <w:t>. En ce qui concerne les langues des signes, ce ne sont bien sûr pas des sons qui forment</w:t>
      </w:r>
      <w:r w:rsidR="00F64C19" w:rsidRPr="00B63656">
        <w:rPr>
          <w:rFonts w:ascii="Times New Roman" w:hAnsi="Times New Roman" w:cs="Times New Roman"/>
          <w:sz w:val="24"/>
          <w:szCs w:val="24"/>
        </w:rPr>
        <w:t xml:space="preserve"> les mots, mais les paramètres du signe.</w:t>
      </w:r>
      <w:r w:rsidR="00F64C19" w:rsidRPr="00B63656">
        <w:rPr>
          <w:rStyle w:val="Appelnotedebasdep"/>
          <w:rFonts w:ascii="Times New Roman" w:hAnsi="Times New Roman" w:cs="Times New Roman"/>
          <w:sz w:val="24"/>
          <w:szCs w:val="24"/>
        </w:rPr>
        <w:footnoteReference w:id="15"/>
      </w:r>
    </w:p>
    <w:p w14:paraId="35930CC3" w14:textId="474F56F0" w:rsidR="00F64C19" w:rsidRPr="00B63656" w:rsidRDefault="00F64C19"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Ils existent cinq (5) paramètres principaux pour former un signe :</w:t>
      </w:r>
    </w:p>
    <w:p w14:paraId="49C708F5" w14:textId="14CE8AED" w:rsidR="00F64C19" w:rsidRPr="00B63656" w:rsidRDefault="00F64C19" w:rsidP="00B63656">
      <w:pPr>
        <w:pStyle w:val="Paragraphedeliste"/>
        <w:numPr>
          <w:ilvl w:val="0"/>
          <w:numId w:val="17"/>
        </w:numPr>
        <w:spacing w:line="360" w:lineRule="auto"/>
        <w:jc w:val="both"/>
      </w:pPr>
      <w:r w:rsidRPr="00B63656">
        <w:t>La configuration de la main pour former un signe</w:t>
      </w:r>
    </w:p>
    <w:p w14:paraId="52B46317" w14:textId="3856F95F" w:rsidR="00F64C19" w:rsidRPr="00B63656" w:rsidRDefault="00F64C19" w:rsidP="00B63656">
      <w:pPr>
        <w:pStyle w:val="Paragraphedeliste"/>
        <w:numPr>
          <w:ilvl w:val="0"/>
          <w:numId w:val="17"/>
        </w:numPr>
        <w:spacing w:line="360" w:lineRule="auto"/>
        <w:jc w:val="both"/>
      </w:pPr>
      <w:r w:rsidRPr="00B63656">
        <w:lastRenderedPageBreak/>
        <w:t>L’emplacement de la main par rapport au corps, par exemple au niveau de l’épaule, ou de la tête, etc.</w:t>
      </w:r>
    </w:p>
    <w:p w14:paraId="7BA9922A" w14:textId="17BC41E7" w:rsidR="00F64C19" w:rsidRPr="00B63656" w:rsidRDefault="00F64C19" w:rsidP="00B63656">
      <w:pPr>
        <w:pStyle w:val="Paragraphedeliste"/>
        <w:numPr>
          <w:ilvl w:val="0"/>
          <w:numId w:val="17"/>
        </w:numPr>
        <w:spacing w:line="360" w:lineRule="auto"/>
        <w:jc w:val="both"/>
      </w:pPr>
      <w:r w:rsidRPr="00B63656">
        <w:t>L’orientation de la main : vers soi, vers</w:t>
      </w:r>
      <w:r w:rsidR="00796508" w:rsidRPr="00B63656">
        <w:t xml:space="preserve"> le haut, vers le bas, etc.</w:t>
      </w:r>
    </w:p>
    <w:p w14:paraId="1B83DE4D" w14:textId="4AFC9D64" w:rsidR="00796508" w:rsidRPr="00B63656" w:rsidRDefault="00796508" w:rsidP="00B63656">
      <w:pPr>
        <w:pStyle w:val="Paragraphedeliste"/>
        <w:numPr>
          <w:ilvl w:val="0"/>
          <w:numId w:val="17"/>
        </w:numPr>
        <w:spacing w:line="360" w:lineRule="auto"/>
        <w:jc w:val="both"/>
      </w:pPr>
      <w:r w:rsidRPr="00B63656">
        <w:t>Le mouvement de la main : un cercle, un trajet d’un point à un autre, etc.</w:t>
      </w:r>
    </w:p>
    <w:p w14:paraId="582EEC5A" w14:textId="5C0314D0" w:rsidR="00796508" w:rsidRPr="00B63656" w:rsidRDefault="00796508" w:rsidP="00B63656">
      <w:pPr>
        <w:pStyle w:val="Paragraphedeliste"/>
        <w:numPr>
          <w:ilvl w:val="0"/>
          <w:numId w:val="17"/>
        </w:numPr>
        <w:spacing w:line="360" w:lineRule="auto"/>
        <w:jc w:val="both"/>
      </w:pPr>
      <w:r w:rsidRPr="00B63656">
        <w:t>L’expression faciale.</w:t>
      </w:r>
      <w:r w:rsidRPr="00B63656">
        <w:rPr>
          <w:rStyle w:val="Appelnotedebasdep"/>
        </w:rPr>
        <w:footnoteReference w:id="16"/>
      </w:r>
    </w:p>
    <w:p w14:paraId="7D425623" w14:textId="19BFF123" w:rsidR="00796508" w:rsidRPr="00B63656" w:rsidRDefault="00796508"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Ces principes sont associés pour former des indices avec lesquels on forme des phrases. Les langues des signes sont donc bien « doublement articulées, ce</w:t>
      </w:r>
      <w:r w:rsidR="00450E48" w:rsidRPr="00B63656">
        <w:rPr>
          <w:rFonts w:ascii="Times New Roman" w:hAnsi="Times New Roman" w:cs="Times New Roman"/>
          <w:sz w:val="24"/>
          <w:szCs w:val="24"/>
        </w:rPr>
        <w:t xml:space="preserve"> sont</w:t>
      </w:r>
      <w:r w:rsidRPr="00B63656">
        <w:rPr>
          <w:rFonts w:ascii="Times New Roman" w:hAnsi="Times New Roman" w:cs="Times New Roman"/>
          <w:sz w:val="24"/>
          <w:szCs w:val="24"/>
        </w:rPr>
        <w:t xml:space="preserve"> donc des langues ».</w:t>
      </w:r>
    </w:p>
    <w:p w14:paraId="3170A8E6" w14:textId="061DC305" w:rsidR="00776302" w:rsidRPr="00B63656" w:rsidRDefault="00776302" w:rsidP="00B63656">
      <w:pPr>
        <w:pStyle w:val="Titre2"/>
        <w:spacing w:line="360" w:lineRule="auto"/>
        <w:jc w:val="both"/>
        <w:rPr>
          <w:rFonts w:ascii="Times New Roman" w:hAnsi="Times New Roman" w:cs="Times New Roman"/>
          <w:sz w:val="24"/>
          <w:szCs w:val="24"/>
        </w:rPr>
      </w:pPr>
      <w:bookmarkStart w:id="12" w:name="_Toc46709898"/>
      <w:r w:rsidRPr="00B63656">
        <w:rPr>
          <w:rFonts w:ascii="Times New Roman" w:hAnsi="Times New Roman" w:cs="Times New Roman"/>
          <w:sz w:val="24"/>
          <w:szCs w:val="24"/>
        </w:rPr>
        <w:t>L’iconicité</w:t>
      </w:r>
      <w:r w:rsidR="00A07213" w:rsidRPr="00B63656">
        <w:rPr>
          <w:rFonts w:ascii="Times New Roman" w:hAnsi="Times New Roman" w:cs="Times New Roman"/>
          <w:sz w:val="24"/>
          <w:szCs w:val="24"/>
        </w:rPr>
        <w:t xml:space="preserve"> en quoi consiste-t-elle </w:t>
      </w:r>
      <w:r w:rsidRPr="00B63656">
        <w:rPr>
          <w:rFonts w:ascii="Times New Roman" w:hAnsi="Times New Roman" w:cs="Times New Roman"/>
          <w:sz w:val="24"/>
          <w:szCs w:val="24"/>
        </w:rPr>
        <w:t>en LSF ?</w:t>
      </w:r>
      <w:bookmarkEnd w:id="12"/>
    </w:p>
    <w:p w14:paraId="5112BEED" w14:textId="7E2201DB" w:rsidR="00364588" w:rsidRPr="00B63656" w:rsidRDefault="00776302"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Ici, nous allons </w:t>
      </w:r>
      <w:r w:rsidR="00364588" w:rsidRPr="00B63656">
        <w:rPr>
          <w:rFonts w:ascii="Times New Roman" w:hAnsi="Times New Roman" w:cs="Times New Roman"/>
          <w:sz w:val="24"/>
          <w:szCs w:val="24"/>
        </w:rPr>
        <w:t>essayer de</w:t>
      </w:r>
      <w:r w:rsidRPr="00B63656">
        <w:rPr>
          <w:rFonts w:ascii="Times New Roman" w:hAnsi="Times New Roman" w:cs="Times New Roman"/>
          <w:sz w:val="24"/>
          <w:szCs w:val="24"/>
        </w:rPr>
        <w:t xml:space="preserve"> définir </w:t>
      </w:r>
      <w:r w:rsidR="00BC7E74" w:rsidRPr="00B63656">
        <w:rPr>
          <w:rFonts w:ascii="Times New Roman" w:hAnsi="Times New Roman" w:cs="Times New Roman"/>
          <w:sz w:val="24"/>
          <w:szCs w:val="24"/>
        </w:rPr>
        <w:t>l’iconicité, voir</w:t>
      </w:r>
      <w:r w:rsidRPr="00B63656">
        <w:rPr>
          <w:rFonts w:ascii="Times New Roman" w:hAnsi="Times New Roman" w:cs="Times New Roman"/>
          <w:sz w:val="24"/>
          <w:szCs w:val="24"/>
        </w:rPr>
        <w:t xml:space="preserve"> </w:t>
      </w:r>
      <w:r w:rsidR="00066333" w:rsidRPr="00B63656">
        <w:rPr>
          <w:rFonts w:ascii="Times New Roman" w:hAnsi="Times New Roman" w:cs="Times New Roman"/>
          <w:sz w:val="24"/>
          <w:szCs w:val="24"/>
        </w:rPr>
        <w:t>l</w:t>
      </w:r>
      <w:r w:rsidRPr="00B63656">
        <w:rPr>
          <w:rFonts w:ascii="Times New Roman" w:hAnsi="Times New Roman" w:cs="Times New Roman"/>
          <w:sz w:val="24"/>
          <w:szCs w:val="24"/>
        </w:rPr>
        <w:t xml:space="preserve">es </w:t>
      </w:r>
      <w:r w:rsidR="00943FAA" w:rsidRPr="00B63656">
        <w:rPr>
          <w:rFonts w:ascii="Times New Roman" w:hAnsi="Times New Roman" w:cs="Times New Roman"/>
          <w:sz w:val="24"/>
          <w:szCs w:val="24"/>
        </w:rPr>
        <w:t>structures</w:t>
      </w:r>
      <w:r w:rsidRPr="00B63656">
        <w:rPr>
          <w:rFonts w:ascii="Times New Roman" w:hAnsi="Times New Roman" w:cs="Times New Roman"/>
          <w:sz w:val="24"/>
          <w:szCs w:val="24"/>
        </w:rPr>
        <w:t xml:space="preserve"> d’iconicité en Langue des signes françaises</w:t>
      </w:r>
      <w:r w:rsidR="00943FAA" w:rsidRPr="00B63656">
        <w:rPr>
          <w:rFonts w:ascii="Times New Roman" w:hAnsi="Times New Roman" w:cs="Times New Roman"/>
          <w:sz w:val="24"/>
          <w:szCs w:val="24"/>
        </w:rPr>
        <w:t xml:space="preserve"> et ce qu’ils ont de commun</w:t>
      </w:r>
      <w:r w:rsidR="009B4188" w:rsidRPr="00B63656">
        <w:rPr>
          <w:rFonts w:ascii="Times New Roman" w:hAnsi="Times New Roman" w:cs="Times New Roman"/>
          <w:sz w:val="24"/>
          <w:szCs w:val="24"/>
        </w:rPr>
        <w:t xml:space="preserve"> avec d’autres.</w:t>
      </w:r>
    </w:p>
    <w:p w14:paraId="2DDC8345" w14:textId="1D6D1810" w:rsidR="00776302" w:rsidRPr="00B63656" w:rsidRDefault="00364588"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De nombreuses ouvrages ont défini l’iconicité comme un caractère d’icône, c’est à dire signe qui ressemble à ce qu’il</w:t>
      </w:r>
      <w:r w:rsidR="00754758" w:rsidRPr="00B63656">
        <w:rPr>
          <w:rFonts w:ascii="Times New Roman" w:hAnsi="Times New Roman" w:cs="Times New Roman"/>
          <w:sz w:val="24"/>
          <w:szCs w:val="24"/>
        </w:rPr>
        <w:t xml:space="preserve"> </w:t>
      </w:r>
      <w:r w:rsidRPr="00B63656">
        <w:rPr>
          <w:rFonts w:ascii="Times New Roman" w:hAnsi="Times New Roman" w:cs="Times New Roman"/>
          <w:sz w:val="24"/>
          <w:szCs w:val="24"/>
        </w:rPr>
        <w:t xml:space="preserve">désigne ; à son référent et ou d’une représentation fidèle de quelque </w:t>
      </w:r>
      <w:r w:rsidR="009343A2" w:rsidRPr="00B63656">
        <w:rPr>
          <w:rFonts w:ascii="Times New Roman" w:hAnsi="Times New Roman" w:cs="Times New Roman"/>
          <w:sz w:val="24"/>
          <w:szCs w:val="24"/>
        </w:rPr>
        <w:t>chose.</w:t>
      </w:r>
      <w:r w:rsidRPr="00B63656">
        <w:rPr>
          <w:rFonts w:ascii="Times New Roman" w:hAnsi="Times New Roman" w:cs="Times New Roman"/>
          <w:sz w:val="24"/>
          <w:szCs w:val="24"/>
        </w:rPr>
        <w:t xml:space="preserve"> L’a rejetée dans la langue de communautés sourdes </w:t>
      </w:r>
      <w:proofErr w:type="spellStart"/>
      <w:r w:rsidRPr="00B63656">
        <w:rPr>
          <w:rFonts w:ascii="Times New Roman" w:hAnsi="Times New Roman" w:cs="Times New Roman"/>
          <w:sz w:val="24"/>
          <w:szCs w:val="24"/>
        </w:rPr>
        <w:t>signantes</w:t>
      </w:r>
      <w:proofErr w:type="spellEnd"/>
      <w:r w:rsidRPr="00B63656">
        <w:rPr>
          <w:rFonts w:ascii="Times New Roman" w:hAnsi="Times New Roman" w:cs="Times New Roman"/>
          <w:sz w:val="24"/>
          <w:szCs w:val="24"/>
        </w:rPr>
        <w:t xml:space="preserve">, revient à ne plus </w:t>
      </w:r>
      <w:r w:rsidR="009343A2" w:rsidRPr="00B63656">
        <w:rPr>
          <w:rFonts w:ascii="Times New Roman" w:hAnsi="Times New Roman" w:cs="Times New Roman"/>
          <w:sz w:val="24"/>
          <w:szCs w:val="24"/>
        </w:rPr>
        <w:t xml:space="preserve">parler cette langue ou bien voir cette communauté abandonnée. Car cette iconicité, dont le transfert à l’interlocuteur, se fait à travers gestes ; par ailleurs Brigitte Garcia, lors de son séminaire a </w:t>
      </w:r>
      <w:r w:rsidR="00070643" w:rsidRPr="00B63656">
        <w:rPr>
          <w:rFonts w:ascii="Times New Roman" w:hAnsi="Times New Roman" w:cs="Times New Roman"/>
          <w:sz w:val="24"/>
          <w:szCs w:val="24"/>
        </w:rPr>
        <w:t>parlé trois</w:t>
      </w:r>
      <w:r w:rsidR="009343A2" w:rsidRPr="00B63656">
        <w:rPr>
          <w:rFonts w:ascii="Times New Roman" w:hAnsi="Times New Roman" w:cs="Times New Roman"/>
          <w:sz w:val="24"/>
          <w:szCs w:val="24"/>
        </w:rPr>
        <w:t xml:space="preserve"> types d’iconicité, qui se différencient par rapport à leurs </w:t>
      </w:r>
      <w:r w:rsidR="00070643" w:rsidRPr="00B63656">
        <w:rPr>
          <w:rFonts w:ascii="Times New Roman" w:hAnsi="Times New Roman" w:cs="Times New Roman"/>
          <w:sz w:val="24"/>
          <w:szCs w:val="24"/>
        </w:rPr>
        <w:t>réalisations par</w:t>
      </w:r>
      <w:r w:rsidR="009343A2" w:rsidRPr="00B63656">
        <w:rPr>
          <w:rFonts w:ascii="Times New Roman" w:hAnsi="Times New Roman" w:cs="Times New Roman"/>
          <w:sz w:val="24"/>
          <w:szCs w:val="24"/>
        </w:rPr>
        <w:t xml:space="preserve"> les sourds : des iconicités d’image, des iconicités de diagramme et </w:t>
      </w:r>
      <w:r w:rsidR="001644C5" w:rsidRPr="00B63656">
        <w:rPr>
          <w:rFonts w:ascii="Times New Roman" w:hAnsi="Times New Roman" w:cs="Times New Roman"/>
          <w:sz w:val="24"/>
          <w:szCs w:val="24"/>
        </w:rPr>
        <w:t xml:space="preserve">iconicité dormante qui n’est pas utile. Selon Brigitte Garcia l’iconicité d’image </w:t>
      </w:r>
      <w:r w:rsidR="00070643" w:rsidRPr="00B63656">
        <w:rPr>
          <w:rFonts w:ascii="Times New Roman" w:hAnsi="Times New Roman" w:cs="Times New Roman"/>
          <w:sz w:val="24"/>
          <w:szCs w:val="24"/>
        </w:rPr>
        <w:t>correspond à</w:t>
      </w:r>
      <w:r w:rsidR="001644C5" w:rsidRPr="00B63656">
        <w:rPr>
          <w:rFonts w:ascii="Times New Roman" w:hAnsi="Times New Roman" w:cs="Times New Roman"/>
          <w:sz w:val="24"/>
          <w:szCs w:val="24"/>
        </w:rPr>
        <w:t xml:space="preserve"> des transferts, liés par le dire en montrant, qui est </w:t>
      </w:r>
      <w:r w:rsidR="00070643" w:rsidRPr="00B63656">
        <w:rPr>
          <w:rFonts w:ascii="Times New Roman" w:hAnsi="Times New Roman" w:cs="Times New Roman"/>
          <w:sz w:val="24"/>
          <w:szCs w:val="24"/>
        </w:rPr>
        <w:t>une structure iconique</w:t>
      </w:r>
      <w:r w:rsidR="001644C5" w:rsidRPr="00B63656">
        <w:rPr>
          <w:rFonts w:ascii="Times New Roman" w:hAnsi="Times New Roman" w:cs="Times New Roman"/>
          <w:sz w:val="24"/>
          <w:szCs w:val="24"/>
        </w:rPr>
        <w:t> « je te dis et je te montre » : iconicité spécifique. De plus, elle dégage deux autres types de transferts qui sont situationnels : donne à voir le déplacement d’un actant par rapport à un locatif stable et personnels : donne à voir les attitudes, actions subies par l’entité dans laquelle s’est transféré le locuteur.</w:t>
      </w:r>
    </w:p>
    <w:p w14:paraId="7D40DB40" w14:textId="518F5D30" w:rsidR="00070643" w:rsidRPr="00B63656" w:rsidRDefault="00070643"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Christian Cuxac dans son article parle « d’iconicité de premier ordre », des transferts d’image car en ce qui concerne les transferts situationnels, il écrit « le locuteur vise à reproduire </w:t>
      </w:r>
      <w:proofErr w:type="spellStart"/>
      <w:r w:rsidRPr="00B63656">
        <w:rPr>
          <w:rFonts w:ascii="Times New Roman" w:hAnsi="Times New Roman" w:cs="Times New Roman"/>
          <w:sz w:val="24"/>
          <w:szCs w:val="24"/>
        </w:rPr>
        <w:t>iconiquement</w:t>
      </w:r>
      <w:proofErr w:type="spellEnd"/>
      <w:r w:rsidRPr="00B63656">
        <w:rPr>
          <w:rFonts w:ascii="Times New Roman" w:hAnsi="Times New Roman" w:cs="Times New Roman"/>
          <w:sz w:val="24"/>
          <w:szCs w:val="24"/>
        </w:rPr>
        <w:t xml:space="preserve"> dans l’espace situé devant lui des scènes en quelque sorte vues de loin et qui figurent généralement un déplacement spatial d’un actant du procès de l’énoncé par rapport à un locatif stable »</w:t>
      </w:r>
      <w:r w:rsidRPr="00B63656">
        <w:rPr>
          <w:rStyle w:val="Appelnotedebasdep"/>
          <w:rFonts w:ascii="Times New Roman" w:hAnsi="Times New Roman" w:cs="Times New Roman"/>
          <w:sz w:val="24"/>
          <w:szCs w:val="24"/>
        </w:rPr>
        <w:footnoteReference w:id="17"/>
      </w:r>
      <w:r w:rsidR="00C6168D" w:rsidRPr="00B63656">
        <w:rPr>
          <w:rFonts w:ascii="Times New Roman" w:hAnsi="Times New Roman" w:cs="Times New Roman"/>
          <w:sz w:val="24"/>
          <w:szCs w:val="24"/>
        </w:rPr>
        <w:t xml:space="preserve"> Et les transferts personnels « les structures reproduisent, en mettant en jeu tout le corps du locuteur ».</w:t>
      </w:r>
    </w:p>
    <w:p w14:paraId="206B858C" w14:textId="2BBA6FC7" w:rsidR="00C6168D" w:rsidRPr="00B63656" w:rsidRDefault="00C6168D"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L’iconicité de deuxième ordre, elle affecte le vocabulaire standard. En ce qui concerne les nominaux, elle est pour l’essentiel métonymique</w:t>
      </w:r>
      <w:r w:rsidRPr="00B63656">
        <w:rPr>
          <w:rStyle w:val="Appelnotedebasdep"/>
          <w:rFonts w:ascii="Times New Roman" w:hAnsi="Times New Roman" w:cs="Times New Roman"/>
          <w:sz w:val="24"/>
          <w:szCs w:val="24"/>
        </w:rPr>
        <w:footnoteReference w:id="18"/>
      </w:r>
      <w:r w:rsidRPr="00B63656">
        <w:rPr>
          <w:rFonts w:ascii="Times New Roman" w:hAnsi="Times New Roman" w:cs="Times New Roman"/>
          <w:sz w:val="24"/>
          <w:szCs w:val="24"/>
        </w:rPr>
        <w:t xml:space="preserve">. Celle de troisième </w:t>
      </w:r>
      <w:r w:rsidR="001A2C3B" w:rsidRPr="00B63656">
        <w:rPr>
          <w:rFonts w:ascii="Times New Roman" w:hAnsi="Times New Roman" w:cs="Times New Roman"/>
          <w:sz w:val="24"/>
          <w:szCs w:val="24"/>
        </w:rPr>
        <w:t>ordre correspond</w:t>
      </w:r>
      <w:r w:rsidRPr="00B63656">
        <w:rPr>
          <w:rFonts w:ascii="Times New Roman" w:hAnsi="Times New Roman" w:cs="Times New Roman"/>
          <w:sz w:val="24"/>
          <w:szCs w:val="24"/>
        </w:rPr>
        <w:t xml:space="preserve"> ce que </w:t>
      </w:r>
      <w:r w:rsidRPr="00B63656">
        <w:rPr>
          <w:rFonts w:ascii="Times New Roman" w:hAnsi="Times New Roman" w:cs="Times New Roman"/>
          <w:sz w:val="24"/>
          <w:szCs w:val="24"/>
        </w:rPr>
        <w:lastRenderedPageBreak/>
        <w:t xml:space="preserve">Brigitte </w:t>
      </w:r>
      <w:r w:rsidR="001A2C3B" w:rsidRPr="00B63656">
        <w:rPr>
          <w:rFonts w:ascii="Times New Roman" w:hAnsi="Times New Roman" w:cs="Times New Roman"/>
          <w:sz w:val="24"/>
          <w:szCs w:val="24"/>
        </w:rPr>
        <w:t>appelle « des iconicités de diagramme », il s’agit selon Cuxac, d’une rubrique qui regroupe des éléments si disparates qu’il conviendrait ultérieurement de procéder à un classement. Leur seul point commun est qu’ils ne participent à une reproduction-simulation de formes dans l’espace. La personne du point de vue du sujet de l’énonciation se manifeste entre autres par des hochements de tête « oui, oui, oui, » ou bien « non, non, non, » si le contenu du message est négatif.</w:t>
      </w:r>
      <w:r w:rsidR="001A2C3B" w:rsidRPr="00B63656">
        <w:rPr>
          <w:rStyle w:val="Appelnotedebasdep"/>
          <w:rFonts w:ascii="Times New Roman" w:hAnsi="Times New Roman" w:cs="Times New Roman"/>
          <w:sz w:val="24"/>
          <w:szCs w:val="24"/>
        </w:rPr>
        <w:footnoteReference w:id="19"/>
      </w:r>
      <w:r w:rsidR="009B4188" w:rsidRPr="00B63656">
        <w:rPr>
          <w:rFonts w:ascii="Times New Roman" w:hAnsi="Times New Roman" w:cs="Times New Roman"/>
          <w:sz w:val="24"/>
          <w:szCs w:val="24"/>
        </w:rPr>
        <w:t xml:space="preserve"> De surcroît, les langues des signes ont encore en commun d’ordre structurel canonique non marqué localisant-localisé, reflétant les contraintes perceptivo-pratiques du déjà-là, du stable, du tout, du contenant, par rapport au cerveau, au déplaçable, à la partie, au contenu</w:t>
      </w:r>
      <w:r w:rsidR="009B4188" w:rsidRPr="00B63656">
        <w:rPr>
          <w:rStyle w:val="Appelnotedebasdep"/>
          <w:rFonts w:ascii="Times New Roman" w:hAnsi="Times New Roman" w:cs="Times New Roman"/>
          <w:sz w:val="24"/>
          <w:szCs w:val="24"/>
        </w:rPr>
        <w:footnoteReference w:id="20"/>
      </w:r>
      <w:r w:rsidR="00BC7E74" w:rsidRPr="00B63656">
        <w:rPr>
          <w:rFonts w:ascii="Times New Roman" w:hAnsi="Times New Roman" w:cs="Times New Roman"/>
          <w:sz w:val="24"/>
          <w:szCs w:val="24"/>
        </w:rPr>
        <w:t>.</w:t>
      </w:r>
    </w:p>
    <w:p w14:paraId="2A5EE0B6" w14:textId="7D5D9525" w:rsidR="00BC7E74" w:rsidRPr="00B63656" w:rsidRDefault="00BC7E74"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En effet, toutes les langues des signes pratiquées actuellement dans le monde se caractérisent par la coprésence de deux types de signes gestuels mentionnés précédemment : Structures de Grande Iconicité et Signes lexicalisés.</w:t>
      </w:r>
      <w:r w:rsidRPr="00B63656">
        <w:rPr>
          <w:rStyle w:val="Appelnotedebasdep"/>
          <w:rFonts w:ascii="Times New Roman" w:hAnsi="Times New Roman" w:cs="Times New Roman"/>
          <w:sz w:val="24"/>
          <w:szCs w:val="24"/>
        </w:rPr>
        <w:footnoteReference w:id="21"/>
      </w:r>
    </w:p>
    <w:p w14:paraId="02074AC1" w14:textId="5A016B05" w:rsidR="00DD7441" w:rsidRPr="00B63656" w:rsidRDefault="00DD7441" w:rsidP="00B63656">
      <w:pPr>
        <w:spacing w:line="360" w:lineRule="auto"/>
        <w:jc w:val="both"/>
        <w:rPr>
          <w:rFonts w:ascii="Times New Roman" w:hAnsi="Times New Roman" w:cs="Times New Roman"/>
          <w:sz w:val="24"/>
          <w:szCs w:val="24"/>
        </w:rPr>
      </w:pPr>
    </w:p>
    <w:p w14:paraId="037380C0" w14:textId="491D84EB" w:rsidR="00DD7441" w:rsidRPr="00B63656" w:rsidRDefault="00DD7441" w:rsidP="00B63656">
      <w:pPr>
        <w:spacing w:line="360" w:lineRule="auto"/>
        <w:jc w:val="both"/>
        <w:rPr>
          <w:rFonts w:ascii="Times New Roman" w:hAnsi="Times New Roman" w:cs="Times New Roman"/>
          <w:sz w:val="24"/>
          <w:szCs w:val="24"/>
          <w:u w:val="single"/>
        </w:rPr>
      </w:pPr>
      <w:r w:rsidRPr="00B63656">
        <w:rPr>
          <w:rFonts w:ascii="Times New Roman" w:hAnsi="Times New Roman" w:cs="Times New Roman"/>
          <w:sz w:val="24"/>
          <w:szCs w:val="24"/>
          <w:u w:val="single"/>
        </w:rPr>
        <w:t>Références Bibliographiques</w:t>
      </w:r>
    </w:p>
    <w:p w14:paraId="2C0E26F1" w14:textId="52EF5DF1" w:rsidR="005E4C5E" w:rsidRPr="00B63656" w:rsidRDefault="005E4C5E" w:rsidP="00B63656">
      <w:pPr>
        <w:pStyle w:val="Paragraphedeliste"/>
        <w:spacing w:line="360" w:lineRule="auto"/>
        <w:jc w:val="both"/>
      </w:pPr>
    </w:p>
    <w:p w14:paraId="43F3BAD8" w14:textId="77777777" w:rsidR="005E4C5E" w:rsidRPr="00B63656" w:rsidRDefault="005E4C5E" w:rsidP="00B63656">
      <w:pPr>
        <w:pStyle w:val="Paragraphedeliste"/>
        <w:spacing w:line="360" w:lineRule="auto"/>
        <w:jc w:val="both"/>
        <w:rPr>
          <w:vanish/>
          <w:u w:val="single"/>
          <w:specVanish/>
        </w:rPr>
      </w:pPr>
    </w:p>
    <w:p w14:paraId="08EF0EE9" w14:textId="0AECBA5F" w:rsidR="00930BEA" w:rsidRPr="00B63656" w:rsidRDefault="00DD7441"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u w:val="single"/>
        </w:rPr>
        <w:t>Séminaires assistés :</w:t>
      </w:r>
    </w:p>
    <w:p w14:paraId="36B67FE4" w14:textId="154F4057" w:rsidR="00DD7441" w:rsidRPr="00B63656" w:rsidRDefault="00DD7441" w:rsidP="00B63656">
      <w:pPr>
        <w:pStyle w:val="Paragraphedeliste"/>
        <w:numPr>
          <w:ilvl w:val="0"/>
          <w:numId w:val="18"/>
        </w:numPr>
        <w:spacing w:line="360" w:lineRule="auto"/>
        <w:jc w:val="both"/>
      </w:pPr>
      <w:r w:rsidRPr="00B63656">
        <w:t xml:space="preserve">Jean </w:t>
      </w:r>
      <w:proofErr w:type="spellStart"/>
      <w:r w:rsidRPr="00B63656">
        <w:t>Charconnet</w:t>
      </w:r>
      <w:proofErr w:type="spellEnd"/>
      <w:r w:rsidRPr="00B63656">
        <w:t xml:space="preserve"> « De la théorie de l’énonciation aux opérations énonciatives, </w:t>
      </w:r>
      <w:proofErr w:type="spellStart"/>
      <w:r w:rsidRPr="00B63656">
        <w:t>Culioli</w:t>
      </w:r>
      <w:proofErr w:type="spellEnd"/>
      <w:r w:rsidRPr="00B63656">
        <w:t xml:space="preserve"> </w:t>
      </w:r>
      <w:proofErr w:type="spellStart"/>
      <w:r w:rsidRPr="00B63656">
        <w:t>Grize</w:t>
      </w:r>
      <w:proofErr w:type="spellEnd"/>
      <w:r w:rsidRPr="00B63656">
        <w:t> » ; le 02/10 et 08/10</w:t>
      </w:r>
      <w:r w:rsidR="00BB4BCB" w:rsidRPr="00B63656">
        <w:t>.</w:t>
      </w:r>
    </w:p>
    <w:p w14:paraId="36C350AE" w14:textId="1C640853" w:rsidR="00DD7441" w:rsidRPr="00B63656" w:rsidRDefault="00DD7441" w:rsidP="00B63656">
      <w:pPr>
        <w:pStyle w:val="Paragraphedeliste"/>
        <w:numPr>
          <w:ilvl w:val="0"/>
          <w:numId w:val="18"/>
        </w:numPr>
        <w:spacing w:line="360" w:lineRule="auto"/>
        <w:jc w:val="both"/>
      </w:pPr>
      <w:r w:rsidRPr="00B63656">
        <w:t xml:space="preserve">Bien </w:t>
      </w:r>
      <w:proofErr w:type="spellStart"/>
      <w:r w:rsidRPr="00B63656">
        <w:t>Dubui</w:t>
      </w:r>
      <w:proofErr w:type="spellEnd"/>
      <w:r w:rsidR="00BB4BCB" w:rsidRPr="00B63656">
        <w:t xml:space="preserve"> « Les langues en danger » ; le 15/10 et 22/10.</w:t>
      </w:r>
    </w:p>
    <w:p w14:paraId="44A00CE7" w14:textId="246A1CD9" w:rsidR="00BB4BCB" w:rsidRPr="00B63656" w:rsidRDefault="00BB4BCB" w:rsidP="00B63656">
      <w:pPr>
        <w:pStyle w:val="Paragraphedeliste"/>
        <w:numPr>
          <w:ilvl w:val="0"/>
          <w:numId w:val="18"/>
        </w:numPr>
        <w:spacing w:line="360" w:lineRule="auto"/>
        <w:jc w:val="both"/>
      </w:pPr>
      <w:r w:rsidRPr="00B63656">
        <w:t>Brigitte Garcia « Questions et apports des langues des signes aux sciences du langage. L’approche sémiologique ; le 19/11 et 26/11.</w:t>
      </w:r>
    </w:p>
    <w:p w14:paraId="15E189A0" w14:textId="6FBED0E1" w:rsidR="00BB4BCB" w:rsidRPr="00B63656" w:rsidRDefault="00BB4BCB" w:rsidP="00B63656">
      <w:pPr>
        <w:spacing w:line="360" w:lineRule="auto"/>
        <w:ind w:left="360"/>
        <w:jc w:val="both"/>
        <w:rPr>
          <w:rFonts w:ascii="Times New Roman" w:hAnsi="Times New Roman" w:cs="Times New Roman"/>
          <w:sz w:val="24"/>
          <w:szCs w:val="24"/>
        </w:rPr>
      </w:pPr>
    </w:p>
    <w:p w14:paraId="329B8994" w14:textId="33C6902D" w:rsidR="00BB4BCB" w:rsidRPr="00B63656" w:rsidRDefault="00BB4BCB"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Deprez, C. 2008. « Les langues des migrants : l’enquête famille de 1999 » in</w:t>
      </w:r>
      <w:r w:rsidRPr="00B63656">
        <w:rPr>
          <w:rFonts w:ascii="Times New Roman" w:hAnsi="Times New Roman" w:cs="Times New Roman"/>
          <w:i/>
          <w:iCs/>
          <w:sz w:val="24"/>
          <w:szCs w:val="24"/>
        </w:rPr>
        <w:t xml:space="preserve"> Langues et cité bulletin de l’observatoire des pratiques linguistiques</w:t>
      </w:r>
      <w:r w:rsidRPr="00B63656">
        <w:rPr>
          <w:rFonts w:ascii="Times New Roman" w:hAnsi="Times New Roman" w:cs="Times New Roman"/>
          <w:sz w:val="24"/>
          <w:szCs w:val="24"/>
        </w:rPr>
        <w:t>, n°13, PP. 7-9.</w:t>
      </w:r>
    </w:p>
    <w:p w14:paraId="6395D501" w14:textId="06196C38" w:rsidR="00BB4BCB" w:rsidRPr="00B63656" w:rsidRDefault="00BB4BCB" w:rsidP="00B63656">
      <w:pPr>
        <w:pStyle w:val="Notedebasdepage"/>
        <w:spacing w:line="360" w:lineRule="auto"/>
        <w:jc w:val="both"/>
        <w:rPr>
          <w:rFonts w:ascii="Times New Roman" w:hAnsi="Times New Roman" w:cs="Times New Roman"/>
          <w:sz w:val="24"/>
          <w:szCs w:val="24"/>
        </w:rPr>
      </w:pPr>
    </w:p>
    <w:p w14:paraId="38C010A1" w14:textId="7E4D8D63" w:rsidR="00BB4BCB" w:rsidRPr="00B63656" w:rsidRDefault="00BB4BCB"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Benveniste, E. 1970. « L’appareil formel de l’énonciation ». </w:t>
      </w:r>
      <w:r w:rsidRPr="00B63656">
        <w:rPr>
          <w:rFonts w:ascii="Times New Roman" w:hAnsi="Times New Roman" w:cs="Times New Roman"/>
          <w:i/>
          <w:iCs/>
          <w:sz w:val="24"/>
          <w:szCs w:val="24"/>
        </w:rPr>
        <w:t>In : Langages. L’énonciation</w:t>
      </w:r>
      <w:r w:rsidRPr="00B63656">
        <w:rPr>
          <w:rFonts w:ascii="Times New Roman" w:hAnsi="Times New Roman" w:cs="Times New Roman"/>
          <w:sz w:val="24"/>
          <w:szCs w:val="24"/>
        </w:rPr>
        <w:t>, n°17, pp. 12-18.</w:t>
      </w:r>
    </w:p>
    <w:p w14:paraId="00361D08" w14:textId="37047E5E" w:rsidR="00BB4BCB" w:rsidRPr="00B63656" w:rsidRDefault="00BB4BCB" w:rsidP="00B63656">
      <w:pPr>
        <w:pStyle w:val="Notedebasdepage"/>
        <w:spacing w:line="360" w:lineRule="auto"/>
        <w:jc w:val="both"/>
        <w:rPr>
          <w:rFonts w:ascii="Times New Roman" w:hAnsi="Times New Roman" w:cs="Times New Roman"/>
          <w:sz w:val="24"/>
          <w:szCs w:val="24"/>
        </w:rPr>
      </w:pPr>
    </w:p>
    <w:p w14:paraId="219A57D9" w14:textId="3E3F93EF" w:rsidR="00BB4BCB" w:rsidRPr="00B63656" w:rsidRDefault="00BB4BCB" w:rsidP="00B63656">
      <w:pPr>
        <w:pStyle w:val="Notedebasdepage"/>
        <w:spacing w:line="360" w:lineRule="auto"/>
        <w:jc w:val="both"/>
        <w:rPr>
          <w:rFonts w:ascii="Times New Roman" w:hAnsi="Times New Roman" w:cs="Times New Roman"/>
          <w:sz w:val="24"/>
          <w:szCs w:val="24"/>
        </w:rPr>
      </w:pPr>
      <w:proofErr w:type="spellStart"/>
      <w:r w:rsidRPr="00B63656">
        <w:rPr>
          <w:rFonts w:ascii="Times New Roman" w:hAnsi="Times New Roman" w:cs="Times New Roman"/>
          <w:sz w:val="24"/>
          <w:szCs w:val="24"/>
        </w:rPr>
        <w:t>Grize</w:t>
      </w:r>
      <w:proofErr w:type="spellEnd"/>
      <w:r w:rsidRPr="00B63656">
        <w:rPr>
          <w:rFonts w:ascii="Times New Roman" w:hAnsi="Times New Roman" w:cs="Times New Roman"/>
          <w:sz w:val="24"/>
          <w:szCs w:val="24"/>
        </w:rPr>
        <w:t xml:space="preserve">, J-B. 1998.  « Logique naturelle, activité de schématisation et concept de représentation ». </w:t>
      </w:r>
      <w:r w:rsidRPr="00B63656">
        <w:rPr>
          <w:rFonts w:ascii="Times New Roman" w:hAnsi="Times New Roman" w:cs="Times New Roman"/>
          <w:i/>
          <w:iCs/>
          <w:sz w:val="24"/>
          <w:szCs w:val="24"/>
        </w:rPr>
        <w:t>Cahiers de praxématique,</w:t>
      </w:r>
      <w:r w:rsidRPr="00B63656">
        <w:rPr>
          <w:rFonts w:ascii="Times New Roman" w:hAnsi="Times New Roman" w:cs="Times New Roman"/>
          <w:sz w:val="24"/>
          <w:szCs w:val="24"/>
        </w:rPr>
        <w:t xml:space="preserve"> n°31, pp.115-125.</w:t>
      </w:r>
    </w:p>
    <w:p w14:paraId="281B1689" w14:textId="77777777" w:rsidR="00A07213" w:rsidRPr="00B63656" w:rsidRDefault="00A07213" w:rsidP="00B63656">
      <w:pPr>
        <w:pStyle w:val="Notedebasdepage"/>
        <w:spacing w:line="360" w:lineRule="auto"/>
        <w:jc w:val="both"/>
        <w:rPr>
          <w:rFonts w:ascii="Times New Roman" w:hAnsi="Times New Roman" w:cs="Times New Roman"/>
          <w:sz w:val="24"/>
          <w:szCs w:val="24"/>
        </w:rPr>
      </w:pPr>
    </w:p>
    <w:p w14:paraId="43FD0C96" w14:textId="2B03B60B" w:rsidR="00BB4BCB" w:rsidRPr="00B63656" w:rsidRDefault="00282DFB"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Fuchs, C. 1984. « Le sujet dans la théorie énonciative d’Antoine </w:t>
      </w:r>
      <w:proofErr w:type="spellStart"/>
      <w:r w:rsidRPr="00B63656">
        <w:rPr>
          <w:rFonts w:ascii="Times New Roman" w:hAnsi="Times New Roman" w:cs="Times New Roman"/>
          <w:sz w:val="24"/>
          <w:szCs w:val="24"/>
        </w:rPr>
        <w:t>Culioli</w:t>
      </w:r>
      <w:proofErr w:type="spellEnd"/>
      <w:r w:rsidRPr="00B63656">
        <w:rPr>
          <w:rFonts w:ascii="Times New Roman" w:hAnsi="Times New Roman" w:cs="Times New Roman"/>
          <w:sz w:val="24"/>
          <w:szCs w:val="24"/>
        </w:rPr>
        <w:t> : Quelques repères ». In DRLAV</w:t>
      </w:r>
      <w:r w:rsidRPr="00B63656">
        <w:rPr>
          <w:rFonts w:ascii="Times New Roman" w:hAnsi="Times New Roman" w:cs="Times New Roman"/>
          <w:i/>
          <w:iCs/>
          <w:sz w:val="24"/>
          <w:szCs w:val="24"/>
        </w:rPr>
        <w:t>. Documentation et Recherche en Linguistique Allemande Vincennes : La ronde des sujets</w:t>
      </w:r>
      <w:r w:rsidRPr="00B63656">
        <w:rPr>
          <w:rFonts w:ascii="Times New Roman" w:hAnsi="Times New Roman" w:cs="Times New Roman"/>
          <w:sz w:val="24"/>
          <w:szCs w:val="24"/>
        </w:rPr>
        <w:t>, n°30, pp. 45-53.</w:t>
      </w:r>
    </w:p>
    <w:p w14:paraId="486B8782" w14:textId="603A52F4" w:rsidR="00282DFB" w:rsidRPr="00B63656" w:rsidRDefault="00282DFB" w:rsidP="00B63656">
      <w:pPr>
        <w:pStyle w:val="Notedebasdepage"/>
        <w:spacing w:line="360" w:lineRule="auto"/>
        <w:jc w:val="both"/>
        <w:rPr>
          <w:rFonts w:ascii="Times New Roman" w:hAnsi="Times New Roman" w:cs="Times New Roman"/>
          <w:sz w:val="24"/>
          <w:szCs w:val="24"/>
        </w:rPr>
      </w:pPr>
    </w:p>
    <w:p w14:paraId="1C23245C" w14:textId="5139DEE0" w:rsidR="00282DFB" w:rsidRPr="00B63656" w:rsidRDefault="00282DFB"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La lettre d’Oto-rhino-laryngologie et de chirurgie cervico-faciale, n°294. Septembre-Octobre, 2004, p.30.</w:t>
      </w:r>
    </w:p>
    <w:p w14:paraId="7099A41D" w14:textId="77777777" w:rsidR="00282DFB" w:rsidRPr="00B63656" w:rsidRDefault="00282DFB" w:rsidP="00B63656">
      <w:pPr>
        <w:pStyle w:val="Notedebasdepage"/>
        <w:spacing w:line="360" w:lineRule="auto"/>
        <w:jc w:val="both"/>
        <w:rPr>
          <w:rFonts w:ascii="Times New Roman" w:hAnsi="Times New Roman" w:cs="Times New Roman"/>
          <w:sz w:val="24"/>
          <w:szCs w:val="24"/>
        </w:rPr>
      </w:pPr>
    </w:p>
    <w:p w14:paraId="0B369074" w14:textId="23706190" w:rsidR="00282DFB" w:rsidRPr="00B63656" w:rsidRDefault="00282DFB"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La LSF, tous les potentiels d’une langue « article publié le lundi 23 Mars 2009. »</w:t>
      </w:r>
    </w:p>
    <w:p w14:paraId="295B9D25" w14:textId="3AA84C87" w:rsidR="00282DFB" w:rsidRPr="00B63656" w:rsidRDefault="00282DFB" w:rsidP="00B63656">
      <w:pPr>
        <w:pStyle w:val="Notedebasdepage"/>
        <w:spacing w:line="360" w:lineRule="auto"/>
        <w:jc w:val="both"/>
        <w:rPr>
          <w:rFonts w:ascii="Times New Roman" w:hAnsi="Times New Roman" w:cs="Times New Roman"/>
          <w:sz w:val="24"/>
          <w:szCs w:val="24"/>
        </w:rPr>
      </w:pPr>
    </w:p>
    <w:p w14:paraId="658C9C16" w14:textId="36D2B3BF" w:rsidR="00282DFB" w:rsidRPr="001D7D78" w:rsidRDefault="00282DFB" w:rsidP="00B63656">
      <w:pPr>
        <w:pStyle w:val="Notedebasdepage"/>
        <w:spacing w:line="360" w:lineRule="auto"/>
        <w:jc w:val="both"/>
        <w:rPr>
          <w:rFonts w:ascii="Times New Roman" w:hAnsi="Times New Roman" w:cs="Times New Roman"/>
          <w:sz w:val="24"/>
          <w:szCs w:val="24"/>
          <w:lang w:val="en-US"/>
        </w:rPr>
      </w:pPr>
      <w:r w:rsidRPr="001D7D78">
        <w:rPr>
          <w:rFonts w:ascii="Times New Roman" w:hAnsi="Times New Roman" w:cs="Times New Roman"/>
          <w:sz w:val="24"/>
          <w:szCs w:val="24"/>
          <w:lang w:val="en-US"/>
        </w:rPr>
        <w:t xml:space="preserve">Charles W. &amp; Marvin H.1958. </w:t>
      </w:r>
      <w:r w:rsidRPr="001D7D78">
        <w:rPr>
          <w:rFonts w:ascii="Times New Roman" w:hAnsi="Times New Roman" w:cs="Times New Roman"/>
          <w:i/>
          <w:iCs/>
          <w:sz w:val="24"/>
          <w:szCs w:val="24"/>
          <w:lang w:val="en-US"/>
        </w:rPr>
        <w:t>Minorities in the new world,</w:t>
      </w:r>
      <w:r w:rsidRPr="001D7D78">
        <w:rPr>
          <w:rFonts w:ascii="Times New Roman" w:hAnsi="Times New Roman" w:cs="Times New Roman"/>
          <w:sz w:val="24"/>
          <w:szCs w:val="24"/>
          <w:lang w:val="en-US"/>
        </w:rPr>
        <w:t xml:space="preserve"> Colombia university Press, p.320</w:t>
      </w:r>
      <w:r w:rsidR="00F93982" w:rsidRPr="001D7D78">
        <w:rPr>
          <w:rFonts w:ascii="Times New Roman" w:hAnsi="Times New Roman" w:cs="Times New Roman"/>
          <w:sz w:val="24"/>
          <w:szCs w:val="24"/>
          <w:lang w:val="en-US"/>
        </w:rPr>
        <w:t>.</w:t>
      </w:r>
    </w:p>
    <w:p w14:paraId="4C468253" w14:textId="1C649639" w:rsidR="00B262C0" w:rsidRPr="001D7D78" w:rsidRDefault="00B262C0" w:rsidP="00B63656">
      <w:pPr>
        <w:pStyle w:val="Notedebasdepage"/>
        <w:spacing w:line="360" w:lineRule="auto"/>
        <w:jc w:val="both"/>
        <w:rPr>
          <w:rFonts w:ascii="Times New Roman" w:hAnsi="Times New Roman" w:cs="Times New Roman"/>
          <w:sz w:val="24"/>
          <w:szCs w:val="24"/>
          <w:lang w:val="en-US"/>
        </w:rPr>
      </w:pPr>
    </w:p>
    <w:p w14:paraId="59E3BDC1" w14:textId="395957AB" w:rsidR="00126623" w:rsidRPr="00B63656" w:rsidRDefault="00126623" w:rsidP="00B63656">
      <w:pPr>
        <w:pStyle w:val="Notedebasdepage"/>
        <w:spacing w:line="360" w:lineRule="auto"/>
        <w:jc w:val="both"/>
        <w:rPr>
          <w:rFonts w:ascii="Times New Roman" w:hAnsi="Times New Roman" w:cs="Times New Roman"/>
          <w:sz w:val="24"/>
          <w:szCs w:val="24"/>
        </w:rPr>
      </w:pPr>
      <w:proofErr w:type="spellStart"/>
      <w:r w:rsidRPr="00B63656">
        <w:rPr>
          <w:rFonts w:ascii="Times New Roman" w:hAnsi="Times New Roman" w:cs="Times New Roman"/>
          <w:sz w:val="24"/>
          <w:szCs w:val="24"/>
        </w:rPr>
        <w:t>Desloges</w:t>
      </w:r>
      <w:proofErr w:type="spellEnd"/>
      <w:r w:rsidRPr="00B63656">
        <w:rPr>
          <w:rFonts w:ascii="Times New Roman" w:hAnsi="Times New Roman" w:cs="Times New Roman"/>
          <w:sz w:val="24"/>
          <w:szCs w:val="24"/>
        </w:rPr>
        <w:t xml:space="preserve">, P. 1779. </w:t>
      </w:r>
      <w:r w:rsidRPr="00B63656">
        <w:rPr>
          <w:rFonts w:ascii="Times New Roman" w:hAnsi="Times New Roman" w:cs="Times New Roman"/>
          <w:i/>
          <w:iCs/>
          <w:sz w:val="24"/>
          <w:szCs w:val="24"/>
        </w:rPr>
        <w:t>Observations d’un sourd et muet, sur un cours élémentaire d’éducation des sourds et muets.</w:t>
      </w:r>
      <w:r w:rsidRPr="00B63656">
        <w:rPr>
          <w:rFonts w:ascii="Times New Roman" w:hAnsi="Times New Roman" w:cs="Times New Roman"/>
          <w:sz w:val="24"/>
          <w:szCs w:val="24"/>
        </w:rPr>
        <w:t xml:space="preserve"> Paris.</w:t>
      </w:r>
    </w:p>
    <w:p w14:paraId="338509A6" w14:textId="11CFE692" w:rsidR="00A07213" w:rsidRPr="00B63656" w:rsidRDefault="00A07213" w:rsidP="00B63656">
      <w:pPr>
        <w:pStyle w:val="Notedebasdepage"/>
        <w:spacing w:line="360" w:lineRule="auto"/>
        <w:jc w:val="both"/>
        <w:rPr>
          <w:rFonts w:ascii="Times New Roman" w:hAnsi="Times New Roman" w:cs="Times New Roman"/>
          <w:sz w:val="24"/>
          <w:szCs w:val="24"/>
        </w:rPr>
      </w:pPr>
    </w:p>
    <w:p w14:paraId="6FCD2A88" w14:textId="265F6C58" w:rsidR="00A07213" w:rsidRPr="00B63656" w:rsidRDefault="00A07213"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GLOTTOPOL. N°7 janvier 2006. Les langues des signes : recherches sociolinguistiques et linguistiques.</w:t>
      </w:r>
    </w:p>
    <w:p w14:paraId="35CC224B" w14:textId="734C652B" w:rsidR="000B6C42" w:rsidRPr="00B63656" w:rsidRDefault="000B6C42" w:rsidP="00B63656">
      <w:pPr>
        <w:pStyle w:val="Notedebasdepage"/>
        <w:spacing w:line="360" w:lineRule="auto"/>
        <w:jc w:val="both"/>
        <w:rPr>
          <w:rFonts w:ascii="Times New Roman" w:hAnsi="Times New Roman" w:cs="Times New Roman"/>
          <w:sz w:val="24"/>
          <w:szCs w:val="24"/>
        </w:rPr>
      </w:pPr>
    </w:p>
    <w:p w14:paraId="54D21F3A" w14:textId="2B4877C7" w:rsidR="000B6C42" w:rsidRPr="00B63656" w:rsidRDefault="000B6C42"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Martinet, A. 1970. </w:t>
      </w:r>
      <w:r w:rsidRPr="00B63656">
        <w:rPr>
          <w:rFonts w:ascii="Times New Roman" w:hAnsi="Times New Roman" w:cs="Times New Roman"/>
          <w:i/>
          <w:iCs/>
          <w:sz w:val="24"/>
          <w:szCs w:val="24"/>
        </w:rPr>
        <w:t>Eléments de linguistique générale.</w:t>
      </w:r>
      <w:r w:rsidRPr="00B63656">
        <w:rPr>
          <w:rFonts w:ascii="Times New Roman" w:hAnsi="Times New Roman" w:cs="Times New Roman"/>
          <w:sz w:val="24"/>
          <w:szCs w:val="24"/>
        </w:rPr>
        <w:t xml:space="preserve"> Paris : Armand Colin.</w:t>
      </w:r>
    </w:p>
    <w:p w14:paraId="1627DBD2" w14:textId="1228C88E" w:rsidR="000B6C42" w:rsidRPr="00B63656" w:rsidRDefault="000B6C42" w:rsidP="00B63656">
      <w:pPr>
        <w:pStyle w:val="Notedebasdepage"/>
        <w:spacing w:line="360" w:lineRule="auto"/>
        <w:jc w:val="both"/>
        <w:rPr>
          <w:rFonts w:ascii="Times New Roman" w:hAnsi="Times New Roman" w:cs="Times New Roman"/>
          <w:sz w:val="24"/>
          <w:szCs w:val="24"/>
        </w:rPr>
      </w:pPr>
    </w:p>
    <w:p w14:paraId="6B5905D3" w14:textId="2B235E5D" w:rsidR="000B6C42" w:rsidRPr="00B63656" w:rsidRDefault="000B6C42"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Saussure, F. 1916. </w:t>
      </w:r>
      <w:r w:rsidRPr="00B63656">
        <w:rPr>
          <w:rFonts w:ascii="Times New Roman" w:hAnsi="Times New Roman" w:cs="Times New Roman"/>
          <w:i/>
          <w:iCs/>
          <w:sz w:val="24"/>
          <w:szCs w:val="24"/>
        </w:rPr>
        <w:t>Cours de linguistique générale.</w:t>
      </w:r>
      <w:r w:rsidRPr="00B63656">
        <w:rPr>
          <w:rFonts w:ascii="Times New Roman" w:hAnsi="Times New Roman" w:cs="Times New Roman"/>
          <w:sz w:val="24"/>
          <w:szCs w:val="24"/>
        </w:rPr>
        <w:t xml:space="preserve"> Lausanne : Payot.</w:t>
      </w:r>
    </w:p>
    <w:p w14:paraId="06E7D8ED" w14:textId="0779A5FD" w:rsidR="000B6C42" w:rsidRPr="00B63656" w:rsidRDefault="000B6C42" w:rsidP="00B63656">
      <w:pPr>
        <w:pStyle w:val="Notedebasdepage"/>
        <w:spacing w:line="360" w:lineRule="auto"/>
        <w:jc w:val="both"/>
        <w:rPr>
          <w:rFonts w:ascii="Times New Roman" w:hAnsi="Times New Roman" w:cs="Times New Roman"/>
          <w:sz w:val="24"/>
          <w:szCs w:val="24"/>
        </w:rPr>
      </w:pPr>
    </w:p>
    <w:p w14:paraId="60E17CA0" w14:textId="5E739B05" w:rsidR="000B6C42" w:rsidRPr="00B63656" w:rsidRDefault="000B6C42" w:rsidP="00B63656">
      <w:pPr>
        <w:pStyle w:val="Notedebasdepage"/>
        <w:spacing w:line="360" w:lineRule="auto"/>
        <w:jc w:val="both"/>
        <w:rPr>
          <w:rFonts w:ascii="Times New Roman" w:hAnsi="Times New Roman" w:cs="Times New Roman"/>
          <w:sz w:val="24"/>
          <w:szCs w:val="24"/>
        </w:rPr>
      </w:pPr>
      <w:r w:rsidRPr="00B63656">
        <w:rPr>
          <w:rFonts w:ascii="Times New Roman" w:hAnsi="Times New Roman" w:cs="Times New Roman"/>
          <w:sz w:val="24"/>
          <w:szCs w:val="24"/>
          <w:u w:val="single"/>
        </w:rPr>
        <w:t>Site </w:t>
      </w:r>
      <w:r w:rsidRPr="00B63656">
        <w:rPr>
          <w:rFonts w:ascii="Times New Roman" w:hAnsi="Times New Roman" w:cs="Times New Roman"/>
          <w:sz w:val="24"/>
          <w:szCs w:val="24"/>
        </w:rPr>
        <w:t>:</w:t>
      </w:r>
    </w:p>
    <w:p w14:paraId="140F09A0" w14:textId="04F11AC2" w:rsidR="000B6C42" w:rsidRPr="00B63656" w:rsidRDefault="000B6C42" w:rsidP="00B63656">
      <w:pPr>
        <w:pStyle w:val="Notedebasdepage"/>
        <w:spacing w:line="360" w:lineRule="auto"/>
        <w:jc w:val="both"/>
        <w:rPr>
          <w:rFonts w:ascii="Times New Roman" w:hAnsi="Times New Roman" w:cs="Times New Roman"/>
          <w:sz w:val="24"/>
          <w:szCs w:val="24"/>
        </w:rPr>
      </w:pPr>
      <w:proofErr w:type="spellStart"/>
      <w:r w:rsidRPr="00B63656">
        <w:rPr>
          <w:rFonts w:ascii="Times New Roman" w:hAnsi="Times New Roman" w:cs="Times New Roman"/>
          <w:sz w:val="24"/>
          <w:szCs w:val="24"/>
        </w:rPr>
        <w:t>Sororo</w:t>
      </w:r>
      <w:proofErr w:type="spellEnd"/>
      <w:r w:rsidRPr="00B63656">
        <w:rPr>
          <w:rFonts w:ascii="Times New Roman" w:hAnsi="Times New Roman" w:cs="Times New Roman"/>
          <w:sz w:val="24"/>
          <w:szCs w:val="24"/>
        </w:rPr>
        <w:t xml:space="preserve">. </w:t>
      </w:r>
      <w:proofErr w:type="spellStart"/>
      <w:r w:rsidR="00450E48" w:rsidRPr="00B63656">
        <w:rPr>
          <w:rFonts w:ascii="Times New Roman" w:hAnsi="Times New Roman" w:cs="Times New Roman"/>
          <w:sz w:val="24"/>
          <w:szCs w:val="24"/>
        </w:rPr>
        <w:t>Org</w:t>
      </w:r>
      <w:proofErr w:type="spellEnd"/>
      <w:r w:rsidRPr="00B63656">
        <w:rPr>
          <w:rFonts w:ascii="Times New Roman" w:hAnsi="Times New Roman" w:cs="Times New Roman"/>
          <w:sz w:val="24"/>
          <w:szCs w:val="24"/>
        </w:rPr>
        <w:t>.</w:t>
      </w:r>
    </w:p>
    <w:p w14:paraId="54808226" w14:textId="610DDB72" w:rsidR="00282DFB" w:rsidRPr="00B63656" w:rsidRDefault="00282DFB" w:rsidP="00B63656">
      <w:pPr>
        <w:pStyle w:val="Notedebasdepage"/>
        <w:spacing w:line="360" w:lineRule="auto"/>
        <w:jc w:val="both"/>
        <w:rPr>
          <w:rFonts w:ascii="Times New Roman" w:hAnsi="Times New Roman" w:cs="Times New Roman"/>
          <w:sz w:val="24"/>
          <w:szCs w:val="24"/>
        </w:rPr>
      </w:pPr>
    </w:p>
    <w:p w14:paraId="669AEE9F" w14:textId="77777777" w:rsidR="005E4C5E" w:rsidRPr="00B63656" w:rsidRDefault="005E4C5E" w:rsidP="00B63656">
      <w:pPr>
        <w:spacing w:line="360" w:lineRule="auto"/>
        <w:jc w:val="both"/>
        <w:rPr>
          <w:rFonts w:ascii="Times New Roman" w:hAnsi="Times New Roman" w:cs="Times New Roman"/>
          <w:vanish/>
          <w:sz w:val="24"/>
          <w:szCs w:val="24"/>
          <w:specVanish/>
        </w:rPr>
      </w:pPr>
    </w:p>
    <w:p w14:paraId="53222B09" w14:textId="798BF10B" w:rsidR="005E4C5E" w:rsidRPr="00B63656" w:rsidRDefault="005E4C5E" w:rsidP="00B63656">
      <w:pPr>
        <w:spacing w:line="360" w:lineRule="auto"/>
        <w:jc w:val="both"/>
        <w:rPr>
          <w:rFonts w:ascii="Times New Roman" w:hAnsi="Times New Roman" w:cs="Times New Roman"/>
          <w:sz w:val="24"/>
          <w:szCs w:val="24"/>
        </w:rPr>
      </w:pPr>
      <w:r w:rsidRPr="00B63656">
        <w:rPr>
          <w:rFonts w:ascii="Times New Roman" w:hAnsi="Times New Roman" w:cs="Times New Roman"/>
          <w:sz w:val="24"/>
          <w:szCs w:val="24"/>
        </w:rPr>
        <w:t xml:space="preserve"> </w:t>
      </w:r>
    </w:p>
    <w:sectPr w:rsidR="005E4C5E" w:rsidRPr="00B63656" w:rsidSect="005A15A0">
      <w:footerReference w:type="default" r:id="rId15"/>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E22B" w14:textId="77777777" w:rsidR="00AC24A5" w:rsidRDefault="00AC24A5" w:rsidP="00A9538E">
      <w:pPr>
        <w:spacing w:after="0" w:line="240" w:lineRule="auto"/>
      </w:pPr>
      <w:r>
        <w:separator/>
      </w:r>
    </w:p>
  </w:endnote>
  <w:endnote w:type="continuationSeparator" w:id="0">
    <w:p w14:paraId="7BBB665B" w14:textId="77777777" w:rsidR="00AC24A5" w:rsidRDefault="00AC24A5" w:rsidP="00A9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FB7" w14:textId="44FD3AD6" w:rsidR="00F02966" w:rsidRDefault="00F02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59C7" w14:textId="77777777" w:rsidR="00AC24A5" w:rsidRDefault="00AC24A5" w:rsidP="00A9538E">
      <w:pPr>
        <w:spacing w:after="0" w:line="240" w:lineRule="auto"/>
      </w:pPr>
      <w:r>
        <w:separator/>
      </w:r>
    </w:p>
  </w:footnote>
  <w:footnote w:type="continuationSeparator" w:id="0">
    <w:p w14:paraId="6ADA23AD" w14:textId="77777777" w:rsidR="00AC24A5" w:rsidRDefault="00AC24A5" w:rsidP="00A9538E">
      <w:pPr>
        <w:spacing w:after="0" w:line="240" w:lineRule="auto"/>
      </w:pPr>
      <w:r>
        <w:continuationSeparator/>
      </w:r>
    </w:p>
  </w:footnote>
  <w:footnote w:id="1">
    <w:p w14:paraId="26E20689" w14:textId="52F40B9C" w:rsidR="00D417DD" w:rsidRPr="00284019" w:rsidRDefault="00D417DD">
      <w:pPr>
        <w:pStyle w:val="Notedebasdepage"/>
      </w:pPr>
      <w:r>
        <w:rPr>
          <w:rStyle w:val="Appelnotedebasdep"/>
        </w:rPr>
        <w:footnoteRef/>
      </w:r>
      <w:r>
        <w:t xml:space="preserve"> Deprez, C. 2008. « Les langues des migrants : l’enquête famille de 1999 » in</w:t>
      </w:r>
      <w:r>
        <w:rPr>
          <w:i/>
          <w:iCs/>
        </w:rPr>
        <w:t xml:space="preserve"> Langues et cité bulletin de l’observatoire des pratiques linguistiques</w:t>
      </w:r>
      <w:r>
        <w:t>, n°13, PP. 7-9.</w:t>
      </w:r>
    </w:p>
  </w:footnote>
  <w:footnote w:id="2">
    <w:p w14:paraId="6144CB76" w14:textId="412407C8" w:rsidR="00D417DD" w:rsidRPr="009C1C2D" w:rsidRDefault="00D417DD">
      <w:pPr>
        <w:pStyle w:val="Notedebasdepage"/>
      </w:pPr>
      <w:r>
        <w:rPr>
          <w:rStyle w:val="Appelnotedebasdep"/>
        </w:rPr>
        <w:footnoteRef/>
      </w:r>
      <w:r>
        <w:t xml:space="preserve"> Benveniste, E. 1970. « L’appareil formel de l’énonciation ». </w:t>
      </w:r>
      <w:r>
        <w:rPr>
          <w:i/>
          <w:iCs/>
        </w:rPr>
        <w:t>In : Langages. L’énonciation</w:t>
      </w:r>
      <w:r>
        <w:t>, n°17, pp. 12-18.</w:t>
      </w:r>
    </w:p>
  </w:footnote>
  <w:footnote w:id="3">
    <w:p w14:paraId="6B9A357A" w14:textId="1DD9D273" w:rsidR="00D417DD" w:rsidRPr="00D35CE4" w:rsidRDefault="00D417DD">
      <w:pPr>
        <w:pStyle w:val="Notedebasdepage"/>
      </w:pPr>
      <w:r>
        <w:rPr>
          <w:rStyle w:val="Appelnotedebasdep"/>
        </w:rPr>
        <w:footnoteRef/>
      </w:r>
      <w:r>
        <w:t xml:space="preserve"> </w:t>
      </w:r>
      <w:proofErr w:type="spellStart"/>
      <w:r>
        <w:t>Grize</w:t>
      </w:r>
      <w:proofErr w:type="spellEnd"/>
      <w:r>
        <w:t xml:space="preserve">, J-B. 1998.  « Logique naturelle, activité de schématisation et concept de représentation ». </w:t>
      </w:r>
      <w:r>
        <w:rPr>
          <w:i/>
          <w:iCs/>
        </w:rPr>
        <w:t>Cahiers de praxématique,</w:t>
      </w:r>
      <w:r>
        <w:t xml:space="preserve"> n°31, pp.115-125.</w:t>
      </w:r>
    </w:p>
  </w:footnote>
  <w:footnote w:id="4">
    <w:p w14:paraId="0ECE21DD" w14:textId="2F0C174B" w:rsidR="00D417DD" w:rsidRDefault="00D417DD">
      <w:pPr>
        <w:pStyle w:val="Notedebasdepage"/>
      </w:pPr>
      <w:r>
        <w:rPr>
          <w:rStyle w:val="Appelnotedebasdep"/>
        </w:rPr>
        <w:footnoteRef/>
      </w:r>
      <w:r>
        <w:t xml:space="preserve"> Kurt </w:t>
      </w:r>
      <w:proofErr w:type="spellStart"/>
      <w:r>
        <w:t>Schütte</w:t>
      </w:r>
      <w:proofErr w:type="spellEnd"/>
      <w:r>
        <w:t>, 1977.</w:t>
      </w:r>
    </w:p>
  </w:footnote>
  <w:footnote w:id="5">
    <w:p w14:paraId="5E5D7599" w14:textId="2478EAE9" w:rsidR="00D417DD" w:rsidRDefault="00D417DD">
      <w:pPr>
        <w:pStyle w:val="Notedebasdepage"/>
      </w:pPr>
      <w:r>
        <w:rPr>
          <w:rStyle w:val="Appelnotedebasdep"/>
        </w:rPr>
        <w:footnoteRef/>
      </w:r>
      <w:r>
        <w:t xml:space="preserve"> Georges Boole, 1855.</w:t>
      </w:r>
    </w:p>
  </w:footnote>
  <w:footnote w:id="6">
    <w:p w14:paraId="3D4635A1" w14:textId="430D9A62" w:rsidR="00D417DD" w:rsidRDefault="00D417DD">
      <w:pPr>
        <w:pStyle w:val="Notedebasdepage"/>
      </w:pPr>
      <w:r>
        <w:rPr>
          <w:rStyle w:val="Appelnotedebasdep"/>
        </w:rPr>
        <w:footnoteRef/>
      </w:r>
      <w:r>
        <w:t xml:space="preserve"> Synthétiser par Jean </w:t>
      </w:r>
      <w:proofErr w:type="spellStart"/>
      <w:r>
        <w:t>Charconnet</w:t>
      </w:r>
      <w:proofErr w:type="spellEnd"/>
      <w:r>
        <w:t>, lors de son séminaire.</w:t>
      </w:r>
    </w:p>
  </w:footnote>
  <w:footnote w:id="7">
    <w:p w14:paraId="0144001F" w14:textId="2E622F16" w:rsidR="00D417DD" w:rsidRPr="00217D29" w:rsidRDefault="00D417DD">
      <w:pPr>
        <w:pStyle w:val="Notedebasdepage"/>
      </w:pPr>
      <w:r>
        <w:rPr>
          <w:rStyle w:val="Appelnotedebasdep"/>
        </w:rPr>
        <w:footnoteRef/>
      </w:r>
      <w:r>
        <w:t xml:space="preserve"> Fuchs, C. 1984. « Le sujet dans la théorie énonciative d’Antoine </w:t>
      </w:r>
      <w:proofErr w:type="spellStart"/>
      <w:r>
        <w:t>Culioli</w:t>
      </w:r>
      <w:proofErr w:type="spellEnd"/>
      <w:r>
        <w:t> : Quelques repères ». In DRLAV</w:t>
      </w:r>
      <w:r w:rsidRPr="00217D29">
        <w:rPr>
          <w:i/>
          <w:iCs/>
        </w:rPr>
        <w:t>. Docu</w:t>
      </w:r>
      <w:r>
        <w:rPr>
          <w:i/>
          <w:iCs/>
        </w:rPr>
        <w:t>mentation et Recherche en Linguistique Allemande Vincennes : La ronde des sujets</w:t>
      </w:r>
      <w:r>
        <w:t>, n°30, pp. 45-53.</w:t>
      </w:r>
    </w:p>
  </w:footnote>
  <w:footnote w:id="8">
    <w:p w14:paraId="77DF31E4" w14:textId="19A545D9" w:rsidR="00D417DD" w:rsidRDefault="00D417DD">
      <w:pPr>
        <w:pStyle w:val="Notedebasdepage"/>
      </w:pPr>
      <w:r>
        <w:rPr>
          <w:rStyle w:val="Appelnotedebasdep"/>
        </w:rPr>
        <w:footnoteRef/>
      </w:r>
      <w:r>
        <w:t xml:space="preserve"> Idem, J-B </w:t>
      </w:r>
      <w:proofErr w:type="spellStart"/>
      <w:r>
        <w:t>Grize</w:t>
      </w:r>
      <w:proofErr w:type="spellEnd"/>
      <w:r>
        <w:t>, 1998 : 117</w:t>
      </w:r>
    </w:p>
    <w:p w14:paraId="747546E8" w14:textId="77777777" w:rsidR="00D417DD" w:rsidRDefault="00D417DD">
      <w:pPr>
        <w:pStyle w:val="Notedebasdepage"/>
      </w:pPr>
    </w:p>
  </w:footnote>
  <w:footnote w:id="9">
    <w:p w14:paraId="3C1F1D7D" w14:textId="636B8DF3" w:rsidR="00D417DD" w:rsidRDefault="00D417DD">
      <w:pPr>
        <w:pStyle w:val="Notedebasdepage"/>
      </w:pPr>
      <w:r>
        <w:rPr>
          <w:rStyle w:val="Appelnotedebasdep"/>
        </w:rPr>
        <w:footnoteRef/>
      </w:r>
      <w:r>
        <w:t xml:space="preserve"> La lettre d’Oto-rhino-laryngologie et de chirurgie cervico-faciale, n°294. Septembre-Octobre, 2004, p.30.</w:t>
      </w:r>
    </w:p>
  </w:footnote>
  <w:footnote w:id="10">
    <w:p w14:paraId="43A89302" w14:textId="6DAF5669" w:rsidR="00D417DD" w:rsidRDefault="00D417DD">
      <w:pPr>
        <w:pStyle w:val="Notedebasdepage"/>
      </w:pPr>
      <w:r>
        <w:rPr>
          <w:rStyle w:val="Appelnotedebasdep"/>
        </w:rPr>
        <w:footnoteRef/>
      </w:r>
      <w:r>
        <w:t xml:space="preserve"> La LSF, tous les potentiels d’une langue « article publié le lundi 23 Mars 2009. »</w:t>
      </w:r>
    </w:p>
  </w:footnote>
  <w:footnote w:id="11">
    <w:p w14:paraId="2044E48A" w14:textId="507F387B" w:rsidR="00D417DD" w:rsidRPr="001D7D78" w:rsidRDefault="00D417DD" w:rsidP="00796508">
      <w:pPr>
        <w:pStyle w:val="Notedebasdepage"/>
        <w:spacing w:line="360" w:lineRule="auto"/>
        <w:rPr>
          <w:lang w:val="en-US"/>
        </w:rPr>
      </w:pPr>
      <w:r>
        <w:rPr>
          <w:rStyle w:val="Appelnotedebasdep"/>
        </w:rPr>
        <w:footnoteRef/>
      </w:r>
      <w:r w:rsidRPr="001D7D78">
        <w:rPr>
          <w:lang w:val="en-US"/>
        </w:rPr>
        <w:t xml:space="preserve"> </w:t>
      </w:r>
      <w:r w:rsidRPr="001D7D78">
        <w:rPr>
          <w:lang w:val="en-US"/>
        </w:rPr>
        <w:t xml:space="preserve">Charles W. &amp; Marvin H.1958. </w:t>
      </w:r>
      <w:r w:rsidRPr="001D7D78">
        <w:rPr>
          <w:i/>
          <w:iCs/>
          <w:lang w:val="en-US"/>
        </w:rPr>
        <w:t xml:space="preserve">Minorities in the new </w:t>
      </w:r>
      <w:r w:rsidRPr="001D7D78">
        <w:rPr>
          <w:rFonts w:ascii="Times New Roman" w:hAnsi="Times New Roman" w:cs="Times New Roman"/>
          <w:i/>
          <w:iCs/>
          <w:sz w:val="24"/>
          <w:szCs w:val="24"/>
          <w:lang w:val="en-US"/>
        </w:rPr>
        <w:t>world</w:t>
      </w:r>
      <w:r w:rsidRPr="001D7D78">
        <w:rPr>
          <w:i/>
          <w:iCs/>
          <w:lang w:val="en-US"/>
        </w:rPr>
        <w:t>,</w:t>
      </w:r>
      <w:r w:rsidRPr="001D7D78">
        <w:rPr>
          <w:lang w:val="en-US"/>
        </w:rPr>
        <w:t xml:space="preserve"> Colombia university Press, p.320.</w:t>
      </w:r>
    </w:p>
  </w:footnote>
  <w:footnote w:id="12">
    <w:p w14:paraId="2A6D2639" w14:textId="642F4C16" w:rsidR="00D417DD" w:rsidRPr="0009743F" w:rsidRDefault="00D417DD">
      <w:pPr>
        <w:pStyle w:val="Notedebasdepage"/>
      </w:pPr>
      <w:r>
        <w:rPr>
          <w:rStyle w:val="Appelnotedebasdep"/>
        </w:rPr>
        <w:footnoteRef/>
      </w:r>
      <w:r>
        <w:t xml:space="preserve"> Saussure, F. 1916. </w:t>
      </w:r>
      <w:r w:rsidR="0009743F">
        <w:rPr>
          <w:i/>
          <w:iCs/>
        </w:rPr>
        <w:t>Cours de linguistique générale</w:t>
      </w:r>
      <w:r w:rsidR="0009743F">
        <w:t>. Lausanne : Payot.</w:t>
      </w:r>
    </w:p>
  </w:footnote>
  <w:footnote w:id="13">
    <w:p w14:paraId="4CFD85F0" w14:textId="12140DBB" w:rsidR="000B6C42" w:rsidRPr="000B6C42" w:rsidRDefault="000B6C42">
      <w:pPr>
        <w:pStyle w:val="Notedebasdepage"/>
      </w:pPr>
      <w:r>
        <w:rPr>
          <w:rStyle w:val="Appelnotedebasdep"/>
        </w:rPr>
        <w:footnoteRef/>
      </w:r>
      <w:r>
        <w:t xml:space="preserve"> Martinet, A. 1970. </w:t>
      </w:r>
      <w:r>
        <w:rPr>
          <w:i/>
          <w:iCs/>
        </w:rPr>
        <w:t>Eléments de linguistique générale.</w:t>
      </w:r>
      <w:r>
        <w:t xml:space="preserve"> Paris : Armand colin.</w:t>
      </w:r>
    </w:p>
  </w:footnote>
  <w:footnote w:id="14">
    <w:p w14:paraId="6E1F5F35" w14:textId="0BB0F5BD" w:rsidR="00D417DD" w:rsidRDefault="00D417DD">
      <w:pPr>
        <w:pStyle w:val="Notedebasdepage"/>
      </w:pPr>
      <w:r>
        <w:rPr>
          <w:rStyle w:val="Appelnotedebasdep"/>
        </w:rPr>
        <w:footnoteRef/>
      </w:r>
      <w:r>
        <w:t xml:space="preserve"> La LSF, tous les potentiels d’une langue (article publié le lundi 23 </w:t>
      </w:r>
      <w:proofErr w:type="gramStart"/>
      <w:r>
        <w:t>Mars</w:t>
      </w:r>
      <w:proofErr w:type="gramEnd"/>
      <w:r>
        <w:t xml:space="preserve"> 2009).</w:t>
      </w:r>
    </w:p>
  </w:footnote>
  <w:footnote w:id="15">
    <w:p w14:paraId="528D3F04" w14:textId="62FDD1AA" w:rsidR="00D417DD" w:rsidRDefault="00D417DD">
      <w:pPr>
        <w:pStyle w:val="Notedebasdepage"/>
      </w:pPr>
      <w:r>
        <w:rPr>
          <w:rStyle w:val="Appelnotedebasdep"/>
        </w:rPr>
        <w:footnoteRef/>
      </w:r>
      <w:r>
        <w:t xml:space="preserve"> Idem, 23 mars 2009.</w:t>
      </w:r>
    </w:p>
  </w:footnote>
  <w:footnote w:id="16">
    <w:p w14:paraId="759957E6" w14:textId="1F1DF9C1" w:rsidR="00D417DD" w:rsidRDefault="00D417DD">
      <w:pPr>
        <w:pStyle w:val="Notedebasdepage"/>
      </w:pPr>
      <w:r>
        <w:rPr>
          <w:rStyle w:val="Appelnotedebasdep"/>
        </w:rPr>
        <w:footnoteRef/>
      </w:r>
      <w:r>
        <w:t xml:space="preserve"> Idem, 23mars 2009.</w:t>
      </w:r>
    </w:p>
  </w:footnote>
  <w:footnote w:id="17">
    <w:p w14:paraId="7B4C683F" w14:textId="203B77A1" w:rsidR="00D417DD" w:rsidRPr="00070643" w:rsidRDefault="00D417DD">
      <w:pPr>
        <w:pStyle w:val="Notedebasdepage"/>
      </w:pPr>
      <w:r>
        <w:rPr>
          <w:rStyle w:val="Appelnotedebasdep"/>
        </w:rPr>
        <w:footnoteRef/>
      </w:r>
      <w:r>
        <w:t xml:space="preserve"> Cuxac C. 1993. « Iconicité des langues des signes » in</w:t>
      </w:r>
      <w:r>
        <w:rPr>
          <w:i/>
          <w:iCs/>
        </w:rPr>
        <w:t xml:space="preserve"> Faits de langues</w:t>
      </w:r>
      <w:r>
        <w:t>, n°1mars, pp.47-56.</w:t>
      </w:r>
    </w:p>
  </w:footnote>
  <w:footnote w:id="18">
    <w:p w14:paraId="1BE906DC" w14:textId="066700EE" w:rsidR="00D417DD" w:rsidRPr="001D7D78" w:rsidRDefault="00D417DD">
      <w:pPr>
        <w:pStyle w:val="Notedebasdepage"/>
        <w:rPr>
          <w:lang w:val="en-US"/>
        </w:rPr>
      </w:pPr>
      <w:r>
        <w:rPr>
          <w:rStyle w:val="Appelnotedebasdep"/>
        </w:rPr>
        <w:footnoteRef/>
      </w:r>
      <w:r w:rsidRPr="001D7D78">
        <w:rPr>
          <w:lang w:val="en-US"/>
        </w:rPr>
        <w:t xml:space="preserve"> </w:t>
      </w:r>
      <w:r w:rsidRPr="001D7D78">
        <w:rPr>
          <w:lang w:val="en-US"/>
        </w:rPr>
        <w:t>Idem, p.50</w:t>
      </w:r>
    </w:p>
  </w:footnote>
  <w:footnote w:id="19">
    <w:p w14:paraId="6CC294DC" w14:textId="324461DD" w:rsidR="00D417DD" w:rsidRPr="001D7D78" w:rsidRDefault="00D417DD">
      <w:pPr>
        <w:pStyle w:val="Notedebasdepage"/>
        <w:rPr>
          <w:lang w:val="en-US"/>
        </w:rPr>
      </w:pPr>
      <w:r>
        <w:rPr>
          <w:rStyle w:val="Appelnotedebasdep"/>
        </w:rPr>
        <w:footnoteRef/>
      </w:r>
      <w:r w:rsidRPr="001D7D78">
        <w:rPr>
          <w:lang w:val="en-US"/>
        </w:rPr>
        <w:t xml:space="preserve">Idem, p.50 </w:t>
      </w:r>
    </w:p>
  </w:footnote>
  <w:footnote w:id="20">
    <w:p w14:paraId="4716E494" w14:textId="21D915B3" w:rsidR="00D417DD" w:rsidRPr="001D7D78" w:rsidRDefault="00D417DD">
      <w:pPr>
        <w:pStyle w:val="Notedebasdepage"/>
        <w:rPr>
          <w:lang w:val="en-US"/>
        </w:rPr>
      </w:pPr>
      <w:r>
        <w:rPr>
          <w:rStyle w:val="Appelnotedebasdep"/>
        </w:rPr>
        <w:footnoteRef/>
      </w:r>
      <w:r w:rsidRPr="001D7D78">
        <w:rPr>
          <w:lang w:val="en-US"/>
        </w:rPr>
        <w:t xml:space="preserve"> Idem, p.50</w:t>
      </w:r>
    </w:p>
  </w:footnote>
  <w:footnote w:id="21">
    <w:p w14:paraId="0A2F9917" w14:textId="1646E8B0" w:rsidR="00D417DD" w:rsidRDefault="00D417DD">
      <w:pPr>
        <w:pStyle w:val="Notedebasdepage"/>
      </w:pPr>
      <w:r>
        <w:rPr>
          <w:rStyle w:val="Appelnotedebasdep"/>
        </w:rPr>
        <w:footnoteRef/>
      </w:r>
      <w:r w:rsidRPr="001D7D78">
        <w:rPr>
          <w:lang w:val="en-US"/>
        </w:rPr>
        <w:t xml:space="preserve"> GLOTTOPOL. </w:t>
      </w:r>
      <w:r>
        <w:t>N°7-janvier 2006. Les langues des signes : recherches sociolinguistiques et linguistiques.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78F"/>
    <w:multiLevelType w:val="hybridMultilevel"/>
    <w:tmpl w:val="001464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CB7457"/>
    <w:multiLevelType w:val="hybridMultilevel"/>
    <w:tmpl w:val="FE42C79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91343C2"/>
    <w:multiLevelType w:val="hybridMultilevel"/>
    <w:tmpl w:val="4D3207E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FF42F54"/>
    <w:multiLevelType w:val="hybridMultilevel"/>
    <w:tmpl w:val="CA1644F4"/>
    <w:lvl w:ilvl="0" w:tplc="B4F48D94">
      <w:start w:val="1"/>
      <w:numFmt w:val="bullet"/>
      <w:lvlText w:val="•"/>
      <w:lvlJc w:val="left"/>
      <w:pPr>
        <w:tabs>
          <w:tab w:val="num" w:pos="720"/>
        </w:tabs>
        <w:ind w:left="720" w:hanging="360"/>
      </w:pPr>
      <w:rPr>
        <w:rFonts w:ascii="Arial" w:hAnsi="Arial" w:hint="default"/>
      </w:rPr>
    </w:lvl>
    <w:lvl w:ilvl="1" w:tplc="E97485FC">
      <w:start w:val="306"/>
      <w:numFmt w:val="bullet"/>
      <w:lvlText w:val="•"/>
      <w:lvlJc w:val="left"/>
      <w:pPr>
        <w:tabs>
          <w:tab w:val="num" w:pos="1440"/>
        </w:tabs>
        <w:ind w:left="1440" w:hanging="360"/>
      </w:pPr>
      <w:rPr>
        <w:rFonts w:ascii="Arial" w:hAnsi="Arial" w:hint="default"/>
      </w:rPr>
    </w:lvl>
    <w:lvl w:ilvl="2" w:tplc="8796FEAE" w:tentative="1">
      <w:start w:val="1"/>
      <w:numFmt w:val="bullet"/>
      <w:lvlText w:val="•"/>
      <w:lvlJc w:val="left"/>
      <w:pPr>
        <w:tabs>
          <w:tab w:val="num" w:pos="2160"/>
        </w:tabs>
        <w:ind w:left="2160" w:hanging="360"/>
      </w:pPr>
      <w:rPr>
        <w:rFonts w:ascii="Arial" w:hAnsi="Arial" w:hint="default"/>
      </w:rPr>
    </w:lvl>
    <w:lvl w:ilvl="3" w:tplc="1C7C18EE" w:tentative="1">
      <w:start w:val="1"/>
      <w:numFmt w:val="bullet"/>
      <w:lvlText w:val="•"/>
      <w:lvlJc w:val="left"/>
      <w:pPr>
        <w:tabs>
          <w:tab w:val="num" w:pos="2880"/>
        </w:tabs>
        <w:ind w:left="2880" w:hanging="360"/>
      </w:pPr>
      <w:rPr>
        <w:rFonts w:ascii="Arial" w:hAnsi="Arial" w:hint="default"/>
      </w:rPr>
    </w:lvl>
    <w:lvl w:ilvl="4" w:tplc="B4C6BAFA" w:tentative="1">
      <w:start w:val="1"/>
      <w:numFmt w:val="bullet"/>
      <w:lvlText w:val="•"/>
      <w:lvlJc w:val="left"/>
      <w:pPr>
        <w:tabs>
          <w:tab w:val="num" w:pos="3600"/>
        </w:tabs>
        <w:ind w:left="3600" w:hanging="360"/>
      </w:pPr>
      <w:rPr>
        <w:rFonts w:ascii="Arial" w:hAnsi="Arial" w:hint="default"/>
      </w:rPr>
    </w:lvl>
    <w:lvl w:ilvl="5" w:tplc="7B5E6138" w:tentative="1">
      <w:start w:val="1"/>
      <w:numFmt w:val="bullet"/>
      <w:lvlText w:val="•"/>
      <w:lvlJc w:val="left"/>
      <w:pPr>
        <w:tabs>
          <w:tab w:val="num" w:pos="4320"/>
        </w:tabs>
        <w:ind w:left="4320" w:hanging="360"/>
      </w:pPr>
      <w:rPr>
        <w:rFonts w:ascii="Arial" w:hAnsi="Arial" w:hint="default"/>
      </w:rPr>
    </w:lvl>
    <w:lvl w:ilvl="6" w:tplc="F786750A" w:tentative="1">
      <w:start w:val="1"/>
      <w:numFmt w:val="bullet"/>
      <w:lvlText w:val="•"/>
      <w:lvlJc w:val="left"/>
      <w:pPr>
        <w:tabs>
          <w:tab w:val="num" w:pos="5040"/>
        </w:tabs>
        <w:ind w:left="5040" w:hanging="360"/>
      </w:pPr>
      <w:rPr>
        <w:rFonts w:ascii="Arial" w:hAnsi="Arial" w:hint="default"/>
      </w:rPr>
    </w:lvl>
    <w:lvl w:ilvl="7" w:tplc="87263852" w:tentative="1">
      <w:start w:val="1"/>
      <w:numFmt w:val="bullet"/>
      <w:lvlText w:val="•"/>
      <w:lvlJc w:val="left"/>
      <w:pPr>
        <w:tabs>
          <w:tab w:val="num" w:pos="5760"/>
        </w:tabs>
        <w:ind w:left="5760" w:hanging="360"/>
      </w:pPr>
      <w:rPr>
        <w:rFonts w:ascii="Arial" w:hAnsi="Arial" w:hint="default"/>
      </w:rPr>
    </w:lvl>
    <w:lvl w:ilvl="8" w:tplc="1B8406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46627"/>
    <w:multiLevelType w:val="hybridMultilevel"/>
    <w:tmpl w:val="40F2EC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6115A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355A70EE"/>
    <w:multiLevelType w:val="hybridMultilevel"/>
    <w:tmpl w:val="B5225480"/>
    <w:lvl w:ilvl="0" w:tplc="50042A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6133EC"/>
    <w:multiLevelType w:val="hybridMultilevel"/>
    <w:tmpl w:val="5F7225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4AF13B12"/>
    <w:multiLevelType w:val="hybridMultilevel"/>
    <w:tmpl w:val="DDD6E72C"/>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4C407EE4"/>
    <w:multiLevelType w:val="hybridMultilevel"/>
    <w:tmpl w:val="890CF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B7742"/>
    <w:multiLevelType w:val="hybridMultilevel"/>
    <w:tmpl w:val="F6BAE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66315"/>
    <w:multiLevelType w:val="hybridMultilevel"/>
    <w:tmpl w:val="CB7CF070"/>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5D1B20BD"/>
    <w:multiLevelType w:val="hybridMultilevel"/>
    <w:tmpl w:val="5CB63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0A57ED"/>
    <w:multiLevelType w:val="hybridMultilevel"/>
    <w:tmpl w:val="394EC1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FB2A6A"/>
    <w:multiLevelType w:val="hybridMultilevel"/>
    <w:tmpl w:val="D5281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5263AC"/>
    <w:multiLevelType w:val="hybridMultilevel"/>
    <w:tmpl w:val="38DCC2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47E4667"/>
    <w:multiLevelType w:val="hybridMultilevel"/>
    <w:tmpl w:val="467EAC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961198"/>
    <w:multiLevelType w:val="hybridMultilevel"/>
    <w:tmpl w:val="30F44F9C"/>
    <w:lvl w:ilvl="0" w:tplc="040C000D">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8" w15:restartNumberingAfterBreak="0">
    <w:nsid w:val="786631C9"/>
    <w:multiLevelType w:val="hybridMultilevel"/>
    <w:tmpl w:val="22A09696"/>
    <w:lvl w:ilvl="0" w:tplc="3ED61C16">
      <w:start w:val="1"/>
      <w:numFmt w:val="bullet"/>
      <w:lvlText w:val="•"/>
      <w:lvlJc w:val="left"/>
      <w:pPr>
        <w:tabs>
          <w:tab w:val="num" w:pos="720"/>
        </w:tabs>
        <w:ind w:left="720" w:hanging="360"/>
      </w:pPr>
      <w:rPr>
        <w:rFonts w:ascii="Arial" w:hAnsi="Arial" w:hint="default"/>
      </w:rPr>
    </w:lvl>
    <w:lvl w:ilvl="1" w:tplc="D1D2DBE8">
      <w:start w:val="306"/>
      <w:numFmt w:val="bullet"/>
      <w:lvlText w:val="•"/>
      <w:lvlJc w:val="left"/>
      <w:pPr>
        <w:tabs>
          <w:tab w:val="num" w:pos="1440"/>
        </w:tabs>
        <w:ind w:left="1440" w:hanging="360"/>
      </w:pPr>
      <w:rPr>
        <w:rFonts w:ascii="Arial" w:hAnsi="Arial" w:hint="default"/>
      </w:rPr>
    </w:lvl>
    <w:lvl w:ilvl="2" w:tplc="E4481B1E" w:tentative="1">
      <w:start w:val="1"/>
      <w:numFmt w:val="bullet"/>
      <w:lvlText w:val="•"/>
      <w:lvlJc w:val="left"/>
      <w:pPr>
        <w:tabs>
          <w:tab w:val="num" w:pos="2160"/>
        </w:tabs>
        <w:ind w:left="2160" w:hanging="360"/>
      </w:pPr>
      <w:rPr>
        <w:rFonts w:ascii="Arial" w:hAnsi="Arial" w:hint="default"/>
      </w:rPr>
    </w:lvl>
    <w:lvl w:ilvl="3" w:tplc="C268C6E4" w:tentative="1">
      <w:start w:val="1"/>
      <w:numFmt w:val="bullet"/>
      <w:lvlText w:val="•"/>
      <w:lvlJc w:val="left"/>
      <w:pPr>
        <w:tabs>
          <w:tab w:val="num" w:pos="2880"/>
        </w:tabs>
        <w:ind w:left="2880" w:hanging="360"/>
      </w:pPr>
      <w:rPr>
        <w:rFonts w:ascii="Arial" w:hAnsi="Arial" w:hint="default"/>
      </w:rPr>
    </w:lvl>
    <w:lvl w:ilvl="4" w:tplc="ABC2DDA2" w:tentative="1">
      <w:start w:val="1"/>
      <w:numFmt w:val="bullet"/>
      <w:lvlText w:val="•"/>
      <w:lvlJc w:val="left"/>
      <w:pPr>
        <w:tabs>
          <w:tab w:val="num" w:pos="3600"/>
        </w:tabs>
        <w:ind w:left="3600" w:hanging="360"/>
      </w:pPr>
      <w:rPr>
        <w:rFonts w:ascii="Arial" w:hAnsi="Arial" w:hint="default"/>
      </w:rPr>
    </w:lvl>
    <w:lvl w:ilvl="5" w:tplc="208A926A" w:tentative="1">
      <w:start w:val="1"/>
      <w:numFmt w:val="bullet"/>
      <w:lvlText w:val="•"/>
      <w:lvlJc w:val="left"/>
      <w:pPr>
        <w:tabs>
          <w:tab w:val="num" w:pos="4320"/>
        </w:tabs>
        <w:ind w:left="4320" w:hanging="360"/>
      </w:pPr>
      <w:rPr>
        <w:rFonts w:ascii="Arial" w:hAnsi="Arial" w:hint="default"/>
      </w:rPr>
    </w:lvl>
    <w:lvl w:ilvl="6" w:tplc="52D2A62C" w:tentative="1">
      <w:start w:val="1"/>
      <w:numFmt w:val="bullet"/>
      <w:lvlText w:val="•"/>
      <w:lvlJc w:val="left"/>
      <w:pPr>
        <w:tabs>
          <w:tab w:val="num" w:pos="5040"/>
        </w:tabs>
        <w:ind w:left="5040" w:hanging="360"/>
      </w:pPr>
      <w:rPr>
        <w:rFonts w:ascii="Arial" w:hAnsi="Arial" w:hint="default"/>
      </w:rPr>
    </w:lvl>
    <w:lvl w:ilvl="7" w:tplc="5C968292" w:tentative="1">
      <w:start w:val="1"/>
      <w:numFmt w:val="bullet"/>
      <w:lvlText w:val="•"/>
      <w:lvlJc w:val="left"/>
      <w:pPr>
        <w:tabs>
          <w:tab w:val="num" w:pos="5760"/>
        </w:tabs>
        <w:ind w:left="5760" w:hanging="360"/>
      </w:pPr>
      <w:rPr>
        <w:rFonts w:ascii="Arial" w:hAnsi="Arial" w:hint="default"/>
      </w:rPr>
    </w:lvl>
    <w:lvl w:ilvl="8" w:tplc="8132F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6F4372"/>
    <w:multiLevelType w:val="hybridMultilevel"/>
    <w:tmpl w:val="5C663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274B49"/>
    <w:multiLevelType w:val="hybridMultilevel"/>
    <w:tmpl w:val="E1CE2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0"/>
  </w:num>
  <w:num w:numId="5">
    <w:abstractNumId w:val="1"/>
  </w:num>
  <w:num w:numId="6">
    <w:abstractNumId w:val="2"/>
  </w:num>
  <w:num w:numId="7">
    <w:abstractNumId w:val="7"/>
  </w:num>
  <w:num w:numId="8">
    <w:abstractNumId w:val="11"/>
  </w:num>
  <w:num w:numId="9">
    <w:abstractNumId w:val="16"/>
  </w:num>
  <w:num w:numId="10">
    <w:abstractNumId w:val="6"/>
  </w:num>
  <w:num w:numId="11">
    <w:abstractNumId w:val="19"/>
  </w:num>
  <w:num w:numId="12">
    <w:abstractNumId w:val="0"/>
  </w:num>
  <w:num w:numId="13">
    <w:abstractNumId w:val="20"/>
  </w:num>
  <w:num w:numId="14">
    <w:abstractNumId w:val="8"/>
  </w:num>
  <w:num w:numId="15">
    <w:abstractNumId w:val="15"/>
  </w:num>
  <w:num w:numId="16">
    <w:abstractNumId w:val="17"/>
  </w:num>
  <w:num w:numId="17">
    <w:abstractNumId w:val="9"/>
  </w:num>
  <w:num w:numId="18">
    <w:abstractNumId w:val="4"/>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CA"/>
    <w:rsid w:val="00000E34"/>
    <w:rsid w:val="00066333"/>
    <w:rsid w:val="00070643"/>
    <w:rsid w:val="00095338"/>
    <w:rsid w:val="00096CFB"/>
    <w:rsid w:val="0009743F"/>
    <w:rsid w:val="00097F2F"/>
    <w:rsid w:val="000B021D"/>
    <w:rsid w:val="000B6C42"/>
    <w:rsid w:val="000B6F5A"/>
    <w:rsid w:val="000C0AD0"/>
    <w:rsid w:val="000E2483"/>
    <w:rsid w:val="00126623"/>
    <w:rsid w:val="00127AB7"/>
    <w:rsid w:val="001644C5"/>
    <w:rsid w:val="001A2C3B"/>
    <w:rsid w:val="001B222C"/>
    <w:rsid w:val="001B4314"/>
    <w:rsid w:val="001B6640"/>
    <w:rsid w:val="001D547A"/>
    <w:rsid w:val="001D7D78"/>
    <w:rsid w:val="00217D29"/>
    <w:rsid w:val="00233B50"/>
    <w:rsid w:val="00251198"/>
    <w:rsid w:val="00264DEF"/>
    <w:rsid w:val="00282DFB"/>
    <w:rsid w:val="00284019"/>
    <w:rsid w:val="002B7D21"/>
    <w:rsid w:val="002C2613"/>
    <w:rsid w:val="002D275D"/>
    <w:rsid w:val="002D4E22"/>
    <w:rsid w:val="00304794"/>
    <w:rsid w:val="00336CEC"/>
    <w:rsid w:val="00337400"/>
    <w:rsid w:val="00342F48"/>
    <w:rsid w:val="00360129"/>
    <w:rsid w:val="00364588"/>
    <w:rsid w:val="00377576"/>
    <w:rsid w:val="00383EC1"/>
    <w:rsid w:val="003C6C1A"/>
    <w:rsid w:val="00404B7B"/>
    <w:rsid w:val="00427C45"/>
    <w:rsid w:val="004408EC"/>
    <w:rsid w:val="00450E48"/>
    <w:rsid w:val="004649AC"/>
    <w:rsid w:val="00472B15"/>
    <w:rsid w:val="0047333C"/>
    <w:rsid w:val="00490B85"/>
    <w:rsid w:val="004C4F31"/>
    <w:rsid w:val="004C5FCC"/>
    <w:rsid w:val="004D4414"/>
    <w:rsid w:val="004E16A7"/>
    <w:rsid w:val="0050665E"/>
    <w:rsid w:val="00514FDC"/>
    <w:rsid w:val="005332FC"/>
    <w:rsid w:val="0055186E"/>
    <w:rsid w:val="00552F9F"/>
    <w:rsid w:val="005625DE"/>
    <w:rsid w:val="00590B62"/>
    <w:rsid w:val="005A15A0"/>
    <w:rsid w:val="005C73B9"/>
    <w:rsid w:val="005E4C5E"/>
    <w:rsid w:val="005F3E5B"/>
    <w:rsid w:val="00634811"/>
    <w:rsid w:val="006417FA"/>
    <w:rsid w:val="00646D9B"/>
    <w:rsid w:val="00651C3E"/>
    <w:rsid w:val="0065338C"/>
    <w:rsid w:val="00653AD4"/>
    <w:rsid w:val="006558FA"/>
    <w:rsid w:val="0066440C"/>
    <w:rsid w:val="00667C9A"/>
    <w:rsid w:val="0067689C"/>
    <w:rsid w:val="006A12E1"/>
    <w:rsid w:val="006D4A92"/>
    <w:rsid w:val="006E0BC1"/>
    <w:rsid w:val="00701AF4"/>
    <w:rsid w:val="00735DFE"/>
    <w:rsid w:val="00736F9D"/>
    <w:rsid w:val="00743C9A"/>
    <w:rsid w:val="007537C0"/>
    <w:rsid w:val="00754758"/>
    <w:rsid w:val="00757F10"/>
    <w:rsid w:val="00766D3A"/>
    <w:rsid w:val="00767A26"/>
    <w:rsid w:val="00776302"/>
    <w:rsid w:val="00796508"/>
    <w:rsid w:val="00814689"/>
    <w:rsid w:val="00827238"/>
    <w:rsid w:val="00857025"/>
    <w:rsid w:val="008843EA"/>
    <w:rsid w:val="008936EE"/>
    <w:rsid w:val="008A1FFD"/>
    <w:rsid w:val="008E0037"/>
    <w:rsid w:val="008E5E59"/>
    <w:rsid w:val="0091751C"/>
    <w:rsid w:val="00930BEA"/>
    <w:rsid w:val="009343A2"/>
    <w:rsid w:val="00943FAA"/>
    <w:rsid w:val="00957690"/>
    <w:rsid w:val="009901C0"/>
    <w:rsid w:val="00991233"/>
    <w:rsid w:val="009A1744"/>
    <w:rsid w:val="009A7522"/>
    <w:rsid w:val="009B4188"/>
    <w:rsid w:val="009C1C2D"/>
    <w:rsid w:val="009E5827"/>
    <w:rsid w:val="009F514D"/>
    <w:rsid w:val="00A04CE3"/>
    <w:rsid w:val="00A07213"/>
    <w:rsid w:val="00A103D1"/>
    <w:rsid w:val="00A135D0"/>
    <w:rsid w:val="00A31A98"/>
    <w:rsid w:val="00A92AB1"/>
    <w:rsid w:val="00A9538E"/>
    <w:rsid w:val="00AC24A5"/>
    <w:rsid w:val="00AD56DB"/>
    <w:rsid w:val="00B162C6"/>
    <w:rsid w:val="00B25BC6"/>
    <w:rsid w:val="00B262C0"/>
    <w:rsid w:val="00B366E7"/>
    <w:rsid w:val="00B63656"/>
    <w:rsid w:val="00BB4BCB"/>
    <w:rsid w:val="00BC3CDE"/>
    <w:rsid w:val="00BC7E74"/>
    <w:rsid w:val="00BE3B41"/>
    <w:rsid w:val="00BF7DFE"/>
    <w:rsid w:val="00C23906"/>
    <w:rsid w:val="00C24B50"/>
    <w:rsid w:val="00C42D4C"/>
    <w:rsid w:val="00C43ABC"/>
    <w:rsid w:val="00C6168D"/>
    <w:rsid w:val="00C867A3"/>
    <w:rsid w:val="00CF1AE3"/>
    <w:rsid w:val="00CF71F6"/>
    <w:rsid w:val="00D27AAE"/>
    <w:rsid w:val="00D35CE4"/>
    <w:rsid w:val="00D417DD"/>
    <w:rsid w:val="00D429CA"/>
    <w:rsid w:val="00D52541"/>
    <w:rsid w:val="00D623D2"/>
    <w:rsid w:val="00D676DE"/>
    <w:rsid w:val="00D75DA9"/>
    <w:rsid w:val="00D80977"/>
    <w:rsid w:val="00DD7441"/>
    <w:rsid w:val="00DF13EF"/>
    <w:rsid w:val="00DF6E56"/>
    <w:rsid w:val="00E03DF9"/>
    <w:rsid w:val="00E07594"/>
    <w:rsid w:val="00E34241"/>
    <w:rsid w:val="00E5405C"/>
    <w:rsid w:val="00E55462"/>
    <w:rsid w:val="00E67A67"/>
    <w:rsid w:val="00E71523"/>
    <w:rsid w:val="00EA0447"/>
    <w:rsid w:val="00EA0EF2"/>
    <w:rsid w:val="00EC58B4"/>
    <w:rsid w:val="00EC78AB"/>
    <w:rsid w:val="00ED0D8C"/>
    <w:rsid w:val="00EE2F9F"/>
    <w:rsid w:val="00EE74F0"/>
    <w:rsid w:val="00EF26CB"/>
    <w:rsid w:val="00EF37CF"/>
    <w:rsid w:val="00F01293"/>
    <w:rsid w:val="00F02966"/>
    <w:rsid w:val="00F358F5"/>
    <w:rsid w:val="00F36269"/>
    <w:rsid w:val="00F43CAA"/>
    <w:rsid w:val="00F64C19"/>
    <w:rsid w:val="00F72B4A"/>
    <w:rsid w:val="00F93982"/>
    <w:rsid w:val="00FA0702"/>
    <w:rsid w:val="00FC34D1"/>
    <w:rsid w:val="00FC760E"/>
    <w:rsid w:val="00FF3108"/>
    <w:rsid w:val="00FF3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69A12"/>
  <w15:chartTrackingRefBased/>
  <w15:docId w15:val="{49E9456E-B2EC-4398-8576-106A0CB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186E"/>
    <w:pPr>
      <w:keepNext/>
      <w:keepLines/>
      <w:numPr>
        <w:numId w:val="21"/>
      </w:numPr>
      <w:pBdr>
        <w:top w:val="single" w:sz="4" w:space="1" w:color="auto"/>
        <w:left w:val="single" w:sz="4" w:space="4" w:color="auto"/>
      </w:pBdr>
      <w:spacing w:before="240" w:after="0"/>
      <w:outlineLvl w:val="0"/>
    </w:pPr>
    <w:rPr>
      <w:rFonts w:asciiTheme="majorHAnsi" w:eastAsiaTheme="majorEastAsia" w:hAnsiTheme="majorHAnsi" w:cstheme="majorBidi"/>
      <w:color w:val="FF0000"/>
      <w:sz w:val="32"/>
      <w:szCs w:val="32"/>
    </w:rPr>
  </w:style>
  <w:style w:type="paragraph" w:styleId="Titre2">
    <w:name w:val="heading 2"/>
    <w:basedOn w:val="Normal"/>
    <w:next w:val="Normal"/>
    <w:link w:val="Titre2Car"/>
    <w:uiPriority w:val="9"/>
    <w:unhideWhenUsed/>
    <w:qFormat/>
    <w:rsid w:val="00F358F5"/>
    <w:pPr>
      <w:keepNext/>
      <w:keepLines/>
      <w:numPr>
        <w:ilvl w:val="1"/>
        <w:numId w:val="21"/>
      </w:numPr>
      <w:spacing w:before="40" w:after="0"/>
      <w:ind w:left="1284"/>
      <w:outlineLvl w:val="1"/>
    </w:pPr>
    <w:rPr>
      <w:rFonts w:asciiTheme="majorHAnsi" w:eastAsiaTheme="majorEastAsia" w:hAnsiTheme="majorHAnsi" w:cstheme="majorBidi"/>
      <w:color w:val="4472C4" w:themeColor="accent1"/>
      <w:sz w:val="26"/>
      <w:szCs w:val="26"/>
    </w:rPr>
  </w:style>
  <w:style w:type="paragraph" w:styleId="Titre3">
    <w:name w:val="heading 3"/>
    <w:basedOn w:val="Normal"/>
    <w:next w:val="Normal"/>
    <w:link w:val="Titre3Car"/>
    <w:uiPriority w:val="9"/>
    <w:semiHidden/>
    <w:unhideWhenUsed/>
    <w:qFormat/>
    <w:rsid w:val="0055186E"/>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5186E"/>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5186E"/>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5186E"/>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5186E"/>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5186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5186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827"/>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625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25DE"/>
    <w:rPr>
      <w:b/>
      <w:bCs/>
    </w:rPr>
  </w:style>
  <w:style w:type="paragraph" w:styleId="En-tte">
    <w:name w:val="header"/>
    <w:basedOn w:val="Normal"/>
    <w:link w:val="En-tteCar"/>
    <w:uiPriority w:val="99"/>
    <w:unhideWhenUsed/>
    <w:rsid w:val="00A9538E"/>
    <w:pPr>
      <w:tabs>
        <w:tab w:val="center" w:pos="4536"/>
        <w:tab w:val="right" w:pos="9072"/>
      </w:tabs>
      <w:spacing w:after="0" w:line="240" w:lineRule="auto"/>
    </w:pPr>
  </w:style>
  <w:style w:type="character" w:customStyle="1" w:styleId="En-tteCar">
    <w:name w:val="En-tête Car"/>
    <w:basedOn w:val="Policepardfaut"/>
    <w:link w:val="En-tte"/>
    <w:uiPriority w:val="99"/>
    <w:rsid w:val="00A9538E"/>
  </w:style>
  <w:style w:type="paragraph" w:styleId="Pieddepage">
    <w:name w:val="footer"/>
    <w:basedOn w:val="Normal"/>
    <w:link w:val="PieddepageCar"/>
    <w:uiPriority w:val="99"/>
    <w:unhideWhenUsed/>
    <w:rsid w:val="00A95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38E"/>
  </w:style>
  <w:style w:type="paragraph" w:styleId="Notedebasdepage">
    <w:name w:val="footnote text"/>
    <w:basedOn w:val="Normal"/>
    <w:link w:val="NotedebasdepageCar"/>
    <w:uiPriority w:val="99"/>
    <w:semiHidden/>
    <w:unhideWhenUsed/>
    <w:rsid w:val="008A1F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1FFD"/>
    <w:rPr>
      <w:sz w:val="20"/>
      <w:szCs w:val="20"/>
    </w:rPr>
  </w:style>
  <w:style w:type="character" w:styleId="Appelnotedebasdep">
    <w:name w:val="footnote reference"/>
    <w:basedOn w:val="Policepardfaut"/>
    <w:uiPriority w:val="99"/>
    <w:semiHidden/>
    <w:unhideWhenUsed/>
    <w:rsid w:val="008A1FFD"/>
    <w:rPr>
      <w:vertAlign w:val="superscript"/>
    </w:rPr>
  </w:style>
  <w:style w:type="paragraph" w:styleId="Sansinterligne">
    <w:name w:val="No Spacing"/>
    <w:link w:val="SansinterligneCar"/>
    <w:uiPriority w:val="1"/>
    <w:qFormat/>
    <w:rsid w:val="00F3626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36269"/>
    <w:rPr>
      <w:rFonts w:eastAsiaTheme="minorEastAsia"/>
      <w:lang w:eastAsia="fr-FR"/>
    </w:rPr>
  </w:style>
  <w:style w:type="character" w:customStyle="1" w:styleId="Titre1Car">
    <w:name w:val="Titre 1 Car"/>
    <w:basedOn w:val="Policepardfaut"/>
    <w:link w:val="Titre1"/>
    <w:uiPriority w:val="9"/>
    <w:rsid w:val="0055186E"/>
    <w:rPr>
      <w:rFonts w:asciiTheme="majorHAnsi" w:eastAsiaTheme="majorEastAsia" w:hAnsiTheme="majorHAnsi" w:cstheme="majorBidi"/>
      <w:color w:val="FF0000"/>
      <w:sz w:val="32"/>
      <w:szCs w:val="32"/>
    </w:rPr>
  </w:style>
  <w:style w:type="character" w:customStyle="1" w:styleId="Titre2Car">
    <w:name w:val="Titre 2 Car"/>
    <w:basedOn w:val="Policepardfaut"/>
    <w:link w:val="Titre2"/>
    <w:uiPriority w:val="9"/>
    <w:rsid w:val="00F358F5"/>
    <w:rPr>
      <w:rFonts w:asciiTheme="majorHAnsi" w:eastAsiaTheme="majorEastAsia" w:hAnsiTheme="majorHAnsi" w:cstheme="majorBidi"/>
      <w:color w:val="4472C4" w:themeColor="accent1"/>
      <w:sz w:val="26"/>
      <w:szCs w:val="26"/>
    </w:rPr>
  </w:style>
  <w:style w:type="character" w:customStyle="1" w:styleId="Titre3Car">
    <w:name w:val="Titre 3 Car"/>
    <w:basedOn w:val="Policepardfaut"/>
    <w:link w:val="Titre3"/>
    <w:uiPriority w:val="9"/>
    <w:semiHidden/>
    <w:rsid w:val="0055186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55186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5186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5186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5186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5186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5186E"/>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F358F5"/>
    <w:pPr>
      <w:spacing w:after="100"/>
    </w:pPr>
  </w:style>
  <w:style w:type="paragraph" w:styleId="TM2">
    <w:name w:val="toc 2"/>
    <w:basedOn w:val="Normal"/>
    <w:next w:val="Normal"/>
    <w:autoRedefine/>
    <w:uiPriority w:val="39"/>
    <w:unhideWhenUsed/>
    <w:rsid w:val="00F358F5"/>
    <w:pPr>
      <w:spacing w:after="100"/>
      <w:ind w:left="220"/>
    </w:pPr>
  </w:style>
  <w:style w:type="character" w:styleId="Lienhypertexte">
    <w:name w:val="Hyperlink"/>
    <w:basedOn w:val="Policepardfaut"/>
    <w:uiPriority w:val="99"/>
    <w:unhideWhenUsed/>
    <w:rsid w:val="00F35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438">
      <w:bodyDiv w:val="1"/>
      <w:marLeft w:val="0"/>
      <w:marRight w:val="0"/>
      <w:marTop w:val="0"/>
      <w:marBottom w:val="0"/>
      <w:divBdr>
        <w:top w:val="none" w:sz="0" w:space="0" w:color="auto"/>
        <w:left w:val="none" w:sz="0" w:space="0" w:color="auto"/>
        <w:bottom w:val="none" w:sz="0" w:space="0" w:color="auto"/>
        <w:right w:val="none" w:sz="0" w:space="0" w:color="auto"/>
      </w:divBdr>
    </w:div>
    <w:div w:id="345251945">
      <w:bodyDiv w:val="1"/>
      <w:marLeft w:val="0"/>
      <w:marRight w:val="0"/>
      <w:marTop w:val="0"/>
      <w:marBottom w:val="0"/>
      <w:divBdr>
        <w:top w:val="none" w:sz="0" w:space="0" w:color="auto"/>
        <w:left w:val="none" w:sz="0" w:space="0" w:color="auto"/>
        <w:bottom w:val="none" w:sz="0" w:space="0" w:color="auto"/>
        <w:right w:val="none" w:sz="0" w:space="0" w:color="auto"/>
      </w:divBdr>
    </w:div>
    <w:div w:id="850800256">
      <w:bodyDiv w:val="1"/>
      <w:marLeft w:val="0"/>
      <w:marRight w:val="0"/>
      <w:marTop w:val="0"/>
      <w:marBottom w:val="0"/>
      <w:divBdr>
        <w:top w:val="none" w:sz="0" w:space="0" w:color="auto"/>
        <w:left w:val="none" w:sz="0" w:space="0" w:color="auto"/>
        <w:bottom w:val="none" w:sz="0" w:space="0" w:color="auto"/>
        <w:right w:val="none" w:sz="0" w:space="0" w:color="auto"/>
      </w:divBdr>
      <w:divsChild>
        <w:div w:id="64762399">
          <w:marLeft w:val="187"/>
          <w:marRight w:val="0"/>
          <w:marTop w:val="101"/>
          <w:marBottom w:val="120"/>
          <w:divBdr>
            <w:top w:val="none" w:sz="0" w:space="0" w:color="auto"/>
            <w:left w:val="none" w:sz="0" w:space="0" w:color="auto"/>
            <w:bottom w:val="none" w:sz="0" w:space="0" w:color="auto"/>
            <w:right w:val="none" w:sz="0" w:space="0" w:color="auto"/>
          </w:divBdr>
        </w:div>
        <w:div w:id="457647218">
          <w:marLeft w:val="907"/>
          <w:marRight w:val="0"/>
          <w:marTop w:val="96"/>
          <w:marBottom w:val="0"/>
          <w:divBdr>
            <w:top w:val="none" w:sz="0" w:space="0" w:color="auto"/>
            <w:left w:val="none" w:sz="0" w:space="0" w:color="auto"/>
            <w:bottom w:val="none" w:sz="0" w:space="0" w:color="auto"/>
            <w:right w:val="none" w:sz="0" w:space="0" w:color="auto"/>
          </w:divBdr>
        </w:div>
        <w:div w:id="1573614423">
          <w:marLeft w:val="907"/>
          <w:marRight w:val="0"/>
          <w:marTop w:val="96"/>
          <w:marBottom w:val="0"/>
          <w:divBdr>
            <w:top w:val="none" w:sz="0" w:space="0" w:color="auto"/>
            <w:left w:val="none" w:sz="0" w:space="0" w:color="auto"/>
            <w:bottom w:val="none" w:sz="0" w:space="0" w:color="auto"/>
            <w:right w:val="none" w:sz="0" w:space="0" w:color="auto"/>
          </w:divBdr>
        </w:div>
        <w:div w:id="1780949216">
          <w:marLeft w:val="907"/>
          <w:marRight w:val="0"/>
          <w:marTop w:val="96"/>
          <w:marBottom w:val="0"/>
          <w:divBdr>
            <w:top w:val="none" w:sz="0" w:space="0" w:color="auto"/>
            <w:left w:val="none" w:sz="0" w:space="0" w:color="auto"/>
            <w:bottom w:val="none" w:sz="0" w:space="0" w:color="auto"/>
            <w:right w:val="none" w:sz="0" w:space="0" w:color="auto"/>
          </w:divBdr>
        </w:div>
      </w:divsChild>
    </w:div>
    <w:div w:id="1666086729">
      <w:bodyDiv w:val="1"/>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187"/>
          <w:marRight w:val="0"/>
          <w:marTop w:val="101"/>
          <w:marBottom w:val="120"/>
          <w:divBdr>
            <w:top w:val="none" w:sz="0" w:space="0" w:color="auto"/>
            <w:left w:val="none" w:sz="0" w:space="0" w:color="auto"/>
            <w:bottom w:val="none" w:sz="0" w:space="0" w:color="auto"/>
            <w:right w:val="none" w:sz="0" w:space="0" w:color="auto"/>
          </w:divBdr>
        </w:div>
        <w:div w:id="915045026">
          <w:marLeft w:val="907"/>
          <w:marRight w:val="0"/>
          <w:marTop w:val="96"/>
          <w:marBottom w:val="0"/>
          <w:divBdr>
            <w:top w:val="none" w:sz="0" w:space="0" w:color="auto"/>
            <w:left w:val="none" w:sz="0" w:space="0" w:color="auto"/>
            <w:bottom w:val="none" w:sz="0" w:space="0" w:color="auto"/>
            <w:right w:val="none" w:sz="0" w:space="0" w:color="auto"/>
          </w:divBdr>
        </w:div>
        <w:div w:id="1475949453">
          <w:marLeft w:val="907"/>
          <w:marRight w:val="0"/>
          <w:marTop w:val="96"/>
          <w:marBottom w:val="0"/>
          <w:divBdr>
            <w:top w:val="none" w:sz="0" w:space="0" w:color="auto"/>
            <w:left w:val="none" w:sz="0" w:space="0" w:color="auto"/>
            <w:bottom w:val="none" w:sz="0" w:space="0" w:color="auto"/>
            <w:right w:val="none" w:sz="0" w:space="0" w:color="auto"/>
          </w:divBdr>
        </w:div>
        <w:div w:id="1771267899">
          <w:marLeft w:val="907"/>
          <w:marRight w:val="0"/>
          <w:marTop w:val="96"/>
          <w:marBottom w:val="0"/>
          <w:divBdr>
            <w:top w:val="none" w:sz="0" w:space="0" w:color="auto"/>
            <w:left w:val="none" w:sz="0" w:space="0" w:color="auto"/>
            <w:bottom w:val="none" w:sz="0" w:space="0" w:color="auto"/>
            <w:right w:val="none" w:sz="0" w:space="0" w:color="auto"/>
          </w:divBdr>
        </w:div>
      </w:divsChild>
    </w:div>
    <w:div w:id="18937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cartographe.net/images/stories/Images/unesco_langues_Fra.jp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cartographe.net/images/stories/Images/Hima_chain_central.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2O19/2020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C238C-6BAC-4256-9FA0-2D8C3414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17</Pages>
  <Words>4657</Words>
  <Characters>25615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DiversitésThéoriqu</vt:lpstr>
    </vt:vector>
  </TitlesOfParts>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hp</cp:lastModifiedBy>
  <cp:revision>47</cp:revision>
  <dcterms:created xsi:type="dcterms:W3CDTF">2019-12-05T22:32:00Z</dcterms:created>
  <dcterms:modified xsi:type="dcterms:W3CDTF">2021-11-27T12:12:00Z</dcterms:modified>
</cp:coreProperties>
</file>