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3A73DD" w:rsidRDefault="000A7223" w:rsidP="003A73DD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3A73DD">
        <w:rPr>
          <w:sz w:val="24"/>
          <w:szCs w:val="24"/>
        </w:rPr>
        <w:t xml:space="preserve">Champs de vecteurs sur </w:t>
      </w:r>
      <w:r w:rsidRPr="003A73DD">
        <w:rPr>
          <w:rFonts w:ascii="Rough16 Becker" w:hAnsi="Rough16 Becker"/>
          <w:sz w:val="24"/>
          <w:szCs w:val="24"/>
        </w:rPr>
        <w:t>R</w:t>
      </w:r>
      <w:r w:rsidRPr="003A73DD">
        <w:rPr>
          <w:sz w:val="24"/>
          <w:szCs w:val="24"/>
          <w:vertAlign w:val="superscript"/>
        </w:rPr>
        <w:t>3</w:t>
      </w:r>
    </w:p>
    <w:p w:rsidR="000A7223" w:rsidRPr="003A73DD" w:rsidRDefault="000A7223" w:rsidP="000A7223"/>
    <w:p w:rsidR="000A7223" w:rsidRPr="003A73DD" w:rsidRDefault="000A7223" w:rsidP="000A7223"/>
    <w:p w:rsidR="000A7223" w:rsidRPr="003A73DD" w:rsidRDefault="000A7223" w:rsidP="000A7223">
      <w:r w:rsidRPr="003A73DD">
        <w:t>Définition</w:t>
      </w:r>
      <w:r w:rsidR="003A0CFB" w:rsidRPr="003A73DD">
        <w:t>, rappels</w:t>
      </w:r>
      <w:r w:rsidRPr="003A73DD">
        <w:t> :</w:t>
      </w:r>
    </w:p>
    <w:p w:rsidR="000A7223" w:rsidRPr="003A73DD" w:rsidRDefault="000A7223" w:rsidP="000A7223">
      <w:r w:rsidRPr="003A73DD">
        <w:t xml:space="preserve">Soit </w:t>
      </w:r>
      <w:r w:rsidRPr="003A73DD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13.1pt" o:ole="">
            <v:imagedata r:id="rId8" o:title=""/>
          </v:shape>
          <o:OLEObject Type="Embed" ProgID="Equation.3" ShapeID="_x0000_i1025" DrawAspect="Content" ObjectID="_1430675384" r:id="rId9"/>
        </w:object>
      </w:r>
      <w:r w:rsidRPr="003A73DD">
        <w:t xml:space="preserve"> un ouvert </w:t>
      </w:r>
      <w:proofErr w:type="gramStart"/>
      <w:r w:rsidRPr="003A73DD">
        <w:t xml:space="preserve">de </w:t>
      </w:r>
      <w:proofErr w:type="gramEnd"/>
      <w:r w:rsidRPr="003A73DD">
        <w:rPr>
          <w:position w:val="-4"/>
        </w:rPr>
        <w:object w:dxaOrig="340" w:dyaOrig="300">
          <v:shape id="_x0000_i1026" type="#_x0000_t75" style="width:16.85pt;height:14.95pt" o:ole="">
            <v:imagedata r:id="rId10" o:title=""/>
          </v:shape>
          <o:OLEObject Type="Embed" ProgID="Equation.3" ShapeID="_x0000_i1026" DrawAspect="Content" ObjectID="_1430675385" r:id="rId11"/>
        </w:object>
      </w:r>
      <w:r w:rsidRPr="003A73DD">
        <w:t>.</w:t>
      </w:r>
    </w:p>
    <w:p w:rsidR="000A7223" w:rsidRPr="003A73DD" w:rsidRDefault="000A7223" w:rsidP="000A7223">
      <w:r w:rsidRPr="003A73DD">
        <w:t xml:space="preserve">Un champ de vecteurs sur </w:t>
      </w:r>
      <w:r w:rsidRPr="003A73DD">
        <w:rPr>
          <w:position w:val="-4"/>
        </w:rPr>
        <w:object w:dxaOrig="260" w:dyaOrig="260">
          <v:shape id="_x0000_i1027" type="#_x0000_t75" style="width:13.1pt;height:13.1pt" o:ole="">
            <v:imagedata r:id="rId8" o:title=""/>
          </v:shape>
          <o:OLEObject Type="Embed" ProgID="Equation.3" ShapeID="_x0000_i1027" DrawAspect="Content" ObjectID="_1430675386" r:id="rId12"/>
        </w:object>
      </w:r>
      <w:r w:rsidRPr="003A73DD">
        <w:t xml:space="preserve"> est une application de </w:t>
      </w:r>
      <w:r w:rsidRPr="003A73DD">
        <w:rPr>
          <w:position w:val="-4"/>
        </w:rPr>
        <w:object w:dxaOrig="260" w:dyaOrig="260">
          <v:shape id="_x0000_i1028" type="#_x0000_t75" style="width:13.1pt;height:13.1pt" o:ole="">
            <v:imagedata r:id="rId8" o:title=""/>
          </v:shape>
          <o:OLEObject Type="Embed" ProgID="Equation.3" ShapeID="_x0000_i1028" DrawAspect="Content" ObjectID="_1430675387" r:id="rId13"/>
        </w:object>
      </w:r>
      <w:r w:rsidRPr="003A73DD">
        <w:t xml:space="preserve"> </w:t>
      </w:r>
      <w:proofErr w:type="gramStart"/>
      <w:r w:rsidRPr="003A73DD">
        <w:t xml:space="preserve">dans </w:t>
      </w:r>
      <w:proofErr w:type="gramEnd"/>
      <w:r w:rsidRPr="003A73DD">
        <w:rPr>
          <w:position w:val="-4"/>
        </w:rPr>
        <w:object w:dxaOrig="340" w:dyaOrig="300">
          <v:shape id="_x0000_i1029" type="#_x0000_t75" style="width:16.85pt;height:14.95pt" o:ole="">
            <v:imagedata r:id="rId10" o:title=""/>
          </v:shape>
          <o:OLEObject Type="Embed" ProgID="Equation.3" ShapeID="_x0000_i1029" DrawAspect="Content" ObjectID="_1430675388" r:id="rId14"/>
        </w:object>
      </w:r>
      <w:r w:rsidRPr="003A73DD">
        <w:t>.</w:t>
      </w:r>
    </w:p>
    <w:p w:rsidR="000A7223" w:rsidRPr="003A73DD" w:rsidRDefault="000A7223" w:rsidP="000A7223">
      <w:r w:rsidRPr="003A73DD">
        <w:t xml:space="preserve">C’est donc une application </w:t>
      </w:r>
      <w:r w:rsidR="00CA4656" w:rsidRPr="003A73DD">
        <w:rPr>
          <w:position w:val="-28"/>
        </w:rPr>
        <w:object w:dxaOrig="4000" w:dyaOrig="560">
          <v:shape id="_x0000_i1030" type="#_x0000_t75" style="width:200.1pt;height:28.05pt" o:ole="">
            <v:imagedata r:id="rId15" o:title=""/>
          </v:shape>
          <o:OLEObject Type="Embed" ProgID="Equation.3" ShapeID="_x0000_i1030" DrawAspect="Content" ObjectID="_1430675389" r:id="rId16"/>
        </w:object>
      </w:r>
      <w:r w:rsidR="00CA4656" w:rsidRPr="003A73DD">
        <w:t xml:space="preserve"> où </w:t>
      </w:r>
      <w:r w:rsidR="00CA4656" w:rsidRPr="003A73DD">
        <w:rPr>
          <w:i/>
          <w:iCs/>
        </w:rPr>
        <w:t>X</w:t>
      </w:r>
      <w:r w:rsidR="00CA4656" w:rsidRPr="003A73DD">
        <w:t xml:space="preserve">, </w:t>
      </w:r>
      <w:r w:rsidR="00CA4656" w:rsidRPr="003A73DD">
        <w:rPr>
          <w:i/>
          <w:iCs/>
        </w:rPr>
        <w:t>Y</w:t>
      </w:r>
      <w:r w:rsidR="00CA4656" w:rsidRPr="003A73DD">
        <w:t xml:space="preserve">, </w:t>
      </w:r>
      <w:r w:rsidR="00CA4656" w:rsidRPr="003A73DD">
        <w:rPr>
          <w:i/>
          <w:iCs/>
        </w:rPr>
        <w:t>Z</w:t>
      </w:r>
      <w:r w:rsidR="00CA4656" w:rsidRPr="003A73DD">
        <w:t xml:space="preserve"> (applications coordonnées) sont des applications de </w:t>
      </w:r>
      <w:r w:rsidR="00CA4656" w:rsidRPr="003A73DD">
        <w:rPr>
          <w:position w:val="-4"/>
        </w:rPr>
        <w:object w:dxaOrig="260" w:dyaOrig="260">
          <v:shape id="_x0000_i1031" type="#_x0000_t75" style="width:13.1pt;height:13.1pt" o:ole="">
            <v:imagedata r:id="rId8" o:title=""/>
          </v:shape>
          <o:OLEObject Type="Embed" ProgID="Equation.3" ShapeID="_x0000_i1031" DrawAspect="Content" ObjectID="_1430675390" r:id="rId17"/>
        </w:object>
      </w:r>
      <w:r w:rsidR="00CA4656" w:rsidRPr="003A73DD">
        <w:t xml:space="preserve"> dans </w:t>
      </w:r>
      <w:r w:rsidR="00CA4656" w:rsidRPr="003A73DD">
        <w:rPr>
          <w:rFonts w:ascii="Rough16 Becker" w:hAnsi="Rough16 Becker"/>
        </w:rPr>
        <w:t>R</w:t>
      </w:r>
      <w:r w:rsidR="00CA4656" w:rsidRPr="003A73DD">
        <w:t>.</w:t>
      </w:r>
    </w:p>
    <w:p w:rsidR="00CA4656" w:rsidRPr="003A73DD" w:rsidRDefault="00CA4656" w:rsidP="000A7223">
      <w:r w:rsidRPr="003A73DD">
        <w:t xml:space="preserve">On dira que </w:t>
      </w:r>
      <w:r w:rsidRPr="003A73DD">
        <w:rPr>
          <w:position w:val="-4"/>
        </w:rPr>
        <w:object w:dxaOrig="260" w:dyaOrig="320">
          <v:shape id="_x0000_i1032" type="#_x0000_t75" style="width:13.1pt;height:15.9pt" o:ole="">
            <v:imagedata r:id="rId18" o:title=""/>
          </v:shape>
          <o:OLEObject Type="Embed" ProgID="Equation.3" ShapeID="_x0000_i1032" DrawAspect="Content" ObjectID="_1430675391" r:id="rId19"/>
        </w:object>
      </w:r>
      <w:r w:rsidRPr="003A73DD">
        <w:t xml:space="preserve"> est de classe </w:t>
      </w:r>
      <w:r w:rsidRPr="003A73DD">
        <w:rPr>
          <w:position w:val="-6"/>
        </w:rPr>
        <w:object w:dxaOrig="340" w:dyaOrig="320">
          <v:shape id="_x0000_i1033" type="#_x0000_t75" style="width:16.85pt;height:15.9pt" o:ole="">
            <v:imagedata r:id="rId20" o:title=""/>
          </v:shape>
          <o:OLEObject Type="Embed" ProgID="Equation.3" ShapeID="_x0000_i1033" DrawAspect="Content" ObjectID="_1430675392" r:id="rId21"/>
        </w:object>
      </w:r>
      <w:r w:rsidRPr="003A73DD">
        <w:t xml:space="preserve"> lorsque chaque application coordonnée est de </w:t>
      </w:r>
      <w:proofErr w:type="gramStart"/>
      <w:r w:rsidRPr="003A73DD">
        <w:t xml:space="preserve">classe </w:t>
      </w:r>
      <w:proofErr w:type="gramEnd"/>
      <w:r w:rsidRPr="003A73DD">
        <w:rPr>
          <w:position w:val="-6"/>
        </w:rPr>
        <w:object w:dxaOrig="340" w:dyaOrig="320">
          <v:shape id="_x0000_i1034" type="#_x0000_t75" style="width:16.85pt;height:15.9pt" o:ole="">
            <v:imagedata r:id="rId20" o:title=""/>
          </v:shape>
          <o:OLEObject Type="Embed" ProgID="Equation.3" ShapeID="_x0000_i1034" DrawAspect="Content" ObjectID="_1430675393" r:id="rId22"/>
        </w:object>
      </w:r>
      <w:r w:rsidRPr="003A73DD">
        <w:t>.</w:t>
      </w:r>
    </w:p>
    <w:p w:rsidR="00CA4656" w:rsidRPr="003A73DD" w:rsidRDefault="00CA4656" w:rsidP="00CA4656">
      <w:r w:rsidRPr="003A73DD">
        <w:t xml:space="preserve">Si </w:t>
      </w:r>
      <w:r w:rsidRPr="003A73DD">
        <w:rPr>
          <w:position w:val="-4"/>
        </w:rPr>
        <w:object w:dxaOrig="260" w:dyaOrig="320">
          <v:shape id="_x0000_i1035" type="#_x0000_t75" style="width:13.1pt;height:15.9pt" o:ole="">
            <v:imagedata r:id="rId18" o:title=""/>
          </v:shape>
          <o:OLEObject Type="Embed" ProgID="Equation.3" ShapeID="_x0000_i1035" DrawAspect="Content" ObjectID="_1430675394" r:id="rId23"/>
        </w:object>
      </w:r>
      <w:r w:rsidRPr="003A73DD">
        <w:t xml:space="preserve"> est de classe </w:t>
      </w:r>
      <w:r w:rsidRPr="003A73DD">
        <w:rPr>
          <w:position w:val="-6"/>
        </w:rPr>
        <w:object w:dxaOrig="340" w:dyaOrig="320">
          <v:shape id="_x0000_i1036" type="#_x0000_t75" style="width:16.85pt;height:15.9pt" o:ole="">
            <v:imagedata r:id="rId20" o:title=""/>
          </v:shape>
          <o:OLEObject Type="Embed" ProgID="Equation.3" ShapeID="_x0000_i1036" DrawAspect="Content" ObjectID="_1430675395" r:id="rId24"/>
        </w:object>
      </w:r>
      <w:r w:rsidRPr="003A73DD">
        <w:t xml:space="preserve"> (</w:t>
      </w:r>
      <w:r w:rsidRPr="003A73DD">
        <w:rPr>
          <w:position w:val="-6"/>
        </w:rPr>
        <w:object w:dxaOrig="520" w:dyaOrig="279">
          <v:shape id="_x0000_i1037" type="#_x0000_t75" style="width:26.2pt;height:14.05pt" o:ole="">
            <v:imagedata r:id="rId25" o:title=""/>
          </v:shape>
          <o:OLEObject Type="Embed" ProgID="Equation.3" ShapeID="_x0000_i1037" DrawAspect="Content" ObjectID="_1430675396" r:id="rId26"/>
        </w:object>
      </w:r>
      <w:r w:rsidRPr="003A73DD">
        <w:t>), on définit :</w:t>
      </w:r>
    </w:p>
    <w:p w:rsidR="00CA4656" w:rsidRPr="003A73DD" w:rsidRDefault="00CA4656" w:rsidP="00CA4656">
      <w:r w:rsidRPr="003A73DD">
        <w:rPr>
          <w:position w:val="-28"/>
        </w:rPr>
        <w:object w:dxaOrig="5000" w:dyaOrig="700">
          <v:shape id="_x0000_i1038" type="#_x0000_t75" style="width:249.65pt;height:34.6pt" o:ole="">
            <v:imagedata r:id="rId27" o:title=""/>
          </v:shape>
          <o:OLEObject Type="Embed" ProgID="Equation.3" ShapeID="_x0000_i1038" DrawAspect="Content" ObjectID="_1430675397" r:id="rId28"/>
        </w:object>
      </w:r>
      <w:r w:rsidRPr="003A73DD">
        <w:t xml:space="preserve">, et de même pour les dérivées partielles par rapport à </w:t>
      </w:r>
      <w:r w:rsidRPr="003A73DD">
        <w:rPr>
          <w:i/>
          <w:iCs/>
        </w:rPr>
        <w:t>y</w:t>
      </w:r>
      <w:r w:rsidRPr="003A73DD">
        <w:t xml:space="preserve"> et </w:t>
      </w:r>
      <w:r w:rsidRPr="003A73DD">
        <w:rPr>
          <w:i/>
          <w:iCs/>
        </w:rPr>
        <w:t>z</w:t>
      </w:r>
      <w:r w:rsidRPr="003A73DD">
        <w:t>, et pour les dérivées partielles d’ordre supérieur.</w:t>
      </w:r>
    </w:p>
    <w:p w:rsidR="00CA4656" w:rsidRPr="003A73DD" w:rsidRDefault="00CA4656" w:rsidP="00CA4656">
      <w:r w:rsidRPr="003A73DD">
        <w:t>On conserve les notations dans la suite du chapitre.</w:t>
      </w:r>
    </w:p>
    <w:p w:rsidR="00CA4656" w:rsidRPr="003A73DD" w:rsidRDefault="00CA4656" w:rsidP="00CA4656"/>
    <w:p w:rsidR="00CA4656" w:rsidRPr="003A73DD" w:rsidRDefault="00CA4656" w:rsidP="00813A1F">
      <w:pPr>
        <w:pStyle w:val="I"/>
        <w:rPr>
          <w:sz w:val="24"/>
          <w:szCs w:val="24"/>
        </w:rPr>
      </w:pPr>
      <w:r w:rsidRPr="003A73DD">
        <w:rPr>
          <w:sz w:val="24"/>
          <w:szCs w:val="24"/>
        </w:rPr>
        <w:t xml:space="preserve">Divergence d’un champ de </w:t>
      </w:r>
      <w:proofErr w:type="gramStart"/>
      <w:r w:rsidRPr="003A73DD">
        <w:rPr>
          <w:sz w:val="24"/>
          <w:szCs w:val="24"/>
        </w:rPr>
        <w:t xml:space="preserve">classe </w:t>
      </w:r>
      <w:proofErr w:type="gramEnd"/>
      <w:r w:rsidR="00813A1F" w:rsidRPr="003A73DD">
        <w:rPr>
          <w:position w:val="-6"/>
          <w:sz w:val="24"/>
          <w:szCs w:val="24"/>
          <w:vertAlign w:val="superscript"/>
        </w:rPr>
        <w:object w:dxaOrig="300" w:dyaOrig="320">
          <v:shape id="_x0000_i1039" type="#_x0000_t75" style="width:14.95pt;height:15.9pt" o:ole="">
            <v:imagedata r:id="rId29" o:title=""/>
          </v:shape>
          <o:OLEObject Type="Embed" ProgID="Equation.3" ShapeID="_x0000_i1039" DrawAspect="Content" ObjectID="_1430675398" r:id="rId30"/>
        </w:object>
      </w:r>
      <w:r w:rsidR="00813A1F" w:rsidRPr="003A73DD">
        <w:rPr>
          <w:sz w:val="24"/>
          <w:szCs w:val="24"/>
        </w:rPr>
        <w:t>.</w:t>
      </w:r>
    </w:p>
    <w:p w:rsidR="00813A1F" w:rsidRPr="003A73DD" w:rsidRDefault="00813A1F" w:rsidP="00813A1F">
      <w:pPr>
        <w:pStyle w:val="TexteI"/>
      </w:pPr>
    </w:p>
    <w:p w:rsidR="00813A1F" w:rsidRPr="003A73DD" w:rsidRDefault="00813A1F" w:rsidP="00813A1F">
      <w:pPr>
        <w:pStyle w:val="TexteI"/>
      </w:pPr>
      <w:r w:rsidRPr="003A73DD">
        <w:t xml:space="preserve">Si </w:t>
      </w:r>
      <w:r w:rsidRPr="003A73DD">
        <w:rPr>
          <w:position w:val="-6"/>
        </w:rPr>
        <w:object w:dxaOrig="1180" w:dyaOrig="340">
          <v:shape id="_x0000_i1040" type="#_x0000_t75" style="width:58.9pt;height:16.85pt" o:ole="">
            <v:imagedata r:id="rId31" o:title=""/>
          </v:shape>
          <o:OLEObject Type="Embed" ProgID="Equation.3" ShapeID="_x0000_i1040" DrawAspect="Content" ObjectID="_1430675399" r:id="rId32"/>
        </w:object>
      </w:r>
      <w:r w:rsidRPr="003A73DD">
        <w:t xml:space="preserve"> est un champ de </w:t>
      </w:r>
      <w:proofErr w:type="gramStart"/>
      <w:r w:rsidRPr="003A73DD">
        <w:t xml:space="preserve">classe </w:t>
      </w:r>
      <w:proofErr w:type="gramEnd"/>
      <w:r w:rsidRPr="003A73DD">
        <w:rPr>
          <w:position w:val="-6"/>
        </w:rPr>
        <w:object w:dxaOrig="300" w:dyaOrig="320">
          <v:shape id="_x0000_i1041" type="#_x0000_t75" style="width:14.95pt;height:15.9pt" o:ole="">
            <v:imagedata r:id="rId29" o:title=""/>
          </v:shape>
          <o:OLEObject Type="Embed" ProgID="Equation.3" ShapeID="_x0000_i1041" DrawAspect="Content" ObjectID="_1430675400" r:id="rId33"/>
        </w:object>
      </w:r>
      <w:r w:rsidRPr="003A73DD">
        <w:t xml:space="preserve">, et si </w:t>
      </w:r>
      <w:r w:rsidRPr="003A73DD">
        <w:rPr>
          <w:position w:val="-10"/>
        </w:rPr>
        <w:object w:dxaOrig="1680" w:dyaOrig="320">
          <v:shape id="_x0000_i1042" type="#_x0000_t75" style="width:84.15pt;height:15.9pt" o:ole="">
            <v:imagedata r:id="rId34" o:title=""/>
          </v:shape>
          <o:OLEObject Type="Embed" ProgID="Equation.3" ShapeID="_x0000_i1042" DrawAspect="Content" ObjectID="_1430675401" r:id="rId35"/>
        </w:object>
      </w:r>
      <w:r w:rsidRPr="003A73DD">
        <w:t xml:space="preserve">, on appelle divergence de </w:t>
      </w:r>
      <w:r w:rsidRPr="003A73DD">
        <w:rPr>
          <w:position w:val="-4"/>
        </w:rPr>
        <w:object w:dxaOrig="260" w:dyaOrig="320">
          <v:shape id="_x0000_i1043" type="#_x0000_t75" style="width:13.1pt;height:15.9pt" o:ole="">
            <v:imagedata r:id="rId36" o:title=""/>
          </v:shape>
          <o:OLEObject Type="Embed" ProgID="Equation.3" ShapeID="_x0000_i1043" DrawAspect="Content" ObjectID="_1430675402" r:id="rId37"/>
        </w:object>
      </w:r>
      <w:r w:rsidRPr="003A73DD">
        <w:t xml:space="preserve"> en </w:t>
      </w:r>
      <w:r w:rsidRPr="003A73DD">
        <w:rPr>
          <w:i/>
          <w:iCs/>
        </w:rPr>
        <w:t>M</w:t>
      </w:r>
      <w:r w:rsidRPr="003A73DD">
        <w:t xml:space="preserve">, et on note </w:t>
      </w:r>
      <w:r w:rsidRPr="003A73DD">
        <w:rPr>
          <w:position w:val="-10"/>
        </w:rPr>
        <w:object w:dxaOrig="960" w:dyaOrig="380">
          <v:shape id="_x0000_i1044" type="#_x0000_t75" style="width:47.7pt;height:18.7pt" o:ole="">
            <v:imagedata r:id="rId38" o:title=""/>
          </v:shape>
          <o:OLEObject Type="Embed" ProgID="Equation.3" ShapeID="_x0000_i1044" DrawAspect="Content" ObjectID="_1430675403" r:id="rId39"/>
        </w:object>
      </w:r>
      <w:r w:rsidR="00604CC0" w:rsidRPr="003A73DD">
        <w:t xml:space="preserve"> le réel défini par :</w:t>
      </w:r>
    </w:p>
    <w:p w:rsidR="00604CC0" w:rsidRPr="003A73DD" w:rsidRDefault="00604CC0" w:rsidP="00813A1F">
      <w:pPr>
        <w:pStyle w:val="TexteI"/>
      </w:pPr>
      <w:r w:rsidRPr="003A73DD">
        <w:rPr>
          <w:position w:val="-28"/>
        </w:rPr>
        <w:object w:dxaOrig="3920" w:dyaOrig="660">
          <v:shape id="_x0000_i1045" type="#_x0000_t75" style="width:196.35pt;height:32.75pt" o:ole="">
            <v:imagedata r:id="rId40" o:title=""/>
          </v:shape>
          <o:OLEObject Type="Embed" ProgID="Equation.3" ShapeID="_x0000_i1045" DrawAspect="Content" ObjectID="_1430675404" r:id="rId41"/>
        </w:object>
      </w:r>
    </w:p>
    <w:p w:rsidR="00604CC0" w:rsidRPr="003A73DD" w:rsidRDefault="00604CC0" w:rsidP="008B7EB2">
      <w:pPr>
        <w:pStyle w:val="TexteI"/>
      </w:pPr>
      <w:r w:rsidRPr="003A73DD">
        <w:t xml:space="preserve">Et on note aussi </w:t>
      </w:r>
      <w:r w:rsidRPr="003A73DD">
        <w:rPr>
          <w:position w:val="-10"/>
        </w:rPr>
        <w:object w:dxaOrig="780" w:dyaOrig="380">
          <v:shape id="_x0000_i1064" type="#_x0000_t75" style="width:39.25pt;height:18.7pt" o:ole="">
            <v:imagedata r:id="rId42" o:title=""/>
          </v:shape>
          <o:OLEObject Type="Embed" ProgID="Equation.3" ShapeID="_x0000_i1064" DrawAspect="Content" ObjectID="_1430675405" r:id="rId43"/>
        </w:object>
      </w:r>
      <w:r w:rsidRPr="003A73DD">
        <w:t xml:space="preserve"> l’application de </w:t>
      </w:r>
      <w:r w:rsidRPr="003A73DD">
        <w:rPr>
          <w:position w:val="-4"/>
        </w:rPr>
        <w:object w:dxaOrig="260" w:dyaOrig="260">
          <v:shape id="_x0000_i1065" type="#_x0000_t75" style="width:13.1pt;height:13.1pt" o:ole="">
            <v:imagedata r:id="rId8" o:title=""/>
          </v:shape>
          <o:OLEObject Type="Embed" ProgID="Equation.3" ShapeID="_x0000_i1065" DrawAspect="Content" ObjectID="_1430675406" r:id="rId44"/>
        </w:object>
      </w:r>
      <w:r w:rsidRPr="003A73DD">
        <w:t xml:space="preserve"> dans </w:t>
      </w:r>
      <w:r w:rsidRPr="003A73DD">
        <w:rPr>
          <w:rFonts w:ascii="Rough16 Becker" w:hAnsi="Rough16 Becker"/>
        </w:rPr>
        <w:t>R</w:t>
      </w:r>
      <w:r w:rsidRPr="003A73DD">
        <w:t xml:space="preserve"> qui à </w:t>
      </w:r>
      <w:proofErr w:type="spellStart"/>
      <w:r w:rsidRPr="003A73DD">
        <w:rPr>
          <w:i/>
          <w:iCs/>
        </w:rPr>
        <w:t>M</w:t>
      </w:r>
      <w:r w:rsidRPr="003A73DD">
        <w:t xml:space="preserve"> </w:t>
      </w:r>
      <w:proofErr w:type="gramStart"/>
      <w:r w:rsidRPr="003A73DD">
        <w:t>associe</w:t>
      </w:r>
      <w:proofErr w:type="spellEnd"/>
      <w:r w:rsidRPr="003A73DD">
        <w:t xml:space="preserve"> </w:t>
      </w:r>
      <w:proofErr w:type="gramEnd"/>
      <w:r w:rsidRPr="003A73DD">
        <w:rPr>
          <w:position w:val="-10"/>
        </w:rPr>
        <w:object w:dxaOrig="960" w:dyaOrig="380">
          <v:shape id="_x0000_i1066" type="#_x0000_t75" style="width:47.7pt;height:18.7pt" o:ole="">
            <v:imagedata r:id="rId45" o:title=""/>
          </v:shape>
          <o:OLEObject Type="Embed" ProgID="Equation.3" ShapeID="_x0000_i1066" DrawAspect="Content" ObjectID="_1430675407" r:id="rId46"/>
        </w:object>
      </w:r>
      <w:r w:rsidRPr="003A73DD">
        <w:t>.</w:t>
      </w:r>
    </w:p>
    <w:p w:rsidR="00604CC0" w:rsidRPr="003A73DD" w:rsidRDefault="00604CC0" w:rsidP="00813A1F">
      <w:pPr>
        <w:pStyle w:val="TexteI"/>
      </w:pPr>
    </w:p>
    <w:p w:rsidR="00604CC0" w:rsidRPr="003A73DD" w:rsidRDefault="00604CC0" w:rsidP="00813A1F">
      <w:pPr>
        <w:pStyle w:val="TexteI"/>
      </w:pPr>
    </w:p>
    <w:p w:rsidR="00604CC0" w:rsidRPr="003A73DD" w:rsidRDefault="00604CC0" w:rsidP="005742B4">
      <w:pPr>
        <w:pStyle w:val="I"/>
        <w:rPr>
          <w:sz w:val="24"/>
          <w:szCs w:val="24"/>
        </w:rPr>
      </w:pPr>
      <w:r w:rsidRPr="003A73DD">
        <w:rPr>
          <w:sz w:val="24"/>
          <w:szCs w:val="24"/>
        </w:rPr>
        <w:t xml:space="preserve">Rotationnel </w:t>
      </w:r>
      <w:r w:rsidR="005742B4" w:rsidRPr="003A73DD">
        <w:rPr>
          <w:sz w:val="24"/>
          <w:szCs w:val="24"/>
        </w:rPr>
        <w:t xml:space="preserve">d’un champ de </w:t>
      </w:r>
      <w:proofErr w:type="gramStart"/>
      <w:r w:rsidR="005742B4" w:rsidRPr="003A73DD">
        <w:rPr>
          <w:sz w:val="24"/>
          <w:szCs w:val="24"/>
        </w:rPr>
        <w:t xml:space="preserve">classe </w:t>
      </w:r>
      <w:proofErr w:type="gramEnd"/>
      <w:r w:rsidR="005742B4" w:rsidRPr="003A73DD">
        <w:rPr>
          <w:position w:val="-6"/>
          <w:sz w:val="24"/>
          <w:szCs w:val="24"/>
          <w:vertAlign w:val="superscript"/>
        </w:rPr>
        <w:object w:dxaOrig="300" w:dyaOrig="320">
          <v:shape id="_x0000_i1046" type="#_x0000_t75" style="width:14.95pt;height:15.9pt" o:ole="">
            <v:imagedata r:id="rId29" o:title=""/>
          </v:shape>
          <o:OLEObject Type="Embed" ProgID="Equation.3" ShapeID="_x0000_i1046" DrawAspect="Content" ObjectID="_1430675408" r:id="rId47"/>
        </w:object>
      </w:r>
      <w:r w:rsidR="005742B4" w:rsidRPr="003A73DD">
        <w:rPr>
          <w:sz w:val="24"/>
          <w:szCs w:val="24"/>
        </w:rPr>
        <w:t>.</w:t>
      </w:r>
    </w:p>
    <w:p w:rsidR="005742B4" w:rsidRPr="003A73DD" w:rsidRDefault="005742B4" w:rsidP="005742B4">
      <w:pPr>
        <w:pStyle w:val="TexteI"/>
      </w:pPr>
    </w:p>
    <w:p w:rsidR="005742B4" w:rsidRPr="003A73DD" w:rsidRDefault="005742B4" w:rsidP="005742B4">
      <w:pPr>
        <w:pStyle w:val="TexteI"/>
      </w:pPr>
      <w:r w:rsidRPr="003A73DD">
        <w:t xml:space="preserve">Soit </w:t>
      </w:r>
      <w:r w:rsidRPr="003A73DD">
        <w:rPr>
          <w:position w:val="-6"/>
        </w:rPr>
        <w:object w:dxaOrig="1180" w:dyaOrig="340">
          <v:shape id="_x0000_i1047" type="#_x0000_t75" style="width:58.9pt;height:16.85pt" o:ole="">
            <v:imagedata r:id="rId31" o:title=""/>
          </v:shape>
          <o:OLEObject Type="Embed" ProgID="Equation.3" ShapeID="_x0000_i1047" DrawAspect="Content" ObjectID="_1430675409" r:id="rId48"/>
        </w:object>
      </w:r>
      <w:r w:rsidRPr="003A73DD">
        <w:t xml:space="preserve"> un champ de </w:t>
      </w:r>
      <w:proofErr w:type="gramStart"/>
      <w:r w:rsidRPr="003A73DD">
        <w:t xml:space="preserve">classe </w:t>
      </w:r>
      <w:proofErr w:type="gramEnd"/>
      <w:r w:rsidRPr="003A73DD">
        <w:rPr>
          <w:position w:val="-6"/>
        </w:rPr>
        <w:object w:dxaOrig="300" w:dyaOrig="320">
          <v:shape id="_x0000_i1048" type="#_x0000_t75" style="width:14.95pt;height:15.9pt" o:ole="">
            <v:imagedata r:id="rId29" o:title=""/>
          </v:shape>
          <o:OLEObject Type="Embed" ProgID="Equation.3" ShapeID="_x0000_i1048" DrawAspect="Content" ObjectID="_1430675410" r:id="rId49"/>
        </w:object>
      </w:r>
      <w:r w:rsidRPr="003A73DD">
        <w:t xml:space="preserve">, et soit </w:t>
      </w:r>
      <w:r w:rsidRPr="003A73DD">
        <w:rPr>
          <w:position w:val="-10"/>
        </w:rPr>
        <w:object w:dxaOrig="1680" w:dyaOrig="320">
          <v:shape id="_x0000_i1049" type="#_x0000_t75" style="width:84.15pt;height:15.9pt" o:ole="">
            <v:imagedata r:id="rId34" o:title=""/>
          </v:shape>
          <o:OLEObject Type="Embed" ProgID="Equation.3" ShapeID="_x0000_i1049" DrawAspect="Content" ObjectID="_1430675411" r:id="rId50"/>
        </w:object>
      </w:r>
      <w:r w:rsidRPr="003A73DD">
        <w:t>.</w:t>
      </w:r>
    </w:p>
    <w:p w:rsidR="0018393A" w:rsidRPr="003A73DD" w:rsidRDefault="0018393A" w:rsidP="005742B4">
      <w:pPr>
        <w:pStyle w:val="TexteI"/>
      </w:pPr>
      <w:r w:rsidRPr="003A73DD">
        <w:t xml:space="preserve">Le rotationnel de </w:t>
      </w:r>
      <w:r w:rsidRPr="003A73DD">
        <w:rPr>
          <w:position w:val="-4"/>
        </w:rPr>
        <w:object w:dxaOrig="260" w:dyaOrig="320">
          <v:shape id="_x0000_i1050" type="#_x0000_t75" style="width:13.1pt;height:15.9pt" o:ole="">
            <v:imagedata r:id="rId51" o:title=""/>
          </v:shape>
          <o:OLEObject Type="Embed" ProgID="Equation.3" ShapeID="_x0000_i1050" DrawAspect="Content" ObjectID="_1430675412" r:id="rId52"/>
        </w:object>
      </w:r>
      <w:r w:rsidRPr="003A73DD">
        <w:t xml:space="preserve"> en </w:t>
      </w:r>
      <w:r w:rsidRPr="003A73DD">
        <w:rPr>
          <w:i/>
          <w:iCs/>
        </w:rPr>
        <w:t>M</w:t>
      </w:r>
      <w:r w:rsidRPr="003A73DD">
        <w:t xml:space="preserve">, </w:t>
      </w:r>
      <w:proofErr w:type="gramStart"/>
      <w:r w:rsidRPr="003A73DD">
        <w:t xml:space="preserve">noté </w:t>
      </w:r>
      <w:proofErr w:type="gramEnd"/>
      <w:r w:rsidRPr="003A73DD">
        <w:rPr>
          <w:position w:val="-10"/>
        </w:rPr>
        <w:object w:dxaOrig="960" w:dyaOrig="400">
          <v:shape id="_x0000_i1051" type="#_x0000_t75" style="width:47.7pt;height:19.65pt" o:ole="">
            <v:imagedata r:id="rId53" o:title=""/>
          </v:shape>
          <o:OLEObject Type="Embed" ProgID="Equation.3" ShapeID="_x0000_i1051" DrawAspect="Content" ObjectID="_1430675413" r:id="rId54"/>
        </w:object>
      </w:r>
      <w:r w:rsidRPr="003A73DD">
        <w:t xml:space="preserve">, est l’unique vecteur de </w:t>
      </w:r>
      <w:r w:rsidRPr="003A73DD">
        <w:rPr>
          <w:position w:val="-4"/>
        </w:rPr>
        <w:object w:dxaOrig="340" w:dyaOrig="300">
          <v:shape id="_x0000_i1052" type="#_x0000_t75" style="width:16.85pt;height:14.95pt" o:ole="">
            <v:imagedata r:id="rId55" o:title=""/>
          </v:shape>
          <o:OLEObject Type="Embed" ProgID="Equation.3" ShapeID="_x0000_i1052" DrawAspect="Content" ObjectID="_1430675414" r:id="rId56"/>
        </w:object>
      </w:r>
      <w:r w:rsidRPr="003A73DD">
        <w:t xml:space="preserve"> tel que :</w:t>
      </w:r>
    </w:p>
    <w:p w:rsidR="0018393A" w:rsidRPr="003A73DD" w:rsidRDefault="0018393A" w:rsidP="00D02945">
      <w:pPr>
        <w:pStyle w:val="TexteI"/>
      </w:pPr>
      <w:r w:rsidRPr="003A73DD">
        <w:rPr>
          <w:position w:val="-10"/>
        </w:rPr>
        <w:object w:dxaOrig="3600" w:dyaOrig="400">
          <v:shape id="_x0000_i1067" type="#_x0000_t75" style="width:180.45pt;height:19.65pt" o:ole="">
            <v:imagedata r:id="rId57" o:title=""/>
          </v:shape>
          <o:OLEObject Type="Embed" ProgID="Equation.3" ShapeID="_x0000_i1067" DrawAspect="Content" ObjectID="_1430675415" r:id="rId58"/>
        </w:object>
      </w:r>
      <w:r w:rsidR="00D02945" w:rsidRPr="003A73DD">
        <w:t xml:space="preserve">, </w:t>
      </w:r>
      <w:r w:rsidR="00D02945" w:rsidRPr="003A73DD">
        <w:rPr>
          <w:position w:val="-4"/>
        </w:rPr>
        <w:object w:dxaOrig="340" w:dyaOrig="300">
          <v:shape id="_x0000_i1068" type="#_x0000_t75" style="width:16.85pt;height:14.95pt" o:ole="">
            <v:imagedata r:id="rId55" o:title=""/>
          </v:shape>
          <o:OLEObject Type="Embed" ProgID="Equation.3" ShapeID="_x0000_i1068" DrawAspect="Content" ObjectID="_1430675416" r:id="rId59"/>
        </w:object>
      </w:r>
      <w:r w:rsidR="00D02945" w:rsidRPr="003A73DD">
        <w:t xml:space="preserve"> étant muni de sa structure euclidienne naturelle.</w:t>
      </w:r>
    </w:p>
    <w:p w:rsidR="00D02945" w:rsidRPr="003A73DD" w:rsidRDefault="00D02945" w:rsidP="00D02945">
      <w:pPr>
        <w:pStyle w:val="TexteI"/>
      </w:pPr>
      <w:r w:rsidRPr="003A73DD">
        <w:t xml:space="preserve">Cette définition a bien un sens, puisqu’on vérifie immédiatement que l’application </w:t>
      </w:r>
      <w:r w:rsidRPr="003A73DD">
        <w:rPr>
          <w:position w:val="-10"/>
        </w:rPr>
        <w:object w:dxaOrig="1800" w:dyaOrig="380">
          <v:shape id="_x0000_i1114" type="#_x0000_t75" style="width:89.75pt;height:18.7pt" o:ole="">
            <v:imagedata r:id="rId60" o:title=""/>
          </v:shape>
          <o:OLEObject Type="Embed" ProgID="Equation.3" ShapeID="_x0000_i1114" DrawAspect="Content" ObjectID="_1430675417" r:id="rId61"/>
        </w:object>
      </w:r>
      <w:r w:rsidRPr="003A73DD">
        <w:t xml:space="preserve"> est une forme linéaire </w:t>
      </w:r>
      <w:proofErr w:type="gramStart"/>
      <w:r w:rsidRPr="003A73DD">
        <w:t xml:space="preserve">sur </w:t>
      </w:r>
      <w:proofErr w:type="gramEnd"/>
      <w:r w:rsidRPr="003A73DD">
        <w:rPr>
          <w:position w:val="-4"/>
        </w:rPr>
        <w:object w:dxaOrig="340" w:dyaOrig="300">
          <v:shape id="_x0000_i1115" type="#_x0000_t75" style="width:16.85pt;height:14.95pt" o:ole="">
            <v:imagedata r:id="rId55" o:title=""/>
          </v:shape>
          <o:OLEObject Type="Embed" ProgID="Equation.3" ShapeID="_x0000_i1115" DrawAspect="Content" ObjectID="_1430675418" r:id="rId62"/>
        </w:object>
      </w:r>
      <w:r w:rsidR="00CC2E92" w:rsidRPr="003A73DD">
        <w:t>.</w:t>
      </w:r>
    </w:p>
    <w:p w:rsidR="00CC2E92" w:rsidRPr="003A73DD" w:rsidRDefault="00CC2E92" w:rsidP="00D02945">
      <w:pPr>
        <w:pStyle w:val="TexteI"/>
      </w:pPr>
    </w:p>
    <w:p w:rsidR="00CC2E92" w:rsidRPr="003A73DD" w:rsidRDefault="00CC2E92" w:rsidP="00D02945">
      <w:pPr>
        <w:pStyle w:val="TexteI"/>
      </w:pPr>
      <w:r w:rsidRPr="003A73DD">
        <w:t>Expression du rotationnel :</w:t>
      </w:r>
    </w:p>
    <w:p w:rsidR="00CC2E92" w:rsidRPr="003A73DD" w:rsidRDefault="00CC2E92" w:rsidP="00D02945">
      <w:pPr>
        <w:pStyle w:val="TexteI"/>
      </w:pPr>
      <w:proofErr w:type="gramStart"/>
      <w:r w:rsidRPr="003A73DD">
        <w:t xml:space="preserve">Posons </w:t>
      </w:r>
      <w:proofErr w:type="gramEnd"/>
      <w:r w:rsidRPr="003A73DD">
        <w:rPr>
          <w:position w:val="-10"/>
        </w:rPr>
        <w:object w:dxaOrig="1140" w:dyaOrig="320">
          <v:shape id="_x0000_i1053" type="#_x0000_t75" style="width:57.05pt;height:15.9pt" o:ole="">
            <v:imagedata r:id="rId63" o:title=""/>
          </v:shape>
          <o:OLEObject Type="Embed" ProgID="Equation.3" ShapeID="_x0000_i1053" DrawAspect="Content" ObjectID="_1430675419" r:id="rId64"/>
        </w:object>
      </w:r>
      <w:r w:rsidRPr="003A73DD">
        <w:t>.</w:t>
      </w:r>
    </w:p>
    <w:p w:rsidR="00CC2E92" w:rsidRPr="003A73DD" w:rsidRDefault="00CC2E92" w:rsidP="00D02945">
      <w:pPr>
        <w:pStyle w:val="TexteI"/>
      </w:pPr>
      <w:proofErr w:type="gramStart"/>
      <w:r w:rsidRPr="003A73DD">
        <w:t xml:space="preserve">Alors </w:t>
      </w:r>
      <w:proofErr w:type="gramEnd"/>
      <w:r w:rsidRPr="003A73DD">
        <w:rPr>
          <w:position w:val="-10"/>
        </w:rPr>
        <w:object w:dxaOrig="3680" w:dyaOrig="380">
          <v:shape id="_x0000_i1054" type="#_x0000_t75" style="width:184.2pt;height:18.7pt" o:ole="">
            <v:imagedata r:id="rId65" o:title=""/>
          </v:shape>
          <o:OLEObject Type="Embed" ProgID="Equation.3" ShapeID="_x0000_i1054" DrawAspect="Content" ObjectID="_1430675420" r:id="rId66"/>
        </w:object>
      </w:r>
      <w:r w:rsidRPr="003A73DD">
        <w:t>.</w:t>
      </w:r>
    </w:p>
    <w:p w:rsidR="00CC2E92" w:rsidRPr="003A73DD" w:rsidRDefault="00CC2E92" w:rsidP="00D02945">
      <w:pPr>
        <w:pStyle w:val="TexteI"/>
      </w:pPr>
      <w:r w:rsidRPr="003A73DD">
        <w:t xml:space="preserve">Donc </w:t>
      </w:r>
    </w:p>
    <w:p w:rsidR="00CC2E92" w:rsidRPr="003A73DD" w:rsidRDefault="008B7EB2" w:rsidP="00D02945">
      <w:pPr>
        <w:pStyle w:val="TexteI"/>
      </w:pPr>
      <w:r w:rsidRPr="003A73DD">
        <w:rPr>
          <w:position w:val="-66"/>
        </w:rPr>
        <w:object w:dxaOrig="8300" w:dyaOrig="1440">
          <v:shape id="_x0000_i1055" type="#_x0000_t75" style="width:415.15pt;height:1in" o:ole="">
            <v:imagedata r:id="rId67" o:title=""/>
          </v:shape>
          <o:OLEObject Type="Embed" ProgID="Equation.3" ShapeID="_x0000_i1055" DrawAspect="Content" ObjectID="_1430675421" r:id="rId68"/>
        </w:object>
      </w:r>
    </w:p>
    <w:p w:rsidR="008B7EB2" w:rsidRPr="003A73DD" w:rsidRDefault="008B7EB2" w:rsidP="00D02945">
      <w:pPr>
        <w:pStyle w:val="TexteI"/>
      </w:pPr>
      <w:r w:rsidRPr="003A73DD">
        <w:t xml:space="preserve">Donc </w:t>
      </w:r>
      <w:r w:rsidRPr="003A73DD">
        <w:rPr>
          <w:position w:val="-30"/>
        </w:rPr>
        <w:object w:dxaOrig="6800" w:dyaOrig="720">
          <v:shape id="_x0000_i1056" type="#_x0000_t75" style="width:340.35pt;height:36.45pt" o:ole="">
            <v:imagedata r:id="rId69" o:title=""/>
          </v:shape>
          <o:OLEObject Type="Embed" ProgID="Equation.3" ShapeID="_x0000_i1056" DrawAspect="Content" ObjectID="_1430675422" r:id="rId70"/>
        </w:object>
      </w:r>
    </w:p>
    <w:p w:rsidR="008B7EB2" w:rsidRPr="003A73DD" w:rsidRDefault="008B7EB2" w:rsidP="008B7EB2">
      <w:pPr>
        <w:pStyle w:val="TexteI"/>
      </w:pPr>
      <w:r w:rsidRPr="003A73DD">
        <w:t xml:space="preserve">On note </w:t>
      </w:r>
      <w:r w:rsidRPr="003A73DD">
        <w:rPr>
          <w:position w:val="-10"/>
        </w:rPr>
        <w:object w:dxaOrig="780" w:dyaOrig="400">
          <v:shape id="_x0000_i1057" type="#_x0000_t75" style="width:39.25pt;height:19.65pt" o:ole="">
            <v:imagedata r:id="rId71" o:title=""/>
          </v:shape>
          <o:OLEObject Type="Embed" ProgID="Equation.3" ShapeID="_x0000_i1057" DrawAspect="Content" ObjectID="_1430675423" r:id="rId72"/>
        </w:object>
      </w:r>
      <w:r w:rsidRPr="003A73DD">
        <w:t xml:space="preserve"> l’application de </w:t>
      </w:r>
      <w:r w:rsidRPr="003A73DD">
        <w:rPr>
          <w:position w:val="-4"/>
        </w:rPr>
        <w:object w:dxaOrig="260" w:dyaOrig="260">
          <v:shape id="_x0000_i1058" type="#_x0000_t75" style="width:13.1pt;height:13.1pt" o:ole="">
            <v:imagedata r:id="rId8" o:title=""/>
          </v:shape>
          <o:OLEObject Type="Embed" ProgID="Equation.3" ShapeID="_x0000_i1058" DrawAspect="Content" ObjectID="_1430675424" r:id="rId73"/>
        </w:object>
      </w:r>
      <w:r w:rsidRPr="003A73DD">
        <w:t xml:space="preserve"> dans </w:t>
      </w:r>
      <w:r w:rsidRPr="003A73DD">
        <w:rPr>
          <w:rFonts w:ascii="Rough16 Becker" w:hAnsi="Rough16 Becker"/>
        </w:rPr>
        <w:t>R</w:t>
      </w:r>
      <w:r w:rsidRPr="003A73DD">
        <w:t xml:space="preserve"> qui à </w:t>
      </w:r>
      <w:proofErr w:type="spellStart"/>
      <w:r w:rsidRPr="003A73DD">
        <w:rPr>
          <w:i/>
          <w:iCs/>
        </w:rPr>
        <w:t>M</w:t>
      </w:r>
      <w:r w:rsidRPr="003A73DD">
        <w:t xml:space="preserve"> </w:t>
      </w:r>
      <w:proofErr w:type="gramStart"/>
      <w:r w:rsidRPr="003A73DD">
        <w:t>associe</w:t>
      </w:r>
      <w:proofErr w:type="spellEnd"/>
      <w:r w:rsidRPr="003A73DD">
        <w:t xml:space="preserve"> </w:t>
      </w:r>
      <w:proofErr w:type="gramEnd"/>
      <w:r w:rsidRPr="003A73DD">
        <w:rPr>
          <w:position w:val="-10"/>
        </w:rPr>
        <w:object w:dxaOrig="960" w:dyaOrig="400">
          <v:shape id="_x0000_i1059" type="#_x0000_t75" style="width:47.7pt;height:19.65pt" o:ole="">
            <v:imagedata r:id="rId74" o:title=""/>
          </v:shape>
          <o:OLEObject Type="Embed" ProgID="Equation.3" ShapeID="_x0000_i1059" DrawAspect="Content" ObjectID="_1430675425" r:id="rId75"/>
        </w:object>
      </w:r>
      <w:r w:rsidRPr="003A73DD">
        <w:t>.</w:t>
      </w:r>
    </w:p>
    <w:p w:rsidR="00105603" w:rsidRPr="003A73DD" w:rsidRDefault="00105603" w:rsidP="008B7EB2">
      <w:pPr>
        <w:pStyle w:val="TexteI"/>
      </w:pPr>
    </w:p>
    <w:p w:rsidR="00105603" w:rsidRPr="003A73DD" w:rsidRDefault="00105603" w:rsidP="00105603">
      <w:pPr>
        <w:pStyle w:val="I"/>
        <w:rPr>
          <w:sz w:val="24"/>
          <w:szCs w:val="24"/>
        </w:rPr>
      </w:pPr>
      <w:r w:rsidRPr="003A73DD">
        <w:rPr>
          <w:sz w:val="24"/>
          <w:szCs w:val="24"/>
        </w:rPr>
        <w:t>Expressions symboliques</w:t>
      </w:r>
    </w:p>
    <w:p w:rsidR="00105603" w:rsidRPr="003A73DD" w:rsidRDefault="00105603" w:rsidP="00105603">
      <w:pPr>
        <w:pStyle w:val="TexteI"/>
      </w:pPr>
    </w:p>
    <w:p w:rsidR="00105603" w:rsidRPr="003A73DD" w:rsidRDefault="00105603" w:rsidP="00105603">
      <w:pPr>
        <w:pStyle w:val="TexteI"/>
      </w:pPr>
      <w:r w:rsidRPr="003A73DD">
        <w:lastRenderedPageBreak/>
        <w:t xml:space="preserve">Si on note </w:t>
      </w:r>
      <w:r w:rsidRPr="003A73DD">
        <w:rPr>
          <w:position w:val="-6"/>
        </w:rPr>
        <w:object w:dxaOrig="240" w:dyaOrig="340">
          <v:shape id="_x0000_i1060" type="#_x0000_t75" style="width:12.15pt;height:16.85pt" o:ole="">
            <v:imagedata r:id="rId76" o:title=""/>
          </v:shape>
          <o:OLEObject Type="Embed" ProgID="Equation.3" ShapeID="_x0000_i1060" DrawAspect="Content" ObjectID="_1430675426" r:id="rId77"/>
        </w:object>
      </w:r>
      <w:r w:rsidRPr="003A73DD">
        <w:t xml:space="preserve"> (Nabla) le « vecteur </w:t>
      </w:r>
      <w:proofErr w:type="gramStart"/>
      <w:r w:rsidRPr="003A73DD">
        <w:t xml:space="preserve">» </w:t>
      </w:r>
      <w:proofErr w:type="gramEnd"/>
      <w:r w:rsidRPr="003A73DD">
        <w:rPr>
          <w:position w:val="-30"/>
        </w:rPr>
        <w:object w:dxaOrig="1320" w:dyaOrig="720">
          <v:shape id="_x0000_i1061" type="#_x0000_t75" style="width:66.4pt;height:36.45pt" o:ole="">
            <v:imagedata r:id="rId78" o:title=""/>
          </v:shape>
          <o:OLEObject Type="Embed" ProgID="Equation.3" ShapeID="_x0000_i1061" DrawAspect="Content" ObjectID="_1430675427" r:id="rId79"/>
        </w:object>
      </w:r>
      <w:r w:rsidRPr="003A73DD">
        <w:t>, on a symboliquement :</w:t>
      </w:r>
    </w:p>
    <w:p w:rsidR="00105603" w:rsidRPr="003A73DD" w:rsidRDefault="00105603" w:rsidP="00105603">
      <w:pPr>
        <w:pStyle w:val="TexteI"/>
      </w:pPr>
      <w:r w:rsidRPr="003A73DD">
        <w:rPr>
          <w:position w:val="-10"/>
        </w:rPr>
        <w:object w:dxaOrig="1500" w:dyaOrig="380">
          <v:shape id="_x0000_i1062" type="#_x0000_t75" style="width:74.8pt;height:18.7pt" o:ole="">
            <v:imagedata r:id="rId80" o:title=""/>
          </v:shape>
          <o:OLEObject Type="Embed" ProgID="Equation.3" ShapeID="_x0000_i1062" DrawAspect="Content" ObjectID="_1430675428" r:id="rId81"/>
        </w:object>
      </w:r>
      <w:r w:rsidRPr="003A73DD">
        <w:t xml:space="preserve"> </w:t>
      </w:r>
      <w:proofErr w:type="gramStart"/>
      <w:r w:rsidRPr="003A73DD">
        <w:t>et</w:t>
      </w:r>
      <w:proofErr w:type="gramEnd"/>
      <w:r w:rsidRPr="003A73DD">
        <w:t xml:space="preserve"> </w:t>
      </w:r>
      <w:r w:rsidRPr="003A73DD">
        <w:rPr>
          <w:position w:val="-10"/>
        </w:rPr>
        <w:object w:dxaOrig="1600" w:dyaOrig="400">
          <v:shape id="_x0000_i1063" type="#_x0000_t75" style="width:80.4pt;height:19.65pt" o:ole="">
            <v:imagedata r:id="rId82" o:title=""/>
          </v:shape>
          <o:OLEObject Type="Embed" ProgID="Equation.3" ShapeID="_x0000_i1063" DrawAspect="Content" ObjectID="_1430675429" r:id="rId83"/>
        </w:object>
      </w:r>
    </w:p>
    <w:p w:rsidR="00F00A33" w:rsidRPr="003A73DD" w:rsidRDefault="00F00A33" w:rsidP="00105603">
      <w:pPr>
        <w:pStyle w:val="TexteI"/>
      </w:pPr>
      <w:r w:rsidRPr="003A73DD">
        <w:t xml:space="preserve">Et aussi, si </w:t>
      </w:r>
      <w:r w:rsidRPr="003A73DD">
        <w:rPr>
          <w:position w:val="-10"/>
        </w:rPr>
        <w:object w:dxaOrig="1100" w:dyaOrig="320">
          <v:shape id="_x0000_i1069" type="#_x0000_t75" style="width:55.15pt;height:15.9pt" o:ole="">
            <v:imagedata r:id="rId84" o:title=""/>
          </v:shape>
          <o:OLEObject Type="Embed" ProgID="Equation.3" ShapeID="_x0000_i1069" DrawAspect="Content" ObjectID="_1430675430" r:id="rId85"/>
        </w:object>
      </w:r>
      <w:r w:rsidRPr="003A73DD">
        <w:t xml:space="preserve"> est de </w:t>
      </w:r>
      <w:proofErr w:type="gramStart"/>
      <w:r w:rsidRPr="003A73DD">
        <w:t xml:space="preserve">classe </w:t>
      </w:r>
      <w:proofErr w:type="gramEnd"/>
      <w:r w:rsidRPr="003A73DD">
        <w:rPr>
          <w:position w:val="-6"/>
        </w:rPr>
        <w:object w:dxaOrig="300" w:dyaOrig="320">
          <v:shape id="_x0000_i1070" type="#_x0000_t75" style="width:14.95pt;height:15.9pt" o:ole="">
            <v:imagedata r:id="rId29" o:title=""/>
          </v:shape>
          <o:OLEObject Type="Embed" ProgID="Equation.3" ShapeID="_x0000_i1070" DrawAspect="Content" ObjectID="_1430675431" r:id="rId86"/>
        </w:object>
      </w:r>
      <w:r w:rsidRPr="003A73DD">
        <w:t>, on a</w:t>
      </w:r>
      <w:r w:rsidR="003A0CFB" w:rsidRPr="003A73DD">
        <w:t>,</w:t>
      </w:r>
      <w:r w:rsidRPr="003A73DD">
        <w:t xml:space="preserve"> toujours symboliquement</w:t>
      </w:r>
      <w:r w:rsidR="003A0CFB" w:rsidRPr="003A73DD">
        <w:t> :</w:t>
      </w:r>
      <w:r w:rsidRPr="003A73DD">
        <w:t xml:space="preserve"> </w:t>
      </w:r>
      <w:r w:rsidR="00DC328D" w:rsidRPr="003A73DD">
        <w:rPr>
          <w:position w:val="-10"/>
        </w:rPr>
        <w:object w:dxaOrig="1200" w:dyaOrig="400">
          <v:shape id="_x0000_i1071" type="#_x0000_t75" style="width:59.85pt;height:19.65pt" o:ole="">
            <v:imagedata r:id="rId87" o:title=""/>
          </v:shape>
          <o:OLEObject Type="Embed" ProgID="Equation.3" ShapeID="_x0000_i1071" DrawAspect="Content" ObjectID="_1430675432" r:id="rId88"/>
        </w:object>
      </w:r>
      <w:r w:rsidRPr="003A73DD">
        <w:t>.</w:t>
      </w:r>
    </w:p>
    <w:p w:rsidR="00F00A33" w:rsidRPr="003A73DD" w:rsidRDefault="00F00A33" w:rsidP="00105603">
      <w:pPr>
        <w:pStyle w:val="TexteI"/>
      </w:pPr>
    </w:p>
    <w:p w:rsidR="00F00A33" w:rsidRPr="003A73DD" w:rsidRDefault="00F00A33" w:rsidP="00105603">
      <w:pPr>
        <w:pStyle w:val="TexteI"/>
      </w:pPr>
    </w:p>
    <w:p w:rsidR="00F00A33" w:rsidRPr="003A73DD" w:rsidRDefault="00F00A33" w:rsidP="00F00A33">
      <w:pPr>
        <w:pStyle w:val="I"/>
        <w:rPr>
          <w:sz w:val="24"/>
          <w:szCs w:val="24"/>
        </w:rPr>
      </w:pPr>
      <w:r w:rsidRPr="003A73DD">
        <w:rPr>
          <w:sz w:val="24"/>
          <w:szCs w:val="24"/>
        </w:rPr>
        <w:t>Potentiels scalaires</w:t>
      </w:r>
    </w:p>
    <w:p w:rsidR="00F00A33" w:rsidRPr="003A73DD" w:rsidRDefault="00F00A33" w:rsidP="00F00A33">
      <w:pPr>
        <w:pStyle w:val="TexteI"/>
      </w:pPr>
    </w:p>
    <w:p w:rsidR="00F00A33" w:rsidRPr="003A73DD" w:rsidRDefault="00F00A33" w:rsidP="00F00A33">
      <w:pPr>
        <w:pStyle w:val="TexteI"/>
      </w:pPr>
      <w:r w:rsidRPr="003A73DD">
        <w:t xml:space="preserve">Soit </w:t>
      </w:r>
      <w:r w:rsidRPr="003A73DD">
        <w:rPr>
          <w:position w:val="-4"/>
        </w:rPr>
        <w:object w:dxaOrig="260" w:dyaOrig="320">
          <v:shape id="_x0000_i1072" type="#_x0000_t75" style="width:13.1pt;height:15.9pt" o:ole="">
            <v:imagedata r:id="rId89" o:title=""/>
          </v:shape>
          <o:OLEObject Type="Embed" ProgID="Equation.3" ShapeID="_x0000_i1072" DrawAspect="Content" ObjectID="_1430675433" r:id="rId90"/>
        </w:object>
      </w:r>
      <w:r w:rsidRPr="003A73DD">
        <w:t xml:space="preserve"> un champ de vecteurs </w:t>
      </w:r>
      <w:proofErr w:type="gramStart"/>
      <w:r w:rsidRPr="003A73DD">
        <w:t xml:space="preserve">sur </w:t>
      </w:r>
      <w:proofErr w:type="gramEnd"/>
      <w:r w:rsidRPr="003A73DD">
        <w:rPr>
          <w:position w:val="-4"/>
        </w:rPr>
        <w:object w:dxaOrig="260" w:dyaOrig="260">
          <v:shape id="_x0000_i1073" type="#_x0000_t75" style="width:13.1pt;height:13.1pt" o:ole="">
            <v:imagedata r:id="rId91" o:title=""/>
          </v:shape>
          <o:OLEObject Type="Embed" ProgID="Equation.3" ShapeID="_x0000_i1073" DrawAspect="Content" ObjectID="_1430675434" r:id="rId92"/>
        </w:object>
      </w:r>
      <w:r w:rsidRPr="003A73DD">
        <w:t xml:space="preserve">, et soit </w:t>
      </w:r>
      <w:r w:rsidRPr="003A73DD">
        <w:rPr>
          <w:position w:val="-10"/>
        </w:rPr>
        <w:object w:dxaOrig="1100" w:dyaOrig="320">
          <v:shape id="_x0000_i1074" type="#_x0000_t75" style="width:55.15pt;height:15.9pt" o:ole="">
            <v:imagedata r:id="rId84" o:title=""/>
          </v:shape>
          <o:OLEObject Type="Embed" ProgID="Equation.3" ShapeID="_x0000_i1074" DrawAspect="Content" ObjectID="_1430675435" r:id="rId93"/>
        </w:object>
      </w:r>
      <w:r w:rsidRPr="003A73DD">
        <w:t xml:space="preserve"> de classe </w:t>
      </w:r>
      <w:r w:rsidRPr="003A73DD">
        <w:rPr>
          <w:position w:val="-6"/>
        </w:rPr>
        <w:object w:dxaOrig="300" w:dyaOrig="320">
          <v:shape id="_x0000_i1075" type="#_x0000_t75" style="width:14.95pt;height:15.9pt" o:ole="">
            <v:imagedata r:id="rId29" o:title=""/>
          </v:shape>
          <o:OLEObject Type="Embed" ProgID="Equation.3" ShapeID="_x0000_i1075" DrawAspect="Content" ObjectID="_1430675436" r:id="rId94"/>
        </w:object>
      </w:r>
      <w:r w:rsidR="00005702" w:rsidRPr="003A73DD">
        <w:t>.</w:t>
      </w:r>
    </w:p>
    <w:p w:rsidR="00005702" w:rsidRPr="003A73DD" w:rsidRDefault="00005702" w:rsidP="00F00A33">
      <w:pPr>
        <w:pStyle w:val="TexteI"/>
      </w:pPr>
      <w:r w:rsidRPr="003A73DD">
        <w:t xml:space="preserve">On dit que </w:t>
      </w:r>
      <w:r w:rsidRPr="003A73DD">
        <w:rPr>
          <w:position w:val="-4"/>
        </w:rPr>
        <w:object w:dxaOrig="260" w:dyaOrig="320">
          <v:shape id="_x0000_i1076" type="#_x0000_t75" style="width:13.1pt;height:15.9pt" o:ole="">
            <v:imagedata r:id="rId89" o:title=""/>
          </v:shape>
          <o:OLEObject Type="Embed" ProgID="Equation.3" ShapeID="_x0000_i1076" DrawAspect="Content" ObjectID="_1430675437" r:id="rId95"/>
        </w:object>
      </w:r>
      <w:r w:rsidRPr="003A73DD">
        <w:t xml:space="preserve"> dérive du potentiel scalaire </w:t>
      </w:r>
      <w:r w:rsidRPr="003A73DD">
        <w:rPr>
          <w:i/>
          <w:iCs/>
        </w:rPr>
        <w:t>f</w:t>
      </w:r>
      <w:r w:rsidRPr="003A73DD">
        <w:t xml:space="preserve">, ou encore que </w:t>
      </w:r>
      <w:r w:rsidRPr="003A73DD">
        <w:rPr>
          <w:i/>
          <w:iCs/>
        </w:rPr>
        <w:t>f</w:t>
      </w:r>
      <w:r w:rsidRPr="003A73DD">
        <w:t xml:space="preserve"> est un potentiel scalaire de </w:t>
      </w:r>
      <w:r w:rsidRPr="003A73DD">
        <w:rPr>
          <w:position w:val="-4"/>
        </w:rPr>
        <w:object w:dxaOrig="260" w:dyaOrig="320">
          <v:shape id="_x0000_i1077" type="#_x0000_t75" style="width:13.1pt;height:15.9pt" o:ole="">
            <v:imagedata r:id="rId89" o:title=""/>
          </v:shape>
          <o:OLEObject Type="Embed" ProgID="Equation.3" ShapeID="_x0000_i1077" DrawAspect="Content" ObjectID="_1430675438" r:id="rId96"/>
        </w:object>
      </w:r>
      <w:r w:rsidRPr="003A73DD">
        <w:t xml:space="preserve"> </w:t>
      </w:r>
      <w:proofErr w:type="gramStart"/>
      <w:r w:rsidRPr="003A73DD">
        <w:t xml:space="preserve">lorsque </w:t>
      </w:r>
      <w:proofErr w:type="gramEnd"/>
      <w:r w:rsidR="00593783" w:rsidRPr="003A73DD">
        <w:rPr>
          <w:position w:val="-10"/>
        </w:rPr>
        <w:object w:dxaOrig="1100" w:dyaOrig="400">
          <v:shape id="_x0000_i1078" type="#_x0000_t75" style="width:55.15pt;height:19.65pt" o:ole="">
            <v:imagedata r:id="rId97" o:title=""/>
          </v:shape>
          <o:OLEObject Type="Embed" ProgID="Equation.3" ShapeID="_x0000_i1078" DrawAspect="Content" ObjectID="_1430675439" r:id="rId98"/>
        </w:object>
      </w:r>
      <w:r w:rsidRPr="003A73DD">
        <w:t>.</w:t>
      </w:r>
    </w:p>
    <w:p w:rsidR="00005702" w:rsidRPr="003A73DD" w:rsidRDefault="00005702" w:rsidP="00F00A33">
      <w:pPr>
        <w:pStyle w:val="TexteI"/>
      </w:pPr>
      <w:r w:rsidRPr="003A73DD">
        <w:t>C'est-à-dire </w:t>
      </w:r>
      <w:proofErr w:type="gramStart"/>
      <w:r w:rsidRPr="003A73DD">
        <w:t xml:space="preserve">: </w:t>
      </w:r>
      <w:r w:rsidRPr="003A73DD">
        <w:rPr>
          <w:position w:val="-30"/>
        </w:rPr>
        <w:object w:dxaOrig="3080" w:dyaOrig="720">
          <v:shape id="_x0000_i1079" type="#_x0000_t75" style="width:154.3pt;height:36.45pt" o:ole="">
            <v:imagedata r:id="rId99" o:title=""/>
          </v:shape>
          <o:OLEObject Type="Embed" ProgID="Equation.3" ShapeID="_x0000_i1079" DrawAspect="Content" ObjectID="_1430675440" r:id="rId100"/>
        </w:object>
      </w:r>
      <w:r w:rsidRPr="003A73DD">
        <w:t>.</w:t>
      </w:r>
      <w:proofErr w:type="gramEnd"/>
    </w:p>
    <w:p w:rsidR="00005702" w:rsidRPr="003A73DD" w:rsidRDefault="00005702" w:rsidP="00F00A33">
      <w:pPr>
        <w:pStyle w:val="TexteI"/>
      </w:pPr>
      <w:r w:rsidRPr="003A73DD">
        <w:t>Théorème :</w:t>
      </w:r>
    </w:p>
    <w:p w:rsidR="00005702" w:rsidRPr="003A73DD" w:rsidRDefault="00005702" w:rsidP="00F00A33">
      <w:pPr>
        <w:pStyle w:val="TexteI"/>
      </w:pPr>
      <w:r w:rsidRPr="003A73DD">
        <w:t xml:space="preserve">Si </w:t>
      </w:r>
      <w:r w:rsidRPr="003A73DD">
        <w:rPr>
          <w:position w:val="-6"/>
        </w:rPr>
        <w:object w:dxaOrig="1180" w:dyaOrig="340">
          <v:shape id="_x0000_i1080" type="#_x0000_t75" style="width:58.9pt;height:16.85pt" o:ole="">
            <v:imagedata r:id="rId31" o:title=""/>
          </v:shape>
          <o:OLEObject Type="Embed" ProgID="Equation.3" ShapeID="_x0000_i1080" DrawAspect="Content" ObjectID="_1430675441" r:id="rId101"/>
        </w:object>
      </w:r>
      <w:r w:rsidRPr="003A73DD">
        <w:t xml:space="preserve"> est de classe </w:t>
      </w:r>
      <w:r w:rsidRPr="003A73DD">
        <w:rPr>
          <w:position w:val="-6"/>
        </w:rPr>
        <w:object w:dxaOrig="300" w:dyaOrig="320">
          <v:shape id="_x0000_i1081" type="#_x0000_t75" style="width:14.95pt;height:15.9pt" o:ole="">
            <v:imagedata r:id="rId29" o:title=""/>
          </v:shape>
          <o:OLEObject Type="Embed" ProgID="Equation.3" ShapeID="_x0000_i1081" DrawAspect="Content" ObjectID="_1430675442" r:id="rId102"/>
        </w:object>
      </w:r>
      <w:r w:rsidRPr="003A73DD">
        <w:t xml:space="preserve"> et dérive d’un potentiel, alors le rotationnel de </w:t>
      </w:r>
      <w:r w:rsidRPr="003A73DD">
        <w:rPr>
          <w:position w:val="-4"/>
        </w:rPr>
        <w:object w:dxaOrig="260" w:dyaOrig="320">
          <v:shape id="_x0000_i1082" type="#_x0000_t75" style="width:13.1pt;height:15.9pt" o:ole="">
            <v:imagedata r:id="rId89" o:title=""/>
          </v:shape>
          <o:OLEObject Type="Embed" ProgID="Equation.3" ShapeID="_x0000_i1082" DrawAspect="Content" ObjectID="_1430675443" r:id="rId103"/>
        </w:object>
      </w:r>
      <w:r w:rsidRPr="003A73DD">
        <w:t xml:space="preserve"> est nul. Autrement dit, si </w:t>
      </w:r>
      <w:r w:rsidRPr="003A73DD">
        <w:rPr>
          <w:position w:val="-10"/>
        </w:rPr>
        <w:object w:dxaOrig="1100" w:dyaOrig="320">
          <v:shape id="_x0000_i1083" type="#_x0000_t75" style="width:55.15pt;height:15.9pt" o:ole="">
            <v:imagedata r:id="rId84" o:title=""/>
          </v:shape>
          <o:OLEObject Type="Embed" ProgID="Equation.3" ShapeID="_x0000_i1083" DrawAspect="Content" ObjectID="_1430675444" r:id="rId104"/>
        </w:object>
      </w:r>
      <w:r w:rsidRPr="003A73DD">
        <w:t xml:space="preserve"> est de </w:t>
      </w:r>
      <w:proofErr w:type="gramStart"/>
      <w:r w:rsidRPr="003A73DD">
        <w:t xml:space="preserve">classe </w:t>
      </w:r>
      <w:proofErr w:type="gramEnd"/>
      <w:r w:rsidRPr="003A73DD">
        <w:rPr>
          <w:position w:val="-6"/>
        </w:rPr>
        <w:object w:dxaOrig="300" w:dyaOrig="320">
          <v:shape id="_x0000_i1084" type="#_x0000_t75" style="width:14.95pt;height:15.9pt" o:ole="">
            <v:imagedata r:id="rId29" o:title=""/>
          </v:shape>
          <o:OLEObject Type="Embed" ProgID="Equation.3" ShapeID="_x0000_i1084" DrawAspect="Content" ObjectID="_1430675445" r:id="rId105"/>
        </w:object>
      </w:r>
      <w:r w:rsidRPr="003A73DD">
        <w:t xml:space="preserve">, alors </w:t>
      </w:r>
      <w:r w:rsidR="00DC328D" w:rsidRPr="003A73DD">
        <w:rPr>
          <w:position w:val="-10"/>
        </w:rPr>
        <w:object w:dxaOrig="2659" w:dyaOrig="400">
          <v:shape id="_x0000_i1085" type="#_x0000_t75" style="width:132.8pt;height:19.65pt" o:ole="">
            <v:imagedata r:id="rId106" o:title=""/>
          </v:shape>
          <o:OLEObject Type="Embed" ProgID="Equation.3" ShapeID="_x0000_i1085" DrawAspect="Content" ObjectID="_1430675446" r:id="rId107"/>
        </w:object>
      </w:r>
    </w:p>
    <w:p w:rsidR="00E40345" w:rsidRPr="003A73DD" w:rsidRDefault="00E40345" w:rsidP="00F00A33">
      <w:pPr>
        <w:pStyle w:val="TexteI"/>
      </w:pPr>
      <w:r w:rsidRPr="003A73DD">
        <w:t>Démonstration :</w:t>
      </w:r>
    </w:p>
    <w:p w:rsidR="00E40345" w:rsidRPr="003A73DD" w:rsidRDefault="00DC328D" w:rsidP="00F00A33">
      <w:pPr>
        <w:pStyle w:val="TexteI"/>
      </w:pPr>
      <w:r w:rsidRPr="003A73DD">
        <w:rPr>
          <w:position w:val="-30"/>
        </w:rPr>
        <w:object w:dxaOrig="2180" w:dyaOrig="720">
          <v:shape id="_x0000_i1086" type="#_x0000_t75" style="width:109.4pt;height:36.45pt" o:ole="">
            <v:imagedata r:id="rId108" o:title=""/>
          </v:shape>
          <o:OLEObject Type="Embed" ProgID="Equation.3" ShapeID="_x0000_i1086" DrawAspect="Content" ObjectID="_1430675447" r:id="rId109"/>
        </w:object>
      </w:r>
      <w:r w:rsidR="00E40345" w:rsidRPr="003A73DD">
        <w:t xml:space="preserve">. </w:t>
      </w:r>
    </w:p>
    <w:p w:rsidR="00E40345" w:rsidRPr="003A73DD" w:rsidRDefault="00E40345" w:rsidP="00E40345">
      <w:pPr>
        <w:pStyle w:val="TexteI"/>
      </w:pPr>
      <w:r w:rsidRPr="003A73DD">
        <w:t xml:space="preserve">Donc </w:t>
      </w:r>
      <w:r w:rsidR="00DC328D" w:rsidRPr="003A73DD">
        <w:rPr>
          <w:position w:val="-32"/>
        </w:rPr>
        <w:object w:dxaOrig="6020" w:dyaOrig="760">
          <v:shape id="_x0000_i1087" type="#_x0000_t75" style="width:301.1pt;height:38.35pt" o:ole="">
            <v:imagedata r:id="rId110" o:title=""/>
          </v:shape>
          <o:OLEObject Type="Embed" ProgID="Equation.3" ShapeID="_x0000_i1087" DrawAspect="Content" ObjectID="_1430675448" r:id="rId111"/>
        </w:object>
      </w:r>
      <w:r w:rsidRPr="003A73DD">
        <w:t xml:space="preserve"> d’après le théorème de Schwarz.</w:t>
      </w:r>
    </w:p>
    <w:p w:rsidR="00DB75E7" w:rsidRPr="003A73DD" w:rsidRDefault="00DB75E7" w:rsidP="00E40345">
      <w:pPr>
        <w:pStyle w:val="TexteI"/>
      </w:pPr>
      <w:r w:rsidRPr="003A73DD">
        <w:t>Réciproque (admise) sur un ouvert étoilé :</w:t>
      </w:r>
    </w:p>
    <w:p w:rsidR="00DB75E7" w:rsidRPr="003A73DD" w:rsidRDefault="00DB75E7" w:rsidP="00E40345">
      <w:pPr>
        <w:pStyle w:val="TexteI"/>
      </w:pPr>
      <w:r w:rsidRPr="003A73DD">
        <w:t xml:space="preserve">Soit </w:t>
      </w:r>
      <w:r w:rsidRPr="003A73DD">
        <w:rPr>
          <w:position w:val="-4"/>
        </w:rPr>
        <w:object w:dxaOrig="260" w:dyaOrig="260">
          <v:shape id="_x0000_i1088" type="#_x0000_t75" style="width:13.1pt;height:13.1pt" o:ole="">
            <v:imagedata r:id="rId91" o:title=""/>
          </v:shape>
          <o:OLEObject Type="Embed" ProgID="Equation.3" ShapeID="_x0000_i1088" DrawAspect="Content" ObjectID="_1430675449" r:id="rId112"/>
        </w:object>
      </w:r>
      <w:r w:rsidRPr="003A73DD">
        <w:t xml:space="preserve"> un ouvert étoilé </w:t>
      </w:r>
      <w:proofErr w:type="gramStart"/>
      <w:r w:rsidRPr="003A73DD">
        <w:t xml:space="preserve">de </w:t>
      </w:r>
      <w:proofErr w:type="gramEnd"/>
      <w:r w:rsidRPr="003A73DD">
        <w:rPr>
          <w:position w:val="-4"/>
        </w:rPr>
        <w:object w:dxaOrig="340" w:dyaOrig="300">
          <v:shape id="_x0000_i1089" type="#_x0000_t75" style="width:16.85pt;height:14.95pt" o:ole="">
            <v:imagedata r:id="rId113" o:title=""/>
          </v:shape>
          <o:OLEObject Type="Embed" ProgID="Equation.3" ShapeID="_x0000_i1089" DrawAspect="Content" ObjectID="_1430675450" r:id="rId114"/>
        </w:object>
      </w:r>
      <w:r w:rsidRPr="003A73DD">
        <w:t xml:space="preserve">, c'est-à-dire tel qu’il existe </w:t>
      </w:r>
      <w:r w:rsidRPr="003A73DD">
        <w:rPr>
          <w:position w:val="-12"/>
        </w:rPr>
        <w:object w:dxaOrig="820" w:dyaOrig="360">
          <v:shape id="_x0000_i1090" type="#_x0000_t75" style="width:41.15pt;height:17.75pt" o:ole="">
            <v:imagedata r:id="rId115" o:title=""/>
          </v:shape>
          <o:OLEObject Type="Embed" ProgID="Equation.3" ShapeID="_x0000_i1090" DrawAspect="Content" ObjectID="_1430675451" r:id="rId116"/>
        </w:object>
      </w:r>
      <w:r w:rsidRPr="003A73DD">
        <w:t xml:space="preserve"> tel que </w:t>
      </w:r>
      <w:r w:rsidRPr="003A73DD">
        <w:rPr>
          <w:position w:val="-12"/>
        </w:rPr>
        <w:object w:dxaOrig="2240" w:dyaOrig="360">
          <v:shape id="_x0000_i1091" type="#_x0000_t75" style="width:112.2pt;height:17.75pt" o:ole="">
            <v:imagedata r:id="rId117" o:title=""/>
          </v:shape>
          <o:OLEObject Type="Embed" ProgID="Equation.3" ShapeID="_x0000_i1091" DrawAspect="Content" ObjectID="_1430675452" r:id="rId118"/>
        </w:object>
      </w:r>
      <w:r w:rsidR="0004129E" w:rsidRPr="003A73DD">
        <w:t> :</w:t>
      </w:r>
    </w:p>
    <w:p w:rsidR="0004129E" w:rsidRPr="003A73DD" w:rsidRDefault="0004129E" w:rsidP="00E40345">
      <w:pPr>
        <w:pStyle w:val="TexteI"/>
      </w:pPr>
      <w:r w:rsidRPr="003A73DD">
        <w:object w:dxaOrig="5827" w:dyaOrig="1497">
          <v:shape id="_x0000_i1092" type="#_x0000_t75" style="width:280.5pt;height:73.85pt" o:ole="" o:preferrelative="f">
            <v:imagedata r:id="rId119" o:title=""/>
            <o:lock v:ext="edit" aspectratio="f"/>
          </v:shape>
          <o:OLEObject Type="Embed" ProgID="Visio.Drawing.6" ShapeID="_x0000_i1092" DrawAspect="Content" ObjectID="_1430675453" r:id="rId120"/>
        </w:object>
      </w:r>
    </w:p>
    <w:p w:rsidR="0004129E" w:rsidRPr="003A73DD" w:rsidRDefault="0004129E" w:rsidP="00E40345">
      <w:pPr>
        <w:pStyle w:val="TexteI"/>
      </w:pPr>
      <w:r w:rsidRPr="003A73DD">
        <w:t xml:space="preserve">Soit </w:t>
      </w:r>
      <w:r w:rsidR="00AA642E" w:rsidRPr="003A73DD">
        <w:rPr>
          <w:position w:val="-6"/>
        </w:rPr>
        <w:object w:dxaOrig="1180" w:dyaOrig="340">
          <v:shape id="_x0000_i1093" type="#_x0000_t75" style="width:58.9pt;height:16.85pt" o:ole="">
            <v:imagedata r:id="rId31" o:title=""/>
          </v:shape>
          <o:OLEObject Type="Embed" ProgID="Equation.3" ShapeID="_x0000_i1093" DrawAspect="Content" ObjectID="_1430675454" r:id="rId121"/>
        </w:object>
      </w:r>
      <w:r w:rsidR="00AA642E" w:rsidRPr="003A73DD">
        <w:t xml:space="preserve"> un champ de classe </w:t>
      </w:r>
      <w:r w:rsidR="00AA642E" w:rsidRPr="003A73DD">
        <w:rPr>
          <w:position w:val="-6"/>
        </w:rPr>
        <w:object w:dxaOrig="300" w:dyaOrig="320">
          <v:shape id="_x0000_i1094" type="#_x0000_t75" style="width:14.95pt;height:15.9pt" o:ole="">
            <v:imagedata r:id="rId29" o:title=""/>
          </v:shape>
          <o:OLEObject Type="Embed" ProgID="Equation.3" ShapeID="_x0000_i1094" DrawAspect="Content" ObjectID="_1430675455" r:id="rId122"/>
        </w:object>
      </w:r>
      <w:r w:rsidR="00AA642E" w:rsidRPr="003A73DD">
        <w:t xml:space="preserve"> dont le rotationnel est nul. Alors </w:t>
      </w:r>
      <w:r w:rsidR="00AA642E" w:rsidRPr="003A73DD">
        <w:rPr>
          <w:position w:val="-4"/>
        </w:rPr>
        <w:object w:dxaOrig="260" w:dyaOrig="320">
          <v:shape id="_x0000_i1095" type="#_x0000_t75" style="width:13.1pt;height:15.9pt" o:ole="">
            <v:imagedata r:id="rId123" o:title=""/>
          </v:shape>
          <o:OLEObject Type="Embed" ProgID="Equation.3" ShapeID="_x0000_i1095" DrawAspect="Content" ObjectID="_1430675456" r:id="rId124"/>
        </w:object>
      </w:r>
      <w:r w:rsidR="00AA642E" w:rsidRPr="003A73DD">
        <w:t xml:space="preserve"> dérive d’un potentiel scalaire.</w:t>
      </w:r>
    </w:p>
    <w:p w:rsidR="00AA642E" w:rsidRPr="003A73DD" w:rsidRDefault="00AA642E" w:rsidP="00E40345">
      <w:pPr>
        <w:pStyle w:val="TexteI"/>
      </w:pPr>
      <w:bookmarkStart w:id="0" w:name="_GoBack"/>
      <w:bookmarkEnd w:id="0"/>
    </w:p>
    <w:p w:rsidR="00AA642E" w:rsidRPr="003A73DD" w:rsidRDefault="00AA642E" w:rsidP="00AA642E">
      <w:pPr>
        <w:pStyle w:val="I"/>
        <w:rPr>
          <w:sz w:val="24"/>
          <w:szCs w:val="24"/>
        </w:rPr>
      </w:pPr>
      <w:r w:rsidRPr="003A73DD">
        <w:rPr>
          <w:sz w:val="24"/>
          <w:szCs w:val="24"/>
        </w:rPr>
        <w:t>Formules</w:t>
      </w:r>
    </w:p>
    <w:p w:rsidR="00AA642E" w:rsidRPr="003A73DD" w:rsidRDefault="00AA642E" w:rsidP="00AA642E">
      <w:pPr>
        <w:pStyle w:val="TexteI"/>
      </w:pPr>
    </w:p>
    <w:p w:rsidR="00AA642E" w:rsidRPr="003A73DD" w:rsidRDefault="00AA642E" w:rsidP="00481191">
      <w:pPr>
        <w:pStyle w:val="TexteI"/>
        <w:numPr>
          <w:ilvl w:val="0"/>
          <w:numId w:val="4"/>
        </w:numPr>
      </w:pPr>
      <w:r w:rsidRPr="003A73DD">
        <w:t xml:space="preserve">Linéarité : les </w:t>
      </w:r>
      <w:proofErr w:type="gramStart"/>
      <w:r w:rsidRPr="003A73DD">
        <w:t xml:space="preserve">opérateurs </w:t>
      </w:r>
      <w:proofErr w:type="gramEnd"/>
      <w:r w:rsidR="00DC328D" w:rsidRPr="003A73DD">
        <w:rPr>
          <w:position w:val="-10"/>
        </w:rPr>
        <w:object w:dxaOrig="499" w:dyaOrig="400">
          <v:shape id="_x0000_i1096" type="#_x0000_t75" style="width:25.25pt;height:19.65pt" o:ole="">
            <v:imagedata r:id="rId125" o:title=""/>
          </v:shape>
          <o:OLEObject Type="Embed" ProgID="Equation.3" ShapeID="_x0000_i1096" DrawAspect="Content" ObjectID="_1430675457" r:id="rId126"/>
        </w:object>
      </w:r>
      <w:r w:rsidRPr="003A73DD">
        <w:t xml:space="preserve">, </w:t>
      </w:r>
      <w:r w:rsidRPr="003A73DD">
        <w:rPr>
          <w:position w:val="-6"/>
        </w:rPr>
        <w:object w:dxaOrig="440" w:dyaOrig="279">
          <v:shape id="_x0000_i1097" type="#_x0000_t75" style="width:22.45pt;height:14.05pt" o:ole="">
            <v:imagedata r:id="rId127" o:title=""/>
          </v:shape>
          <o:OLEObject Type="Embed" ProgID="Equation.3" ShapeID="_x0000_i1097" DrawAspect="Content" ObjectID="_1430675458" r:id="rId128"/>
        </w:object>
      </w:r>
      <w:r w:rsidRPr="003A73DD">
        <w:t xml:space="preserve"> et </w:t>
      </w:r>
      <w:r w:rsidRPr="003A73DD">
        <w:rPr>
          <w:position w:val="-6"/>
        </w:rPr>
        <w:object w:dxaOrig="440" w:dyaOrig="360">
          <v:shape id="_x0000_i1098" type="#_x0000_t75" style="width:22.45pt;height:17.75pt" o:ole="">
            <v:imagedata r:id="rId129" o:title=""/>
          </v:shape>
          <o:OLEObject Type="Embed" ProgID="Equation.3" ShapeID="_x0000_i1098" DrawAspect="Content" ObjectID="_1430675459" r:id="rId130"/>
        </w:object>
      </w:r>
      <w:r w:rsidRPr="003A73DD">
        <w:t xml:space="preserve"> sont linéaires.</w:t>
      </w:r>
    </w:p>
    <w:p w:rsidR="00AA642E" w:rsidRPr="003A73DD" w:rsidRDefault="00AA642E" w:rsidP="00481191">
      <w:pPr>
        <w:pStyle w:val="TexteI"/>
        <w:numPr>
          <w:ilvl w:val="0"/>
          <w:numId w:val="4"/>
        </w:numPr>
      </w:pPr>
      <w:r w:rsidRPr="003A73DD">
        <w:t>Composition :</w:t>
      </w:r>
    </w:p>
    <w:p w:rsidR="00AA642E" w:rsidRPr="003A73DD" w:rsidRDefault="00AA642E" w:rsidP="00AA642E">
      <w:pPr>
        <w:pStyle w:val="TexteI"/>
      </w:pPr>
      <w:r w:rsidRPr="003A73DD">
        <w:t xml:space="preserve">Si </w:t>
      </w:r>
      <w:r w:rsidRPr="003A73DD">
        <w:rPr>
          <w:i/>
          <w:iCs/>
        </w:rPr>
        <w:t>f</w:t>
      </w:r>
      <w:r w:rsidRPr="003A73DD">
        <w:t xml:space="preserve"> est de classe </w:t>
      </w:r>
      <w:r w:rsidRPr="003A73DD">
        <w:rPr>
          <w:position w:val="-6"/>
        </w:rPr>
        <w:object w:dxaOrig="320" w:dyaOrig="320">
          <v:shape id="_x0000_i1099" type="#_x0000_t75" style="width:15.9pt;height:15.9pt" o:ole="">
            <v:imagedata r:id="rId131" o:title=""/>
          </v:shape>
          <o:OLEObject Type="Embed" ProgID="Equation.3" ShapeID="_x0000_i1099" DrawAspect="Content" ObjectID="_1430675460" r:id="rId132"/>
        </w:object>
      </w:r>
      <w:r w:rsidRPr="003A73DD">
        <w:t> :</w:t>
      </w:r>
    </w:p>
    <w:p w:rsidR="00AA642E" w:rsidRPr="003A73DD" w:rsidRDefault="00DC328D" w:rsidP="00AA642E">
      <w:pPr>
        <w:pStyle w:val="TexteI"/>
      </w:pPr>
      <w:r w:rsidRPr="003A73DD">
        <w:rPr>
          <w:position w:val="-10"/>
        </w:rPr>
        <w:object w:dxaOrig="1560" w:dyaOrig="400">
          <v:shape id="_x0000_i1100" type="#_x0000_t75" style="width:77.6pt;height:19.65pt" o:ole="">
            <v:imagedata r:id="rId133" o:title=""/>
          </v:shape>
          <o:OLEObject Type="Embed" ProgID="Equation.3" ShapeID="_x0000_i1100" DrawAspect="Content" ObjectID="_1430675461" r:id="rId134"/>
        </w:object>
      </w:r>
      <w:r w:rsidR="00AA642E" w:rsidRPr="003A73DD">
        <w:t xml:space="preserve">, </w:t>
      </w:r>
      <w:r w:rsidRPr="003A73DD">
        <w:rPr>
          <w:position w:val="-30"/>
        </w:rPr>
        <w:object w:dxaOrig="3739" w:dyaOrig="720">
          <v:shape id="_x0000_i1101" type="#_x0000_t75" style="width:187pt;height:36.45pt" o:ole="">
            <v:imagedata r:id="rId135" o:title=""/>
          </v:shape>
          <o:OLEObject Type="Embed" ProgID="Equation.3" ShapeID="_x0000_i1101" DrawAspect="Content" ObjectID="_1430675462" r:id="rId136"/>
        </w:object>
      </w:r>
      <w:r w:rsidR="00AA642E" w:rsidRPr="003A73DD">
        <w:t xml:space="preserve"> (</w:t>
      </w:r>
      <w:proofErr w:type="spellStart"/>
      <w:r w:rsidR="00AA642E" w:rsidRPr="003A73DD">
        <w:t>Laplacien</w:t>
      </w:r>
      <w:proofErr w:type="spellEnd"/>
      <w:r w:rsidR="00AA642E" w:rsidRPr="003A73DD">
        <w:t xml:space="preserve"> de </w:t>
      </w:r>
      <w:r w:rsidR="00AA642E" w:rsidRPr="003A73DD">
        <w:rPr>
          <w:i/>
          <w:iCs/>
        </w:rPr>
        <w:t>f</w:t>
      </w:r>
      <w:r w:rsidR="00AA642E" w:rsidRPr="003A73DD">
        <w:t>)</w:t>
      </w:r>
    </w:p>
    <w:p w:rsidR="00AA642E" w:rsidRPr="003A73DD" w:rsidRDefault="00DC328D" w:rsidP="00AA642E">
      <w:pPr>
        <w:pStyle w:val="TexteI"/>
      </w:pPr>
      <w:r w:rsidRPr="003A73DD">
        <w:t xml:space="preserve">Si </w:t>
      </w:r>
      <w:r w:rsidRPr="003A73DD">
        <w:rPr>
          <w:position w:val="-4"/>
        </w:rPr>
        <w:object w:dxaOrig="260" w:dyaOrig="320">
          <v:shape id="_x0000_i1102" type="#_x0000_t75" style="width:13.1pt;height:15.9pt" o:ole="">
            <v:imagedata r:id="rId137" o:title=""/>
          </v:shape>
          <o:OLEObject Type="Embed" ProgID="Equation.3" ShapeID="_x0000_i1102" DrawAspect="Content" ObjectID="_1430675463" r:id="rId138"/>
        </w:object>
      </w:r>
      <w:r w:rsidRPr="003A73DD">
        <w:t xml:space="preserve"> est de classe </w:t>
      </w:r>
      <w:r w:rsidRPr="003A73DD">
        <w:rPr>
          <w:position w:val="-6"/>
        </w:rPr>
        <w:object w:dxaOrig="320" w:dyaOrig="320">
          <v:shape id="_x0000_i1103" type="#_x0000_t75" style="width:15.9pt;height:15.9pt" o:ole="">
            <v:imagedata r:id="rId131" o:title=""/>
          </v:shape>
          <o:OLEObject Type="Embed" ProgID="Equation.3" ShapeID="_x0000_i1103" DrawAspect="Content" ObjectID="_1430675464" r:id="rId139"/>
        </w:object>
      </w:r>
      <w:r w:rsidRPr="003A73DD">
        <w:t xml:space="preserve"> : </w:t>
      </w:r>
      <w:r w:rsidRPr="003A73DD">
        <w:rPr>
          <w:position w:val="-10"/>
        </w:rPr>
        <w:object w:dxaOrig="1480" w:dyaOrig="400">
          <v:shape id="_x0000_i1104" type="#_x0000_t75" style="width:73.85pt;height:19.65pt" o:ole="">
            <v:imagedata r:id="rId140" o:title=""/>
          </v:shape>
          <o:OLEObject Type="Embed" ProgID="Equation.3" ShapeID="_x0000_i1104" DrawAspect="Content" ObjectID="_1430675465" r:id="rId141"/>
        </w:object>
      </w:r>
      <w:r w:rsidRPr="003A73DD">
        <w:t xml:space="preserve"> (démonstration avec Schwarz)</w:t>
      </w:r>
    </w:p>
    <w:p w:rsidR="00AA642E" w:rsidRPr="003A73DD" w:rsidRDefault="00DC328D" w:rsidP="00481191">
      <w:pPr>
        <w:pStyle w:val="TexteI"/>
        <w:numPr>
          <w:ilvl w:val="0"/>
          <w:numId w:val="4"/>
        </w:numPr>
      </w:pPr>
      <w:r w:rsidRPr="003A73DD">
        <w:t>Produits :</w:t>
      </w:r>
      <w:r w:rsidR="00593783" w:rsidRPr="003A73DD">
        <w:t xml:space="preserve"> démonstrations par simple calcul…</w:t>
      </w:r>
    </w:p>
    <w:p w:rsidR="00DC328D" w:rsidRPr="003A73DD" w:rsidRDefault="00DC328D" w:rsidP="00593783">
      <w:pPr>
        <w:pStyle w:val="TexteI"/>
      </w:pPr>
      <w:r w:rsidRPr="003A73DD">
        <w:t xml:space="preserve">Si </w:t>
      </w:r>
      <w:r w:rsidRPr="003A73DD">
        <w:rPr>
          <w:position w:val="-10"/>
        </w:rPr>
        <w:object w:dxaOrig="480" w:dyaOrig="320">
          <v:shape id="_x0000_i1105" type="#_x0000_t75" style="width:24.3pt;height:15.9pt" o:ole="">
            <v:imagedata r:id="rId142" o:title=""/>
          </v:shape>
          <o:OLEObject Type="Embed" ProgID="Equation.3" ShapeID="_x0000_i1105" DrawAspect="Content" ObjectID="_1430675466" r:id="rId143"/>
        </w:object>
      </w:r>
      <w:r w:rsidRPr="003A73DD">
        <w:t xml:space="preserve"> sont de </w:t>
      </w:r>
      <w:proofErr w:type="gramStart"/>
      <w:r w:rsidRPr="003A73DD">
        <w:t xml:space="preserve">classe </w:t>
      </w:r>
      <w:proofErr w:type="gramEnd"/>
      <w:r w:rsidRPr="003A73DD">
        <w:rPr>
          <w:position w:val="-6"/>
        </w:rPr>
        <w:object w:dxaOrig="300" w:dyaOrig="320">
          <v:shape id="_x0000_i1106" type="#_x0000_t75" style="width:14.95pt;height:15.9pt" o:ole="">
            <v:imagedata r:id="rId29" o:title=""/>
          </v:shape>
          <o:OLEObject Type="Embed" ProgID="Equation.3" ShapeID="_x0000_i1106" DrawAspect="Content" ObjectID="_1430675467" r:id="rId144"/>
        </w:object>
      </w:r>
      <w:r w:rsidRPr="003A73DD">
        <w:t xml:space="preserve">, </w:t>
      </w:r>
      <w:r w:rsidR="00593783" w:rsidRPr="003A73DD">
        <w:rPr>
          <w:position w:val="-10"/>
        </w:rPr>
        <w:object w:dxaOrig="3019" w:dyaOrig="400">
          <v:shape id="_x0000_i1107" type="#_x0000_t75" style="width:150.55pt;height:19.65pt" o:ole="">
            <v:imagedata r:id="rId145" o:title=""/>
          </v:shape>
          <o:OLEObject Type="Embed" ProgID="Equation.3" ShapeID="_x0000_i1107" DrawAspect="Content" ObjectID="_1430675468" r:id="rId146"/>
        </w:object>
      </w:r>
    </w:p>
    <w:p w:rsidR="00593783" w:rsidRPr="003A73DD" w:rsidRDefault="00593783" w:rsidP="00DC328D">
      <w:pPr>
        <w:pStyle w:val="TexteI"/>
      </w:pPr>
      <w:r w:rsidRPr="003A73DD">
        <w:t xml:space="preserve">Si </w:t>
      </w:r>
      <w:r w:rsidRPr="003A73DD">
        <w:rPr>
          <w:i/>
          <w:iCs/>
        </w:rPr>
        <w:t>f</w:t>
      </w:r>
      <w:r w:rsidRPr="003A73DD">
        <w:t xml:space="preserve"> est de </w:t>
      </w:r>
      <w:proofErr w:type="gramStart"/>
      <w:r w:rsidRPr="003A73DD">
        <w:t xml:space="preserve">classe </w:t>
      </w:r>
      <w:proofErr w:type="gramEnd"/>
      <w:r w:rsidRPr="003A73DD">
        <w:rPr>
          <w:position w:val="-6"/>
        </w:rPr>
        <w:object w:dxaOrig="300" w:dyaOrig="320">
          <v:shape id="_x0000_i1108" type="#_x0000_t75" style="width:14.95pt;height:15.9pt" o:ole="">
            <v:imagedata r:id="rId29" o:title=""/>
          </v:shape>
          <o:OLEObject Type="Embed" ProgID="Equation.3" ShapeID="_x0000_i1108" DrawAspect="Content" ObjectID="_1430675469" r:id="rId147"/>
        </w:object>
      </w:r>
      <w:r w:rsidRPr="003A73DD">
        <w:t xml:space="preserve">, et </w:t>
      </w:r>
      <w:r w:rsidRPr="003A73DD">
        <w:rPr>
          <w:position w:val="-4"/>
        </w:rPr>
        <w:object w:dxaOrig="260" w:dyaOrig="320">
          <v:shape id="_x0000_i1109" type="#_x0000_t75" style="width:13.1pt;height:15.9pt" o:ole="">
            <v:imagedata r:id="rId137" o:title=""/>
          </v:shape>
          <o:OLEObject Type="Embed" ProgID="Equation.3" ShapeID="_x0000_i1109" DrawAspect="Content" ObjectID="_1430675470" r:id="rId148"/>
        </w:object>
      </w:r>
      <w:r w:rsidRPr="003A73DD">
        <w:t xml:space="preserve"> de classe </w:t>
      </w:r>
      <w:r w:rsidRPr="003A73DD">
        <w:rPr>
          <w:position w:val="-6"/>
        </w:rPr>
        <w:object w:dxaOrig="300" w:dyaOrig="320">
          <v:shape id="_x0000_i1110" type="#_x0000_t75" style="width:14.95pt;height:15.9pt" o:ole="">
            <v:imagedata r:id="rId29" o:title=""/>
          </v:shape>
          <o:OLEObject Type="Embed" ProgID="Equation.3" ShapeID="_x0000_i1110" DrawAspect="Content" ObjectID="_1430675471" r:id="rId149"/>
        </w:object>
      </w:r>
      <w:r w:rsidRPr="003A73DD">
        <w:t>, on a :</w:t>
      </w:r>
    </w:p>
    <w:p w:rsidR="00593783" w:rsidRPr="003A73DD" w:rsidRDefault="004363E9" w:rsidP="00DC328D">
      <w:pPr>
        <w:pStyle w:val="TexteI"/>
      </w:pPr>
      <w:r w:rsidRPr="003A73DD">
        <w:rPr>
          <w:position w:val="-10"/>
        </w:rPr>
        <w:object w:dxaOrig="3360" w:dyaOrig="400">
          <v:shape id="_x0000_i1111" type="#_x0000_t75" style="width:168.3pt;height:19.65pt" o:ole="">
            <v:imagedata r:id="rId150" o:title=""/>
          </v:shape>
          <o:OLEObject Type="Embed" ProgID="Equation.3" ShapeID="_x0000_i1111" DrawAspect="Content" ObjectID="_1430675472" r:id="rId151"/>
        </w:object>
      </w:r>
    </w:p>
    <w:p w:rsidR="004363E9" w:rsidRPr="003A73DD" w:rsidRDefault="004363E9" w:rsidP="00DC328D">
      <w:pPr>
        <w:pStyle w:val="TexteI"/>
      </w:pPr>
      <w:r w:rsidRPr="003A73DD">
        <w:rPr>
          <w:position w:val="-10"/>
        </w:rPr>
        <w:object w:dxaOrig="3519" w:dyaOrig="400">
          <v:shape id="_x0000_i1112" type="#_x0000_t75" style="width:175.8pt;height:19.65pt" o:ole="">
            <v:imagedata r:id="rId152" o:title=""/>
          </v:shape>
          <o:OLEObject Type="Embed" ProgID="Equation.3" ShapeID="_x0000_i1112" DrawAspect="Content" ObjectID="_1430675473" r:id="rId153"/>
        </w:object>
      </w:r>
    </w:p>
    <w:p w:rsidR="00DC328D" w:rsidRPr="003A73DD" w:rsidRDefault="00DC328D" w:rsidP="00DC328D">
      <w:pPr>
        <w:pStyle w:val="TexteI"/>
      </w:pPr>
    </w:p>
    <w:p w:rsidR="004363E9" w:rsidRPr="003A73DD" w:rsidRDefault="004363E9" w:rsidP="00DC328D">
      <w:pPr>
        <w:pStyle w:val="TexteI"/>
      </w:pPr>
      <w:r w:rsidRPr="003A73DD">
        <w:t>Symboliquement, les formules donnent :</w:t>
      </w:r>
    </w:p>
    <w:p w:rsidR="004363E9" w:rsidRPr="003A73DD" w:rsidRDefault="008A36BD" w:rsidP="00DC328D">
      <w:pPr>
        <w:pStyle w:val="TexteI"/>
      </w:pPr>
      <w:r w:rsidRPr="003A73DD">
        <w:rPr>
          <w:position w:val="-114"/>
        </w:rPr>
        <w:object w:dxaOrig="3240" w:dyaOrig="2400">
          <v:shape id="_x0000_i1113" type="#_x0000_t75" style="width:161.75pt;height:119.7pt" o:ole="">
            <v:imagedata r:id="rId154" o:title=""/>
          </v:shape>
          <o:OLEObject Type="Embed" ProgID="Equation.3" ShapeID="_x0000_i1113" DrawAspect="Content" ObjectID="_1430675474" r:id="rId155"/>
        </w:object>
      </w:r>
    </w:p>
    <w:sectPr w:rsidR="004363E9" w:rsidRPr="003A73DD" w:rsidSect="003A73DD">
      <w:pgSz w:w="11906" w:h="16838"/>
      <w:pgMar w:top="284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91" w:rsidRDefault="00481191">
      <w:r>
        <w:separator/>
      </w:r>
    </w:p>
  </w:endnote>
  <w:endnote w:type="continuationSeparator" w:id="0">
    <w:p w:rsidR="00481191" w:rsidRDefault="0048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91" w:rsidRDefault="00481191">
      <w:r>
        <w:separator/>
      </w:r>
    </w:p>
  </w:footnote>
  <w:footnote w:type="continuationSeparator" w:id="0">
    <w:p w:rsidR="00481191" w:rsidRDefault="0048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79A"/>
    <w:multiLevelType w:val="hybridMultilevel"/>
    <w:tmpl w:val="AF26B5AC"/>
    <w:lvl w:ilvl="0" w:tplc="B4300CC2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41A50FCD"/>
    <w:multiLevelType w:val="multilevel"/>
    <w:tmpl w:val="1F6A7218"/>
    <w:styleLink w:val="ChapitreIA1a"/>
    <w:lvl w:ilvl="0">
      <w:start w:val="15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5702"/>
    <w:rsid w:val="0004129E"/>
    <w:rsid w:val="000439E4"/>
    <w:rsid w:val="000A7223"/>
    <w:rsid w:val="00105603"/>
    <w:rsid w:val="0013797E"/>
    <w:rsid w:val="001571EE"/>
    <w:rsid w:val="0018393A"/>
    <w:rsid w:val="001A3CBF"/>
    <w:rsid w:val="002D7110"/>
    <w:rsid w:val="002E3D21"/>
    <w:rsid w:val="003A0CFB"/>
    <w:rsid w:val="003A73DD"/>
    <w:rsid w:val="003C2E9C"/>
    <w:rsid w:val="004363E9"/>
    <w:rsid w:val="004453E7"/>
    <w:rsid w:val="00470B98"/>
    <w:rsid w:val="00481191"/>
    <w:rsid w:val="005742B4"/>
    <w:rsid w:val="00593783"/>
    <w:rsid w:val="005D16EE"/>
    <w:rsid w:val="00604CC0"/>
    <w:rsid w:val="0063227B"/>
    <w:rsid w:val="00670975"/>
    <w:rsid w:val="00752795"/>
    <w:rsid w:val="00774BDE"/>
    <w:rsid w:val="00813A1F"/>
    <w:rsid w:val="00865555"/>
    <w:rsid w:val="008849A7"/>
    <w:rsid w:val="00886DBD"/>
    <w:rsid w:val="008A36BD"/>
    <w:rsid w:val="008A39B6"/>
    <w:rsid w:val="008B7EB2"/>
    <w:rsid w:val="008E621C"/>
    <w:rsid w:val="009459D3"/>
    <w:rsid w:val="00997E9B"/>
    <w:rsid w:val="009D70D4"/>
    <w:rsid w:val="00A75C07"/>
    <w:rsid w:val="00AA642E"/>
    <w:rsid w:val="00AF1491"/>
    <w:rsid w:val="00B723F1"/>
    <w:rsid w:val="00BF25EB"/>
    <w:rsid w:val="00C40231"/>
    <w:rsid w:val="00CA4656"/>
    <w:rsid w:val="00CB7659"/>
    <w:rsid w:val="00CC2E92"/>
    <w:rsid w:val="00D02945"/>
    <w:rsid w:val="00DB75E7"/>
    <w:rsid w:val="00DC328D"/>
    <w:rsid w:val="00E06726"/>
    <w:rsid w:val="00E40345"/>
    <w:rsid w:val="00F00A33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character" w:customStyle="1" w:styleId="TexteACar">
    <w:name w:val="Texte A)... Car"/>
    <w:basedOn w:val="DefaultParagraphFont"/>
    <w:link w:val="TexteA0"/>
    <w:rsid w:val="00604CC0"/>
    <w:rPr>
      <w:rFonts w:cs="Arabic Transparent"/>
      <w:sz w:val="24"/>
      <w:szCs w:val="24"/>
      <w:lang w:val="fr-FR" w:eastAsia="fr-FR" w:bidi="ar-SA"/>
    </w:r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link w:val="TexteACar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link w:val="Texte1Car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character" w:customStyle="1" w:styleId="Texte1Car">
    <w:name w:val="Texte 1)... Car"/>
    <w:basedOn w:val="DefaultParagraphFont"/>
    <w:link w:val="Texte1"/>
    <w:rsid w:val="00604CC0"/>
    <w:rPr>
      <w:rFonts w:cs="Arabic Transparent"/>
      <w:sz w:val="24"/>
      <w:szCs w:val="24"/>
      <w:lang w:val="fr-FR" w:eastAsia="fr-FR" w:bidi="ar-SA"/>
    </w:r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paragraph" w:styleId="Header">
    <w:name w:val="header"/>
    <w:basedOn w:val="Normal"/>
    <w:rsid w:val="008A39B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39B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character" w:customStyle="1" w:styleId="TexteACar">
    <w:name w:val="Texte A)... Car"/>
    <w:basedOn w:val="DefaultParagraphFont"/>
    <w:link w:val="TexteA0"/>
    <w:rsid w:val="00604CC0"/>
    <w:rPr>
      <w:rFonts w:cs="Arabic Transparent"/>
      <w:sz w:val="24"/>
      <w:szCs w:val="24"/>
      <w:lang w:val="fr-FR" w:eastAsia="fr-FR" w:bidi="ar-SA"/>
    </w:r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link w:val="TexteACar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link w:val="Texte1Car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character" w:customStyle="1" w:styleId="Texte1Car">
    <w:name w:val="Texte 1)... Car"/>
    <w:basedOn w:val="DefaultParagraphFont"/>
    <w:link w:val="Texte1"/>
    <w:rsid w:val="00604CC0"/>
    <w:rPr>
      <w:rFonts w:cs="Arabic Transparent"/>
      <w:sz w:val="24"/>
      <w:szCs w:val="24"/>
      <w:lang w:val="fr-FR" w:eastAsia="fr-FR" w:bidi="ar-SA"/>
    </w:r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paragraph" w:styleId="Header">
    <w:name w:val="header"/>
    <w:basedOn w:val="Normal"/>
    <w:rsid w:val="008A39B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39B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image" Target="media/image42.wmf"/><Relationship Id="rId21" Type="http://schemas.openxmlformats.org/officeDocument/2006/relationships/oleObject" Target="embeddings/oleObject9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5.bin"/><Relationship Id="rId63" Type="http://schemas.openxmlformats.org/officeDocument/2006/relationships/image" Target="media/image21.wmf"/><Relationship Id="rId68" Type="http://schemas.openxmlformats.org/officeDocument/2006/relationships/oleObject" Target="embeddings/oleObject38.bin"/><Relationship Id="rId84" Type="http://schemas.openxmlformats.org/officeDocument/2006/relationships/image" Target="media/image31.wmf"/><Relationship Id="rId89" Type="http://schemas.openxmlformats.org/officeDocument/2006/relationships/image" Target="media/image33.wmf"/><Relationship Id="rId112" Type="http://schemas.openxmlformats.org/officeDocument/2006/relationships/oleObject" Target="embeddings/oleObject66.bin"/><Relationship Id="rId133" Type="http://schemas.openxmlformats.org/officeDocument/2006/relationships/image" Target="media/image49.wmf"/><Relationship Id="rId138" Type="http://schemas.openxmlformats.org/officeDocument/2006/relationships/oleObject" Target="embeddings/oleObject80.bin"/><Relationship Id="rId154" Type="http://schemas.openxmlformats.org/officeDocument/2006/relationships/image" Target="media/image5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2.bin"/><Relationship Id="rId74" Type="http://schemas.openxmlformats.org/officeDocument/2006/relationships/image" Target="media/image26.wmf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9.bin"/><Relationship Id="rId123" Type="http://schemas.openxmlformats.org/officeDocument/2006/relationships/image" Target="media/image44.wmf"/><Relationship Id="rId128" Type="http://schemas.openxmlformats.org/officeDocument/2006/relationships/oleObject" Target="embeddings/oleObject75.bin"/><Relationship Id="rId144" Type="http://schemas.openxmlformats.org/officeDocument/2006/relationships/oleObject" Target="embeddings/oleObject84.bin"/><Relationship Id="rId149" Type="http://schemas.openxmlformats.org/officeDocument/2006/relationships/oleObject" Target="embeddings/oleObject8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7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4.wmf"/><Relationship Id="rId113" Type="http://schemas.openxmlformats.org/officeDocument/2006/relationships/image" Target="media/image40.wmf"/><Relationship Id="rId118" Type="http://schemas.openxmlformats.org/officeDocument/2006/relationships/oleObject" Target="embeddings/oleObject69.bin"/><Relationship Id="rId134" Type="http://schemas.openxmlformats.org/officeDocument/2006/relationships/oleObject" Target="embeddings/oleObject78.bin"/><Relationship Id="rId139" Type="http://schemas.openxmlformats.org/officeDocument/2006/relationships/oleObject" Target="embeddings/oleObject81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7.bin"/><Relationship Id="rId150" Type="http://schemas.openxmlformats.org/officeDocument/2006/relationships/image" Target="media/image55.wmf"/><Relationship Id="rId155" Type="http://schemas.openxmlformats.org/officeDocument/2006/relationships/oleObject" Target="embeddings/oleObject9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2.wmf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60.bin"/><Relationship Id="rId108" Type="http://schemas.openxmlformats.org/officeDocument/2006/relationships/image" Target="media/image38.wmf"/><Relationship Id="rId124" Type="http://schemas.openxmlformats.org/officeDocument/2006/relationships/oleObject" Target="embeddings/oleObject73.bin"/><Relationship Id="rId129" Type="http://schemas.openxmlformats.org/officeDocument/2006/relationships/image" Target="media/image47.wmf"/><Relationship Id="rId20" Type="http://schemas.openxmlformats.org/officeDocument/2006/relationships/image" Target="media/image5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image" Target="media/image34.wmf"/><Relationship Id="rId96" Type="http://schemas.openxmlformats.org/officeDocument/2006/relationships/oleObject" Target="embeddings/oleObject55.bin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77.bin"/><Relationship Id="rId140" Type="http://schemas.openxmlformats.org/officeDocument/2006/relationships/image" Target="media/image52.wmf"/><Relationship Id="rId145" Type="http://schemas.openxmlformats.org/officeDocument/2006/relationships/image" Target="media/image54.wmf"/><Relationship Id="rId153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1.wmf"/><Relationship Id="rId49" Type="http://schemas.openxmlformats.org/officeDocument/2006/relationships/oleObject" Target="embeddings/oleObject27.bin"/><Relationship Id="rId57" Type="http://schemas.openxmlformats.org/officeDocument/2006/relationships/image" Target="media/image19.wmf"/><Relationship Id="rId106" Type="http://schemas.openxmlformats.org/officeDocument/2006/relationships/image" Target="media/image37.wmf"/><Relationship Id="rId114" Type="http://schemas.openxmlformats.org/officeDocument/2006/relationships/oleObject" Target="embeddings/oleObject67.bin"/><Relationship Id="rId119" Type="http://schemas.openxmlformats.org/officeDocument/2006/relationships/image" Target="media/image43.emf"/><Relationship Id="rId127" Type="http://schemas.openxmlformats.org/officeDocument/2006/relationships/image" Target="media/image46.wmf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oleObject" Target="embeddings/oleObject41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3.bin"/><Relationship Id="rId99" Type="http://schemas.openxmlformats.org/officeDocument/2006/relationships/image" Target="media/image36.wmf"/><Relationship Id="rId101" Type="http://schemas.openxmlformats.org/officeDocument/2006/relationships/oleObject" Target="embeddings/oleObject58.bin"/><Relationship Id="rId122" Type="http://schemas.openxmlformats.org/officeDocument/2006/relationships/oleObject" Target="embeddings/oleObject72.bin"/><Relationship Id="rId130" Type="http://schemas.openxmlformats.org/officeDocument/2006/relationships/oleObject" Target="embeddings/oleObject76.bin"/><Relationship Id="rId135" Type="http://schemas.openxmlformats.org/officeDocument/2006/relationships/image" Target="media/image50.wmf"/><Relationship Id="rId143" Type="http://schemas.openxmlformats.org/officeDocument/2006/relationships/oleObject" Target="embeddings/oleObject83.bin"/><Relationship Id="rId148" Type="http://schemas.openxmlformats.org/officeDocument/2006/relationships/oleObject" Target="embeddings/oleObject87.bin"/><Relationship Id="rId151" Type="http://schemas.openxmlformats.org/officeDocument/2006/relationships/oleObject" Target="embeddings/oleObject89.bin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4.bin"/><Relationship Id="rId34" Type="http://schemas.openxmlformats.org/officeDocument/2006/relationships/image" Target="media/image10.wmf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Relationship Id="rId76" Type="http://schemas.openxmlformats.org/officeDocument/2006/relationships/image" Target="media/image27.wmf"/><Relationship Id="rId97" Type="http://schemas.openxmlformats.org/officeDocument/2006/relationships/image" Target="media/image35.wmf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70.bin"/><Relationship Id="rId125" Type="http://schemas.openxmlformats.org/officeDocument/2006/relationships/image" Target="media/image45.wmf"/><Relationship Id="rId141" Type="http://schemas.openxmlformats.org/officeDocument/2006/relationships/oleObject" Target="embeddings/oleObject82.bin"/><Relationship Id="rId146" Type="http://schemas.openxmlformats.org/officeDocument/2006/relationships/oleObject" Target="embeddings/oleObject85.bin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4" Type="http://schemas.openxmlformats.org/officeDocument/2006/relationships/oleObject" Target="embeddings/oleObject12.bin"/><Relationship Id="rId40" Type="http://schemas.openxmlformats.org/officeDocument/2006/relationships/image" Target="media/image13.wmf"/><Relationship Id="rId45" Type="http://schemas.openxmlformats.org/officeDocument/2006/relationships/image" Target="media/image15.wmf"/><Relationship Id="rId66" Type="http://schemas.openxmlformats.org/officeDocument/2006/relationships/oleObject" Target="embeddings/oleObject37.bin"/><Relationship Id="rId87" Type="http://schemas.openxmlformats.org/officeDocument/2006/relationships/image" Target="media/image32.wmf"/><Relationship Id="rId110" Type="http://schemas.openxmlformats.org/officeDocument/2006/relationships/image" Target="media/image39.wmf"/><Relationship Id="rId115" Type="http://schemas.openxmlformats.org/officeDocument/2006/relationships/image" Target="media/image41.wmf"/><Relationship Id="rId131" Type="http://schemas.openxmlformats.org/officeDocument/2006/relationships/image" Target="media/image48.wmf"/><Relationship Id="rId136" Type="http://schemas.openxmlformats.org/officeDocument/2006/relationships/oleObject" Target="embeddings/oleObject79.bin"/><Relationship Id="rId157" Type="http://schemas.openxmlformats.org/officeDocument/2006/relationships/theme" Target="theme/theme1.xml"/><Relationship Id="rId61" Type="http://schemas.openxmlformats.org/officeDocument/2006/relationships/oleObject" Target="embeddings/oleObject34.bin"/><Relationship Id="rId82" Type="http://schemas.openxmlformats.org/officeDocument/2006/relationships/image" Target="media/image30.wmf"/><Relationship Id="rId152" Type="http://schemas.openxmlformats.org/officeDocument/2006/relationships/image" Target="media/image56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2.bin"/><Relationship Id="rId126" Type="http://schemas.openxmlformats.org/officeDocument/2006/relationships/oleObject" Target="embeddings/oleObject74.bin"/><Relationship Id="rId147" Type="http://schemas.openxmlformats.org/officeDocument/2006/relationships/oleObject" Target="embeddings/oleObject86.bin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71.bin"/><Relationship Id="rId142" Type="http://schemas.openxmlformats.org/officeDocument/2006/relationships/image" Target="media/image53.wmf"/><Relationship Id="rId3" Type="http://schemas.microsoft.com/office/2007/relationships/stylesWithEffects" Target="stylesWithEffects.xml"/><Relationship Id="rId25" Type="http://schemas.openxmlformats.org/officeDocument/2006/relationships/image" Target="media/image6.wmf"/><Relationship Id="rId46" Type="http://schemas.openxmlformats.org/officeDocument/2006/relationships/oleObject" Target="embeddings/oleObject24.bin"/><Relationship Id="rId67" Type="http://schemas.openxmlformats.org/officeDocument/2006/relationships/image" Target="media/image23.wmf"/><Relationship Id="rId116" Type="http://schemas.openxmlformats.org/officeDocument/2006/relationships/oleObject" Target="embeddings/oleObject68.bin"/><Relationship Id="rId137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15 : Champs de vecteurs sur R3</vt:lpstr>
      <vt:lpstr>Chapitre 15 : Champs de vecteurs sur R3</vt:lpstr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2013-05-21T19:03:00Z</dcterms:created>
  <dcterms:modified xsi:type="dcterms:W3CDTF">2013-05-21T19:03:00Z</dcterms:modified>
</cp:coreProperties>
</file>