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CE" w:rsidRPr="000A5BBB" w:rsidRDefault="00856ACE" w:rsidP="000A5BBB">
      <w:pPr>
        <w:pStyle w:val="GrandTitre"/>
        <w:framePr w:wrap="notBeside"/>
        <w:numPr>
          <w:ilvl w:val="0"/>
          <w:numId w:val="0"/>
        </w:numPr>
        <w:jc w:val="both"/>
        <w:rPr>
          <w:sz w:val="24"/>
          <w:szCs w:val="24"/>
        </w:rPr>
      </w:pPr>
      <w:r w:rsidRPr="000A5BBB">
        <w:rPr>
          <w:sz w:val="24"/>
          <w:szCs w:val="24"/>
        </w:rPr>
        <w:t>Oxydoréduction</w:t>
      </w:r>
    </w:p>
    <w:p w:rsidR="00856ACE" w:rsidRPr="000A5BBB" w:rsidRDefault="00856ACE" w:rsidP="00856ACE"/>
    <w:p w:rsidR="00856ACE" w:rsidRPr="000A5BBB" w:rsidRDefault="00856ACE" w:rsidP="00856ACE">
      <w:pPr>
        <w:pStyle w:val="I"/>
        <w:rPr>
          <w:sz w:val="24"/>
          <w:szCs w:val="24"/>
        </w:rPr>
      </w:pPr>
      <w:bookmarkStart w:id="0" w:name="_GoBack"/>
      <w:bookmarkEnd w:id="0"/>
      <w:r w:rsidRPr="000A5BBB">
        <w:rPr>
          <w:sz w:val="24"/>
          <w:szCs w:val="24"/>
        </w:rPr>
        <w:t>Réactions d’oxydoréduction</w:t>
      </w: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En solution aqueuse</w:t>
      </w: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Définition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r w:rsidRPr="000A5BBB">
        <w:rPr>
          <w:u w:val="single"/>
        </w:rPr>
        <w:t>Oxydation :</w:t>
      </w:r>
      <w:r w:rsidRPr="000A5BBB">
        <w:t xml:space="preserve"> réaction au cours de laquelle une espèce perd un ou plusieurs électrons</w:t>
      </w: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r w:rsidRPr="000A5BBB">
        <w:rPr>
          <w:u w:val="single"/>
        </w:rPr>
        <w:t>Réduction :</w:t>
      </w:r>
      <w:r w:rsidRPr="000A5BBB">
        <w:t xml:space="preserve"> réaction au cours de laquelle une espèce gagne un ou plusieurs électrons</w:t>
      </w: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r w:rsidRPr="000A5BBB">
        <w:rPr>
          <w:u w:val="single"/>
        </w:rPr>
        <w:t>Oxydant :</w:t>
      </w:r>
      <w:r w:rsidRPr="000A5BBB">
        <w:t xml:space="preserve"> espèce capable de gagner des électrons</w:t>
      </w: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r w:rsidRPr="000A5BBB">
        <w:rPr>
          <w:u w:val="single"/>
        </w:rPr>
        <w:t>Réducteur :</w:t>
      </w:r>
      <w:r w:rsidRPr="000A5BBB">
        <w:t xml:space="preserve"> espèce capable de perdre des électrons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t>Couple redox/oxydant réducteur :</w:t>
      </w:r>
    </w:p>
    <w:p w:rsidR="00856ACE" w:rsidRPr="000A5BBB" w:rsidRDefault="00856ACE" w:rsidP="00856ACE">
      <w:pPr>
        <w:pStyle w:val="Texte1"/>
      </w:pPr>
      <w:proofErr w:type="spellStart"/>
      <w:r w:rsidRPr="000A5BBB">
        <w:t>Ox</w:t>
      </w:r>
      <w:proofErr w:type="spellEnd"/>
      <w:r w:rsidRPr="000A5BBB">
        <w:t>/</w:t>
      </w:r>
      <w:proofErr w:type="spellStart"/>
      <w:r w:rsidRPr="000A5BBB">
        <w:t>Red</w:t>
      </w:r>
      <w:proofErr w:type="spellEnd"/>
      <w:r w:rsidRPr="000A5BBB">
        <w:t>. Notation </w:t>
      </w:r>
      <w:proofErr w:type="gramStart"/>
      <w:r w:rsidRPr="000A5BBB">
        <w:t xml:space="preserve">: </w:t>
      </w:r>
      <w:r w:rsidRPr="000A5BBB">
        <w:rPr>
          <w:position w:val="-32"/>
        </w:rPr>
        <w:object w:dxaOrig="1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35pt;height:36pt" o:ole="">
            <v:imagedata r:id="rId8" o:title=""/>
          </v:shape>
          <o:OLEObject Type="Embed" ProgID="Equation.3" ShapeID="_x0000_i1025" DrawAspect="Content" ObjectID="_1430841543" r:id="rId9"/>
        </w:object>
      </w:r>
      <w:r w:rsidRPr="000A5BBB">
        <w:t>,</w:t>
      </w:r>
      <w:proofErr w:type="gramEnd"/>
      <w:r w:rsidRPr="000A5BBB">
        <w:t xml:space="preserve"> correspond à la demi équation redox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Condition de l’échange électronique</w:t>
      </w:r>
    </w:p>
    <w:p w:rsidR="00856ACE" w:rsidRPr="000A5BBB" w:rsidRDefault="00226BAF" w:rsidP="00856ACE">
      <w:pPr>
        <w:pStyle w:val="Texte1"/>
      </w:pPr>
      <w:r w:rsidRPr="000A5BBB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977380" wp14:editId="4A36B184">
                <wp:simplePos x="0" y="0"/>
                <wp:positionH relativeFrom="column">
                  <wp:posOffset>2562225</wp:posOffset>
                </wp:positionH>
                <wp:positionV relativeFrom="paragraph">
                  <wp:posOffset>142240</wp:posOffset>
                </wp:positionV>
                <wp:extent cx="657225" cy="447675"/>
                <wp:effectExtent l="9525" t="8890" r="9525" b="10160"/>
                <wp:wrapNone/>
                <wp:docPr id="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447675"/>
                          <a:chOff x="5452" y="7912"/>
                          <a:chExt cx="1035" cy="675"/>
                        </a:xfrm>
                      </wpg:grpSpPr>
                      <wps:wsp>
                        <wps:cNvPr id="2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5452" y="8227"/>
                            <a:ext cx="255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6262" y="7912"/>
                            <a:ext cx="225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61"/>
                        <wps:cNvCnPr/>
                        <wps:spPr bwMode="auto">
                          <a:xfrm flipH="1">
                            <a:off x="5557" y="825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201.75pt;margin-top:11.2pt;width:51.75pt;height:35.25pt;z-index:251657728" coordorigin="5452,7912" coordsize="103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">
                <v:oval id="Oval 259" o:spid="_x0000_s1027" style="position:absolute;left:5452;top:8227;width:25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qVsMA&#10;AADaAAAADwAAAGRycy9kb3ducmV2LnhtbESPwWrDMBBE74H+g9hCb7HcEEJxrYSQEsjBOcQu9XWx&#10;tpZba2UsJXb/PioUehxm5g2T72bbixuNvnOs4DlJQRA3TnfcKnivjssXED4ga+wdk4If8rDbPixy&#10;zLSb+EK3MrQiQthnqMCEMGRS+saQRZ+4gTh6n260GKIcW6lHnCLc9nKVphtpseO4YHCgg6Hmu7xa&#10;BR1ORV1ei/ORWzPL+q368OsvpZ4e5/0riEBz+A//tU9awQp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UqVsMAAADaAAAADwAAAAAAAAAAAAAAAACYAgAAZHJzL2Rv&#10;d25yZXYueG1sUEsFBgAAAAAEAAQA9QAAAIgDAAAAAA==&#10;" filled="f" strokecolor="green"/>
                <v:oval id="Oval 260" o:spid="_x0000_s1028" style="position:absolute;left:6262;top:7912;width:2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PzcMA&#10;AADaAAAADwAAAGRycy9kb3ducmV2LnhtbESPzWrDMBCE74G8g9hAb4mctpTiRAklxdCDe4hTkuti&#10;bSyn1spY8k/fvioEehxm5htmu59sIwbqfO1YwXqVgCAuna65UvB1ypavIHxA1tg4JgU/5GG/m8+2&#10;mGo38pGGIlQiQtinqMCE0KZS+tKQRb9yLXH0rq6zGKLsKqk7HCPcNvIxSV6kxZrjgsGWDobK76K3&#10;Cmoc80vR558ZV2aSl/fT2T/flHpYTG8bEIGm8B++tz+0gif4u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mPzcMAAADaAAAADwAAAAAAAAAAAAAAAACYAgAAZHJzL2Rv&#10;d25yZXYueG1sUEsFBgAAAAAEAAQA9QAAAIgDAAAAAA==&#10;" filled="f" strokecolor="green"/>
                <v:line id="Line 261" o:spid="_x0000_s1029" style="position:absolute;flip:x;visibility:visible;mso-wrap-style:square" from="5557,8257" to="6277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na8QAAADaAAAADwAAAGRycy9kb3ducmV2LnhtbESPQWvCQBSE74X+h+UVvOnGKqFEV7Gl&#10;okIFq6LXR/aZDc2+TbNrTP99tyD0OMzMN8x03tlKtNT40rGC4SABQZw7XXKh4HhY9l9A+ICssXJM&#10;Cn7Iw3z2+DDFTLsbf1K7D4WIEPYZKjAh1JmUPjdk0Q9cTRy9i2sshiibQuoGbxFuK/mcJKm0WHJc&#10;MFjTm6H8a3+1Cr5NtfpI5Sjd7l5H73m7seNzcVKq99QtJiACdeE/fG+vtYIx/F2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idrxAAAANoAAAAPAAAAAAAAAAAA&#10;AAAAAKECAABkcnMvZG93bnJldi54bWxQSwUGAAAAAAQABAD5AAAAkgMAAAAA&#10;" strokecolor="green">
                  <v:stroke endarrow="open"/>
                </v:line>
              </v:group>
            </w:pict>
          </mc:Fallback>
        </mc:AlternateContent>
      </w:r>
    </w:p>
    <w:p w:rsidR="00856ACE" w:rsidRPr="000A5BBB" w:rsidRDefault="00856ACE" w:rsidP="0065476A">
      <w:pPr>
        <w:pStyle w:val="Texte1"/>
        <w:tabs>
          <w:tab w:val="left" w:pos="3240"/>
        </w:tabs>
      </w:pPr>
      <w:r w:rsidRPr="000A5BBB">
        <w:t xml:space="preserve">Directement : </w:t>
      </w:r>
      <w:r w:rsidRPr="000A5BBB">
        <w:tab/>
      </w:r>
      <w:r w:rsidR="0065476A" w:rsidRPr="000A5BBB">
        <w:rPr>
          <w:position w:val="-10"/>
        </w:rPr>
        <w:object w:dxaOrig="1860" w:dyaOrig="360">
          <v:shape id="_x0000_i1026" type="#_x0000_t75" style="width:92.95pt;height:18.4pt" o:ole="">
            <v:imagedata r:id="rId10" o:title=""/>
          </v:shape>
          <o:OLEObject Type="Embed" ProgID="Equation.3" ShapeID="_x0000_i1026" DrawAspect="Content" ObjectID="_1430841544" r:id="rId11"/>
        </w:object>
      </w:r>
    </w:p>
    <w:p w:rsidR="00856ACE" w:rsidRPr="000A5BBB" w:rsidRDefault="00856ACE" w:rsidP="0065476A">
      <w:pPr>
        <w:pStyle w:val="Texte1"/>
        <w:tabs>
          <w:tab w:val="left" w:pos="3240"/>
        </w:tabs>
      </w:pPr>
      <w:r w:rsidRPr="000A5BBB">
        <w:tab/>
      </w:r>
      <w:r w:rsidR="0065476A" w:rsidRPr="000A5BBB">
        <w:rPr>
          <w:position w:val="-10"/>
        </w:rPr>
        <w:object w:dxaOrig="1939" w:dyaOrig="360">
          <v:shape id="_x0000_i1027" type="#_x0000_t75" style="width:97.1pt;height:18.4pt" o:ole="">
            <v:imagedata r:id="rId12" o:title=""/>
          </v:shape>
          <o:OLEObject Type="Embed" ProgID="Equation.3" ShapeID="_x0000_i1027" DrawAspect="Content" ObjectID="_1430841545" r:id="rId13"/>
        </w:object>
      </w:r>
    </w:p>
    <w:p w:rsidR="00856ACE" w:rsidRPr="000A5BBB" w:rsidRDefault="00856ACE" w:rsidP="00856ACE">
      <w:pPr>
        <w:pStyle w:val="Texte1"/>
        <w:tabs>
          <w:tab w:val="left" w:pos="3240"/>
        </w:tabs>
      </w:pPr>
      <w:r w:rsidRPr="000A5BBB">
        <w:t>Les électrons sont des intermédiaires réactionnels très réactifs</w:t>
      </w:r>
    </w:p>
    <w:p w:rsidR="00856ACE" w:rsidRPr="000A5BBB" w:rsidRDefault="00856ACE" w:rsidP="00856ACE">
      <w:pPr>
        <w:pStyle w:val="Texte1"/>
        <w:tabs>
          <w:tab w:val="left" w:pos="3240"/>
        </w:tabs>
      </w:pPr>
      <w:r w:rsidRPr="000A5BBB">
        <w:t xml:space="preserve">Equation bilan : </w:t>
      </w:r>
      <w:r w:rsidRPr="000A5BBB">
        <w:rPr>
          <w:position w:val="-10"/>
        </w:rPr>
        <w:object w:dxaOrig="3240" w:dyaOrig="340">
          <v:shape id="_x0000_i1028" type="#_x0000_t75" style="width:162.4pt;height:17.6pt" o:ole="">
            <v:imagedata r:id="rId14" o:title=""/>
          </v:shape>
          <o:OLEObject Type="Embed" ProgID="Equation.3" ShapeID="_x0000_i1028" DrawAspect="Content" ObjectID="_1430841546" r:id="rId15"/>
        </w:object>
      </w:r>
    </w:p>
    <w:p w:rsidR="00856ACE" w:rsidRPr="000A5BBB" w:rsidRDefault="00856ACE" w:rsidP="00856ACE">
      <w:pPr>
        <w:pStyle w:val="Texte1"/>
        <w:tabs>
          <w:tab w:val="left" w:pos="3240"/>
        </w:tabs>
      </w:pPr>
    </w:p>
    <w:p w:rsidR="00856ACE" w:rsidRPr="000A5BBB" w:rsidRDefault="00856ACE" w:rsidP="00856ACE">
      <w:pPr>
        <w:pStyle w:val="Texte1"/>
        <w:tabs>
          <w:tab w:val="left" w:pos="3240"/>
        </w:tabs>
      </w:pPr>
      <w:r w:rsidRPr="000A5BBB">
        <w:t xml:space="preserve">Dans une cellule ou </w:t>
      </w:r>
      <w:proofErr w:type="gramStart"/>
      <w:r w:rsidRPr="000A5BBB">
        <w:t>demi pile</w:t>
      </w:r>
      <w:proofErr w:type="gramEnd"/>
      <w:r w:rsidRPr="000A5BBB">
        <w:t> :</w:t>
      </w:r>
    </w:p>
    <w:p w:rsidR="00856ACE" w:rsidRPr="000A5BBB" w:rsidRDefault="004B66CB" w:rsidP="00856ACE">
      <w:pPr>
        <w:pStyle w:val="Texte1"/>
        <w:tabs>
          <w:tab w:val="left" w:pos="3240"/>
        </w:tabs>
      </w:pPr>
      <w:r w:rsidRPr="000A5BBB">
        <w:object w:dxaOrig="4322" w:dyaOrig="2082">
          <v:shape id="_x0000_i1029" type="#_x0000_t75" style="width:214.35pt;height:100.45pt" o:ole="" o:preferrelative="f">
            <v:imagedata r:id="rId16" o:title=""/>
            <o:lock v:ext="edit" aspectratio="f"/>
          </v:shape>
          <o:OLEObject Type="Embed" ProgID="Visio.Drawing.6" ShapeID="_x0000_i1029" DrawAspect="Content" ObjectID="_1430841547" r:id="rId17"/>
        </w:object>
      </w:r>
    </w:p>
    <w:p w:rsidR="00856ACE" w:rsidRPr="000A5BBB" w:rsidRDefault="00856ACE" w:rsidP="00856ACE">
      <w:pPr>
        <w:pStyle w:val="Texte1"/>
        <w:tabs>
          <w:tab w:val="left" w:pos="3240"/>
        </w:tabs>
      </w:pPr>
    </w:p>
    <w:p w:rsidR="00856ACE" w:rsidRPr="000A5BBB" w:rsidRDefault="00856ACE" w:rsidP="00856ACE">
      <w:pPr>
        <w:pStyle w:val="Texte1"/>
        <w:tabs>
          <w:tab w:val="left" w:pos="3240"/>
        </w:tabs>
      </w:pP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Généralisation de la notion d’oxydoréduction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2NH</w:t>
      </w:r>
      <w:r w:rsidRPr="000A5BBB">
        <w:rPr>
          <w:vertAlign w:val="subscript"/>
        </w:rPr>
        <w:t xml:space="preserve">3(s) </w:t>
      </w:r>
      <w:r w:rsidRPr="000A5BBB">
        <w:t>= 3H</w:t>
      </w:r>
      <w:r w:rsidRPr="000A5BBB">
        <w:rPr>
          <w:vertAlign w:val="subscript"/>
        </w:rPr>
        <w:t>2(g)</w:t>
      </w:r>
      <w:r w:rsidRPr="000A5BBB">
        <w:t xml:space="preserve"> + N</w:t>
      </w:r>
      <w:r w:rsidRPr="000A5BBB">
        <w:rPr>
          <w:vertAlign w:val="subscript"/>
        </w:rPr>
        <w:t>2(g)</w:t>
      </w:r>
      <w:r w:rsidRPr="000A5BBB">
        <w:t xml:space="preserve"> est une réaction d’oxydoréduction sans échange réel d’électrons entre les différentes espèces.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Définition de l’oxydoréduction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t>On appelle oxydant/oxydé un élément de forte électronégativité</w:t>
      </w:r>
    </w:p>
    <w:p w:rsidR="00856ACE" w:rsidRPr="000A5BBB" w:rsidRDefault="00856ACE" w:rsidP="00856ACE">
      <w:pPr>
        <w:pStyle w:val="Texte1"/>
      </w:pPr>
      <w:r w:rsidRPr="000A5BBB">
        <w:t>On appelle réducteur/réduit un élément de faible électronégativité</w:t>
      </w:r>
    </w:p>
    <w:p w:rsidR="00856ACE" w:rsidRPr="000A5BBB" w:rsidRDefault="00856ACE" w:rsidP="00856ACE">
      <w:pPr>
        <w:pStyle w:val="Texte1"/>
      </w:pPr>
      <w:r w:rsidRPr="000A5BBB">
        <w:t>L’oxydant est un accepteur d’électrons, le réducteur un donneur d’électrons.</w:t>
      </w:r>
    </w:p>
    <w:p w:rsidR="00856ACE" w:rsidRPr="000A5BBB" w:rsidRDefault="00856ACE" w:rsidP="004B66CB">
      <w:pPr>
        <w:pStyle w:val="Texte1"/>
      </w:pPr>
      <w:r w:rsidRPr="000A5BBB">
        <w:t xml:space="preserve">L’oxydation d’un élément correspond ainsi à l’augmentation de son électronégativité : </w:t>
      </w:r>
      <w:r w:rsidR="004B66CB" w:rsidRPr="000A5BBB">
        <w:rPr>
          <w:position w:val="-12"/>
        </w:rPr>
        <w:object w:dxaOrig="1560" w:dyaOrig="380">
          <v:shape id="_x0000_i1030" type="#_x0000_t75" style="width:77.85pt;height:18.4pt" o:ole="">
            <v:imagedata r:id="rId18" o:title=""/>
          </v:shape>
          <o:OLEObject Type="Embed" ProgID="Equation.3" ShapeID="_x0000_i1030" DrawAspect="Content" ObjectID="_1430841548" r:id="rId19"/>
        </w:object>
      </w:r>
      <w:r w:rsidRPr="000A5BBB">
        <w:t xml:space="preserve"> (oxydation du soufre)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Nombre d’oxydation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t>C’est une mesure de l’électronégativité d’un élément notée en chiffre romain</w:t>
      </w:r>
    </w:p>
    <w:p w:rsidR="00856ACE" w:rsidRPr="000A5BBB" w:rsidRDefault="00856ACE" w:rsidP="00856ACE">
      <w:pPr>
        <w:pStyle w:val="Texte1"/>
      </w:pPr>
      <w:r w:rsidRPr="000A5BBB">
        <w:t>Nombre d’oxydation = 0 pour un élément appartenant à un corps pur simple (ex : H</w:t>
      </w:r>
      <w:r w:rsidRPr="000A5BBB">
        <w:rPr>
          <w:vertAlign w:val="subscript"/>
        </w:rPr>
        <w:t>2</w:t>
      </w:r>
      <w:r w:rsidRPr="000A5BBB">
        <w:t>, O</w:t>
      </w:r>
      <w:r w:rsidRPr="000A5BBB">
        <w:rPr>
          <w:vertAlign w:val="subscript"/>
        </w:rPr>
        <w:t>2</w:t>
      </w:r>
      <w:r w:rsidRPr="000A5BBB">
        <w:t>, Ag, S</w:t>
      </w:r>
      <w:r w:rsidRPr="000A5BBB">
        <w:rPr>
          <w:vertAlign w:val="subscript"/>
        </w:rPr>
        <w:t>8</w:t>
      </w:r>
      <w:r w:rsidRPr="000A5BBB">
        <w:t>)</w:t>
      </w:r>
    </w:p>
    <w:p w:rsidR="00856ACE" w:rsidRPr="000A5BBB" w:rsidRDefault="00856ACE" w:rsidP="00856ACE">
      <w:pPr>
        <w:pStyle w:val="Texte1"/>
      </w:pPr>
      <w:r w:rsidRPr="000A5BBB">
        <w:t xml:space="preserve">Nombre d’oxydation = </w:t>
      </w:r>
      <w:r w:rsidRPr="000A5BBB">
        <w:rPr>
          <w:i/>
          <w:iCs/>
        </w:rPr>
        <w:t>z</w:t>
      </w:r>
      <w:r w:rsidRPr="000A5BBB">
        <w:t xml:space="preserve"> pour un ion </w:t>
      </w:r>
      <w:proofErr w:type="spellStart"/>
      <w:r w:rsidRPr="000A5BBB">
        <w:t>A</w:t>
      </w:r>
      <w:r w:rsidRPr="000A5BBB">
        <w:rPr>
          <w:i/>
          <w:iCs/>
          <w:vertAlign w:val="superscript"/>
        </w:rPr>
        <w:t>z</w:t>
      </w:r>
      <w:proofErr w:type="spellEnd"/>
      <w:r w:rsidRPr="000A5BBB">
        <w:t xml:space="preserve"> (</w:t>
      </w:r>
      <w:r w:rsidRPr="000A5BBB">
        <w:rPr>
          <w:i/>
          <w:iCs/>
        </w:rPr>
        <w:t>z</w:t>
      </w:r>
      <w:r w:rsidRPr="000A5BBB">
        <w:rPr>
          <w:position w:val="-4"/>
        </w:rPr>
        <w:object w:dxaOrig="200" w:dyaOrig="200">
          <v:shape id="_x0000_i1031" type="#_x0000_t75" style="width:10.05pt;height:10.05pt" o:ole="">
            <v:imagedata r:id="rId20" o:title=""/>
          </v:shape>
          <o:OLEObject Type="Embed" ProgID="Equation.3" ShapeID="_x0000_i1031" DrawAspect="Content" ObjectID="_1430841549" r:id="rId21"/>
        </w:object>
      </w:r>
      <w:proofErr w:type="spellStart"/>
      <w:r w:rsidRPr="000A5BBB">
        <w:rPr>
          <w:rFonts w:ascii="Rough16 Becker" w:hAnsi="Rough16 Becker"/>
        </w:rPr>
        <w:t>Z</w:t>
      </w:r>
      <w:proofErr w:type="spellEnd"/>
      <w:r w:rsidRPr="000A5BBB">
        <w:t>)</w:t>
      </w:r>
    </w:p>
    <w:p w:rsidR="00856ACE" w:rsidRPr="000A5BBB" w:rsidRDefault="00856ACE" w:rsidP="00856ACE">
      <w:pPr>
        <w:pStyle w:val="Texte1"/>
        <w:rPr>
          <w:lang w:val="en-US"/>
        </w:rPr>
      </w:pPr>
      <w:proofErr w:type="spellStart"/>
      <w:proofErr w:type="gramStart"/>
      <w:r w:rsidRPr="000A5BBB">
        <w:rPr>
          <w:lang w:val="en-US"/>
        </w:rPr>
        <w:t>n.o</w:t>
      </w:r>
      <w:proofErr w:type="spellEnd"/>
      <w:r w:rsidRPr="000A5BBB">
        <w:rPr>
          <w:lang w:val="en-US"/>
        </w:rPr>
        <w:t>(</w:t>
      </w:r>
      <w:proofErr w:type="gramEnd"/>
      <w:r w:rsidRPr="000A5BBB">
        <w:rPr>
          <w:lang w:val="en-US"/>
        </w:rPr>
        <w:t xml:space="preserve">H </w:t>
      </w:r>
      <w:proofErr w:type="spellStart"/>
      <w:r w:rsidRPr="000A5BBB">
        <w:rPr>
          <w:lang w:val="en-US"/>
        </w:rPr>
        <w:t>dans</w:t>
      </w:r>
      <w:proofErr w:type="spellEnd"/>
      <w:r w:rsidRPr="000A5BBB">
        <w:rPr>
          <w:lang w:val="en-US"/>
        </w:rPr>
        <w:t xml:space="preserve"> H</w:t>
      </w:r>
      <w:r w:rsidRPr="000A5BBB">
        <w:rPr>
          <w:vertAlign w:val="superscript"/>
          <w:lang w:val="en-US"/>
        </w:rPr>
        <w:t>+</w:t>
      </w:r>
      <w:r w:rsidRPr="000A5BBB">
        <w:rPr>
          <w:lang w:val="en-US"/>
        </w:rPr>
        <w:t>) = I</w:t>
      </w:r>
    </w:p>
    <w:p w:rsidR="00856ACE" w:rsidRPr="000A5BBB" w:rsidRDefault="00856ACE" w:rsidP="00856ACE">
      <w:pPr>
        <w:pStyle w:val="Texte1"/>
        <w:rPr>
          <w:lang w:val="en-US"/>
        </w:rPr>
      </w:pPr>
      <w:proofErr w:type="spellStart"/>
      <w:proofErr w:type="gramStart"/>
      <w:r w:rsidRPr="000A5BBB">
        <w:rPr>
          <w:lang w:val="en-US"/>
        </w:rPr>
        <w:lastRenderedPageBreak/>
        <w:t>n.o</w:t>
      </w:r>
      <w:proofErr w:type="spellEnd"/>
      <w:r w:rsidRPr="000A5BBB">
        <w:rPr>
          <w:lang w:val="en-US"/>
        </w:rPr>
        <w:t>(</w:t>
      </w:r>
      <w:proofErr w:type="spellStart"/>
      <w:proofErr w:type="gramEnd"/>
      <w:r w:rsidRPr="000A5BBB">
        <w:rPr>
          <w:lang w:val="en-US"/>
        </w:rPr>
        <w:t>Cl</w:t>
      </w:r>
      <w:proofErr w:type="spellEnd"/>
      <w:r w:rsidRPr="000A5BBB">
        <w:rPr>
          <w:lang w:val="en-US"/>
        </w:rPr>
        <w:t xml:space="preserve"> </w:t>
      </w:r>
      <w:proofErr w:type="spellStart"/>
      <w:r w:rsidRPr="000A5BBB">
        <w:rPr>
          <w:lang w:val="en-US"/>
        </w:rPr>
        <w:t>dans</w:t>
      </w:r>
      <w:proofErr w:type="spellEnd"/>
      <w:r w:rsidRPr="000A5BBB">
        <w:rPr>
          <w:lang w:val="en-US"/>
        </w:rPr>
        <w:t xml:space="preserve"> </w:t>
      </w:r>
      <w:proofErr w:type="spellStart"/>
      <w:r w:rsidRPr="000A5BBB">
        <w:rPr>
          <w:lang w:val="en-US"/>
        </w:rPr>
        <w:t>Cl</w:t>
      </w:r>
      <w:proofErr w:type="spellEnd"/>
      <w:r w:rsidRPr="000A5BBB">
        <w:rPr>
          <w:vertAlign w:val="superscript"/>
          <w:lang w:val="en-US"/>
        </w:rPr>
        <w:t>-</w:t>
      </w:r>
      <w:r w:rsidRPr="000A5BBB">
        <w:rPr>
          <w:lang w:val="en-US"/>
        </w:rPr>
        <w:t>) = -I</w:t>
      </w:r>
    </w:p>
    <w:p w:rsidR="00856ACE" w:rsidRPr="000A5BBB" w:rsidRDefault="00856ACE" w:rsidP="00856ACE">
      <w:pPr>
        <w:pStyle w:val="Texte1"/>
      </w:pPr>
      <w:proofErr w:type="spellStart"/>
      <w:proofErr w:type="gramStart"/>
      <w:r w:rsidRPr="000A5BBB">
        <w:t>n.o</w:t>
      </w:r>
      <w:proofErr w:type="spellEnd"/>
      <w:r w:rsidRPr="000A5BBB">
        <w:t>(</w:t>
      </w:r>
      <w:proofErr w:type="gramEnd"/>
      <w:r w:rsidRPr="000A5BBB">
        <w:t xml:space="preserve">élément dans une molécule ou un ion complexe </w:t>
      </w:r>
      <w:r w:rsidRPr="000A5BBB">
        <w:rPr>
          <w:position w:val="-14"/>
        </w:rPr>
        <w:object w:dxaOrig="660" w:dyaOrig="400">
          <v:shape id="_x0000_i1032" type="#_x0000_t75" style="width:32.65pt;height:20.1pt" o:ole="">
            <v:imagedata r:id="rId22" o:title=""/>
          </v:shape>
          <o:OLEObject Type="Embed" ProgID="Equation.3" ShapeID="_x0000_i1032" DrawAspect="Content" ObjectID="_1430841550" r:id="rId23"/>
        </w:object>
      </w:r>
      <w:r w:rsidRPr="000A5BBB">
        <w:t>) tel que :</w:t>
      </w:r>
    </w:p>
    <w:p w:rsidR="00856ACE" w:rsidRPr="000A5BBB" w:rsidRDefault="002B310A" w:rsidP="00856ACE">
      <w:pPr>
        <w:pStyle w:val="Texte1"/>
      </w:pPr>
      <w:r w:rsidRPr="000A5BBB">
        <w:rPr>
          <w:position w:val="-10"/>
        </w:rPr>
        <w:object w:dxaOrig="2600" w:dyaOrig="320">
          <v:shape id="_x0000_i1033" type="#_x0000_t75" style="width:129.75pt;height:15.9pt" o:ole="">
            <v:imagedata r:id="rId24" o:title=""/>
          </v:shape>
          <o:OLEObject Type="Embed" ProgID="Equation.3" ShapeID="_x0000_i1033" DrawAspect="Content" ObjectID="_1430841551" r:id="rId25"/>
        </w:object>
      </w:r>
    </w:p>
    <w:p w:rsidR="00856ACE" w:rsidRPr="000A5BBB" w:rsidRDefault="00856ACE" w:rsidP="00856ACE">
      <w:pPr>
        <w:pStyle w:val="Texte1"/>
        <w:tabs>
          <w:tab w:val="left" w:pos="2880"/>
        </w:tabs>
      </w:pPr>
      <w:r w:rsidRPr="000A5BBB">
        <w:t xml:space="preserve">En général, </w:t>
      </w:r>
      <w:r w:rsidRPr="000A5BBB">
        <w:tab/>
      </w:r>
      <w:proofErr w:type="spellStart"/>
      <w:proofErr w:type="gramStart"/>
      <w:r w:rsidRPr="000A5BBB">
        <w:t>n.o</w:t>
      </w:r>
      <w:proofErr w:type="spellEnd"/>
      <w:r w:rsidRPr="000A5BBB">
        <w:t>(</w:t>
      </w:r>
      <w:proofErr w:type="gramEnd"/>
      <w:r w:rsidRPr="000A5BBB">
        <w:t>H dans un ion complexe) = I</w:t>
      </w:r>
    </w:p>
    <w:p w:rsidR="00856ACE" w:rsidRPr="000A5BBB" w:rsidRDefault="00856ACE" w:rsidP="00856ACE">
      <w:pPr>
        <w:pStyle w:val="Texte1"/>
        <w:tabs>
          <w:tab w:val="left" w:pos="2880"/>
        </w:tabs>
      </w:pPr>
      <w:r w:rsidRPr="000A5BBB">
        <w:tab/>
      </w:r>
      <w:proofErr w:type="spellStart"/>
      <w:proofErr w:type="gramStart"/>
      <w:r w:rsidRPr="000A5BBB">
        <w:t>n.o</w:t>
      </w:r>
      <w:proofErr w:type="spellEnd"/>
      <w:r w:rsidRPr="000A5BBB">
        <w:t>(</w:t>
      </w:r>
      <w:proofErr w:type="gramEnd"/>
      <w:r w:rsidRPr="000A5BBB">
        <w:t>O dans un ion complexe) = -II</w:t>
      </w:r>
    </w:p>
    <w:p w:rsidR="00856ACE" w:rsidRPr="000A5BBB" w:rsidRDefault="00856ACE" w:rsidP="00856ACE">
      <w:pPr>
        <w:pStyle w:val="Texte1"/>
      </w:pPr>
      <w:r w:rsidRPr="000A5BBB">
        <w:t>Exemple : MnO</w:t>
      </w:r>
      <w:r w:rsidRPr="000A5BBB">
        <w:rPr>
          <w:vertAlign w:val="subscript"/>
        </w:rPr>
        <w:t>4</w:t>
      </w:r>
      <w:r w:rsidRPr="000A5BBB">
        <w:rPr>
          <w:vertAlign w:val="superscript"/>
        </w:rPr>
        <w:t>-</w:t>
      </w:r>
      <w:r w:rsidRPr="000A5BBB">
        <w:t xml:space="preserve"> (permanganate)</w:t>
      </w:r>
    </w:p>
    <w:p w:rsidR="00856ACE" w:rsidRPr="000A5BBB" w:rsidRDefault="00856ACE" w:rsidP="00856ACE">
      <w:pPr>
        <w:pStyle w:val="Texte1"/>
      </w:pPr>
      <w:proofErr w:type="spellStart"/>
      <w:r w:rsidRPr="000A5BBB">
        <w:t>n.o</w:t>
      </w:r>
      <w:proofErr w:type="spellEnd"/>
      <w:r w:rsidRPr="000A5BBB">
        <w:t xml:space="preserve">(Mn) + 4 </w:t>
      </w:r>
      <w:proofErr w:type="spellStart"/>
      <w:r w:rsidRPr="000A5BBB">
        <w:t>n.o</w:t>
      </w:r>
      <w:proofErr w:type="spellEnd"/>
      <w:r w:rsidRPr="000A5BBB">
        <w:t xml:space="preserve">(O) = -I. </w:t>
      </w:r>
      <w:proofErr w:type="spellStart"/>
      <w:r w:rsidRPr="000A5BBB">
        <w:t>n.o</w:t>
      </w:r>
      <w:proofErr w:type="spellEnd"/>
      <w:r w:rsidRPr="000A5BBB">
        <w:t xml:space="preserve">(O) = -II. Donc </w:t>
      </w:r>
      <w:proofErr w:type="spellStart"/>
      <w:r w:rsidRPr="000A5BBB">
        <w:t>n.o</w:t>
      </w:r>
      <w:proofErr w:type="spellEnd"/>
      <w:r w:rsidRPr="000A5BBB">
        <w:t>(Mn) = VII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t>Nombre d’oxydation de l’azote :</w:t>
      </w:r>
    </w:p>
    <w:p w:rsidR="00856ACE" w:rsidRPr="000A5BBB" w:rsidRDefault="00971F8A" w:rsidP="00856ACE">
      <w:pPr>
        <w:pStyle w:val="Texte1"/>
      </w:pPr>
      <w:r w:rsidRPr="000A5BBB">
        <w:object w:dxaOrig="5332" w:dyaOrig="2138">
          <v:shape id="_x0000_i1034" type="#_x0000_t75" style="width:255.35pt;height:106.35pt" o:ole="" o:preferrelative="f">
            <v:imagedata r:id="rId26" o:title=""/>
            <o:lock v:ext="edit" aspectratio="f"/>
          </v:shape>
          <o:OLEObject Type="Embed" ProgID="Visio.Drawing.6" ShapeID="_x0000_i1034" DrawAspect="Content" ObjectID="_1430841552" r:id="rId27"/>
        </w:object>
      </w:r>
    </w:p>
    <w:p w:rsidR="00856ACE" w:rsidRPr="000A5BBB" w:rsidRDefault="00856ACE" w:rsidP="00856ACE">
      <w:pPr>
        <w:pStyle w:val="Texte1"/>
      </w:pPr>
      <w:r w:rsidRPr="000A5BBB">
        <w:t xml:space="preserve">Oxydation </w:t>
      </w:r>
      <w:r w:rsidRPr="000A5BBB">
        <w:rPr>
          <w:position w:val="-6"/>
        </w:rPr>
        <w:object w:dxaOrig="340" w:dyaOrig="240">
          <v:shape id="_x0000_i1035" type="#_x0000_t75" style="width:17.6pt;height:11.7pt" o:ole="">
            <v:imagedata r:id="rId28" o:title=""/>
          </v:shape>
          <o:OLEObject Type="Embed" ProgID="Equation.3" ShapeID="_x0000_i1035" DrawAspect="Content" ObjectID="_1430841553" r:id="rId29"/>
        </w:object>
      </w:r>
      <w:r w:rsidRPr="000A5BBB">
        <w:t xml:space="preserve"> augmentation du nombre d’oxydation</w:t>
      </w:r>
    </w:p>
    <w:p w:rsidR="00856ACE" w:rsidRPr="000A5BBB" w:rsidRDefault="00856ACE" w:rsidP="00856ACE">
      <w:pPr>
        <w:pStyle w:val="Texte1"/>
      </w:pPr>
      <w:r w:rsidRPr="000A5BBB">
        <w:t xml:space="preserve">Réduction </w:t>
      </w:r>
      <w:r w:rsidRPr="000A5BBB">
        <w:rPr>
          <w:position w:val="-6"/>
        </w:rPr>
        <w:object w:dxaOrig="340" w:dyaOrig="240">
          <v:shape id="_x0000_i1036" type="#_x0000_t75" style="width:17.6pt;height:11.7pt" o:ole="">
            <v:imagedata r:id="rId30" o:title=""/>
          </v:shape>
          <o:OLEObject Type="Embed" ProgID="Equation.3" ShapeID="_x0000_i1036" DrawAspect="Content" ObjectID="_1430841554" r:id="rId31"/>
        </w:object>
      </w:r>
      <w:r w:rsidRPr="000A5BBB">
        <w:t xml:space="preserve"> diminution du nombre d’oxydation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A"/>
        <w:rPr>
          <w:sz w:val="24"/>
          <w:szCs w:val="24"/>
        </w:rPr>
      </w:pPr>
      <w:proofErr w:type="spellStart"/>
      <w:r w:rsidRPr="000A5BBB">
        <w:rPr>
          <w:sz w:val="24"/>
          <w:szCs w:val="24"/>
        </w:rPr>
        <w:t>Stoechiométrie</w:t>
      </w:r>
      <w:proofErr w:type="spellEnd"/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½ équations électroniques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t>Cr</w:t>
      </w:r>
      <w:r w:rsidRPr="000A5BBB">
        <w:rPr>
          <w:vertAlign w:val="subscript"/>
        </w:rPr>
        <w:t>2</w:t>
      </w:r>
      <w:r w:rsidRPr="000A5BBB">
        <w:t>O</w:t>
      </w:r>
      <w:r w:rsidRPr="000A5BBB">
        <w:rPr>
          <w:vertAlign w:val="subscript"/>
        </w:rPr>
        <w:t>7</w:t>
      </w:r>
      <w:r w:rsidRPr="000A5BBB">
        <w:rPr>
          <w:vertAlign w:val="superscript"/>
        </w:rPr>
        <w:t>2-</w:t>
      </w:r>
      <w:r w:rsidRPr="000A5BBB">
        <w:t>/Cr</w:t>
      </w:r>
      <w:r w:rsidRPr="000A5BBB">
        <w:rPr>
          <w:vertAlign w:val="superscript"/>
        </w:rPr>
        <w:t>3+</w:t>
      </w: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r w:rsidRPr="000A5BBB">
        <w:t xml:space="preserve">2 </w:t>
      </w:r>
      <w:proofErr w:type="spellStart"/>
      <w:proofErr w:type="gramStart"/>
      <w:r w:rsidRPr="000A5BBB">
        <w:t>n.o</w:t>
      </w:r>
      <w:proofErr w:type="spellEnd"/>
      <w:r w:rsidRPr="000A5BBB">
        <w:t>(</w:t>
      </w:r>
      <w:proofErr w:type="gramEnd"/>
      <w:r w:rsidRPr="000A5BBB">
        <w:t>Cr dans Cr</w:t>
      </w:r>
      <w:r w:rsidRPr="000A5BBB">
        <w:rPr>
          <w:vertAlign w:val="subscript"/>
        </w:rPr>
        <w:t>2</w:t>
      </w:r>
      <w:r w:rsidRPr="000A5BBB">
        <w:t>O</w:t>
      </w:r>
      <w:r w:rsidRPr="000A5BBB">
        <w:rPr>
          <w:vertAlign w:val="subscript"/>
        </w:rPr>
        <w:t>7</w:t>
      </w:r>
      <w:r w:rsidRPr="000A5BBB">
        <w:rPr>
          <w:vertAlign w:val="superscript"/>
        </w:rPr>
        <w:t>2-</w:t>
      </w:r>
      <w:r w:rsidRPr="000A5BBB">
        <w:t xml:space="preserve">) + 7 </w:t>
      </w:r>
      <w:proofErr w:type="spellStart"/>
      <w:r w:rsidRPr="000A5BBB">
        <w:t>n.o</w:t>
      </w:r>
      <w:proofErr w:type="spellEnd"/>
      <w:r w:rsidRPr="000A5BBB">
        <w:t xml:space="preserve">(O) = -II. Donc </w:t>
      </w:r>
      <w:proofErr w:type="spellStart"/>
      <w:proofErr w:type="gramStart"/>
      <w:r w:rsidRPr="000A5BBB">
        <w:t>n.o</w:t>
      </w:r>
      <w:proofErr w:type="spellEnd"/>
      <w:r w:rsidRPr="000A5BBB">
        <w:t>(</w:t>
      </w:r>
      <w:proofErr w:type="gramEnd"/>
      <w:r w:rsidRPr="000A5BBB">
        <w:t>Cr dans Cr</w:t>
      </w:r>
      <w:r w:rsidRPr="000A5BBB">
        <w:rPr>
          <w:vertAlign w:val="subscript"/>
        </w:rPr>
        <w:t>2</w:t>
      </w:r>
      <w:r w:rsidRPr="000A5BBB">
        <w:t>O</w:t>
      </w:r>
      <w:r w:rsidRPr="000A5BBB">
        <w:rPr>
          <w:vertAlign w:val="subscript"/>
        </w:rPr>
        <w:t>7</w:t>
      </w:r>
      <w:r w:rsidRPr="000A5BBB">
        <w:rPr>
          <w:vertAlign w:val="superscript"/>
        </w:rPr>
        <w:t>2-</w:t>
      </w:r>
      <w:r w:rsidRPr="000A5BBB">
        <w:t>) = +VI.</w:t>
      </w: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proofErr w:type="gramStart"/>
      <w:r w:rsidRPr="000A5BBB">
        <w:t>N(</w:t>
      </w:r>
      <w:proofErr w:type="gramEnd"/>
      <w:r w:rsidRPr="000A5BBB">
        <w:t>Cr dans Cr</w:t>
      </w:r>
      <w:r w:rsidRPr="000A5BBB">
        <w:rPr>
          <w:vertAlign w:val="superscript"/>
        </w:rPr>
        <w:t>3+</w:t>
      </w:r>
      <w:r w:rsidRPr="000A5BBB">
        <w:t>) = +III</w:t>
      </w:r>
    </w:p>
    <w:p w:rsidR="00856ACE" w:rsidRPr="000A5BBB" w:rsidRDefault="00856ACE" w:rsidP="00856ACE">
      <w:pPr>
        <w:pStyle w:val="Texte1"/>
      </w:pPr>
      <w:r w:rsidRPr="000A5BBB">
        <w:t xml:space="preserve">½ équation électronique : </w:t>
      </w:r>
    </w:p>
    <w:p w:rsidR="00856ACE" w:rsidRPr="000A5BBB" w:rsidRDefault="00856ACE" w:rsidP="00856ACE">
      <w:pPr>
        <w:pStyle w:val="Texte1"/>
      </w:pPr>
      <w:r w:rsidRPr="000A5BBB">
        <w:t>Cr</w:t>
      </w:r>
      <w:r w:rsidRPr="000A5BBB">
        <w:rPr>
          <w:vertAlign w:val="subscript"/>
        </w:rPr>
        <w:t>2</w:t>
      </w:r>
      <w:r w:rsidRPr="000A5BBB">
        <w:t>O</w:t>
      </w:r>
      <w:r w:rsidRPr="000A5BBB">
        <w:rPr>
          <w:vertAlign w:val="subscript"/>
        </w:rPr>
        <w:t>7</w:t>
      </w:r>
      <w:r w:rsidRPr="000A5BBB">
        <w:rPr>
          <w:vertAlign w:val="superscript"/>
        </w:rPr>
        <w:t>2-</w:t>
      </w:r>
      <w:r w:rsidRPr="000A5BBB">
        <w:t xml:space="preserve"> + 6e</w:t>
      </w:r>
      <w:r w:rsidRPr="000A5BBB">
        <w:rPr>
          <w:vertAlign w:val="superscript"/>
        </w:rPr>
        <w:t>-</w:t>
      </w:r>
      <w:r w:rsidRPr="000A5BBB">
        <w:t xml:space="preserve"> + 14H</w:t>
      </w:r>
      <w:r w:rsidRPr="000A5BBB">
        <w:rPr>
          <w:vertAlign w:val="subscript"/>
        </w:rPr>
        <w:t>3</w:t>
      </w:r>
      <w:r w:rsidRPr="000A5BBB">
        <w:t>O</w:t>
      </w:r>
      <w:r w:rsidRPr="000A5BBB">
        <w:rPr>
          <w:vertAlign w:val="superscript"/>
        </w:rPr>
        <w:t>+</w:t>
      </w:r>
      <w:r w:rsidRPr="000A5BBB">
        <w:t xml:space="preserve"> = 2Cr</w:t>
      </w:r>
      <w:r w:rsidRPr="000A5BBB">
        <w:rPr>
          <w:vertAlign w:val="superscript"/>
        </w:rPr>
        <w:t>3+</w:t>
      </w:r>
      <w:r w:rsidRPr="000A5BBB">
        <w:t xml:space="preserve"> + 21H</w:t>
      </w:r>
      <w:r w:rsidRPr="000A5BBB">
        <w:rPr>
          <w:vertAlign w:val="subscript"/>
        </w:rPr>
        <w:t>2</w:t>
      </w:r>
      <w:r w:rsidRPr="000A5BBB">
        <w:t>O</w:t>
      </w:r>
    </w:p>
    <w:p w:rsidR="00856ACE" w:rsidRPr="000A5BBB" w:rsidRDefault="00856ACE" w:rsidP="00856ACE">
      <w:pPr>
        <w:pStyle w:val="Texte1"/>
        <w:pBdr>
          <w:top w:val="single" w:sz="6" w:space="1" w:color="FF0000"/>
          <w:left w:val="single" w:sz="6" w:space="0" w:color="FF0000"/>
          <w:bottom w:val="single" w:sz="6" w:space="1" w:color="FF0000"/>
          <w:right w:val="single" w:sz="6" w:space="2" w:color="FF0000"/>
        </w:pBdr>
        <w:ind w:left="1620" w:firstLine="53"/>
      </w:pPr>
      <w:r w:rsidRPr="000A5BBB">
        <w:t xml:space="preserve">Nombre d’électrons échangés = </w:t>
      </w:r>
      <w:proofErr w:type="spellStart"/>
      <w:r w:rsidRPr="000A5BBB">
        <w:t>Δn.o</w:t>
      </w:r>
      <w:proofErr w:type="spellEnd"/>
      <w:r w:rsidRPr="000A5BBB">
        <w:t xml:space="preserve"> ×nombre de Cr d’un </w:t>
      </w:r>
      <w:proofErr w:type="spellStart"/>
      <w:r w:rsidRPr="000A5BBB">
        <w:t>coté</w:t>
      </w:r>
      <w:proofErr w:type="spellEnd"/>
      <w:r w:rsidRPr="000A5BBB">
        <w:t xml:space="preserve"> de l’équation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Equation d’oxydoréduction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2B310A">
      <w:pPr>
        <w:pStyle w:val="Texte1"/>
      </w:pPr>
      <w:r w:rsidRPr="000A5BBB">
        <w:t xml:space="preserve">On cherche à équilibrer l’équation </w:t>
      </w:r>
      <w:r w:rsidR="002B310A" w:rsidRPr="000A5BBB">
        <w:rPr>
          <w:position w:val="-12"/>
        </w:rPr>
        <w:object w:dxaOrig="2620" w:dyaOrig="360">
          <v:shape id="_x0000_i1037" type="#_x0000_t75" style="width:131.45pt;height:18.4pt" o:ole="">
            <v:imagedata r:id="rId32" o:title=""/>
          </v:shape>
          <o:OLEObject Type="Embed" ProgID="Equation.3" ShapeID="_x0000_i1037" DrawAspect="Content" ObjectID="_1430841555" r:id="rId33"/>
        </w:object>
      </w:r>
    </w:p>
    <w:p w:rsidR="00856ACE" w:rsidRPr="000A5BBB" w:rsidRDefault="00856ACE" w:rsidP="00856ACE">
      <w:pPr>
        <w:pStyle w:val="Texte1"/>
      </w:pPr>
      <w:r w:rsidRPr="000A5BBB">
        <w:rPr>
          <w:position w:val="-28"/>
        </w:rPr>
        <w:object w:dxaOrig="5300" w:dyaOrig="540">
          <v:shape id="_x0000_i1038" type="#_x0000_t75" style="width:265.4pt;height:26.8pt" o:ole="" o:bordertopcolor="red" o:borderleftcolor="red" o:borderbottomcolor="red" o:borderrightcolor="red">
            <v:imagedata r:id="rId3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38" DrawAspect="Content" ObjectID="_1430841556" r:id="rId35"/>
        </w:object>
      </w:r>
    </w:p>
    <w:p w:rsidR="00856ACE" w:rsidRPr="000A5BBB" w:rsidRDefault="00856ACE" w:rsidP="00856ACE">
      <w:pPr>
        <w:pStyle w:val="Texte1"/>
      </w:pP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474"/>
        <w:gridCol w:w="1146"/>
        <w:gridCol w:w="982"/>
        <w:gridCol w:w="756"/>
        <w:gridCol w:w="742"/>
      </w:tblGrid>
      <w:tr w:rsidR="00856ACE" w:rsidRPr="000A5BBB">
        <w:tc>
          <w:tcPr>
            <w:tcW w:w="474" w:type="dxa"/>
          </w:tcPr>
          <w:p w:rsidR="00856ACE" w:rsidRPr="000A5BBB" w:rsidRDefault="00856ACE" w:rsidP="00172418">
            <w:pPr>
              <w:pStyle w:val="Texte1"/>
              <w:ind w:left="0" w:firstLine="0"/>
            </w:pPr>
          </w:p>
        </w:tc>
        <w:tc>
          <w:tcPr>
            <w:tcW w:w="1146" w:type="dxa"/>
          </w:tcPr>
          <w:p w:rsidR="00856ACE" w:rsidRPr="000A5BBB" w:rsidRDefault="00146A6D" w:rsidP="00172418">
            <w:pPr>
              <w:pStyle w:val="Texte1"/>
              <w:ind w:left="0" w:firstLine="0"/>
            </w:pPr>
            <w:r w:rsidRPr="000A5BBB">
              <w:rPr>
                <w:position w:val="-12"/>
              </w:rPr>
              <w:object w:dxaOrig="920" w:dyaOrig="360">
                <v:shape id="_x0000_i1039" type="#_x0000_t75" style="width:46.05pt;height:18.4pt" o:ole="">
                  <v:imagedata r:id="rId36" o:title=""/>
                </v:shape>
                <o:OLEObject Type="Embed" ProgID="Equation.3" ShapeID="_x0000_i1039" DrawAspect="Content" ObjectID="_1430841557" r:id="rId37"/>
              </w:object>
            </w:r>
          </w:p>
        </w:tc>
        <w:tc>
          <w:tcPr>
            <w:tcW w:w="720" w:type="dxa"/>
          </w:tcPr>
          <w:p w:rsidR="00856ACE" w:rsidRPr="000A5BBB" w:rsidRDefault="00146A6D" w:rsidP="00172418">
            <w:pPr>
              <w:pStyle w:val="Texte1"/>
              <w:ind w:left="0" w:firstLine="0"/>
            </w:pPr>
            <w:r w:rsidRPr="000A5BBB">
              <w:rPr>
                <w:position w:val="-10"/>
              </w:rPr>
              <w:object w:dxaOrig="760" w:dyaOrig="340">
                <v:shape id="_x0000_i1040" type="#_x0000_t75" style="width:38.5pt;height:17.6pt" o:ole="">
                  <v:imagedata r:id="rId38" o:title=""/>
                </v:shape>
                <o:OLEObject Type="Embed" ProgID="Equation.3" ShapeID="_x0000_i1040" DrawAspect="Content" ObjectID="_1430841558" r:id="rId39"/>
              </w:object>
            </w:r>
          </w:p>
        </w:tc>
        <w:tc>
          <w:tcPr>
            <w:tcW w:w="720" w:type="dxa"/>
          </w:tcPr>
          <w:p w:rsidR="00856ACE" w:rsidRPr="000A5BBB" w:rsidRDefault="00146A6D" w:rsidP="00172418">
            <w:pPr>
              <w:pStyle w:val="Texte1"/>
              <w:ind w:left="0" w:firstLine="0"/>
            </w:pPr>
            <w:r w:rsidRPr="000A5BBB">
              <w:rPr>
                <w:position w:val="-10"/>
              </w:rPr>
              <w:object w:dxaOrig="540" w:dyaOrig="340">
                <v:shape id="_x0000_i1041" type="#_x0000_t75" style="width:26.8pt;height:17.6pt" o:ole="">
                  <v:imagedata r:id="rId40" o:title=""/>
                </v:shape>
                <o:OLEObject Type="Embed" ProgID="Equation.3" ShapeID="_x0000_i1041" DrawAspect="Content" ObjectID="_1430841559" r:id="rId41"/>
              </w:object>
            </w:r>
          </w:p>
        </w:tc>
        <w:tc>
          <w:tcPr>
            <w:tcW w:w="720" w:type="dxa"/>
          </w:tcPr>
          <w:p w:rsidR="00856ACE" w:rsidRPr="000A5BBB" w:rsidRDefault="00146A6D" w:rsidP="00172418">
            <w:pPr>
              <w:pStyle w:val="Texte1"/>
              <w:ind w:left="0" w:firstLine="0"/>
            </w:pPr>
            <w:r w:rsidRPr="000A5BBB">
              <w:rPr>
                <w:position w:val="-10"/>
              </w:rPr>
              <w:object w:dxaOrig="520" w:dyaOrig="340">
                <v:shape id="_x0000_i1042" type="#_x0000_t75" style="width:25.95pt;height:17.6pt" o:ole="">
                  <v:imagedata r:id="rId42" o:title=""/>
                </v:shape>
                <o:OLEObject Type="Embed" ProgID="Equation.3" ShapeID="_x0000_i1042" DrawAspect="Content" ObjectID="_1430841560" r:id="rId43"/>
              </w:object>
            </w:r>
          </w:p>
        </w:tc>
      </w:tr>
      <w:tr w:rsidR="00856ACE" w:rsidRPr="000A5BBB">
        <w:tc>
          <w:tcPr>
            <w:tcW w:w="474" w:type="dxa"/>
          </w:tcPr>
          <w:p w:rsidR="00856ACE" w:rsidRPr="000A5BBB" w:rsidRDefault="00856ACE" w:rsidP="00172418">
            <w:pPr>
              <w:pStyle w:val="Texte1"/>
              <w:ind w:left="0" w:firstLine="0"/>
            </w:pPr>
            <w:r w:rsidRPr="000A5BBB">
              <w:t>N</w:t>
            </w:r>
          </w:p>
        </w:tc>
        <w:tc>
          <w:tcPr>
            <w:tcW w:w="1146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  <w:r w:rsidRPr="000A5BBB">
              <w:t>-III</w:t>
            </w:r>
          </w:p>
        </w:tc>
        <w:tc>
          <w:tcPr>
            <w:tcW w:w="720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</w:p>
        </w:tc>
        <w:tc>
          <w:tcPr>
            <w:tcW w:w="720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  <w:r w:rsidRPr="000A5BBB">
              <w:t>0</w:t>
            </w:r>
          </w:p>
        </w:tc>
        <w:tc>
          <w:tcPr>
            <w:tcW w:w="720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</w:p>
        </w:tc>
      </w:tr>
      <w:tr w:rsidR="00856ACE" w:rsidRPr="000A5BBB">
        <w:tc>
          <w:tcPr>
            <w:tcW w:w="474" w:type="dxa"/>
          </w:tcPr>
          <w:p w:rsidR="00856ACE" w:rsidRPr="000A5BBB" w:rsidRDefault="00856ACE" w:rsidP="00172418">
            <w:pPr>
              <w:pStyle w:val="Texte1"/>
              <w:ind w:left="0" w:firstLine="0"/>
            </w:pPr>
            <w:r w:rsidRPr="000A5BBB">
              <w:t>O</w:t>
            </w:r>
          </w:p>
        </w:tc>
        <w:tc>
          <w:tcPr>
            <w:tcW w:w="1146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</w:p>
        </w:tc>
        <w:tc>
          <w:tcPr>
            <w:tcW w:w="720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  <w:r w:rsidRPr="000A5BBB">
              <w:t>0</w:t>
            </w:r>
          </w:p>
        </w:tc>
        <w:tc>
          <w:tcPr>
            <w:tcW w:w="720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</w:p>
        </w:tc>
        <w:tc>
          <w:tcPr>
            <w:tcW w:w="720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  <w:r w:rsidRPr="000A5BBB">
              <w:t>-II</w:t>
            </w:r>
          </w:p>
        </w:tc>
      </w:tr>
      <w:tr w:rsidR="00856ACE" w:rsidRPr="000A5BBB">
        <w:tc>
          <w:tcPr>
            <w:tcW w:w="474" w:type="dxa"/>
          </w:tcPr>
          <w:p w:rsidR="00856ACE" w:rsidRPr="000A5BBB" w:rsidRDefault="00856ACE" w:rsidP="00172418">
            <w:pPr>
              <w:pStyle w:val="Texte1"/>
              <w:ind w:left="0" w:firstLine="0"/>
            </w:pPr>
            <w:r w:rsidRPr="000A5BBB">
              <w:t>H</w:t>
            </w:r>
          </w:p>
        </w:tc>
        <w:tc>
          <w:tcPr>
            <w:tcW w:w="1146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  <w:r w:rsidRPr="000A5BBB">
              <w:t>+I</w:t>
            </w:r>
          </w:p>
        </w:tc>
        <w:tc>
          <w:tcPr>
            <w:tcW w:w="720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</w:p>
        </w:tc>
        <w:tc>
          <w:tcPr>
            <w:tcW w:w="720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</w:p>
        </w:tc>
        <w:tc>
          <w:tcPr>
            <w:tcW w:w="720" w:type="dxa"/>
          </w:tcPr>
          <w:p w:rsidR="00856ACE" w:rsidRPr="000A5BBB" w:rsidRDefault="00856ACE" w:rsidP="00172418">
            <w:pPr>
              <w:pStyle w:val="Texte1"/>
              <w:ind w:left="0" w:firstLine="0"/>
              <w:jc w:val="center"/>
            </w:pPr>
            <w:r w:rsidRPr="000A5BBB">
              <w:t>+I</w:t>
            </w:r>
          </w:p>
        </w:tc>
      </w:tr>
    </w:tbl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rPr>
          <w:position w:val="-78"/>
        </w:rPr>
        <w:object w:dxaOrig="4640" w:dyaOrig="1680">
          <v:shape id="_x0000_i1043" type="#_x0000_t75" style="width:231.9pt;height:83.7pt" o:ole="">
            <v:imagedata r:id="rId44" o:title=""/>
          </v:shape>
          <o:OLEObject Type="Embed" ProgID="Equation.3" ShapeID="_x0000_i1043" DrawAspect="Content" ObjectID="_1430841561" r:id="rId45"/>
        </w:objec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I"/>
        <w:rPr>
          <w:sz w:val="24"/>
          <w:szCs w:val="24"/>
        </w:rPr>
      </w:pPr>
      <w:r w:rsidRPr="000A5BBB">
        <w:rPr>
          <w:sz w:val="24"/>
          <w:szCs w:val="24"/>
        </w:rPr>
        <w:t>Piles électrochimiques – potentiel redox</w:t>
      </w: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Pile électrochimique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On considère une réaction d’oxydoréduction qui se produit dans une cellule constituée de deux électrodes séparées par un pont salin ou une paroi poreuse.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Pile Daniell</w:t>
      </w:r>
    </w:p>
    <w:p w:rsidR="00856ACE" w:rsidRPr="000A5BBB" w:rsidRDefault="00856ACE" w:rsidP="00856ACE">
      <w:pPr>
        <w:pStyle w:val="Texte1"/>
      </w:pPr>
    </w:p>
    <w:p w:rsidR="00856ACE" w:rsidRPr="000A5BBB" w:rsidRDefault="00FE28DF" w:rsidP="00856ACE">
      <w:pPr>
        <w:pStyle w:val="Texte1"/>
      </w:pPr>
      <w:r w:rsidRPr="000A5BBB">
        <w:object w:dxaOrig="3081" w:dyaOrig="2795">
          <v:shape id="_x0000_i1044" type="#_x0000_t75" style="width:145.65pt;height:139.8pt" o:ole="" o:preferrelative="f">
            <v:imagedata r:id="rId46" o:title=""/>
            <o:lock v:ext="edit" aspectratio="f"/>
          </v:shape>
          <o:OLEObject Type="Embed" ProgID="Visio.Drawing.6" ShapeID="_x0000_i1044" DrawAspect="Content" ObjectID="_1430841562" r:id="rId47"/>
        </w:objec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t xml:space="preserve">Lorsque l’interrupteur est ouvert, on mesure une différence de potentiel de </w:t>
      </w:r>
      <w:r w:rsidRPr="000A5BBB">
        <w:br/>
      </w:r>
      <w:r w:rsidRPr="000A5BBB">
        <w:rPr>
          <w:i/>
          <w:iCs/>
        </w:rPr>
        <w:t>U</w:t>
      </w:r>
      <w:r w:rsidRPr="000A5BBB">
        <w:t xml:space="preserve"> = 1,10V</w:t>
      </w:r>
    </w:p>
    <w:p w:rsidR="00856ACE" w:rsidRPr="000A5BBB" w:rsidRDefault="00856ACE" w:rsidP="00856ACE">
      <w:pPr>
        <w:pStyle w:val="Texte1"/>
      </w:pPr>
      <w:r w:rsidRPr="000A5BBB">
        <w:t>Lorsque l’interrupteur est ouvert, on observe un courant électrique de l’électrode de cuivre vers l’électrode de zinc.</w:t>
      </w:r>
    </w:p>
    <w:p w:rsidR="00856ACE" w:rsidRPr="000A5BBB" w:rsidRDefault="00856ACE" w:rsidP="00856ACE">
      <w:pPr>
        <w:pStyle w:val="Texte1"/>
      </w:pPr>
      <w:r w:rsidRPr="000A5BBB">
        <w:t>Caractéristique de la cellule :</w:t>
      </w:r>
    </w:p>
    <w:p w:rsidR="00856ACE" w:rsidRPr="000A5BBB" w:rsidRDefault="00FE28DF" w:rsidP="00856ACE">
      <w:pPr>
        <w:pStyle w:val="Texte1"/>
      </w:pPr>
      <w:r w:rsidRPr="000A5BBB">
        <w:object w:dxaOrig="4013" w:dyaOrig="2878">
          <v:shape id="_x0000_i1045" type="#_x0000_t75" style="width:190.05pt;height:143.15pt" o:ole="" o:preferrelative="f">
            <v:imagedata r:id="rId48" o:title=""/>
            <o:lock v:ext="edit" aspectratio="f"/>
          </v:shape>
          <o:OLEObject Type="Embed" ProgID="Visio.Drawing.6" ShapeID="_x0000_i1045" DrawAspect="Content" ObjectID="_1430841563" r:id="rId49"/>
        </w:object>
      </w:r>
    </w:p>
    <w:p w:rsidR="00856ACE" w:rsidRPr="000A5BBB" w:rsidRDefault="00856ACE" w:rsidP="00856ACE">
      <w:pPr>
        <w:pStyle w:val="Texte1"/>
      </w:pPr>
      <w:r w:rsidRPr="000A5BBB">
        <w:t>C’est la caractéristique d’un générateur linéaire</w:t>
      </w:r>
      <w:r w:rsidRPr="000A5BBB">
        <w:sym w:font="Wingdings" w:char="F0E8"/>
      </w:r>
      <w:r w:rsidRPr="000A5BBB">
        <w:t>pile ou cellule galvanique.</w:t>
      </w: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Interprétation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r w:rsidRPr="000A5BBB">
        <w:t>Lame de cuivre : départ du courant</w:t>
      </w:r>
      <w:r w:rsidRPr="000A5BBB">
        <w:rPr>
          <w:position w:val="-6"/>
        </w:rPr>
        <w:object w:dxaOrig="340" w:dyaOrig="240">
          <v:shape id="_x0000_i1046" type="#_x0000_t75" style="width:17.6pt;height:11.7pt" o:ole="">
            <v:imagedata r:id="rId30" o:title=""/>
          </v:shape>
          <o:OLEObject Type="Embed" ProgID="Equation.3" ShapeID="_x0000_i1046" DrawAspect="Content" ObjectID="_1430841564" r:id="rId50"/>
        </w:object>
      </w:r>
      <w:r w:rsidRPr="000A5BBB">
        <w:t xml:space="preserve"> arrivée des électrons</w:t>
      </w:r>
      <w:r w:rsidRPr="000A5BBB">
        <w:rPr>
          <w:position w:val="-6"/>
        </w:rPr>
        <w:object w:dxaOrig="340" w:dyaOrig="240">
          <v:shape id="_x0000_i1047" type="#_x0000_t75" style="width:17.6pt;height:11.7pt" o:ole="">
            <v:imagedata r:id="rId30" o:title=""/>
          </v:shape>
          <o:OLEObject Type="Embed" ProgID="Equation.3" ShapeID="_x0000_i1047" DrawAspect="Content" ObjectID="_1430841565" r:id="rId51"/>
        </w:object>
      </w:r>
      <w:r w:rsidRPr="000A5BBB">
        <w:t xml:space="preserve"> réduction électrode de réduction = cathode (</w:t>
      </w:r>
      <w:r w:rsidR="00FE28DF" w:rsidRPr="000A5BBB">
        <w:rPr>
          <w:position w:val="-6"/>
        </w:rPr>
        <w:object w:dxaOrig="1740" w:dyaOrig="320">
          <v:shape id="_x0000_i1048" type="#_x0000_t75" style="width:87.05pt;height:15.9pt" o:ole="">
            <v:imagedata r:id="rId52" o:title=""/>
          </v:shape>
          <o:OLEObject Type="Embed" ProgID="Equation.3" ShapeID="_x0000_i1048" DrawAspect="Content" ObjectID="_1430841566" r:id="rId53"/>
        </w:object>
      </w:r>
      <w:r w:rsidRPr="000A5BBB">
        <w:t>)</w:t>
      </w: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r w:rsidRPr="000A5BBB">
        <w:t>Lame de zinc : arrivée du courant</w:t>
      </w:r>
      <w:r w:rsidRPr="000A5BBB">
        <w:rPr>
          <w:position w:val="-6"/>
        </w:rPr>
        <w:object w:dxaOrig="340" w:dyaOrig="240">
          <v:shape id="_x0000_i1049" type="#_x0000_t75" style="width:17.6pt;height:11.7pt" o:ole="">
            <v:imagedata r:id="rId30" o:title=""/>
          </v:shape>
          <o:OLEObject Type="Embed" ProgID="Equation.3" ShapeID="_x0000_i1049" DrawAspect="Content" ObjectID="_1430841567" r:id="rId54"/>
        </w:object>
      </w:r>
      <w:r w:rsidRPr="000A5BBB">
        <w:t xml:space="preserve"> départ des électrons</w:t>
      </w:r>
      <w:r w:rsidRPr="000A5BBB">
        <w:rPr>
          <w:position w:val="-6"/>
        </w:rPr>
        <w:object w:dxaOrig="340" w:dyaOrig="240">
          <v:shape id="_x0000_i1050" type="#_x0000_t75" style="width:17.6pt;height:11.7pt" o:ole="">
            <v:imagedata r:id="rId30" o:title=""/>
          </v:shape>
          <o:OLEObject Type="Embed" ProgID="Equation.3" ShapeID="_x0000_i1050" DrawAspect="Content" ObjectID="_1430841568" r:id="rId55"/>
        </w:object>
      </w:r>
      <w:r w:rsidRPr="000A5BBB">
        <w:t xml:space="preserve"> oxydation électrode d’oxydation = anode (</w:t>
      </w:r>
      <w:r w:rsidR="00FE28DF" w:rsidRPr="000A5BBB">
        <w:rPr>
          <w:position w:val="-6"/>
        </w:rPr>
        <w:object w:dxaOrig="1700" w:dyaOrig="320">
          <v:shape id="_x0000_i1051" type="#_x0000_t75" style="width:84.55pt;height:15.9pt" o:ole="">
            <v:imagedata r:id="rId56" o:title=""/>
          </v:shape>
          <o:OLEObject Type="Embed" ProgID="Equation.3" ShapeID="_x0000_i1051" DrawAspect="Content" ObjectID="_1430841569" r:id="rId57"/>
        </w:object>
      </w:r>
      <w:r w:rsidRPr="000A5BBB">
        <w:t>)</w:t>
      </w: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r w:rsidRPr="000A5BBB">
        <w:t>Pont salin : Le courant I circule de la solution de Zn</w:t>
      </w:r>
      <w:r w:rsidRPr="000A5BBB">
        <w:rPr>
          <w:vertAlign w:val="superscript"/>
        </w:rPr>
        <w:t>2+</w:t>
      </w:r>
      <w:r w:rsidRPr="000A5BBB">
        <w:t xml:space="preserve"> vers celle de Cu</w:t>
      </w:r>
      <w:r w:rsidRPr="000A5BBB">
        <w:rPr>
          <w:vertAlign w:val="superscript"/>
        </w:rPr>
        <w:t>2+</w:t>
      </w:r>
      <w:r w:rsidRPr="000A5BBB">
        <w:t>. Déplacement du SO</w:t>
      </w:r>
      <w:r w:rsidRPr="000A5BBB">
        <w:rPr>
          <w:vertAlign w:val="subscript"/>
        </w:rPr>
        <w:t>4</w:t>
      </w:r>
      <w:r w:rsidRPr="000A5BBB">
        <w:rPr>
          <w:vertAlign w:val="superscript"/>
        </w:rPr>
        <w:t>2-</w:t>
      </w:r>
      <w:r w:rsidRPr="000A5BBB">
        <w:t xml:space="preserve"> de la solution de Cu</w:t>
      </w:r>
      <w:r w:rsidRPr="000A5BBB">
        <w:rPr>
          <w:vertAlign w:val="superscript"/>
        </w:rPr>
        <w:t>2+</w:t>
      </w:r>
      <w:r w:rsidRPr="000A5BBB">
        <w:t xml:space="preserve"> vers le pont salin, et du Cl</w:t>
      </w:r>
      <w:r w:rsidRPr="000A5BBB">
        <w:rPr>
          <w:vertAlign w:val="superscript"/>
        </w:rPr>
        <w:t>-</w:t>
      </w:r>
      <w:r w:rsidRPr="000A5BBB">
        <w:t xml:space="preserve"> du pont salin vers la solution de Zn</w:t>
      </w:r>
      <w:r w:rsidRPr="000A5BBB">
        <w:rPr>
          <w:vertAlign w:val="superscript"/>
        </w:rPr>
        <w:t>2+</w:t>
      </w:r>
      <w:r w:rsidRPr="000A5BBB">
        <w:t>.</w:t>
      </w: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r w:rsidRPr="000A5BBB">
        <w:t>Equation bilan :</w:t>
      </w:r>
    </w:p>
    <w:p w:rsidR="00856ACE" w:rsidRPr="000A5BBB" w:rsidRDefault="00FB19C9" w:rsidP="00856ACE">
      <w:pPr>
        <w:pStyle w:val="Texte1"/>
      </w:pPr>
      <w:r w:rsidRPr="000A5BBB">
        <w:rPr>
          <w:position w:val="-14"/>
        </w:rPr>
        <w:object w:dxaOrig="2760" w:dyaOrig="400">
          <v:shape id="_x0000_i1052" type="#_x0000_t75" style="width:138.15pt;height:20.1pt" o:ole="">
            <v:imagedata r:id="rId58" o:title=""/>
          </v:shape>
          <o:OLEObject Type="Embed" ProgID="Equation.3" ShapeID="_x0000_i1052" DrawAspect="Content" ObjectID="_1430841570" r:id="rId59"/>
        </w:object>
      </w:r>
    </w:p>
    <w:p w:rsidR="00856ACE" w:rsidRPr="000A5BBB" w:rsidRDefault="00856ACE" w:rsidP="00856ACE">
      <w:pPr>
        <w:pStyle w:val="Texte1"/>
      </w:pPr>
      <w:r w:rsidRPr="000A5BBB">
        <w:rPr>
          <w:position w:val="-58"/>
        </w:rPr>
        <w:object w:dxaOrig="4860" w:dyaOrig="859">
          <v:shape id="_x0000_i1053" type="#_x0000_t75" style="width:242.8pt;height:42.7pt" o:ole="">
            <v:imagedata r:id="rId60" o:title=""/>
          </v:shape>
          <o:OLEObject Type="Embed" ProgID="Equation.3" ShapeID="_x0000_i1053" DrawAspect="Content" ObjectID="_1430841571" r:id="rId61"/>
        </w:objec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Potentiel d’électrode ou d’oxydoréduction</w:t>
      </w: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Electrode "normale à hydrogène" (ENH)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  <w:rPr>
          <w:lang w:val="en-US"/>
        </w:rPr>
      </w:pPr>
      <w:r w:rsidRPr="000A5BBB">
        <w:rPr>
          <w:lang w:val="en-US"/>
        </w:rPr>
        <w:t>Couple H</w:t>
      </w:r>
      <w:r w:rsidRPr="000A5BBB">
        <w:rPr>
          <w:vertAlign w:val="subscript"/>
          <w:lang w:val="en-US"/>
        </w:rPr>
        <w:t>3</w:t>
      </w:r>
      <w:r w:rsidRPr="000A5BBB">
        <w:rPr>
          <w:lang w:val="en-US"/>
        </w:rPr>
        <w:t>O</w:t>
      </w:r>
      <w:r w:rsidRPr="000A5BBB">
        <w:rPr>
          <w:vertAlign w:val="superscript"/>
          <w:lang w:val="en-US"/>
        </w:rPr>
        <w:t>+</w:t>
      </w:r>
      <w:r w:rsidRPr="000A5BBB">
        <w:rPr>
          <w:lang w:val="en-US"/>
        </w:rPr>
        <w:t>/H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 xml:space="preserve"> (</w:t>
      </w:r>
      <w:proofErr w:type="spellStart"/>
      <w:r w:rsidRPr="000A5BBB">
        <w:rPr>
          <w:lang w:val="en-US"/>
        </w:rPr>
        <w:t>ou</w:t>
      </w:r>
      <w:proofErr w:type="spellEnd"/>
      <w:r w:rsidRPr="000A5BBB">
        <w:rPr>
          <w:lang w:val="en-US"/>
        </w:rPr>
        <w:t xml:space="preserve"> H</w:t>
      </w:r>
      <w:r w:rsidRPr="000A5BBB">
        <w:rPr>
          <w:vertAlign w:val="superscript"/>
          <w:lang w:val="en-US"/>
        </w:rPr>
        <w:t>+</w:t>
      </w:r>
      <w:r w:rsidRPr="000A5BBB">
        <w:rPr>
          <w:lang w:val="en-US"/>
        </w:rPr>
        <w:t>/H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 xml:space="preserve"> </w:t>
      </w:r>
      <w:proofErr w:type="spellStart"/>
      <w:r w:rsidRPr="000A5BBB">
        <w:rPr>
          <w:lang w:val="en-US"/>
        </w:rPr>
        <w:t>ou</w:t>
      </w:r>
      <w:proofErr w:type="spellEnd"/>
      <w:r w:rsidRPr="000A5BBB">
        <w:rPr>
          <w:lang w:val="en-US"/>
        </w:rPr>
        <w:t xml:space="preserve"> H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>O/H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>)</w:t>
      </w:r>
    </w:p>
    <w:p w:rsidR="00856ACE" w:rsidRPr="000A5BBB" w:rsidRDefault="00856ACE" w:rsidP="00856ACE">
      <w:pPr>
        <w:pStyle w:val="Texte1"/>
        <w:rPr>
          <w:lang w:val="en-US"/>
        </w:rPr>
      </w:pPr>
      <w:r w:rsidRPr="000A5BBB">
        <w:rPr>
          <w:lang w:val="en-US"/>
        </w:rPr>
        <w:t>2H</w:t>
      </w:r>
      <w:r w:rsidRPr="000A5BBB">
        <w:rPr>
          <w:vertAlign w:val="subscript"/>
          <w:lang w:val="en-US"/>
        </w:rPr>
        <w:t>3</w:t>
      </w:r>
      <w:r w:rsidRPr="000A5BBB">
        <w:rPr>
          <w:lang w:val="en-US"/>
        </w:rPr>
        <w:t>O</w:t>
      </w:r>
      <w:r w:rsidRPr="000A5BBB">
        <w:rPr>
          <w:vertAlign w:val="superscript"/>
          <w:lang w:val="en-US"/>
        </w:rPr>
        <w:t>+</w:t>
      </w:r>
      <w:r w:rsidRPr="000A5BBB">
        <w:rPr>
          <w:lang w:val="en-US"/>
        </w:rPr>
        <w:t xml:space="preserve"> + 2e</w:t>
      </w:r>
      <w:r w:rsidRPr="000A5BBB">
        <w:rPr>
          <w:vertAlign w:val="superscript"/>
          <w:lang w:val="en-US"/>
        </w:rPr>
        <w:t>-</w:t>
      </w:r>
      <w:r w:rsidRPr="000A5BBB">
        <w:rPr>
          <w:lang w:val="en-US"/>
        </w:rPr>
        <w:t xml:space="preserve"> = </w:t>
      </w:r>
      <w:proofErr w:type="gramStart"/>
      <w:r w:rsidRPr="000A5BBB">
        <w:rPr>
          <w:lang w:val="en-US"/>
        </w:rPr>
        <w:t>H</w:t>
      </w:r>
      <w:r w:rsidRPr="000A5BBB">
        <w:rPr>
          <w:vertAlign w:val="subscript"/>
          <w:lang w:val="en-US"/>
        </w:rPr>
        <w:t>2(</w:t>
      </w:r>
      <w:proofErr w:type="gramEnd"/>
      <w:r w:rsidRPr="000A5BBB">
        <w:rPr>
          <w:vertAlign w:val="subscript"/>
          <w:lang w:val="en-US"/>
        </w:rPr>
        <w:t>g)</w:t>
      </w:r>
      <w:r w:rsidRPr="000A5BBB">
        <w:rPr>
          <w:lang w:val="en-US"/>
        </w:rPr>
        <w:t xml:space="preserve"> + 2H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>O</w:t>
      </w:r>
    </w:p>
    <w:p w:rsidR="00856ACE" w:rsidRPr="000A5BBB" w:rsidRDefault="00A12DB0" w:rsidP="00856ACE">
      <w:pPr>
        <w:pStyle w:val="Texte1"/>
      </w:pPr>
      <w:r w:rsidRPr="000A5BBB">
        <w:object w:dxaOrig="3526" w:dyaOrig="1930">
          <v:shape id="_x0000_i1054" type="#_x0000_t75" style="width:175.8pt;height:88.75pt" o:ole="" o:preferrelative="f">
            <v:imagedata r:id="rId62" o:title=""/>
            <o:lock v:ext="edit" aspectratio="f"/>
          </v:shape>
          <o:OLEObject Type="Embed" ProgID="Visio.Drawing.6" ShapeID="_x0000_i1054" DrawAspect="Content" ObjectID="_1430841572" r:id="rId63"/>
        </w:object>
      </w:r>
    </w:p>
    <w:p w:rsidR="00856ACE" w:rsidRPr="000A5BBB" w:rsidRDefault="00856ACE" w:rsidP="00856ACE">
      <w:pPr>
        <w:pStyle w:val="Texte1"/>
      </w:pPr>
      <w:r w:rsidRPr="000A5BBB">
        <w:t>Pt</w:t>
      </w:r>
      <w:r w:rsidRPr="000A5BBB">
        <w:rPr>
          <w:vertAlign w:val="subscript"/>
        </w:rPr>
        <w:t>(s)</w:t>
      </w:r>
      <w:r w:rsidRPr="000A5BBB">
        <w:t xml:space="preserve"> : grille de platine (ou « platine platiné »)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t xml:space="preserve">ENH : </w:t>
      </w:r>
      <w:r w:rsidRPr="000A5BBB">
        <w:rPr>
          <w:position w:val="-16"/>
        </w:rPr>
        <w:object w:dxaOrig="3340" w:dyaOrig="440">
          <v:shape id="_x0000_i1055" type="#_x0000_t75" style="width:167.45pt;height:21.75pt" o:ole="">
            <v:imagedata r:id="rId64" o:title=""/>
          </v:shape>
          <o:OLEObject Type="Embed" ProgID="Equation.3" ShapeID="_x0000_i1055" DrawAspect="Content" ObjectID="_1430841573" r:id="rId65"/>
        </w:object>
      </w:r>
    </w:p>
    <w:p w:rsidR="00856ACE" w:rsidRPr="000A5BBB" w:rsidRDefault="00856ACE" w:rsidP="00856ACE">
      <w:pPr>
        <w:pStyle w:val="Texte1"/>
      </w:pPr>
      <w:r w:rsidRPr="000A5BBB">
        <w:t xml:space="preserve">Par convention, </w:t>
      </w:r>
      <w:r w:rsidRPr="000A5BBB">
        <w:rPr>
          <w:i/>
          <w:iCs/>
        </w:rPr>
        <w:t>E</w:t>
      </w:r>
      <w:r w:rsidRPr="000A5BBB">
        <w:rPr>
          <w:vertAlign w:val="subscript"/>
        </w:rPr>
        <w:t>ENH</w:t>
      </w:r>
      <w:r w:rsidRPr="000A5BBB">
        <w:t xml:space="preserve"> = 0,00V (quelle que soit la température)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1"/>
        <w:rPr>
          <w:rStyle w:val="123Car"/>
          <w:sz w:val="24"/>
        </w:rPr>
      </w:pPr>
      <w:r w:rsidRPr="000A5BBB">
        <w:rPr>
          <w:sz w:val="24"/>
        </w:rPr>
        <w:t>Potentiel redox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  <w:tabs>
          <w:tab w:val="left" w:pos="2520"/>
        </w:tabs>
      </w:pPr>
      <w:proofErr w:type="spellStart"/>
      <w:r w:rsidRPr="000A5BBB">
        <w:t>E</w:t>
      </w:r>
      <w:r w:rsidRPr="000A5BBB">
        <w:rPr>
          <w:vertAlign w:val="subscript"/>
        </w:rPr>
        <w:t>Ox</w:t>
      </w:r>
      <w:proofErr w:type="spellEnd"/>
      <w:r w:rsidRPr="000A5BBB">
        <w:rPr>
          <w:vertAlign w:val="subscript"/>
        </w:rPr>
        <w:t>/</w:t>
      </w:r>
      <w:proofErr w:type="spellStart"/>
      <w:r w:rsidRPr="000A5BBB">
        <w:rPr>
          <w:vertAlign w:val="subscript"/>
        </w:rPr>
        <w:t>Red</w:t>
      </w:r>
      <w:proofErr w:type="spellEnd"/>
      <w:r w:rsidRPr="000A5BBB">
        <w:rPr>
          <w:vertAlign w:val="subscript"/>
        </w:rPr>
        <w:t> </w:t>
      </w:r>
      <w:r w:rsidRPr="000A5BBB">
        <w:t xml:space="preserve">: potentiel redox/d’électrode/d’oxydoréduction d’un couple </w:t>
      </w:r>
      <w:proofErr w:type="spellStart"/>
      <w:r w:rsidRPr="000A5BBB">
        <w:t>Ox</w:t>
      </w:r>
      <w:proofErr w:type="spellEnd"/>
      <w:r w:rsidRPr="000A5BBB">
        <w:t>/</w:t>
      </w:r>
      <w:proofErr w:type="spellStart"/>
      <w:r w:rsidRPr="000A5BBB">
        <w:t>Red</w:t>
      </w:r>
      <w:proofErr w:type="spellEnd"/>
    </w:p>
    <w:p w:rsidR="00856ACE" w:rsidRPr="000A5BBB" w:rsidRDefault="00856ACE" w:rsidP="00856ACE">
      <w:pPr>
        <w:pStyle w:val="Texte1"/>
        <w:tabs>
          <w:tab w:val="left" w:pos="2520"/>
        </w:tabs>
        <w:ind w:left="2700" w:hanging="1387"/>
      </w:pPr>
      <w:r w:rsidRPr="000A5BBB">
        <w:tab/>
        <w:t xml:space="preserve">= ± force électromotrice de la pile constituée par l’ENH et une électrode formée à partir du couple </w:t>
      </w:r>
      <w:proofErr w:type="spellStart"/>
      <w:r w:rsidRPr="000A5BBB">
        <w:t>Ox</w:t>
      </w:r>
      <w:proofErr w:type="spellEnd"/>
      <w:r w:rsidRPr="000A5BBB">
        <w:t>/</w:t>
      </w:r>
      <w:proofErr w:type="spellStart"/>
      <w:r w:rsidRPr="000A5BBB">
        <w:t>Red</w:t>
      </w:r>
      <w:proofErr w:type="spellEnd"/>
    </w:p>
    <w:p w:rsidR="00856ACE" w:rsidRPr="000A5BBB" w:rsidRDefault="00856ACE" w:rsidP="00856ACE">
      <w:pPr>
        <w:pStyle w:val="Texte1"/>
        <w:tabs>
          <w:tab w:val="left" w:pos="2520"/>
        </w:tabs>
      </w:pPr>
    </w:p>
    <w:p w:rsidR="00856ACE" w:rsidRPr="000A5BBB" w:rsidRDefault="00856ACE" w:rsidP="00856ACE">
      <w:pPr>
        <w:pStyle w:val="Texte1"/>
        <w:tabs>
          <w:tab w:val="left" w:pos="2520"/>
        </w:tabs>
      </w:pPr>
      <w:proofErr w:type="spellStart"/>
      <w:r w:rsidRPr="000A5BBB">
        <w:t>E</w:t>
      </w:r>
      <w:r w:rsidRPr="000A5BBB">
        <w:rPr>
          <w:vertAlign w:val="subscript"/>
        </w:rPr>
        <w:t>Ox</w:t>
      </w:r>
      <w:proofErr w:type="spellEnd"/>
      <w:r w:rsidRPr="000A5BBB">
        <w:rPr>
          <w:vertAlign w:val="subscript"/>
        </w:rPr>
        <w:t>/</w:t>
      </w:r>
      <w:proofErr w:type="spellStart"/>
      <w:r w:rsidRPr="000A5BBB">
        <w:rPr>
          <w:vertAlign w:val="subscript"/>
        </w:rPr>
        <w:t>Red</w:t>
      </w:r>
      <w:proofErr w:type="spellEnd"/>
      <w:r w:rsidRPr="000A5BBB">
        <w:rPr>
          <w:vertAlign w:val="subscript"/>
        </w:rPr>
        <w:t> </w:t>
      </w:r>
      <w:r w:rsidRPr="000A5BBB">
        <w:t xml:space="preserve">= + </w:t>
      </w:r>
      <w:proofErr w:type="spellStart"/>
      <w:r w:rsidRPr="000A5BBB">
        <w:t>fém</w:t>
      </w:r>
      <w:proofErr w:type="spellEnd"/>
      <w:r w:rsidRPr="000A5BBB">
        <w:t xml:space="preserve"> &gt; 0 si l’électrode </w:t>
      </w:r>
      <w:proofErr w:type="spellStart"/>
      <w:r w:rsidRPr="000A5BBB">
        <w:t>Ox</w:t>
      </w:r>
      <w:proofErr w:type="spellEnd"/>
      <w:r w:rsidRPr="000A5BBB">
        <w:t>/</w:t>
      </w:r>
      <w:proofErr w:type="spellStart"/>
      <w:r w:rsidRPr="000A5BBB">
        <w:t>Red</w:t>
      </w:r>
      <w:proofErr w:type="spellEnd"/>
      <w:r w:rsidRPr="000A5BBB">
        <w:t xml:space="preserve"> est la cathode (borne +)</w:t>
      </w:r>
    </w:p>
    <w:p w:rsidR="00856ACE" w:rsidRPr="000A5BBB" w:rsidRDefault="00856ACE" w:rsidP="00856ACE">
      <w:pPr>
        <w:pStyle w:val="Texte1"/>
        <w:tabs>
          <w:tab w:val="left" w:pos="2520"/>
        </w:tabs>
      </w:pPr>
      <w:proofErr w:type="spellStart"/>
      <w:r w:rsidRPr="000A5BBB">
        <w:t>E</w:t>
      </w:r>
      <w:r w:rsidRPr="000A5BBB">
        <w:rPr>
          <w:vertAlign w:val="subscript"/>
        </w:rPr>
        <w:t>Ox</w:t>
      </w:r>
      <w:proofErr w:type="spellEnd"/>
      <w:r w:rsidRPr="000A5BBB">
        <w:rPr>
          <w:vertAlign w:val="subscript"/>
        </w:rPr>
        <w:t>/</w:t>
      </w:r>
      <w:proofErr w:type="spellStart"/>
      <w:r w:rsidRPr="000A5BBB">
        <w:rPr>
          <w:vertAlign w:val="subscript"/>
        </w:rPr>
        <w:t>Red</w:t>
      </w:r>
      <w:proofErr w:type="spellEnd"/>
      <w:r w:rsidRPr="000A5BBB">
        <w:rPr>
          <w:vertAlign w:val="subscript"/>
        </w:rPr>
        <w:t> </w:t>
      </w:r>
      <w:r w:rsidRPr="000A5BBB">
        <w:t xml:space="preserve">= – </w:t>
      </w:r>
      <w:proofErr w:type="spellStart"/>
      <w:r w:rsidRPr="000A5BBB">
        <w:t>fém</w:t>
      </w:r>
      <w:proofErr w:type="spellEnd"/>
      <w:r w:rsidRPr="000A5BBB">
        <w:t xml:space="preserve"> &lt; 0 si l’électrode </w:t>
      </w:r>
      <w:proofErr w:type="spellStart"/>
      <w:r w:rsidRPr="000A5BBB">
        <w:t>Ox</w:t>
      </w:r>
      <w:proofErr w:type="spellEnd"/>
      <w:r w:rsidRPr="000A5BBB">
        <w:t>/</w:t>
      </w:r>
      <w:proofErr w:type="spellStart"/>
      <w:r w:rsidRPr="000A5BBB">
        <w:t>Red</w:t>
      </w:r>
      <w:proofErr w:type="spellEnd"/>
      <w:r w:rsidRPr="000A5BBB">
        <w:t xml:space="preserve"> est l’anode (borne –)</w:t>
      </w:r>
    </w:p>
    <w:p w:rsidR="00856ACE" w:rsidRPr="000A5BBB" w:rsidRDefault="00856ACE" w:rsidP="00856ACE">
      <w:pPr>
        <w:pStyle w:val="Texte1"/>
        <w:tabs>
          <w:tab w:val="left" w:pos="2520"/>
        </w:tabs>
      </w:pPr>
    </w:p>
    <w:p w:rsidR="00856ACE" w:rsidRPr="000A5BBB" w:rsidRDefault="00856ACE" w:rsidP="00856ACE">
      <w:pPr>
        <w:pStyle w:val="Texte1"/>
        <w:tabs>
          <w:tab w:val="left" w:pos="2520"/>
        </w:tabs>
      </w:pPr>
    </w:p>
    <w:p w:rsidR="00856ACE" w:rsidRPr="000A5BBB" w:rsidRDefault="00856ACE" w:rsidP="00856ACE">
      <w:pPr>
        <w:pStyle w:val="Texte1"/>
        <w:tabs>
          <w:tab w:val="left" w:pos="2520"/>
        </w:tabs>
      </w:pPr>
    </w:p>
    <w:p w:rsidR="00A12DB0" w:rsidRPr="000A5BBB" w:rsidRDefault="00A12DB0" w:rsidP="00856ACE">
      <w:pPr>
        <w:pStyle w:val="Texte1"/>
        <w:tabs>
          <w:tab w:val="left" w:pos="2520"/>
        </w:tabs>
      </w:pPr>
    </w:p>
    <w:p w:rsidR="00A12DB0" w:rsidRPr="000A5BBB" w:rsidRDefault="00A12DB0" w:rsidP="00856ACE">
      <w:pPr>
        <w:pStyle w:val="Texte1"/>
        <w:tabs>
          <w:tab w:val="left" w:pos="2520"/>
        </w:tabs>
      </w:pPr>
    </w:p>
    <w:p w:rsidR="00856ACE" w:rsidRPr="000A5BBB" w:rsidRDefault="00856ACE" w:rsidP="00856ACE">
      <w:pPr>
        <w:pStyle w:val="Texte1"/>
        <w:tabs>
          <w:tab w:val="left" w:pos="2520"/>
        </w:tabs>
      </w:pPr>
    </w:p>
    <w:p w:rsidR="00856ACE" w:rsidRPr="000A5BBB" w:rsidRDefault="00856ACE" w:rsidP="00856ACE">
      <w:pPr>
        <w:pStyle w:val="I"/>
        <w:rPr>
          <w:sz w:val="24"/>
          <w:szCs w:val="24"/>
        </w:rPr>
      </w:pPr>
      <w:r w:rsidRPr="000A5BBB">
        <w:rPr>
          <w:sz w:val="24"/>
          <w:szCs w:val="24"/>
        </w:rPr>
        <w:t>Formule de Nernst</w:t>
      </w: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Formule de Nernst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On considère un couple redox lié par une ½ équation électronique :</w:t>
      </w:r>
    </w:p>
    <w:p w:rsidR="00856ACE" w:rsidRPr="000A5BBB" w:rsidRDefault="00856ACE" w:rsidP="00856ACE">
      <w:pPr>
        <w:pStyle w:val="TexteA0"/>
      </w:pPr>
      <w:r w:rsidRPr="000A5BBB">
        <w:rPr>
          <w:position w:val="-12"/>
        </w:rPr>
        <w:object w:dxaOrig="3440" w:dyaOrig="380">
          <v:shape id="_x0000_i1056" type="#_x0000_t75" style="width:171.65pt;height:18.4pt" o:ole="">
            <v:imagedata r:id="rId66" o:title=""/>
          </v:shape>
          <o:OLEObject Type="Embed" ProgID="Equation.3" ShapeID="_x0000_i1056" DrawAspect="Content" ObjectID="_1430841574" r:id="rId67"/>
        </w:objec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rPr>
          <w:position w:val="-40"/>
        </w:rPr>
        <w:object w:dxaOrig="5000" w:dyaOrig="840">
          <v:shape id="_x0000_i1057" type="#_x0000_t75" style="width:250.35pt;height:41.85pt" o:ole="" o:bordertopcolor="red" o:borderleftcolor="red" o:borderbottomcolor="red" o:borderrightcolor="red">
            <v:imagedata r:id="rId6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57" DrawAspect="Content" ObjectID="_1430841575" r:id="rId69"/>
        </w:objec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rPr>
          <w:position w:val="-12"/>
        </w:rPr>
        <w:object w:dxaOrig="1020" w:dyaOrig="380">
          <v:shape id="_x0000_i1058" type="#_x0000_t75" style="width:51.05pt;height:18.4pt" o:ole="">
            <v:imagedata r:id="rId70" o:title=""/>
          </v:shape>
          <o:OLEObject Type="Embed" ProgID="Equation.3" ShapeID="_x0000_i1058" DrawAspect="Content" ObjectID="_1430841576" r:id="rId71"/>
        </w:object>
      </w:r>
      <w:r w:rsidRPr="000A5BBB">
        <w:t> : Potentiel redox standard du couple oxydant/réducteur à T</w:t>
      </w:r>
    </w:p>
    <w:p w:rsidR="00856ACE" w:rsidRPr="000A5BBB" w:rsidRDefault="00856ACE" w:rsidP="00856ACE">
      <w:pPr>
        <w:pStyle w:val="TexteA0"/>
      </w:pPr>
      <w:r w:rsidRPr="000A5BBB">
        <w:rPr>
          <w:i/>
          <w:iCs/>
        </w:rPr>
        <w:t>R</w:t>
      </w:r>
      <w:r w:rsidRPr="000A5BBB">
        <w:t xml:space="preserve"> = 8,314J.K</w:t>
      </w:r>
      <w:r w:rsidRPr="000A5BBB">
        <w:rPr>
          <w:vertAlign w:val="superscript"/>
        </w:rPr>
        <w:t>-1</w:t>
      </w:r>
      <w:r w:rsidRPr="000A5BBB">
        <w:t>.mol</w:t>
      </w:r>
      <w:r w:rsidRPr="000A5BBB">
        <w:rPr>
          <w:vertAlign w:val="superscript"/>
        </w:rPr>
        <w:t>-1</w:t>
      </w:r>
    </w:p>
    <w:p w:rsidR="00856ACE" w:rsidRPr="000A5BBB" w:rsidRDefault="00856ACE" w:rsidP="00856ACE">
      <w:pPr>
        <w:pStyle w:val="TexteA0"/>
      </w:pPr>
      <w:r w:rsidRPr="000A5BBB">
        <w:rPr>
          <w:i/>
          <w:iCs/>
        </w:rPr>
        <w:t>T</w:t>
      </w:r>
      <w:r w:rsidRPr="000A5BBB">
        <w:t> : température en K</w:t>
      </w:r>
    </w:p>
    <w:p w:rsidR="00856ACE" w:rsidRPr="000A5BBB" w:rsidRDefault="00856ACE" w:rsidP="00856ACE">
      <w:pPr>
        <w:pStyle w:val="TexteA0"/>
      </w:pPr>
      <w:proofErr w:type="gramStart"/>
      <w:r w:rsidRPr="000A5BBB">
        <w:rPr>
          <w:i/>
          <w:iCs/>
        </w:rPr>
        <w:t>n</w:t>
      </w:r>
      <w:proofErr w:type="gramEnd"/>
      <w:r w:rsidRPr="000A5BBB">
        <w:t> : nombre d’électrons échangés</w:t>
      </w:r>
    </w:p>
    <w:p w:rsidR="00856ACE" w:rsidRPr="000A5BBB" w:rsidRDefault="00856ACE" w:rsidP="00856ACE">
      <w:pPr>
        <w:pStyle w:val="TexteA0"/>
      </w:pPr>
      <w:r w:rsidRPr="000A5BBB">
        <w:rPr>
          <w:i/>
          <w:iCs/>
        </w:rPr>
        <w:t>F</w:t>
      </w:r>
      <w:r w:rsidRPr="000A5BBB">
        <w:t xml:space="preserve"> : Faraday = </w:t>
      </w:r>
      <w:r w:rsidRPr="000A5BBB">
        <w:rPr>
          <w:i/>
          <w:iCs/>
        </w:rPr>
        <w:t>N</w:t>
      </w:r>
      <w:r w:rsidRPr="000A5BBB">
        <w:rPr>
          <w:i/>
          <w:iCs/>
          <w:vertAlign w:val="subscript"/>
        </w:rPr>
        <w:t>e</w:t>
      </w:r>
      <w:r w:rsidRPr="000A5BBB">
        <w:t xml:space="preserve"> = 96485C.mol</w:t>
      </w:r>
      <w:r w:rsidRPr="000A5BBB">
        <w:rPr>
          <w:vertAlign w:val="superscript"/>
        </w:rPr>
        <w:t>-1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Forme simplifiée :</w:t>
      </w:r>
    </w:p>
    <w:p w:rsidR="00856ACE" w:rsidRPr="000A5BBB" w:rsidRDefault="00856ACE" w:rsidP="00856ACE">
      <w:pPr>
        <w:pStyle w:val="TexteA0"/>
      </w:pPr>
      <w:r w:rsidRPr="000A5BBB">
        <w:t xml:space="preserve">A </w:t>
      </w:r>
      <w:r w:rsidRPr="000A5BBB">
        <w:rPr>
          <w:i/>
          <w:iCs/>
        </w:rPr>
        <w:t>t</w:t>
      </w:r>
      <w:r w:rsidRPr="000A5BBB">
        <w:t xml:space="preserve"> = 25°C = 298,15K</w:t>
      </w:r>
    </w:p>
    <w:p w:rsidR="00856ACE" w:rsidRPr="000A5BBB" w:rsidRDefault="00856ACE" w:rsidP="00856ACE">
      <w:pPr>
        <w:pStyle w:val="TexteA0"/>
      </w:pPr>
      <w:r w:rsidRPr="000A5BBB">
        <w:rPr>
          <w:position w:val="-82"/>
        </w:rPr>
        <w:object w:dxaOrig="7160" w:dyaOrig="1760">
          <v:shape id="_x0000_i1059" type="#_x0000_t75" style="width:357.5pt;height:87.9pt" o:ole="">
            <v:imagedata r:id="rId72" o:title=""/>
          </v:shape>
          <o:OLEObject Type="Embed" ProgID="Equation.3" ShapeID="_x0000_i1059" DrawAspect="Content" ObjectID="_1430841577" r:id="rId73"/>
        </w:objec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Différents types d’électrodes</w:t>
      </w: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Electrodes de 1</w:t>
      </w:r>
      <w:r w:rsidRPr="000A5BBB">
        <w:rPr>
          <w:sz w:val="24"/>
          <w:vertAlign w:val="superscript"/>
        </w:rPr>
        <w:t>ère</w:t>
      </w:r>
      <w:r w:rsidRPr="000A5BBB">
        <w:rPr>
          <w:sz w:val="24"/>
        </w:rPr>
        <w:t xml:space="preserve"> espèce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r w:rsidRPr="000A5BBB">
        <w:lastRenderedPageBreak/>
        <w:t>L’oxydant ou le réducteur est un solide conducteur. L’autre est en phase aqueuse.</w:t>
      </w:r>
    </w:p>
    <w:p w:rsidR="00856ACE" w:rsidRPr="000A5BBB" w:rsidRDefault="00856ACE" w:rsidP="006C32E4">
      <w:pPr>
        <w:pStyle w:val="Texte1"/>
        <w:numPr>
          <w:ilvl w:val="0"/>
          <w:numId w:val="4"/>
        </w:numPr>
        <w:tabs>
          <w:tab w:val="clear" w:pos="2408"/>
          <w:tab w:val="num" w:pos="1980"/>
        </w:tabs>
      </w:pPr>
      <w:r w:rsidRPr="000A5BBB">
        <w:t>Lame Pt ou graphite avec l’oxydant ou le réducteur en phase aqueuse et l’autre en phase gazeuse</w:t>
      </w:r>
    </w:p>
    <w:p w:rsidR="00856ACE" w:rsidRPr="000A5BBB" w:rsidRDefault="00856ACE" w:rsidP="00856ACE">
      <w:pPr>
        <w:pStyle w:val="Texte1"/>
      </w:pPr>
      <w:r w:rsidRPr="000A5BBB">
        <w:t>Exemples : Ag</w:t>
      </w:r>
      <w:r w:rsidRPr="000A5BBB">
        <w:rPr>
          <w:vertAlign w:val="superscript"/>
        </w:rPr>
        <w:t>+</w:t>
      </w:r>
      <w:r w:rsidRPr="000A5BBB">
        <w:t>/Ag et H</w:t>
      </w:r>
      <w:r w:rsidRPr="000A5BBB">
        <w:rPr>
          <w:vertAlign w:val="superscript"/>
        </w:rPr>
        <w:t>+</w:t>
      </w:r>
      <w:r w:rsidRPr="000A5BBB">
        <w:t>/H</w:t>
      </w:r>
      <w:r w:rsidRPr="000A5BBB">
        <w:rPr>
          <w:vertAlign w:val="subscript"/>
        </w:rPr>
        <w:t>2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Electrode de 2</w:t>
      </w:r>
      <w:r w:rsidRPr="000A5BBB">
        <w:rPr>
          <w:sz w:val="24"/>
          <w:vertAlign w:val="superscript"/>
        </w:rPr>
        <w:t>ème</w:t>
      </w:r>
      <w:r w:rsidRPr="000A5BBB">
        <w:rPr>
          <w:sz w:val="24"/>
        </w:rPr>
        <w:t xml:space="preserve"> espèce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t>L’activité de l’oxydant ou du réducteur est fixée par un équilibre de précipitation.</w:t>
      </w:r>
    </w:p>
    <w:p w:rsidR="00856ACE" w:rsidRPr="000A5BBB" w:rsidRDefault="00856ACE" w:rsidP="00856ACE">
      <w:pPr>
        <w:pStyle w:val="Texte1"/>
      </w:pPr>
      <w:r w:rsidRPr="000A5BBB">
        <w:t>Exemple : électrode au Calomel saturé (ECS)</w:t>
      </w:r>
    </w:p>
    <w:p w:rsidR="00856ACE" w:rsidRPr="000A5BBB" w:rsidRDefault="007312AA" w:rsidP="00856ACE">
      <w:pPr>
        <w:pStyle w:val="Texte1"/>
      </w:pPr>
      <w:r w:rsidRPr="000A5BBB">
        <w:object w:dxaOrig="5397" w:dyaOrig="1829">
          <v:shape id="_x0000_i1060" type="#_x0000_t75" style="width:259.55pt;height:89.6pt" o:ole="" o:preferrelative="f">
            <v:imagedata r:id="rId74" o:title=""/>
            <o:lock v:ext="edit" aspectratio="f"/>
          </v:shape>
          <o:OLEObject Type="Embed" ProgID="Visio.Drawing.6" ShapeID="_x0000_i1060" DrawAspect="Content" ObjectID="_1430841578" r:id="rId75"/>
        </w:object>
      </w:r>
    </w:p>
    <w:p w:rsidR="00856ACE" w:rsidRPr="000A5BBB" w:rsidRDefault="00856ACE" w:rsidP="00856ACE">
      <w:pPr>
        <w:pStyle w:val="Texte1"/>
      </w:pPr>
      <w:r w:rsidRPr="000A5BBB">
        <w:rPr>
          <w:position w:val="-14"/>
        </w:rPr>
        <w:object w:dxaOrig="4220" w:dyaOrig="420">
          <v:shape id="_x0000_i1061" type="#_x0000_t75" style="width:211pt;height:20.95pt" o:ole="">
            <v:imagedata r:id="rId76" o:title=""/>
          </v:shape>
          <o:OLEObject Type="Embed" ProgID="Equation.3" ShapeID="_x0000_i1061" DrawAspect="Content" ObjectID="_1430841579" r:id="rId77"/>
        </w:object>
      </w:r>
    </w:p>
    <w:p w:rsidR="00856ACE" w:rsidRPr="000A5BBB" w:rsidRDefault="00856ACE" w:rsidP="00856ACE">
      <w:pPr>
        <w:pStyle w:val="Texte1"/>
        <w:rPr>
          <w:lang w:val="en-US"/>
        </w:rPr>
      </w:pPr>
      <w:r w:rsidRPr="000A5BBB">
        <w:rPr>
          <w:lang w:val="en-US"/>
        </w:rPr>
        <w:t>Couple Hg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>Cl</w:t>
      </w:r>
      <w:r w:rsidRPr="000A5BBB">
        <w:rPr>
          <w:vertAlign w:val="subscript"/>
          <w:lang w:val="en-US"/>
        </w:rPr>
        <w:t>2(s)</w:t>
      </w:r>
      <w:r w:rsidRPr="000A5BBB">
        <w:rPr>
          <w:lang w:val="en-US"/>
        </w:rPr>
        <w:t xml:space="preserve">/Hg + </w:t>
      </w:r>
      <w:proofErr w:type="spellStart"/>
      <w:r w:rsidRPr="000A5BBB">
        <w:rPr>
          <w:lang w:val="en-US"/>
        </w:rPr>
        <w:t>Cl</w:t>
      </w:r>
      <w:proofErr w:type="spellEnd"/>
      <w:r w:rsidRPr="000A5BBB">
        <w:rPr>
          <w:vertAlign w:val="superscript"/>
          <w:lang w:val="en-US"/>
        </w:rPr>
        <w:t>-</w:t>
      </w:r>
      <w:r w:rsidRPr="000A5BBB">
        <w:rPr>
          <w:lang w:val="en-US"/>
        </w:rPr>
        <w:t xml:space="preserve"> : </w:t>
      </w:r>
      <w:proofErr w:type="spellStart"/>
      <w:r w:rsidRPr="000A5BBB">
        <w:rPr>
          <w:lang w:val="en-US"/>
        </w:rPr>
        <w:t>réaction</w:t>
      </w:r>
      <w:proofErr w:type="spellEnd"/>
      <w:r w:rsidRPr="000A5BBB">
        <w:rPr>
          <w:lang w:val="en-US"/>
        </w:rPr>
        <w:t xml:space="preserve"> Hg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>Cl</w:t>
      </w:r>
      <w:r w:rsidRPr="000A5BBB">
        <w:rPr>
          <w:vertAlign w:val="subscript"/>
          <w:lang w:val="en-US"/>
        </w:rPr>
        <w:t>2(s)</w:t>
      </w:r>
      <w:r w:rsidRPr="000A5BBB">
        <w:rPr>
          <w:lang w:val="en-US"/>
        </w:rPr>
        <w:t xml:space="preserve"> + 2e</w:t>
      </w:r>
      <w:r w:rsidRPr="000A5BBB">
        <w:rPr>
          <w:vertAlign w:val="superscript"/>
          <w:lang w:val="en-US"/>
        </w:rPr>
        <w:t>-</w:t>
      </w:r>
      <w:r w:rsidRPr="000A5BBB">
        <w:rPr>
          <w:lang w:val="en-US"/>
        </w:rPr>
        <w:t xml:space="preserve"> = 2Hg</w:t>
      </w:r>
      <w:r w:rsidRPr="000A5BBB">
        <w:rPr>
          <w:vertAlign w:val="subscript"/>
          <w:lang w:val="en-US"/>
        </w:rPr>
        <w:t>(s)</w:t>
      </w:r>
      <w:r w:rsidRPr="000A5BBB">
        <w:rPr>
          <w:lang w:val="en-US"/>
        </w:rPr>
        <w:t xml:space="preserve"> + 2Cl</w:t>
      </w:r>
      <w:r w:rsidRPr="000A5BBB">
        <w:rPr>
          <w:vertAlign w:val="superscript"/>
          <w:lang w:val="en-US"/>
        </w:rPr>
        <w:t>-</w:t>
      </w:r>
    </w:p>
    <w:p w:rsidR="00856ACE" w:rsidRPr="000A5BBB" w:rsidRDefault="00856ACE" w:rsidP="00856ACE">
      <w:pPr>
        <w:pStyle w:val="Texte1"/>
      </w:pPr>
      <w:r w:rsidRPr="000A5BBB">
        <w:rPr>
          <w:position w:val="-52"/>
        </w:rPr>
        <w:object w:dxaOrig="5140" w:dyaOrig="1160">
          <v:shape id="_x0000_i1062" type="#_x0000_t75" style="width:257pt;height:57.75pt" o:ole="">
            <v:imagedata r:id="rId78" o:title=""/>
          </v:shape>
          <o:OLEObject Type="Embed" ProgID="Equation.3" ShapeID="_x0000_i1062" DrawAspect="Content" ObjectID="_1430841580" r:id="rId79"/>
        </w:objec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Electrode de 3</w:t>
      </w:r>
      <w:r w:rsidRPr="000A5BBB">
        <w:rPr>
          <w:sz w:val="24"/>
          <w:vertAlign w:val="superscript"/>
        </w:rPr>
        <w:t>ème</w:t>
      </w:r>
      <w:r w:rsidRPr="000A5BBB">
        <w:rPr>
          <w:sz w:val="24"/>
        </w:rPr>
        <w:t xml:space="preserve"> espèce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t>Lame de Pt ou graphite dans une solution aqueuse contenant le réducteur et l’oxydant. Exemple : Fe</w:t>
      </w:r>
      <w:r w:rsidRPr="000A5BBB">
        <w:rPr>
          <w:vertAlign w:val="superscript"/>
        </w:rPr>
        <w:t>3+</w:t>
      </w:r>
      <w:r w:rsidRPr="000A5BBB">
        <w:t>/Fe</w:t>
      </w:r>
      <w:r w:rsidRPr="000A5BBB">
        <w:rPr>
          <w:vertAlign w:val="superscript"/>
        </w:rPr>
        <w:t>2+</w:t>
      </w:r>
      <w:r w:rsidRPr="000A5BBB">
        <w:t xml:space="preserve"> </w:t>
      </w:r>
      <w:r w:rsidRPr="000A5BBB">
        <w:rPr>
          <w:position w:val="-46"/>
        </w:rPr>
        <w:object w:dxaOrig="3840" w:dyaOrig="880">
          <v:shape id="_x0000_i1063" type="#_x0000_t75" style="width:191.7pt;height:44.35pt" o:ole="">
            <v:imagedata r:id="rId80" o:title=""/>
          </v:shape>
          <o:OLEObject Type="Embed" ProgID="Equation.3" ShapeID="_x0000_i1063" DrawAspect="Content" ObjectID="_1430841581" r:id="rId81"/>
        </w:objec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Cellule de concentration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Le calcul de force électromotrice ou de potentiel d’électrode permet par la formule de Nernst d’accéder aux concentrations des oxydants ou réducteurs en phase aqueuse (pratique pour des concentrations faibles).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I"/>
        <w:rPr>
          <w:sz w:val="24"/>
          <w:szCs w:val="24"/>
        </w:rPr>
      </w:pPr>
      <w:r w:rsidRPr="000A5BBB">
        <w:rPr>
          <w:sz w:val="24"/>
          <w:szCs w:val="24"/>
        </w:rPr>
        <w:t>Etude de l’équilibre d’oxydoréduction</w:t>
      </w: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Etude de la réaction redox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On mélange deux couples Ox</w:t>
      </w:r>
      <w:r w:rsidRPr="000A5BBB">
        <w:rPr>
          <w:vertAlign w:val="subscript"/>
        </w:rPr>
        <w:t>1</w:t>
      </w:r>
      <w:r w:rsidRPr="000A5BBB">
        <w:t>/Red</w:t>
      </w:r>
      <w:r w:rsidRPr="000A5BBB">
        <w:rPr>
          <w:vertAlign w:val="subscript"/>
        </w:rPr>
        <w:t>1</w:t>
      </w:r>
      <w:r w:rsidRPr="000A5BBB">
        <w:t>, Ox</w:t>
      </w:r>
      <w:r w:rsidRPr="000A5BBB">
        <w:rPr>
          <w:vertAlign w:val="subscript"/>
        </w:rPr>
        <w:t>2</w:t>
      </w:r>
      <w:r w:rsidRPr="000A5BBB">
        <w:t>/Red</w:t>
      </w:r>
      <w:r w:rsidRPr="000A5BBB">
        <w:rPr>
          <w:vertAlign w:val="subscript"/>
        </w:rPr>
        <w:t>2</w:t>
      </w:r>
      <w:r w:rsidRPr="000A5BBB">
        <w:t xml:space="preserve"> d’activités connues</w:t>
      </w:r>
    </w:p>
    <w:p w:rsidR="00856ACE" w:rsidRPr="000A5BBB" w:rsidRDefault="00856ACE" w:rsidP="00856ACE">
      <w:pPr>
        <w:pStyle w:val="TexteA0"/>
      </w:pPr>
      <w:r w:rsidRPr="000A5BBB">
        <w:t>Ox</w:t>
      </w:r>
      <w:r w:rsidRPr="000A5BBB">
        <w:rPr>
          <w:vertAlign w:val="subscript"/>
        </w:rPr>
        <w:t>1</w:t>
      </w:r>
      <w:r w:rsidRPr="000A5BBB">
        <w:t xml:space="preserve"> + Red</w:t>
      </w:r>
      <w:r w:rsidRPr="000A5BBB">
        <w:rPr>
          <w:vertAlign w:val="subscript"/>
        </w:rPr>
        <w:t>2</w:t>
      </w:r>
      <w:r w:rsidRPr="000A5BBB">
        <w:t xml:space="preserve"> = Red</w:t>
      </w:r>
      <w:r w:rsidRPr="000A5BBB">
        <w:rPr>
          <w:vertAlign w:val="subscript"/>
        </w:rPr>
        <w:t>1</w:t>
      </w:r>
      <w:r w:rsidRPr="000A5BBB">
        <w:t xml:space="preserve"> + Ox</w:t>
      </w:r>
      <w:r w:rsidRPr="000A5BBB">
        <w:rPr>
          <w:vertAlign w:val="subscript"/>
        </w:rPr>
        <w:t>2</w:t>
      </w:r>
      <w:r w:rsidRPr="000A5BBB">
        <w:t xml:space="preserve"> </w:t>
      </w:r>
      <w:r w:rsidRPr="000A5BBB">
        <w:sym w:font="Wingdings" w:char="F0E8"/>
      </w:r>
      <w:r w:rsidRPr="000A5BBB">
        <w:t xml:space="preserve"> sens ?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Formulation équivalente : on réalise une pile à l’aide de ces deux couples</w:t>
      </w:r>
    </w:p>
    <w:p w:rsidR="00856ACE" w:rsidRPr="000A5BBB" w:rsidRDefault="00856ACE" w:rsidP="00856ACE">
      <w:pPr>
        <w:pStyle w:val="TexteA0"/>
      </w:pPr>
    </w:p>
    <w:p w:rsidR="00856ACE" w:rsidRPr="000A5BBB" w:rsidRDefault="006F1C42" w:rsidP="00856ACE">
      <w:pPr>
        <w:pStyle w:val="TexteA0"/>
      </w:pPr>
      <w:r w:rsidRPr="000A5BBB">
        <w:object w:dxaOrig="4027" w:dyaOrig="2120">
          <v:shape id="_x0000_i1064" type="#_x0000_t75" style="width:200.95pt;height:105.5pt" o:ole="" o:preferrelative="f">
            <v:imagedata r:id="rId82" o:title=""/>
            <o:lock v:ext="edit" aspectratio="f"/>
          </v:shape>
          <o:OLEObject Type="Embed" ProgID="Visio.Drawing.6" ShapeID="_x0000_i1064" DrawAspect="Content" ObjectID="_1430841582" r:id="rId83"/>
        </w:object>
      </w:r>
    </w:p>
    <w:p w:rsidR="00856ACE" w:rsidRPr="000A5BBB" w:rsidRDefault="00856ACE" w:rsidP="006F1C42">
      <w:pPr>
        <w:pStyle w:val="TexteA0"/>
      </w:pPr>
      <w:r w:rsidRPr="000A5BBB">
        <w:lastRenderedPageBreak/>
        <w:t xml:space="preserve">On suppose </w:t>
      </w:r>
      <w:proofErr w:type="gramStart"/>
      <w:r w:rsidRPr="000A5BBB">
        <w:t xml:space="preserve">que </w:t>
      </w:r>
      <w:proofErr w:type="gramEnd"/>
      <w:r w:rsidR="006F1C42" w:rsidRPr="000A5BBB">
        <w:rPr>
          <w:position w:val="-10"/>
        </w:rPr>
        <w:object w:dxaOrig="780" w:dyaOrig="340">
          <v:shape id="_x0000_i1065" type="#_x0000_t75" style="width:39.35pt;height:17.6pt" o:ole="">
            <v:imagedata r:id="rId84" o:title=""/>
          </v:shape>
          <o:OLEObject Type="Embed" ProgID="Equation.3" ShapeID="_x0000_i1065" DrawAspect="Content" ObjectID="_1430841583" r:id="rId85"/>
        </w:object>
      </w:r>
      <w:r w:rsidRPr="000A5BBB">
        <w:t>.</w:t>
      </w:r>
    </w:p>
    <w:p w:rsidR="00856ACE" w:rsidRPr="000A5BBB" w:rsidRDefault="00856ACE" w:rsidP="00856ACE">
      <w:pPr>
        <w:pStyle w:val="TexteA0"/>
      </w:pPr>
      <w:r w:rsidRPr="000A5BBB">
        <w:t>½ pile Ox</w:t>
      </w:r>
      <w:r w:rsidRPr="000A5BBB">
        <w:rPr>
          <w:vertAlign w:val="subscript"/>
        </w:rPr>
        <w:t>1</w:t>
      </w:r>
      <w:r w:rsidRPr="000A5BBB">
        <w:t>/Red</w:t>
      </w:r>
      <w:r w:rsidRPr="000A5BBB">
        <w:rPr>
          <w:vertAlign w:val="subscript"/>
        </w:rPr>
        <w:t>1</w:t>
      </w:r>
      <w:r w:rsidRPr="000A5BBB">
        <w:t xml:space="preserve"> : borne + </w:t>
      </w:r>
      <w:r w:rsidRPr="000A5BBB">
        <w:sym w:font="Wingdings" w:char="F0E0"/>
      </w:r>
      <w:r w:rsidRPr="000A5BBB">
        <w:t xml:space="preserve"> cathode </w:t>
      </w:r>
      <w:r w:rsidRPr="000A5BBB">
        <w:sym w:font="Wingdings" w:char="F0E0"/>
      </w:r>
      <w:r w:rsidRPr="000A5BBB">
        <w:t xml:space="preserve"> réduction Ox</w:t>
      </w:r>
      <w:r w:rsidRPr="000A5BBB">
        <w:rPr>
          <w:vertAlign w:val="subscript"/>
        </w:rPr>
        <w:t>1</w:t>
      </w:r>
      <w:r w:rsidRPr="000A5BBB">
        <w:t xml:space="preserve"> + </w:t>
      </w:r>
      <w:r w:rsidRPr="000A5BBB">
        <w:rPr>
          <w:i/>
          <w:iCs/>
        </w:rPr>
        <w:t>n</w:t>
      </w:r>
      <w:r w:rsidRPr="000A5BBB">
        <w:rPr>
          <w:vertAlign w:val="subscript"/>
        </w:rPr>
        <w:t>1</w:t>
      </w:r>
      <w:r w:rsidRPr="000A5BBB">
        <w:t>e</w:t>
      </w:r>
      <w:r w:rsidRPr="000A5BBB">
        <w:rPr>
          <w:vertAlign w:val="superscript"/>
        </w:rPr>
        <w:t>-</w:t>
      </w:r>
      <w:r w:rsidRPr="000A5BBB">
        <w:t xml:space="preserve"> → Red</w:t>
      </w:r>
      <w:r w:rsidRPr="000A5BBB">
        <w:rPr>
          <w:vertAlign w:val="subscript"/>
        </w:rPr>
        <w:t>1</w:t>
      </w:r>
      <w:r w:rsidRPr="000A5BBB">
        <w:t>.</w:t>
      </w:r>
    </w:p>
    <w:p w:rsidR="00856ACE" w:rsidRPr="000A5BBB" w:rsidRDefault="00856ACE" w:rsidP="00856ACE">
      <w:pPr>
        <w:pStyle w:val="TexteA0"/>
        <w:rPr>
          <w:lang w:val="en-US"/>
        </w:rPr>
      </w:pPr>
      <w:r w:rsidRPr="000A5BBB">
        <w:rPr>
          <w:lang w:val="en-US"/>
        </w:rPr>
        <w:t>½ pile Ox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>/</w:t>
      </w:r>
      <w:proofErr w:type="gramStart"/>
      <w:r w:rsidRPr="000A5BBB">
        <w:rPr>
          <w:lang w:val="en-US"/>
        </w:rPr>
        <w:t>Red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> :</w:t>
      </w:r>
      <w:proofErr w:type="gramEnd"/>
      <w:r w:rsidRPr="000A5BBB">
        <w:rPr>
          <w:lang w:val="en-US"/>
        </w:rPr>
        <w:t xml:space="preserve"> borne – </w:t>
      </w:r>
      <w:r w:rsidRPr="000A5BBB">
        <w:sym w:font="Wingdings" w:char="F0E0"/>
      </w:r>
      <w:r w:rsidRPr="000A5BBB">
        <w:rPr>
          <w:lang w:val="en-US"/>
        </w:rPr>
        <w:t xml:space="preserve"> anode </w:t>
      </w:r>
      <w:r w:rsidRPr="000A5BBB">
        <w:sym w:font="Wingdings" w:char="F0E0"/>
      </w:r>
      <w:r w:rsidRPr="000A5BBB">
        <w:rPr>
          <w:lang w:val="en-US"/>
        </w:rPr>
        <w:t xml:space="preserve"> </w:t>
      </w:r>
      <w:proofErr w:type="spellStart"/>
      <w:r w:rsidRPr="000A5BBB">
        <w:rPr>
          <w:lang w:val="en-US"/>
        </w:rPr>
        <w:t>oxydation</w:t>
      </w:r>
      <w:proofErr w:type="spellEnd"/>
      <w:r w:rsidRPr="000A5BBB">
        <w:rPr>
          <w:lang w:val="en-US"/>
        </w:rPr>
        <w:t xml:space="preserve"> Red</w:t>
      </w:r>
      <w:r w:rsidRPr="000A5BBB">
        <w:rPr>
          <w:vertAlign w:val="subscript"/>
          <w:lang w:val="en-US"/>
        </w:rPr>
        <w:t xml:space="preserve">2 </w:t>
      </w:r>
      <w:r w:rsidRPr="000A5BBB">
        <w:rPr>
          <w:lang w:val="en-US"/>
        </w:rPr>
        <w:t>→ Ox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 xml:space="preserve"> + </w:t>
      </w:r>
      <w:r w:rsidRPr="000A5BBB">
        <w:rPr>
          <w:i/>
          <w:iCs/>
          <w:lang w:val="en-US"/>
        </w:rPr>
        <w:t>n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>e</w:t>
      </w:r>
      <w:r w:rsidRPr="000A5BBB">
        <w:rPr>
          <w:vertAlign w:val="superscript"/>
          <w:lang w:val="en-US"/>
        </w:rPr>
        <w:t>-</w:t>
      </w:r>
      <w:r w:rsidRPr="000A5BBB">
        <w:rPr>
          <w:lang w:val="en-US"/>
        </w:rPr>
        <w:t>.</w:t>
      </w:r>
    </w:p>
    <w:p w:rsidR="00856ACE" w:rsidRPr="000A5BBB" w:rsidRDefault="00856ACE" w:rsidP="00856ACE">
      <w:pPr>
        <w:pStyle w:val="TexteA0"/>
        <w:rPr>
          <w:lang w:val="en-US"/>
        </w:rPr>
      </w:pPr>
      <w:r w:rsidRPr="000A5BBB">
        <w:rPr>
          <w:lang w:val="en-US"/>
        </w:rPr>
        <w:t xml:space="preserve">Equation </w:t>
      </w:r>
      <w:proofErr w:type="spellStart"/>
      <w:proofErr w:type="gramStart"/>
      <w:r w:rsidRPr="000A5BBB">
        <w:rPr>
          <w:lang w:val="en-US"/>
        </w:rPr>
        <w:t>bilan</w:t>
      </w:r>
      <w:proofErr w:type="spellEnd"/>
      <w:r w:rsidRPr="000A5BBB">
        <w:rPr>
          <w:lang w:val="en-US"/>
        </w:rPr>
        <w:t xml:space="preserve"> :</w:t>
      </w:r>
      <w:proofErr w:type="gramEnd"/>
      <w:r w:rsidRPr="000A5BBB">
        <w:rPr>
          <w:lang w:val="en-US"/>
        </w:rPr>
        <w:t xml:space="preserve"> Ox</w:t>
      </w:r>
      <w:r w:rsidRPr="000A5BBB">
        <w:rPr>
          <w:vertAlign w:val="subscript"/>
          <w:lang w:val="en-US"/>
        </w:rPr>
        <w:t>1</w:t>
      </w:r>
      <w:r w:rsidRPr="000A5BBB">
        <w:rPr>
          <w:lang w:val="en-US"/>
        </w:rPr>
        <w:t xml:space="preserve"> + Red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 xml:space="preserve"> → Ox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 xml:space="preserve"> + Red</w:t>
      </w:r>
      <w:r w:rsidRPr="000A5BBB">
        <w:rPr>
          <w:vertAlign w:val="subscript"/>
          <w:lang w:val="en-US"/>
        </w:rPr>
        <w:t>1</w:t>
      </w:r>
      <w:r w:rsidRPr="000A5BBB">
        <w:rPr>
          <w:lang w:val="en-US"/>
        </w:rPr>
        <w:t>.</w:t>
      </w:r>
    </w:p>
    <w:p w:rsidR="00856ACE" w:rsidRPr="000A5BBB" w:rsidRDefault="00856ACE" w:rsidP="00856ACE">
      <w:pPr>
        <w:pStyle w:val="TexteA0"/>
      </w:pPr>
      <w:r w:rsidRPr="000A5BBB">
        <w:t>L’oxydant du couple de potentiel le plus élevé réagit avec le réducteur du couple de potentiel le moins élevé.</w:t>
      </w:r>
    </w:p>
    <w:p w:rsidR="00856ACE" w:rsidRPr="000A5BBB" w:rsidRDefault="00856ACE" w:rsidP="00856ACE">
      <w:pPr>
        <w:pStyle w:val="TexteA0"/>
      </w:pPr>
    </w:p>
    <w:p w:rsidR="006F1C42" w:rsidRPr="000A5BBB" w:rsidRDefault="006F1C42" w:rsidP="00856ACE">
      <w:pPr>
        <w:pStyle w:val="TexteA0"/>
      </w:pPr>
    </w:p>
    <w:p w:rsidR="006F1C42" w:rsidRPr="000A5BBB" w:rsidRDefault="006F1C42" w:rsidP="00856ACE">
      <w:pPr>
        <w:pStyle w:val="TexteA0"/>
      </w:pP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Lorsque la pile débite, Ox</w:t>
      </w:r>
      <w:r w:rsidRPr="000A5BBB">
        <w:rPr>
          <w:vertAlign w:val="subscript"/>
        </w:rPr>
        <w:t>1</w:t>
      </w:r>
      <w:r w:rsidRPr="000A5BBB">
        <w:t xml:space="preserve"> est consommé :</w:t>
      </w:r>
    </w:p>
    <w:p w:rsidR="00856ACE" w:rsidRPr="000A5BBB" w:rsidRDefault="00856ACE" w:rsidP="00856ACE">
      <w:pPr>
        <w:pStyle w:val="TexteA0"/>
      </w:pPr>
      <w:r w:rsidRPr="000A5BBB">
        <w:rPr>
          <w:position w:val="-72"/>
        </w:rPr>
        <w:object w:dxaOrig="3540" w:dyaOrig="1140">
          <v:shape id="_x0000_i1066" type="#_x0000_t75" style="width:176.65pt;height:56.95pt" o:ole="">
            <v:imagedata r:id="rId86" o:title=""/>
          </v:shape>
          <o:OLEObject Type="Embed" ProgID="Equation.3" ShapeID="_x0000_i1066" DrawAspect="Content" ObjectID="_1430841584" r:id="rId87"/>
        </w:object>
      </w:r>
    </w:p>
    <w:p w:rsidR="00856ACE" w:rsidRPr="000A5BBB" w:rsidRDefault="00856ACE" w:rsidP="00856ACE">
      <w:pPr>
        <w:pStyle w:val="TexteA0"/>
      </w:pPr>
      <w:r w:rsidRPr="000A5BBB">
        <w:t xml:space="preserve">Donc </w:t>
      </w:r>
      <w:r w:rsidRPr="000A5BBB">
        <w:rPr>
          <w:i/>
          <w:iCs/>
        </w:rPr>
        <w:t>E</w:t>
      </w:r>
      <w:r w:rsidRPr="000A5BBB">
        <w:rPr>
          <w:vertAlign w:val="subscript"/>
        </w:rPr>
        <w:t>1</w:t>
      </w:r>
      <w:r w:rsidRPr="000A5BBB">
        <w:t xml:space="preserve"> diminue ou reste stable. De même, </w:t>
      </w:r>
      <w:r w:rsidRPr="000A5BBB">
        <w:rPr>
          <w:i/>
          <w:iCs/>
        </w:rPr>
        <w:t>E</w:t>
      </w:r>
      <w:r w:rsidRPr="000A5BBB">
        <w:rPr>
          <w:vertAlign w:val="subscript"/>
        </w:rPr>
        <w:t>2</w:t>
      </w:r>
      <w:r w:rsidRPr="000A5BBB">
        <w:t xml:space="preserve"> augmente ou reste stable.</w:t>
      </w:r>
    </w:p>
    <w:p w:rsidR="00856ACE" w:rsidRPr="000A5BBB" w:rsidRDefault="00856ACE" w:rsidP="006F1C42">
      <w:pPr>
        <w:pStyle w:val="TexteA0"/>
      </w:pPr>
      <w:r w:rsidRPr="000A5BBB">
        <w:t xml:space="preserve">Tant </w:t>
      </w:r>
      <w:proofErr w:type="gramStart"/>
      <w:r w:rsidRPr="000A5BBB">
        <w:t xml:space="preserve">que </w:t>
      </w:r>
      <w:proofErr w:type="gramEnd"/>
      <w:r w:rsidR="006F1C42" w:rsidRPr="000A5BBB">
        <w:rPr>
          <w:position w:val="-10"/>
        </w:rPr>
        <w:object w:dxaOrig="780" w:dyaOrig="340">
          <v:shape id="_x0000_i1067" type="#_x0000_t75" style="width:39.35pt;height:17.6pt" o:ole="">
            <v:imagedata r:id="rId88" o:title=""/>
          </v:shape>
          <o:OLEObject Type="Embed" ProgID="Equation.3" ShapeID="_x0000_i1067" DrawAspect="Content" ObjectID="_1430841585" r:id="rId89"/>
        </w:object>
      </w:r>
      <w:r w:rsidRPr="000A5BBB">
        <w:t xml:space="preserve">, la pile peut débiter. </w:t>
      </w:r>
      <w:proofErr w:type="gramStart"/>
      <w:r w:rsidRPr="000A5BBB">
        <w:t xml:space="preserve">Lorsque </w:t>
      </w:r>
      <w:proofErr w:type="gramEnd"/>
      <w:r w:rsidR="006F1C42" w:rsidRPr="000A5BBB">
        <w:rPr>
          <w:position w:val="-10"/>
        </w:rPr>
        <w:object w:dxaOrig="780" w:dyaOrig="340">
          <v:shape id="_x0000_i1068" type="#_x0000_t75" style="width:39.35pt;height:17.6pt" o:ole="">
            <v:imagedata r:id="rId90" o:title=""/>
          </v:shape>
          <o:OLEObject Type="Embed" ProgID="Equation.3" ShapeID="_x0000_i1068" DrawAspect="Content" ObjectID="_1430841586" r:id="rId91"/>
        </w:object>
      </w:r>
      <w:r w:rsidRPr="000A5BBB">
        <w:t>, il n’y a plus de réaction ; on est à l’équilibre chimique.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Equilibre d’oxydoréduction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A l’équilibre chimique, tous les couples redox présents simultanément en solution ont le même potentiel redox.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Calcul d’une constante de réaction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Exemple : MnO</w:t>
      </w:r>
      <w:r w:rsidRPr="000A5BBB">
        <w:rPr>
          <w:vertAlign w:val="subscript"/>
        </w:rPr>
        <w:t>4</w:t>
      </w:r>
      <w:r w:rsidRPr="000A5BBB">
        <w:rPr>
          <w:vertAlign w:val="superscript"/>
        </w:rPr>
        <w:t>-</w:t>
      </w:r>
      <w:r w:rsidRPr="000A5BBB">
        <w:t>/Mn</w:t>
      </w:r>
      <w:r w:rsidRPr="000A5BBB">
        <w:rPr>
          <w:vertAlign w:val="superscript"/>
        </w:rPr>
        <w:t>2+</w:t>
      </w:r>
      <w:r w:rsidRPr="000A5BBB">
        <w:t>, Cu</w:t>
      </w:r>
      <w:r w:rsidRPr="000A5BBB">
        <w:rPr>
          <w:vertAlign w:val="superscript"/>
        </w:rPr>
        <w:t>2+</w:t>
      </w:r>
      <w:r w:rsidRPr="000A5BBB">
        <w:t>/Cu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MnO</w:t>
      </w:r>
      <w:r w:rsidRPr="000A5BBB">
        <w:rPr>
          <w:vertAlign w:val="subscript"/>
        </w:rPr>
        <w:t>4</w:t>
      </w:r>
      <w:r w:rsidRPr="000A5BBB">
        <w:rPr>
          <w:vertAlign w:val="superscript"/>
        </w:rPr>
        <w:t>-</w:t>
      </w:r>
      <w:r w:rsidRPr="000A5BBB">
        <w:t xml:space="preserve"> + 5e</w:t>
      </w:r>
      <w:r w:rsidRPr="000A5BBB">
        <w:rPr>
          <w:vertAlign w:val="superscript"/>
        </w:rPr>
        <w:t>-</w:t>
      </w:r>
      <w:r w:rsidRPr="000A5BBB">
        <w:t xml:space="preserve"> + 8H</w:t>
      </w:r>
      <w:r w:rsidRPr="000A5BBB">
        <w:rPr>
          <w:vertAlign w:val="subscript"/>
        </w:rPr>
        <w:t>3</w:t>
      </w:r>
      <w:r w:rsidRPr="000A5BBB">
        <w:t>O</w:t>
      </w:r>
      <w:r w:rsidRPr="000A5BBB">
        <w:rPr>
          <w:vertAlign w:val="superscript"/>
        </w:rPr>
        <w:t>+</w:t>
      </w:r>
      <w:r w:rsidRPr="000A5BBB">
        <w:t xml:space="preserve"> = Mn</w:t>
      </w:r>
      <w:r w:rsidRPr="000A5BBB">
        <w:rPr>
          <w:vertAlign w:val="superscript"/>
        </w:rPr>
        <w:t>2+</w:t>
      </w:r>
      <w:r w:rsidRPr="000A5BBB">
        <w:t xml:space="preserve"> + 12H</w:t>
      </w:r>
      <w:r w:rsidRPr="000A5BBB">
        <w:rPr>
          <w:vertAlign w:val="subscript"/>
        </w:rPr>
        <w:t>2</w:t>
      </w:r>
      <w:r w:rsidRPr="000A5BBB">
        <w:t>O</w:t>
      </w:r>
    </w:p>
    <w:p w:rsidR="00856ACE" w:rsidRPr="000A5BBB" w:rsidRDefault="00856ACE" w:rsidP="00856ACE">
      <w:pPr>
        <w:pStyle w:val="TexteA0"/>
      </w:pPr>
      <w:r w:rsidRPr="000A5BBB">
        <w:t>Cu</w:t>
      </w:r>
      <w:r w:rsidRPr="000A5BBB">
        <w:rPr>
          <w:vertAlign w:val="superscript"/>
        </w:rPr>
        <w:t>2+</w:t>
      </w:r>
      <w:r w:rsidRPr="000A5BBB">
        <w:t xml:space="preserve"> + 2e</w:t>
      </w:r>
      <w:r w:rsidRPr="000A5BBB">
        <w:rPr>
          <w:vertAlign w:val="superscript"/>
        </w:rPr>
        <w:t>-</w:t>
      </w:r>
      <w:r w:rsidRPr="000A5BBB">
        <w:t xml:space="preserve"> = Cu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  <w:rPr>
          <w:lang w:val="en-US"/>
        </w:rPr>
      </w:pPr>
      <w:r w:rsidRPr="000A5BBB">
        <w:rPr>
          <w:lang w:val="en-US"/>
        </w:rPr>
        <w:t xml:space="preserve">Equation </w:t>
      </w:r>
      <w:proofErr w:type="spellStart"/>
      <w:proofErr w:type="gramStart"/>
      <w:r w:rsidRPr="000A5BBB">
        <w:rPr>
          <w:lang w:val="en-US"/>
        </w:rPr>
        <w:t>bilan</w:t>
      </w:r>
      <w:proofErr w:type="spellEnd"/>
      <w:r w:rsidRPr="000A5BBB">
        <w:rPr>
          <w:lang w:val="en-US"/>
        </w:rPr>
        <w:t xml:space="preserve"> :</w:t>
      </w:r>
      <w:proofErr w:type="gramEnd"/>
      <w:r w:rsidRPr="000A5BBB">
        <w:rPr>
          <w:lang w:val="en-US"/>
        </w:rPr>
        <w:t xml:space="preserve"> 2MnO</w:t>
      </w:r>
      <w:r w:rsidRPr="000A5BBB">
        <w:rPr>
          <w:vertAlign w:val="subscript"/>
          <w:lang w:val="en-US"/>
        </w:rPr>
        <w:t>4</w:t>
      </w:r>
      <w:r w:rsidRPr="000A5BBB">
        <w:rPr>
          <w:vertAlign w:val="superscript"/>
          <w:lang w:val="en-US"/>
        </w:rPr>
        <w:t>-</w:t>
      </w:r>
      <w:r w:rsidRPr="000A5BBB">
        <w:rPr>
          <w:lang w:val="en-US"/>
        </w:rPr>
        <w:t xml:space="preserve"> + 5Cu</w:t>
      </w:r>
      <w:r w:rsidRPr="000A5BBB">
        <w:rPr>
          <w:vertAlign w:val="subscript"/>
          <w:lang w:val="en-US"/>
        </w:rPr>
        <w:t>(s)</w:t>
      </w:r>
      <w:r w:rsidRPr="000A5BBB">
        <w:rPr>
          <w:lang w:val="en-US"/>
        </w:rPr>
        <w:t xml:space="preserve"> + 16H</w:t>
      </w:r>
      <w:r w:rsidRPr="000A5BBB">
        <w:rPr>
          <w:vertAlign w:val="subscript"/>
          <w:lang w:val="en-US"/>
        </w:rPr>
        <w:t>3</w:t>
      </w:r>
      <w:r w:rsidRPr="000A5BBB">
        <w:rPr>
          <w:lang w:val="en-US"/>
        </w:rPr>
        <w:t>O</w:t>
      </w:r>
      <w:r w:rsidRPr="000A5BBB">
        <w:rPr>
          <w:vertAlign w:val="superscript"/>
          <w:lang w:val="en-US"/>
        </w:rPr>
        <w:t>+</w:t>
      </w:r>
      <w:r w:rsidRPr="000A5BBB">
        <w:rPr>
          <w:lang w:val="en-US"/>
        </w:rPr>
        <w:t xml:space="preserve"> = 2Mn</w:t>
      </w:r>
      <w:r w:rsidRPr="000A5BBB">
        <w:rPr>
          <w:vertAlign w:val="superscript"/>
          <w:lang w:val="en-US"/>
        </w:rPr>
        <w:t>2+</w:t>
      </w:r>
      <w:r w:rsidRPr="000A5BBB">
        <w:rPr>
          <w:lang w:val="en-US"/>
        </w:rPr>
        <w:t xml:space="preserve"> + 5Cu</w:t>
      </w:r>
      <w:r w:rsidRPr="000A5BBB">
        <w:rPr>
          <w:vertAlign w:val="superscript"/>
          <w:lang w:val="en-US"/>
        </w:rPr>
        <w:t>2+</w:t>
      </w:r>
      <w:r w:rsidRPr="000A5BBB">
        <w:rPr>
          <w:lang w:val="en-US"/>
        </w:rPr>
        <w:t xml:space="preserve"> + 24H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>O</w:t>
      </w:r>
    </w:p>
    <w:p w:rsidR="00856ACE" w:rsidRPr="000A5BBB" w:rsidRDefault="00856ACE" w:rsidP="00856ACE">
      <w:pPr>
        <w:pStyle w:val="TexteA0"/>
      </w:pPr>
      <w:r w:rsidRPr="000A5BBB">
        <w:t xml:space="preserve">A l’équilibre chimique, </w:t>
      </w:r>
      <w:r w:rsidRPr="000A5BBB">
        <w:rPr>
          <w:position w:val="-18"/>
        </w:rPr>
        <w:object w:dxaOrig="2020" w:dyaOrig="420">
          <v:shape id="_x0000_i1069" type="#_x0000_t75" style="width:101.3pt;height:20.95pt" o:ole="">
            <v:imagedata r:id="rId92" o:title=""/>
          </v:shape>
          <o:OLEObject Type="Embed" ProgID="Equation.3" ShapeID="_x0000_i1069" DrawAspect="Content" ObjectID="_1430841587" r:id="rId93"/>
        </w:object>
      </w:r>
    </w:p>
    <w:p w:rsidR="00856ACE" w:rsidRPr="000A5BBB" w:rsidRDefault="00856ACE" w:rsidP="00856ACE">
      <w:pPr>
        <w:pStyle w:val="TexteA0"/>
        <w:ind w:left="1080" w:hanging="2"/>
      </w:pPr>
      <w:r w:rsidRPr="000A5BBB">
        <w:rPr>
          <w:position w:val="-228"/>
        </w:rPr>
        <w:object w:dxaOrig="8140" w:dyaOrig="4680">
          <v:shape id="_x0000_i1070" type="#_x0000_t75" style="width:407.7pt;height:234.4pt" o:ole="">
            <v:imagedata r:id="rId94" o:title=""/>
          </v:shape>
          <o:OLEObject Type="Embed" ProgID="Equation.3" ShapeID="_x0000_i1070" DrawAspect="Content" ObjectID="_1430841588" r:id="rId95"/>
        </w:object>
      </w:r>
      <w:r w:rsidRPr="000A5BBB">
        <w:t xml:space="preserve">Evolution vers l’équilibre : </w:t>
      </w:r>
    </w:p>
    <w:p w:rsidR="00856ACE" w:rsidRPr="000A5BBB" w:rsidRDefault="00856ACE" w:rsidP="00856ACE">
      <w:pPr>
        <w:pStyle w:val="TexteA0"/>
      </w:pPr>
      <w:r w:rsidRPr="000A5BBB">
        <w:rPr>
          <w:position w:val="-52"/>
        </w:rPr>
        <w:object w:dxaOrig="6399" w:dyaOrig="1160">
          <v:shape id="_x0000_i1071" type="#_x0000_t75" style="width:320.65pt;height:57.75pt" o:ole="">
            <v:imagedata r:id="rId96" o:title=""/>
          </v:shape>
          <o:OLEObject Type="Embed" ProgID="Equation.3" ShapeID="_x0000_i1071" DrawAspect="Content" ObjectID="_1430841589" r:id="rId97"/>
        </w:object>
      </w:r>
    </w:p>
    <w:p w:rsidR="00856ACE" w:rsidRPr="000A5BBB" w:rsidRDefault="00856ACE" w:rsidP="00AB79C5">
      <w:pPr>
        <w:pStyle w:val="TexteA0"/>
      </w:pPr>
      <w:r w:rsidRPr="000A5BBB">
        <w:lastRenderedPageBreak/>
        <w:t xml:space="preserve">Donc </w:t>
      </w:r>
      <w:r w:rsidR="00AB79C5" w:rsidRPr="000A5BBB">
        <w:rPr>
          <w:position w:val="-10"/>
        </w:rPr>
        <w:object w:dxaOrig="999" w:dyaOrig="320">
          <v:shape id="_x0000_i1072" type="#_x0000_t75" style="width:50.25pt;height:15.9pt" o:ole="">
            <v:imagedata r:id="rId98" o:title=""/>
          </v:shape>
          <o:OLEObject Type="Embed" ProgID="Equation.3" ShapeID="_x0000_i1072" DrawAspect="Content" ObjectID="_1430841590" r:id="rId99"/>
        </w:object>
      </w:r>
      <w:r w:rsidRPr="000A5BBB">
        <w:t xml:space="preserve"> </w:t>
      </w:r>
      <w:r w:rsidRPr="000A5BBB">
        <w:sym w:font="Wingdings" w:char="F0E8"/>
      </w:r>
      <w:r w:rsidRPr="000A5BBB">
        <w:t xml:space="preserve"> réaction directe</w:t>
      </w:r>
    </w:p>
    <w:p w:rsidR="00856ACE" w:rsidRPr="000A5BBB" w:rsidRDefault="00856ACE" w:rsidP="00856ACE">
      <w:pPr>
        <w:pStyle w:val="TexteA0"/>
      </w:pPr>
      <w:r w:rsidRPr="000A5BBB">
        <w:t xml:space="preserve">Conclusion : comparaison </w:t>
      </w:r>
      <w:proofErr w:type="gramStart"/>
      <w:r w:rsidRPr="000A5BBB">
        <w:t xml:space="preserve">des </w:t>
      </w:r>
      <w:proofErr w:type="spellStart"/>
      <w:r w:rsidRPr="000A5BBB">
        <w:t>E</w:t>
      </w:r>
      <w:r w:rsidRPr="000A5BBB">
        <w:rPr>
          <w:vertAlign w:val="subscript"/>
        </w:rPr>
        <w:t>Ox</w:t>
      </w:r>
      <w:proofErr w:type="spellEnd"/>
      <w:r w:rsidRPr="000A5BBB">
        <w:rPr>
          <w:vertAlign w:val="subscript"/>
        </w:rPr>
        <w:t>/</w:t>
      </w:r>
      <w:proofErr w:type="spellStart"/>
      <w:r w:rsidRPr="000A5BBB">
        <w:rPr>
          <w:vertAlign w:val="subscript"/>
        </w:rPr>
        <w:t>Red</w:t>
      </w:r>
      <w:proofErr w:type="spellEnd"/>
      <w:r w:rsidRPr="000A5BBB">
        <w:t xml:space="preserve"> </w:t>
      </w:r>
      <w:r w:rsidRPr="000A5BBB">
        <w:rPr>
          <w:position w:val="-6"/>
        </w:rPr>
        <w:object w:dxaOrig="340" w:dyaOrig="240">
          <v:shape id="_x0000_i1073" type="#_x0000_t75" style="width:17.6pt;height:11.7pt" o:ole="">
            <v:imagedata r:id="rId30" o:title=""/>
          </v:shape>
          <o:OLEObject Type="Embed" ProgID="Equation.3" ShapeID="_x0000_i1073" DrawAspect="Content" ObjectID="_1430841591" r:id="rId100"/>
        </w:object>
      </w:r>
      <w:r w:rsidRPr="000A5BBB">
        <w:t xml:space="preserve"> comparaison de </w:t>
      </w:r>
      <w:r w:rsidRPr="000A5BBB">
        <w:rPr>
          <w:i/>
          <w:iCs/>
        </w:rPr>
        <w:t>Q</w:t>
      </w:r>
      <w:r w:rsidRPr="000A5BBB">
        <w:t xml:space="preserve"> et </w:t>
      </w:r>
      <w:r w:rsidRPr="000A5BBB">
        <w:rPr>
          <w:i/>
          <w:iCs/>
        </w:rPr>
        <w:t>K</w:t>
      </w:r>
      <w:r w:rsidRPr="000A5BBB">
        <w:t>(</w:t>
      </w:r>
      <w:r w:rsidRPr="000A5BBB">
        <w:rPr>
          <w:i/>
          <w:iCs/>
        </w:rPr>
        <w:t>T</w:t>
      </w:r>
      <w:proofErr w:type="gramEnd"/>
      <w:r w:rsidRPr="000A5BBB">
        <w:t>)</w:t>
      </w: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Etude quantitative simplifiée des réactions redox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t>Pour une réaction Ox</w:t>
      </w:r>
      <w:r w:rsidRPr="000A5BBB">
        <w:rPr>
          <w:vertAlign w:val="subscript"/>
        </w:rPr>
        <w:t>1</w:t>
      </w:r>
      <w:r w:rsidRPr="000A5BBB">
        <w:t xml:space="preserve"> + Red</w:t>
      </w:r>
      <w:r w:rsidRPr="000A5BBB">
        <w:rPr>
          <w:vertAlign w:val="subscript"/>
        </w:rPr>
        <w:t>2</w:t>
      </w:r>
      <w:r w:rsidRPr="000A5BBB">
        <w:t xml:space="preserve"> (+</w:t>
      </w:r>
      <w:r w:rsidRPr="000A5BBB">
        <w:rPr>
          <w:i/>
          <w:iCs/>
        </w:rPr>
        <w:t>n</w:t>
      </w:r>
      <w:r w:rsidRPr="000A5BBB">
        <w:t>e</w:t>
      </w:r>
      <w:r w:rsidRPr="000A5BBB">
        <w:rPr>
          <w:vertAlign w:val="superscript"/>
        </w:rPr>
        <w:t>-</w:t>
      </w:r>
      <w:r w:rsidRPr="000A5BBB">
        <w:t>) = Ox</w:t>
      </w:r>
      <w:r w:rsidRPr="000A5BBB">
        <w:rPr>
          <w:vertAlign w:val="subscript"/>
        </w:rPr>
        <w:t>2</w:t>
      </w:r>
      <w:r w:rsidRPr="000A5BBB">
        <w:t xml:space="preserve"> + Red</w:t>
      </w:r>
      <w:r w:rsidRPr="000A5BBB">
        <w:rPr>
          <w:vertAlign w:val="subscript"/>
        </w:rPr>
        <w:t>1</w:t>
      </w:r>
      <w:r w:rsidRPr="000A5BBB">
        <w:t xml:space="preserve"> (+</w:t>
      </w:r>
      <w:r w:rsidRPr="000A5BBB">
        <w:rPr>
          <w:i/>
          <w:iCs/>
        </w:rPr>
        <w:t>n</w:t>
      </w:r>
      <w:r w:rsidRPr="000A5BBB">
        <w:t>e</w:t>
      </w:r>
      <w:r w:rsidRPr="000A5BBB">
        <w:rPr>
          <w:vertAlign w:val="superscript"/>
        </w:rPr>
        <w:t>-</w:t>
      </w:r>
      <w:r w:rsidRPr="000A5BBB">
        <w:t>)</w:t>
      </w:r>
    </w:p>
    <w:p w:rsidR="00856ACE" w:rsidRPr="000A5BBB" w:rsidRDefault="00856ACE" w:rsidP="00856ACE">
      <w:pPr>
        <w:pStyle w:val="TexteA0"/>
      </w:pPr>
      <w:r w:rsidRPr="000A5BBB">
        <w:rPr>
          <w:position w:val="-10"/>
        </w:rPr>
        <w:object w:dxaOrig="2940" w:dyaOrig="560">
          <v:shape id="_x0000_i1074" type="#_x0000_t75" style="width:147.35pt;height:27.65pt" o:ole="">
            <v:imagedata r:id="rId101" o:title=""/>
          </v:shape>
          <o:OLEObject Type="Embed" ProgID="Equation.3" ShapeID="_x0000_i1074" DrawAspect="Content" ObjectID="_1430841592" r:id="rId102"/>
        </w:object>
      </w:r>
    </w:p>
    <w:p w:rsidR="00856ACE" w:rsidRPr="000A5BBB" w:rsidRDefault="00856ACE" w:rsidP="00856ACE">
      <w:pPr>
        <w:pStyle w:val="TexteA0"/>
      </w:pPr>
      <w:r w:rsidRPr="000A5BBB">
        <w:t xml:space="preserve">L’oxydant est d’autant plus fort que </w:t>
      </w:r>
      <w:r w:rsidRPr="000A5BBB">
        <w:rPr>
          <w:i/>
          <w:iCs/>
        </w:rPr>
        <w:t>E</w:t>
      </w:r>
      <w:r w:rsidRPr="000A5BBB">
        <w:t xml:space="preserve"> augmente ; le réducteur est d’autant plus fort que </w:t>
      </w:r>
      <w:r w:rsidRPr="000A5BBB">
        <w:rPr>
          <w:i/>
          <w:iCs/>
        </w:rPr>
        <w:t>E</w:t>
      </w:r>
      <w:r w:rsidRPr="000A5BBB">
        <w:t xml:space="preserve"> diminue</w:t>
      </w:r>
      <w:r w:rsidR="00AB79C5" w:rsidRPr="000A5BBB">
        <w:t>.</w:t>
      </w:r>
    </w:p>
    <w:p w:rsidR="00856ACE" w:rsidRPr="000A5BBB" w:rsidRDefault="007902C7" w:rsidP="00EA2587">
      <w:pPr>
        <w:pStyle w:val="TexteI"/>
      </w:pPr>
      <w:r w:rsidRPr="000A5BBB">
        <w:object w:dxaOrig="8472" w:dyaOrig="3568">
          <v:shape id="_x0000_i1075" type="#_x0000_t75" style="width:411.05pt;height:170.8pt" o:ole="" o:preferrelative="f">
            <v:imagedata r:id="rId103" o:title=""/>
            <o:lock v:ext="edit" aspectratio="f"/>
          </v:shape>
          <o:OLEObject Type="Embed" ProgID="Visio.Drawing.6" ShapeID="_x0000_i1075" DrawAspect="Content" ObjectID="_1430841593" r:id="rId104"/>
        </w:object>
      </w:r>
    </w:p>
    <w:p w:rsidR="00856ACE" w:rsidRPr="000A5BBB" w:rsidRDefault="00856ACE" w:rsidP="00856ACE">
      <w:pPr>
        <w:pStyle w:val="TexteA0"/>
      </w:pPr>
      <w:r w:rsidRPr="000A5BBB">
        <w:t>Réaction Ox</w:t>
      </w:r>
      <w:r w:rsidRPr="000A5BBB">
        <w:rPr>
          <w:vertAlign w:val="subscript"/>
        </w:rPr>
        <w:t>1</w:t>
      </w:r>
      <w:r w:rsidRPr="000A5BBB">
        <w:t xml:space="preserve"> + Red</w:t>
      </w:r>
      <w:r w:rsidRPr="000A5BBB">
        <w:rPr>
          <w:vertAlign w:val="subscript"/>
        </w:rPr>
        <w:t>2</w:t>
      </w:r>
      <w:r w:rsidRPr="000A5BBB">
        <w:t xml:space="preserve"> → Ox</w:t>
      </w:r>
      <w:r w:rsidRPr="000A5BBB">
        <w:rPr>
          <w:vertAlign w:val="subscript"/>
        </w:rPr>
        <w:t>2</w:t>
      </w:r>
      <w:r w:rsidRPr="000A5BBB">
        <w:t xml:space="preserve"> + Red</w:t>
      </w:r>
      <w:r w:rsidRPr="000A5BBB">
        <w:rPr>
          <w:vertAlign w:val="subscript"/>
        </w:rPr>
        <w:t>1</w:t>
      </w:r>
      <w:r w:rsidRPr="000A5BBB">
        <w:t xml:space="preserve"> quantitative.</w:t>
      </w:r>
    </w:p>
    <w:p w:rsidR="00856ACE" w:rsidRPr="000A5BBB" w:rsidRDefault="00856ACE" w:rsidP="00856ACE">
      <w:pPr>
        <w:pStyle w:val="TexteA0"/>
      </w:pPr>
      <w:r w:rsidRPr="000A5BBB">
        <w:t>De façon simplifiée, on dit que la réaction est quantitative quand K &gt; 10</w:t>
      </w:r>
      <w:r w:rsidRPr="000A5BBB">
        <w:rPr>
          <w:vertAlign w:val="superscript"/>
        </w:rPr>
        <w:t>4</w:t>
      </w:r>
    </w:p>
    <w:p w:rsidR="00856ACE" w:rsidRPr="000A5BBB" w:rsidRDefault="00856ACE" w:rsidP="007902C7">
      <w:pPr>
        <w:pStyle w:val="TexteA0"/>
      </w:pPr>
      <w:r w:rsidRPr="000A5BBB">
        <w:sym w:font="Wingdings" w:char="F0E0"/>
      </w:r>
      <w:r w:rsidRPr="000A5BBB">
        <w:t xml:space="preserve"> </w:t>
      </w:r>
      <w:r w:rsidR="007902C7" w:rsidRPr="000A5BBB">
        <w:rPr>
          <w:position w:val="-10"/>
        </w:rPr>
        <w:object w:dxaOrig="1920" w:dyaOrig="360">
          <v:shape id="_x0000_i1076" type="#_x0000_t75" style="width:96.3pt;height:18.4pt" o:ole="">
            <v:imagedata r:id="rId105" o:title=""/>
          </v:shape>
          <o:OLEObject Type="Embed" ProgID="Equation.3" ShapeID="_x0000_i1076" DrawAspect="Content" ObjectID="_1430841594" r:id="rId106"/>
        </w:object>
      </w:r>
      <w:r w:rsidRPr="000A5BBB">
        <w:t xml:space="preserve">. </w:t>
      </w:r>
      <w:r w:rsidR="007902C7" w:rsidRPr="000A5BBB">
        <w:t>Donc</w:t>
      </w:r>
      <w:r w:rsidRPr="000A5BBB">
        <w:t xml:space="preserve"> </w:t>
      </w:r>
      <w:r w:rsidR="00EA2587" w:rsidRPr="000A5BBB">
        <w:rPr>
          <w:position w:val="-10"/>
        </w:rPr>
        <w:object w:dxaOrig="1680" w:dyaOrig="360">
          <v:shape id="_x0000_i1077" type="#_x0000_t75" style="width:83.7pt;height:18.4pt" o:ole="">
            <v:imagedata r:id="rId107" o:title=""/>
          </v:shape>
          <o:OLEObject Type="Embed" ProgID="Equation.3" ShapeID="_x0000_i1077" DrawAspect="Content" ObjectID="_1430841595" r:id="rId108"/>
        </w:objec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I"/>
        <w:rPr>
          <w:sz w:val="24"/>
          <w:szCs w:val="24"/>
        </w:rPr>
      </w:pPr>
      <w:r w:rsidRPr="000A5BBB">
        <w:rPr>
          <w:sz w:val="24"/>
          <w:szCs w:val="24"/>
        </w:rPr>
        <w:t>Domaines de prédominance</w:t>
      </w: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Couple oxydant/réducteur en phase aqueuse (cas simple)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  <w:rPr>
          <w:vertAlign w:val="superscript"/>
        </w:rPr>
      </w:pPr>
      <w:r w:rsidRPr="000A5BBB">
        <w:t>Exemple : Fe</w:t>
      </w:r>
      <w:r w:rsidRPr="000A5BBB">
        <w:rPr>
          <w:vertAlign w:val="superscript"/>
        </w:rPr>
        <w:t>3+</w:t>
      </w:r>
      <w:r w:rsidRPr="000A5BBB">
        <w:t>/Fe</w:t>
      </w:r>
      <w:r w:rsidRPr="000A5BBB">
        <w:rPr>
          <w:vertAlign w:val="superscript"/>
        </w:rPr>
        <w:t>2+</w:t>
      </w:r>
      <w:r w:rsidRPr="000A5BBB">
        <w:t> ; Fe</w:t>
      </w:r>
      <w:r w:rsidRPr="000A5BBB">
        <w:rPr>
          <w:vertAlign w:val="superscript"/>
        </w:rPr>
        <w:t>3+</w:t>
      </w:r>
      <w:r w:rsidRPr="000A5BBB">
        <w:t xml:space="preserve"> + e</w:t>
      </w:r>
      <w:r w:rsidRPr="000A5BBB">
        <w:rPr>
          <w:vertAlign w:val="superscript"/>
        </w:rPr>
        <w:t>-</w:t>
      </w:r>
      <w:r w:rsidRPr="000A5BBB">
        <w:t xml:space="preserve"> = Fe</w:t>
      </w:r>
      <w:r w:rsidRPr="000A5BBB">
        <w:rPr>
          <w:vertAlign w:val="superscript"/>
        </w:rPr>
        <w:t>2+</w:t>
      </w:r>
    </w:p>
    <w:p w:rsidR="00856ACE" w:rsidRPr="000A5BBB" w:rsidRDefault="00856ACE" w:rsidP="00856ACE">
      <w:pPr>
        <w:pStyle w:val="TexteA0"/>
      </w:pPr>
      <w:r w:rsidRPr="000A5BBB">
        <w:rPr>
          <w:position w:val="-30"/>
        </w:rPr>
        <w:object w:dxaOrig="3400" w:dyaOrig="720">
          <v:shape id="_x0000_i1078" type="#_x0000_t75" style="width:169.95pt;height:36pt" o:ole="">
            <v:imagedata r:id="rId109" o:title=""/>
          </v:shape>
          <o:OLEObject Type="Embed" ProgID="Equation.3" ShapeID="_x0000_i1078" DrawAspect="Content" ObjectID="_1430841596" r:id="rId110"/>
        </w:object>
      </w:r>
    </w:p>
    <w:p w:rsidR="00856ACE" w:rsidRPr="000A5BBB" w:rsidRDefault="00856ACE" w:rsidP="00856ACE">
      <w:pPr>
        <w:pStyle w:val="TexteA0"/>
      </w:pPr>
      <w:r w:rsidRPr="000A5BBB">
        <w:t>Domaine de prédominance de Fe</w:t>
      </w:r>
      <w:r w:rsidRPr="000A5BBB">
        <w:rPr>
          <w:vertAlign w:val="superscript"/>
        </w:rPr>
        <w:t>3+</w:t>
      </w:r>
      <w:r w:rsidRPr="000A5BBB">
        <w:t> :</w:t>
      </w:r>
    </w:p>
    <w:p w:rsidR="00856ACE" w:rsidRPr="000A5BBB" w:rsidRDefault="00856ACE" w:rsidP="00856ACE">
      <w:pPr>
        <w:pStyle w:val="TexteA0"/>
      </w:pPr>
      <w:r w:rsidRPr="000A5BBB">
        <w:rPr>
          <w:position w:val="-30"/>
        </w:rPr>
        <w:object w:dxaOrig="7800" w:dyaOrig="720">
          <v:shape id="_x0000_i1079" type="#_x0000_t75" style="width:390.15pt;height:36pt" o:ole="">
            <v:imagedata r:id="rId111" o:title=""/>
          </v:shape>
          <o:OLEObject Type="Embed" ProgID="Equation.3" ShapeID="_x0000_i1079" DrawAspect="Content" ObjectID="_1430841597" r:id="rId112"/>
        </w:object>
      </w:r>
    </w:p>
    <w:p w:rsidR="00856ACE" w:rsidRPr="000A5BBB" w:rsidRDefault="00856ACE" w:rsidP="00856ACE">
      <w:pPr>
        <w:pStyle w:val="TexteA0"/>
      </w:pPr>
      <w:r w:rsidRPr="000A5BBB">
        <w:t>De même, Fe</w:t>
      </w:r>
      <w:r w:rsidRPr="000A5BBB">
        <w:rPr>
          <w:vertAlign w:val="superscript"/>
        </w:rPr>
        <w:t>2+</w:t>
      </w:r>
      <w:r w:rsidRPr="000A5BBB">
        <w:t xml:space="preserve"> est prédominant lorsque </w:t>
      </w:r>
      <w:r w:rsidRPr="000A5BBB">
        <w:rPr>
          <w:position w:val="-14"/>
        </w:rPr>
        <w:object w:dxaOrig="1860" w:dyaOrig="400">
          <v:shape id="_x0000_i1080" type="#_x0000_t75" style="width:92.95pt;height:20.1pt" o:ole="">
            <v:imagedata r:id="rId113" o:title=""/>
          </v:shape>
          <o:OLEObject Type="Embed" ProgID="Equation.3" ShapeID="_x0000_i1080" DrawAspect="Content" ObjectID="_1430841598" r:id="rId114"/>
        </w:objec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Application à l’étude quantitative des réactions redox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  <w:tabs>
          <w:tab w:val="left" w:pos="1980"/>
          <w:tab w:val="left" w:pos="3060"/>
        </w:tabs>
      </w:pPr>
      <w:r w:rsidRPr="000A5BBB">
        <w:t xml:space="preserve">Couples </w:t>
      </w:r>
      <w:r w:rsidRPr="000A5BBB">
        <w:tab/>
        <w:t>Fe</w:t>
      </w:r>
      <w:r w:rsidRPr="000A5BBB">
        <w:rPr>
          <w:vertAlign w:val="superscript"/>
        </w:rPr>
        <w:t>3+</w:t>
      </w:r>
      <w:r w:rsidRPr="000A5BBB">
        <w:t>/Fe</w:t>
      </w:r>
      <w:r w:rsidRPr="000A5BBB">
        <w:rPr>
          <w:vertAlign w:val="superscript"/>
        </w:rPr>
        <w:t>2+</w:t>
      </w:r>
      <w:r w:rsidRPr="000A5BBB">
        <w:tab/>
      </w:r>
      <w:r w:rsidRPr="000A5BBB">
        <w:rPr>
          <w:position w:val="-14"/>
        </w:rPr>
        <w:object w:dxaOrig="1719" w:dyaOrig="400">
          <v:shape id="_x0000_i1081" type="#_x0000_t75" style="width:86.25pt;height:20.1pt" o:ole="">
            <v:imagedata r:id="rId115" o:title=""/>
          </v:shape>
          <o:OLEObject Type="Embed" ProgID="Equation.3" ShapeID="_x0000_i1081" DrawAspect="Content" ObjectID="_1430841599" r:id="rId116"/>
        </w:object>
      </w:r>
    </w:p>
    <w:p w:rsidR="00856ACE" w:rsidRPr="000A5BBB" w:rsidRDefault="00856ACE" w:rsidP="00856ACE">
      <w:pPr>
        <w:pStyle w:val="TexteA0"/>
        <w:tabs>
          <w:tab w:val="left" w:pos="1980"/>
          <w:tab w:val="left" w:pos="3060"/>
        </w:tabs>
      </w:pPr>
      <w:r w:rsidRPr="000A5BBB">
        <w:tab/>
        <w:t>Ce</w:t>
      </w:r>
      <w:r w:rsidRPr="000A5BBB">
        <w:rPr>
          <w:vertAlign w:val="superscript"/>
        </w:rPr>
        <w:t>4+</w:t>
      </w:r>
      <w:r w:rsidRPr="000A5BBB">
        <w:t>/Ce</w:t>
      </w:r>
      <w:r w:rsidRPr="000A5BBB">
        <w:rPr>
          <w:vertAlign w:val="superscript"/>
        </w:rPr>
        <w:t>3+</w:t>
      </w:r>
      <w:r w:rsidRPr="000A5BBB">
        <w:tab/>
      </w:r>
      <w:r w:rsidRPr="000A5BBB">
        <w:rPr>
          <w:position w:val="-14"/>
        </w:rPr>
        <w:object w:dxaOrig="1660" w:dyaOrig="400">
          <v:shape id="_x0000_i1082" type="#_x0000_t75" style="width:82.9pt;height:20.1pt" o:ole="">
            <v:imagedata r:id="rId117" o:title=""/>
          </v:shape>
          <o:OLEObject Type="Embed" ProgID="Equation.3" ShapeID="_x0000_i1082" DrawAspect="Content" ObjectID="_1430841600" r:id="rId118"/>
        </w:object>
      </w:r>
    </w:p>
    <w:p w:rsidR="00856ACE" w:rsidRPr="000A5BBB" w:rsidRDefault="00EA2587" w:rsidP="00856ACE">
      <w:pPr>
        <w:pStyle w:val="TexteA0"/>
      </w:pPr>
      <w:r w:rsidRPr="000A5BBB">
        <w:object w:dxaOrig="4513" w:dyaOrig="1212">
          <v:shape id="_x0000_i1083" type="#_x0000_t75" style="width:211.8pt;height:60.3pt" o:ole="" o:preferrelative="f">
            <v:imagedata r:id="rId119" o:title=""/>
            <o:lock v:ext="edit" aspectratio="f"/>
          </v:shape>
          <o:OLEObject Type="Embed" ProgID="Visio.Drawing.6" ShapeID="_x0000_i1083" DrawAspect="Content" ObjectID="_1430841601" r:id="rId120"/>
        </w:object>
      </w:r>
    </w:p>
    <w:p w:rsidR="00856ACE" w:rsidRPr="000A5BBB" w:rsidRDefault="00856ACE" w:rsidP="00856ACE">
      <w:pPr>
        <w:pStyle w:val="TexteA0"/>
      </w:pPr>
      <w:r w:rsidRPr="000A5BBB">
        <w:t>Il n’y a pas de domaine de coexistence entre Ce</w:t>
      </w:r>
      <w:r w:rsidRPr="000A5BBB">
        <w:rPr>
          <w:vertAlign w:val="superscript"/>
        </w:rPr>
        <w:t>4+</w:t>
      </w:r>
      <w:r w:rsidRPr="000A5BBB">
        <w:t xml:space="preserve"> et Fe</w:t>
      </w:r>
      <w:r w:rsidRPr="000A5BBB">
        <w:rPr>
          <w:vertAlign w:val="superscript"/>
        </w:rPr>
        <w:t>2+</w:t>
      </w:r>
      <w:r w:rsidRPr="000A5BBB">
        <w:t xml:space="preserve"> </w:t>
      </w:r>
      <w:r w:rsidRPr="000A5BBB">
        <w:sym w:font="Wingdings" w:char="F0E0"/>
      </w:r>
      <w:r w:rsidRPr="000A5BBB">
        <w:t xml:space="preserve"> la réaction ayant ces deux espèces en produit sera quantitative (voire quasi-totale) : Ce</w:t>
      </w:r>
      <w:r w:rsidRPr="000A5BBB">
        <w:rPr>
          <w:vertAlign w:val="superscript"/>
        </w:rPr>
        <w:t>4+</w:t>
      </w:r>
      <w:r w:rsidRPr="000A5BBB">
        <w:t xml:space="preserve"> +Fe</w:t>
      </w:r>
      <w:r w:rsidRPr="000A5BBB">
        <w:rPr>
          <w:vertAlign w:val="superscript"/>
        </w:rPr>
        <w:t>2+</w:t>
      </w:r>
      <w:r w:rsidRPr="000A5BBB">
        <w:t xml:space="preserve"> → Fe</w:t>
      </w:r>
      <w:r w:rsidRPr="000A5BBB">
        <w:rPr>
          <w:vertAlign w:val="superscript"/>
        </w:rPr>
        <w:t>3+</w:t>
      </w:r>
      <w:r w:rsidRPr="000A5BBB">
        <w:t xml:space="preserve"> + Ce</w:t>
      </w:r>
      <w:r w:rsidRPr="000A5BBB">
        <w:rPr>
          <w:vertAlign w:val="superscript"/>
        </w:rPr>
        <w:t>3+</w:t>
      </w: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>Cas où la ½ équation électronique fait intervenir H</w:t>
      </w:r>
      <w:r w:rsidRPr="000A5BBB">
        <w:rPr>
          <w:sz w:val="24"/>
          <w:szCs w:val="24"/>
          <w:u w:val="none"/>
          <w:vertAlign w:val="subscript"/>
        </w:rPr>
        <w:t>3</w:t>
      </w:r>
      <w:r w:rsidRPr="000A5BBB">
        <w:rPr>
          <w:sz w:val="24"/>
          <w:szCs w:val="24"/>
        </w:rPr>
        <w:t>O</w:t>
      </w:r>
      <w:r w:rsidRPr="000A5BBB">
        <w:rPr>
          <w:sz w:val="24"/>
          <w:szCs w:val="24"/>
          <w:vertAlign w:val="superscript"/>
        </w:rPr>
        <w:t>+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  <w:r w:rsidRPr="000A5BBB">
        <w:rPr>
          <w:position w:val="-106"/>
        </w:rPr>
        <w:object w:dxaOrig="5340" w:dyaOrig="2400">
          <v:shape id="_x0000_i1084" type="#_x0000_t75" style="width:267.05pt;height:119.7pt" o:ole="">
            <v:imagedata r:id="rId121" o:title=""/>
          </v:shape>
          <o:OLEObject Type="Embed" ProgID="Equation.3" ShapeID="_x0000_i1084" DrawAspect="Content" ObjectID="_1430841602" r:id="rId122"/>
        </w:object>
      </w:r>
    </w:p>
    <w:p w:rsidR="00856ACE" w:rsidRPr="000A5BBB" w:rsidRDefault="00856ACE" w:rsidP="00856ACE">
      <w:pPr>
        <w:pStyle w:val="TexteA0"/>
      </w:pPr>
      <w:r w:rsidRPr="000A5BBB">
        <w:rPr>
          <w:position w:val="-18"/>
        </w:rPr>
        <w:object w:dxaOrig="5740" w:dyaOrig="440">
          <v:shape id="_x0000_i1085" type="#_x0000_t75" style="width:287.15pt;height:21.75pt" o:ole="">
            <v:imagedata r:id="rId123" o:title=""/>
          </v:shape>
          <o:OLEObject Type="Embed" ProgID="Equation.3" ShapeID="_x0000_i1085" DrawAspect="Content" ObjectID="_1430841603" r:id="rId124"/>
        </w:objec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EA2587">
      <w:pPr>
        <w:pStyle w:val="TexteA0"/>
      </w:pPr>
      <w:r w:rsidRPr="000A5BBB">
        <w:t xml:space="preserve">Diagramme potentiel – </w:t>
      </w:r>
      <w:r w:rsidRPr="000A5BBB">
        <w:rPr>
          <w:i/>
          <w:iCs/>
        </w:rPr>
        <w:t>pH</w:t>
      </w:r>
      <w:r w:rsidRPr="000A5BBB">
        <w:t xml:space="preserve"> (</w:t>
      </w:r>
      <w:r w:rsidR="00EA2587" w:rsidRPr="000A5BBB">
        <w:rPr>
          <w:position w:val="-10"/>
        </w:rPr>
        <w:object w:dxaOrig="840" w:dyaOrig="320">
          <v:shape id="_x0000_i1086" type="#_x0000_t75" style="width:41.85pt;height:15.9pt" o:ole="">
            <v:imagedata r:id="rId125" o:title=""/>
          </v:shape>
          <o:OLEObject Type="Embed" ProgID="Equation.3" ShapeID="_x0000_i1086" DrawAspect="Content" ObjectID="_1430841604" r:id="rId126"/>
        </w:object>
      </w:r>
      <w:r w:rsidRPr="000A5BBB">
        <w:t>)</w:t>
      </w:r>
      <w:r w:rsidR="00EA2587" w:rsidRPr="000A5BBB">
        <w:t> :</w:t>
      </w:r>
    </w:p>
    <w:p w:rsidR="00856ACE" w:rsidRPr="000A5BBB" w:rsidRDefault="00595579" w:rsidP="00856ACE">
      <w:pPr>
        <w:pStyle w:val="TexteA0"/>
      </w:pPr>
      <w:r w:rsidRPr="000A5BBB">
        <w:object w:dxaOrig="4450" w:dyaOrig="2161">
          <v:shape id="_x0000_i1087" type="#_x0000_t75" style="width:212.65pt;height:103.8pt" o:ole="" o:preferrelative="f">
            <v:imagedata r:id="rId127" o:title=""/>
            <o:lock v:ext="edit" aspectratio="f"/>
          </v:shape>
          <o:OLEObject Type="Embed" ProgID="Visio.Drawing.6" ShapeID="_x0000_i1087" DrawAspect="Content" ObjectID="_1430841605" r:id="rId128"/>
        </w:object>
      </w:r>
    </w:p>
    <w:p w:rsidR="00856ACE" w:rsidRPr="000A5BBB" w:rsidRDefault="00856ACE" w:rsidP="00856ACE">
      <w:pPr>
        <w:pStyle w:val="TexteA0"/>
      </w:pPr>
      <w:r w:rsidRPr="000A5BBB">
        <w:t xml:space="preserve">Frontière : </w:t>
      </w:r>
      <w:r w:rsidRPr="000A5BBB">
        <w:rPr>
          <w:position w:val="-18"/>
        </w:rPr>
        <w:object w:dxaOrig="2620" w:dyaOrig="440">
          <v:shape id="_x0000_i1088" type="#_x0000_t75" style="width:131.45pt;height:21.75pt" o:ole="">
            <v:imagedata r:id="rId129" o:title=""/>
          </v:shape>
          <o:OLEObject Type="Embed" ProgID="Equation.3" ShapeID="_x0000_i1088" DrawAspect="Content" ObjectID="_1430841606" r:id="rId130"/>
        </w:object>
      </w:r>
      <w:r w:rsidRPr="000A5BBB">
        <w:sym w:font="Wingdings" w:char="F0E8"/>
      </w:r>
      <w:r w:rsidRPr="000A5BBB">
        <w:t>droite affine</w:t>
      </w:r>
    </w:p>
    <w:p w:rsidR="00856ACE" w:rsidRPr="000A5BBB" w:rsidRDefault="00856ACE" w:rsidP="00856ACE">
      <w:pPr>
        <w:pStyle w:val="TexteA0"/>
      </w:pPr>
      <w:r w:rsidRPr="000A5BBB">
        <w:t xml:space="preserve">Lorsque </w:t>
      </w:r>
      <w:r w:rsidRPr="000A5BBB">
        <w:rPr>
          <w:i/>
          <w:iCs/>
        </w:rPr>
        <w:t>pH</w:t>
      </w:r>
      <w:r w:rsidRPr="000A5BBB">
        <w:t xml:space="preserve"> &lt; 10,1, il n’y a pas de coexistence entre MnO</w:t>
      </w:r>
      <w:r w:rsidRPr="000A5BBB">
        <w:rPr>
          <w:vertAlign w:val="subscript"/>
        </w:rPr>
        <w:t>4</w:t>
      </w:r>
      <w:r w:rsidRPr="000A5BBB">
        <w:rPr>
          <w:vertAlign w:val="superscript"/>
        </w:rPr>
        <w:t>-</w:t>
      </w:r>
      <w:r w:rsidRPr="000A5BBB">
        <w:t xml:space="preserve"> et I</w:t>
      </w:r>
      <w:r w:rsidRPr="000A5BBB">
        <w:rPr>
          <w:vertAlign w:val="superscript"/>
        </w:rPr>
        <w:t>-</w:t>
      </w:r>
      <w:r w:rsidRPr="000A5BBB">
        <w:t>.</w:t>
      </w:r>
    </w:p>
    <w:p w:rsidR="00856ACE" w:rsidRPr="000A5BBB" w:rsidRDefault="00856ACE" w:rsidP="00856ACE">
      <w:pPr>
        <w:pStyle w:val="TexteA0"/>
      </w:pPr>
      <w:r w:rsidRPr="000A5BBB">
        <w:t xml:space="preserve">Lorsque </w:t>
      </w:r>
      <w:r w:rsidRPr="000A5BBB">
        <w:rPr>
          <w:i/>
          <w:iCs/>
        </w:rPr>
        <w:t>pH</w:t>
      </w:r>
      <w:r w:rsidRPr="000A5BBB">
        <w:t xml:space="preserve"> &gt; 10,1, il n’y a pas de coexistence entre Mn</w:t>
      </w:r>
      <w:r w:rsidRPr="000A5BBB">
        <w:rPr>
          <w:vertAlign w:val="superscript"/>
        </w:rPr>
        <w:t>2+</w:t>
      </w:r>
      <w:r w:rsidRPr="000A5BBB">
        <w:t xml:space="preserve"> et I</w:t>
      </w:r>
      <w:r w:rsidRPr="000A5BBB">
        <w:rPr>
          <w:vertAlign w:val="subscript"/>
        </w:rPr>
        <w:t>2</w:t>
      </w:r>
      <w:r w:rsidRPr="000A5BBB">
        <w:t>.</w:t>
      </w: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TexteA0"/>
      </w:pPr>
    </w:p>
    <w:p w:rsidR="00856ACE" w:rsidRPr="000A5BBB" w:rsidRDefault="00856ACE" w:rsidP="00856ACE">
      <w:pPr>
        <w:pStyle w:val="A"/>
        <w:rPr>
          <w:sz w:val="24"/>
          <w:szCs w:val="24"/>
        </w:rPr>
      </w:pPr>
      <w:r w:rsidRPr="000A5BBB">
        <w:rPr>
          <w:sz w:val="24"/>
          <w:szCs w:val="24"/>
        </w:rPr>
        <w:t xml:space="preserve">Compétition avec les réactions de </w:t>
      </w:r>
      <w:proofErr w:type="spellStart"/>
      <w:r w:rsidRPr="000A5BBB">
        <w:rPr>
          <w:sz w:val="24"/>
          <w:szCs w:val="24"/>
        </w:rPr>
        <w:t>complexation</w:t>
      </w:r>
      <w:proofErr w:type="spellEnd"/>
      <w:r w:rsidRPr="000A5BBB">
        <w:rPr>
          <w:sz w:val="24"/>
          <w:szCs w:val="24"/>
        </w:rPr>
        <w:t>/précipitation</w:t>
      </w: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>Principe général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t xml:space="preserve">On considère un couple </w:t>
      </w:r>
      <w:proofErr w:type="spellStart"/>
      <w:r w:rsidRPr="000A5BBB">
        <w:t>Ox</w:t>
      </w:r>
      <w:proofErr w:type="spellEnd"/>
      <w:r w:rsidRPr="000A5BBB">
        <w:t>/</w:t>
      </w:r>
      <w:proofErr w:type="spellStart"/>
      <w:r w:rsidRPr="000A5BBB">
        <w:t>Red</w:t>
      </w:r>
      <w:proofErr w:type="spellEnd"/>
      <w:r w:rsidRPr="000A5BBB">
        <w:t xml:space="preserve"> dans lequel </w:t>
      </w:r>
      <w:proofErr w:type="spellStart"/>
      <w:r w:rsidRPr="000A5BBB">
        <w:t>Ox</w:t>
      </w:r>
      <w:proofErr w:type="spellEnd"/>
      <w:r w:rsidRPr="000A5BBB">
        <w:t xml:space="preserve"> peut précipiter/complexer.</w:t>
      </w:r>
    </w:p>
    <w:p w:rsidR="00856ACE" w:rsidRPr="000A5BBB" w:rsidRDefault="00856ACE" w:rsidP="00595579">
      <w:pPr>
        <w:pStyle w:val="Texte1"/>
      </w:pPr>
      <w:r w:rsidRPr="000A5BBB">
        <w:rPr>
          <w:position w:val="-28"/>
        </w:rPr>
        <w:object w:dxaOrig="3440" w:dyaOrig="700">
          <v:shape id="_x0000_i1089" type="#_x0000_t75" style="width:171.65pt;height:35.15pt" o:ole="">
            <v:imagedata r:id="rId131" o:title=""/>
          </v:shape>
          <o:OLEObject Type="Embed" ProgID="Equation.3" ShapeID="_x0000_i1089" DrawAspect="Content" ObjectID="_1430841607" r:id="rId132"/>
        </w:object>
      </w:r>
      <w:r w:rsidRPr="000A5BBB">
        <w:t xml:space="preserve">. </w:t>
      </w:r>
      <w:proofErr w:type="gramStart"/>
      <w:r w:rsidR="00595579" w:rsidRPr="000A5BBB">
        <w:rPr>
          <w:i/>
          <w:iCs/>
        </w:rPr>
        <w:t>a</w:t>
      </w:r>
      <w:r w:rsidRPr="000A5BBB">
        <w:t>(</w:t>
      </w:r>
      <w:proofErr w:type="spellStart"/>
      <w:proofErr w:type="gramEnd"/>
      <w:r w:rsidRPr="000A5BBB">
        <w:t>Ox</w:t>
      </w:r>
      <w:proofErr w:type="spellEnd"/>
      <w:r w:rsidRPr="000A5BBB">
        <w:t xml:space="preserve">) diminue. Donc </w:t>
      </w:r>
      <w:proofErr w:type="spellStart"/>
      <w:r w:rsidRPr="000A5BBB">
        <w:rPr>
          <w:i/>
          <w:iCs/>
        </w:rPr>
        <w:t>E</w:t>
      </w:r>
      <w:r w:rsidRPr="000A5BBB">
        <w:rPr>
          <w:vertAlign w:val="subscript"/>
        </w:rPr>
        <w:t>Ox</w:t>
      </w:r>
      <w:proofErr w:type="spellEnd"/>
      <w:r w:rsidRPr="000A5BBB">
        <w:rPr>
          <w:vertAlign w:val="subscript"/>
        </w:rPr>
        <w:t>/</w:t>
      </w:r>
      <w:proofErr w:type="spellStart"/>
      <w:r w:rsidRPr="000A5BBB">
        <w:rPr>
          <w:vertAlign w:val="subscript"/>
        </w:rPr>
        <w:t>Red</w:t>
      </w:r>
      <w:proofErr w:type="spellEnd"/>
      <w:r w:rsidRPr="000A5BBB">
        <w:t xml:space="preserve"> diminue.</w:t>
      </w:r>
    </w:p>
    <w:p w:rsidR="00856ACE" w:rsidRPr="000A5BBB" w:rsidRDefault="00856ACE" w:rsidP="00856ACE">
      <w:pPr>
        <w:pStyle w:val="Texte1"/>
      </w:pPr>
      <w:r w:rsidRPr="000A5BBB">
        <w:t>La précipitation/</w:t>
      </w:r>
      <w:proofErr w:type="spellStart"/>
      <w:r w:rsidRPr="000A5BBB">
        <w:t>complexation</w:t>
      </w:r>
      <w:proofErr w:type="spellEnd"/>
      <w:r w:rsidRPr="000A5BBB">
        <w:t xml:space="preserve"> diminue le pouvoir oxydant.</w:t>
      </w:r>
    </w:p>
    <w:p w:rsidR="00856ACE" w:rsidRPr="000A5BBB" w:rsidRDefault="00856ACE" w:rsidP="00856ACE">
      <w:pPr>
        <w:pStyle w:val="Texte1"/>
      </w:pPr>
      <w:r w:rsidRPr="000A5BBB">
        <w:t>La situation est similaire si le réducteur précipite/complexe : le pouvoir réducteur diminue, donc le pouvoir oxydant augmente.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1"/>
        <w:rPr>
          <w:sz w:val="24"/>
        </w:rPr>
      </w:pPr>
      <w:r w:rsidRPr="000A5BBB">
        <w:rPr>
          <w:sz w:val="24"/>
        </w:rPr>
        <w:t xml:space="preserve">Couple </w:t>
      </w:r>
      <w:proofErr w:type="spellStart"/>
      <w:r w:rsidRPr="000A5BBB">
        <w:rPr>
          <w:sz w:val="24"/>
        </w:rPr>
        <w:t>FeIII</w:t>
      </w:r>
      <w:proofErr w:type="spellEnd"/>
      <w:r w:rsidRPr="000A5BBB">
        <w:rPr>
          <w:sz w:val="24"/>
        </w:rPr>
        <w:t>/</w:t>
      </w:r>
      <w:proofErr w:type="spellStart"/>
      <w:r w:rsidRPr="000A5BBB">
        <w:rPr>
          <w:sz w:val="24"/>
        </w:rPr>
        <w:t>FeII</w:t>
      </w:r>
      <w:proofErr w:type="spellEnd"/>
      <w:r w:rsidRPr="000A5BBB">
        <w:rPr>
          <w:sz w:val="24"/>
        </w:rPr>
        <w:t xml:space="preserve"> en milieu cyanure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856ACE">
      <w:pPr>
        <w:pStyle w:val="Texte1"/>
      </w:pPr>
      <w:r w:rsidRPr="000A5BBB">
        <w:rPr>
          <w:position w:val="-38"/>
        </w:rPr>
        <w:object w:dxaOrig="3840" w:dyaOrig="880">
          <v:shape id="_x0000_i1090" type="#_x0000_t75" style="width:191.7pt;height:44.35pt" o:ole="">
            <v:imagedata r:id="rId133" o:title=""/>
          </v:shape>
          <o:OLEObject Type="Embed" ProgID="Equation.3" ShapeID="_x0000_i1090" DrawAspect="Content" ObjectID="_1430841608" r:id="rId134"/>
        </w:object>
      </w:r>
    </w:p>
    <w:p w:rsidR="00856ACE" w:rsidRPr="000A5BBB" w:rsidRDefault="00856ACE" w:rsidP="00856ACE">
      <w:pPr>
        <w:pStyle w:val="Texte1"/>
      </w:pPr>
      <w:r w:rsidRPr="000A5BBB">
        <w:rPr>
          <w:position w:val="-12"/>
        </w:rPr>
        <w:object w:dxaOrig="5160" w:dyaOrig="400">
          <v:shape id="_x0000_i1091" type="#_x0000_t75" style="width:257.85pt;height:20.1pt" o:ole="">
            <v:imagedata r:id="rId135" o:title=""/>
          </v:shape>
          <o:OLEObject Type="Embed" ProgID="Equation.3" ShapeID="_x0000_i1091" DrawAspect="Content" ObjectID="_1430841609" r:id="rId136"/>
        </w:object>
      </w:r>
    </w:p>
    <w:p w:rsidR="00856ACE" w:rsidRPr="000A5BBB" w:rsidRDefault="00856ACE" w:rsidP="00A369C7">
      <w:pPr>
        <w:pStyle w:val="Texte1"/>
      </w:pPr>
      <w:r w:rsidRPr="000A5BBB">
        <w:t xml:space="preserve">On cherche </w:t>
      </w:r>
      <w:r w:rsidR="00A369C7" w:rsidRPr="000A5BBB">
        <w:rPr>
          <w:position w:val="-12"/>
        </w:rPr>
        <w:object w:dxaOrig="960" w:dyaOrig="380">
          <v:shape id="_x0000_i1092" type="#_x0000_t75" style="width:47.7pt;height:18.4pt" o:ole="">
            <v:imagedata r:id="rId137" o:title=""/>
          </v:shape>
          <o:OLEObject Type="Embed" ProgID="Equation.3" ShapeID="_x0000_i1092" DrawAspect="Content" ObjectID="_1430841610" r:id="rId138"/>
        </w:object>
      </w:r>
      <w:r w:rsidRPr="000A5BBB">
        <w:t xml:space="preserve"> (</w:t>
      </w:r>
      <w:r w:rsidR="00B533B3" w:rsidRPr="000A5BBB">
        <w:rPr>
          <w:position w:val="-12"/>
        </w:rPr>
        <w:object w:dxaOrig="4280" w:dyaOrig="400">
          <v:shape id="_x0000_i1093" type="#_x0000_t75" style="width:213.5pt;height:20.1pt" o:ole="">
            <v:imagedata r:id="rId139" o:title=""/>
          </v:shape>
          <o:OLEObject Type="Embed" ProgID="Equation.3" ShapeID="_x0000_i1093" DrawAspect="Content" ObjectID="_1430841611" r:id="rId140"/>
        </w:object>
      </w:r>
      <w:r w:rsidRPr="000A5BBB">
        <w:t>)</w:t>
      </w:r>
    </w:p>
    <w:p w:rsidR="00856ACE" w:rsidRPr="000A5BBB" w:rsidRDefault="00856ACE" w:rsidP="00856ACE">
      <w:pPr>
        <w:pStyle w:val="Texte1"/>
      </w:pPr>
      <w:r w:rsidRPr="000A5BBB">
        <w:t xml:space="preserve">A l’équilibre, </w:t>
      </w:r>
      <w:r w:rsidRPr="000A5BBB">
        <w:rPr>
          <w:position w:val="-14"/>
        </w:rPr>
        <w:object w:dxaOrig="1960" w:dyaOrig="380">
          <v:shape id="_x0000_i1094" type="#_x0000_t75" style="width:97.95pt;height:18.4pt" o:ole="">
            <v:imagedata r:id="rId141" o:title=""/>
          </v:shape>
          <o:OLEObject Type="Embed" ProgID="Equation.3" ShapeID="_x0000_i1094" DrawAspect="Content" ObjectID="_1430841612" r:id="rId142"/>
        </w:object>
      </w:r>
    </w:p>
    <w:p w:rsidR="00856ACE" w:rsidRPr="000A5BBB" w:rsidRDefault="00856ACE" w:rsidP="00856ACE">
      <w:pPr>
        <w:pStyle w:val="Texte1"/>
      </w:pPr>
      <w:r w:rsidRPr="000A5BBB">
        <w:rPr>
          <w:position w:val="-124"/>
        </w:rPr>
        <w:object w:dxaOrig="7440" w:dyaOrig="2600">
          <v:shape id="_x0000_i1095" type="#_x0000_t75" style="width:371.7pt;height:129.75pt" o:ole="">
            <v:imagedata r:id="rId143" o:title=""/>
          </v:shape>
          <o:OLEObject Type="Embed" ProgID="Equation.3" ShapeID="_x0000_i1095" DrawAspect="Content" ObjectID="_1430841613" r:id="rId144"/>
        </w:object>
      </w:r>
    </w:p>
    <w:p w:rsidR="00856ACE" w:rsidRPr="000A5BBB" w:rsidRDefault="00E77C9A" w:rsidP="00856ACE">
      <w:pPr>
        <w:pStyle w:val="Texte1"/>
      </w:pPr>
      <w:r w:rsidRPr="000A5BBB">
        <w:object w:dxaOrig="2585" w:dyaOrig="3074">
          <v:shape id="_x0000_i1096" type="#_x0000_t75" style="width:127.25pt;height:144.85pt" o:ole="" o:preferrelative="f">
            <v:imagedata r:id="rId145" o:title=""/>
            <o:lock v:ext="edit" aspectratio="f"/>
          </v:shape>
          <o:OLEObject Type="Embed" ProgID="Visio.Drawing.6" ShapeID="_x0000_i1096" DrawAspect="Content" ObjectID="_1430841614" r:id="rId146"/>
        </w:object>
      </w:r>
    </w:p>
    <w:p w:rsidR="00856ACE" w:rsidRPr="000A5BBB" w:rsidRDefault="00856ACE" w:rsidP="006C32E4">
      <w:pPr>
        <w:pStyle w:val="Texte1"/>
        <w:numPr>
          <w:ilvl w:val="0"/>
          <w:numId w:val="4"/>
        </w:numPr>
      </w:pPr>
      <w:r w:rsidRPr="000A5BBB">
        <w:t>En l’absence d’ions CN</w:t>
      </w:r>
      <w:r w:rsidRPr="000A5BBB">
        <w:rPr>
          <w:vertAlign w:val="superscript"/>
        </w:rPr>
        <w:t>-</w:t>
      </w:r>
      <w:r w:rsidRPr="000A5BBB">
        <w:t xml:space="preserve"> : oxydation de l’iode par le fer </w:t>
      </w:r>
    </w:p>
    <w:p w:rsidR="00856ACE" w:rsidRPr="000A5BBB" w:rsidRDefault="00856ACE" w:rsidP="00856ACE">
      <w:pPr>
        <w:pStyle w:val="Texte1"/>
        <w:rPr>
          <w:vertAlign w:val="subscript"/>
        </w:rPr>
      </w:pPr>
      <w:r w:rsidRPr="000A5BBB">
        <w:t>Fe</w:t>
      </w:r>
      <w:r w:rsidRPr="000A5BBB">
        <w:rPr>
          <w:vertAlign w:val="superscript"/>
        </w:rPr>
        <w:t>3+</w:t>
      </w:r>
      <w:r w:rsidRPr="000A5BBB">
        <w:t xml:space="preserve"> + I</w:t>
      </w:r>
      <w:r w:rsidRPr="000A5BBB">
        <w:rPr>
          <w:vertAlign w:val="superscript"/>
        </w:rPr>
        <w:t>-</w:t>
      </w:r>
      <w:r w:rsidRPr="000A5BBB">
        <w:t xml:space="preserve"> → Fe</w:t>
      </w:r>
      <w:r w:rsidRPr="000A5BBB">
        <w:rPr>
          <w:vertAlign w:val="superscript"/>
        </w:rPr>
        <w:t>2+</w:t>
      </w:r>
      <w:r w:rsidRPr="000A5BBB">
        <w:t xml:space="preserve"> + I</w:t>
      </w:r>
      <w:r w:rsidRPr="000A5BBB">
        <w:rPr>
          <w:vertAlign w:val="subscript"/>
        </w:rPr>
        <w:t>2</w:t>
      </w:r>
    </w:p>
    <w:p w:rsidR="00856ACE" w:rsidRPr="000A5BBB" w:rsidRDefault="00856ACE" w:rsidP="00856ACE">
      <w:pPr>
        <w:pStyle w:val="Texte1"/>
      </w:pPr>
    </w:p>
    <w:p w:rsidR="00856ACE" w:rsidRPr="000A5BBB" w:rsidRDefault="00856ACE" w:rsidP="006C32E4">
      <w:pPr>
        <w:pStyle w:val="Texte1"/>
        <w:numPr>
          <w:ilvl w:val="0"/>
          <w:numId w:val="4"/>
        </w:numPr>
      </w:pPr>
      <w:r w:rsidRPr="000A5BBB">
        <w:t>En présence d’ions CN</w:t>
      </w:r>
      <w:r w:rsidRPr="000A5BBB">
        <w:rPr>
          <w:vertAlign w:val="superscript"/>
        </w:rPr>
        <w:t>-</w:t>
      </w:r>
      <w:r w:rsidRPr="000A5BBB">
        <w:t xml:space="preserve"> : </w:t>
      </w:r>
      <w:proofErr w:type="spellStart"/>
      <w:r w:rsidRPr="000A5BBB">
        <w:t>complexation</w:t>
      </w:r>
      <w:proofErr w:type="spellEnd"/>
      <w:r w:rsidRPr="000A5BBB">
        <w:t xml:space="preserve"> totale du </w:t>
      </w:r>
      <w:proofErr w:type="spellStart"/>
      <w:r w:rsidRPr="000A5BBB">
        <w:t>FeIII</w:t>
      </w:r>
      <w:proofErr w:type="spellEnd"/>
      <w:r w:rsidRPr="000A5BBB">
        <w:t xml:space="preserve"> et </w:t>
      </w:r>
      <w:proofErr w:type="spellStart"/>
      <w:r w:rsidRPr="000A5BBB">
        <w:t>FeII</w:t>
      </w:r>
      <w:proofErr w:type="spellEnd"/>
      <w:r w:rsidRPr="000A5BBB">
        <w:t xml:space="preserve"> (</w:t>
      </w:r>
      <w:r w:rsidRPr="000A5BBB">
        <w:rPr>
          <w:i/>
          <w:iCs/>
        </w:rPr>
        <w:t>K</w:t>
      </w:r>
      <w:r w:rsidRPr="000A5BBB">
        <w:t xml:space="preserve"> très grand) ; oxydation du fer par le </w:t>
      </w:r>
      <w:proofErr w:type="spellStart"/>
      <w:r w:rsidRPr="000A5BBB">
        <w:t>diiode</w:t>
      </w:r>
      <w:proofErr w:type="spellEnd"/>
    </w:p>
    <w:p w:rsidR="00856ACE" w:rsidRPr="000A5BBB" w:rsidRDefault="00856ACE" w:rsidP="00856ACE">
      <w:pPr>
        <w:pStyle w:val="Texte1"/>
        <w:rPr>
          <w:lang w:val="en-US"/>
        </w:rPr>
      </w:pPr>
      <w:r w:rsidRPr="000A5BBB">
        <w:rPr>
          <w:lang w:val="en-US"/>
        </w:rPr>
        <w:t>[</w:t>
      </w:r>
      <w:proofErr w:type="gramStart"/>
      <w:r w:rsidRPr="000A5BBB">
        <w:rPr>
          <w:lang w:val="en-US"/>
        </w:rPr>
        <w:t>Fe(</w:t>
      </w:r>
      <w:proofErr w:type="gramEnd"/>
      <w:r w:rsidRPr="000A5BBB">
        <w:rPr>
          <w:lang w:val="en-US"/>
        </w:rPr>
        <w:t>CN)</w:t>
      </w:r>
      <w:r w:rsidRPr="000A5BBB">
        <w:rPr>
          <w:vertAlign w:val="subscript"/>
          <w:lang w:val="en-US"/>
        </w:rPr>
        <w:t>6</w:t>
      </w:r>
      <w:r w:rsidRPr="000A5BBB">
        <w:rPr>
          <w:lang w:val="en-US"/>
        </w:rPr>
        <w:t>]</w:t>
      </w:r>
      <w:r w:rsidRPr="000A5BBB">
        <w:rPr>
          <w:vertAlign w:val="superscript"/>
          <w:lang w:val="en-US"/>
        </w:rPr>
        <w:t>4-</w:t>
      </w:r>
      <w:r w:rsidRPr="000A5BBB">
        <w:rPr>
          <w:lang w:val="en-US"/>
        </w:rPr>
        <w:t xml:space="preserve"> + I</w:t>
      </w:r>
      <w:r w:rsidRPr="000A5BBB">
        <w:rPr>
          <w:vertAlign w:val="subscript"/>
          <w:lang w:val="en-US"/>
        </w:rPr>
        <w:t>2</w:t>
      </w:r>
      <w:r w:rsidRPr="000A5BBB">
        <w:rPr>
          <w:lang w:val="en-US"/>
        </w:rPr>
        <w:t xml:space="preserve"> → [Fe(CN)</w:t>
      </w:r>
      <w:r w:rsidRPr="000A5BBB">
        <w:rPr>
          <w:vertAlign w:val="subscript"/>
          <w:lang w:val="en-US"/>
        </w:rPr>
        <w:t>6</w:t>
      </w:r>
      <w:r w:rsidRPr="000A5BBB">
        <w:rPr>
          <w:lang w:val="en-US"/>
        </w:rPr>
        <w:t>]</w:t>
      </w:r>
      <w:r w:rsidRPr="000A5BBB">
        <w:rPr>
          <w:vertAlign w:val="superscript"/>
          <w:lang w:val="en-US"/>
        </w:rPr>
        <w:t>3-</w:t>
      </w:r>
      <w:r w:rsidRPr="000A5BBB">
        <w:rPr>
          <w:lang w:val="en-US"/>
        </w:rPr>
        <w:t xml:space="preserve"> + I</w:t>
      </w:r>
      <w:r w:rsidRPr="000A5BBB">
        <w:rPr>
          <w:vertAlign w:val="superscript"/>
          <w:lang w:val="en-US"/>
        </w:rPr>
        <w:t>-</w:t>
      </w:r>
    </w:p>
    <w:p w:rsidR="00856ACE" w:rsidRPr="000A5BBB" w:rsidRDefault="00856ACE" w:rsidP="00856ACE">
      <w:pPr>
        <w:pStyle w:val="Texte1"/>
        <w:rPr>
          <w:lang w:val="en-US"/>
        </w:rPr>
      </w:pPr>
    </w:p>
    <w:p w:rsidR="00856ACE" w:rsidRPr="000A5BBB" w:rsidRDefault="00856ACE" w:rsidP="00856ACE">
      <w:pPr>
        <w:pStyle w:val="Texte1"/>
      </w:pPr>
      <w:r w:rsidRPr="000A5BBB">
        <w:t xml:space="preserve">La </w:t>
      </w:r>
      <w:proofErr w:type="spellStart"/>
      <w:r w:rsidRPr="000A5BBB">
        <w:t>complexation</w:t>
      </w:r>
      <w:proofErr w:type="spellEnd"/>
      <w:r w:rsidRPr="000A5BBB">
        <w:t xml:space="preserve"> stabilise principalement le </w:t>
      </w:r>
      <w:proofErr w:type="spellStart"/>
      <w:r w:rsidRPr="000A5BBB">
        <w:t>FeIII</w:t>
      </w:r>
      <w:proofErr w:type="spellEnd"/>
      <w:proofErr w:type="gramStart"/>
      <w:r w:rsidRPr="000A5BBB">
        <w:t>/[</w:t>
      </w:r>
      <w:proofErr w:type="gramEnd"/>
      <w:r w:rsidRPr="000A5BBB">
        <w:t>Fe(CN)</w:t>
      </w:r>
      <w:r w:rsidRPr="000A5BBB">
        <w:rPr>
          <w:vertAlign w:val="subscript"/>
        </w:rPr>
        <w:t>6</w:t>
      </w:r>
      <w:r w:rsidRPr="000A5BBB">
        <w:t>]</w:t>
      </w:r>
      <w:r w:rsidRPr="000A5BBB">
        <w:rPr>
          <w:vertAlign w:val="superscript"/>
        </w:rPr>
        <w:t>3-</w:t>
      </w:r>
      <w:r w:rsidRPr="000A5BBB">
        <w:t xml:space="preserve"> </w:t>
      </w:r>
      <w:r w:rsidRPr="000A5BBB">
        <w:sym w:font="Wingdings" w:char="F0E0"/>
      </w:r>
      <w:r w:rsidRPr="000A5BBB">
        <w:t xml:space="preserve"> diminution du pouvoir oxydant du </w:t>
      </w:r>
      <w:proofErr w:type="spellStart"/>
      <w:r w:rsidRPr="000A5BBB">
        <w:t>FeIII</w:t>
      </w:r>
      <w:proofErr w:type="spellEnd"/>
      <w:r w:rsidRPr="000A5BBB">
        <w:t>/[Fe(CN)</w:t>
      </w:r>
      <w:r w:rsidRPr="000A5BBB">
        <w:rPr>
          <w:vertAlign w:val="subscript"/>
        </w:rPr>
        <w:t>6</w:t>
      </w:r>
      <w:r w:rsidRPr="000A5BBB">
        <w:t>]</w:t>
      </w:r>
      <w:r w:rsidRPr="000A5BBB">
        <w:rPr>
          <w:vertAlign w:val="superscript"/>
        </w:rPr>
        <w:t>3-</w:t>
      </w:r>
      <w:r w:rsidRPr="000A5BBB">
        <w:t xml:space="preserve"> en milieu cyanure.</w:t>
      </w:r>
    </w:p>
    <w:sectPr w:rsidR="00856ACE" w:rsidRPr="000A5BBB" w:rsidSect="000A5BBB">
      <w:pgSz w:w="11906" w:h="16838"/>
      <w:pgMar w:top="142" w:right="1417" w:bottom="426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93" w:rsidRDefault="006B6A93">
      <w:r>
        <w:separator/>
      </w:r>
    </w:p>
  </w:endnote>
  <w:endnote w:type="continuationSeparator" w:id="0">
    <w:p w:rsidR="006B6A93" w:rsidRDefault="006B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ugh16 Bec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93" w:rsidRDefault="006B6A93">
      <w:r>
        <w:separator/>
      </w:r>
    </w:p>
  </w:footnote>
  <w:footnote w:type="continuationSeparator" w:id="0">
    <w:p w:rsidR="006B6A93" w:rsidRDefault="006B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FDF"/>
    <w:multiLevelType w:val="hybridMultilevel"/>
    <w:tmpl w:val="DA5EC8D0"/>
    <w:lvl w:ilvl="0" w:tplc="010A2ADE">
      <w:numFmt w:val="bullet"/>
      <w:lvlText w:val=""/>
      <w:lvlJc w:val="left"/>
      <w:pPr>
        <w:tabs>
          <w:tab w:val="num" w:pos="2408"/>
        </w:tabs>
        <w:ind w:left="2408" w:hanging="735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53"/>
        </w:tabs>
        <w:ind w:left="2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73"/>
        </w:tabs>
        <w:ind w:left="3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93"/>
        </w:tabs>
        <w:ind w:left="4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13"/>
        </w:tabs>
        <w:ind w:left="4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33"/>
        </w:tabs>
        <w:ind w:left="5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53"/>
        </w:tabs>
        <w:ind w:left="6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73"/>
        </w:tabs>
        <w:ind w:left="7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93"/>
        </w:tabs>
        <w:ind w:left="7793" w:hanging="360"/>
      </w:pPr>
      <w:rPr>
        <w:rFonts w:ascii="Wingdings" w:hAnsi="Wingdings" w:hint="default"/>
      </w:rPr>
    </w:lvl>
  </w:abstractNum>
  <w:abstractNum w:abstractNumId="1">
    <w:nsid w:val="41A50FCD"/>
    <w:multiLevelType w:val="multilevel"/>
    <w:tmpl w:val="1F6A7218"/>
    <w:styleLink w:val="ChapitreIA1a"/>
    <w:lvl w:ilvl="0">
      <w:start w:val="3"/>
      <w:numFmt w:val="decimal"/>
      <w:pStyle w:val="GrandTitre"/>
      <w:suff w:val="space"/>
      <w:lvlText w:val="Chapitre %1 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pacing w:val="0"/>
        <w:w w:val="100"/>
        <w:position w:val="0"/>
        <w:sz w:val="44"/>
        <w:szCs w:val="44"/>
        <w:u w:val="none"/>
        <w:effect w:val="none"/>
      </w:rPr>
    </w:lvl>
    <w:lvl w:ilvl="1">
      <w:start w:val="1"/>
      <w:numFmt w:val="upperRoman"/>
      <w:pStyle w:val="I"/>
      <w:suff w:val="nothing"/>
      <w:lvlText w:val="%2 "/>
      <w:lvlJc w:val="righ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FF0000"/>
        <w:sz w:val="32"/>
        <w:szCs w:val="32"/>
        <w:u w:val="single" w:color="FF0000"/>
      </w:rPr>
    </w:lvl>
    <w:lvl w:ilvl="2">
      <w:start w:val="1"/>
      <w:numFmt w:val="upperLetter"/>
      <w:pStyle w:val="A"/>
      <w:suff w:val="nothing"/>
      <w:lvlText w:val="%3) "/>
      <w:lvlJc w:val="right"/>
      <w:pPr>
        <w:ind w:left="51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olor w:val="008000"/>
        <w:sz w:val="28"/>
        <w:szCs w:val="28"/>
        <w:u w:val="single" w:color="008000"/>
      </w:rPr>
    </w:lvl>
    <w:lvl w:ilvl="3">
      <w:start w:val="1"/>
      <w:numFmt w:val="decimal"/>
      <w:pStyle w:val="1"/>
      <w:suff w:val="nothing"/>
      <w:lvlText w:val="%4) "/>
      <w:lvlJc w:val="right"/>
      <w:pPr>
        <w:ind w:left="1077"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FF"/>
        <w:sz w:val="26"/>
        <w:szCs w:val="26"/>
        <w:u w:val="single" w:color="0000FF"/>
      </w:rPr>
    </w:lvl>
    <w:lvl w:ilvl="4">
      <w:start w:val="1"/>
      <w:numFmt w:val="lowerLetter"/>
      <w:pStyle w:val="a0"/>
      <w:suff w:val="nothing"/>
      <w:lvlText w:val="%5) "/>
      <w:lvlJc w:val="right"/>
      <w:pPr>
        <w:ind w:left="1701" w:firstLine="22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single" w:color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B1E7DD5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B"/>
    <w:rsid w:val="000439E4"/>
    <w:rsid w:val="000A5BBB"/>
    <w:rsid w:val="0013797E"/>
    <w:rsid w:val="00146A6D"/>
    <w:rsid w:val="001571EE"/>
    <w:rsid w:val="00172418"/>
    <w:rsid w:val="001A3CBF"/>
    <w:rsid w:val="00226BAF"/>
    <w:rsid w:val="0023764B"/>
    <w:rsid w:val="002B310A"/>
    <w:rsid w:val="002D50DD"/>
    <w:rsid w:val="002D7110"/>
    <w:rsid w:val="002E3D21"/>
    <w:rsid w:val="003C2E9C"/>
    <w:rsid w:val="004453E7"/>
    <w:rsid w:val="004B66CB"/>
    <w:rsid w:val="00595579"/>
    <w:rsid w:val="005D16EE"/>
    <w:rsid w:val="0063227B"/>
    <w:rsid w:val="0065476A"/>
    <w:rsid w:val="00670975"/>
    <w:rsid w:val="006B6A93"/>
    <w:rsid w:val="006C32E4"/>
    <w:rsid w:val="006F1C42"/>
    <w:rsid w:val="007312AA"/>
    <w:rsid w:val="00752795"/>
    <w:rsid w:val="00774BDE"/>
    <w:rsid w:val="007902C7"/>
    <w:rsid w:val="007A34DD"/>
    <w:rsid w:val="00856ACE"/>
    <w:rsid w:val="00865555"/>
    <w:rsid w:val="00886DBD"/>
    <w:rsid w:val="008E621C"/>
    <w:rsid w:val="009459D3"/>
    <w:rsid w:val="009556C3"/>
    <w:rsid w:val="00971F8A"/>
    <w:rsid w:val="00997E9B"/>
    <w:rsid w:val="009D70D4"/>
    <w:rsid w:val="00A12DB0"/>
    <w:rsid w:val="00A369C7"/>
    <w:rsid w:val="00A75C07"/>
    <w:rsid w:val="00AB79C5"/>
    <w:rsid w:val="00AF1491"/>
    <w:rsid w:val="00B533B3"/>
    <w:rsid w:val="00B723F1"/>
    <w:rsid w:val="00BF25EB"/>
    <w:rsid w:val="00C40231"/>
    <w:rsid w:val="00CB7659"/>
    <w:rsid w:val="00E06726"/>
    <w:rsid w:val="00E77C9A"/>
    <w:rsid w:val="00EA2587"/>
    <w:rsid w:val="00FB1830"/>
    <w:rsid w:val="00FB19C9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CE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1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1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character" w:customStyle="1" w:styleId="TexteACar">
    <w:name w:val="Texte A)... Car"/>
    <w:basedOn w:val="DefaultParagraphFont"/>
    <w:link w:val="TexteA0"/>
    <w:rsid w:val="00856ACE"/>
    <w:rPr>
      <w:rFonts w:cs="Arabic Transparent"/>
      <w:sz w:val="24"/>
      <w:szCs w:val="24"/>
      <w:lang w:val="fr-FR" w:eastAsia="fr-FR" w:bidi="ar-SA"/>
    </w:r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1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link w:val="TexteACar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link w:val="123Car"/>
    <w:rsid w:val="008E621C"/>
    <w:pPr>
      <w:numPr>
        <w:ilvl w:val="3"/>
        <w:numId w:val="1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1"/>
      </w:numPr>
      <w:outlineLvl w:val="4"/>
    </w:pPr>
    <w:rPr>
      <w:u w:val="single"/>
    </w:rPr>
  </w:style>
  <w:style w:type="paragraph" w:styleId="Footer">
    <w:name w:val="footer"/>
    <w:basedOn w:val="Normal"/>
    <w:rsid w:val="00856AC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  <w:style w:type="table" w:styleId="TableGrid">
    <w:name w:val="Table Grid"/>
    <w:basedOn w:val="TableNormal"/>
    <w:rsid w:val="00856A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Car">
    <w:name w:val="1);2);3)... Car"/>
    <w:basedOn w:val="DefaultParagraphFont"/>
    <w:link w:val="1"/>
    <w:rsid w:val="00856ACE"/>
    <w:rPr>
      <w:rFonts w:cs="Arabic Transparent"/>
      <w:sz w:val="26"/>
      <w:szCs w:val="24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A5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BB"/>
    <w:rPr>
      <w:rFonts w:cs="Arabic Transparen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CE"/>
    <w:pPr>
      <w:jc w:val="both"/>
    </w:pPr>
    <w:rPr>
      <w:rFonts w:cs="Arabic Transparent"/>
      <w:sz w:val="24"/>
      <w:szCs w:val="24"/>
    </w:rPr>
  </w:style>
  <w:style w:type="paragraph" w:styleId="Heading1">
    <w:name w:val="heading 1"/>
    <w:basedOn w:val="Normal"/>
    <w:next w:val="Normal"/>
    <w:qFormat/>
    <w:rsid w:val="001A3CB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3CB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3CB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A3CB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A3CB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A3CB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A3CB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A3CB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A3C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dTitre">
    <w:name w:val="Grand Titre"/>
    <w:basedOn w:val="Normal"/>
    <w:next w:val="Normal"/>
    <w:rsid w:val="008E621C"/>
    <w:pPr>
      <w:framePr w:wrap="notBeside" w:vAnchor="text" w:hAnchor="text" w:xAlign="center" w:y="1"/>
      <w:numPr>
        <w:numId w:val="1"/>
      </w:num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jc w:val="center"/>
      <w:outlineLvl w:val="0"/>
    </w:pPr>
    <w:rPr>
      <w:b/>
      <w:bCs/>
      <w:color w:val="FF0000"/>
      <w:sz w:val="44"/>
      <w:szCs w:val="44"/>
    </w:rPr>
  </w:style>
  <w:style w:type="paragraph" w:customStyle="1" w:styleId="I">
    <w:name w:val="I"/>
    <w:aliases w:val="II,III..."/>
    <w:basedOn w:val="Normal"/>
    <w:next w:val="TexteI"/>
    <w:rsid w:val="008E621C"/>
    <w:pPr>
      <w:numPr>
        <w:ilvl w:val="1"/>
        <w:numId w:val="1"/>
      </w:numPr>
      <w:outlineLvl w:val="1"/>
    </w:pPr>
    <w:rPr>
      <w:b/>
      <w:bCs/>
      <w:sz w:val="32"/>
      <w:szCs w:val="32"/>
      <w:u w:val="single" w:color="FF0000"/>
    </w:rPr>
  </w:style>
  <w:style w:type="paragraph" w:customStyle="1" w:styleId="Textea">
    <w:name w:val="Texte a)..."/>
    <w:basedOn w:val="Normal"/>
    <w:rsid w:val="00CB7659"/>
    <w:pPr>
      <w:ind w:left="1701" w:firstLine="539"/>
    </w:pPr>
  </w:style>
  <w:style w:type="character" w:customStyle="1" w:styleId="TexteACar">
    <w:name w:val="Texte A)... Car"/>
    <w:basedOn w:val="DefaultParagraphFont"/>
    <w:link w:val="TexteA0"/>
    <w:rsid w:val="00856ACE"/>
    <w:rPr>
      <w:rFonts w:cs="Arabic Transparent"/>
      <w:sz w:val="24"/>
      <w:szCs w:val="24"/>
      <w:lang w:val="fr-FR" w:eastAsia="fr-FR" w:bidi="ar-SA"/>
    </w:rPr>
  </w:style>
  <w:style w:type="paragraph" w:customStyle="1" w:styleId="A">
    <w:name w:val="A)"/>
    <w:aliases w:val="B),C)..."/>
    <w:basedOn w:val="Normal"/>
    <w:next w:val="TexteA0"/>
    <w:rsid w:val="008E621C"/>
    <w:pPr>
      <w:numPr>
        <w:ilvl w:val="2"/>
        <w:numId w:val="1"/>
      </w:numPr>
      <w:outlineLvl w:val="2"/>
    </w:pPr>
    <w:rPr>
      <w:sz w:val="28"/>
      <w:szCs w:val="28"/>
      <w:u w:val="single" w:color="008000"/>
    </w:rPr>
  </w:style>
  <w:style w:type="paragraph" w:customStyle="1" w:styleId="TexteA0">
    <w:name w:val="Texte A)..."/>
    <w:basedOn w:val="Normal"/>
    <w:link w:val="TexteACar"/>
    <w:rsid w:val="00FB1830"/>
    <w:pPr>
      <w:ind w:left="539" w:firstLine="539"/>
    </w:pPr>
  </w:style>
  <w:style w:type="paragraph" w:customStyle="1" w:styleId="TexteI">
    <w:name w:val="Texte I..."/>
    <w:basedOn w:val="Normal"/>
    <w:rsid w:val="00B723F1"/>
    <w:pPr>
      <w:ind w:firstLine="539"/>
    </w:pPr>
  </w:style>
  <w:style w:type="paragraph" w:customStyle="1" w:styleId="1">
    <w:name w:val="1)"/>
    <w:aliases w:val="2),3)..."/>
    <w:basedOn w:val="Normal"/>
    <w:next w:val="Texte1"/>
    <w:link w:val="123Car"/>
    <w:rsid w:val="008E621C"/>
    <w:pPr>
      <w:numPr>
        <w:ilvl w:val="3"/>
        <w:numId w:val="1"/>
      </w:numPr>
      <w:outlineLvl w:val="3"/>
    </w:pPr>
    <w:rPr>
      <w:sz w:val="26"/>
      <w:u w:val="single" w:color="0000FF"/>
    </w:rPr>
  </w:style>
  <w:style w:type="paragraph" w:customStyle="1" w:styleId="Texte1">
    <w:name w:val="Texte 1)..."/>
    <w:basedOn w:val="Normal"/>
    <w:rsid w:val="000439E4"/>
    <w:pPr>
      <w:ind w:left="1134" w:firstLine="539"/>
    </w:pPr>
  </w:style>
  <w:style w:type="paragraph" w:customStyle="1" w:styleId="a0">
    <w:name w:val="a)"/>
    <w:aliases w:val="b),c)..."/>
    <w:basedOn w:val="Normal"/>
    <w:next w:val="Textea"/>
    <w:rsid w:val="008E621C"/>
    <w:pPr>
      <w:numPr>
        <w:ilvl w:val="4"/>
        <w:numId w:val="1"/>
      </w:numPr>
      <w:outlineLvl w:val="4"/>
    </w:pPr>
    <w:rPr>
      <w:u w:val="single"/>
    </w:rPr>
  </w:style>
  <w:style w:type="paragraph" w:styleId="Footer">
    <w:name w:val="footer"/>
    <w:basedOn w:val="Normal"/>
    <w:rsid w:val="00856ACE"/>
    <w:pPr>
      <w:tabs>
        <w:tab w:val="center" w:pos="4536"/>
        <w:tab w:val="right" w:pos="9072"/>
      </w:tabs>
    </w:pPr>
  </w:style>
  <w:style w:type="numbering" w:customStyle="1" w:styleId="ChapitreIA1a">
    <w:name w:val="Chapitre I A) 1) a)..."/>
    <w:basedOn w:val="NoList"/>
    <w:rsid w:val="000439E4"/>
    <w:pPr>
      <w:numPr>
        <w:numId w:val="1"/>
      </w:numPr>
    </w:pPr>
  </w:style>
  <w:style w:type="table" w:styleId="TableGrid">
    <w:name w:val="Table Grid"/>
    <w:basedOn w:val="TableNormal"/>
    <w:rsid w:val="00856A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Car">
    <w:name w:val="1);2);3)... Car"/>
    <w:basedOn w:val="DefaultParagraphFont"/>
    <w:link w:val="1"/>
    <w:rsid w:val="00856ACE"/>
    <w:rPr>
      <w:rFonts w:cs="Arabic Transparent"/>
      <w:sz w:val="26"/>
      <w:szCs w:val="24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A5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BB"/>
    <w:rPr>
      <w:rFonts w:cs="Arabic Transparen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68.bin"/><Relationship Id="rId16" Type="http://schemas.openxmlformats.org/officeDocument/2006/relationships/image" Target="media/image5.e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74" Type="http://schemas.openxmlformats.org/officeDocument/2006/relationships/image" Target="media/image32.e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4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e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6.e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137" Type="http://schemas.openxmlformats.org/officeDocument/2006/relationships/image" Target="media/image6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6.e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emf"/><Relationship Id="rId127" Type="http://schemas.openxmlformats.org/officeDocument/2006/relationships/image" Target="media/image58.e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1487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3 : Oxydoréduction</vt:lpstr>
      <vt:lpstr>Chapitre 3 : Oxydoréduction</vt:lpstr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2013-05-23T17:07:00Z</dcterms:created>
  <dcterms:modified xsi:type="dcterms:W3CDTF">2013-05-23T17:10:00Z</dcterms:modified>
</cp:coreProperties>
</file>