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D77" w:rsidRPr="00B60D77" w:rsidRDefault="00B60D77" w:rsidP="00B60D77"/>
    <w:p w:rsidR="00B60D77" w:rsidRPr="00B60D77" w:rsidRDefault="00B60D77" w:rsidP="00B60D77"/>
    <w:p w:rsidR="009E26F0" w:rsidRPr="00B60D77" w:rsidRDefault="009E26F0" w:rsidP="00B60D77">
      <w:pPr>
        <w:jc w:val="center"/>
        <w:rPr>
          <w:b/>
          <w:color w:val="0070C0"/>
          <w:u w:val="single"/>
        </w:rPr>
      </w:pPr>
      <w:r w:rsidRPr="00B60D77">
        <w:rPr>
          <w:b/>
          <w:color w:val="0070C0"/>
          <w:u w:val="single"/>
        </w:rPr>
        <w:t>Géométrie dans l’espace – Mesure, aire et volume</w:t>
      </w:r>
    </w:p>
    <w:p w:rsidR="009E26F0" w:rsidRDefault="009E26F0">
      <w:pPr>
        <w:tabs>
          <w:tab w:val="left" w:pos="3705"/>
        </w:tabs>
        <w:jc w:val="both"/>
      </w:pPr>
    </w:p>
    <w:p w:rsidR="009E26F0" w:rsidRDefault="009E26F0">
      <w:pPr>
        <w:numPr>
          <w:ilvl w:val="0"/>
          <w:numId w:val="5"/>
        </w:numPr>
        <w:tabs>
          <w:tab w:val="left" w:pos="3705"/>
        </w:tabs>
        <w:jc w:val="both"/>
        <w:rPr>
          <w:b/>
          <w:bCs/>
          <w:i/>
          <w:iCs/>
        </w:rPr>
      </w:pPr>
      <w:r>
        <w:rPr>
          <w:b/>
          <w:bCs/>
          <w:i/>
          <w:iCs/>
        </w:rPr>
        <w:t>Théorie</w:t>
      </w:r>
    </w:p>
    <w:p w:rsidR="009E26F0" w:rsidRDefault="009E26F0">
      <w:pPr>
        <w:tabs>
          <w:tab w:val="left" w:pos="3705"/>
        </w:tabs>
        <w:jc w:val="both"/>
      </w:pPr>
    </w:p>
    <w:p w:rsidR="009E26F0" w:rsidRDefault="009E26F0">
      <w:pPr>
        <w:jc w:val="both"/>
      </w:pPr>
      <w:r>
        <w:t xml:space="preserve">Un </w:t>
      </w:r>
      <w:r>
        <w:rPr>
          <w:b/>
          <w:bCs/>
          <w:i/>
          <w:iCs/>
        </w:rPr>
        <w:t>polyèdre</w:t>
      </w:r>
      <w:r>
        <w:t xml:space="preserve"> est un solide délimité par des faces qui sont des polygones. </w:t>
      </w:r>
    </w:p>
    <w:p w:rsidR="009E26F0" w:rsidRDefault="009E26F0">
      <w:pPr>
        <w:jc w:val="both"/>
      </w:pPr>
      <w:r>
        <w:t xml:space="preserve">L’intersection de 2 faces est une </w:t>
      </w:r>
      <w:r>
        <w:rPr>
          <w:b/>
          <w:bCs/>
          <w:i/>
          <w:iCs/>
        </w:rPr>
        <w:t>arête</w:t>
      </w:r>
      <w:r>
        <w:t xml:space="preserve"> et l’intersection de 2 arêtes est un </w:t>
      </w:r>
      <w:r>
        <w:rPr>
          <w:b/>
          <w:bCs/>
          <w:i/>
          <w:iCs/>
        </w:rPr>
        <w:t>sommet</w:t>
      </w:r>
      <w:r>
        <w:t xml:space="preserve">. </w:t>
      </w:r>
    </w:p>
    <w:p w:rsidR="009E26F0" w:rsidRDefault="009E26F0">
      <w:pPr>
        <w:jc w:val="both"/>
      </w:pPr>
      <w:r>
        <w:t xml:space="preserve">Un </w:t>
      </w:r>
      <w:r>
        <w:rPr>
          <w:b/>
          <w:bCs/>
          <w:i/>
          <w:iCs/>
        </w:rPr>
        <w:t>cube</w:t>
      </w:r>
      <w:r>
        <w:t xml:space="preserve"> a 6 faces carrées.</w:t>
      </w:r>
    </w:p>
    <w:p w:rsidR="009E26F0" w:rsidRDefault="009E26F0">
      <w:pPr>
        <w:jc w:val="both"/>
      </w:pPr>
      <w:r>
        <w:t xml:space="preserve">Un </w:t>
      </w:r>
      <w:r>
        <w:rPr>
          <w:b/>
          <w:bCs/>
          <w:i/>
          <w:iCs/>
        </w:rPr>
        <w:t>parallélépipède rectangle</w:t>
      </w:r>
      <w:r>
        <w:t xml:space="preserve"> (ou pavé droit) a 6 faces rectangulaires.</w:t>
      </w:r>
    </w:p>
    <w:p w:rsidR="009E26F0" w:rsidRDefault="009E26F0">
      <w:pPr>
        <w:jc w:val="both"/>
      </w:pPr>
      <w:proofErr w:type="gramStart"/>
      <w:r>
        <w:t>Un prise droit</w:t>
      </w:r>
      <w:proofErr w:type="gramEnd"/>
      <w:r>
        <w:t xml:space="preserve"> est un polyèdre ayant 2 faces superposables, les autres étant des rectangles.</w:t>
      </w:r>
    </w:p>
    <w:p w:rsidR="009E26F0" w:rsidRDefault="009E26F0">
      <w:pPr>
        <w:jc w:val="both"/>
      </w:pPr>
      <w:r>
        <w:t xml:space="preserve">Un </w:t>
      </w:r>
      <w:r>
        <w:rPr>
          <w:b/>
          <w:bCs/>
          <w:i/>
          <w:iCs/>
        </w:rPr>
        <w:t>tétraèdre</w:t>
      </w:r>
      <w:r>
        <w:t xml:space="preserve"> est un polyèdre à 4 faces triangulaires. </w:t>
      </w:r>
    </w:p>
    <w:p w:rsidR="009E26F0" w:rsidRDefault="009E26F0">
      <w:pPr>
        <w:jc w:val="both"/>
      </w:pPr>
      <w:r>
        <w:t xml:space="preserve">La </w:t>
      </w:r>
      <w:r>
        <w:rPr>
          <w:b/>
          <w:bCs/>
          <w:i/>
          <w:iCs/>
        </w:rPr>
        <w:t>pyramide</w:t>
      </w:r>
      <w:r>
        <w:t xml:space="preserve"> est un polyèdre dont une face est un polygone convexe et dont les autres faces sont des triangles dont un coté est un coté de la base et qui ont un sommet commun. </w:t>
      </w:r>
    </w:p>
    <w:p w:rsidR="009E26F0" w:rsidRDefault="009E26F0">
      <w:pPr>
        <w:jc w:val="both"/>
      </w:pPr>
    </w:p>
    <w:p w:rsidR="009E26F0" w:rsidRDefault="009E26F0">
      <w:pPr>
        <w:jc w:val="both"/>
      </w:pPr>
      <w:r>
        <w:t xml:space="preserve">Ne sont pas des polyèdres les solides comme le </w:t>
      </w:r>
      <w:r>
        <w:rPr>
          <w:b/>
          <w:bCs/>
          <w:i/>
          <w:iCs/>
        </w:rPr>
        <w:t>cylindre</w:t>
      </w:r>
      <w:r>
        <w:t xml:space="preserve"> (deux faces qui sont des disques superposables), le </w:t>
      </w:r>
      <w:r>
        <w:rPr>
          <w:b/>
          <w:bCs/>
          <w:i/>
          <w:iCs/>
        </w:rPr>
        <w:t>cône</w:t>
      </w:r>
      <w:r>
        <w:t xml:space="preserve"> (une face est un disque), la </w:t>
      </w:r>
      <w:r>
        <w:rPr>
          <w:b/>
          <w:bCs/>
          <w:i/>
          <w:iCs/>
        </w:rPr>
        <w:t>sphère</w:t>
      </w:r>
      <w:r>
        <w:t xml:space="preserve"> (« boule »).</w:t>
      </w:r>
    </w:p>
    <w:p w:rsidR="009E26F0" w:rsidRDefault="009E26F0">
      <w:pPr>
        <w:jc w:val="both"/>
      </w:pPr>
    </w:p>
    <w:p w:rsidR="009E26F0" w:rsidRDefault="009E26F0">
      <w:pPr>
        <w:jc w:val="both"/>
        <w:rPr>
          <w:b/>
          <w:bCs/>
          <w:i/>
          <w:iCs/>
        </w:rPr>
      </w:pPr>
      <w:r>
        <w:t xml:space="preserve">Les solides peuvent se représenter par </w:t>
      </w:r>
      <w:r>
        <w:rPr>
          <w:b/>
          <w:bCs/>
          <w:i/>
          <w:iCs/>
        </w:rPr>
        <w:t>projections</w:t>
      </w:r>
      <w:r>
        <w:t xml:space="preserve"> (cylindriques ou coniques), par </w:t>
      </w:r>
      <w:r>
        <w:rPr>
          <w:b/>
          <w:bCs/>
          <w:i/>
          <w:iCs/>
        </w:rPr>
        <w:t>perspective cavalière</w:t>
      </w:r>
      <w:r>
        <w:t xml:space="preserve"> (plan de projection parallèle à une face du solide – angles à 45° et rapport de 0,5), </w:t>
      </w:r>
      <w:r>
        <w:rPr>
          <w:b/>
          <w:bCs/>
          <w:i/>
          <w:iCs/>
        </w:rPr>
        <w:t>perspective axonométrique</w:t>
      </w:r>
      <w:r>
        <w:t xml:space="preserve"> (pas de parallélisme entre le plan et l’une des faces), </w:t>
      </w:r>
      <w:r>
        <w:rPr>
          <w:b/>
          <w:bCs/>
          <w:i/>
          <w:iCs/>
        </w:rPr>
        <w:t>perspective artistique.</w:t>
      </w:r>
    </w:p>
    <w:p w:rsidR="009E26F0" w:rsidRDefault="009E26F0">
      <w:pPr>
        <w:jc w:val="both"/>
        <w:rPr>
          <w:b/>
          <w:bCs/>
          <w:i/>
          <w:iCs/>
        </w:rPr>
      </w:pPr>
    </w:p>
    <w:p w:rsidR="009E26F0" w:rsidRDefault="009E26F0">
      <w:pPr>
        <w:jc w:val="both"/>
      </w:pPr>
      <w:r>
        <w:t xml:space="preserve">Le </w:t>
      </w:r>
      <w:r>
        <w:rPr>
          <w:b/>
          <w:bCs/>
          <w:i/>
          <w:iCs/>
        </w:rPr>
        <w:t>patron</w:t>
      </w:r>
      <w:r>
        <w:t xml:space="preserve"> d’un solide est une figure géométrique plane telle </w:t>
      </w:r>
      <w:proofErr w:type="gramStart"/>
      <w:r>
        <w:t>que uniquement</w:t>
      </w:r>
      <w:proofErr w:type="gramEnd"/>
      <w:r>
        <w:t xml:space="preserve"> par pliage on puisse obtenir ce solide, sans chevauchement de faces. </w:t>
      </w:r>
    </w:p>
    <w:p w:rsidR="009E26F0" w:rsidRDefault="009E26F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4"/>
        <w:gridCol w:w="1086"/>
        <w:gridCol w:w="690"/>
        <w:gridCol w:w="753"/>
        <w:gridCol w:w="945"/>
        <w:gridCol w:w="1789"/>
        <w:gridCol w:w="959"/>
        <w:gridCol w:w="1022"/>
        <w:gridCol w:w="894"/>
      </w:tblGrid>
      <w:tr w:rsidR="009E26F0">
        <w:tc>
          <w:tcPr>
            <w:tcW w:w="1023" w:type="dxa"/>
          </w:tcPr>
          <w:p w:rsidR="009E26F0" w:rsidRDefault="009E26F0">
            <w:pPr>
              <w:tabs>
                <w:tab w:val="left" w:pos="3705"/>
              </w:tabs>
              <w:jc w:val="both"/>
            </w:pPr>
          </w:p>
        </w:tc>
        <w:tc>
          <w:tcPr>
            <w:tcW w:w="1023" w:type="dxa"/>
          </w:tcPr>
          <w:p w:rsidR="009E26F0" w:rsidRDefault="009E26F0">
            <w:pPr>
              <w:tabs>
                <w:tab w:val="left" w:pos="3705"/>
              </w:tabs>
              <w:jc w:val="both"/>
              <w:rPr>
                <w:b/>
                <w:bCs/>
                <w:i/>
                <w:iCs/>
              </w:rPr>
            </w:pPr>
            <w:r>
              <w:rPr>
                <w:b/>
                <w:bCs/>
                <w:i/>
                <w:iCs/>
              </w:rPr>
              <w:t>Rectangle</w:t>
            </w:r>
          </w:p>
        </w:tc>
        <w:tc>
          <w:tcPr>
            <w:tcW w:w="1023" w:type="dxa"/>
          </w:tcPr>
          <w:p w:rsidR="009E26F0" w:rsidRDefault="009E26F0">
            <w:pPr>
              <w:tabs>
                <w:tab w:val="left" w:pos="3705"/>
              </w:tabs>
              <w:jc w:val="both"/>
              <w:rPr>
                <w:b/>
                <w:bCs/>
                <w:i/>
                <w:iCs/>
              </w:rPr>
            </w:pPr>
            <w:r>
              <w:rPr>
                <w:b/>
                <w:bCs/>
                <w:i/>
                <w:iCs/>
              </w:rPr>
              <w:t>Carré</w:t>
            </w:r>
          </w:p>
        </w:tc>
        <w:tc>
          <w:tcPr>
            <w:tcW w:w="1023" w:type="dxa"/>
          </w:tcPr>
          <w:p w:rsidR="009E26F0" w:rsidRDefault="009E26F0">
            <w:pPr>
              <w:tabs>
                <w:tab w:val="left" w:pos="3705"/>
              </w:tabs>
              <w:jc w:val="both"/>
              <w:rPr>
                <w:b/>
                <w:bCs/>
                <w:i/>
                <w:iCs/>
              </w:rPr>
            </w:pPr>
            <w:r>
              <w:rPr>
                <w:b/>
                <w:bCs/>
                <w:i/>
                <w:iCs/>
              </w:rPr>
              <w:t>Cercle</w:t>
            </w:r>
          </w:p>
        </w:tc>
        <w:tc>
          <w:tcPr>
            <w:tcW w:w="1024" w:type="dxa"/>
          </w:tcPr>
          <w:p w:rsidR="009E26F0" w:rsidRDefault="009E26F0">
            <w:pPr>
              <w:tabs>
                <w:tab w:val="left" w:pos="3705"/>
              </w:tabs>
              <w:jc w:val="both"/>
              <w:rPr>
                <w:b/>
                <w:bCs/>
                <w:i/>
                <w:iCs/>
              </w:rPr>
            </w:pPr>
            <w:r>
              <w:rPr>
                <w:b/>
                <w:bCs/>
                <w:i/>
                <w:iCs/>
              </w:rPr>
              <w:t>Losange</w:t>
            </w:r>
          </w:p>
        </w:tc>
        <w:tc>
          <w:tcPr>
            <w:tcW w:w="1024" w:type="dxa"/>
          </w:tcPr>
          <w:p w:rsidR="009E26F0" w:rsidRDefault="009E26F0">
            <w:pPr>
              <w:tabs>
                <w:tab w:val="left" w:pos="3705"/>
              </w:tabs>
              <w:jc w:val="both"/>
              <w:rPr>
                <w:b/>
                <w:bCs/>
                <w:i/>
                <w:iCs/>
              </w:rPr>
            </w:pPr>
            <w:r>
              <w:rPr>
                <w:b/>
                <w:bCs/>
                <w:i/>
                <w:iCs/>
              </w:rPr>
              <w:t>Parallélogramme</w:t>
            </w:r>
          </w:p>
        </w:tc>
        <w:tc>
          <w:tcPr>
            <w:tcW w:w="1024" w:type="dxa"/>
          </w:tcPr>
          <w:p w:rsidR="009E26F0" w:rsidRDefault="009E26F0">
            <w:pPr>
              <w:tabs>
                <w:tab w:val="left" w:pos="3705"/>
              </w:tabs>
              <w:jc w:val="both"/>
              <w:rPr>
                <w:b/>
                <w:bCs/>
                <w:i/>
                <w:iCs/>
              </w:rPr>
            </w:pPr>
            <w:r>
              <w:rPr>
                <w:b/>
                <w:bCs/>
                <w:i/>
                <w:iCs/>
              </w:rPr>
              <w:t>Triangle</w:t>
            </w:r>
          </w:p>
        </w:tc>
        <w:tc>
          <w:tcPr>
            <w:tcW w:w="1024" w:type="dxa"/>
          </w:tcPr>
          <w:p w:rsidR="009E26F0" w:rsidRDefault="009E26F0">
            <w:pPr>
              <w:tabs>
                <w:tab w:val="left" w:pos="3705"/>
              </w:tabs>
              <w:jc w:val="both"/>
              <w:rPr>
                <w:b/>
                <w:bCs/>
                <w:i/>
                <w:iCs/>
              </w:rPr>
            </w:pPr>
            <w:r>
              <w:rPr>
                <w:b/>
                <w:bCs/>
                <w:i/>
                <w:iCs/>
              </w:rPr>
              <w:t>Triangle rectangle</w:t>
            </w:r>
          </w:p>
        </w:tc>
        <w:tc>
          <w:tcPr>
            <w:tcW w:w="1024" w:type="dxa"/>
          </w:tcPr>
          <w:p w:rsidR="009E26F0" w:rsidRDefault="009E26F0">
            <w:pPr>
              <w:tabs>
                <w:tab w:val="left" w:pos="3705"/>
              </w:tabs>
              <w:jc w:val="both"/>
              <w:rPr>
                <w:b/>
                <w:bCs/>
                <w:i/>
                <w:iCs/>
              </w:rPr>
            </w:pPr>
            <w:r>
              <w:rPr>
                <w:b/>
                <w:bCs/>
                <w:i/>
                <w:iCs/>
              </w:rPr>
              <w:t>Trapèze</w:t>
            </w:r>
          </w:p>
        </w:tc>
      </w:tr>
      <w:tr w:rsidR="009E26F0">
        <w:tc>
          <w:tcPr>
            <w:tcW w:w="1023" w:type="dxa"/>
          </w:tcPr>
          <w:p w:rsidR="009E26F0" w:rsidRDefault="009E26F0">
            <w:pPr>
              <w:pStyle w:val="Heading3"/>
              <w:tabs>
                <w:tab w:val="left" w:pos="3705"/>
              </w:tabs>
            </w:pPr>
            <w:r>
              <w:t>Périmètre</w:t>
            </w:r>
          </w:p>
        </w:tc>
        <w:tc>
          <w:tcPr>
            <w:tcW w:w="1023" w:type="dxa"/>
          </w:tcPr>
          <w:p w:rsidR="009E26F0" w:rsidRDefault="009E26F0">
            <w:pPr>
              <w:tabs>
                <w:tab w:val="left" w:pos="3705"/>
              </w:tabs>
              <w:jc w:val="both"/>
            </w:pPr>
            <w:r>
              <w:t>(</w:t>
            </w:r>
            <w:proofErr w:type="spellStart"/>
            <w:r>
              <w:t>L+l</w:t>
            </w:r>
            <w:proofErr w:type="spellEnd"/>
            <w:r>
              <w:t>) x 2</w:t>
            </w:r>
          </w:p>
        </w:tc>
        <w:tc>
          <w:tcPr>
            <w:tcW w:w="1023" w:type="dxa"/>
          </w:tcPr>
          <w:p w:rsidR="009E26F0" w:rsidRDefault="009E26F0">
            <w:pPr>
              <w:tabs>
                <w:tab w:val="left" w:pos="3705"/>
              </w:tabs>
              <w:jc w:val="both"/>
              <w:rPr>
                <w:lang w:val="en-GB"/>
              </w:rPr>
            </w:pPr>
            <w:r>
              <w:rPr>
                <w:lang w:val="en-GB"/>
              </w:rPr>
              <w:t>4c</w:t>
            </w:r>
          </w:p>
        </w:tc>
        <w:tc>
          <w:tcPr>
            <w:tcW w:w="1023" w:type="dxa"/>
          </w:tcPr>
          <w:p w:rsidR="009E26F0" w:rsidRDefault="009E26F0">
            <w:pPr>
              <w:tabs>
                <w:tab w:val="left" w:pos="3705"/>
              </w:tabs>
              <w:jc w:val="both"/>
              <w:rPr>
                <w:lang w:val="en-GB"/>
              </w:rPr>
            </w:pPr>
            <w:r>
              <w:rPr>
                <w:lang w:val="en-GB"/>
              </w:rPr>
              <w:t>Pi 2 r</w:t>
            </w:r>
          </w:p>
        </w:tc>
        <w:tc>
          <w:tcPr>
            <w:tcW w:w="1024" w:type="dxa"/>
          </w:tcPr>
          <w:p w:rsidR="009E26F0" w:rsidRDefault="009E26F0">
            <w:pPr>
              <w:tabs>
                <w:tab w:val="left" w:pos="3705"/>
              </w:tabs>
              <w:jc w:val="both"/>
              <w:rPr>
                <w:lang w:val="en-GB"/>
              </w:rPr>
            </w:pPr>
          </w:p>
        </w:tc>
        <w:tc>
          <w:tcPr>
            <w:tcW w:w="1024" w:type="dxa"/>
          </w:tcPr>
          <w:p w:rsidR="009E26F0" w:rsidRDefault="009E26F0">
            <w:pPr>
              <w:tabs>
                <w:tab w:val="left" w:pos="3705"/>
              </w:tabs>
              <w:jc w:val="both"/>
              <w:rPr>
                <w:lang w:val="en-GB"/>
              </w:rPr>
            </w:pPr>
          </w:p>
        </w:tc>
        <w:tc>
          <w:tcPr>
            <w:tcW w:w="1024" w:type="dxa"/>
          </w:tcPr>
          <w:p w:rsidR="009E26F0" w:rsidRDefault="009E26F0">
            <w:pPr>
              <w:tabs>
                <w:tab w:val="left" w:pos="3705"/>
              </w:tabs>
              <w:jc w:val="both"/>
              <w:rPr>
                <w:lang w:val="en-GB"/>
              </w:rPr>
            </w:pPr>
          </w:p>
        </w:tc>
        <w:tc>
          <w:tcPr>
            <w:tcW w:w="1024" w:type="dxa"/>
          </w:tcPr>
          <w:p w:rsidR="009E26F0" w:rsidRDefault="009E26F0">
            <w:pPr>
              <w:tabs>
                <w:tab w:val="left" w:pos="3705"/>
              </w:tabs>
              <w:jc w:val="both"/>
              <w:rPr>
                <w:lang w:val="en-GB"/>
              </w:rPr>
            </w:pPr>
          </w:p>
        </w:tc>
        <w:tc>
          <w:tcPr>
            <w:tcW w:w="1024" w:type="dxa"/>
          </w:tcPr>
          <w:p w:rsidR="009E26F0" w:rsidRDefault="009E26F0">
            <w:pPr>
              <w:tabs>
                <w:tab w:val="left" w:pos="3705"/>
              </w:tabs>
              <w:jc w:val="both"/>
              <w:rPr>
                <w:lang w:val="en-GB"/>
              </w:rPr>
            </w:pPr>
          </w:p>
        </w:tc>
      </w:tr>
      <w:tr w:rsidR="009E26F0">
        <w:tc>
          <w:tcPr>
            <w:tcW w:w="1023" w:type="dxa"/>
          </w:tcPr>
          <w:p w:rsidR="009E26F0" w:rsidRDefault="009E26F0">
            <w:pPr>
              <w:tabs>
                <w:tab w:val="left" w:pos="3705"/>
              </w:tabs>
              <w:jc w:val="both"/>
              <w:rPr>
                <w:b/>
                <w:bCs/>
                <w:i/>
                <w:iCs/>
              </w:rPr>
            </w:pPr>
            <w:r>
              <w:rPr>
                <w:b/>
                <w:bCs/>
                <w:i/>
                <w:iCs/>
              </w:rPr>
              <w:t>Aire</w:t>
            </w:r>
          </w:p>
        </w:tc>
        <w:tc>
          <w:tcPr>
            <w:tcW w:w="1023" w:type="dxa"/>
          </w:tcPr>
          <w:p w:rsidR="009E26F0" w:rsidRDefault="009E26F0">
            <w:pPr>
              <w:tabs>
                <w:tab w:val="left" w:pos="3705"/>
              </w:tabs>
              <w:jc w:val="both"/>
            </w:pPr>
            <w:r>
              <w:t>L x l</w:t>
            </w:r>
          </w:p>
        </w:tc>
        <w:tc>
          <w:tcPr>
            <w:tcW w:w="1023" w:type="dxa"/>
          </w:tcPr>
          <w:p w:rsidR="009E26F0" w:rsidRDefault="009E26F0">
            <w:pPr>
              <w:tabs>
                <w:tab w:val="left" w:pos="3705"/>
              </w:tabs>
              <w:jc w:val="both"/>
              <w:rPr>
                <w:lang w:val="en-GB"/>
              </w:rPr>
            </w:pPr>
            <w:r>
              <w:rPr>
                <w:lang w:val="en-GB"/>
              </w:rPr>
              <w:t xml:space="preserve">c² </w:t>
            </w:r>
          </w:p>
        </w:tc>
        <w:tc>
          <w:tcPr>
            <w:tcW w:w="1023" w:type="dxa"/>
          </w:tcPr>
          <w:p w:rsidR="009E26F0" w:rsidRDefault="009E26F0">
            <w:pPr>
              <w:tabs>
                <w:tab w:val="left" w:pos="3705"/>
              </w:tabs>
              <w:jc w:val="both"/>
              <w:rPr>
                <w:lang w:val="en-GB"/>
              </w:rPr>
            </w:pPr>
            <w:r>
              <w:rPr>
                <w:lang w:val="en-GB"/>
              </w:rPr>
              <w:t>Pi r²</w:t>
            </w:r>
          </w:p>
        </w:tc>
        <w:tc>
          <w:tcPr>
            <w:tcW w:w="1024" w:type="dxa"/>
          </w:tcPr>
          <w:p w:rsidR="009E26F0" w:rsidRDefault="009E26F0">
            <w:pPr>
              <w:tabs>
                <w:tab w:val="left" w:pos="3705"/>
              </w:tabs>
              <w:jc w:val="both"/>
              <w:rPr>
                <w:lang w:val="en-GB"/>
              </w:rPr>
            </w:pPr>
            <w:r>
              <w:rPr>
                <w:lang w:val="en-GB"/>
              </w:rPr>
              <w:t>(</w:t>
            </w:r>
            <w:proofErr w:type="spellStart"/>
            <w:r>
              <w:rPr>
                <w:lang w:val="en-GB"/>
              </w:rPr>
              <w:t>Dxd</w:t>
            </w:r>
            <w:proofErr w:type="spellEnd"/>
            <w:r>
              <w:rPr>
                <w:lang w:val="en-GB"/>
              </w:rPr>
              <w:t>)/2</w:t>
            </w:r>
          </w:p>
        </w:tc>
        <w:tc>
          <w:tcPr>
            <w:tcW w:w="1024" w:type="dxa"/>
          </w:tcPr>
          <w:p w:rsidR="009E26F0" w:rsidRDefault="009E26F0">
            <w:pPr>
              <w:tabs>
                <w:tab w:val="left" w:pos="3705"/>
              </w:tabs>
              <w:jc w:val="both"/>
              <w:rPr>
                <w:lang w:val="en-GB"/>
              </w:rPr>
            </w:pPr>
            <w:r>
              <w:rPr>
                <w:lang w:val="en-GB"/>
              </w:rPr>
              <w:t>C x h</w:t>
            </w:r>
          </w:p>
        </w:tc>
        <w:tc>
          <w:tcPr>
            <w:tcW w:w="1024" w:type="dxa"/>
          </w:tcPr>
          <w:p w:rsidR="009E26F0" w:rsidRDefault="009E26F0">
            <w:pPr>
              <w:tabs>
                <w:tab w:val="left" w:pos="3705"/>
              </w:tabs>
              <w:jc w:val="both"/>
              <w:rPr>
                <w:lang w:val="en-GB"/>
              </w:rPr>
            </w:pPr>
            <w:r>
              <w:rPr>
                <w:lang w:val="en-GB"/>
              </w:rPr>
              <w:t>(</w:t>
            </w:r>
            <w:proofErr w:type="spellStart"/>
            <w:r>
              <w:rPr>
                <w:lang w:val="en-GB"/>
              </w:rPr>
              <w:t>cxh</w:t>
            </w:r>
            <w:proofErr w:type="spellEnd"/>
            <w:r>
              <w:rPr>
                <w:lang w:val="en-GB"/>
              </w:rPr>
              <w:t>)/2</w:t>
            </w:r>
          </w:p>
        </w:tc>
        <w:tc>
          <w:tcPr>
            <w:tcW w:w="1024" w:type="dxa"/>
          </w:tcPr>
          <w:p w:rsidR="009E26F0" w:rsidRDefault="009E26F0">
            <w:pPr>
              <w:tabs>
                <w:tab w:val="left" w:pos="3705"/>
              </w:tabs>
              <w:jc w:val="both"/>
              <w:rPr>
                <w:lang w:val="en-GB"/>
              </w:rPr>
            </w:pPr>
            <w:r>
              <w:rPr>
                <w:lang w:val="en-GB"/>
              </w:rPr>
              <w:t>(</w:t>
            </w:r>
            <w:proofErr w:type="spellStart"/>
            <w:r>
              <w:rPr>
                <w:lang w:val="en-GB"/>
              </w:rPr>
              <w:t>axb</w:t>
            </w:r>
            <w:proofErr w:type="spellEnd"/>
            <w:r>
              <w:rPr>
                <w:lang w:val="en-GB"/>
              </w:rPr>
              <w:t>)/2</w:t>
            </w:r>
          </w:p>
        </w:tc>
        <w:tc>
          <w:tcPr>
            <w:tcW w:w="1024" w:type="dxa"/>
          </w:tcPr>
          <w:p w:rsidR="009E26F0" w:rsidRDefault="009E26F0">
            <w:pPr>
              <w:tabs>
                <w:tab w:val="left" w:pos="3705"/>
              </w:tabs>
              <w:jc w:val="both"/>
              <w:rPr>
                <w:lang w:val="en-GB"/>
              </w:rPr>
            </w:pPr>
            <w:r>
              <w:rPr>
                <w:lang w:val="en-GB"/>
              </w:rPr>
              <w:t>(</w:t>
            </w:r>
            <w:proofErr w:type="spellStart"/>
            <w:r>
              <w:rPr>
                <w:lang w:val="en-GB"/>
              </w:rPr>
              <w:t>B+b</w:t>
            </w:r>
            <w:proofErr w:type="spellEnd"/>
            <w:r>
              <w:rPr>
                <w:lang w:val="en-GB"/>
              </w:rPr>
              <w:t>)x h / 2</w:t>
            </w:r>
          </w:p>
        </w:tc>
      </w:tr>
    </w:tbl>
    <w:p w:rsidR="009E26F0" w:rsidRDefault="009E26F0">
      <w:pPr>
        <w:tabs>
          <w:tab w:val="left" w:pos="3705"/>
        </w:tabs>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5"/>
        <w:gridCol w:w="1535"/>
        <w:gridCol w:w="1535"/>
        <w:gridCol w:w="1535"/>
        <w:gridCol w:w="1536"/>
        <w:gridCol w:w="1536"/>
      </w:tblGrid>
      <w:tr w:rsidR="009E26F0">
        <w:tc>
          <w:tcPr>
            <w:tcW w:w="1535" w:type="dxa"/>
          </w:tcPr>
          <w:p w:rsidR="009E26F0" w:rsidRDefault="009E26F0">
            <w:pPr>
              <w:tabs>
                <w:tab w:val="left" w:pos="3705"/>
              </w:tabs>
              <w:jc w:val="both"/>
              <w:rPr>
                <w:b/>
                <w:bCs/>
                <w:i/>
                <w:iCs/>
                <w:lang w:val="en-GB"/>
              </w:rPr>
            </w:pPr>
          </w:p>
        </w:tc>
        <w:tc>
          <w:tcPr>
            <w:tcW w:w="1535" w:type="dxa"/>
          </w:tcPr>
          <w:p w:rsidR="009E26F0" w:rsidRDefault="009E26F0">
            <w:pPr>
              <w:tabs>
                <w:tab w:val="left" w:pos="3705"/>
              </w:tabs>
              <w:jc w:val="both"/>
              <w:rPr>
                <w:b/>
                <w:bCs/>
                <w:i/>
                <w:iCs/>
              </w:rPr>
            </w:pPr>
            <w:r>
              <w:rPr>
                <w:b/>
                <w:bCs/>
                <w:i/>
                <w:iCs/>
              </w:rPr>
              <w:t>Pavé droit</w:t>
            </w:r>
          </w:p>
        </w:tc>
        <w:tc>
          <w:tcPr>
            <w:tcW w:w="1535" w:type="dxa"/>
          </w:tcPr>
          <w:p w:rsidR="009E26F0" w:rsidRDefault="009E26F0">
            <w:pPr>
              <w:tabs>
                <w:tab w:val="left" w:pos="3705"/>
              </w:tabs>
              <w:jc w:val="both"/>
              <w:rPr>
                <w:b/>
                <w:bCs/>
                <w:i/>
                <w:iCs/>
              </w:rPr>
            </w:pPr>
            <w:r>
              <w:rPr>
                <w:b/>
                <w:bCs/>
                <w:i/>
                <w:iCs/>
              </w:rPr>
              <w:t>Cube</w:t>
            </w:r>
          </w:p>
        </w:tc>
        <w:tc>
          <w:tcPr>
            <w:tcW w:w="1535" w:type="dxa"/>
          </w:tcPr>
          <w:p w:rsidR="009E26F0" w:rsidRDefault="009E26F0">
            <w:pPr>
              <w:tabs>
                <w:tab w:val="left" w:pos="3705"/>
              </w:tabs>
              <w:jc w:val="both"/>
              <w:rPr>
                <w:b/>
                <w:bCs/>
                <w:i/>
                <w:iCs/>
              </w:rPr>
            </w:pPr>
            <w:r>
              <w:rPr>
                <w:b/>
                <w:bCs/>
                <w:i/>
                <w:iCs/>
              </w:rPr>
              <w:t>Prisme droit (cylindre)</w:t>
            </w:r>
          </w:p>
        </w:tc>
        <w:tc>
          <w:tcPr>
            <w:tcW w:w="1536" w:type="dxa"/>
          </w:tcPr>
          <w:p w:rsidR="009E26F0" w:rsidRDefault="009E26F0">
            <w:pPr>
              <w:tabs>
                <w:tab w:val="left" w:pos="3705"/>
              </w:tabs>
              <w:jc w:val="both"/>
              <w:rPr>
                <w:b/>
                <w:bCs/>
                <w:i/>
                <w:iCs/>
              </w:rPr>
            </w:pPr>
            <w:r>
              <w:rPr>
                <w:b/>
                <w:bCs/>
                <w:i/>
                <w:iCs/>
              </w:rPr>
              <w:t>Pyramide, cône</w:t>
            </w:r>
          </w:p>
        </w:tc>
        <w:tc>
          <w:tcPr>
            <w:tcW w:w="1536" w:type="dxa"/>
          </w:tcPr>
          <w:p w:rsidR="009E26F0" w:rsidRDefault="009E26F0">
            <w:pPr>
              <w:tabs>
                <w:tab w:val="left" w:pos="3705"/>
              </w:tabs>
              <w:jc w:val="both"/>
              <w:rPr>
                <w:b/>
                <w:bCs/>
                <w:i/>
                <w:iCs/>
              </w:rPr>
            </w:pPr>
            <w:r>
              <w:rPr>
                <w:b/>
                <w:bCs/>
                <w:i/>
                <w:iCs/>
              </w:rPr>
              <w:t>sphère</w:t>
            </w:r>
          </w:p>
        </w:tc>
      </w:tr>
      <w:tr w:rsidR="009E26F0">
        <w:tc>
          <w:tcPr>
            <w:tcW w:w="1535" w:type="dxa"/>
          </w:tcPr>
          <w:p w:rsidR="009E26F0" w:rsidRDefault="009E26F0">
            <w:pPr>
              <w:pStyle w:val="Heading3"/>
              <w:tabs>
                <w:tab w:val="left" w:pos="3705"/>
              </w:tabs>
            </w:pPr>
            <w:r>
              <w:t>Volume</w:t>
            </w:r>
          </w:p>
        </w:tc>
        <w:tc>
          <w:tcPr>
            <w:tcW w:w="1535" w:type="dxa"/>
          </w:tcPr>
          <w:p w:rsidR="009E26F0" w:rsidRDefault="009E26F0">
            <w:pPr>
              <w:tabs>
                <w:tab w:val="left" w:pos="3705"/>
              </w:tabs>
              <w:jc w:val="both"/>
              <w:rPr>
                <w:lang w:val="en-GB"/>
              </w:rPr>
            </w:pPr>
            <w:r>
              <w:rPr>
                <w:lang w:val="en-GB"/>
              </w:rPr>
              <w:t>L x l x h</w:t>
            </w:r>
          </w:p>
        </w:tc>
        <w:tc>
          <w:tcPr>
            <w:tcW w:w="1535" w:type="dxa"/>
          </w:tcPr>
          <w:p w:rsidR="009E26F0" w:rsidRDefault="009E26F0">
            <w:pPr>
              <w:tabs>
                <w:tab w:val="left" w:pos="3705"/>
              </w:tabs>
              <w:jc w:val="both"/>
              <w:rPr>
                <w:lang w:val="en-GB"/>
              </w:rPr>
            </w:pPr>
            <w:r>
              <w:rPr>
                <w:lang w:val="en-GB"/>
              </w:rPr>
              <w:t>C</w:t>
            </w:r>
            <w:r>
              <w:rPr>
                <w:vertAlign w:val="superscript"/>
                <w:lang w:val="en-GB"/>
              </w:rPr>
              <w:t>3</w:t>
            </w:r>
          </w:p>
        </w:tc>
        <w:tc>
          <w:tcPr>
            <w:tcW w:w="1535" w:type="dxa"/>
          </w:tcPr>
          <w:p w:rsidR="009E26F0" w:rsidRDefault="009E26F0">
            <w:pPr>
              <w:tabs>
                <w:tab w:val="left" w:pos="3705"/>
              </w:tabs>
              <w:jc w:val="both"/>
              <w:rPr>
                <w:lang w:val="en-GB"/>
              </w:rPr>
            </w:pPr>
            <w:r>
              <w:rPr>
                <w:lang w:val="en-GB"/>
              </w:rPr>
              <w:t>A x h</w:t>
            </w:r>
          </w:p>
        </w:tc>
        <w:tc>
          <w:tcPr>
            <w:tcW w:w="1536" w:type="dxa"/>
          </w:tcPr>
          <w:p w:rsidR="009E26F0" w:rsidRDefault="009E26F0">
            <w:pPr>
              <w:tabs>
                <w:tab w:val="left" w:pos="3705"/>
              </w:tabs>
              <w:jc w:val="both"/>
              <w:rPr>
                <w:lang w:val="en-GB"/>
              </w:rPr>
            </w:pPr>
            <w:r>
              <w:rPr>
                <w:lang w:val="en-GB"/>
              </w:rPr>
              <w:t>1/3 A x h</w:t>
            </w:r>
          </w:p>
        </w:tc>
        <w:tc>
          <w:tcPr>
            <w:tcW w:w="1536" w:type="dxa"/>
          </w:tcPr>
          <w:p w:rsidR="009E26F0" w:rsidRDefault="009E26F0">
            <w:pPr>
              <w:tabs>
                <w:tab w:val="left" w:pos="3705"/>
              </w:tabs>
              <w:jc w:val="both"/>
              <w:rPr>
                <w:lang w:val="en-GB"/>
              </w:rPr>
            </w:pPr>
            <w:r>
              <w:rPr>
                <w:lang w:val="en-GB"/>
              </w:rPr>
              <w:t>4/3 Pi r</w:t>
            </w:r>
            <w:r>
              <w:rPr>
                <w:vertAlign w:val="superscript"/>
                <w:lang w:val="en-GB"/>
              </w:rPr>
              <w:t>3</w:t>
            </w:r>
          </w:p>
        </w:tc>
      </w:tr>
    </w:tbl>
    <w:p w:rsidR="009E26F0" w:rsidRDefault="009E26F0">
      <w:pPr>
        <w:tabs>
          <w:tab w:val="left" w:pos="3705"/>
        </w:tabs>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2303"/>
        <w:gridCol w:w="2303"/>
        <w:gridCol w:w="2303"/>
      </w:tblGrid>
      <w:tr w:rsidR="009E26F0">
        <w:tc>
          <w:tcPr>
            <w:tcW w:w="2303" w:type="dxa"/>
          </w:tcPr>
          <w:p w:rsidR="009E26F0" w:rsidRDefault="009E26F0">
            <w:pPr>
              <w:pStyle w:val="Heading4"/>
              <w:rPr>
                <w:i/>
                <w:iCs/>
              </w:rPr>
            </w:pPr>
            <w:r>
              <w:rPr>
                <w:i/>
                <w:iCs/>
              </w:rPr>
              <w:t>Kilomètre</w:t>
            </w:r>
          </w:p>
        </w:tc>
        <w:tc>
          <w:tcPr>
            <w:tcW w:w="2303" w:type="dxa"/>
          </w:tcPr>
          <w:p w:rsidR="009E26F0" w:rsidRDefault="009E26F0">
            <w:pPr>
              <w:tabs>
                <w:tab w:val="left" w:pos="3705"/>
              </w:tabs>
              <w:jc w:val="both"/>
            </w:pPr>
            <w:r>
              <w:t xml:space="preserve">1.000 m </w:t>
            </w:r>
          </w:p>
        </w:tc>
        <w:tc>
          <w:tcPr>
            <w:tcW w:w="2303" w:type="dxa"/>
          </w:tcPr>
          <w:p w:rsidR="009E26F0" w:rsidRDefault="009E26F0">
            <w:pPr>
              <w:tabs>
                <w:tab w:val="left" w:pos="3705"/>
              </w:tabs>
              <w:jc w:val="both"/>
            </w:pPr>
            <w:r>
              <w:t>Km²</w:t>
            </w:r>
          </w:p>
        </w:tc>
        <w:tc>
          <w:tcPr>
            <w:tcW w:w="2303" w:type="dxa"/>
          </w:tcPr>
          <w:p w:rsidR="009E26F0" w:rsidRDefault="009E26F0">
            <w:pPr>
              <w:tabs>
                <w:tab w:val="left" w:pos="3705"/>
              </w:tabs>
              <w:jc w:val="both"/>
            </w:pPr>
            <w:r>
              <w:t>1.000.000 m²</w:t>
            </w:r>
          </w:p>
        </w:tc>
      </w:tr>
      <w:tr w:rsidR="009E26F0">
        <w:tc>
          <w:tcPr>
            <w:tcW w:w="2303" w:type="dxa"/>
          </w:tcPr>
          <w:p w:rsidR="009E26F0" w:rsidRDefault="009E26F0">
            <w:pPr>
              <w:tabs>
                <w:tab w:val="left" w:pos="3705"/>
              </w:tabs>
              <w:jc w:val="both"/>
              <w:rPr>
                <w:b/>
                <w:bCs/>
                <w:i/>
                <w:iCs/>
              </w:rPr>
            </w:pPr>
            <w:r>
              <w:rPr>
                <w:b/>
                <w:bCs/>
                <w:i/>
                <w:iCs/>
              </w:rPr>
              <w:t>Hectomètre</w:t>
            </w:r>
          </w:p>
        </w:tc>
        <w:tc>
          <w:tcPr>
            <w:tcW w:w="2303" w:type="dxa"/>
          </w:tcPr>
          <w:p w:rsidR="009E26F0" w:rsidRDefault="009E26F0">
            <w:pPr>
              <w:tabs>
                <w:tab w:val="left" w:pos="3705"/>
              </w:tabs>
              <w:jc w:val="both"/>
              <w:rPr>
                <w:lang w:val="de-DE"/>
              </w:rPr>
            </w:pPr>
            <w:r>
              <w:rPr>
                <w:lang w:val="de-DE"/>
              </w:rPr>
              <w:t>100 m</w:t>
            </w:r>
          </w:p>
        </w:tc>
        <w:tc>
          <w:tcPr>
            <w:tcW w:w="2303" w:type="dxa"/>
          </w:tcPr>
          <w:p w:rsidR="009E26F0" w:rsidRDefault="009E26F0">
            <w:pPr>
              <w:tabs>
                <w:tab w:val="left" w:pos="3705"/>
              </w:tabs>
              <w:jc w:val="both"/>
              <w:rPr>
                <w:lang w:val="de-DE"/>
              </w:rPr>
            </w:pPr>
            <w:r>
              <w:rPr>
                <w:lang w:val="de-DE"/>
              </w:rPr>
              <w:t>Hm²</w:t>
            </w:r>
          </w:p>
        </w:tc>
        <w:tc>
          <w:tcPr>
            <w:tcW w:w="2303" w:type="dxa"/>
          </w:tcPr>
          <w:p w:rsidR="009E26F0" w:rsidRDefault="009E26F0">
            <w:pPr>
              <w:tabs>
                <w:tab w:val="left" w:pos="3705"/>
              </w:tabs>
              <w:jc w:val="both"/>
              <w:rPr>
                <w:lang w:val="de-DE"/>
              </w:rPr>
            </w:pPr>
            <w:r>
              <w:rPr>
                <w:lang w:val="de-DE"/>
              </w:rPr>
              <w:t>10.000 m²</w:t>
            </w:r>
          </w:p>
        </w:tc>
      </w:tr>
      <w:tr w:rsidR="009E26F0">
        <w:tc>
          <w:tcPr>
            <w:tcW w:w="2303" w:type="dxa"/>
          </w:tcPr>
          <w:p w:rsidR="009E26F0" w:rsidRDefault="009E26F0">
            <w:pPr>
              <w:tabs>
                <w:tab w:val="left" w:pos="3705"/>
              </w:tabs>
              <w:jc w:val="both"/>
              <w:rPr>
                <w:b/>
                <w:bCs/>
                <w:i/>
                <w:iCs/>
              </w:rPr>
            </w:pPr>
            <w:r>
              <w:rPr>
                <w:b/>
                <w:bCs/>
                <w:i/>
                <w:iCs/>
              </w:rPr>
              <w:t>Décamètre</w:t>
            </w:r>
          </w:p>
        </w:tc>
        <w:tc>
          <w:tcPr>
            <w:tcW w:w="2303" w:type="dxa"/>
          </w:tcPr>
          <w:p w:rsidR="009E26F0" w:rsidRDefault="009E26F0">
            <w:pPr>
              <w:tabs>
                <w:tab w:val="left" w:pos="3705"/>
              </w:tabs>
              <w:jc w:val="both"/>
            </w:pPr>
            <w:r>
              <w:t>10 m</w:t>
            </w:r>
          </w:p>
        </w:tc>
        <w:tc>
          <w:tcPr>
            <w:tcW w:w="2303" w:type="dxa"/>
          </w:tcPr>
          <w:p w:rsidR="009E26F0" w:rsidRDefault="009E26F0">
            <w:pPr>
              <w:tabs>
                <w:tab w:val="left" w:pos="3705"/>
              </w:tabs>
              <w:jc w:val="both"/>
            </w:pPr>
            <w:r>
              <w:t>Dam²</w:t>
            </w:r>
          </w:p>
        </w:tc>
        <w:tc>
          <w:tcPr>
            <w:tcW w:w="2303" w:type="dxa"/>
          </w:tcPr>
          <w:p w:rsidR="009E26F0" w:rsidRDefault="009E26F0">
            <w:pPr>
              <w:tabs>
                <w:tab w:val="left" w:pos="3705"/>
              </w:tabs>
              <w:jc w:val="both"/>
            </w:pPr>
            <w:r>
              <w:t>100 m²</w:t>
            </w:r>
          </w:p>
        </w:tc>
      </w:tr>
      <w:tr w:rsidR="009E26F0">
        <w:tc>
          <w:tcPr>
            <w:tcW w:w="2303" w:type="dxa"/>
          </w:tcPr>
          <w:p w:rsidR="009E26F0" w:rsidRDefault="009E26F0">
            <w:pPr>
              <w:tabs>
                <w:tab w:val="left" w:pos="3705"/>
              </w:tabs>
              <w:jc w:val="both"/>
              <w:rPr>
                <w:b/>
                <w:bCs/>
                <w:i/>
                <w:iCs/>
              </w:rPr>
            </w:pPr>
            <w:r>
              <w:rPr>
                <w:b/>
                <w:bCs/>
                <w:i/>
                <w:iCs/>
              </w:rPr>
              <w:t>Mètre</w:t>
            </w:r>
          </w:p>
        </w:tc>
        <w:tc>
          <w:tcPr>
            <w:tcW w:w="2303" w:type="dxa"/>
          </w:tcPr>
          <w:p w:rsidR="009E26F0" w:rsidRDefault="009E26F0">
            <w:pPr>
              <w:tabs>
                <w:tab w:val="left" w:pos="3705"/>
              </w:tabs>
              <w:jc w:val="both"/>
            </w:pPr>
            <w:r>
              <w:t>1 m</w:t>
            </w:r>
          </w:p>
        </w:tc>
        <w:tc>
          <w:tcPr>
            <w:tcW w:w="2303" w:type="dxa"/>
          </w:tcPr>
          <w:p w:rsidR="009E26F0" w:rsidRDefault="009E26F0">
            <w:pPr>
              <w:tabs>
                <w:tab w:val="left" w:pos="3705"/>
              </w:tabs>
              <w:jc w:val="both"/>
            </w:pPr>
            <w:r>
              <w:t>M²</w:t>
            </w:r>
          </w:p>
        </w:tc>
        <w:tc>
          <w:tcPr>
            <w:tcW w:w="2303" w:type="dxa"/>
          </w:tcPr>
          <w:p w:rsidR="009E26F0" w:rsidRDefault="009E26F0">
            <w:pPr>
              <w:tabs>
                <w:tab w:val="left" w:pos="3705"/>
              </w:tabs>
              <w:jc w:val="both"/>
            </w:pPr>
            <w:r>
              <w:t>1 m²</w:t>
            </w:r>
          </w:p>
        </w:tc>
      </w:tr>
      <w:tr w:rsidR="009E26F0">
        <w:tc>
          <w:tcPr>
            <w:tcW w:w="2303" w:type="dxa"/>
          </w:tcPr>
          <w:p w:rsidR="009E26F0" w:rsidRDefault="009E26F0">
            <w:pPr>
              <w:tabs>
                <w:tab w:val="left" w:pos="3705"/>
              </w:tabs>
              <w:jc w:val="both"/>
              <w:rPr>
                <w:b/>
                <w:bCs/>
                <w:i/>
                <w:iCs/>
              </w:rPr>
            </w:pPr>
            <w:r>
              <w:rPr>
                <w:b/>
                <w:bCs/>
                <w:i/>
                <w:iCs/>
              </w:rPr>
              <w:t>Décimètre</w:t>
            </w:r>
          </w:p>
        </w:tc>
        <w:tc>
          <w:tcPr>
            <w:tcW w:w="2303" w:type="dxa"/>
          </w:tcPr>
          <w:p w:rsidR="009E26F0" w:rsidRDefault="009E26F0">
            <w:pPr>
              <w:tabs>
                <w:tab w:val="left" w:pos="3705"/>
              </w:tabs>
              <w:jc w:val="both"/>
              <w:rPr>
                <w:lang w:val="de-DE"/>
              </w:rPr>
            </w:pPr>
            <w:r>
              <w:rPr>
                <w:lang w:val="de-DE"/>
              </w:rPr>
              <w:t>0,1 m</w:t>
            </w:r>
          </w:p>
        </w:tc>
        <w:tc>
          <w:tcPr>
            <w:tcW w:w="2303" w:type="dxa"/>
          </w:tcPr>
          <w:p w:rsidR="009E26F0" w:rsidRDefault="009E26F0">
            <w:pPr>
              <w:tabs>
                <w:tab w:val="left" w:pos="3705"/>
              </w:tabs>
              <w:jc w:val="both"/>
              <w:rPr>
                <w:lang w:val="de-DE"/>
              </w:rPr>
            </w:pPr>
            <w:r>
              <w:rPr>
                <w:lang w:val="de-DE"/>
              </w:rPr>
              <w:t>Dm²</w:t>
            </w:r>
          </w:p>
        </w:tc>
        <w:tc>
          <w:tcPr>
            <w:tcW w:w="2303" w:type="dxa"/>
          </w:tcPr>
          <w:p w:rsidR="009E26F0" w:rsidRDefault="009E26F0">
            <w:pPr>
              <w:tabs>
                <w:tab w:val="left" w:pos="3705"/>
              </w:tabs>
              <w:jc w:val="both"/>
              <w:rPr>
                <w:lang w:val="de-DE"/>
              </w:rPr>
            </w:pPr>
            <w:r>
              <w:rPr>
                <w:lang w:val="de-DE"/>
              </w:rPr>
              <w:t>0,01 m²</w:t>
            </w:r>
          </w:p>
        </w:tc>
      </w:tr>
      <w:tr w:rsidR="009E26F0">
        <w:tc>
          <w:tcPr>
            <w:tcW w:w="2303" w:type="dxa"/>
          </w:tcPr>
          <w:p w:rsidR="009E26F0" w:rsidRDefault="009E26F0">
            <w:pPr>
              <w:tabs>
                <w:tab w:val="left" w:pos="3705"/>
              </w:tabs>
              <w:jc w:val="both"/>
              <w:rPr>
                <w:b/>
                <w:bCs/>
                <w:i/>
                <w:iCs/>
              </w:rPr>
            </w:pPr>
            <w:r>
              <w:rPr>
                <w:b/>
                <w:bCs/>
                <w:i/>
                <w:iCs/>
              </w:rPr>
              <w:t>Centimètre</w:t>
            </w:r>
          </w:p>
        </w:tc>
        <w:tc>
          <w:tcPr>
            <w:tcW w:w="2303" w:type="dxa"/>
          </w:tcPr>
          <w:p w:rsidR="009E26F0" w:rsidRDefault="009E26F0">
            <w:pPr>
              <w:tabs>
                <w:tab w:val="left" w:pos="3705"/>
              </w:tabs>
              <w:jc w:val="both"/>
            </w:pPr>
            <w:r>
              <w:t xml:space="preserve">0,01 m </w:t>
            </w:r>
          </w:p>
        </w:tc>
        <w:tc>
          <w:tcPr>
            <w:tcW w:w="2303" w:type="dxa"/>
          </w:tcPr>
          <w:p w:rsidR="009E26F0" w:rsidRDefault="009E26F0">
            <w:pPr>
              <w:tabs>
                <w:tab w:val="left" w:pos="3705"/>
              </w:tabs>
              <w:jc w:val="both"/>
            </w:pPr>
            <w:r>
              <w:t>Cm²</w:t>
            </w:r>
          </w:p>
        </w:tc>
        <w:tc>
          <w:tcPr>
            <w:tcW w:w="2303" w:type="dxa"/>
          </w:tcPr>
          <w:p w:rsidR="009E26F0" w:rsidRDefault="009E26F0">
            <w:pPr>
              <w:tabs>
                <w:tab w:val="left" w:pos="3705"/>
              </w:tabs>
              <w:jc w:val="both"/>
            </w:pPr>
            <w:r>
              <w:t>0,0001 m²</w:t>
            </w:r>
          </w:p>
        </w:tc>
      </w:tr>
      <w:tr w:rsidR="009E26F0">
        <w:tc>
          <w:tcPr>
            <w:tcW w:w="2303" w:type="dxa"/>
          </w:tcPr>
          <w:p w:rsidR="009E26F0" w:rsidRDefault="009E26F0">
            <w:pPr>
              <w:tabs>
                <w:tab w:val="left" w:pos="3705"/>
              </w:tabs>
              <w:jc w:val="both"/>
              <w:rPr>
                <w:b/>
                <w:bCs/>
                <w:i/>
                <w:iCs/>
              </w:rPr>
            </w:pPr>
            <w:r>
              <w:rPr>
                <w:b/>
                <w:bCs/>
                <w:i/>
                <w:iCs/>
              </w:rPr>
              <w:t>Millimètre</w:t>
            </w:r>
          </w:p>
        </w:tc>
        <w:tc>
          <w:tcPr>
            <w:tcW w:w="2303" w:type="dxa"/>
          </w:tcPr>
          <w:p w:rsidR="009E26F0" w:rsidRDefault="009E26F0">
            <w:pPr>
              <w:tabs>
                <w:tab w:val="left" w:pos="3705"/>
              </w:tabs>
              <w:jc w:val="both"/>
            </w:pPr>
            <w:r>
              <w:t>0,001 m</w:t>
            </w:r>
          </w:p>
        </w:tc>
        <w:tc>
          <w:tcPr>
            <w:tcW w:w="2303" w:type="dxa"/>
          </w:tcPr>
          <w:p w:rsidR="009E26F0" w:rsidRDefault="009E26F0">
            <w:pPr>
              <w:tabs>
                <w:tab w:val="left" w:pos="3705"/>
              </w:tabs>
              <w:jc w:val="both"/>
            </w:pPr>
            <w:r>
              <w:t>Mm²</w:t>
            </w:r>
          </w:p>
        </w:tc>
        <w:tc>
          <w:tcPr>
            <w:tcW w:w="2303" w:type="dxa"/>
          </w:tcPr>
          <w:p w:rsidR="009E26F0" w:rsidRDefault="009E26F0">
            <w:pPr>
              <w:tabs>
                <w:tab w:val="left" w:pos="3705"/>
              </w:tabs>
              <w:jc w:val="both"/>
            </w:pPr>
            <w:r>
              <w:t>0,000001 m²</w:t>
            </w:r>
          </w:p>
        </w:tc>
      </w:tr>
    </w:tbl>
    <w:p w:rsidR="009E26F0" w:rsidRDefault="009E26F0">
      <w:pPr>
        <w:tabs>
          <w:tab w:val="left" w:pos="3705"/>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1842"/>
        <w:gridCol w:w="1842"/>
        <w:gridCol w:w="1843"/>
        <w:gridCol w:w="1843"/>
      </w:tblGrid>
      <w:tr w:rsidR="009E26F0">
        <w:tc>
          <w:tcPr>
            <w:tcW w:w="1842" w:type="dxa"/>
          </w:tcPr>
          <w:p w:rsidR="009E26F0" w:rsidRDefault="009E26F0">
            <w:pPr>
              <w:pStyle w:val="Heading3"/>
              <w:tabs>
                <w:tab w:val="left" w:pos="3705"/>
              </w:tabs>
              <w:rPr>
                <w:lang w:val="en-GB"/>
              </w:rPr>
            </w:pPr>
            <w:r>
              <w:rPr>
                <w:lang w:val="en-GB"/>
              </w:rPr>
              <w:t>Hectare</w:t>
            </w:r>
          </w:p>
        </w:tc>
        <w:tc>
          <w:tcPr>
            <w:tcW w:w="1842" w:type="dxa"/>
          </w:tcPr>
          <w:p w:rsidR="009E26F0" w:rsidRDefault="009E26F0">
            <w:pPr>
              <w:tabs>
                <w:tab w:val="left" w:pos="3705"/>
              </w:tabs>
              <w:jc w:val="both"/>
              <w:rPr>
                <w:lang w:val="en-GB"/>
              </w:rPr>
            </w:pPr>
            <w:r>
              <w:rPr>
                <w:lang w:val="en-GB"/>
              </w:rPr>
              <w:t>Ha</w:t>
            </w:r>
          </w:p>
        </w:tc>
        <w:tc>
          <w:tcPr>
            <w:tcW w:w="1842" w:type="dxa"/>
          </w:tcPr>
          <w:p w:rsidR="009E26F0" w:rsidRDefault="009E26F0">
            <w:pPr>
              <w:tabs>
                <w:tab w:val="left" w:pos="3705"/>
              </w:tabs>
              <w:jc w:val="both"/>
              <w:rPr>
                <w:lang w:val="en-GB"/>
              </w:rPr>
            </w:pPr>
            <w:r>
              <w:rPr>
                <w:lang w:val="en-GB"/>
              </w:rPr>
              <w:t>100 a</w:t>
            </w:r>
          </w:p>
        </w:tc>
        <w:tc>
          <w:tcPr>
            <w:tcW w:w="1843" w:type="dxa"/>
          </w:tcPr>
          <w:p w:rsidR="009E26F0" w:rsidRDefault="009E26F0">
            <w:pPr>
              <w:tabs>
                <w:tab w:val="left" w:pos="3705"/>
              </w:tabs>
              <w:jc w:val="both"/>
              <w:rPr>
                <w:lang w:val="en-GB"/>
              </w:rPr>
            </w:pPr>
            <w:r>
              <w:rPr>
                <w:lang w:val="en-GB"/>
              </w:rPr>
              <w:t>1 hm²</w:t>
            </w:r>
          </w:p>
        </w:tc>
        <w:tc>
          <w:tcPr>
            <w:tcW w:w="1843" w:type="dxa"/>
          </w:tcPr>
          <w:p w:rsidR="009E26F0" w:rsidRDefault="009E26F0">
            <w:pPr>
              <w:tabs>
                <w:tab w:val="left" w:pos="3705"/>
              </w:tabs>
              <w:jc w:val="both"/>
              <w:rPr>
                <w:lang w:val="en-GB"/>
              </w:rPr>
            </w:pPr>
            <w:r>
              <w:rPr>
                <w:lang w:val="en-GB"/>
              </w:rPr>
              <w:t>10.000 m²</w:t>
            </w:r>
          </w:p>
        </w:tc>
      </w:tr>
      <w:tr w:rsidR="009E26F0">
        <w:tc>
          <w:tcPr>
            <w:tcW w:w="1842" w:type="dxa"/>
          </w:tcPr>
          <w:p w:rsidR="009E26F0" w:rsidRDefault="009E26F0">
            <w:pPr>
              <w:tabs>
                <w:tab w:val="left" w:pos="3705"/>
              </w:tabs>
              <w:jc w:val="both"/>
              <w:rPr>
                <w:b/>
                <w:bCs/>
                <w:i/>
                <w:iCs/>
                <w:lang w:val="en-GB"/>
              </w:rPr>
            </w:pPr>
            <w:r>
              <w:rPr>
                <w:b/>
                <w:bCs/>
                <w:i/>
                <w:iCs/>
                <w:lang w:val="en-GB"/>
              </w:rPr>
              <w:t>Are</w:t>
            </w:r>
          </w:p>
        </w:tc>
        <w:tc>
          <w:tcPr>
            <w:tcW w:w="1842" w:type="dxa"/>
          </w:tcPr>
          <w:p w:rsidR="009E26F0" w:rsidRDefault="009E26F0">
            <w:pPr>
              <w:tabs>
                <w:tab w:val="left" w:pos="3705"/>
              </w:tabs>
              <w:jc w:val="both"/>
              <w:rPr>
                <w:lang w:val="en-GB"/>
              </w:rPr>
            </w:pPr>
            <w:r>
              <w:rPr>
                <w:lang w:val="en-GB"/>
              </w:rPr>
              <w:t>A</w:t>
            </w:r>
          </w:p>
        </w:tc>
        <w:tc>
          <w:tcPr>
            <w:tcW w:w="1842" w:type="dxa"/>
          </w:tcPr>
          <w:p w:rsidR="009E26F0" w:rsidRDefault="009E26F0">
            <w:pPr>
              <w:tabs>
                <w:tab w:val="left" w:pos="3705"/>
              </w:tabs>
              <w:jc w:val="both"/>
              <w:rPr>
                <w:lang w:val="en-GB"/>
              </w:rPr>
            </w:pPr>
            <w:r>
              <w:rPr>
                <w:lang w:val="en-GB"/>
              </w:rPr>
              <w:t>1 a</w:t>
            </w:r>
          </w:p>
        </w:tc>
        <w:tc>
          <w:tcPr>
            <w:tcW w:w="1843" w:type="dxa"/>
          </w:tcPr>
          <w:p w:rsidR="009E26F0" w:rsidRDefault="009E26F0">
            <w:pPr>
              <w:tabs>
                <w:tab w:val="left" w:pos="3705"/>
              </w:tabs>
              <w:jc w:val="both"/>
              <w:rPr>
                <w:lang w:val="en-GB"/>
              </w:rPr>
            </w:pPr>
            <w:r>
              <w:rPr>
                <w:lang w:val="en-GB"/>
              </w:rPr>
              <w:t>1 dam²</w:t>
            </w:r>
          </w:p>
        </w:tc>
        <w:tc>
          <w:tcPr>
            <w:tcW w:w="1843" w:type="dxa"/>
          </w:tcPr>
          <w:p w:rsidR="009E26F0" w:rsidRDefault="009E26F0">
            <w:pPr>
              <w:tabs>
                <w:tab w:val="left" w:pos="3705"/>
              </w:tabs>
              <w:jc w:val="both"/>
              <w:rPr>
                <w:lang w:val="en-GB"/>
              </w:rPr>
            </w:pPr>
            <w:r>
              <w:rPr>
                <w:lang w:val="en-GB"/>
              </w:rPr>
              <w:t>100 m²</w:t>
            </w:r>
          </w:p>
        </w:tc>
      </w:tr>
      <w:tr w:rsidR="009E26F0">
        <w:tc>
          <w:tcPr>
            <w:tcW w:w="1842" w:type="dxa"/>
          </w:tcPr>
          <w:p w:rsidR="009E26F0" w:rsidRDefault="009E26F0">
            <w:pPr>
              <w:tabs>
                <w:tab w:val="left" w:pos="3705"/>
              </w:tabs>
              <w:jc w:val="both"/>
              <w:rPr>
                <w:b/>
                <w:bCs/>
                <w:i/>
                <w:iCs/>
                <w:lang w:val="en-GB"/>
              </w:rPr>
            </w:pPr>
            <w:proofErr w:type="spellStart"/>
            <w:r>
              <w:rPr>
                <w:b/>
                <w:bCs/>
                <w:i/>
                <w:iCs/>
                <w:lang w:val="en-GB"/>
              </w:rPr>
              <w:t>Centiare</w:t>
            </w:r>
            <w:proofErr w:type="spellEnd"/>
          </w:p>
        </w:tc>
        <w:tc>
          <w:tcPr>
            <w:tcW w:w="1842" w:type="dxa"/>
          </w:tcPr>
          <w:p w:rsidR="009E26F0" w:rsidRDefault="009E26F0">
            <w:pPr>
              <w:tabs>
                <w:tab w:val="left" w:pos="3705"/>
              </w:tabs>
              <w:jc w:val="both"/>
              <w:rPr>
                <w:lang w:val="en-GB"/>
              </w:rPr>
            </w:pPr>
            <w:proofErr w:type="spellStart"/>
            <w:r>
              <w:rPr>
                <w:lang w:val="en-GB"/>
              </w:rPr>
              <w:t>Ca</w:t>
            </w:r>
            <w:proofErr w:type="spellEnd"/>
          </w:p>
        </w:tc>
        <w:tc>
          <w:tcPr>
            <w:tcW w:w="1842" w:type="dxa"/>
          </w:tcPr>
          <w:p w:rsidR="009E26F0" w:rsidRDefault="009E26F0">
            <w:pPr>
              <w:tabs>
                <w:tab w:val="left" w:pos="3705"/>
              </w:tabs>
              <w:jc w:val="both"/>
              <w:rPr>
                <w:lang w:val="en-GB"/>
              </w:rPr>
            </w:pPr>
            <w:r>
              <w:rPr>
                <w:lang w:val="en-GB"/>
              </w:rPr>
              <w:t>0,01 a</w:t>
            </w:r>
          </w:p>
        </w:tc>
        <w:tc>
          <w:tcPr>
            <w:tcW w:w="1843" w:type="dxa"/>
          </w:tcPr>
          <w:p w:rsidR="009E26F0" w:rsidRDefault="009E26F0">
            <w:pPr>
              <w:tabs>
                <w:tab w:val="left" w:pos="3705"/>
              </w:tabs>
              <w:jc w:val="both"/>
              <w:rPr>
                <w:lang w:val="en-GB"/>
              </w:rPr>
            </w:pPr>
            <w:r>
              <w:rPr>
                <w:lang w:val="en-GB"/>
              </w:rPr>
              <w:t>1 m²</w:t>
            </w:r>
          </w:p>
        </w:tc>
        <w:tc>
          <w:tcPr>
            <w:tcW w:w="1843" w:type="dxa"/>
          </w:tcPr>
          <w:p w:rsidR="009E26F0" w:rsidRDefault="009E26F0">
            <w:pPr>
              <w:tabs>
                <w:tab w:val="left" w:pos="3705"/>
              </w:tabs>
              <w:jc w:val="both"/>
              <w:rPr>
                <w:lang w:val="en-GB"/>
              </w:rPr>
            </w:pPr>
            <w:r>
              <w:rPr>
                <w:lang w:val="en-GB"/>
              </w:rPr>
              <w:t>1 m²</w:t>
            </w:r>
          </w:p>
        </w:tc>
      </w:tr>
    </w:tbl>
    <w:p w:rsidR="009E26F0" w:rsidRDefault="009E26F0">
      <w:pPr>
        <w:tabs>
          <w:tab w:val="left" w:pos="3705"/>
        </w:tabs>
        <w:jc w:val="both"/>
        <w:rPr>
          <w:lang w:val="en-GB"/>
        </w:rPr>
      </w:pPr>
    </w:p>
    <w:p w:rsidR="009E26F0" w:rsidRDefault="009E26F0">
      <w:pPr>
        <w:tabs>
          <w:tab w:val="left" w:pos="3705"/>
        </w:tabs>
        <w:jc w:val="both"/>
      </w:pPr>
      <w:r>
        <w:t xml:space="preserve">Des grandeurs peuvent être </w:t>
      </w:r>
      <w:r>
        <w:rPr>
          <w:b/>
          <w:bCs/>
          <w:i/>
          <w:iCs/>
        </w:rPr>
        <w:t>mesurables</w:t>
      </w:r>
      <w:r>
        <w:t xml:space="preserve"> ou non. Pour les mesurer, on peut procéder directement, avec un objet intermédiaire ou via une transformation licite. </w:t>
      </w:r>
    </w:p>
    <w:p w:rsidR="009E26F0" w:rsidRDefault="009E26F0">
      <w:pPr>
        <w:tabs>
          <w:tab w:val="left" w:pos="3705"/>
        </w:tabs>
        <w:jc w:val="both"/>
      </w:pPr>
    </w:p>
    <w:p w:rsidR="009E26F0" w:rsidRDefault="009E26F0">
      <w:pPr>
        <w:tabs>
          <w:tab w:val="left" w:pos="3705"/>
        </w:tabs>
        <w:jc w:val="both"/>
      </w:pPr>
      <w:r>
        <w:t xml:space="preserve">Le </w:t>
      </w:r>
      <w:r>
        <w:rPr>
          <w:b/>
          <w:bCs/>
          <w:i/>
          <w:iCs/>
        </w:rPr>
        <w:t>mesurage</w:t>
      </w:r>
      <w:r>
        <w:t xml:space="preserve"> constitue une solution simple. On mesure une grandeur </w:t>
      </w:r>
      <w:r>
        <w:rPr>
          <w:b/>
          <w:bCs/>
          <w:i/>
          <w:iCs/>
        </w:rPr>
        <w:t>a</w:t>
      </w:r>
      <w:r>
        <w:t xml:space="preserve"> avec une unité </w:t>
      </w:r>
      <w:r>
        <w:rPr>
          <w:b/>
          <w:bCs/>
          <w:i/>
          <w:iCs/>
        </w:rPr>
        <w:t>u</w:t>
      </w:r>
      <w:r>
        <w:t xml:space="preserve">. </w:t>
      </w:r>
    </w:p>
    <w:p w:rsidR="009E26F0" w:rsidRDefault="009E26F0">
      <w:pPr>
        <w:tabs>
          <w:tab w:val="left" w:pos="3705"/>
        </w:tabs>
        <w:jc w:val="both"/>
      </w:pPr>
      <w:r>
        <w:t xml:space="preserve">Pour mesurer une </w:t>
      </w:r>
      <w:r>
        <w:rPr>
          <w:b/>
          <w:bCs/>
          <w:i/>
          <w:iCs/>
        </w:rPr>
        <w:t>aire</w:t>
      </w:r>
      <w:r>
        <w:t xml:space="preserve">, on choisit le nombre d’unités nécessaires pour recouvrir exactement, sans chevauchement, l’aire en question. Pour un </w:t>
      </w:r>
      <w:r>
        <w:rPr>
          <w:b/>
          <w:bCs/>
          <w:i/>
          <w:iCs/>
        </w:rPr>
        <w:t>volume</w:t>
      </w:r>
      <w:r>
        <w:t xml:space="preserve">, on prend le volume d’un solide donné. Pour un </w:t>
      </w:r>
      <w:r>
        <w:rPr>
          <w:b/>
          <w:bCs/>
          <w:i/>
          <w:iCs/>
        </w:rPr>
        <w:t>angle</w:t>
      </w:r>
      <w:r>
        <w:t xml:space="preserve">, on prend un angle donné. Une mesure est toujours </w:t>
      </w:r>
      <w:r>
        <w:rPr>
          <w:b/>
          <w:bCs/>
          <w:i/>
          <w:iCs/>
        </w:rPr>
        <w:t>positive</w:t>
      </w:r>
      <w:r>
        <w:t>.</w:t>
      </w:r>
    </w:p>
    <w:p w:rsidR="009E26F0" w:rsidRDefault="009E26F0">
      <w:pPr>
        <w:tabs>
          <w:tab w:val="left" w:pos="3705"/>
        </w:tabs>
        <w:jc w:val="both"/>
      </w:pPr>
    </w:p>
    <w:p w:rsidR="009E26F0" w:rsidRDefault="009E26F0">
      <w:pPr>
        <w:numPr>
          <w:ilvl w:val="0"/>
          <w:numId w:val="5"/>
        </w:numPr>
        <w:tabs>
          <w:tab w:val="left" w:pos="3705"/>
        </w:tabs>
        <w:jc w:val="both"/>
        <w:rPr>
          <w:b/>
          <w:bCs/>
          <w:i/>
          <w:iCs/>
        </w:rPr>
      </w:pPr>
      <w:r>
        <w:rPr>
          <w:b/>
          <w:bCs/>
          <w:i/>
          <w:iCs/>
        </w:rPr>
        <w:lastRenderedPageBreak/>
        <w:t>Didactique</w:t>
      </w:r>
    </w:p>
    <w:p w:rsidR="009E26F0" w:rsidRDefault="009E26F0">
      <w:pPr>
        <w:tabs>
          <w:tab w:val="left" w:pos="3705"/>
        </w:tabs>
        <w:jc w:val="both"/>
        <w:rPr>
          <w:b/>
          <w:bCs/>
          <w:i/>
          <w:iCs/>
        </w:rPr>
      </w:pPr>
    </w:p>
    <w:p w:rsidR="009E26F0" w:rsidRDefault="009E26F0">
      <w:pPr>
        <w:tabs>
          <w:tab w:val="left" w:pos="3705"/>
        </w:tabs>
        <w:jc w:val="both"/>
      </w:pPr>
      <w:r>
        <w:t xml:space="preserve">L’élève n’identifie que la face avant d’un solide (pas de représentation en relief), il ne compte que les faces visibles. Les représentations évoluent avec les </w:t>
      </w:r>
      <w:proofErr w:type="spellStart"/>
      <w:r>
        <w:t>ages</w:t>
      </w:r>
      <w:proofErr w:type="spellEnd"/>
      <w:r>
        <w:t xml:space="preserve">. </w:t>
      </w:r>
    </w:p>
    <w:p w:rsidR="009E26F0" w:rsidRDefault="009E26F0">
      <w:pPr>
        <w:tabs>
          <w:tab w:val="left" w:pos="3705"/>
        </w:tabs>
        <w:jc w:val="both"/>
      </w:pPr>
      <w:r>
        <w:t xml:space="preserve">A 3-4 ans, le dessin a une signification mais est gêné par l’incapacité motrice. Seule la topologie de voisinage est respectée (positions relatives) mais pas toujours dans le détail (on dessine les doigts juste après les bras sans mettre de mains). </w:t>
      </w:r>
    </w:p>
    <w:p w:rsidR="009E26F0" w:rsidRDefault="009E26F0">
      <w:pPr>
        <w:tabs>
          <w:tab w:val="left" w:pos="3705"/>
        </w:tabs>
        <w:jc w:val="both"/>
      </w:pPr>
      <w:r>
        <w:t xml:space="preserve">A 5-7 ans, l’enfant dessine ce qu’il sait davantage que ce qu’il voit (dessin d’un poussin dans un œuf). </w:t>
      </w:r>
    </w:p>
    <w:p w:rsidR="009E26F0" w:rsidRDefault="009E26F0">
      <w:pPr>
        <w:tabs>
          <w:tab w:val="left" w:pos="3705"/>
        </w:tabs>
        <w:jc w:val="both"/>
      </w:pPr>
      <w:r>
        <w:t xml:space="preserve">A 8-9 ans, l’enfant cherche à respecter proportions, mesures et distances. </w:t>
      </w:r>
    </w:p>
    <w:p w:rsidR="009E26F0" w:rsidRDefault="009E26F0">
      <w:pPr>
        <w:tabs>
          <w:tab w:val="left" w:pos="3705"/>
        </w:tabs>
        <w:jc w:val="both"/>
      </w:pPr>
      <w:r>
        <w:t xml:space="preserve">Les difficultés dans la construction de patrons : </w:t>
      </w:r>
      <w:proofErr w:type="spellStart"/>
      <w:r>
        <w:t>est ce</w:t>
      </w:r>
      <w:proofErr w:type="spellEnd"/>
      <w:r>
        <w:t xml:space="preserve"> que l’objet est présent ou non ? </w:t>
      </w:r>
      <w:proofErr w:type="gramStart"/>
      <w:r>
        <w:t>est</w:t>
      </w:r>
      <w:proofErr w:type="gramEnd"/>
      <w:r>
        <w:t xml:space="preserve"> ce qu’on peut le manipuler ? </w:t>
      </w:r>
      <w:proofErr w:type="gramStart"/>
      <w:r>
        <w:t>est</w:t>
      </w:r>
      <w:proofErr w:type="gramEnd"/>
      <w:r>
        <w:t xml:space="preserve"> ce qu’il est présenté en perspective ? </w:t>
      </w:r>
    </w:p>
    <w:p w:rsidR="009E26F0" w:rsidRDefault="009E26F0">
      <w:pPr>
        <w:tabs>
          <w:tab w:val="left" w:pos="3705"/>
        </w:tabs>
        <w:jc w:val="both"/>
      </w:pPr>
      <w:r>
        <w:t xml:space="preserve">Notons qu’il y a plusieurs patrons possibles pour un même solide.  </w:t>
      </w:r>
    </w:p>
    <w:p w:rsidR="009E26F0" w:rsidRDefault="009E26F0">
      <w:pPr>
        <w:tabs>
          <w:tab w:val="left" w:pos="3705"/>
        </w:tabs>
        <w:jc w:val="both"/>
      </w:pPr>
    </w:p>
    <w:p w:rsidR="009E26F0" w:rsidRDefault="009E26F0">
      <w:pPr>
        <w:tabs>
          <w:tab w:val="left" w:pos="3705"/>
        </w:tabs>
        <w:jc w:val="both"/>
      </w:pPr>
      <w:r>
        <w:t xml:space="preserve">Il faut pouvoir repérer des grandeurs en les superposant, en utilisant un objet intermédiaire, en utilisant une grandeur donnée, en utilisant un double décimètre. </w:t>
      </w:r>
    </w:p>
    <w:p w:rsidR="009E26F0" w:rsidRDefault="009E26F0">
      <w:pPr>
        <w:tabs>
          <w:tab w:val="left" w:pos="3705"/>
        </w:tabs>
        <w:jc w:val="both"/>
      </w:pPr>
      <w:r>
        <w:t xml:space="preserve">Il faut savoir faire des conversions d’unités, mesurer des périmètres. </w:t>
      </w:r>
    </w:p>
    <w:p w:rsidR="009E26F0" w:rsidRDefault="009E26F0">
      <w:pPr>
        <w:tabs>
          <w:tab w:val="left" w:pos="3705"/>
        </w:tabs>
        <w:jc w:val="both"/>
      </w:pPr>
    </w:p>
    <w:p w:rsidR="009E26F0" w:rsidRDefault="009E26F0">
      <w:pPr>
        <w:tabs>
          <w:tab w:val="left" w:pos="3705"/>
        </w:tabs>
        <w:jc w:val="both"/>
      </w:pPr>
      <w:r>
        <w:t xml:space="preserve">Les variables didactiques sont la nature des objets, la taille des objets, le fait qu’ils soient déplaçables/transformables ou non, la possibilité d’utiliser du matériel, le support papier. </w:t>
      </w:r>
    </w:p>
    <w:p w:rsidR="009E26F0" w:rsidRDefault="009E26F0">
      <w:pPr>
        <w:tabs>
          <w:tab w:val="left" w:pos="3705"/>
        </w:tabs>
        <w:jc w:val="both"/>
      </w:pPr>
    </w:p>
    <w:p w:rsidR="009E26F0" w:rsidRDefault="009E26F0">
      <w:pPr>
        <w:tabs>
          <w:tab w:val="left" w:pos="3705"/>
        </w:tabs>
        <w:jc w:val="both"/>
      </w:pPr>
      <w:r>
        <w:t xml:space="preserve">Il faut pouvoir comparer des aires par superposition, découpage et recollement, en utilisant une unité de mesure, en utilisant les formules adaptées, en décomposant une figure en figures simples et donc en procédant à des soustractions. </w:t>
      </w:r>
    </w:p>
    <w:p w:rsidR="009E26F0" w:rsidRDefault="009E26F0">
      <w:pPr>
        <w:tabs>
          <w:tab w:val="left" w:pos="3705"/>
        </w:tabs>
        <w:jc w:val="both"/>
        <w:rPr>
          <w:b/>
          <w:bCs/>
          <w:i/>
          <w:iCs/>
        </w:rPr>
      </w:pPr>
    </w:p>
    <w:p w:rsidR="009E26F0" w:rsidRPr="00B60D77" w:rsidRDefault="009E26F0">
      <w:pPr>
        <w:tabs>
          <w:tab w:val="left" w:pos="3705"/>
        </w:tabs>
        <w:jc w:val="both"/>
        <w:rPr>
          <w:color w:val="0070C0"/>
        </w:rPr>
      </w:pPr>
      <w:r>
        <w:t xml:space="preserve"> </w:t>
      </w:r>
      <w:bookmarkStart w:id="0" w:name="_GoBack"/>
      <w:bookmarkEnd w:id="0"/>
    </w:p>
    <w:p w:rsidR="009E26F0" w:rsidRPr="00B60D77" w:rsidRDefault="009E26F0">
      <w:pPr>
        <w:tabs>
          <w:tab w:val="left" w:pos="3705"/>
        </w:tabs>
        <w:jc w:val="both"/>
        <w:rPr>
          <w:color w:val="0070C0"/>
        </w:rPr>
      </w:pPr>
    </w:p>
    <w:p w:rsidR="0079019A" w:rsidRPr="00B60D77" w:rsidRDefault="0079019A" w:rsidP="0079019A">
      <w:pPr>
        <w:pStyle w:val="Heading1"/>
        <w:pBdr>
          <w:top w:val="single" w:sz="4" w:space="1" w:color="auto"/>
          <w:left w:val="single" w:sz="4" w:space="4" w:color="auto"/>
          <w:bottom w:val="single" w:sz="4" w:space="1" w:color="auto"/>
          <w:right w:val="single" w:sz="4" w:space="4" w:color="auto"/>
        </w:pBdr>
        <w:jc w:val="center"/>
        <w:rPr>
          <w:b w:val="0"/>
          <w:bCs w:val="0"/>
          <w:i w:val="0"/>
          <w:iCs w:val="0"/>
          <w:color w:val="0070C0"/>
        </w:rPr>
      </w:pPr>
      <w:r w:rsidRPr="00B60D77">
        <w:rPr>
          <w:color w:val="0070C0"/>
        </w:rPr>
        <w:t>Géométrie plane</w:t>
      </w:r>
    </w:p>
    <w:p w:rsidR="0079019A" w:rsidRDefault="0079019A" w:rsidP="0079019A">
      <w:pPr>
        <w:tabs>
          <w:tab w:val="left" w:pos="3705"/>
        </w:tabs>
        <w:jc w:val="both"/>
      </w:pPr>
    </w:p>
    <w:p w:rsidR="0079019A" w:rsidRDefault="0079019A" w:rsidP="0079019A">
      <w:pPr>
        <w:numPr>
          <w:ilvl w:val="0"/>
          <w:numId w:val="6"/>
        </w:numPr>
        <w:tabs>
          <w:tab w:val="left" w:pos="3705"/>
        </w:tabs>
        <w:jc w:val="both"/>
        <w:rPr>
          <w:b/>
          <w:bCs/>
          <w:i/>
          <w:iCs/>
        </w:rPr>
      </w:pPr>
      <w:r>
        <w:rPr>
          <w:b/>
          <w:bCs/>
          <w:i/>
          <w:iCs/>
        </w:rPr>
        <w:t>Théorie</w:t>
      </w:r>
    </w:p>
    <w:p w:rsidR="0079019A" w:rsidRDefault="0079019A" w:rsidP="0079019A">
      <w:pPr>
        <w:tabs>
          <w:tab w:val="left" w:pos="3705"/>
        </w:tabs>
        <w:jc w:val="both"/>
      </w:pPr>
    </w:p>
    <w:p w:rsidR="0079019A" w:rsidRDefault="0079019A" w:rsidP="0079019A">
      <w:pPr>
        <w:tabs>
          <w:tab w:val="left" w:pos="3705"/>
        </w:tabs>
        <w:jc w:val="both"/>
      </w:pPr>
      <w:r>
        <w:t xml:space="preserve">Une </w:t>
      </w:r>
      <w:r>
        <w:rPr>
          <w:b/>
          <w:bCs/>
          <w:i/>
          <w:iCs/>
        </w:rPr>
        <w:t>droite</w:t>
      </w:r>
      <w:r>
        <w:t xml:space="preserve"> se note (AB), une </w:t>
      </w:r>
      <w:r>
        <w:rPr>
          <w:b/>
          <w:bCs/>
          <w:i/>
          <w:iCs/>
        </w:rPr>
        <w:t>demi-droite</w:t>
      </w:r>
      <w:r>
        <w:t xml:space="preserve"> se note [AB), un </w:t>
      </w:r>
      <w:r>
        <w:rPr>
          <w:b/>
          <w:bCs/>
          <w:i/>
          <w:iCs/>
        </w:rPr>
        <w:t>segment</w:t>
      </w:r>
      <w:r>
        <w:t xml:space="preserve"> se note [AB].</w:t>
      </w:r>
    </w:p>
    <w:p w:rsidR="0079019A" w:rsidRDefault="0079019A" w:rsidP="0079019A">
      <w:pPr>
        <w:pStyle w:val="BodyText"/>
      </w:pPr>
      <w:r>
        <w:t xml:space="preserve">Une infinité de droites passent par un point, une seule droite passe par deux points, un segment comporte une infinité de points. </w:t>
      </w:r>
    </w:p>
    <w:p w:rsidR="0079019A" w:rsidRDefault="0079019A" w:rsidP="0079019A">
      <w:pPr>
        <w:tabs>
          <w:tab w:val="left" w:pos="3705"/>
        </w:tabs>
        <w:jc w:val="both"/>
      </w:pPr>
    </w:p>
    <w:p w:rsidR="0079019A" w:rsidRDefault="0079019A" w:rsidP="0079019A">
      <w:pPr>
        <w:tabs>
          <w:tab w:val="left" w:pos="3705"/>
        </w:tabs>
        <w:jc w:val="both"/>
      </w:pPr>
      <w:r>
        <w:t xml:space="preserve">Pour le </w:t>
      </w:r>
      <w:r>
        <w:rPr>
          <w:b/>
          <w:bCs/>
          <w:i/>
          <w:iCs/>
        </w:rPr>
        <w:t>cercle</w:t>
      </w:r>
      <w:r>
        <w:t xml:space="preserve">, la distance entre le centre et un point du cercle est le </w:t>
      </w:r>
      <w:r>
        <w:rPr>
          <w:b/>
          <w:bCs/>
          <w:i/>
          <w:iCs/>
        </w:rPr>
        <w:t>rayon</w:t>
      </w:r>
      <w:r>
        <w:t xml:space="preserve">, sinon, la distance entre deux points opposés passant par le centre est le </w:t>
      </w:r>
      <w:r>
        <w:rPr>
          <w:b/>
          <w:bCs/>
          <w:i/>
          <w:iCs/>
        </w:rPr>
        <w:t>diamètre</w:t>
      </w:r>
      <w:r>
        <w:t xml:space="preserve">. </w:t>
      </w:r>
    </w:p>
    <w:p w:rsidR="0079019A" w:rsidRDefault="0079019A" w:rsidP="0079019A">
      <w:pPr>
        <w:tabs>
          <w:tab w:val="left" w:pos="3705"/>
        </w:tabs>
        <w:jc w:val="both"/>
      </w:pPr>
      <w:r>
        <w:t xml:space="preserve">Deux autres points reliés entre eux forment une </w:t>
      </w:r>
      <w:r>
        <w:rPr>
          <w:b/>
          <w:bCs/>
          <w:i/>
          <w:iCs/>
        </w:rPr>
        <w:t>corde</w:t>
      </w:r>
      <w:r>
        <w:t xml:space="preserve"> (mais le diamètre en est une). </w:t>
      </w:r>
    </w:p>
    <w:p w:rsidR="0079019A" w:rsidRDefault="0079019A" w:rsidP="0079019A">
      <w:pPr>
        <w:tabs>
          <w:tab w:val="left" w:pos="3705"/>
        </w:tabs>
        <w:jc w:val="both"/>
      </w:pPr>
      <w:r>
        <w:t xml:space="preserve">Une portion délimitée par une corde forme un </w:t>
      </w:r>
      <w:r>
        <w:rPr>
          <w:b/>
          <w:bCs/>
          <w:i/>
          <w:iCs/>
        </w:rPr>
        <w:t>arc de cercle</w:t>
      </w:r>
      <w:r>
        <w:t xml:space="preserve"> (en fait, elle en délimite deux !). </w:t>
      </w:r>
    </w:p>
    <w:p w:rsidR="0079019A" w:rsidRDefault="0079019A" w:rsidP="0079019A">
      <w:pPr>
        <w:tabs>
          <w:tab w:val="left" w:pos="3705"/>
        </w:tabs>
        <w:jc w:val="both"/>
      </w:pPr>
      <w:r>
        <w:t xml:space="preserve">Deux cercles sont </w:t>
      </w:r>
      <w:r>
        <w:rPr>
          <w:b/>
          <w:bCs/>
          <w:i/>
          <w:iCs/>
        </w:rPr>
        <w:t>sécants</w:t>
      </w:r>
      <w:r>
        <w:t xml:space="preserve"> s’ils se coupent en deux points sinon ils sont </w:t>
      </w:r>
      <w:r>
        <w:rPr>
          <w:b/>
          <w:bCs/>
          <w:i/>
          <w:iCs/>
        </w:rPr>
        <w:t>tangents</w:t>
      </w:r>
      <w:r>
        <w:t xml:space="preserve"> (intérieurement ou extérieurement). </w:t>
      </w:r>
    </w:p>
    <w:p w:rsidR="0079019A" w:rsidRDefault="0079019A" w:rsidP="0079019A">
      <w:pPr>
        <w:tabs>
          <w:tab w:val="left" w:pos="3705"/>
        </w:tabs>
        <w:jc w:val="both"/>
      </w:pPr>
    </w:p>
    <w:p w:rsidR="0079019A" w:rsidRDefault="0079019A" w:rsidP="0079019A">
      <w:pPr>
        <w:tabs>
          <w:tab w:val="left" w:pos="3705"/>
        </w:tabs>
        <w:jc w:val="both"/>
      </w:pPr>
      <w:r>
        <w:t xml:space="preserve">Deux droites sont </w:t>
      </w:r>
      <w:r>
        <w:rPr>
          <w:b/>
          <w:bCs/>
          <w:i/>
          <w:iCs/>
        </w:rPr>
        <w:t>perpendiculaires</w:t>
      </w:r>
      <w:r>
        <w:t xml:space="preserve"> si elles forment un angle droit.</w:t>
      </w:r>
    </w:p>
    <w:p w:rsidR="0079019A" w:rsidRDefault="0079019A" w:rsidP="0079019A">
      <w:pPr>
        <w:tabs>
          <w:tab w:val="left" w:pos="3705"/>
        </w:tabs>
        <w:jc w:val="both"/>
      </w:pPr>
      <w:r>
        <w:t xml:space="preserve">Deux droites sont </w:t>
      </w:r>
      <w:r>
        <w:rPr>
          <w:b/>
          <w:bCs/>
          <w:i/>
          <w:iCs/>
        </w:rPr>
        <w:t>parallèles</w:t>
      </w:r>
      <w:r>
        <w:t xml:space="preserve"> si elles n’ont aucun point commun ou si elles sont confondues.</w:t>
      </w:r>
    </w:p>
    <w:p w:rsidR="0079019A" w:rsidRDefault="0079019A" w:rsidP="0079019A">
      <w:pPr>
        <w:tabs>
          <w:tab w:val="left" w:pos="3705"/>
        </w:tabs>
        <w:jc w:val="both"/>
      </w:pPr>
    </w:p>
    <w:p w:rsidR="0079019A" w:rsidRDefault="0079019A" w:rsidP="0079019A">
      <w:pPr>
        <w:tabs>
          <w:tab w:val="left" w:pos="3705"/>
        </w:tabs>
        <w:jc w:val="both"/>
      </w:pPr>
      <w:r>
        <w:t xml:space="preserve">La </w:t>
      </w:r>
      <w:r>
        <w:rPr>
          <w:b/>
          <w:bCs/>
          <w:i/>
          <w:iCs/>
        </w:rPr>
        <w:t>médiatrice</w:t>
      </w:r>
      <w:r>
        <w:t xml:space="preserve"> d’un segment est l’ensemble des points équidistants des extrémités de ce segment, c’est une droite qui est perpendiculaire à ce segment. </w:t>
      </w:r>
    </w:p>
    <w:p w:rsidR="0079019A" w:rsidRDefault="0079019A" w:rsidP="0079019A">
      <w:pPr>
        <w:tabs>
          <w:tab w:val="left" w:pos="3705"/>
        </w:tabs>
        <w:jc w:val="both"/>
      </w:pPr>
    </w:p>
    <w:p w:rsidR="0079019A" w:rsidRDefault="0079019A" w:rsidP="0079019A">
      <w:pPr>
        <w:tabs>
          <w:tab w:val="left" w:pos="3705"/>
        </w:tabs>
        <w:jc w:val="both"/>
      </w:pPr>
      <w:r>
        <w:t xml:space="preserve">Un </w:t>
      </w:r>
      <w:r>
        <w:rPr>
          <w:b/>
          <w:bCs/>
          <w:i/>
          <w:iCs/>
        </w:rPr>
        <w:t>angle</w:t>
      </w:r>
      <w:r>
        <w:t xml:space="preserve"> est une portion de plan limitée par deux demi-droites de même origine.  </w:t>
      </w:r>
    </w:p>
    <w:p w:rsidR="0079019A" w:rsidRDefault="0079019A" w:rsidP="0079019A">
      <w:pPr>
        <w:tabs>
          <w:tab w:val="left" w:pos="3705"/>
        </w:tabs>
        <w:jc w:val="both"/>
      </w:pPr>
      <w:r>
        <w:t xml:space="preserve">Il est </w:t>
      </w:r>
      <w:r>
        <w:rPr>
          <w:b/>
          <w:bCs/>
          <w:i/>
          <w:iCs/>
        </w:rPr>
        <w:t>aigu</w:t>
      </w:r>
      <w:r>
        <w:t xml:space="preserve"> s’il est plus petit qu’un angle droite et </w:t>
      </w:r>
      <w:r>
        <w:rPr>
          <w:b/>
          <w:bCs/>
          <w:i/>
          <w:iCs/>
        </w:rPr>
        <w:t>obtus</w:t>
      </w:r>
      <w:r>
        <w:t xml:space="preserve"> s’il est plus grand (mais jusqu’à 180°).</w:t>
      </w:r>
    </w:p>
    <w:p w:rsidR="0079019A" w:rsidRDefault="0079019A" w:rsidP="0079019A">
      <w:pPr>
        <w:tabs>
          <w:tab w:val="left" w:pos="3705"/>
        </w:tabs>
        <w:jc w:val="both"/>
      </w:pPr>
      <w:r>
        <w:t xml:space="preserve">Il est </w:t>
      </w:r>
      <w:r>
        <w:rPr>
          <w:b/>
          <w:bCs/>
          <w:i/>
          <w:iCs/>
        </w:rPr>
        <w:t>saillant</w:t>
      </w:r>
      <w:r>
        <w:t xml:space="preserve"> s’il est inférieur à un angle plat et </w:t>
      </w:r>
      <w:r>
        <w:rPr>
          <w:b/>
          <w:bCs/>
          <w:i/>
          <w:iCs/>
        </w:rPr>
        <w:t>rentrant</w:t>
      </w:r>
      <w:r>
        <w:t xml:space="preserve"> s’il est supérieur. </w:t>
      </w:r>
    </w:p>
    <w:p w:rsidR="0079019A" w:rsidRDefault="0079019A" w:rsidP="0079019A">
      <w:pPr>
        <w:tabs>
          <w:tab w:val="left" w:pos="3705"/>
        </w:tabs>
        <w:jc w:val="both"/>
      </w:pPr>
      <w:r>
        <w:t xml:space="preserve">Deux angles sont </w:t>
      </w:r>
      <w:r>
        <w:rPr>
          <w:b/>
          <w:bCs/>
          <w:i/>
          <w:iCs/>
        </w:rPr>
        <w:t>complémentaires</w:t>
      </w:r>
      <w:r>
        <w:t xml:space="preserve"> si leur somme vaut 90° et ils sont </w:t>
      </w:r>
      <w:r>
        <w:rPr>
          <w:b/>
          <w:bCs/>
          <w:i/>
          <w:iCs/>
        </w:rPr>
        <w:t>supplémentaires</w:t>
      </w:r>
      <w:r>
        <w:t xml:space="preserve"> si leur somme vaut 180°. Un angle </w:t>
      </w:r>
      <w:r>
        <w:rPr>
          <w:b/>
          <w:bCs/>
          <w:i/>
          <w:iCs/>
        </w:rPr>
        <w:t>plat</w:t>
      </w:r>
      <w:r>
        <w:t xml:space="preserve"> permet de démontrer que des points sont alignés. </w:t>
      </w:r>
    </w:p>
    <w:p w:rsidR="0079019A" w:rsidRDefault="0079019A" w:rsidP="0079019A">
      <w:pPr>
        <w:tabs>
          <w:tab w:val="left" w:pos="3705"/>
        </w:tabs>
        <w:jc w:val="both"/>
      </w:pPr>
      <w:r>
        <w:t xml:space="preserve">Ils sont </w:t>
      </w:r>
      <w:r>
        <w:rPr>
          <w:b/>
          <w:bCs/>
          <w:i/>
          <w:iCs/>
        </w:rPr>
        <w:t>adjacents</w:t>
      </w:r>
      <w:r>
        <w:t xml:space="preserve"> s’ils sont de part et d’autre du </w:t>
      </w:r>
      <w:proofErr w:type="spellStart"/>
      <w:r>
        <w:t>coté</w:t>
      </w:r>
      <w:proofErr w:type="spellEnd"/>
      <w:r>
        <w:t xml:space="preserve"> qu’ils ont en commun.</w:t>
      </w:r>
    </w:p>
    <w:p w:rsidR="0079019A" w:rsidRDefault="0079019A" w:rsidP="0079019A">
      <w:pPr>
        <w:tabs>
          <w:tab w:val="left" w:pos="3705"/>
        </w:tabs>
        <w:jc w:val="both"/>
      </w:pPr>
      <w:r>
        <w:t xml:space="preserve">Ils peuvent être </w:t>
      </w:r>
      <w:r>
        <w:rPr>
          <w:b/>
          <w:bCs/>
          <w:i/>
          <w:iCs/>
        </w:rPr>
        <w:t>opposés par le sommet</w:t>
      </w:r>
      <w:r>
        <w:t xml:space="preserve"> (ils sont égaux), </w:t>
      </w:r>
      <w:r>
        <w:rPr>
          <w:b/>
          <w:bCs/>
          <w:i/>
          <w:iCs/>
        </w:rPr>
        <w:t>alternes-internes</w:t>
      </w:r>
      <w:r>
        <w:t xml:space="preserve"> (lors de droites parallèles, ils sont égaux) et </w:t>
      </w:r>
      <w:r>
        <w:rPr>
          <w:b/>
          <w:bCs/>
          <w:i/>
          <w:iCs/>
        </w:rPr>
        <w:t>alternes-externes</w:t>
      </w:r>
      <w:r>
        <w:t xml:space="preserve"> (lors de droites parallèles, ils sont égaux). </w:t>
      </w:r>
    </w:p>
    <w:p w:rsidR="0079019A" w:rsidRDefault="0079019A" w:rsidP="0079019A">
      <w:pPr>
        <w:tabs>
          <w:tab w:val="left" w:pos="3705"/>
        </w:tabs>
        <w:jc w:val="both"/>
      </w:pPr>
    </w:p>
    <w:p w:rsidR="0079019A" w:rsidRDefault="0079019A" w:rsidP="0079019A">
      <w:pPr>
        <w:tabs>
          <w:tab w:val="left" w:pos="3705"/>
        </w:tabs>
        <w:jc w:val="both"/>
      </w:pPr>
      <w:r>
        <w:t xml:space="preserve">La </w:t>
      </w:r>
      <w:r>
        <w:rPr>
          <w:b/>
          <w:bCs/>
          <w:i/>
          <w:iCs/>
        </w:rPr>
        <w:t>bissectrice</w:t>
      </w:r>
      <w:r>
        <w:t xml:space="preserve"> sépare l’angle en deux angles égaux. </w:t>
      </w:r>
    </w:p>
    <w:p w:rsidR="0079019A" w:rsidRDefault="0079019A" w:rsidP="0079019A">
      <w:pPr>
        <w:tabs>
          <w:tab w:val="left" w:pos="3705"/>
        </w:tabs>
        <w:jc w:val="both"/>
      </w:pPr>
      <w:r>
        <w:lastRenderedPageBreak/>
        <w:t xml:space="preserve">Un </w:t>
      </w:r>
      <w:r>
        <w:rPr>
          <w:b/>
          <w:bCs/>
          <w:i/>
          <w:iCs/>
        </w:rPr>
        <w:t>angle au centre</w:t>
      </w:r>
      <w:r>
        <w:t xml:space="preserve"> dans un cercle est un angle dont le sommet est le centre du cercle sinon il s’agit d’un </w:t>
      </w:r>
      <w:r>
        <w:rPr>
          <w:b/>
          <w:bCs/>
          <w:i/>
          <w:iCs/>
        </w:rPr>
        <w:t>angle inscrit</w:t>
      </w:r>
      <w:r>
        <w:t xml:space="preserve">. </w:t>
      </w:r>
    </w:p>
    <w:p w:rsidR="0079019A" w:rsidRDefault="0079019A" w:rsidP="0079019A">
      <w:pPr>
        <w:tabs>
          <w:tab w:val="left" w:pos="3705"/>
        </w:tabs>
        <w:jc w:val="both"/>
      </w:pPr>
      <w:r>
        <w:t xml:space="preserve">Tout triangle inscrit dans un demi-cercle est rectangle. </w:t>
      </w:r>
    </w:p>
    <w:p w:rsidR="0079019A" w:rsidRDefault="0079019A" w:rsidP="0079019A">
      <w:pPr>
        <w:tabs>
          <w:tab w:val="left" w:pos="3705"/>
        </w:tabs>
        <w:jc w:val="both"/>
      </w:pPr>
    </w:p>
    <w:p w:rsidR="0079019A" w:rsidRDefault="0079019A" w:rsidP="0079019A">
      <w:pPr>
        <w:tabs>
          <w:tab w:val="left" w:pos="3705"/>
        </w:tabs>
        <w:jc w:val="both"/>
      </w:pPr>
      <w:r>
        <w:t xml:space="preserve">Un polygone est </w:t>
      </w:r>
      <w:r>
        <w:rPr>
          <w:b/>
          <w:bCs/>
          <w:i/>
          <w:iCs/>
        </w:rPr>
        <w:t>convexe</w:t>
      </w:r>
      <w:r>
        <w:t xml:space="preserve"> s’il est situé tout entier du même </w:t>
      </w:r>
      <w:proofErr w:type="spellStart"/>
      <w:r>
        <w:t>coté</w:t>
      </w:r>
      <w:proofErr w:type="spellEnd"/>
      <w:r>
        <w:t xml:space="preserve"> de </w:t>
      </w:r>
      <w:proofErr w:type="gramStart"/>
      <w:r>
        <w:t>toutes les droites support</w:t>
      </w:r>
      <w:proofErr w:type="gramEnd"/>
      <w:r>
        <w:t xml:space="preserve"> de ses cotés, sinon il est </w:t>
      </w:r>
      <w:r>
        <w:rPr>
          <w:b/>
          <w:bCs/>
          <w:i/>
          <w:iCs/>
        </w:rPr>
        <w:t>concave</w:t>
      </w:r>
      <w:r>
        <w:t xml:space="preserve">. Si deux de ses droites se coupent, il est </w:t>
      </w:r>
      <w:r>
        <w:rPr>
          <w:b/>
          <w:bCs/>
          <w:i/>
          <w:iCs/>
        </w:rPr>
        <w:t>croisé</w:t>
      </w:r>
      <w:r>
        <w:t xml:space="preserve">. </w:t>
      </w:r>
    </w:p>
    <w:p w:rsidR="0079019A" w:rsidRDefault="0079019A" w:rsidP="0079019A">
      <w:pPr>
        <w:tabs>
          <w:tab w:val="left" w:pos="3705"/>
        </w:tabs>
        <w:jc w:val="both"/>
      </w:pPr>
      <w:r>
        <w:t xml:space="preserve">Un polygone est </w:t>
      </w:r>
      <w:r>
        <w:rPr>
          <w:b/>
          <w:bCs/>
          <w:i/>
          <w:iCs/>
        </w:rPr>
        <w:t>régulier</w:t>
      </w:r>
      <w:r>
        <w:t xml:space="preserve"> si ses côtés sont égaux et qu’il est inscriptible dans un cercle (carré, hexagone, octogone). </w:t>
      </w:r>
    </w:p>
    <w:p w:rsidR="0079019A" w:rsidRDefault="0079019A" w:rsidP="0079019A">
      <w:pPr>
        <w:tabs>
          <w:tab w:val="left" w:pos="3705"/>
        </w:tabs>
        <w:jc w:val="both"/>
      </w:pPr>
    </w:p>
    <w:p w:rsidR="0079019A" w:rsidRDefault="0079019A" w:rsidP="0079019A">
      <w:pPr>
        <w:tabs>
          <w:tab w:val="left" w:pos="3705"/>
        </w:tabs>
        <w:jc w:val="both"/>
      </w:pPr>
      <w:r>
        <w:t xml:space="preserve">Dans un triangle, la longueur d’un des </w:t>
      </w:r>
      <w:proofErr w:type="spellStart"/>
      <w:r>
        <w:t>cotés</w:t>
      </w:r>
      <w:proofErr w:type="spellEnd"/>
      <w:r>
        <w:t xml:space="preserve"> est inférieur à celle des deux autres. </w:t>
      </w:r>
    </w:p>
    <w:p w:rsidR="0079019A" w:rsidRDefault="0079019A" w:rsidP="0079019A">
      <w:pPr>
        <w:tabs>
          <w:tab w:val="left" w:pos="3705"/>
        </w:tabs>
        <w:jc w:val="both"/>
      </w:pPr>
      <w:r>
        <w:t xml:space="preserve">Dans un triangle, la somme des angles fait 180°. </w:t>
      </w:r>
    </w:p>
    <w:p w:rsidR="0079019A" w:rsidRDefault="0079019A" w:rsidP="0079019A">
      <w:pPr>
        <w:tabs>
          <w:tab w:val="left" w:pos="3705"/>
        </w:tabs>
        <w:jc w:val="both"/>
      </w:pPr>
    </w:p>
    <w:p w:rsidR="0079019A" w:rsidRDefault="0079019A" w:rsidP="0079019A">
      <w:pPr>
        <w:tabs>
          <w:tab w:val="left" w:pos="3705"/>
        </w:tabs>
        <w:jc w:val="both"/>
      </w:pPr>
      <w:r>
        <w:t xml:space="preserve">La </w:t>
      </w:r>
      <w:r>
        <w:rPr>
          <w:b/>
          <w:bCs/>
          <w:i/>
          <w:iCs/>
        </w:rPr>
        <w:t>hauteur</w:t>
      </w:r>
      <w:r>
        <w:t xml:space="preserve"> est la droite perpendiculaire à un côté qui passe par le sommet opposé, le point de rencontre est </w:t>
      </w:r>
      <w:r>
        <w:rPr>
          <w:b/>
          <w:bCs/>
          <w:i/>
          <w:iCs/>
        </w:rPr>
        <w:t>l’orthocentre</w:t>
      </w:r>
      <w:r>
        <w:t xml:space="preserve">. </w:t>
      </w:r>
    </w:p>
    <w:p w:rsidR="0079019A" w:rsidRDefault="0079019A" w:rsidP="0079019A">
      <w:pPr>
        <w:tabs>
          <w:tab w:val="left" w:pos="3705"/>
        </w:tabs>
        <w:jc w:val="both"/>
      </w:pPr>
      <w:r>
        <w:t xml:space="preserve">La </w:t>
      </w:r>
      <w:r>
        <w:rPr>
          <w:b/>
          <w:bCs/>
          <w:i/>
          <w:iCs/>
        </w:rPr>
        <w:t>médiane</w:t>
      </w:r>
      <w:r>
        <w:t xml:space="preserve"> est la droit qui passe par le milieu d’un </w:t>
      </w:r>
      <w:proofErr w:type="spellStart"/>
      <w:r>
        <w:t>coté</w:t>
      </w:r>
      <w:proofErr w:type="spellEnd"/>
      <w:r>
        <w:t xml:space="preserve"> et le sommet opposé, le point de rencontre est le </w:t>
      </w:r>
      <w:r>
        <w:rPr>
          <w:b/>
          <w:bCs/>
          <w:i/>
          <w:iCs/>
        </w:rPr>
        <w:t>centre de gravité</w:t>
      </w:r>
      <w:r>
        <w:t xml:space="preserve"> (et les médianes se coupent à 2/3-1/3). </w:t>
      </w:r>
    </w:p>
    <w:p w:rsidR="0079019A" w:rsidRDefault="0079019A" w:rsidP="0079019A">
      <w:pPr>
        <w:tabs>
          <w:tab w:val="left" w:pos="3705"/>
        </w:tabs>
        <w:jc w:val="both"/>
      </w:pPr>
      <w:r>
        <w:t xml:space="preserve">La </w:t>
      </w:r>
      <w:r>
        <w:rPr>
          <w:b/>
          <w:bCs/>
          <w:i/>
          <w:iCs/>
        </w:rPr>
        <w:t>médiatrice</w:t>
      </w:r>
      <w:r>
        <w:t xml:space="preserve"> est la médiatrice des </w:t>
      </w:r>
      <w:proofErr w:type="spellStart"/>
      <w:r>
        <w:t>cotés</w:t>
      </w:r>
      <w:proofErr w:type="spellEnd"/>
      <w:r>
        <w:t xml:space="preserve">, le point de rencontre est le </w:t>
      </w:r>
      <w:r>
        <w:rPr>
          <w:b/>
          <w:bCs/>
          <w:i/>
          <w:iCs/>
        </w:rPr>
        <w:t>centre du cercle circonscrit</w:t>
      </w:r>
      <w:r>
        <w:t xml:space="preserve">. </w:t>
      </w:r>
    </w:p>
    <w:p w:rsidR="0079019A" w:rsidRDefault="0079019A" w:rsidP="0079019A">
      <w:pPr>
        <w:tabs>
          <w:tab w:val="left" w:pos="3705"/>
        </w:tabs>
        <w:jc w:val="both"/>
      </w:pPr>
      <w:r>
        <w:t xml:space="preserve">La </w:t>
      </w:r>
      <w:r>
        <w:rPr>
          <w:b/>
          <w:bCs/>
          <w:i/>
          <w:iCs/>
        </w:rPr>
        <w:t>bissectrice</w:t>
      </w:r>
      <w:r>
        <w:t xml:space="preserve"> est celle des 3 angles, le point de rencontre est le </w:t>
      </w:r>
      <w:r>
        <w:rPr>
          <w:b/>
          <w:bCs/>
          <w:i/>
          <w:iCs/>
        </w:rPr>
        <w:t>centre du cercle inscrit</w:t>
      </w:r>
      <w:r>
        <w:t xml:space="preserve">. </w:t>
      </w:r>
    </w:p>
    <w:p w:rsidR="0079019A" w:rsidRDefault="0079019A" w:rsidP="0079019A">
      <w:pPr>
        <w:tabs>
          <w:tab w:val="left" w:pos="3705"/>
        </w:tabs>
        <w:jc w:val="both"/>
      </w:pPr>
      <w:r>
        <w:t xml:space="preserve">Dans un </w:t>
      </w:r>
      <w:r>
        <w:rPr>
          <w:b/>
          <w:bCs/>
          <w:i/>
          <w:iCs/>
        </w:rPr>
        <w:t>triangle rectangle</w:t>
      </w:r>
      <w:r>
        <w:t xml:space="preserve">, le </w:t>
      </w:r>
      <w:proofErr w:type="spellStart"/>
      <w:r>
        <w:t>coté</w:t>
      </w:r>
      <w:proofErr w:type="spellEnd"/>
      <w:r>
        <w:t xml:space="preserve"> opposé à l’angle droit est </w:t>
      </w:r>
      <w:r>
        <w:rPr>
          <w:b/>
          <w:bCs/>
          <w:i/>
          <w:iCs/>
        </w:rPr>
        <w:t>l’hypoténuse</w:t>
      </w:r>
      <w:r>
        <w:t xml:space="preserve"> (ici, le centre du cercle circonscrit est le milieu de l’hypoténuse). </w:t>
      </w:r>
    </w:p>
    <w:p w:rsidR="0079019A" w:rsidRDefault="0079019A" w:rsidP="0079019A">
      <w:pPr>
        <w:tabs>
          <w:tab w:val="left" w:pos="3705"/>
        </w:tabs>
        <w:jc w:val="both"/>
      </w:pPr>
      <w:r>
        <w:t xml:space="preserve">Dans un </w:t>
      </w:r>
      <w:r>
        <w:rPr>
          <w:b/>
          <w:bCs/>
          <w:i/>
          <w:iCs/>
        </w:rPr>
        <w:t>triangle isocèle</w:t>
      </w:r>
      <w:r>
        <w:t xml:space="preserve">, la hauteur issue du sommet principal est aussi médiane, médiatrice et bissectrice. De plus, les angles à la base sont égaux. </w:t>
      </w:r>
    </w:p>
    <w:p w:rsidR="0079019A" w:rsidRDefault="0079019A" w:rsidP="0079019A">
      <w:pPr>
        <w:tabs>
          <w:tab w:val="left" w:pos="3705"/>
        </w:tabs>
        <w:jc w:val="both"/>
      </w:pPr>
      <w:r>
        <w:t xml:space="preserve">Dans un </w:t>
      </w:r>
      <w:r>
        <w:rPr>
          <w:b/>
          <w:bCs/>
          <w:i/>
          <w:iCs/>
        </w:rPr>
        <w:t>triangle équilatéral</w:t>
      </w:r>
      <w:r>
        <w:t xml:space="preserve">, toute hauteur est aussi médiatrice, médiane, bissectrice et les angles font tous 60°. </w:t>
      </w:r>
    </w:p>
    <w:p w:rsidR="0079019A" w:rsidRDefault="0079019A" w:rsidP="0079019A">
      <w:pPr>
        <w:tabs>
          <w:tab w:val="left" w:pos="3705"/>
        </w:tabs>
        <w:jc w:val="both"/>
      </w:pP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1"/>
        <w:gridCol w:w="1280"/>
        <w:gridCol w:w="1127"/>
        <w:gridCol w:w="1700"/>
        <w:gridCol w:w="1860"/>
        <w:gridCol w:w="927"/>
        <w:gridCol w:w="1060"/>
        <w:gridCol w:w="994"/>
      </w:tblGrid>
      <w:tr w:rsidR="0079019A" w:rsidTr="009E26F0">
        <w:tc>
          <w:tcPr>
            <w:tcW w:w="1261" w:type="dxa"/>
          </w:tcPr>
          <w:p w:rsidR="0079019A" w:rsidRDefault="0079019A" w:rsidP="009E26F0">
            <w:pPr>
              <w:tabs>
                <w:tab w:val="left" w:pos="3705"/>
              </w:tabs>
              <w:jc w:val="both"/>
            </w:pPr>
          </w:p>
        </w:tc>
        <w:tc>
          <w:tcPr>
            <w:tcW w:w="1280" w:type="dxa"/>
          </w:tcPr>
          <w:p w:rsidR="0079019A" w:rsidRDefault="0079019A" w:rsidP="009E26F0">
            <w:pPr>
              <w:tabs>
                <w:tab w:val="left" w:pos="3705"/>
              </w:tabs>
              <w:jc w:val="both"/>
              <w:rPr>
                <w:b/>
                <w:bCs/>
                <w:i/>
                <w:iCs/>
              </w:rPr>
            </w:pPr>
            <w:r>
              <w:rPr>
                <w:b/>
                <w:bCs/>
                <w:i/>
                <w:iCs/>
              </w:rPr>
              <w:t>Carré</w:t>
            </w:r>
          </w:p>
        </w:tc>
        <w:tc>
          <w:tcPr>
            <w:tcW w:w="1127" w:type="dxa"/>
          </w:tcPr>
          <w:p w:rsidR="0079019A" w:rsidRDefault="0079019A" w:rsidP="009E26F0">
            <w:pPr>
              <w:tabs>
                <w:tab w:val="left" w:pos="3705"/>
              </w:tabs>
              <w:jc w:val="both"/>
              <w:rPr>
                <w:b/>
                <w:bCs/>
                <w:i/>
                <w:iCs/>
              </w:rPr>
            </w:pPr>
            <w:r>
              <w:rPr>
                <w:b/>
                <w:bCs/>
                <w:i/>
                <w:iCs/>
              </w:rPr>
              <w:t>Rectangle</w:t>
            </w:r>
          </w:p>
        </w:tc>
        <w:tc>
          <w:tcPr>
            <w:tcW w:w="980" w:type="dxa"/>
          </w:tcPr>
          <w:p w:rsidR="0079019A" w:rsidRDefault="0079019A" w:rsidP="009E26F0">
            <w:pPr>
              <w:tabs>
                <w:tab w:val="left" w:pos="3705"/>
              </w:tabs>
              <w:jc w:val="both"/>
              <w:rPr>
                <w:b/>
                <w:bCs/>
                <w:i/>
                <w:iCs/>
              </w:rPr>
            </w:pPr>
            <w:r>
              <w:rPr>
                <w:b/>
                <w:bCs/>
                <w:i/>
                <w:iCs/>
              </w:rPr>
              <w:t>Losange</w:t>
            </w:r>
          </w:p>
        </w:tc>
        <w:tc>
          <w:tcPr>
            <w:tcW w:w="1860" w:type="dxa"/>
          </w:tcPr>
          <w:p w:rsidR="0079019A" w:rsidRDefault="0079019A" w:rsidP="009E26F0">
            <w:pPr>
              <w:tabs>
                <w:tab w:val="left" w:pos="3705"/>
              </w:tabs>
              <w:jc w:val="both"/>
              <w:rPr>
                <w:b/>
                <w:bCs/>
                <w:i/>
                <w:iCs/>
              </w:rPr>
            </w:pPr>
            <w:r>
              <w:rPr>
                <w:b/>
                <w:bCs/>
                <w:i/>
                <w:iCs/>
              </w:rPr>
              <w:t>Parallélogramme</w:t>
            </w:r>
          </w:p>
        </w:tc>
        <w:tc>
          <w:tcPr>
            <w:tcW w:w="927" w:type="dxa"/>
          </w:tcPr>
          <w:p w:rsidR="0079019A" w:rsidRDefault="0079019A" w:rsidP="009E26F0">
            <w:pPr>
              <w:tabs>
                <w:tab w:val="left" w:pos="3705"/>
              </w:tabs>
              <w:jc w:val="both"/>
              <w:rPr>
                <w:b/>
                <w:bCs/>
                <w:i/>
                <w:iCs/>
              </w:rPr>
            </w:pPr>
            <w:r>
              <w:rPr>
                <w:b/>
                <w:bCs/>
                <w:i/>
                <w:iCs/>
              </w:rPr>
              <w:t>Trapèze</w:t>
            </w:r>
          </w:p>
        </w:tc>
        <w:tc>
          <w:tcPr>
            <w:tcW w:w="1060" w:type="dxa"/>
          </w:tcPr>
          <w:p w:rsidR="0079019A" w:rsidRDefault="0079019A" w:rsidP="009E26F0">
            <w:pPr>
              <w:tabs>
                <w:tab w:val="left" w:pos="3705"/>
              </w:tabs>
              <w:jc w:val="both"/>
              <w:rPr>
                <w:b/>
                <w:bCs/>
                <w:i/>
                <w:iCs/>
              </w:rPr>
            </w:pPr>
            <w:r>
              <w:rPr>
                <w:b/>
                <w:bCs/>
                <w:i/>
                <w:iCs/>
              </w:rPr>
              <w:t>Trapèze rectangle</w:t>
            </w:r>
          </w:p>
        </w:tc>
        <w:tc>
          <w:tcPr>
            <w:tcW w:w="927" w:type="dxa"/>
          </w:tcPr>
          <w:p w:rsidR="0079019A" w:rsidRDefault="0079019A" w:rsidP="009E26F0">
            <w:pPr>
              <w:tabs>
                <w:tab w:val="left" w:pos="3705"/>
              </w:tabs>
              <w:jc w:val="both"/>
              <w:rPr>
                <w:b/>
                <w:bCs/>
                <w:i/>
                <w:iCs/>
              </w:rPr>
            </w:pPr>
            <w:r>
              <w:rPr>
                <w:b/>
                <w:bCs/>
                <w:i/>
                <w:iCs/>
              </w:rPr>
              <w:t>Trapèze isocèle</w:t>
            </w:r>
          </w:p>
        </w:tc>
      </w:tr>
      <w:tr w:rsidR="0079019A" w:rsidTr="009E26F0">
        <w:tc>
          <w:tcPr>
            <w:tcW w:w="1261" w:type="dxa"/>
          </w:tcPr>
          <w:p w:rsidR="0079019A" w:rsidRDefault="0079019A" w:rsidP="009E26F0">
            <w:pPr>
              <w:tabs>
                <w:tab w:val="left" w:pos="3705"/>
              </w:tabs>
              <w:jc w:val="both"/>
              <w:rPr>
                <w:b/>
                <w:bCs/>
                <w:i/>
                <w:iCs/>
              </w:rPr>
            </w:pPr>
            <w:r>
              <w:rPr>
                <w:b/>
                <w:bCs/>
                <w:i/>
                <w:iCs/>
              </w:rPr>
              <w:t>Axes symétrie</w:t>
            </w:r>
          </w:p>
        </w:tc>
        <w:tc>
          <w:tcPr>
            <w:tcW w:w="1280" w:type="dxa"/>
          </w:tcPr>
          <w:p w:rsidR="0079019A" w:rsidRDefault="0079019A" w:rsidP="009E26F0">
            <w:pPr>
              <w:tabs>
                <w:tab w:val="left" w:pos="3705"/>
              </w:tabs>
              <w:jc w:val="both"/>
            </w:pPr>
            <w:r>
              <w:t>Diagonales, médianes</w:t>
            </w:r>
          </w:p>
        </w:tc>
        <w:tc>
          <w:tcPr>
            <w:tcW w:w="1127" w:type="dxa"/>
          </w:tcPr>
          <w:p w:rsidR="0079019A" w:rsidRDefault="0079019A" w:rsidP="009E26F0">
            <w:pPr>
              <w:tabs>
                <w:tab w:val="left" w:pos="3705"/>
              </w:tabs>
              <w:jc w:val="both"/>
            </w:pPr>
            <w:r>
              <w:t>Médianes</w:t>
            </w:r>
          </w:p>
        </w:tc>
        <w:tc>
          <w:tcPr>
            <w:tcW w:w="980" w:type="dxa"/>
          </w:tcPr>
          <w:p w:rsidR="0079019A" w:rsidRDefault="0079019A" w:rsidP="009E26F0">
            <w:pPr>
              <w:tabs>
                <w:tab w:val="left" w:pos="3705"/>
              </w:tabs>
              <w:jc w:val="both"/>
            </w:pPr>
            <w:r>
              <w:t>Diagonales</w:t>
            </w:r>
          </w:p>
        </w:tc>
        <w:tc>
          <w:tcPr>
            <w:tcW w:w="1860" w:type="dxa"/>
          </w:tcPr>
          <w:p w:rsidR="0079019A" w:rsidRDefault="0079019A" w:rsidP="009E26F0">
            <w:pPr>
              <w:tabs>
                <w:tab w:val="left" w:pos="3705"/>
              </w:tabs>
              <w:jc w:val="center"/>
            </w:pPr>
            <w:r>
              <w:t>-</w:t>
            </w:r>
          </w:p>
        </w:tc>
        <w:tc>
          <w:tcPr>
            <w:tcW w:w="927" w:type="dxa"/>
          </w:tcPr>
          <w:p w:rsidR="0079019A" w:rsidRDefault="0079019A" w:rsidP="009E26F0">
            <w:pPr>
              <w:tabs>
                <w:tab w:val="left" w:pos="3705"/>
              </w:tabs>
              <w:jc w:val="center"/>
            </w:pPr>
            <w:r>
              <w:t>-</w:t>
            </w:r>
          </w:p>
        </w:tc>
        <w:tc>
          <w:tcPr>
            <w:tcW w:w="1060" w:type="dxa"/>
          </w:tcPr>
          <w:p w:rsidR="0079019A" w:rsidRDefault="0079019A" w:rsidP="009E26F0">
            <w:pPr>
              <w:tabs>
                <w:tab w:val="left" w:pos="3705"/>
              </w:tabs>
              <w:jc w:val="center"/>
            </w:pPr>
            <w:r>
              <w:t>-</w:t>
            </w:r>
          </w:p>
        </w:tc>
        <w:tc>
          <w:tcPr>
            <w:tcW w:w="927" w:type="dxa"/>
          </w:tcPr>
          <w:p w:rsidR="0079019A" w:rsidRDefault="0079019A" w:rsidP="009E26F0">
            <w:pPr>
              <w:tabs>
                <w:tab w:val="left" w:pos="3705"/>
              </w:tabs>
              <w:jc w:val="both"/>
            </w:pPr>
          </w:p>
        </w:tc>
      </w:tr>
      <w:tr w:rsidR="0079019A" w:rsidTr="009E26F0">
        <w:tc>
          <w:tcPr>
            <w:tcW w:w="1261" w:type="dxa"/>
          </w:tcPr>
          <w:p w:rsidR="0079019A" w:rsidRDefault="0079019A" w:rsidP="009E26F0">
            <w:pPr>
              <w:tabs>
                <w:tab w:val="left" w:pos="3705"/>
              </w:tabs>
              <w:jc w:val="both"/>
              <w:rPr>
                <w:b/>
                <w:bCs/>
                <w:i/>
                <w:iCs/>
              </w:rPr>
            </w:pPr>
            <w:r>
              <w:rPr>
                <w:b/>
                <w:bCs/>
                <w:i/>
                <w:iCs/>
              </w:rPr>
              <w:t>Centres symétrie</w:t>
            </w:r>
          </w:p>
        </w:tc>
        <w:tc>
          <w:tcPr>
            <w:tcW w:w="1280" w:type="dxa"/>
          </w:tcPr>
          <w:p w:rsidR="0079019A" w:rsidRDefault="0079019A" w:rsidP="009E26F0">
            <w:pPr>
              <w:tabs>
                <w:tab w:val="left" w:pos="3705"/>
              </w:tabs>
              <w:jc w:val="both"/>
            </w:pPr>
            <w:r>
              <w:t>Centre du carré</w:t>
            </w:r>
          </w:p>
        </w:tc>
        <w:tc>
          <w:tcPr>
            <w:tcW w:w="1127" w:type="dxa"/>
          </w:tcPr>
          <w:p w:rsidR="0079019A" w:rsidRDefault="0079019A" w:rsidP="009E26F0">
            <w:pPr>
              <w:tabs>
                <w:tab w:val="left" w:pos="3705"/>
              </w:tabs>
              <w:jc w:val="both"/>
            </w:pPr>
            <w:r>
              <w:t>Centre du rectangle</w:t>
            </w:r>
          </w:p>
        </w:tc>
        <w:tc>
          <w:tcPr>
            <w:tcW w:w="980" w:type="dxa"/>
          </w:tcPr>
          <w:p w:rsidR="0079019A" w:rsidRDefault="0079019A" w:rsidP="009E26F0">
            <w:pPr>
              <w:tabs>
                <w:tab w:val="left" w:pos="3705"/>
              </w:tabs>
              <w:jc w:val="both"/>
            </w:pPr>
            <w:r>
              <w:t>Centre du losange</w:t>
            </w:r>
          </w:p>
        </w:tc>
        <w:tc>
          <w:tcPr>
            <w:tcW w:w="1860" w:type="dxa"/>
          </w:tcPr>
          <w:p w:rsidR="0079019A" w:rsidRDefault="0079019A" w:rsidP="009E26F0">
            <w:pPr>
              <w:tabs>
                <w:tab w:val="left" w:pos="3705"/>
              </w:tabs>
              <w:jc w:val="both"/>
            </w:pPr>
            <w:r>
              <w:t>Croisement des diagonales</w:t>
            </w:r>
          </w:p>
        </w:tc>
        <w:tc>
          <w:tcPr>
            <w:tcW w:w="927" w:type="dxa"/>
          </w:tcPr>
          <w:p w:rsidR="0079019A" w:rsidRDefault="0079019A" w:rsidP="009E26F0">
            <w:pPr>
              <w:tabs>
                <w:tab w:val="left" w:pos="3705"/>
              </w:tabs>
              <w:jc w:val="center"/>
            </w:pPr>
            <w:r>
              <w:t>-</w:t>
            </w:r>
          </w:p>
        </w:tc>
        <w:tc>
          <w:tcPr>
            <w:tcW w:w="1060" w:type="dxa"/>
          </w:tcPr>
          <w:p w:rsidR="0079019A" w:rsidRDefault="0079019A" w:rsidP="009E26F0">
            <w:pPr>
              <w:tabs>
                <w:tab w:val="left" w:pos="3705"/>
              </w:tabs>
              <w:jc w:val="center"/>
            </w:pPr>
            <w:r>
              <w:t>-</w:t>
            </w:r>
          </w:p>
        </w:tc>
        <w:tc>
          <w:tcPr>
            <w:tcW w:w="927" w:type="dxa"/>
          </w:tcPr>
          <w:p w:rsidR="0079019A" w:rsidRDefault="0079019A" w:rsidP="009E26F0">
            <w:pPr>
              <w:tabs>
                <w:tab w:val="left" w:pos="3705"/>
              </w:tabs>
              <w:jc w:val="center"/>
            </w:pPr>
            <w:r>
              <w:t>-</w:t>
            </w:r>
          </w:p>
        </w:tc>
      </w:tr>
      <w:tr w:rsidR="0079019A" w:rsidTr="009E26F0">
        <w:tc>
          <w:tcPr>
            <w:tcW w:w="1261" w:type="dxa"/>
          </w:tcPr>
          <w:p w:rsidR="0079019A" w:rsidRDefault="0079019A" w:rsidP="009E26F0">
            <w:pPr>
              <w:tabs>
                <w:tab w:val="left" w:pos="3705"/>
              </w:tabs>
              <w:jc w:val="both"/>
              <w:rPr>
                <w:b/>
                <w:bCs/>
                <w:i/>
                <w:iCs/>
              </w:rPr>
            </w:pPr>
            <w:r>
              <w:rPr>
                <w:b/>
                <w:bCs/>
                <w:i/>
                <w:iCs/>
              </w:rPr>
              <w:t>Cotés parallèles</w:t>
            </w:r>
          </w:p>
        </w:tc>
        <w:tc>
          <w:tcPr>
            <w:tcW w:w="1280" w:type="dxa"/>
          </w:tcPr>
          <w:p w:rsidR="0079019A" w:rsidRDefault="0079019A" w:rsidP="009E26F0">
            <w:pPr>
              <w:tabs>
                <w:tab w:val="left" w:pos="3705"/>
              </w:tabs>
              <w:jc w:val="both"/>
            </w:pPr>
            <w:proofErr w:type="spellStart"/>
            <w:r>
              <w:t>Cotés</w:t>
            </w:r>
            <w:proofErr w:type="spellEnd"/>
            <w:r>
              <w:t xml:space="preserve"> opposés parallèles 2 à 2</w:t>
            </w:r>
          </w:p>
        </w:tc>
        <w:tc>
          <w:tcPr>
            <w:tcW w:w="1127" w:type="dxa"/>
          </w:tcPr>
          <w:p w:rsidR="0079019A" w:rsidRDefault="0079019A" w:rsidP="009E26F0">
            <w:pPr>
              <w:tabs>
                <w:tab w:val="left" w:pos="3705"/>
              </w:tabs>
              <w:jc w:val="both"/>
            </w:pPr>
            <w:proofErr w:type="spellStart"/>
            <w:r>
              <w:t>Cotés</w:t>
            </w:r>
            <w:proofErr w:type="spellEnd"/>
            <w:r>
              <w:t xml:space="preserve"> opposés parallèles 2 à 2</w:t>
            </w:r>
          </w:p>
        </w:tc>
        <w:tc>
          <w:tcPr>
            <w:tcW w:w="980" w:type="dxa"/>
          </w:tcPr>
          <w:p w:rsidR="0079019A" w:rsidRDefault="0079019A" w:rsidP="009E26F0">
            <w:pPr>
              <w:tabs>
                <w:tab w:val="left" w:pos="3705"/>
              </w:tabs>
              <w:jc w:val="both"/>
            </w:pPr>
            <w:proofErr w:type="spellStart"/>
            <w:r>
              <w:t>Cotés</w:t>
            </w:r>
            <w:proofErr w:type="spellEnd"/>
            <w:r>
              <w:t xml:space="preserve"> opposés parallèles 2 à 2</w:t>
            </w:r>
          </w:p>
        </w:tc>
        <w:tc>
          <w:tcPr>
            <w:tcW w:w="1860" w:type="dxa"/>
          </w:tcPr>
          <w:p w:rsidR="0079019A" w:rsidRDefault="0079019A" w:rsidP="009E26F0">
            <w:pPr>
              <w:tabs>
                <w:tab w:val="left" w:pos="3705"/>
              </w:tabs>
              <w:jc w:val="both"/>
            </w:pPr>
            <w:proofErr w:type="spellStart"/>
            <w:r>
              <w:t>Cotés</w:t>
            </w:r>
            <w:proofErr w:type="spellEnd"/>
            <w:r>
              <w:t xml:space="preserve"> opposés parallèles 2 à 2</w:t>
            </w:r>
          </w:p>
        </w:tc>
        <w:tc>
          <w:tcPr>
            <w:tcW w:w="927" w:type="dxa"/>
          </w:tcPr>
          <w:p w:rsidR="0079019A" w:rsidRDefault="0079019A" w:rsidP="009E26F0">
            <w:pPr>
              <w:tabs>
                <w:tab w:val="left" w:pos="3705"/>
              </w:tabs>
              <w:jc w:val="both"/>
            </w:pPr>
            <w:r>
              <w:t>Petite base et grande base</w:t>
            </w:r>
          </w:p>
        </w:tc>
        <w:tc>
          <w:tcPr>
            <w:tcW w:w="1060" w:type="dxa"/>
          </w:tcPr>
          <w:p w:rsidR="0079019A" w:rsidRDefault="0079019A" w:rsidP="009E26F0">
            <w:pPr>
              <w:tabs>
                <w:tab w:val="left" w:pos="3705"/>
              </w:tabs>
              <w:jc w:val="both"/>
            </w:pPr>
            <w:r>
              <w:t>Petite base et grande base</w:t>
            </w:r>
          </w:p>
        </w:tc>
        <w:tc>
          <w:tcPr>
            <w:tcW w:w="927" w:type="dxa"/>
          </w:tcPr>
          <w:p w:rsidR="0079019A" w:rsidRDefault="0079019A" w:rsidP="009E26F0">
            <w:pPr>
              <w:tabs>
                <w:tab w:val="left" w:pos="3705"/>
              </w:tabs>
              <w:jc w:val="both"/>
            </w:pPr>
            <w:r>
              <w:t>Petite base et grande base</w:t>
            </w:r>
          </w:p>
        </w:tc>
      </w:tr>
      <w:tr w:rsidR="0079019A" w:rsidTr="009E26F0">
        <w:tc>
          <w:tcPr>
            <w:tcW w:w="1261" w:type="dxa"/>
          </w:tcPr>
          <w:p w:rsidR="0079019A" w:rsidRDefault="0079019A" w:rsidP="009E26F0">
            <w:pPr>
              <w:tabs>
                <w:tab w:val="left" w:pos="3705"/>
              </w:tabs>
              <w:jc w:val="both"/>
              <w:rPr>
                <w:b/>
                <w:bCs/>
                <w:i/>
                <w:iCs/>
              </w:rPr>
            </w:pPr>
            <w:proofErr w:type="spellStart"/>
            <w:r>
              <w:rPr>
                <w:b/>
                <w:bCs/>
                <w:i/>
                <w:iCs/>
              </w:rPr>
              <w:t>Cotés</w:t>
            </w:r>
            <w:proofErr w:type="spellEnd"/>
            <w:r>
              <w:rPr>
                <w:b/>
                <w:bCs/>
                <w:i/>
                <w:iCs/>
              </w:rPr>
              <w:t xml:space="preserve"> de même longueur</w:t>
            </w:r>
          </w:p>
        </w:tc>
        <w:tc>
          <w:tcPr>
            <w:tcW w:w="1280" w:type="dxa"/>
          </w:tcPr>
          <w:p w:rsidR="0079019A" w:rsidRDefault="0079019A" w:rsidP="009E26F0">
            <w:pPr>
              <w:tabs>
                <w:tab w:val="left" w:pos="3705"/>
              </w:tabs>
              <w:jc w:val="both"/>
            </w:pPr>
            <w:r>
              <w:t>Les 4</w:t>
            </w:r>
          </w:p>
        </w:tc>
        <w:tc>
          <w:tcPr>
            <w:tcW w:w="1127" w:type="dxa"/>
          </w:tcPr>
          <w:p w:rsidR="0079019A" w:rsidRDefault="0079019A" w:rsidP="009E26F0">
            <w:pPr>
              <w:tabs>
                <w:tab w:val="left" w:pos="3705"/>
              </w:tabs>
              <w:jc w:val="both"/>
            </w:pPr>
            <w:proofErr w:type="spellStart"/>
            <w:r>
              <w:t>Cotés</w:t>
            </w:r>
            <w:proofErr w:type="spellEnd"/>
            <w:r>
              <w:t xml:space="preserve"> opposés égaux 2 à 2</w:t>
            </w:r>
          </w:p>
        </w:tc>
        <w:tc>
          <w:tcPr>
            <w:tcW w:w="980" w:type="dxa"/>
          </w:tcPr>
          <w:p w:rsidR="0079019A" w:rsidRDefault="0079019A" w:rsidP="009E26F0">
            <w:pPr>
              <w:tabs>
                <w:tab w:val="left" w:pos="3705"/>
              </w:tabs>
              <w:jc w:val="both"/>
            </w:pPr>
            <w:r>
              <w:t>Les 4</w:t>
            </w:r>
          </w:p>
        </w:tc>
        <w:tc>
          <w:tcPr>
            <w:tcW w:w="1860" w:type="dxa"/>
          </w:tcPr>
          <w:p w:rsidR="0079019A" w:rsidRDefault="0079019A" w:rsidP="009E26F0">
            <w:pPr>
              <w:tabs>
                <w:tab w:val="left" w:pos="3705"/>
              </w:tabs>
              <w:jc w:val="both"/>
            </w:pPr>
            <w:proofErr w:type="spellStart"/>
            <w:r>
              <w:t>Cotés</w:t>
            </w:r>
            <w:proofErr w:type="spellEnd"/>
            <w:r>
              <w:t xml:space="preserve"> opposés égaux </w:t>
            </w:r>
          </w:p>
        </w:tc>
        <w:tc>
          <w:tcPr>
            <w:tcW w:w="927" w:type="dxa"/>
          </w:tcPr>
          <w:p w:rsidR="0079019A" w:rsidRDefault="0079019A" w:rsidP="009E26F0">
            <w:pPr>
              <w:tabs>
                <w:tab w:val="left" w:pos="3705"/>
              </w:tabs>
              <w:jc w:val="center"/>
            </w:pPr>
            <w:r>
              <w:t>-</w:t>
            </w:r>
          </w:p>
        </w:tc>
        <w:tc>
          <w:tcPr>
            <w:tcW w:w="1060" w:type="dxa"/>
          </w:tcPr>
          <w:p w:rsidR="0079019A" w:rsidRDefault="0079019A" w:rsidP="009E26F0">
            <w:pPr>
              <w:tabs>
                <w:tab w:val="left" w:pos="3705"/>
              </w:tabs>
              <w:jc w:val="center"/>
            </w:pPr>
            <w:r>
              <w:t>-</w:t>
            </w:r>
          </w:p>
        </w:tc>
        <w:tc>
          <w:tcPr>
            <w:tcW w:w="927" w:type="dxa"/>
          </w:tcPr>
          <w:p w:rsidR="0079019A" w:rsidRDefault="0079019A" w:rsidP="009E26F0">
            <w:pPr>
              <w:tabs>
                <w:tab w:val="left" w:pos="3705"/>
              </w:tabs>
              <w:jc w:val="both"/>
            </w:pPr>
            <w:r>
              <w:t>Cotés autres que les bases de même longueur</w:t>
            </w:r>
          </w:p>
        </w:tc>
      </w:tr>
      <w:tr w:rsidR="0079019A" w:rsidTr="009E26F0">
        <w:tc>
          <w:tcPr>
            <w:tcW w:w="1261" w:type="dxa"/>
          </w:tcPr>
          <w:p w:rsidR="0079019A" w:rsidRDefault="0079019A" w:rsidP="009E26F0">
            <w:pPr>
              <w:tabs>
                <w:tab w:val="left" w:pos="3705"/>
              </w:tabs>
              <w:jc w:val="both"/>
              <w:rPr>
                <w:b/>
                <w:bCs/>
                <w:i/>
                <w:iCs/>
              </w:rPr>
            </w:pPr>
            <w:r>
              <w:rPr>
                <w:b/>
                <w:bCs/>
                <w:i/>
                <w:iCs/>
              </w:rPr>
              <w:t>Diagonales</w:t>
            </w:r>
          </w:p>
        </w:tc>
        <w:tc>
          <w:tcPr>
            <w:tcW w:w="1280" w:type="dxa"/>
          </w:tcPr>
          <w:p w:rsidR="0079019A" w:rsidRDefault="0079019A" w:rsidP="009E26F0">
            <w:pPr>
              <w:tabs>
                <w:tab w:val="left" w:pos="3705"/>
              </w:tabs>
              <w:jc w:val="both"/>
            </w:pPr>
            <w:r>
              <w:t>De même longueur, se coupent en leur milieu et à angle droit</w:t>
            </w:r>
          </w:p>
        </w:tc>
        <w:tc>
          <w:tcPr>
            <w:tcW w:w="1127" w:type="dxa"/>
          </w:tcPr>
          <w:p w:rsidR="0079019A" w:rsidRDefault="0079019A" w:rsidP="009E26F0">
            <w:pPr>
              <w:tabs>
                <w:tab w:val="left" w:pos="3705"/>
              </w:tabs>
              <w:jc w:val="both"/>
            </w:pPr>
            <w:r>
              <w:t>De même longueur, se coupent en leur milieu</w:t>
            </w:r>
          </w:p>
        </w:tc>
        <w:tc>
          <w:tcPr>
            <w:tcW w:w="980" w:type="dxa"/>
          </w:tcPr>
          <w:p w:rsidR="0079019A" w:rsidRDefault="0079019A" w:rsidP="009E26F0">
            <w:pPr>
              <w:tabs>
                <w:tab w:val="left" w:pos="3705"/>
              </w:tabs>
              <w:jc w:val="both"/>
            </w:pPr>
            <w:r>
              <w:t>Se coupent en leur milieu et à angle droit</w:t>
            </w:r>
          </w:p>
          <w:p w:rsidR="0079019A" w:rsidRDefault="0079019A" w:rsidP="009E26F0">
            <w:pPr>
              <w:tabs>
                <w:tab w:val="left" w:pos="3705"/>
              </w:tabs>
              <w:jc w:val="both"/>
            </w:pPr>
          </w:p>
        </w:tc>
        <w:tc>
          <w:tcPr>
            <w:tcW w:w="1860" w:type="dxa"/>
          </w:tcPr>
          <w:p w:rsidR="0079019A" w:rsidRDefault="0079019A" w:rsidP="009E26F0">
            <w:pPr>
              <w:tabs>
                <w:tab w:val="left" w:pos="3705"/>
              </w:tabs>
              <w:jc w:val="both"/>
            </w:pPr>
            <w:r>
              <w:t>Se coupent en leur milieu</w:t>
            </w:r>
          </w:p>
        </w:tc>
        <w:tc>
          <w:tcPr>
            <w:tcW w:w="927" w:type="dxa"/>
          </w:tcPr>
          <w:p w:rsidR="0079019A" w:rsidRDefault="0079019A" w:rsidP="009E26F0">
            <w:pPr>
              <w:tabs>
                <w:tab w:val="left" w:pos="3705"/>
              </w:tabs>
              <w:jc w:val="center"/>
            </w:pPr>
            <w:r>
              <w:t>-</w:t>
            </w:r>
          </w:p>
        </w:tc>
        <w:tc>
          <w:tcPr>
            <w:tcW w:w="1060" w:type="dxa"/>
          </w:tcPr>
          <w:p w:rsidR="0079019A" w:rsidRDefault="0079019A" w:rsidP="009E26F0">
            <w:pPr>
              <w:tabs>
                <w:tab w:val="left" w:pos="3705"/>
              </w:tabs>
              <w:jc w:val="center"/>
            </w:pPr>
            <w:r>
              <w:t>-</w:t>
            </w:r>
          </w:p>
        </w:tc>
        <w:tc>
          <w:tcPr>
            <w:tcW w:w="927" w:type="dxa"/>
          </w:tcPr>
          <w:p w:rsidR="0079019A" w:rsidRDefault="0079019A" w:rsidP="009E26F0">
            <w:pPr>
              <w:tabs>
                <w:tab w:val="left" w:pos="3705"/>
              </w:tabs>
              <w:jc w:val="both"/>
            </w:pPr>
            <w:r>
              <w:t>De même longueur</w:t>
            </w:r>
          </w:p>
        </w:tc>
      </w:tr>
      <w:tr w:rsidR="0079019A" w:rsidTr="009E26F0">
        <w:tc>
          <w:tcPr>
            <w:tcW w:w="1261" w:type="dxa"/>
          </w:tcPr>
          <w:p w:rsidR="0079019A" w:rsidRDefault="0079019A" w:rsidP="009E26F0">
            <w:pPr>
              <w:tabs>
                <w:tab w:val="left" w:pos="3705"/>
              </w:tabs>
              <w:jc w:val="both"/>
              <w:rPr>
                <w:b/>
                <w:bCs/>
                <w:i/>
                <w:iCs/>
              </w:rPr>
            </w:pPr>
            <w:r>
              <w:rPr>
                <w:b/>
                <w:bCs/>
                <w:i/>
                <w:iCs/>
              </w:rPr>
              <w:t>Angles</w:t>
            </w:r>
          </w:p>
        </w:tc>
        <w:tc>
          <w:tcPr>
            <w:tcW w:w="1280" w:type="dxa"/>
          </w:tcPr>
          <w:p w:rsidR="0079019A" w:rsidRDefault="0079019A" w:rsidP="009E26F0">
            <w:pPr>
              <w:tabs>
                <w:tab w:val="left" w:pos="3705"/>
              </w:tabs>
              <w:jc w:val="both"/>
            </w:pPr>
            <w:r>
              <w:t>4 angles droits</w:t>
            </w:r>
          </w:p>
        </w:tc>
        <w:tc>
          <w:tcPr>
            <w:tcW w:w="1127" w:type="dxa"/>
          </w:tcPr>
          <w:p w:rsidR="0079019A" w:rsidRDefault="0079019A" w:rsidP="009E26F0">
            <w:pPr>
              <w:tabs>
                <w:tab w:val="left" w:pos="3705"/>
              </w:tabs>
              <w:jc w:val="both"/>
            </w:pPr>
            <w:r>
              <w:t>4 angles droits</w:t>
            </w:r>
          </w:p>
        </w:tc>
        <w:tc>
          <w:tcPr>
            <w:tcW w:w="980" w:type="dxa"/>
          </w:tcPr>
          <w:p w:rsidR="0079019A" w:rsidRDefault="0079019A" w:rsidP="009E26F0">
            <w:pPr>
              <w:tabs>
                <w:tab w:val="left" w:pos="3705"/>
              </w:tabs>
              <w:jc w:val="both"/>
            </w:pPr>
            <w:r>
              <w:t>Les angles opposés sont égaux, les consécutifs sont supplémentaires</w:t>
            </w:r>
          </w:p>
        </w:tc>
        <w:tc>
          <w:tcPr>
            <w:tcW w:w="1860" w:type="dxa"/>
          </w:tcPr>
          <w:p w:rsidR="0079019A" w:rsidRDefault="0079019A" w:rsidP="009E26F0">
            <w:pPr>
              <w:tabs>
                <w:tab w:val="left" w:pos="3705"/>
              </w:tabs>
              <w:jc w:val="both"/>
            </w:pPr>
            <w:r>
              <w:t>Les angles opposés sont égaux</w:t>
            </w:r>
          </w:p>
        </w:tc>
        <w:tc>
          <w:tcPr>
            <w:tcW w:w="927" w:type="dxa"/>
          </w:tcPr>
          <w:p w:rsidR="0079019A" w:rsidRDefault="0079019A" w:rsidP="009E26F0">
            <w:pPr>
              <w:tabs>
                <w:tab w:val="left" w:pos="3705"/>
              </w:tabs>
              <w:jc w:val="center"/>
            </w:pPr>
            <w:r>
              <w:t>-</w:t>
            </w:r>
          </w:p>
        </w:tc>
        <w:tc>
          <w:tcPr>
            <w:tcW w:w="1060" w:type="dxa"/>
          </w:tcPr>
          <w:p w:rsidR="0079019A" w:rsidRDefault="0079019A" w:rsidP="009E26F0">
            <w:pPr>
              <w:tabs>
                <w:tab w:val="left" w:pos="3705"/>
              </w:tabs>
              <w:jc w:val="both"/>
            </w:pPr>
            <w:r>
              <w:t>2 angles droits</w:t>
            </w:r>
          </w:p>
        </w:tc>
        <w:tc>
          <w:tcPr>
            <w:tcW w:w="927" w:type="dxa"/>
          </w:tcPr>
          <w:p w:rsidR="0079019A" w:rsidRDefault="0079019A" w:rsidP="009E26F0">
            <w:pPr>
              <w:tabs>
                <w:tab w:val="left" w:pos="3705"/>
              </w:tabs>
              <w:jc w:val="both"/>
            </w:pPr>
            <w:r>
              <w:t>Angles des bases égaux</w:t>
            </w:r>
          </w:p>
        </w:tc>
      </w:tr>
    </w:tbl>
    <w:p w:rsidR="0079019A" w:rsidRDefault="0079019A" w:rsidP="0079019A">
      <w:pPr>
        <w:tabs>
          <w:tab w:val="left" w:pos="3705"/>
        </w:tabs>
        <w:jc w:val="both"/>
      </w:pPr>
    </w:p>
    <w:p w:rsidR="0079019A" w:rsidRDefault="0079019A" w:rsidP="0079019A">
      <w:pPr>
        <w:numPr>
          <w:ilvl w:val="0"/>
          <w:numId w:val="6"/>
        </w:numPr>
        <w:tabs>
          <w:tab w:val="left" w:pos="3705"/>
        </w:tabs>
        <w:jc w:val="both"/>
        <w:rPr>
          <w:b/>
          <w:bCs/>
          <w:i/>
          <w:iCs/>
        </w:rPr>
      </w:pPr>
      <w:r>
        <w:rPr>
          <w:b/>
          <w:bCs/>
          <w:i/>
          <w:iCs/>
        </w:rPr>
        <w:t>La démonstration en géométrie</w:t>
      </w:r>
    </w:p>
    <w:p w:rsidR="0079019A" w:rsidRDefault="0079019A" w:rsidP="0079019A">
      <w:pPr>
        <w:tabs>
          <w:tab w:val="left" w:pos="3705"/>
        </w:tabs>
        <w:jc w:val="both"/>
        <w:rPr>
          <w:b/>
          <w:bCs/>
          <w:i/>
          <w:iCs/>
        </w:rPr>
      </w:pPr>
    </w:p>
    <w:p w:rsidR="0079019A" w:rsidRDefault="0079019A" w:rsidP="0079019A">
      <w:pPr>
        <w:tabs>
          <w:tab w:val="left" w:pos="3705"/>
        </w:tabs>
        <w:jc w:val="both"/>
      </w:pPr>
      <w:r>
        <w:t xml:space="preserve">Parmi les propriétés plus « rares » à connaître : </w:t>
      </w:r>
    </w:p>
    <w:p w:rsidR="0079019A" w:rsidRDefault="0079019A" w:rsidP="0079019A">
      <w:pPr>
        <w:tabs>
          <w:tab w:val="left" w:pos="3705"/>
        </w:tabs>
        <w:jc w:val="both"/>
      </w:pPr>
    </w:p>
    <w:p w:rsidR="0079019A" w:rsidRDefault="0079019A" w:rsidP="0079019A">
      <w:pPr>
        <w:tabs>
          <w:tab w:val="left" w:pos="3705"/>
        </w:tabs>
        <w:jc w:val="both"/>
      </w:pPr>
      <w:r>
        <w:lastRenderedPageBreak/>
        <w:t>Si un triangle est rectangle, alors le milieu de l’hypoténuse est le centre du cercle circonscrit (la médiane issue du sommet de l’angle droit est égale à la moitié de l’hypoténuse).</w:t>
      </w:r>
    </w:p>
    <w:p w:rsidR="0079019A" w:rsidRDefault="0079019A" w:rsidP="0079019A">
      <w:pPr>
        <w:tabs>
          <w:tab w:val="left" w:pos="3705"/>
        </w:tabs>
        <w:jc w:val="both"/>
      </w:pPr>
      <w:r>
        <w:t xml:space="preserve">Si un point M est sur le cercle de diamètre [AB] alors (AM) est perpendiculaire à (MB). </w:t>
      </w:r>
    </w:p>
    <w:p w:rsidR="0079019A" w:rsidRDefault="0079019A" w:rsidP="0079019A">
      <w:pPr>
        <w:tabs>
          <w:tab w:val="left" w:pos="3705"/>
        </w:tabs>
        <w:jc w:val="both"/>
      </w:pPr>
    </w:p>
    <w:p w:rsidR="0079019A" w:rsidRDefault="0079019A" w:rsidP="0079019A">
      <w:pPr>
        <w:tabs>
          <w:tab w:val="left" w:pos="3705"/>
        </w:tabs>
        <w:jc w:val="both"/>
      </w:pPr>
      <w:r>
        <w:t>Si dans un triangle (ABC), une droite passe par les milieux (M et N) des 2 cotés [AB] et [AC] alors elle est parallèle au troisième coté (BC), de plus MN = ½ BC.</w:t>
      </w:r>
    </w:p>
    <w:p w:rsidR="0079019A" w:rsidRDefault="0079019A" w:rsidP="0079019A">
      <w:pPr>
        <w:tabs>
          <w:tab w:val="left" w:pos="3705"/>
        </w:tabs>
        <w:jc w:val="both"/>
      </w:pPr>
      <w:r>
        <w:t xml:space="preserve">Si dans un triangle, une droite passe par le milieu d’un </w:t>
      </w:r>
      <w:proofErr w:type="spellStart"/>
      <w:r>
        <w:t>coté</w:t>
      </w:r>
      <w:proofErr w:type="spellEnd"/>
      <w:r>
        <w:t xml:space="preserve"> et est parallèle à un 2</w:t>
      </w:r>
      <w:r>
        <w:rPr>
          <w:vertAlign w:val="superscript"/>
        </w:rPr>
        <w:t>ème</w:t>
      </w:r>
      <w:r>
        <w:t xml:space="preserve"> coté, alors elle coupe le 3</w:t>
      </w:r>
      <w:r>
        <w:rPr>
          <w:vertAlign w:val="superscript"/>
        </w:rPr>
        <w:t>ème</w:t>
      </w:r>
      <w:r>
        <w:t xml:space="preserve"> en son milieu. </w:t>
      </w:r>
    </w:p>
    <w:p w:rsidR="0079019A" w:rsidRDefault="0079019A" w:rsidP="0079019A">
      <w:pPr>
        <w:tabs>
          <w:tab w:val="left" w:pos="3705"/>
        </w:tabs>
        <w:jc w:val="both"/>
      </w:pPr>
    </w:p>
    <w:p w:rsidR="0079019A" w:rsidRDefault="0079019A" w:rsidP="0079019A">
      <w:pPr>
        <w:tabs>
          <w:tab w:val="left" w:pos="3705"/>
        </w:tabs>
        <w:jc w:val="both"/>
      </w:pPr>
      <w:r>
        <w:t xml:space="preserve">Si un angle au centre et un angle inscrit interceptent le même arc, alors la mesure de l’angle au centre est double de celle de l’angle inscrit. </w:t>
      </w:r>
    </w:p>
    <w:p w:rsidR="0079019A" w:rsidRDefault="0079019A" w:rsidP="0079019A">
      <w:pPr>
        <w:tabs>
          <w:tab w:val="left" w:pos="3705"/>
        </w:tabs>
        <w:jc w:val="both"/>
      </w:pPr>
      <w:r>
        <w:t xml:space="preserve">Si deux angles inscrits interceptent le même arc, alors ils sont égaux. </w:t>
      </w:r>
    </w:p>
    <w:p w:rsidR="0079019A" w:rsidRDefault="0079019A" w:rsidP="0079019A">
      <w:pPr>
        <w:tabs>
          <w:tab w:val="left" w:pos="3705"/>
        </w:tabs>
        <w:jc w:val="both"/>
      </w:pPr>
    </w:p>
    <w:p w:rsidR="0079019A" w:rsidRDefault="0079019A" w:rsidP="0079019A">
      <w:pPr>
        <w:numPr>
          <w:ilvl w:val="0"/>
          <w:numId w:val="6"/>
        </w:numPr>
        <w:tabs>
          <w:tab w:val="left" w:pos="3705"/>
        </w:tabs>
        <w:jc w:val="both"/>
        <w:rPr>
          <w:b/>
          <w:bCs/>
          <w:i/>
          <w:iCs/>
        </w:rPr>
      </w:pPr>
      <w:r>
        <w:rPr>
          <w:b/>
          <w:bCs/>
          <w:i/>
          <w:iCs/>
        </w:rPr>
        <w:t>Pythagore et Thalès</w:t>
      </w:r>
    </w:p>
    <w:p w:rsidR="0079019A" w:rsidRDefault="0079019A" w:rsidP="0079019A">
      <w:pPr>
        <w:tabs>
          <w:tab w:val="left" w:pos="3705"/>
        </w:tabs>
        <w:jc w:val="both"/>
        <w:rPr>
          <w:b/>
          <w:bCs/>
          <w:i/>
          <w:iCs/>
        </w:rPr>
      </w:pPr>
    </w:p>
    <w:p w:rsidR="0079019A" w:rsidRDefault="0079019A" w:rsidP="0079019A">
      <w:pPr>
        <w:pStyle w:val="BodyText"/>
      </w:pPr>
      <w:r>
        <w:t>Pythagore : Si un triangle est rectangle, alors le carré de l’hypoténuse est égal à la somme des carrés des côtés de l’angle droit. Si ABC est rectangle en A, alors AB² + AC² = BC².</w:t>
      </w:r>
    </w:p>
    <w:p w:rsidR="0079019A" w:rsidRDefault="0079019A" w:rsidP="0079019A">
      <w:pPr>
        <w:pStyle w:val="BodyText"/>
        <w:tabs>
          <w:tab w:val="clear" w:pos="3705"/>
        </w:tabs>
      </w:pPr>
      <w:r>
        <w:t>Cas particuliers ou la diagonale d’un carré est aV2 et de la hauteur d’un triangle équilatéral qui est aV3/2</w:t>
      </w:r>
    </w:p>
    <w:p w:rsidR="0079019A" w:rsidRDefault="0079019A" w:rsidP="0079019A">
      <w:pPr>
        <w:jc w:val="both"/>
      </w:pPr>
    </w:p>
    <w:p w:rsidR="0079019A" w:rsidRDefault="0079019A" w:rsidP="0079019A">
      <w:pPr>
        <w:jc w:val="both"/>
      </w:pPr>
      <w:r>
        <w:t>Thalès : AB/A’B’ = AC/A’C’ = BC/B’C’ ou encore que AB/AC = A’B’=A’B’/A’C’</w:t>
      </w:r>
    </w:p>
    <w:p w:rsidR="0079019A" w:rsidRDefault="0079019A" w:rsidP="0079019A">
      <w:pPr>
        <w:jc w:val="both"/>
      </w:pPr>
      <w:r>
        <w:t xml:space="preserve">La réciproque est que si dans un triangle ACD, on a 2 points B et E qui appartiennent respectivement aux segments [AC] et [AD] et tels que AB/AC = AE/AD, alors (BE) est parallèle à (CD). </w:t>
      </w:r>
    </w:p>
    <w:p w:rsidR="0079019A" w:rsidRDefault="0079019A" w:rsidP="0079019A">
      <w:pPr>
        <w:jc w:val="both"/>
      </w:pPr>
      <w:r>
        <w:t xml:space="preserve">  </w:t>
      </w:r>
    </w:p>
    <w:p w:rsidR="0079019A" w:rsidRDefault="0079019A" w:rsidP="0079019A">
      <w:pPr>
        <w:numPr>
          <w:ilvl w:val="0"/>
          <w:numId w:val="6"/>
        </w:numPr>
        <w:jc w:val="both"/>
        <w:rPr>
          <w:b/>
          <w:bCs/>
          <w:i/>
          <w:iCs/>
        </w:rPr>
      </w:pPr>
      <w:r>
        <w:rPr>
          <w:b/>
          <w:bCs/>
          <w:i/>
          <w:iCs/>
        </w:rPr>
        <w:t>Les transformations</w:t>
      </w:r>
    </w:p>
    <w:p w:rsidR="0079019A" w:rsidRDefault="0079019A" w:rsidP="0079019A">
      <w:pPr>
        <w:jc w:val="both"/>
        <w:rPr>
          <w:b/>
          <w:bCs/>
          <w:i/>
          <w:iCs/>
        </w:rPr>
      </w:pPr>
    </w:p>
    <w:p w:rsidR="0079019A" w:rsidRDefault="0079019A" w:rsidP="0079019A">
      <w:pPr>
        <w:jc w:val="both"/>
      </w:pPr>
      <w:r>
        <w:t xml:space="preserve">La </w:t>
      </w:r>
      <w:r>
        <w:rPr>
          <w:b/>
          <w:bCs/>
          <w:i/>
          <w:iCs/>
        </w:rPr>
        <w:t>symétrie axiale</w:t>
      </w:r>
      <w:r>
        <w:t xml:space="preserve"> : un point </w:t>
      </w:r>
      <w:proofErr w:type="gramStart"/>
      <w:r>
        <w:t>M’ est</w:t>
      </w:r>
      <w:proofErr w:type="gramEnd"/>
      <w:r>
        <w:t xml:space="preserve"> le symétrique de M par rapport à une droite (D) si (D) est la médiatrice de MM’ (ou le point M lui-même si M est sur (D)). </w:t>
      </w:r>
    </w:p>
    <w:p w:rsidR="0079019A" w:rsidRDefault="0079019A" w:rsidP="0079019A">
      <w:pPr>
        <w:jc w:val="both"/>
      </w:pPr>
      <w:r>
        <w:t>La symétrie axiale conserve les longueurs, l’alignement, les angles et les milieux.</w:t>
      </w:r>
    </w:p>
    <w:p w:rsidR="0079019A" w:rsidRDefault="0079019A" w:rsidP="0079019A">
      <w:pPr>
        <w:jc w:val="both"/>
      </w:pPr>
      <w:r>
        <w:t>Pour chercher un axe de symétrie ou pour en vérifier un, on utilise le pliage.</w:t>
      </w:r>
    </w:p>
    <w:p w:rsidR="0079019A" w:rsidRDefault="0079019A" w:rsidP="0079019A">
      <w:pPr>
        <w:jc w:val="both"/>
      </w:pPr>
    </w:p>
    <w:p w:rsidR="0079019A" w:rsidRDefault="0079019A" w:rsidP="0079019A">
      <w:pPr>
        <w:jc w:val="both"/>
      </w:pPr>
      <w:r>
        <w:t xml:space="preserve">La </w:t>
      </w:r>
      <w:r>
        <w:rPr>
          <w:b/>
          <w:bCs/>
          <w:i/>
          <w:iCs/>
        </w:rPr>
        <w:t>symétrie centrale</w:t>
      </w:r>
      <w:r>
        <w:t xml:space="preserve"> : un point </w:t>
      </w:r>
      <w:proofErr w:type="gramStart"/>
      <w:r>
        <w:t>M’ est</w:t>
      </w:r>
      <w:proofErr w:type="gramEnd"/>
      <w:r>
        <w:t xml:space="preserve"> le symétrique de M par rapport à un point C si </w:t>
      </w:r>
      <w:proofErr w:type="spellStart"/>
      <w:r>
        <w:t>C est</w:t>
      </w:r>
      <w:proofErr w:type="spellEnd"/>
      <w:r>
        <w:t xml:space="preserve"> le milieu de MM’ (ou le point M lui-même si M et C sont confondus). </w:t>
      </w:r>
    </w:p>
    <w:p w:rsidR="0079019A" w:rsidRDefault="0079019A" w:rsidP="0079019A">
      <w:pPr>
        <w:jc w:val="both"/>
      </w:pPr>
      <w:r>
        <w:t>La symétrie centrale conserve les longueurs, l’alignement, les angles et les milieux.</w:t>
      </w:r>
    </w:p>
    <w:p w:rsidR="0079019A" w:rsidRDefault="0079019A" w:rsidP="0079019A">
      <w:pPr>
        <w:jc w:val="both"/>
      </w:pPr>
    </w:p>
    <w:p w:rsidR="0079019A" w:rsidRDefault="0079019A" w:rsidP="0079019A">
      <w:pPr>
        <w:jc w:val="both"/>
      </w:pPr>
      <w:r>
        <w:t xml:space="preserve">La </w:t>
      </w:r>
      <w:r>
        <w:rPr>
          <w:b/>
          <w:bCs/>
          <w:i/>
          <w:iCs/>
        </w:rPr>
        <w:t>rotation</w:t>
      </w:r>
      <w:r>
        <w:t xml:space="preserve"> se fait en sens direct (sens inverse de la montre et angle positif) ou indirect : étant donné un point C et un angle $, l’image du point M est le point M’ tel que CM’ = CM et l’angle (CM, CM’) = $ (ou le point M lui-même si M est en C). On la note : R (C, $).</w:t>
      </w:r>
    </w:p>
    <w:p w:rsidR="0079019A" w:rsidRDefault="0079019A" w:rsidP="0079019A">
      <w:pPr>
        <w:jc w:val="both"/>
      </w:pPr>
      <w:r>
        <w:t>La rotation conserve les longueurs, l’alignement, les angles et les milieux.</w:t>
      </w:r>
    </w:p>
    <w:p w:rsidR="0079019A" w:rsidRDefault="0079019A" w:rsidP="0079019A">
      <w:pPr>
        <w:jc w:val="both"/>
      </w:pPr>
    </w:p>
    <w:p w:rsidR="0079019A" w:rsidRDefault="0079019A" w:rsidP="0079019A">
      <w:pPr>
        <w:jc w:val="both"/>
      </w:pPr>
      <w:r>
        <w:t xml:space="preserve">La </w:t>
      </w:r>
      <w:r>
        <w:rPr>
          <w:b/>
          <w:bCs/>
          <w:i/>
          <w:iCs/>
        </w:rPr>
        <w:t>translation</w:t>
      </w:r>
      <w:r>
        <w:t xml:space="preserve"> fait appel aux </w:t>
      </w:r>
      <w:r>
        <w:rPr>
          <w:b/>
          <w:bCs/>
          <w:i/>
          <w:iCs/>
        </w:rPr>
        <w:t>vecteurs</w:t>
      </w:r>
      <w:r>
        <w:t xml:space="preserve"> (caractérisés par un sens = la flèche, une direction = l’inclinaison, une longueur) : étant donné un vecteur AB, l’image de M par translation de vecteur AB est le point M’ tel que MM’ = AB. Cette translation est notée </w:t>
      </w:r>
      <w:proofErr w:type="spellStart"/>
      <w:r>
        <w:t>tAB.</w:t>
      </w:r>
      <w:proofErr w:type="spellEnd"/>
      <w:r>
        <w:t xml:space="preserve"> On note M’=</w:t>
      </w:r>
      <w:proofErr w:type="spellStart"/>
      <w:r>
        <w:t>tAB</w:t>
      </w:r>
      <w:proofErr w:type="spellEnd"/>
      <w:r>
        <w:t xml:space="preserve"> (M).</w:t>
      </w:r>
    </w:p>
    <w:p w:rsidR="0079019A" w:rsidRDefault="0079019A" w:rsidP="0079019A">
      <w:pPr>
        <w:jc w:val="both"/>
      </w:pPr>
      <w:r>
        <w:t>La translation conserve les longueurs, l’alignement et les milieux.</w:t>
      </w:r>
    </w:p>
    <w:p w:rsidR="0079019A" w:rsidRDefault="0079019A" w:rsidP="0079019A">
      <w:pPr>
        <w:jc w:val="both"/>
      </w:pPr>
    </w:p>
    <w:p w:rsidR="0079019A" w:rsidRDefault="0079019A" w:rsidP="0079019A">
      <w:pPr>
        <w:jc w:val="both"/>
      </w:pPr>
      <w:r>
        <w:t>L’</w:t>
      </w:r>
      <w:r>
        <w:rPr>
          <w:b/>
          <w:bCs/>
          <w:i/>
          <w:iCs/>
        </w:rPr>
        <w:t>homothétie</w:t>
      </w:r>
      <w:r>
        <w:t xml:space="preserve"> agrandit ou rétrécit les figures. Soit un nombre k et un point C, l’image de M par l’homothétie de centre C et de rapport k est le point M’ tel que </w:t>
      </w:r>
      <w:proofErr w:type="gramStart"/>
      <w:r>
        <w:t>M’ est</w:t>
      </w:r>
      <w:proofErr w:type="gramEnd"/>
      <w:r>
        <w:t xml:space="preserve"> sur la demi-droite [CM) et CM’ = </w:t>
      </w:r>
      <w:proofErr w:type="spellStart"/>
      <w:r>
        <w:t>kCM</w:t>
      </w:r>
      <w:proofErr w:type="spellEnd"/>
      <w:r>
        <w:t xml:space="preserve">. On la note : H (C, k). </w:t>
      </w:r>
    </w:p>
    <w:p w:rsidR="0079019A" w:rsidRDefault="0079019A" w:rsidP="0079019A">
      <w:pPr>
        <w:jc w:val="both"/>
      </w:pPr>
      <w:r>
        <w:t>L’homothétie conserve l’alignement et les milieux.</w:t>
      </w:r>
    </w:p>
    <w:p w:rsidR="0079019A" w:rsidRDefault="0079019A" w:rsidP="0079019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gridCol w:w="3071"/>
      </w:tblGrid>
      <w:tr w:rsidR="0079019A" w:rsidTr="009E26F0">
        <w:tc>
          <w:tcPr>
            <w:tcW w:w="3070" w:type="dxa"/>
          </w:tcPr>
          <w:p w:rsidR="0079019A" w:rsidRDefault="0079019A" w:rsidP="009E26F0">
            <w:pPr>
              <w:jc w:val="both"/>
            </w:pPr>
          </w:p>
        </w:tc>
        <w:tc>
          <w:tcPr>
            <w:tcW w:w="3071" w:type="dxa"/>
          </w:tcPr>
          <w:p w:rsidR="0079019A" w:rsidRDefault="0079019A" w:rsidP="009E26F0">
            <w:pPr>
              <w:jc w:val="both"/>
              <w:rPr>
                <w:b/>
                <w:bCs/>
                <w:i/>
                <w:iCs/>
              </w:rPr>
            </w:pPr>
            <w:r>
              <w:rPr>
                <w:b/>
                <w:bCs/>
                <w:i/>
                <w:iCs/>
              </w:rPr>
              <w:t>Axe</w:t>
            </w:r>
          </w:p>
        </w:tc>
        <w:tc>
          <w:tcPr>
            <w:tcW w:w="3071" w:type="dxa"/>
          </w:tcPr>
          <w:p w:rsidR="0079019A" w:rsidRDefault="0079019A" w:rsidP="009E26F0">
            <w:pPr>
              <w:jc w:val="both"/>
              <w:rPr>
                <w:b/>
                <w:bCs/>
                <w:i/>
                <w:iCs/>
              </w:rPr>
            </w:pPr>
            <w:r>
              <w:rPr>
                <w:b/>
                <w:bCs/>
                <w:i/>
                <w:iCs/>
              </w:rPr>
              <w:t>Centre</w:t>
            </w:r>
          </w:p>
        </w:tc>
      </w:tr>
      <w:tr w:rsidR="0079019A" w:rsidTr="009E26F0">
        <w:tc>
          <w:tcPr>
            <w:tcW w:w="3070" w:type="dxa"/>
          </w:tcPr>
          <w:p w:rsidR="0079019A" w:rsidRDefault="0079019A" w:rsidP="009E26F0">
            <w:pPr>
              <w:pStyle w:val="Heading2"/>
              <w:tabs>
                <w:tab w:val="clear" w:pos="3705"/>
              </w:tabs>
              <w:rPr>
                <w:b/>
                <w:bCs/>
              </w:rPr>
            </w:pPr>
            <w:r>
              <w:rPr>
                <w:b/>
                <w:bCs/>
              </w:rPr>
              <w:t>Droite</w:t>
            </w:r>
          </w:p>
        </w:tc>
        <w:tc>
          <w:tcPr>
            <w:tcW w:w="3071" w:type="dxa"/>
          </w:tcPr>
          <w:p w:rsidR="0079019A" w:rsidRDefault="0079019A" w:rsidP="009E26F0">
            <w:pPr>
              <w:jc w:val="both"/>
            </w:pPr>
            <w:r>
              <w:t>Toute perpendiculaire</w:t>
            </w:r>
          </w:p>
        </w:tc>
        <w:tc>
          <w:tcPr>
            <w:tcW w:w="3071" w:type="dxa"/>
          </w:tcPr>
          <w:p w:rsidR="0079019A" w:rsidRDefault="0079019A" w:rsidP="009E26F0">
            <w:pPr>
              <w:jc w:val="both"/>
            </w:pPr>
            <w:r>
              <w:t>Tout point</w:t>
            </w:r>
          </w:p>
        </w:tc>
      </w:tr>
      <w:tr w:rsidR="0079019A" w:rsidTr="009E26F0">
        <w:tc>
          <w:tcPr>
            <w:tcW w:w="3070" w:type="dxa"/>
          </w:tcPr>
          <w:p w:rsidR="0079019A" w:rsidRDefault="0079019A" w:rsidP="009E26F0">
            <w:pPr>
              <w:jc w:val="both"/>
              <w:rPr>
                <w:b/>
                <w:bCs/>
                <w:i/>
                <w:iCs/>
              </w:rPr>
            </w:pPr>
            <w:r>
              <w:rPr>
                <w:b/>
                <w:bCs/>
                <w:i/>
                <w:iCs/>
              </w:rPr>
              <w:t>Segment</w:t>
            </w:r>
          </w:p>
        </w:tc>
        <w:tc>
          <w:tcPr>
            <w:tcW w:w="3071" w:type="dxa"/>
          </w:tcPr>
          <w:p w:rsidR="0079019A" w:rsidRDefault="0079019A" w:rsidP="009E26F0">
            <w:pPr>
              <w:jc w:val="both"/>
            </w:pPr>
            <w:r>
              <w:t>Médiatrice</w:t>
            </w:r>
          </w:p>
        </w:tc>
        <w:tc>
          <w:tcPr>
            <w:tcW w:w="3071" w:type="dxa"/>
          </w:tcPr>
          <w:p w:rsidR="0079019A" w:rsidRDefault="0079019A" w:rsidP="009E26F0">
            <w:pPr>
              <w:jc w:val="both"/>
            </w:pPr>
            <w:r>
              <w:t>Milieu de [AB]</w:t>
            </w:r>
          </w:p>
        </w:tc>
      </w:tr>
      <w:tr w:rsidR="0079019A" w:rsidTr="009E26F0">
        <w:tc>
          <w:tcPr>
            <w:tcW w:w="3070" w:type="dxa"/>
          </w:tcPr>
          <w:p w:rsidR="0079019A" w:rsidRDefault="0079019A" w:rsidP="009E26F0">
            <w:pPr>
              <w:jc w:val="both"/>
              <w:rPr>
                <w:b/>
                <w:bCs/>
                <w:i/>
                <w:iCs/>
              </w:rPr>
            </w:pPr>
            <w:r>
              <w:rPr>
                <w:b/>
                <w:bCs/>
                <w:i/>
                <w:iCs/>
              </w:rPr>
              <w:t>Triangle</w:t>
            </w:r>
          </w:p>
        </w:tc>
        <w:tc>
          <w:tcPr>
            <w:tcW w:w="3071" w:type="dxa"/>
          </w:tcPr>
          <w:p w:rsidR="0079019A" w:rsidRDefault="0079019A" w:rsidP="009E26F0">
            <w:pPr>
              <w:jc w:val="both"/>
            </w:pPr>
            <w:r>
              <w:t>-</w:t>
            </w:r>
          </w:p>
        </w:tc>
        <w:tc>
          <w:tcPr>
            <w:tcW w:w="3071" w:type="dxa"/>
          </w:tcPr>
          <w:p w:rsidR="0079019A" w:rsidRDefault="0079019A" w:rsidP="009E26F0">
            <w:pPr>
              <w:jc w:val="both"/>
            </w:pPr>
            <w:r>
              <w:t>-</w:t>
            </w:r>
          </w:p>
        </w:tc>
      </w:tr>
      <w:tr w:rsidR="0079019A" w:rsidTr="009E26F0">
        <w:tc>
          <w:tcPr>
            <w:tcW w:w="3070" w:type="dxa"/>
          </w:tcPr>
          <w:p w:rsidR="0079019A" w:rsidRDefault="0079019A" w:rsidP="009E26F0">
            <w:pPr>
              <w:jc w:val="both"/>
              <w:rPr>
                <w:b/>
                <w:bCs/>
                <w:i/>
                <w:iCs/>
              </w:rPr>
            </w:pPr>
            <w:r>
              <w:rPr>
                <w:b/>
                <w:bCs/>
                <w:i/>
                <w:iCs/>
              </w:rPr>
              <w:t>Triangle rectangle</w:t>
            </w:r>
          </w:p>
        </w:tc>
        <w:tc>
          <w:tcPr>
            <w:tcW w:w="3071" w:type="dxa"/>
          </w:tcPr>
          <w:p w:rsidR="0079019A" w:rsidRDefault="0079019A" w:rsidP="009E26F0">
            <w:pPr>
              <w:jc w:val="both"/>
            </w:pPr>
            <w:r>
              <w:t>-</w:t>
            </w:r>
          </w:p>
        </w:tc>
        <w:tc>
          <w:tcPr>
            <w:tcW w:w="3071" w:type="dxa"/>
          </w:tcPr>
          <w:p w:rsidR="0079019A" w:rsidRDefault="0079019A" w:rsidP="009E26F0">
            <w:pPr>
              <w:jc w:val="both"/>
            </w:pPr>
            <w:r>
              <w:t>-</w:t>
            </w:r>
          </w:p>
        </w:tc>
      </w:tr>
      <w:tr w:rsidR="0079019A" w:rsidTr="009E26F0">
        <w:tc>
          <w:tcPr>
            <w:tcW w:w="3070" w:type="dxa"/>
          </w:tcPr>
          <w:p w:rsidR="0079019A" w:rsidRDefault="0079019A" w:rsidP="009E26F0">
            <w:pPr>
              <w:jc w:val="both"/>
              <w:rPr>
                <w:b/>
                <w:bCs/>
                <w:i/>
                <w:iCs/>
              </w:rPr>
            </w:pPr>
            <w:r>
              <w:rPr>
                <w:b/>
                <w:bCs/>
                <w:i/>
                <w:iCs/>
              </w:rPr>
              <w:t>Triangle isocèle</w:t>
            </w:r>
          </w:p>
        </w:tc>
        <w:tc>
          <w:tcPr>
            <w:tcW w:w="3071" w:type="dxa"/>
          </w:tcPr>
          <w:p w:rsidR="0079019A" w:rsidRDefault="0079019A" w:rsidP="009E26F0">
            <w:pPr>
              <w:jc w:val="both"/>
            </w:pPr>
            <w:r>
              <w:t>Médiatrice de la base</w:t>
            </w:r>
          </w:p>
        </w:tc>
        <w:tc>
          <w:tcPr>
            <w:tcW w:w="3071" w:type="dxa"/>
          </w:tcPr>
          <w:p w:rsidR="0079019A" w:rsidRDefault="0079019A" w:rsidP="009E26F0">
            <w:pPr>
              <w:jc w:val="both"/>
            </w:pPr>
            <w:r>
              <w:t>-</w:t>
            </w:r>
          </w:p>
        </w:tc>
      </w:tr>
      <w:tr w:rsidR="0079019A" w:rsidTr="009E26F0">
        <w:tc>
          <w:tcPr>
            <w:tcW w:w="3070" w:type="dxa"/>
          </w:tcPr>
          <w:p w:rsidR="0079019A" w:rsidRDefault="0079019A" w:rsidP="009E26F0">
            <w:pPr>
              <w:jc w:val="both"/>
              <w:rPr>
                <w:b/>
                <w:bCs/>
                <w:i/>
                <w:iCs/>
              </w:rPr>
            </w:pPr>
            <w:r>
              <w:rPr>
                <w:b/>
                <w:bCs/>
                <w:i/>
                <w:iCs/>
              </w:rPr>
              <w:t>Triangle équilatéral</w:t>
            </w:r>
          </w:p>
        </w:tc>
        <w:tc>
          <w:tcPr>
            <w:tcW w:w="3071" w:type="dxa"/>
          </w:tcPr>
          <w:p w:rsidR="0079019A" w:rsidRDefault="0079019A" w:rsidP="009E26F0">
            <w:pPr>
              <w:jc w:val="both"/>
            </w:pPr>
            <w:r>
              <w:t>Trois hauteurs</w:t>
            </w:r>
          </w:p>
        </w:tc>
        <w:tc>
          <w:tcPr>
            <w:tcW w:w="3071" w:type="dxa"/>
          </w:tcPr>
          <w:p w:rsidR="0079019A" w:rsidRDefault="0079019A" w:rsidP="009E26F0">
            <w:pPr>
              <w:jc w:val="both"/>
            </w:pPr>
            <w:r>
              <w:t>-</w:t>
            </w:r>
          </w:p>
        </w:tc>
      </w:tr>
      <w:tr w:rsidR="0079019A" w:rsidTr="009E26F0">
        <w:tc>
          <w:tcPr>
            <w:tcW w:w="3070" w:type="dxa"/>
          </w:tcPr>
          <w:p w:rsidR="0079019A" w:rsidRDefault="0079019A" w:rsidP="009E26F0">
            <w:pPr>
              <w:jc w:val="both"/>
              <w:rPr>
                <w:b/>
                <w:bCs/>
                <w:i/>
                <w:iCs/>
              </w:rPr>
            </w:pPr>
            <w:r>
              <w:rPr>
                <w:b/>
                <w:bCs/>
                <w:i/>
                <w:iCs/>
              </w:rPr>
              <w:lastRenderedPageBreak/>
              <w:t>Trapèze</w:t>
            </w:r>
          </w:p>
        </w:tc>
        <w:tc>
          <w:tcPr>
            <w:tcW w:w="3071" w:type="dxa"/>
          </w:tcPr>
          <w:p w:rsidR="0079019A" w:rsidRDefault="0079019A" w:rsidP="009E26F0">
            <w:pPr>
              <w:jc w:val="both"/>
            </w:pPr>
            <w:r>
              <w:t>-</w:t>
            </w:r>
          </w:p>
        </w:tc>
        <w:tc>
          <w:tcPr>
            <w:tcW w:w="3071" w:type="dxa"/>
          </w:tcPr>
          <w:p w:rsidR="0079019A" w:rsidRDefault="0079019A" w:rsidP="009E26F0">
            <w:pPr>
              <w:jc w:val="both"/>
            </w:pPr>
            <w:r>
              <w:t>-</w:t>
            </w:r>
          </w:p>
        </w:tc>
      </w:tr>
      <w:tr w:rsidR="0079019A" w:rsidTr="009E26F0">
        <w:tc>
          <w:tcPr>
            <w:tcW w:w="3070" w:type="dxa"/>
          </w:tcPr>
          <w:p w:rsidR="0079019A" w:rsidRDefault="0079019A" w:rsidP="009E26F0">
            <w:pPr>
              <w:jc w:val="both"/>
              <w:rPr>
                <w:b/>
                <w:bCs/>
                <w:i/>
                <w:iCs/>
              </w:rPr>
            </w:pPr>
            <w:r>
              <w:rPr>
                <w:b/>
                <w:bCs/>
                <w:i/>
                <w:iCs/>
              </w:rPr>
              <w:t>Trapèze isocèle</w:t>
            </w:r>
          </w:p>
        </w:tc>
        <w:tc>
          <w:tcPr>
            <w:tcW w:w="3071" w:type="dxa"/>
          </w:tcPr>
          <w:p w:rsidR="0079019A" w:rsidRDefault="0079019A" w:rsidP="009E26F0">
            <w:pPr>
              <w:jc w:val="both"/>
            </w:pPr>
            <w:r>
              <w:t>Milieu des bases</w:t>
            </w:r>
          </w:p>
        </w:tc>
        <w:tc>
          <w:tcPr>
            <w:tcW w:w="3071" w:type="dxa"/>
          </w:tcPr>
          <w:p w:rsidR="0079019A" w:rsidRDefault="0079019A" w:rsidP="009E26F0">
            <w:pPr>
              <w:jc w:val="both"/>
            </w:pPr>
            <w:r>
              <w:t>-</w:t>
            </w:r>
          </w:p>
        </w:tc>
      </w:tr>
      <w:tr w:rsidR="0079019A" w:rsidTr="009E26F0">
        <w:tc>
          <w:tcPr>
            <w:tcW w:w="3070" w:type="dxa"/>
          </w:tcPr>
          <w:p w:rsidR="0079019A" w:rsidRDefault="0079019A" w:rsidP="009E26F0">
            <w:pPr>
              <w:pStyle w:val="Heading2"/>
              <w:tabs>
                <w:tab w:val="clear" w:pos="3705"/>
              </w:tabs>
              <w:rPr>
                <w:b/>
                <w:bCs/>
              </w:rPr>
            </w:pPr>
            <w:r>
              <w:rPr>
                <w:b/>
                <w:bCs/>
              </w:rPr>
              <w:t>Parallélogramme</w:t>
            </w:r>
          </w:p>
        </w:tc>
        <w:tc>
          <w:tcPr>
            <w:tcW w:w="3071" w:type="dxa"/>
          </w:tcPr>
          <w:p w:rsidR="0079019A" w:rsidRDefault="0079019A" w:rsidP="009E26F0">
            <w:pPr>
              <w:jc w:val="both"/>
            </w:pPr>
            <w:r>
              <w:t>-</w:t>
            </w:r>
          </w:p>
        </w:tc>
        <w:tc>
          <w:tcPr>
            <w:tcW w:w="3071" w:type="dxa"/>
          </w:tcPr>
          <w:p w:rsidR="0079019A" w:rsidRDefault="0079019A" w:rsidP="009E26F0">
            <w:pPr>
              <w:jc w:val="both"/>
            </w:pPr>
            <w:r>
              <w:t>Croisement des diagonales</w:t>
            </w:r>
          </w:p>
        </w:tc>
      </w:tr>
      <w:tr w:rsidR="0079019A" w:rsidTr="009E26F0">
        <w:tc>
          <w:tcPr>
            <w:tcW w:w="3070" w:type="dxa"/>
          </w:tcPr>
          <w:p w:rsidR="0079019A" w:rsidRDefault="0079019A" w:rsidP="009E26F0">
            <w:pPr>
              <w:jc w:val="both"/>
              <w:rPr>
                <w:b/>
                <w:bCs/>
                <w:i/>
                <w:iCs/>
              </w:rPr>
            </w:pPr>
            <w:r>
              <w:rPr>
                <w:b/>
                <w:bCs/>
                <w:i/>
                <w:iCs/>
              </w:rPr>
              <w:t>Rectangle</w:t>
            </w:r>
          </w:p>
        </w:tc>
        <w:tc>
          <w:tcPr>
            <w:tcW w:w="3071" w:type="dxa"/>
          </w:tcPr>
          <w:p w:rsidR="0079019A" w:rsidRDefault="0079019A" w:rsidP="009E26F0">
            <w:pPr>
              <w:jc w:val="both"/>
            </w:pPr>
            <w:r>
              <w:t>2 médiatrices</w:t>
            </w:r>
          </w:p>
        </w:tc>
        <w:tc>
          <w:tcPr>
            <w:tcW w:w="3071" w:type="dxa"/>
          </w:tcPr>
          <w:p w:rsidR="0079019A" w:rsidRDefault="0079019A" w:rsidP="009E26F0">
            <w:pPr>
              <w:jc w:val="both"/>
            </w:pPr>
            <w:r>
              <w:t>Croisement des diagonales</w:t>
            </w:r>
          </w:p>
        </w:tc>
      </w:tr>
      <w:tr w:rsidR="0079019A" w:rsidTr="009E26F0">
        <w:tc>
          <w:tcPr>
            <w:tcW w:w="3070" w:type="dxa"/>
          </w:tcPr>
          <w:p w:rsidR="0079019A" w:rsidRDefault="0079019A" w:rsidP="009E26F0">
            <w:pPr>
              <w:jc w:val="both"/>
              <w:rPr>
                <w:b/>
                <w:bCs/>
                <w:i/>
                <w:iCs/>
              </w:rPr>
            </w:pPr>
            <w:r>
              <w:rPr>
                <w:b/>
                <w:bCs/>
                <w:i/>
                <w:iCs/>
              </w:rPr>
              <w:t>Losange</w:t>
            </w:r>
          </w:p>
        </w:tc>
        <w:tc>
          <w:tcPr>
            <w:tcW w:w="3071" w:type="dxa"/>
          </w:tcPr>
          <w:p w:rsidR="0079019A" w:rsidRDefault="0079019A" w:rsidP="009E26F0">
            <w:pPr>
              <w:jc w:val="both"/>
            </w:pPr>
            <w:r>
              <w:t>Diagonales</w:t>
            </w:r>
          </w:p>
        </w:tc>
        <w:tc>
          <w:tcPr>
            <w:tcW w:w="3071" w:type="dxa"/>
          </w:tcPr>
          <w:p w:rsidR="0079019A" w:rsidRDefault="0079019A" w:rsidP="009E26F0">
            <w:pPr>
              <w:jc w:val="both"/>
            </w:pPr>
            <w:r>
              <w:t>Croisement des diagonales</w:t>
            </w:r>
          </w:p>
        </w:tc>
      </w:tr>
      <w:tr w:rsidR="0079019A" w:rsidTr="009E26F0">
        <w:tc>
          <w:tcPr>
            <w:tcW w:w="3070" w:type="dxa"/>
          </w:tcPr>
          <w:p w:rsidR="0079019A" w:rsidRDefault="0079019A" w:rsidP="009E26F0">
            <w:pPr>
              <w:jc w:val="both"/>
              <w:rPr>
                <w:b/>
                <w:bCs/>
                <w:i/>
                <w:iCs/>
              </w:rPr>
            </w:pPr>
            <w:r>
              <w:rPr>
                <w:b/>
                <w:bCs/>
                <w:i/>
                <w:iCs/>
              </w:rPr>
              <w:t>Carré</w:t>
            </w:r>
          </w:p>
        </w:tc>
        <w:tc>
          <w:tcPr>
            <w:tcW w:w="3071" w:type="dxa"/>
          </w:tcPr>
          <w:p w:rsidR="0079019A" w:rsidRDefault="0079019A" w:rsidP="009E26F0">
            <w:pPr>
              <w:jc w:val="both"/>
            </w:pPr>
            <w:r>
              <w:t>Diagonales et médiatrices</w:t>
            </w:r>
          </w:p>
        </w:tc>
        <w:tc>
          <w:tcPr>
            <w:tcW w:w="3071" w:type="dxa"/>
          </w:tcPr>
          <w:p w:rsidR="0079019A" w:rsidRDefault="0079019A" w:rsidP="009E26F0">
            <w:pPr>
              <w:jc w:val="both"/>
            </w:pPr>
            <w:r>
              <w:t>Croisement des diagonales</w:t>
            </w:r>
          </w:p>
        </w:tc>
      </w:tr>
      <w:tr w:rsidR="0079019A" w:rsidTr="009E26F0">
        <w:tc>
          <w:tcPr>
            <w:tcW w:w="3070" w:type="dxa"/>
          </w:tcPr>
          <w:p w:rsidR="0079019A" w:rsidRDefault="0079019A" w:rsidP="009E26F0">
            <w:pPr>
              <w:jc w:val="both"/>
              <w:rPr>
                <w:b/>
                <w:bCs/>
                <w:i/>
                <w:iCs/>
              </w:rPr>
            </w:pPr>
            <w:r>
              <w:rPr>
                <w:b/>
                <w:bCs/>
                <w:i/>
                <w:iCs/>
              </w:rPr>
              <w:t>Hexagone</w:t>
            </w:r>
          </w:p>
        </w:tc>
        <w:tc>
          <w:tcPr>
            <w:tcW w:w="3071" w:type="dxa"/>
          </w:tcPr>
          <w:p w:rsidR="0079019A" w:rsidRDefault="0079019A" w:rsidP="009E26F0">
            <w:pPr>
              <w:jc w:val="both"/>
            </w:pPr>
            <w:r>
              <w:t>6 axes</w:t>
            </w:r>
          </w:p>
        </w:tc>
        <w:tc>
          <w:tcPr>
            <w:tcW w:w="3071" w:type="dxa"/>
          </w:tcPr>
          <w:p w:rsidR="0079019A" w:rsidRDefault="0079019A" w:rsidP="009E26F0">
            <w:pPr>
              <w:jc w:val="both"/>
            </w:pPr>
            <w:r>
              <w:t>Centre cercle circonscrit</w:t>
            </w:r>
          </w:p>
        </w:tc>
      </w:tr>
      <w:tr w:rsidR="0079019A" w:rsidTr="009E26F0">
        <w:tc>
          <w:tcPr>
            <w:tcW w:w="3070" w:type="dxa"/>
          </w:tcPr>
          <w:p w:rsidR="0079019A" w:rsidRDefault="0079019A" w:rsidP="009E26F0">
            <w:pPr>
              <w:jc w:val="both"/>
              <w:rPr>
                <w:b/>
                <w:bCs/>
                <w:i/>
                <w:iCs/>
              </w:rPr>
            </w:pPr>
            <w:r>
              <w:rPr>
                <w:b/>
                <w:bCs/>
                <w:i/>
                <w:iCs/>
              </w:rPr>
              <w:t xml:space="preserve">Cercle </w:t>
            </w:r>
          </w:p>
        </w:tc>
        <w:tc>
          <w:tcPr>
            <w:tcW w:w="3071" w:type="dxa"/>
          </w:tcPr>
          <w:p w:rsidR="0079019A" w:rsidRDefault="0079019A" w:rsidP="009E26F0">
            <w:pPr>
              <w:jc w:val="both"/>
            </w:pPr>
            <w:r>
              <w:t>Tous les diamètres (infinité)</w:t>
            </w:r>
          </w:p>
        </w:tc>
        <w:tc>
          <w:tcPr>
            <w:tcW w:w="3071" w:type="dxa"/>
          </w:tcPr>
          <w:p w:rsidR="0079019A" w:rsidRDefault="0079019A" w:rsidP="009E26F0">
            <w:pPr>
              <w:jc w:val="both"/>
            </w:pPr>
            <w:r>
              <w:t>centre</w:t>
            </w:r>
          </w:p>
        </w:tc>
      </w:tr>
    </w:tbl>
    <w:p w:rsidR="0079019A" w:rsidRDefault="0079019A" w:rsidP="0079019A">
      <w:pPr>
        <w:jc w:val="both"/>
      </w:pPr>
    </w:p>
    <w:p w:rsidR="0079019A" w:rsidRDefault="0079019A" w:rsidP="0079019A">
      <w:pPr>
        <w:numPr>
          <w:ilvl w:val="0"/>
          <w:numId w:val="6"/>
        </w:numPr>
        <w:jc w:val="both"/>
        <w:rPr>
          <w:b/>
          <w:bCs/>
          <w:i/>
          <w:iCs/>
        </w:rPr>
      </w:pPr>
      <w:r>
        <w:rPr>
          <w:b/>
          <w:bCs/>
          <w:i/>
          <w:iCs/>
        </w:rPr>
        <w:t>Didactique</w:t>
      </w:r>
    </w:p>
    <w:p w:rsidR="0079019A" w:rsidRDefault="0079019A" w:rsidP="0079019A">
      <w:pPr>
        <w:jc w:val="both"/>
        <w:rPr>
          <w:b/>
          <w:bCs/>
          <w:i/>
          <w:iCs/>
        </w:rPr>
      </w:pPr>
    </w:p>
    <w:p w:rsidR="0079019A" w:rsidRDefault="0079019A" w:rsidP="0079019A">
      <w:pPr>
        <w:pStyle w:val="BodyText"/>
        <w:tabs>
          <w:tab w:val="clear" w:pos="3705"/>
        </w:tabs>
      </w:pPr>
      <w:r>
        <w:t>Les élèves peuvent se tromper sur l’identification de droites perpendiculaires (si elles ne sont pas positionnées de manière verticale/horizontale comme c’est le cas dans nombreuses situations de la vie courante). Par la même, on n’identifiera pas les quadrilatères à angle droit s’ils ne sont pas sur un plan horizontal.</w:t>
      </w:r>
    </w:p>
    <w:p w:rsidR="0079019A" w:rsidRDefault="0079019A" w:rsidP="0079019A">
      <w:pPr>
        <w:jc w:val="both"/>
      </w:pPr>
      <w:r>
        <w:t xml:space="preserve">Il peut y avoir aussi une mauvaise utilisation de l’équerre (mauvais </w:t>
      </w:r>
      <w:proofErr w:type="spellStart"/>
      <w:r>
        <w:t>coté</w:t>
      </w:r>
      <w:proofErr w:type="spellEnd"/>
      <w:r>
        <w:t xml:space="preserve"> de l’angle droit). </w:t>
      </w:r>
    </w:p>
    <w:p w:rsidR="0079019A" w:rsidRDefault="0079019A" w:rsidP="0079019A">
      <w:pPr>
        <w:jc w:val="both"/>
      </w:pPr>
    </w:p>
    <w:p w:rsidR="0079019A" w:rsidRDefault="0079019A" w:rsidP="0079019A">
      <w:pPr>
        <w:jc w:val="both"/>
      </w:pPr>
      <w:r>
        <w:t xml:space="preserve">Pour les reproductions de dessin par quadrillage, il faut savoir repérer des points entre eux, tracer des segments (cycle 2 ou 3). Le contrôle peut se faire avec calque ou gabarit, voire mesure à la règle (cycle 3). On peut utiliser une stratégie globale (repérer les sommets et tracer les segments après) ou alors une stratégie locale (faire la figure par morceaux). </w:t>
      </w:r>
    </w:p>
    <w:p w:rsidR="0079019A" w:rsidRDefault="0079019A" w:rsidP="0079019A">
      <w:pPr>
        <w:jc w:val="both"/>
      </w:pPr>
    </w:p>
    <w:p w:rsidR="0079019A" w:rsidRDefault="0079019A" w:rsidP="0079019A">
      <w:pPr>
        <w:jc w:val="both"/>
      </w:pPr>
      <w:r>
        <w:t xml:space="preserve">L’élève peut reproduire une figure (il y a le modèle) ou la construire (pas de modèle), il doit savoir reconnaître des figures de base (qui ne sautent pas toujours aux yeux, notamment de par leur position). </w:t>
      </w:r>
    </w:p>
    <w:p w:rsidR="0079019A" w:rsidRDefault="0079019A" w:rsidP="0079019A">
      <w:pPr>
        <w:jc w:val="both"/>
      </w:pPr>
    </w:p>
    <w:p w:rsidR="0079019A" w:rsidRDefault="0079019A" w:rsidP="0079019A">
      <w:pPr>
        <w:jc w:val="both"/>
      </w:pPr>
      <w:r>
        <w:t xml:space="preserve">Les variables didactiques sont les suivantes : taille de l’espace, support (papier blanc ou quadrillé), instruments permis (calque, gabarits, règle, équerre, compas…), spécificité des objets à analyser (complexité, orientation, </w:t>
      </w:r>
      <w:proofErr w:type="spellStart"/>
      <w:r>
        <w:t>surfigures</w:t>
      </w:r>
      <w:proofErr w:type="spellEnd"/>
      <w:r>
        <w:t xml:space="preserve"> ou non…), proximité de la figure à reproduire. </w:t>
      </w:r>
    </w:p>
    <w:p w:rsidR="0079019A" w:rsidRDefault="0079019A" w:rsidP="0079019A">
      <w:pPr>
        <w:jc w:val="both"/>
      </w:pPr>
    </w:p>
    <w:p w:rsidR="0079019A" w:rsidRDefault="0079019A" w:rsidP="0079019A">
      <w:pPr>
        <w:jc w:val="both"/>
      </w:pPr>
      <w:r>
        <w:t xml:space="preserve">Les élèves peuvent avoir des difficultés à se représenter les objets géométriques : si on demande de placer des points à égale distance d’un autre, ils ne voient pas qu’il s’agit d’un cercle – il y a aussi difficulté à distinguer droite et segment (un point sur une droite alors que la droite n’est pas tracée entièrement jusqu’au point en question). </w:t>
      </w:r>
    </w:p>
    <w:p w:rsidR="0079019A" w:rsidRDefault="0079019A" w:rsidP="0079019A">
      <w:pPr>
        <w:jc w:val="both"/>
        <w:rPr>
          <w:b/>
          <w:bCs/>
          <w:i/>
          <w:iCs/>
        </w:rPr>
      </w:pPr>
    </w:p>
    <w:p w:rsidR="0079019A" w:rsidRDefault="0079019A" w:rsidP="0079019A">
      <w:pPr>
        <w:jc w:val="both"/>
        <w:rPr>
          <w:b/>
          <w:bCs/>
          <w:i/>
          <w:iCs/>
        </w:rPr>
      </w:pPr>
    </w:p>
    <w:p w:rsidR="0079019A" w:rsidRDefault="0079019A" w:rsidP="0079019A">
      <w:pPr>
        <w:jc w:val="both"/>
      </w:pPr>
    </w:p>
    <w:p w:rsidR="0079019A" w:rsidRDefault="0079019A" w:rsidP="0079019A">
      <w:pPr>
        <w:jc w:val="both"/>
      </w:pPr>
    </w:p>
    <w:p w:rsidR="0079019A" w:rsidRDefault="0079019A" w:rsidP="0079019A">
      <w:pPr>
        <w:jc w:val="both"/>
      </w:pPr>
    </w:p>
    <w:p w:rsidR="0079019A" w:rsidRDefault="0079019A" w:rsidP="0079019A">
      <w:pPr>
        <w:tabs>
          <w:tab w:val="left" w:pos="3705"/>
        </w:tabs>
        <w:jc w:val="both"/>
      </w:pPr>
    </w:p>
    <w:p w:rsidR="0079019A" w:rsidRDefault="0079019A" w:rsidP="0079019A">
      <w:pPr>
        <w:tabs>
          <w:tab w:val="left" w:pos="3705"/>
        </w:tabs>
        <w:jc w:val="both"/>
      </w:pPr>
    </w:p>
    <w:p w:rsidR="0079019A" w:rsidRDefault="0079019A" w:rsidP="0079019A">
      <w:pPr>
        <w:tabs>
          <w:tab w:val="left" w:pos="3705"/>
        </w:tabs>
        <w:jc w:val="both"/>
      </w:pPr>
    </w:p>
    <w:p w:rsidR="0079019A" w:rsidRDefault="0079019A" w:rsidP="0079019A">
      <w:pPr>
        <w:tabs>
          <w:tab w:val="left" w:pos="3705"/>
        </w:tabs>
        <w:jc w:val="both"/>
      </w:pPr>
    </w:p>
    <w:p w:rsidR="0079019A" w:rsidRDefault="0079019A" w:rsidP="0079019A">
      <w:pPr>
        <w:tabs>
          <w:tab w:val="left" w:pos="3705"/>
        </w:tabs>
        <w:jc w:val="both"/>
      </w:pPr>
    </w:p>
    <w:p w:rsidR="0079019A" w:rsidRDefault="0079019A" w:rsidP="0079019A">
      <w:pPr>
        <w:tabs>
          <w:tab w:val="left" w:pos="3705"/>
        </w:tabs>
        <w:jc w:val="both"/>
      </w:pPr>
    </w:p>
    <w:p w:rsidR="0079019A" w:rsidRDefault="0079019A" w:rsidP="0079019A">
      <w:pPr>
        <w:tabs>
          <w:tab w:val="left" w:pos="3705"/>
        </w:tabs>
        <w:jc w:val="both"/>
      </w:pPr>
    </w:p>
    <w:p w:rsidR="0079019A" w:rsidRDefault="0079019A" w:rsidP="0079019A">
      <w:pPr>
        <w:tabs>
          <w:tab w:val="left" w:pos="3705"/>
        </w:tabs>
        <w:jc w:val="both"/>
      </w:pPr>
    </w:p>
    <w:p w:rsidR="0079019A" w:rsidRDefault="0079019A" w:rsidP="0079019A">
      <w:pPr>
        <w:tabs>
          <w:tab w:val="left" w:pos="3705"/>
        </w:tabs>
        <w:jc w:val="both"/>
      </w:pPr>
      <w:r>
        <w:rPr>
          <w:i/>
          <w:iCs/>
        </w:rPr>
        <w:t xml:space="preserve"> </w:t>
      </w:r>
    </w:p>
    <w:p w:rsidR="0079019A" w:rsidRDefault="0079019A" w:rsidP="0079019A">
      <w:pPr>
        <w:tabs>
          <w:tab w:val="left" w:pos="3705"/>
        </w:tabs>
        <w:jc w:val="both"/>
      </w:pPr>
    </w:p>
    <w:p w:rsidR="0079019A" w:rsidRDefault="0079019A" w:rsidP="0079019A">
      <w:pPr>
        <w:tabs>
          <w:tab w:val="left" w:pos="3705"/>
        </w:tabs>
        <w:jc w:val="both"/>
        <w:rPr>
          <w:b/>
          <w:bCs/>
          <w:i/>
          <w:iCs/>
        </w:rPr>
      </w:pPr>
    </w:p>
    <w:p w:rsidR="009E26F0" w:rsidRDefault="009E26F0">
      <w:pPr>
        <w:tabs>
          <w:tab w:val="left" w:pos="3705"/>
        </w:tabs>
        <w:jc w:val="both"/>
        <w:rPr>
          <w:b/>
          <w:bCs/>
          <w:i/>
          <w:iCs/>
        </w:rPr>
      </w:pPr>
    </w:p>
    <w:sectPr w:rsidR="009E26F0" w:rsidSect="00B60D77">
      <w:footerReference w:type="even" r:id="rId8"/>
      <w:footerReference w:type="default" r:id="rId9"/>
      <w:pgSz w:w="11906" w:h="16838"/>
      <w:pgMar w:top="142" w:right="1417" w:bottom="284"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BD7" w:rsidRDefault="00215BD7">
      <w:r>
        <w:separator/>
      </w:r>
    </w:p>
  </w:endnote>
  <w:endnote w:type="continuationSeparator" w:id="0">
    <w:p w:rsidR="00215BD7" w:rsidRDefault="0021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F0" w:rsidRDefault="009E26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26F0" w:rsidRDefault="009E26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F0" w:rsidRDefault="009E26F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BD7" w:rsidRDefault="00215BD7">
      <w:r>
        <w:separator/>
      </w:r>
    </w:p>
  </w:footnote>
  <w:footnote w:type="continuationSeparator" w:id="0">
    <w:p w:rsidR="00215BD7" w:rsidRDefault="0021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157B4"/>
    <w:multiLevelType w:val="hybridMultilevel"/>
    <w:tmpl w:val="D03ACF1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67C2784"/>
    <w:multiLevelType w:val="hybridMultilevel"/>
    <w:tmpl w:val="20F243A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3D8E41D9"/>
    <w:multiLevelType w:val="hybridMultilevel"/>
    <w:tmpl w:val="8290328C"/>
    <w:lvl w:ilvl="0" w:tplc="DF56A83C">
      <w:start w:val="1"/>
      <w:numFmt w:val="decimal"/>
      <w:lvlText w:val="%1"/>
      <w:lvlJc w:val="left"/>
      <w:pPr>
        <w:tabs>
          <w:tab w:val="num" w:pos="4560"/>
        </w:tabs>
        <w:ind w:left="4560" w:hanging="780"/>
      </w:pPr>
      <w:rPr>
        <w:rFonts w:hint="default"/>
      </w:rPr>
    </w:lvl>
    <w:lvl w:ilvl="1" w:tplc="040C0019" w:tentative="1">
      <w:start w:val="1"/>
      <w:numFmt w:val="lowerLetter"/>
      <w:lvlText w:val="%2."/>
      <w:lvlJc w:val="left"/>
      <w:pPr>
        <w:tabs>
          <w:tab w:val="num" w:pos="4860"/>
        </w:tabs>
        <w:ind w:left="4860" w:hanging="360"/>
      </w:pPr>
    </w:lvl>
    <w:lvl w:ilvl="2" w:tplc="040C001B" w:tentative="1">
      <w:start w:val="1"/>
      <w:numFmt w:val="lowerRoman"/>
      <w:lvlText w:val="%3."/>
      <w:lvlJc w:val="right"/>
      <w:pPr>
        <w:tabs>
          <w:tab w:val="num" w:pos="5580"/>
        </w:tabs>
        <w:ind w:left="5580" w:hanging="180"/>
      </w:pPr>
    </w:lvl>
    <w:lvl w:ilvl="3" w:tplc="040C000F" w:tentative="1">
      <w:start w:val="1"/>
      <w:numFmt w:val="decimal"/>
      <w:lvlText w:val="%4."/>
      <w:lvlJc w:val="left"/>
      <w:pPr>
        <w:tabs>
          <w:tab w:val="num" w:pos="6300"/>
        </w:tabs>
        <w:ind w:left="6300" w:hanging="360"/>
      </w:pPr>
    </w:lvl>
    <w:lvl w:ilvl="4" w:tplc="040C0019" w:tentative="1">
      <w:start w:val="1"/>
      <w:numFmt w:val="lowerLetter"/>
      <w:lvlText w:val="%5."/>
      <w:lvlJc w:val="left"/>
      <w:pPr>
        <w:tabs>
          <w:tab w:val="num" w:pos="7020"/>
        </w:tabs>
        <w:ind w:left="7020" w:hanging="360"/>
      </w:pPr>
    </w:lvl>
    <w:lvl w:ilvl="5" w:tplc="040C001B" w:tentative="1">
      <w:start w:val="1"/>
      <w:numFmt w:val="lowerRoman"/>
      <w:lvlText w:val="%6."/>
      <w:lvlJc w:val="right"/>
      <w:pPr>
        <w:tabs>
          <w:tab w:val="num" w:pos="7740"/>
        </w:tabs>
        <w:ind w:left="7740" w:hanging="180"/>
      </w:pPr>
    </w:lvl>
    <w:lvl w:ilvl="6" w:tplc="040C000F" w:tentative="1">
      <w:start w:val="1"/>
      <w:numFmt w:val="decimal"/>
      <w:lvlText w:val="%7."/>
      <w:lvlJc w:val="left"/>
      <w:pPr>
        <w:tabs>
          <w:tab w:val="num" w:pos="8460"/>
        </w:tabs>
        <w:ind w:left="8460" w:hanging="360"/>
      </w:pPr>
    </w:lvl>
    <w:lvl w:ilvl="7" w:tplc="040C0019" w:tentative="1">
      <w:start w:val="1"/>
      <w:numFmt w:val="lowerLetter"/>
      <w:lvlText w:val="%8."/>
      <w:lvlJc w:val="left"/>
      <w:pPr>
        <w:tabs>
          <w:tab w:val="num" w:pos="9180"/>
        </w:tabs>
        <w:ind w:left="9180" w:hanging="360"/>
      </w:pPr>
    </w:lvl>
    <w:lvl w:ilvl="8" w:tplc="040C001B" w:tentative="1">
      <w:start w:val="1"/>
      <w:numFmt w:val="lowerRoman"/>
      <w:lvlText w:val="%9."/>
      <w:lvlJc w:val="right"/>
      <w:pPr>
        <w:tabs>
          <w:tab w:val="num" w:pos="9900"/>
        </w:tabs>
        <w:ind w:left="9900" w:hanging="180"/>
      </w:pPr>
    </w:lvl>
  </w:abstractNum>
  <w:abstractNum w:abstractNumId="3">
    <w:nsid w:val="483B387A"/>
    <w:multiLevelType w:val="hybridMultilevel"/>
    <w:tmpl w:val="4C724738"/>
    <w:lvl w:ilvl="0" w:tplc="AC1E9BF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F">
      <w:start w:val="1"/>
      <w:numFmt w:val="decimal"/>
      <w:lvlText w:val="%2."/>
      <w:lvlJc w:val="left"/>
      <w:pPr>
        <w:tabs>
          <w:tab w:val="num" w:pos="1440"/>
        </w:tabs>
        <w:ind w:left="1440" w:hanging="360"/>
      </w:p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1361B00"/>
    <w:multiLevelType w:val="hybridMultilevel"/>
    <w:tmpl w:val="20F243A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78D731B5"/>
    <w:multiLevelType w:val="hybridMultilevel"/>
    <w:tmpl w:val="5914C49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9A"/>
    <w:rsid w:val="00215BD7"/>
    <w:rsid w:val="003270E5"/>
    <w:rsid w:val="004D22AA"/>
    <w:rsid w:val="0079019A"/>
    <w:rsid w:val="009E26F0"/>
    <w:rsid w:val="00B60D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tabs>
        <w:tab w:val="left" w:pos="3705"/>
      </w:tabs>
      <w:jc w:val="both"/>
      <w:outlineLvl w:val="1"/>
    </w:pPr>
    <w:rPr>
      <w:i/>
      <w:iCs/>
    </w:rPr>
  </w:style>
  <w:style w:type="paragraph" w:styleId="Heading3">
    <w:name w:val="heading 3"/>
    <w:basedOn w:val="Normal"/>
    <w:next w:val="Normal"/>
    <w:qFormat/>
    <w:pPr>
      <w:keepNext/>
      <w:jc w:val="both"/>
      <w:outlineLvl w:val="2"/>
    </w:pPr>
    <w:rPr>
      <w:b/>
      <w:bCs/>
      <w:i/>
      <w:iCs/>
    </w:rPr>
  </w:style>
  <w:style w:type="paragraph" w:styleId="Heading4">
    <w:name w:val="heading 4"/>
    <w:basedOn w:val="Normal"/>
    <w:next w:val="Normal"/>
    <w:qFormat/>
    <w:pPr>
      <w:keepNext/>
      <w:tabs>
        <w:tab w:val="left" w:pos="3705"/>
      </w:tabs>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pPr>
      <w:tabs>
        <w:tab w:val="left" w:pos="3705"/>
      </w:tabs>
      <w:jc w:val="both"/>
    </w:pPr>
  </w:style>
  <w:style w:type="paragraph" w:styleId="Header">
    <w:name w:val="header"/>
    <w:basedOn w:val="Normal"/>
    <w:link w:val="HeaderChar"/>
    <w:uiPriority w:val="99"/>
    <w:unhideWhenUsed/>
    <w:rsid w:val="00B60D77"/>
    <w:pPr>
      <w:tabs>
        <w:tab w:val="center" w:pos="4536"/>
        <w:tab w:val="right" w:pos="9072"/>
      </w:tabs>
    </w:pPr>
  </w:style>
  <w:style w:type="character" w:customStyle="1" w:styleId="HeaderChar">
    <w:name w:val="Header Char"/>
    <w:basedOn w:val="DefaultParagraphFont"/>
    <w:link w:val="Header"/>
    <w:uiPriority w:val="99"/>
    <w:rsid w:val="00B60D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tabs>
        <w:tab w:val="left" w:pos="3705"/>
      </w:tabs>
      <w:jc w:val="both"/>
      <w:outlineLvl w:val="1"/>
    </w:pPr>
    <w:rPr>
      <w:i/>
      <w:iCs/>
    </w:rPr>
  </w:style>
  <w:style w:type="paragraph" w:styleId="Heading3">
    <w:name w:val="heading 3"/>
    <w:basedOn w:val="Normal"/>
    <w:next w:val="Normal"/>
    <w:qFormat/>
    <w:pPr>
      <w:keepNext/>
      <w:jc w:val="both"/>
      <w:outlineLvl w:val="2"/>
    </w:pPr>
    <w:rPr>
      <w:b/>
      <w:bCs/>
      <w:i/>
      <w:iCs/>
    </w:rPr>
  </w:style>
  <w:style w:type="paragraph" w:styleId="Heading4">
    <w:name w:val="heading 4"/>
    <w:basedOn w:val="Normal"/>
    <w:next w:val="Normal"/>
    <w:qFormat/>
    <w:pPr>
      <w:keepNext/>
      <w:tabs>
        <w:tab w:val="left" w:pos="3705"/>
      </w:tabs>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pPr>
      <w:tabs>
        <w:tab w:val="left" w:pos="3705"/>
      </w:tabs>
      <w:jc w:val="both"/>
    </w:pPr>
  </w:style>
  <w:style w:type="paragraph" w:styleId="Header">
    <w:name w:val="header"/>
    <w:basedOn w:val="Normal"/>
    <w:link w:val="HeaderChar"/>
    <w:uiPriority w:val="99"/>
    <w:unhideWhenUsed/>
    <w:rsid w:val="00B60D77"/>
    <w:pPr>
      <w:tabs>
        <w:tab w:val="center" w:pos="4536"/>
        <w:tab w:val="right" w:pos="9072"/>
      </w:tabs>
    </w:pPr>
  </w:style>
  <w:style w:type="character" w:customStyle="1" w:styleId="HeaderChar">
    <w:name w:val="Header Char"/>
    <w:basedOn w:val="DefaultParagraphFont"/>
    <w:link w:val="Header"/>
    <w:uiPriority w:val="99"/>
    <w:rsid w:val="00B60D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2065</Words>
  <Characters>11360</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Arithmétique</vt:lpstr>
      <vt:lpstr>Arithmétique</vt:lpstr>
    </vt:vector>
  </TitlesOfParts>
  <Company/>
  <LinksUpToDate>false</LinksUpToDate>
  <CharactersWithSpaces>13399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dcterms:created xsi:type="dcterms:W3CDTF">2013-05-13T19:09:00Z</dcterms:created>
  <dcterms:modified xsi:type="dcterms:W3CDTF">2013-05-13T19:10:00Z</dcterms:modified>
</cp:coreProperties>
</file>