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4E" w:rsidRDefault="006C634E" w:rsidP="006C634E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  <w:r w:rsidRPr="006C634E">
        <w:rPr>
          <w:rFonts w:ascii="Arial" w:hAnsi="Arial" w:cs="Arial"/>
          <w:b/>
          <w:color w:val="FF0000"/>
          <w:sz w:val="32"/>
          <w:u w:val="single"/>
        </w:rPr>
        <w:t>STATISTIQUE DESCRIPTIVE ET ANALYSE DE DONNEES</w:t>
      </w:r>
    </w:p>
    <w:p w:rsidR="008770EC" w:rsidRDefault="008770EC" w:rsidP="006C634E">
      <w:pPr>
        <w:jc w:val="both"/>
      </w:pPr>
    </w:p>
    <w:p w:rsidR="00E05878" w:rsidRDefault="00E05878" w:rsidP="001E5F58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color w:val="FF0000"/>
          <w:sz w:val="32"/>
          <w:u w:val="single"/>
        </w:rPr>
      </w:pPr>
      <w:r w:rsidRPr="00E05878">
        <w:rPr>
          <w:rFonts w:ascii="Arial" w:hAnsi="Arial" w:cs="Arial"/>
          <w:b/>
          <w:color w:val="FF0000"/>
          <w:sz w:val="32"/>
          <w:u w:val="single"/>
        </w:rPr>
        <w:t>I) Représentation graphique</w:t>
      </w:r>
    </w:p>
    <w:p w:rsidR="00E05878" w:rsidRDefault="00E05878" w:rsidP="001E5F58">
      <w:pPr>
        <w:tabs>
          <w:tab w:val="left" w:pos="142"/>
          <w:tab w:val="left" w:pos="284"/>
        </w:tabs>
        <w:jc w:val="both"/>
      </w:pPr>
    </w:p>
    <w:p w:rsidR="001E5F58" w:rsidRDefault="001E5F58" w:rsidP="001E5F58">
      <w:pPr>
        <w:tabs>
          <w:tab w:val="left" w:pos="142"/>
          <w:tab w:val="left" w:pos="284"/>
        </w:tabs>
        <w:jc w:val="both"/>
      </w:pPr>
      <w:r>
        <w:t xml:space="preserve">Le </w:t>
      </w:r>
      <w:r w:rsidRPr="00E05878">
        <w:rPr>
          <w:b/>
        </w:rPr>
        <w:t>diagramme circulaire</w:t>
      </w:r>
      <w:r w:rsidRPr="001E5F58">
        <w:t xml:space="preserve"> </w:t>
      </w:r>
      <w:r>
        <w:t>est utilisé pour représenter une série dont le caractère est qualitatif.</w:t>
      </w:r>
    </w:p>
    <w:p w:rsidR="00E05878" w:rsidRDefault="00E05878" w:rsidP="001E5F58">
      <w:pPr>
        <w:tabs>
          <w:tab w:val="left" w:pos="142"/>
          <w:tab w:val="left" w:pos="284"/>
        </w:tabs>
        <w:jc w:val="both"/>
      </w:pPr>
    </w:p>
    <w:p w:rsidR="00E05878" w:rsidRPr="00E05878" w:rsidRDefault="00E05878" w:rsidP="00E05878">
      <w:pPr>
        <w:tabs>
          <w:tab w:val="left" w:pos="142"/>
          <w:tab w:val="left" w:pos="284"/>
        </w:tabs>
        <w:rPr>
          <w:color w:val="008000"/>
          <w:u w:val="single"/>
        </w:rPr>
      </w:pPr>
      <w:r w:rsidRPr="00E05878">
        <w:rPr>
          <w:color w:val="008000"/>
          <w:u w:val="single"/>
        </w:rPr>
        <w:t>Exemple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4326"/>
      </w:tblGrid>
      <w:tr w:rsidR="00354024">
        <w:tc>
          <w:tcPr>
            <w:tcW w:w="5456" w:type="dxa"/>
          </w:tcPr>
          <w:p w:rsidR="00354024" w:rsidRDefault="00354024" w:rsidP="003A07BC">
            <w:pPr>
              <w:tabs>
                <w:tab w:val="left" w:pos="142"/>
                <w:tab w:val="left" w:pos="284"/>
              </w:tabs>
              <w:jc w:val="both"/>
            </w:pPr>
            <w:r>
              <w:t>Saison préférée des élèves :</w:t>
            </w:r>
          </w:p>
          <w:p w:rsidR="00354024" w:rsidRDefault="00354024" w:rsidP="003A07BC">
            <w:pPr>
              <w:tabs>
                <w:tab w:val="left" w:pos="142"/>
                <w:tab w:val="left" w:pos="284"/>
              </w:tabs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  <w:gridCol w:w="808"/>
              <w:gridCol w:w="1110"/>
              <w:gridCol w:w="1190"/>
              <w:gridCol w:w="719"/>
            </w:tblGrid>
            <w:tr w:rsidR="00354024">
              <w:tc>
                <w:tcPr>
                  <w:tcW w:w="1045" w:type="dxa"/>
                  <w:vAlign w:val="center"/>
                </w:tcPr>
                <w:p w:rsidR="00354024" w:rsidRDefault="0035402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Saison</w:t>
                  </w:r>
                </w:p>
              </w:tc>
              <w:tc>
                <w:tcPr>
                  <w:tcW w:w="1045" w:type="dxa"/>
                  <w:vAlign w:val="center"/>
                </w:tcPr>
                <w:p w:rsidR="00354024" w:rsidRDefault="0035402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Hiver</w:t>
                  </w:r>
                </w:p>
              </w:tc>
              <w:tc>
                <w:tcPr>
                  <w:tcW w:w="1045" w:type="dxa"/>
                  <w:vAlign w:val="center"/>
                </w:tcPr>
                <w:p w:rsidR="00354024" w:rsidRDefault="0035402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Automne</w:t>
                  </w:r>
                </w:p>
              </w:tc>
              <w:tc>
                <w:tcPr>
                  <w:tcW w:w="1045" w:type="dxa"/>
                  <w:vAlign w:val="center"/>
                </w:tcPr>
                <w:p w:rsidR="00354024" w:rsidRDefault="0035402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Printemps</w:t>
                  </w:r>
                </w:p>
              </w:tc>
              <w:tc>
                <w:tcPr>
                  <w:tcW w:w="1045" w:type="dxa"/>
                  <w:vAlign w:val="center"/>
                </w:tcPr>
                <w:p w:rsidR="00354024" w:rsidRDefault="0035402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Eté</w:t>
                  </w:r>
                </w:p>
              </w:tc>
            </w:tr>
            <w:tr w:rsidR="00354024">
              <w:tc>
                <w:tcPr>
                  <w:tcW w:w="1045" w:type="dxa"/>
                  <w:vAlign w:val="center"/>
                </w:tcPr>
                <w:p w:rsidR="00354024" w:rsidRDefault="0035402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Pourcentage</w:t>
                  </w:r>
                </w:p>
              </w:tc>
              <w:tc>
                <w:tcPr>
                  <w:tcW w:w="1045" w:type="dxa"/>
                  <w:vAlign w:val="center"/>
                </w:tcPr>
                <w:p w:rsidR="00354024" w:rsidRDefault="0035402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30%</w:t>
                  </w:r>
                </w:p>
              </w:tc>
              <w:tc>
                <w:tcPr>
                  <w:tcW w:w="1045" w:type="dxa"/>
                  <w:vAlign w:val="center"/>
                </w:tcPr>
                <w:p w:rsidR="00354024" w:rsidRDefault="0035402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15%</w:t>
                  </w:r>
                </w:p>
              </w:tc>
              <w:tc>
                <w:tcPr>
                  <w:tcW w:w="1045" w:type="dxa"/>
                  <w:vAlign w:val="center"/>
                </w:tcPr>
                <w:p w:rsidR="00354024" w:rsidRDefault="0035402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10%</w:t>
                  </w:r>
                </w:p>
              </w:tc>
              <w:tc>
                <w:tcPr>
                  <w:tcW w:w="1045" w:type="dxa"/>
                  <w:vAlign w:val="center"/>
                </w:tcPr>
                <w:p w:rsidR="00354024" w:rsidRDefault="0035402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45%</w:t>
                  </w:r>
                </w:p>
              </w:tc>
            </w:tr>
          </w:tbl>
          <w:p w:rsidR="00354024" w:rsidRDefault="00354024" w:rsidP="003A07BC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4326" w:type="dxa"/>
          </w:tcPr>
          <w:p w:rsidR="00354024" w:rsidRDefault="00AB267D" w:rsidP="003A07BC">
            <w:pPr>
              <w:tabs>
                <w:tab w:val="left" w:pos="142"/>
                <w:tab w:val="left" w:pos="284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1763395" cy="126301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878" w:rsidRDefault="00E05878" w:rsidP="001E5F58">
      <w:pPr>
        <w:tabs>
          <w:tab w:val="left" w:pos="142"/>
          <w:tab w:val="left" w:pos="284"/>
        </w:tabs>
        <w:jc w:val="both"/>
      </w:pPr>
    </w:p>
    <w:p w:rsidR="001E5F58" w:rsidRDefault="001E5F58" w:rsidP="001E5F58">
      <w:pPr>
        <w:tabs>
          <w:tab w:val="left" w:pos="142"/>
          <w:tab w:val="left" w:pos="284"/>
        </w:tabs>
        <w:jc w:val="both"/>
      </w:pPr>
      <w:r>
        <w:t xml:space="preserve">Le </w:t>
      </w:r>
      <w:r w:rsidRPr="00E05878">
        <w:rPr>
          <w:b/>
        </w:rPr>
        <w:t>diagramme en bâtons</w:t>
      </w:r>
      <w:r w:rsidRPr="001E5F58">
        <w:t xml:space="preserve"> </w:t>
      </w:r>
      <w:r>
        <w:t>est utilisé pour représenter une série dont le caractère est quantitatif discret ; il met en évidence le mode de la série.</w:t>
      </w:r>
    </w:p>
    <w:p w:rsidR="00354024" w:rsidRDefault="00354024" w:rsidP="001E5F58">
      <w:pPr>
        <w:tabs>
          <w:tab w:val="left" w:pos="142"/>
          <w:tab w:val="left" w:pos="284"/>
        </w:tabs>
        <w:jc w:val="both"/>
      </w:pPr>
    </w:p>
    <w:p w:rsidR="00354024" w:rsidRPr="00E05878" w:rsidRDefault="00354024" w:rsidP="00354024">
      <w:pPr>
        <w:tabs>
          <w:tab w:val="left" w:pos="142"/>
          <w:tab w:val="left" w:pos="284"/>
        </w:tabs>
        <w:rPr>
          <w:color w:val="008000"/>
          <w:u w:val="single"/>
        </w:rPr>
      </w:pPr>
      <w:r w:rsidRPr="00E05878">
        <w:rPr>
          <w:color w:val="008000"/>
          <w:u w:val="single"/>
        </w:rPr>
        <w:t>Exemple</w:t>
      </w:r>
    </w:p>
    <w:tbl>
      <w:tblPr>
        <w:tblW w:w="11002" w:type="dxa"/>
        <w:tblLook w:val="01E0" w:firstRow="1" w:lastRow="1" w:firstColumn="1" w:lastColumn="1" w:noHBand="0" w:noVBand="0"/>
      </w:tblPr>
      <w:tblGrid>
        <w:gridCol w:w="7570"/>
        <w:gridCol w:w="3432"/>
      </w:tblGrid>
      <w:tr w:rsidR="00354024">
        <w:tc>
          <w:tcPr>
            <w:tcW w:w="7570" w:type="dxa"/>
          </w:tcPr>
          <w:p w:rsidR="00D71B84" w:rsidRDefault="00D71B84" w:rsidP="003A07BC">
            <w:pPr>
              <w:tabs>
                <w:tab w:val="left" w:pos="142"/>
                <w:tab w:val="left" w:pos="284"/>
              </w:tabs>
              <w:jc w:val="both"/>
            </w:pPr>
            <w:r>
              <w:t>Résultats du lancer d’un dé :</w:t>
            </w:r>
          </w:p>
          <w:p w:rsidR="00D71B84" w:rsidRDefault="00D71B84" w:rsidP="003A07BC">
            <w:pPr>
              <w:tabs>
                <w:tab w:val="left" w:pos="142"/>
                <w:tab w:val="left" w:pos="284"/>
              </w:tabs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6"/>
              <w:gridCol w:w="746"/>
              <w:gridCol w:w="746"/>
              <w:gridCol w:w="746"/>
              <w:gridCol w:w="747"/>
              <w:gridCol w:w="747"/>
              <w:gridCol w:w="747"/>
            </w:tblGrid>
            <w:tr w:rsidR="00D71B84">
              <w:tc>
                <w:tcPr>
                  <w:tcW w:w="1796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Faces obtenues</w:t>
                  </w:r>
                </w:p>
              </w:tc>
              <w:tc>
                <w:tcPr>
                  <w:tcW w:w="746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746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746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747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747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747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6</w:t>
                  </w:r>
                </w:p>
              </w:tc>
            </w:tr>
            <w:tr w:rsidR="00D71B84">
              <w:tc>
                <w:tcPr>
                  <w:tcW w:w="1796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Effectif</w:t>
                  </w:r>
                </w:p>
              </w:tc>
              <w:tc>
                <w:tcPr>
                  <w:tcW w:w="746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32</w:t>
                  </w:r>
                </w:p>
              </w:tc>
              <w:tc>
                <w:tcPr>
                  <w:tcW w:w="746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28</w:t>
                  </w:r>
                </w:p>
              </w:tc>
              <w:tc>
                <w:tcPr>
                  <w:tcW w:w="746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38</w:t>
                  </w:r>
                </w:p>
              </w:tc>
              <w:tc>
                <w:tcPr>
                  <w:tcW w:w="747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31</w:t>
                  </w:r>
                </w:p>
              </w:tc>
              <w:tc>
                <w:tcPr>
                  <w:tcW w:w="747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39</w:t>
                  </w:r>
                </w:p>
              </w:tc>
              <w:tc>
                <w:tcPr>
                  <w:tcW w:w="747" w:type="dxa"/>
                  <w:vAlign w:val="center"/>
                </w:tcPr>
                <w:p w:rsidR="00D71B84" w:rsidRDefault="00D71B84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30</w:t>
                  </w:r>
                </w:p>
              </w:tc>
            </w:tr>
          </w:tbl>
          <w:p w:rsidR="00D71B84" w:rsidRDefault="00D71B84" w:rsidP="003A07BC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3432" w:type="dxa"/>
          </w:tcPr>
          <w:p w:rsidR="00354024" w:rsidRDefault="00AB267D" w:rsidP="003A07BC">
            <w:pPr>
              <w:tabs>
                <w:tab w:val="left" w:pos="142"/>
                <w:tab w:val="left" w:pos="284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28800" cy="13392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024" w:rsidRDefault="00354024" w:rsidP="001E5F58">
      <w:pPr>
        <w:tabs>
          <w:tab w:val="left" w:pos="142"/>
          <w:tab w:val="left" w:pos="284"/>
        </w:tabs>
        <w:jc w:val="both"/>
      </w:pPr>
    </w:p>
    <w:p w:rsidR="001E5F58" w:rsidRDefault="001E5F58" w:rsidP="001E5F58">
      <w:pPr>
        <w:tabs>
          <w:tab w:val="left" w:pos="142"/>
          <w:tab w:val="left" w:pos="284"/>
        </w:tabs>
        <w:jc w:val="both"/>
      </w:pPr>
      <w:r>
        <w:t>L’</w:t>
      </w:r>
      <w:r w:rsidRPr="00E05878">
        <w:rPr>
          <w:b/>
        </w:rPr>
        <w:t>histogramme</w:t>
      </w:r>
      <w:r>
        <w:t xml:space="preserve"> est utilisé pour représenter une série dont le caractère est quantitatif continu.</w:t>
      </w:r>
    </w:p>
    <w:p w:rsidR="00083EEA" w:rsidRDefault="00083EEA" w:rsidP="001E5F58">
      <w:pPr>
        <w:tabs>
          <w:tab w:val="left" w:pos="142"/>
          <w:tab w:val="left" w:pos="284"/>
        </w:tabs>
        <w:jc w:val="both"/>
      </w:pPr>
    </w:p>
    <w:p w:rsidR="00D71B84" w:rsidRPr="00E05878" w:rsidRDefault="00D71B84" w:rsidP="00D71B84">
      <w:pPr>
        <w:tabs>
          <w:tab w:val="left" w:pos="142"/>
          <w:tab w:val="left" w:pos="284"/>
        </w:tabs>
        <w:rPr>
          <w:color w:val="008000"/>
          <w:u w:val="single"/>
        </w:rPr>
      </w:pPr>
      <w:r w:rsidRPr="00E05878">
        <w:rPr>
          <w:color w:val="008000"/>
          <w:u w:val="single"/>
        </w:rPr>
        <w:t>Exemple</w:t>
      </w:r>
    </w:p>
    <w:tbl>
      <w:tblPr>
        <w:tblW w:w="11002" w:type="dxa"/>
        <w:tblLook w:val="01E0" w:firstRow="1" w:lastRow="1" w:firstColumn="1" w:lastColumn="1" w:noHBand="0" w:noVBand="0"/>
      </w:tblPr>
      <w:tblGrid>
        <w:gridCol w:w="7486"/>
        <w:gridCol w:w="3516"/>
      </w:tblGrid>
      <w:tr w:rsidR="00D71B84">
        <w:tc>
          <w:tcPr>
            <w:tcW w:w="7570" w:type="dxa"/>
          </w:tcPr>
          <w:p w:rsidR="00D71B84" w:rsidRDefault="00D71B84" w:rsidP="003A07BC">
            <w:pPr>
              <w:tabs>
                <w:tab w:val="left" w:pos="142"/>
                <w:tab w:val="left" w:pos="284"/>
              </w:tabs>
              <w:jc w:val="both"/>
            </w:pPr>
            <w:r>
              <w:t>Taille des élèves d’une classe :</w:t>
            </w:r>
          </w:p>
          <w:p w:rsidR="00D71B84" w:rsidRDefault="00D71B84" w:rsidP="003A07BC">
            <w:pPr>
              <w:tabs>
                <w:tab w:val="left" w:pos="142"/>
                <w:tab w:val="left" w:pos="284"/>
              </w:tabs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"/>
              <w:gridCol w:w="1536"/>
              <w:gridCol w:w="1536"/>
              <w:gridCol w:w="1536"/>
              <w:gridCol w:w="1536"/>
            </w:tblGrid>
            <w:tr w:rsidR="00FA1345" w:rsidRPr="003A07BC">
              <w:tc>
                <w:tcPr>
                  <w:tcW w:w="949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Taille (m)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1,6</w:t>
                  </w:r>
                  <w:r w:rsidRPr="003A07BC">
                    <w:rPr>
                      <w:position w:val="-4"/>
                      <w:sz w:val="16"/>
                      <w:szCs w:val="16"/>
                    </w:rPr>
                    <w:object w:dxaOrig="600" w:dyaOrig="2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12.75pt" o:ole="">
                        <v:imagedata r:id="rId10" o:title=""/>
                      </v:shape>
                      <o:OLEObject Type="Embed" ProgID="Equation.DSMT4" ShapeID="_x0000_i1025" DrawAspect="Content" ObjectID="_1430479889" r:id="rId11"/>
                    </w:object>
                  </w:r>
                  <w:r w:rsidRPr="003A07BC">
                    <w:rPr>
                      <w:sz w:val="16"/>
                      <w:szCs w:val="16"/>
                    </w:rPr>
                    <w:t>1,65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1,65</w:t>
                  </w:r>
                  <w:r w:rsidRPr="003A07BC">
                    <w:rPr>
                      <w:position w:val="-4"/>
                      <w:sz w:val="16"/>
                      <w:szCs w:val="16"/>
                    </w:rPr>
                    <w:object w:dxaOrig="600" w:dyaOrig="260">
                      <v:shape id="_x0000_i1026" type="#_x0000_t75" style="width:30pt;height:12.75pt" o:ole="">
                        <v:imagedata r:id="rId10" o:title=""/>
                      </v:shape>
                      <o:OLEObject Type="Embed" ProgID="Equation.DSMT4" ShapeID="_x0000_i1026" DrawAspect="Content" ObjectID="_1430479890" r:id="rId12"/>
                    </w:object>
                  </w:r>
                  <w:r w:rsidRPr="003A07BC">
                    <w:rPr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1,7</w:t>
                  </w:r>
                  <w:r w:rsidRPr="003A07BC">
                    <w:rPr>
                      <w:position w:val="-4"/>
                      <w:sz w:val="16"/>
                      <w:szCs w:val="16"/>
                    </w:rPr>
                    <w:object w:dxaOrig="600" w:dyaOrig="260">
                      <v:shape id="_x0000_i1027" type="#_x0000_t75" style="width:30pt;height:12.75pt" o:ole="">
                        <v:imagedata r:id="rId10" o:title=""/>
                      </v:shape>
                      <o:OLEObject Type="Embed" ProgID="Equation.DSMT4" ShapeID="_x0000_i1027" DrawAspect="Content" ObjectID="_1430479891" r:id="rId13"/>
                    </w:object>
                  </w:r>
                  <w:r w:rsidRPr="003A07BC">
                    <w:rPr>
                      <w:sz w:val="16"/>
                      <w:szCs w:val="16"/>
                    </w:rPr>
                    <w:t>1,75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1,75</w:t>
                  </w:r>
                  <w:r w:rsidRPr="003A07BC">
                    <w:rPr>
                      <w:position w:val="-4"/>
                      <w:sz w:val="16"/>
                      <w:szCs w:val="16"/>
                    </w:rPr>
                    <w:object w:dxaOrig="600" w:dyaOrig="260">
                      <v:shape id="_x0000_i1028" type="#_x0000_t75" style="width:30pt;height:12.75pt" o:ole="">
                        <v:imagedata r:id="rId10" o:title=""/>
                      </v:shape>
                      <o:OLEObject Type="Embed" ProgID="Equation.DSMT4" ShapeID="_x0000_i1028" DrawAspect="Content" ObjectID="_1430479892" r:id="rId14"/>
                    </w:object>
                  </w:r>
                  <w:r w:rsidRPr="003A07BC">
                    <w:rPr>
                      <w:sz w:val="16"/>
                      <w:szCs w:val="16"/>
                    </w:rPr>
                    <w:t>1,8</w:t>
                  </w:r>
                </w:p>
              </w:tc>
            </w:tr>
            <w:tr w:rsidR="00FA1345" w:rsidRPr="003A07BC">
              <w:tc>
                <w:tcPr>
                  <w:tcW w:w="949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Effectif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FA1345" w:rsidRPr="003A07BC">
              <w:tc>
                <w:tcPr>
                  <w:tcW w:w="949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Taille (m)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1,8</w:t>
                  </w:r>
                  <w:r w:rsidRPr="003A07BC">
                    <w:rPr>
                      <w:position w:val="-4"/>
                      <w:sz w:val="16"/>
                      <w:szCs w:val="16"/>
                    </w:rPr>
                    <w:object w:dxaOrig="600" w:dyaOrig="260">
                      <v:shape id="_x0000_i1029" type="#_x0000_t75" style="width:30pt;height:12.75pt" o:ole="">
                        <v:imagedata r:id="rId10" o:title=""/>
                      </v:shape>
                      <o:OLEObject Type="Embed" ProgID="Equation.DSMT4" ShapeID="_x0000_i1029" DrawAspect="Content" ObjectID="_1430479893" r:id="rId15"/>
                    </w:object>
                  </w:r>
                  <w:r w:rsidRPr="003A07BC">
                    <w:rPr>
                      <w:sz w:val="16"/>
                      <w:szCs w:val="16"/>
                    </w:rPr>
                    <w:t>1,85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1,85</w:t>
                  </w:r>
                  <w:r w:rsidRPr="003A07BC">
                    <w:rPr>
                      <w:position w:val="-4"/>
                      <w:sz w:val="16"/>
                      <w:szCs w:val="16"/>
                    </w:rPr>
                    <w:object w:dxaOrig="600" w:dyaOrig="260">
                      <v:shape id="_x0000_i1030" type="#_x0000_t75" style="width:30pt;height:12.75pt" o:ole="">
                        <v:imagedata r:id="rId10" o:title=""/>
                      </v:shape>
                      <o:OLEObject Type="Embed" ProgID="Equation.DSMT4" ShapeID="_x0000_i1030" DrawAspect="Content" ObjectID="_1430479894" r:id="rId16"/>
                    </w:object>
                  </w:r>
                  <w:r w:rsidRPr="003A07BC">
                    <w:rPr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1,9</w:t>
                  </w:r>
                  <w:r w:rsidRPr="003A07BC">
                    <w:rPr>
                      <w:position w:val="-4"/>
                      <w:sz w:val="16"/>
                      <w:szCs w:val="16"/>
                    </w:rPr>
                    <w:object w:dxaOrig="600" w:dyaOrig="260">
                      <v:shape id="_x0000_i1031" type="#_x0000_t75" style="width:30pt;height:12.75pt" o:ole="">
                        <v:imagedata r:id="rId10" o:title=""/>
                      </v:shape>
                      <o:OLEObject Type="Embed" ProgID="Equation.DSMT4" ShapeID="_x0000_i1031" DrawAspect="Content" ObjectID="_1430479895" r:id="rId17"/>
                    </w:object>
                  </w:r>
                  <w:r w:rsidRPr="003A07BC">
                    <w:rPr>
                      <w:sz w:val="16"/>
                      <w:szCs w:val="16"/>
                    </w:rPr>
                    <w:t>1,95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1,95</w:t>
                  </w:r>
                  <w:r w:rsidRPr="003A07BC">
                    <w:rPr>
                      <w:position w:val="-4"/>
                      <w:sz w:val="16"/>
                      <w:szCs w:val="16"/>
                    </w:rPr>
                    <w:object w:dxaOrig="600" w:dyaOrig="260">
                      <v:shape id="_x0000_i1032" type="#_x0000_t75" style="width:30pt;height:12.75pt" o:ole="">
                        <v:imagedata r:id="rId10" o:title=""/>
                      </v:shape>
                      <o:OLEObject Type="Embed" ProgID="Equation.DSMT4" ShapeID="_x0000_i1032" DrawAspect="Content" ObjectID="_1430479896" r:id="rId18"/>
                    </w:object>
                  </w:r>
                  <w:r w:rsidRPr="003A07BC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FA1345" w:rsidRPr="003A07BC">
              <w:tc>
                <w:tcPr>
                  <w:tcW w:w="949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Effectif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A1345" w:rsidRPr="003A07BC">
              <w:trPr>
                <w:gridAfter w:val="3"/>
                <w:wAfter w:w="4608" w:type="dxa"/>
              </w:trPr>
              <w:tc>
                <w:tcPr>
                  <w:tcW w:w="949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Taille (m)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2</w:t>
                  </w:r>
                  <w:r w:rsidRPr="003A07BC">
                    <w:rPr>
                      <w:position w:val="-4"/>
                      <w:sz w:val="16"/>
                      <w:szCs w:val="16"/>
                    </w:rPr>
                    <w:object w:dxaOrig="600" w:dyaOrig="260">
                      <v:shape id="_x0000_i1033" type="#_x0000_t75" style="width:30pt;height:12.75pt" o:ole="">
                        <v:imagedata r:id="rId10" o:title=""/>
                      </v:shape>
                      <o:OLEObject Type="Embed" ProgID="Equation.DSMT4" ShapeID="_x0000_i1033" DrawAspect="Content" ObjectID="_1430479897" r:id="rId19"/>
                    </w:object>
                  </w:r>
                  <w:r w:rsidRPr="003A07BC">
                    <w:rPr>
                      <w:sz w:val="16"/>
                      <w:szCs w:val="16"/>
                    </w:rPr>
                    <w:t>2,05</w:t>
                  </w:r>
                </w:p>
              </w:tc>
            </w:tr>
            <w:tr w:rsidR="00FA1345" w:rsidRPr="003A07BC">
              <w:trPr>
                <w:gridAfter w:val="3"/>
                <w:wAfter w:w="4608" w:type="dxa"/>
              </w:trPr>
              <w:tc>
                <w:tcPr>
                  <w:tcW w:w="949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Effectif</w:t>
                  </w:r>
                </w:p>
              </w:tc>
              <w:tc>
                <w:tcPr>
                  <w:tcW w:w="1536" w:type="dxa"/>
                  <w:vAlign w:val="center"/>
                </w:tcPr>
                <w:p w:rsidR="00FA1345" w:rsidRPr="003A07BC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07BC"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D71B84" w:rsidRDefault="00D71B84" w:rsidP="003A07BC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3432" w:type="dxa"/>
          </w:tcPr>
          <w:p w:rsidR="00D71B84" w:rsidRDefault="00AB267D" w:rsidP="003A07BC">
            <w:pPr>
              <w:tabs>
                <w:tab w:val="left" w:pos="142"/>
                <w:tab w:val="left" w:pos="284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89785" cy="1632585"/>
                  <wp:effectExtent l="0" t="0" r="571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23" r="9212" b="10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EEA" w:rsidRDefault="00083EEA" w:rsidP="001E5F58">
      <w:pPr>
        <w:tabs>
          <w:tab w:val="left" w:pos="142"/>
          <w:tab w:val="left" w:pos="284"/>
        </w:tabs>
        <w:jc w:val="both"/>
      </w:pPr>
    </w:p>
    <w:p w:rsidR="001E5F58" w:rsidRDefault="001E5F58" w:rsidP="001E5F58">
      <w:pPr>
        <w:tabs>
          <w:tab w:val="left" w:pos="142"/>
          <w:tab w:val="left" w:pos="284"/>
        </w:tabs>
        <w:jc w:val="both"/>
      </w:pPr>
      <w:r>
        <w:t xml:space="preserve">Le </w:t>
      </w:r>
      <w:r w:rsidRPr="00E05878">
        <w:rPr>
          <w:b/>
        </w:rPr>
        <w:t>polygone des effectifs cumulés croissants</w:t>
      </w:r>
      <w:r>
        <w:t xml:space="preserve"> pour une série regroupée en classes est formé des segments reliant les points ayants pour abscisse l’extrémité droite x</w:t>
      </w:r>
      <w:r w:rsidRPr="001E5F58">
        <w:t>i</w:t>
      </w:r>
      <w:r>
        <w:t xml:space="preserve"> de chaque classe et pour ordonnée N</w:t>
      </w:r>
      <w:r w:rsidRPr="001E5F58">
        <w:t>i</w:t>
      </w:r>
      <w:r w:rsidR="00E05878">
        <w:t xml:space="preserve"> l’effectif cumulé </w:t>
      </w:r>
      <w:r>
        <w:t>croissant en x</w:t>
      </w:r>
      <w:r w:rsidRPr="001E5F58">
        <w:t>i</w:t>
      </w:r>
      <w:r>
        <w:t xml:space="preserve">.(pour les effectifs cumulés décroissants, on prend pour abscisse l’extrémité gauche </w:t>
      </w:r>
      <w:r w:rsidRPr="00611F3B">
        <w:t>x</w:t>
      </w:r>
      <w:r w:rsidRPr="001E5F58">
        <w:t>i</w:t>
      </w:r>
      <w:r>
        <w:t xml:space="preserve"> </w:t>
      </w:r>
      <w:r w:rsidRPr="00611F3B">
        <w:t>de</w:t>
      </w:r>
      <w:r>
        <w:t xml:space="preserve"> chaque classe.)</w:t>
      </w:r>
    </w:p>
    <w:p w:rsidR="001E5F58" w:rsidRDefault="001E5F58" w:rsidP="006C634E">
      <w:pPr>
        <w:jc w:val="both"/>
      </w:pPr>
    </w:p>
    <w:p w:rsidR="00FA1345" w:rsidRPr="00E05878" w:rsidRDefault="00FA1345" w:rsidP="00FA1345">
      <w:pPr>
        <w:tabs>
          <w:tab w:val="left" w:pos="142"/>
          <w:tab w:val="left" w:pos="284"/>
        </w:tabs>
        <w:rPr>
          <w:color w:val="008000"/>
          <w:u w:val="single"/>
        </w:rPr>
      </w:pPr>
      <w:r w:rsidRPr="00E05878">
        <w:rPr>
          <w:color w:val="008000"/>
          <w:u w:val="single"/>
        </w:rPr>
        <w:t>Exemple</w:t>
      </w:r>
    </w:p>
    <w:tbl>
      <w:tblPr>
        <w:tblW w:w="11002" w:type="dxa"/>
        <w:tblLook w:val="01E0" w:firstRow="1" w:lastRow="1" w:firstColumn="1" w:lastColumn="1" w:noHBand="0" w:noVBand="0"/>
      </w:tblPr>
      <w:tblGrid>
        <w:gridCol w:w="7570"/>
        <w:gridCol w:w="3432"/>
      </w:tblGrid>
      <w:tr w:rsidR="00FA1345">
        <w:tc>
          <w:tcPr>
            <w:tcW w:w="7570" w:type="dxa"/>
          </w:tcPr>
          <w:p w:rsidR="00FA1345" w:rsidRDefault="008C43E2" w:rsidP="003A07BC">
            <w:pPr>
              <w:tabs>
                <w:tab w:val="left" w:pos="142"/>
                <w:tab w:val="left" w:pos="284"/>
              </w:tabs>
              <w:jc w:val="both"/>
            </w:pPr>
            <w:r>
              <w:t>Salaire</w:t>
            </w:r>
            <w:r w:rsidR="007264CC">
              <w:t>s</w:t>
            </w:r>
            <w:r>
              <w:t xml:space="preserve"> dans une entreprise</w:t>
            </w:r>
            <w:r w:rsidR="00FA1345">
              <w:t> :</w:t>
            </w:r>
          </w:p>
          <w:p w:rsidR="00FA1345" w:rsidRDefault="00FA1345" w:rsidP="003A07BC">
            <w:pPr>
              <w:tabs>
                <w:tab w:val="left" w:pos="142"/>
                <w:tab w:val="left" w:pos="284"/>
              </w:tabs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4"/>
              <w:gridCol w:w="736"/>
              <w:gridCol w:w="736"/>
              <w:gridCol w:w="736"/>
              <w:gridCol w:w="736"/>
              <w:gridCol w:w="736"/>
              <w:gridCol w:w="736"/>
            </w:tblGrid>
            <w:tr w:rsidR="00FA1345">
              <w:tc>
                <w:tcPr>
                  <w:tcW w:w="1164" w:type="dxa"/>
                  <w:vAlign w:val="center"/>
                </w:tcPr>
                <w:p w:rsidR="00FA1345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Salaire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Pr="00FA1345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800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Pr="00FA1345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900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Pr="00FA1345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1000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Pr="00FA1345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1100</w:t>
                  </w:r>
                </w:p>
              </w:tc>
              <w:tc>
                <w:tcPr>
                  <w:tcW w:w="736" w:type="dxa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1200</w:t>
                  </w:r>
                </w:p>
              </w:tc>
              <w:tc>
                <w:tcPr>
                  <w:tcW w:w="736" w:type="dxa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1300</w:t>
                  </w:r>
                </w:p>
              </w:tc>
            </w:tr>
            <w:tr w:rsidR="00FA1345">
              <w:tc>
                <w:tcPr>
                  <w:tcW w:w="1164" w:type="dxa"/>
                  <w:vAlign w:val="center"/>
                </w:tcPr>
                <w:p w:rsidR="00FA1345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Effectifs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0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42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49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75</w:t>
                  </w:r>
                </w:p>
              </w:tc>
              <w:tc>
                <w:tcPr>
                  <w:tcW w:w="736" w:type="dxa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18</w:t>
                  </w:r>
                </w:p>
              </w:tc>
              <w:tc>
                <w:tcPr>
                  <w:tcW w:w="736" w:type="dxa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16</w:t>
                  </w:r>
                </w:p>
              </w:tc>
            </w:tr>
            <w:tr w:rsidR="00FA1345">
              <w:tc>
                <w:tcPr>
                  <w:tcW w:w="1164" w:type="dxa"/>
                  <w:vAlign w:val="center"/>
                </w:tcPr>
                <w:p w:rsidR="00FA1345" w:rsidRDefault="00FA1345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Effectifs cumulés croissants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P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0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Pr="008C43E2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42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91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166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184</w:t>
                  </w:r>
                </w:p>
              </w:tc>
              <w:tc>
                <w:tcPr>
                  <w:tcW w:w="736" w:type="dxa"/>
                  <w:vAlign w:val="center"/>
                </w:tcPr>
                <w:p w:rsidR="00FA1345" w:rsidRDefault="008C43E2" w:rsidP="003A07B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  <w:r>
                    <w:t>200</w:t>
                  </w:r>
                </w:p>
              </w:tc>
            </w:tr>
          </w:tbl>
          <w:p w:rsidR="00FA1345" w:rsidRDefault="00FA1345" w:rsidP="003A07BC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3432" w:type="dxa"/>
          </w:tcPr>
          <w:p w:rsidR="00FA1345" w:rsidRDefault="00AB267D" w:rsidP="003A07BC">
            <w:pPr>
              <w:tabs>
                <w:tab w:val="left" w:pos="142"/>
                <w:tab w:val="left" w:pos="284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39595" cy="1556385"/>
                  <wp:effectExtent l="0" t="0" r="825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A7E" w:rsidRDefault="008C43E2" w:rsidP="006C634E">
      <w:pPr>
        <w:jc w:val="both"/>
        <w:rPr>
          <w:rFonts w:ascii="Arial" w:hAnsi="Arial" w:cs="Arial"/>
          <w:b/>
          <w:color w:val="FF0000"/>
          <w:sz w:val="32"/>
          <w:u w:val="single"/>
        </w:rPr>
      </w:pPr>
      <w:r>
        <w:rPr>
          <w:rFonts w:ascii="Arial" w:hAnsi="Arial" w:cs="Arial"/>
          <w:b/>
          <w:color w:val="FF0000"/>
          <w:sz w:val="32"/>
          <w:u w:val="single"/>
        </w:rPr>
        <w:lastRenderedPageBreak/>
        <w:t>I</w:t>
      </w:r>
      <w:r w:rsidR="009E1A7E" w:rsidRPr="009E1A7E">
        <w:rPr>
          <w:rFonts w:ascii="Arial" w:hAnsi="Arial" w:cs="Arial"/>
          <w:b/>
          <w:color w:val="FF0000"/>
          <w:sz w:val="32"/>
          <w:u w:val="single"/>
        </w:rPr>
        <w:t xml:space="preserve">I) </w:t>
      </w:r>
      <w:r w:rsidR="00E67AA5">
        <w:rPr>
          <w:rFonts w:ascii="Arial" w:hAnsi="Arial" w:cs="Arial"/>
          <w:b/>
          <w:color w:val="FF0000"/>
          <w:sz w:val="32"/>
          <w:u w:val="single"/>
        </w:rPr>
        <w:t xml:space="preserve">Médiane, </w:t>
      </w:r>
      <w:r w:rsidR="00750AB7">
        <w:rPr>
          <w:rFonts w:ascii="Arial" w:hAnsi="Arial" w:cs="Arial"/>
          <w:b/>
          <w:color w:val="FF0000"/>
          <w:sz w:val="32"/>
          <w:u w:val="single"/>
        </w:rPr>
        <w:t>quartiles</w:t>
      </w:r>
      <w:r w:rsidR="00E67AA5">
        <w:rPr>
          <w:rFonts w:ascii="Arial" w:hAnsi="Arial" w:cs="Arial"/>
          <w:b/>
          <w:color w:val="FF0000"/>
          <w:sz w:val="32"/>
          <w:u w:val="single"/>
        </w:rPr>
        <w:t xml:space="preserve"> et déciles</w:t>
      </w:r>
    </w:p>
    <w:p w:rsidR="009E1A7E" w:rsidRDefault="009E1A7E" w:rsidP="006C634E">
      <w:pPr>
        <w:jc w:val="both"/>
      </w:pPr>
    </w:p>
    <w:p w:rsidR="00750AB7" w:rsidRPr="00750AB7" w:rsidRDefault="00750AB7" w:rsidP="006C634E">
      <w:pPr>
        <w:jc w:val="both"/>
        <w:rPr>
          <w:color w:val="0000FF"/>
          <w:u w:val="single"/>
        </w:rPr>
      </w:pPr>
      <w:r>
        <w:tab/>
      </w:r>
      <w:r>
        <w:tab/>
      </w:r>
      <w:r w:rsidRPr="00750AB7">
        <w:rPr>
          <w:color w:val="0000FF"/>
          <w:u w:val="single"/>
        </w:rPr>
        <w:t>1) Médiane</w:t>
      </w:r>
    </w:p>
    <w:p w:rsidR="00750AB7" w:rsidRDefault="00750AB7" w:rsidP="006C634E">
      <w:pPr>
        <w:jc w:val="both"/>
      </w:pPr>
    </w:p>
    <w:p w:rsidR="00750AB7" w:rsidRDefault="00750AB7" w:rsidP="00750AB7">
      <w:pPr>
        <w:tabs>
          <w:tab w:val="left" w:pos="142"/>
          <w:tab w:val="left" w:pos="284"/>
        </w:tabs>
      </w:pPr>
      <w:r w:rsidRPr="00B83E21">
        <w:rPr>
          <w:u w:val="single"/>
        </w:rPr>
        <w:t>Définition</w:t>
      </w:r>
    </w:p>
    <w:p w:rsidR="00750AB7" w:rsidRDefault="00750AB7" w:rsidP="002D5D90">
      <w:pPr>
        <w:tabs>
          <w:tab w:val="left" w:pos="142"/>
          <w:tab w:val="left" w:pos="284"/>
        </w:tabs>
        <w:jc w:val="both"/>
      </w:pPr>
      <w:r>
        <w:t xml:space="preserve">La </w:t>
      </w:r>
      <w:r w:rsidRPr="002D5D90">
        <w:rPr>
          <w:b/>
        </w:rPr>
        <w:t>médiane</w:t>
      </w:r>
      <w:r>
        <w:t xml:space="preserve"> est la valeur qui se trouve au MILIEU de la série, qui la partage en deux séries d’effectif égal. Les valeurs de la série doivent être </w:t>
      </w:r>
      <w:r w:rsidR="00715C98">
        <w:t>rangées</w:t>
      </w:r>
      <w:r>
        <w:t xml:space="preserve"> par ordre croissant !</w:t>
      </w:r>
      <w:r w:rsidR="002D5D90">
        <w:t xml:space="preserve"> La médiane est un </w:t>
      </w:r>
      <w:r w:rsidR="002D5D90" w:rsidRPr="002D5D90">
        <w:rPr>
          <w:b/>
        </w:rPr>
        <w:t>paramètre de tendance centrale</w:t>
      </w:r>
      <w:r w:rsidR="002D5D90">
        <w:t>.</w:t>
      </w:r>
    </w:p>
    <w:p w:rsidR="00750AB7" w:rsidRDefault="00750AB7" w:rsidP="002D5D90">
      <w:pPr>
        <w:tabs>
          <w:tab w:val="left" w:pos="142"/>
          <w:tab w:val="left" w:pos="284"/>
        </w:tabs>
        <w:jc w:val="both"/>
      </w:pPr>
    </w:p>
    <w:p w:rsidR="00750AB7" w:rsidRDefault="00750AB7" w:rsidP="00750AB7">
      <w:pPr>
        <w:tabs>
          <w:tab w:val="left" w:pos="142"/>
          <w:tab w:val="left" w:pos="284"/>
        </w:tabs>
        <w:rPr>
          <w:color w:val="008000"/>
          <w:u w:val="single"/>
        </w:rPr>
      </w:pPr>
      <w:r w:rsidRPr="006D0EB2">
        <w:rPr>
          <w:color w:val="008000"/>
          <w:u w:val="single"/>
        </w:rPr>
        <w:t>Exemple</w:t>
      </w:r>
    </w:p>
    <w:p w:rsidR="002D5D90" w:rsidRDefault="002D5D90" w:rsidP="002D5D90">
      <w:pPr>
        <w:tabs>
          <w:tab w:val="left" w:pos="142"/>
          <w:tab w:val="left" w:pos="284"/>
        </w:tabs>
      </w:pPr>
      <w:r>
        <w:t>Cette série statistique porte sur l’âge des joueurs de l’équipe de France vice-championne du monde en 2006 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34"/>
      </w:tblGrid>
      <w:tr w:rsidR="002D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13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Âge</w:t>
            </w: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20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21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22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23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24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25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26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27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28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29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30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31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32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33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34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D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Effectif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5D90" w:rsidRDefault="002D5D90" w:rsidP="002D5D90">
            <w:pPr>
              <w:tabs>
                <w:tab w:val="left" w:pos="142"/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EE3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 C C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13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18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EBB" w:rsidRDefault="00EE3EBB" w:rsidP="002D5D90">
            <w:pPr>
              <w:tabs>
                <w:tab w:val="left" w:pos="142"/>
                <w:tab w:val="left" w:pos="284"/>
              </w:tabs>
              <w:jc w:val="center"/>
              <w:rPr>
                <w:b/>
                <w:bCs/>
              </w:rPr>
            </w:pPr>
          </w:p>
        </w:tc>
      </w:tr>
    </w:tbl>
    <w:p w:rsidR="002D5D90" w:rsidRDefault="002D5D90" w:rsidP="002D5D90">
      <w:pPr>
        <w:tabs>
          <w:tab w:val="left" w:pos="142"/>
          <w:tab w:val="left" w:pos="284"/>
        </w:tabs>
      </w:pPr>
    </w:p>
    <w:p w:rsidR="00750AB7" w:rsidRDefault="00750AB7" w:rsidP="00750AB7">
      <w:pPr>
        <w:tabs>
          <w:tab w:val="left" w:pos="142"/>
          <w:tab w:val="left" w:pos="284"/>
        </w:tabs>
      </w:pPr>
      <w:r>
        <w:t xml:space="preserve">Il y a 22 joueurs concernés par l’étude. </w:t>
      </w:r>
    </w:p>
    <w:p w:rsidR="00750AB7" w:rsidRDefault="002D5D90" w:rsidP="00750AB7">
      <w:pPr>
        <w:tabs>
          <w:tab w:val="left" w:pos="142"/>
          <w:tab w:val="left" w:pos="284"/>
        </w:tabs>
      </w:pPr>
      <w:r w:rsidRPr="00560EC1">
        <w:rPr>
          <w:position w:val="-24"/>
        </w:rPr>
        <w:object w:dxaOrig="1960" w:dyaOrig="620">
          <v:shape id="_x0000_i1034" type="#_x0000_t75" style="width:98.25pt;height:30.75pt" o:ole="">
            <v:imagedata r:id="rId22" o:title=""/>
          </v:shape>
          <o:OLEObject Type="Embed" ProgID="Equation.DSMT4" ShapeID="_x0000_i1034" DrawAspect="Content" ObjectID="_1430479898" r:id="rId23"/>
        </w:object>
      </w:r>
      <w:r w:rsidR="00750AB7">
        <w:t>. La médiane est donc la demi somme des 11</w:t>
      </w:r>
      <w:r w:rsidR="00750AB7" w:rsidRPr="006D0EB2">
        <w:rPr>
          <w:vertAlign w:val="superscript"/>
        </w:rPr>
        <w:t>ème</w:t>
      </w:r>
      <w:r w:rsidR="00750AB7">
        <w:t xml:space="preserve"> et 12</w:t>
      </w:r>
      <w:r w:rsidR="00750AB7" w:rsidRPr="006D0EB2">
        <w:rPr>
          <w:vertAlign w:val="superscript"/>
        </w:rPr>
        <w:t>ème</w:t>
      </w:r>
      <w:r w:rsidR="00750AB7">
        <w:t xml:space="preserve"> termes.</w:t>
      </w:r>
    </w:p>
    <w:p w:rsidR="00750AB7" w:rsidRDefault="002D5D90" w:rsidP="00750AB7">
      <w:pPr>
        <w:tabs>
          <w:tab w:val="left" w:pos="142"/>
          <w:tab w:val="left" w:pos="284"/>
        </w:tabs>
      </w:pPr>
      <w:r w:rsidRPr="00560EC1">
        <w:rPr>
          <w:position w:val="-24"/>
        </w:rPr>
        <w:object w:dxaOrig="1820" w:dyaOrig="620">
          <v:shape id="_x0000_i1035" type="#_x0000_t75" style="width:90.75pt;height:30.75pt" o:ole="">
            <v:imagedata r:id="rId24" o:title=""/>
          </v:shape>
          <o:OLEObject Type="Embed" ProgID="Equation.DSMT4" ShapeID="_x0000_i1035" DrawAspect="Content" ObjectID="_1430479899" r:id="rId25"/>
        </w:object>
      </w:r>
      <w:r w:rsidR="00750AB7">
        <w:t xml:space="preserve"> , la médiane de cette série statistique est de 28 ans.</w:t>
      </w:r>
    </w:p>
    <w:p w:rsidR="00750AB7" w:rsidRDefault="00750AB7" w:rsidP="00750AB7">
      <w:pPr>
        <w:tabs>
          <w:tab w:val="left" w:pos="142"/>
          <w:tab w:val="left" w:pos="284"/>
        </w:tabs>
      </w:pPr>
    </w:p>
    <w:p w:rsidR="00750AB7" w:rsidRPr="00085F0D" w:rsidRDefault="00750AB7" w:rsidP="00750AB7">
      <w:pPr>
        <w:tabs>
          <w:tab w:val="left" w:pos="142"/>
          <w:tab w:val="left" w:pos="284"/>
        </w:tabs>
        <w:rPr>
          <w:color w:val="800080"/>
        </w:rPr>
      </w:pPr>
      <w:r w:rsidRPr="006D0EB2">
        <w:rPr>
          <w:color w:val="008000"/>
          <w:u w:val="single"/>
        </w:rPr>
        <w:t>Exemple</w:t>
      </w:r>
    </w:p>
    <w:tbl>
      <w:tblPr>
        <w:tblW w:w="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537"/>
        <w:gridCol w:w="537"/>
        <w:gridCol w:w="537"/>
        <w:gridCol w:w="537"/>
        <w:gridCol w:w="537"/>
        <w:gridCol w:w="538"/>
      </w:tblGrid>
      <w:tr w:rsidR="00750AB7" w:rsidRPr="006D0EB2">
        <w:tc>
          <w:tcPr>
            <w:tcW w:w="1903" w:type="dxa"/>
            <w:vAlign w:val="center"/>
          </w:tcPr>
          <w:p w:rsidR="00750AB7" w:rsidRPr="00635B4C" w:rsidRDefault="00750AB7" w:rsidP="00635B4C">
            <w:pPr>
              <w:jc w:val="center"/>
              <w:rPr>
                <w:b/>
              </w:rPr>
            </w:pPr>
            <w:r w:rsidRPr="00635B4C">
              <w:rPr>
                <w:b/>
              </w:rPr>
              <w:t>Valeur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1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2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3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4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5</w:t>
            </w:r>
          </w:p>
        </w:tc>
        <w:tc>
          <w:tcPr>
            <w:tcW w:w="538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6</w:t>
            </w:r>
          </w:p>
        </w:tc>
      </w:tr>
      <w:tr w:rsidR="00750AB7" w:rsidRPr="006D0EB2">
        <w:tc>
          <w:tcPr>
            <w:tcW w:w="1903" w:type="dxa"/>
            <w:vAlign w:val="center"/>
          </w:tcPr>
          <w:p w:rsidR="00750AB7" w:rsidRPr="00635B4C" w:rsidRDefault="00750AB7" w:rsidP="00635B4C">
            <w:pPr>
              <w:jc w:val="center"/>
              <w:rPr>
                <w:b/>
              </w:rPr>
            </w:pPr>
            <w:r w:rsidRPr="00635B4C">
              <w:rPr>
                <w:b/>
              </w:rPr>
              <w:t>Effectif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6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11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25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19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15</w:t>
            </w:r>
          </w:p>
        </w:tc>
        <w:tc>
          <w:tcPr>
            <w:tcW w:w="538" w:type="dxa"/>
            <w:vAlign w:val="center"/>
          </w:tcPr>
          <w:p w:rsidR="00750AB7" w:rsidRPr="006D0EB2" w:rsidRDefault="00750AB7" w:rsidP="00635B4C">
            <w:pPr>
              <w:jc w:val="center"/>
            </w:pPr>
            <w:r>
              <w:t>5</w:t>
            </w:r>
          </w:p>
        </w:tc>
      </w:tr>
      <w:tr w:rsidR="00750AB7" w:rsidRPr="006D0EB2">
        <w:tc>
          <w:tcPr>
            <w:tcW w:w="1903" w:type="dxa"/>
            <w:vAlign w:val="center"/>
          </w:tcPr>
          <w:p w:rsidR="00750AB7" w:rsidRPr="00635B4C" w:rsidRDefault="00750AB7" w:rsidP="00635B4C">
            <w:pPr>
              <w:jc w:val="center"/>
              <w:rPr>
                <w:b/>
              </w:rPr>
            </w:pPr>
            <w:r w:rsidRPr="00635B4C">
              <w:rPr>
                <w:b/>
              </w:rPr>
              <w:t>Effectif cumulé</w:t>
            </w: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</w:p>
        </w:tc>
        <w:tc>
          <w:tcPr>
            <w:tcW w:w="537" w:type="dxa"/>
            <w:vAlign w:val="center"/>
          </w:tcPr>
          <w:p w:rsidR="00750AB7" w:rsidRPr="006D0EB2" w:rsidRDefault="00750AB7" w:rsidP="00635B4C">
            <w:pPr>
              <w:jc w:val="center"/>
            </w:pPr>
          </w:p>
        </w:tc>
        <w:tc>
          <w:tcPr>
            <w:tcW w:w="538" w:type="dxa"/>
            <w:vAlign w:val="center"/>
          </w:tcPr>
          <w:p w:rsidR="00750AB7" w:rsidRPr="006D0EB2" w:rsidRDefault="00750AB7" w:rsidP="00635B4C">
            <w:pPr>
              <w:jc w:val="center"/>
            </w:pPr>
          </w:p>
        </w:tc>
      </w:tr>
    </w:tbl>
    <w:p w:rsidR="00750AB7" w:rsidRPr="006D0EB2" w:rsidRDefault="00750AB7" w:rsidP="00750AB7">
      <w:pPr>
        <w:jc w:val="both"/>
      </w:pPr>
    </w:p>
    <w:p w:rsidR="00750AB7" w:rsidRDefault="00750AB7" w:rsidP="00750AB7">
      <w:pPr>
        <w:jc w:val="both"/>
      </w:pPr>
      <w:r w:rsidRPr="006D0EB2">
        <w:t xml:space="preserve">L’effectif total est </w:t>
      </w:r>
      <w:r w:rsidR="002D5D90">
        <w:t>81.</w:t>
      </w:r>
    </w:p>
    <w:p w:rsidR="002D5D90" w:rsidRDefault="002D5D90" w:rsidP="002D5D90">
      <w:pPr>
        <w:tabs>
          <w:tab w:val="left" w:pos="142"/>
          <w:tab w:val="left" w:pos="284"/>
        </w:tabs>
      </w:pPr>
      <w:r w:rsidRPr="00560EC1">
        <w:rPr>
          <w:position w:val="-24"/>
        </w:rPr>
        <w:object w:dxaOrig="1760" w:dyaOrig="620">
          <v:shape id="_x0000_i1036" type="#_x0000_t75" style="width:87.75pt;height:30.75pt" o:ole="">
            <v:imagedata r:id="rId26" o:title=""/>
          </v:shape>
          <o:OLEObject Type="Embed" ProgID="Equation.DSMT4" ShapeID="_x0000_i1036" DrawAspect="Content" ObjectID="_1430479900" r:id="rId27"/>
        </w:object>
      </w:r>
      <w:r>
        <w:t>. La médiane est donc la 41</w:t>
      </w:r>
      <w:r w:rsidRPr="002D5D90">
        <w:rPr>
          <w:vertAlign w:val="superscript"/>
        </w:rPr>
        <w:t>ème</w:t>
      </w:r>
      <w:r>
        <w:t xml:space="preserve"> valeur de cette série.</w:t>
      </w:r>
    </w:p>
    <w:p w:rsidR="002D5D90" w:rsidRDefault="002D5D90" w:rsidP="002D5D90">
      <w:pPr>
        <w:tabs>
          <w:tab w:val="left" w:pos="142"/>
          <w:tab w:val="left" w:pos="284"/>
        </w:tabs>
      </w:pPr>
      <w:r w:rsidRPr="002D5D90">
        <w:rPr>
          <w:position w:val="-6"/>
        </w:rPr>
        <w:object w:dxaOrig="740" w:dyaOrig="279">
          <v:shape id="_x0000_i1037" type="#_x0000_t75" style="width:36.75pt;height:14.25pt" o:ole="">
            <v:imagedata r:id="rId28" o:title=""/>
          </v:shape>
          <o:OLEObject Type="Embed" ProgID="Equation.DSMT4" ShapeID="_x0000_i1037" DrawAspect="Content" ObjectID="_1430479901" r:id="rId29"/>
        </w:object>
      </w:r>
      <w:r>
        <w:t xml:space="preserve"> , la médiane de cette série statistique est 3.</w:t>
      </w:r>
    </w:p>
    <w:p w:rsidR="002D5D90" w:rsidRPr="006D0EB2" w:rsidRDefault="002D5D90" w:rsidP="00750AB7">
      <w:pPr>
        <w:jc w:val="both"/>
      </w:pPr>
    </w:p>
    <w:p w:rsidR="00750AB7" w:rsidRPr="00085F0D" w:rsidRDefault="00750AB7" w:rsidP="00750AB7">
      <w:pPr>
        <w:jc w:val="both"/>
        <w:rPr>
          <w:color w:val="800080"/>
        </w:rPr>
      </w:pPr>
      <w:r w:rsidRPr="00317B96">
        <w:rPr>
          <w:color w:val="008000"/>
          <w:u w:val="single"/>
        </w:rPr>
        <w:t>Exemple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056"/>
        <w:gridCol w:w="1056"/>
        <w:gridCol w:w="1056"/>
        <w:gridCol w:w="1056"/>
      </w:tblGrid>
      <w:tr w:rsidR="00750AB7">
        <w:tc>
          <w:tcPr>
            <w:tcW w:w="2182" w:type="dxa"/>
            <w:vAlign w:val="center"/>
          </w:tcPr>
          <w:p w:rsidR="00750AB7" w:rsidRPr="00635B4C" w:rsidRDefault="00750AB7" w:rsidP="00635B4C">
            <w:pPr>
              <w:jc w:val="center"/>
              <w:rPr>
                <w:b/>
              </w:rPr>
            </w:pPr>
            <w:r w:rsidRPr="00635B4C">
              <w:rPr>
                <w:b/>
              </w:rPr>
              <w:t>Classe</w:t>
            </w:r>
          </w:p>
        </w:tc>
        <w:tc>
          <w:tcPr>
            <w:tcW w:w="1056" w:type="dxa"/>
            <w:vAlign w:val="center"/>
          </w:tcPr>
          <w:p w:rsidR="00750AB7" w:rsidRPr="00635B4C" w:rsidRDefault="00750AB7" w:rsidP="00635B4C">
            <w:pPr>
              <w:jc w:val="center"/>
              <w:rPr>
                <w:b/>
              </w:rPr>
            </w:pPr>
            <w:r w:rsidRPr="00635B4C">
              <w:rPr>
                <w:b/>
              </w:rPr>
              <w:t>[ 0 ; 2 [</w:t>
            </w:r>
          </w:p>
        </w:tc>
        <w:tc>
          <w:tcPr>
            <w:tcW w:w="1056" w:type="dxa"/>
            <w:vAlign w:val="center"/>
          </w:tcPr>
          <w:p w:rsidR="00750AB7" w:rsidRPr="00635B4C" w:rsidRDefault="00750AB7" w:rsidP="00635B4C">
            <w:pPr>
              <w:jc w:val="center"/>
              <w:rPr>
                <w:b/>
              </w:rPr>
            </w:pPr>
            <w:r w:rsidRPr="00635B4C">
              <w:rPr>
                <w:b/>
              </w:rPr>
              <w:t>[ 2 ; 4 [</w:t>
            </w:r>
          </w:p>
        </w:tc>
        <w:tc>
          <w:tcPr>
            <w:tcW w:w="1056" w:type="dxa"/>
            <w:vAlign w:val="center"/>
          </w:tcPr>
          <w:p w:rsidR="00750AB7" w:rsidRPr="00635B4C" w:rsidRDefault="00750AB7" w:rsidP="00635B4C">
            <w:pPr>
              <w:jc w:val="center"/>
              <w:rPr>
                <w:b/>
              </w:rPr>
            </w:pPr>
            <w:r w:rsidRPr="00635B4C">
              <w:rPr>
                <w:b/>
              </w:rPr>
              <w:t>[ 4 ; 6 [</w:t>
            </w:r>
          </w:p>
        </w:tc>
        <w:tc>
          <w:tcPr>
            <w:tcW w:w="1056" w:type="dxa"/>
            <w:vAlign w:val="center"/>
          </w:tcPr>
          <w:p w:rsidR="00750AB7" w:rsidRPr="00635B4C" w:rsidRDefault="00750AB7" w:rsidP="00635B4C">
            <w:pPr>
              <w:jc w:val="center"/>
              <w:rPr>
                <w:b/>
              </w:rPr>
            </w:pPr>
            <w:r w:rsidRPr="00635B4C">
              <w:rPr>
                <w:b/>
              </w:rPr>
              <w:t>[ 6 ; 8 [</w:t>
            </w:r>
          </w:p>
        </w:tc>
      </w:tr>
      <w:tr w:rsidR="00750AB7">
        <w:tc>
          <w:tcPr>
            <w:tcW w:w="2182" w:type="dxa"/>
            <w:vAlign w:val="center"/>
          </w:tcPr>
          <w:p w:rsidR="00750AB7" w:rsidRPr="00635B4C" w:rsidRDefault="00750AB7" w:rsidP="00635B4C">
            <w:pPr>
              <w:jc w:val="center"/>
              <w:rPr>
                <w:b/>
              </w:rPr>
            </w:pPr>
            <w:r w:rsidRPr="00635B4C">
              <w:rPr>
                <w:b/>
              </w:rPr>
              <w:t>Fréquence</w:t>
            </w:r>
          </w:p>
        </w:tc>
        <w:tc>
          <w:tcPr>
            <w:tcW w:w="1056" w:type="dxa"/>
            <w:vAlign w:val="center"/>
          </w:tcPr>
          <w:p w:rsidR="00750AB7" w:rsidRPr="004011FC" w:rsidRDefault="00750AB7" w:rsidP="00635B4C">
            <w:pPr>
              <w:jc w:val="center"/>
            </w:pPr>
            <w:r>
              <w:t>1</w:t>
            </w:r>
            <w:r w:rsidRPr="004011FC">
              <w:t>0 %</w:t>
            </w:r>
          </w:p>
        </w:tc>
        <w:tc>
          <w:tcPr>
            <w:tcW w:w="1056" w:type="dxa"/>
            <w:vAlign w:val="center"/>
          </w:tcPr>
          <w:p w:rsidR="00750AB7" w:rsidRPr="004011FC" w:rsidRDefault="00750AB7" w:rsidP="00635B4C">
            <w:pPr>
              <w:jc w:val="center"/>
            </w:pPr>
            <w:r>
              <w:t>38 %</w:t>
            </w:r>
          </w:p>
        </w:tc>
        <w:tc>
          <w:tcPr>
            <w:tcW w:w="1056" w:type="dxa"/>
            <w:vAlign w:val="center"/>
          </w:tcPr>
          <w:p w:rsidR="00750AB7" w:rsidRPr="004011FC" w:rsidRDefault="00750AB7" w:rsidP="00635B4C">
            <w:pPr>
              <w:jc w:val="center"/>
            </w:pPr>
            <w:r>
              <w:t>45 %</w:t>
            </w:r>
          </w:p>
        </w:tc>
        <w:tc>
          <w:tcPr>
            <w:tcW w:w="1056" w:type="dxa"/>
            <w:vAlign w:val="center"/>
          </w:tcPr>
          <w:p w:rsidR="00750AB7" w:rsidRPr="004011FC" w:rsidRDefault="00750AB7" w:rsidP="00635B4C">
            <w:pPr>
              <w:jc w:val="center"/>
            </w:pPr>
            <w:r>
              <w:t>7 %</w:t>
            </w:r>
          </w:p>
        </w:tc>
      </w:tr>
      <w:tr w:rsidR="00750AB7">
        <w:tc>
          <w:tcPr>
            <w:tcW w:w="2182" w:type="dxa"/>
            <w:vAlign w:val="center"/>
          </w:tcPr>
          <w:p w:rsidR="00750AB7" w:rsidRPr="00635B4C" w:rsidRDefault="00750AB7" w:rsidP="00635B4C">
            <w:pPr>
              <w:jc w:val="center"/>
              <w:rPr>
                <w:b/>
              </w:rPr>
            </w:pPr>
            <w:r w:rsidRPr="00635B4C">
              <w:rPr>
                <w:b/>
              </w:rPr>
              <w:t>Fréquence cumulée</w:t>
            </w:r>
          </w:p>
        </w:tc>
        <w:tc>
          <w:tcPr>
            <w:tcW w:w="1056" w:type="dxa"/>
            <w:vAlign w:val="center"/>
          </w:tcPr>
          <w:p w:rsidR="00750AB7" w:rsidRPr="004011FC" w:rsidRDefault="002D5D90" w:rsidP="00635B4C">
            <w:pPr>
              <w:jc w:val="center"/>
            </w:pPr>
            <w:r>
              <w:t>10 %</w:t>
            </w:r>
          </w:p>
        </w:tc>
        <w:tc>
          <w:tcPr>
            <w:tcW w:w="1056" w:type="dxa"/>
            <w:vAlign w:val="center"/>
          </w:tcPr>
          <w:p w:rsidR="00750AB7" w:rsidRPr="004011FC" w:rsidRDefault="002D5D90" w:rsidP="00635B4C">
            <w:pPr>
              <w:jc w:val="center"/>
            </w:pPr>
            <w:r>
              <w:t>48 %</w:t>
            </w:r>
          </w:p>
        </w:tc>
        <w:tc>
          <w:tcPr>
            <w:tcW w:w="1056" w:type="dxa"/>
            <w:vAlign w:val="center"/>
          </w:tcPr>
          <w:p w:rsidR="00750AB7" w:rsidRPr="004011FC" w:rsidRDefault="002D5D90" w:rsidP="00635B4C">
            <w:pPr>
              <w:jc w:val="center"/>
            </w:pPr>
            <w:r>
              <w:t>93 %</w:t>
            </w:r>
          </w:p>
        </w:tc>
        <w:tc>
          <w:tcPr>
            <w:tcW w:w="1056" w:type="dxa"/>
            <w:vAlign w:val="center"/>
          </w:tcPr>
          <w:p w:rsidR="00750AB7" w:rsidRPr="004011FC" w:rsidRDefault="002D5D90" w:rsidP="00635B4C">
            <w:pPr>
              <w:jc w:val="center"/>
            </w:pPr>
            <w:r>
              <w:t>100 %</w:t>
            </w:r>
          </w:p>
        </w:tc>
      </w:tr>
    </w:tbl>
    <w:p w:rsidR="00750AB7" w:rsidRDefault="00750AB7" w:rsidP="00750AB7">
      <w:pPr>
        <w:jc w:val="both"/>
      </w:pPr>
    </w:p>
    <w:p w:rsidR="00750AB7" w:rsidRDefault="00750AB7" w:rsidP="00750AB7">
      <w:pPr>
        <w:jc w:val="both"/>
      </w:pPr>
      <w:r>
        <w:t xml:space="preserve">La classe médiane est donc la classe </w:t>
      </w:r>
      <w:r w:rsidR="002D5D90" w:rsidRPr="002D5D90">
        <w:t>[ 4 ; 6 [.</w:t>
      </w:r>
    </w:p>
    <w:p w:rsidR="009E1A7E" w:rsidRDefault="009E1A7E" w:rsidP="006C634E">
      <w:pPr>
        <w:jc w:val="both"/>
      </w:pPr>
    </w:p>
    <w:p w:rsidR="002D5D90" w:rsidRDefault="002D5D90" w:rsidP="002D5D90">
      <w:pPr>
        <w:jc w:val="both"/>
        <w:rPr>
          <w:color w:val="0000FF"/>
          <w:u w:val="single"/>
        </w:rPr>
      </w:pPr>
      <w:r>
        <w:tab/>
      </w:r>
      <w:r>
        <w:tab/>
      </w:r>
      <w:r>
        <w:rPr>
          <w:color w:val="0000FF"/>
          <w:u w:val="single"/>
        </w:rPr>
        <w:t>2</w:t>
      </w:r>
      <w:r w:rsidRPr="00CC32A2">
        <w:rPr>
          <w:color w:val="0000FF"/>
          <w:u w:val="single"/>
        </w:rPr>
        <w:t>) Les quartiles</w:t>
      </w:r>
    </w:p>
    <w:p w:rsidR="002D5D90" w:rsidRDefault="002D5D90" w:rsidP="002D5D90">
      <w:pPr>
        <w:jc w:val="both"/>
        <w:rPr>
          <w:u w:val="single"/>
        </w:rPr>
      </w:pPr>
    </w:p>
    <w:p w:rsidR="002D5D90" w:rsidRDefault="002D5D90" w:rsidP="002D5D90">
      <w:pPr>
        <w:jc w:val="both"/>
      </w:pPr>
      <w:r w:rsidRPr="009C2B6C">
        <w:rPr>
          <w:u w:val="single"/>
        </w:rPr>
        <w:t>Définition</w:t>
      </w:r>
      <w:r>
        <w:rPr>
          <w:u w:val="single"/>
        </w:rPr>
        <w:t>s</w:t>
      </w:r>
    </w:p>
    <w:p w:rsidR="002D5D90" w:rsidRDefault="002D5D90" w:rsidP="002D5D90">
      <w:pPr>
        <w:jc w:val="both"/>
      </w:pPr>
      <w:r>
        <w:t xml:space="preserve">Le </w:t>
      </w:r>
      <w:r w:rsidRPr="002D5D90">
        <w:rPr>
          <w:b/>
        </w:rPr>
        <w:t>premier</w:t>
      </w:r>
      <w:r>
        <w:t xml:space="preserve"> </w:t>
      </w:r>
      <w:r w:rsidRPr="002D5D90">
        <w:rPr>
          <w:b/>
        </w:rPr>
        <w:t>quartile</w:t>
      </w:r>
      <w:r>
        <w:t xml:space="preserve"> est la plus petite valeur donnée </w:t>
      </w:r>
      <w:r w:rsidRPr="002D5D90">
        <w:rPr>
          <w:b/>
        </w:rPr>
        <w:t>Q</w:t>
      </w:r>
      <w:r w:rsidRPr="002D5D90">
        <w:rPr>
          <w:b/>
          <w:vertAlign w:val="subscript"/>
        </w:rPr>
        <w:t>1</w:t>
      </w:r>
      <w:r>
        <w:t xml:space="preserve"> de la liste telle qu’</w:t>
      </w:r>
      <w:r w:rsidRPr="00AB46DA">
        <w:rPr>
          <w:b/>
        </w:rPr>
        <w:t>au moins un quart</w:t>
      </w:r>
      <w:r>
        <w:t xml:space="preserve"> des données de la liste sont inférieures ou égales à  Q</w:t>
      </w:r>
      <w:r w:rsidRPr="009C2B6C">
        <w:rPr>
          <w:vertAlign w:val="subscript"/>
        </w:rPr>
        <w:t>1</w:t>
      </w:r>
      <w:r>
        <w:t>.</w:t>
      </w:r>
    </w:p>
    <w:p w:rsidR="002D5D90" w:rsidRDefault="002D5D90" w:rsidP="002D5D90">
      <w:pPr>
        <w:jc w:val="both"/>
      </w:pPr>
      <w:r>
        <w:t xml:space="preserve">Le </w:t>
      </w:r>
      <w:r w:rsidRPr="002D5D90">
        <w:rPr>
          <w:b/>
        </w:rPr>
        <w:t>troisième quartile</w:t>
      </w:r>
      <w:r>
        <w:t xml:space="preserve"> est la plus petite valeur donnée </w:t>
      </w:r>
      <w:r w:rsidRPr="002D5D90">
        <w:rPr>
          <w:b/>
        </w:rPr>
        <w:t>Q</w:t>
      </w:r>
      <w:r w:rsidRPr="002D5D90">
        <w:rPr>
          <w:b/>
          <w:vertAlign w:val="subscript"/>
        </w:rPr>
        <w:t>3</w:t>
      </w:r>
      <w:r>
        <w:t xml:space="preserve"> de la liste telle qu’</w:t>
      </w:r>
      <w:r w:rsidR="00AB46DA">
        <w:rPr>
          <w:b/>
        </w:rPr>
        <w:t>au moins trois</w:t>
      </w:r>
      <w:r w:rsidR="00AB46DA" w:rsidRPr="00AB46DA">
        <w:rPr>
          <w:b/>
        </w:rPr>
        <w:t xml:space="preserve"> quart</w:t>
      </w:r>
      <w:r w:rsidR="00AB46DA">
        <w:rPr>
          <w:b/>
        </w:rPr>
        <w:t>s</w:t>
      </w:r>
      <w:r w:rsidR="00AB46DA">
        <w:t xml:space="preserve">  </w:t>
      </w:r>
      <w:r>
        <w:t xml:space="preserve">des données de la liste sont </w:t>
      </w:r>
      <w:r w:rsidR="001232ED">
        <w:t>inférieures</w:t>
      </w:r>
      <w:r>
        <w:t xml:space="preserve"> ou égales à  Q</w:t>
      </w:r>
      <w:r>
        <w:rPr>
          <w:vertAlign w:val="subscript"/>
        </w:rPr>
        <w:t>3</w:t>
      </w:r>
      <w:r>
        <w:t>.</w:t>
      </w:r>
    </w:p>
    <w:p w:rsidR="002D5D90" w:rsidRDefault="002D5D90" w:rsidP="001232ED"/>
    <w:p w:rsidR="00580B24" w:rsidRDefault="002D5D90" w:rsidP="002D5D90">
      <w:pPr>
        <w:jc w:val="both"/>
        <w:rPr>
          <w:color w:val="008000"/>
        </w:rPr>
      </w:pPr>
      <w:r w:rsidRPr="009C2B6C">
        <w:rPr>
          <w:color w:val="008000"/>
          <w:u w:val="single"/>
        </w:rPr>
        <w:t>Exemple</w:t>
      </w:r>
    </w:p>
    <w:p w:rsidR="002D5D90" w:rsidRPr="00580B24" w:rsidRDefault="00580B24" w:rsidP="002D5D90">
      <w:pPr>
        <w:jc w:val="both"/>
      </w:pPr>
      <w:r w:rsidRPr="00580B24">
        <w:t xml:space="preserve">Si on reprend le </w:t>
      </w:r>
      <w:r w:rsidR="002D5D90" w:rsidRPr="00580B24">
        <w:t>tableau « age équipe de France »</w:t>
      </w:r>
      <w:r w:rsidR="009A1B49">
        <w:t>.</w:t>
      </w:r>
    </w:p>
    <w:p w:rsidR="00970BD1" w:rsidRDefault="00970BD1" w:rsidP="00970BD1">
      <w:pPr>
        <w:jc w:val="both"/>
      </w:pPr>
      <w:r w:rsidRPr="00560EC1">
        <w:rPr>
          <w:position w:val="-24"/>
        </w:rPr>
        <w:object w:dxaOrig="1300" w:dyaOrig="620">
          <v:shape id="_x0000_i1038" type="#_x0000_t75" style="width:65.25pt;height:30.75pt" o:ole="">
            <v:imagedata r:id="rId30" o:title=""/>
          </v:shape>
          <o:OLEObject Type="Embed" ProgID="Equation.DSMT4" ShapeID="_x0000_i1038" DrawAspect="Content" ObjectID="_1430479902" r:id="rId31"/>
        </w:object>
      </w:r>
      <w:r>
        <w:t xml:space="preserve"> . On s’intéresse alors à la 6</w:t>
      </w:r>
      <w:r w:rsidRPr="002D5D90">
        <w:rPr>
          <w:vertAlign w:val="superscript"/>
        </w:rPr>
        <w:t>ème</w:t>
      </w:r>
      <w:r w:rsidR="006C55BE">
        <w:t xml:space="preserve"> valeur de cette série et donc </w:t>
      </w:r>
      <w:r>
        <w:t>Q</w:t>
      </w:r>
      <w:r w:rsidRPr="009C2B6C">
        <w:rPr>
          <w:vertAlign w:val="subscript"/>
        </w:rPr>
        <w:t>1</w:t>
      </w:r>
      <w:r>
        <w:t xml:space="preserve"> = 26</w:t>
      </w:r>
      <w:r w:rsidR="006C55BE">
        <w:t>.</w:t>
      </w:r>
    </w:p>
    <w:p w:rsidR="00970BD1" w:rsidRDefault="00970BD1" w:rsidP="00970BD1">
      <w:pPr>
        <w:jc w:val="both"/>
      </w:pPr>
      <w:r w:rsidRPr="00560EC1">
        <w:rPr>
          <w:position w:val="-24"/>
        </w:rPr>
        <w:object w:dxaOrig="2320" w:dyaOrig="620">
          <v:shape id="_x0000_i1039" type="#_x0000_t75" style="width:116.25pt;height:30.75pt" o:ole="">
            <v:imagedata r:id="rId32" o:title=""/>
          </v:shape>
          <o:OLEObject Type="Embed" ProgID="Equation.DSMT4" ShapeID="_x0000_i1039" DrawAspect="Content" ObjectID="_1430479903" r:id="rId33"/>
        </w:object>
      </w:r>
      <w:r>
        <w:t>. On s’intéresse alors à la 17</w:t>
      </w:r>
      <w:r w:rsidRPr="002D5D90">
        <w:rPr>
          <w:vertAlign w:val="superscript"/>
        </w:rPr>
        <w:t>ème</w:t>
      </w:r>
      <w:r w:rsidR="006C55BE">
        <w:t xml:space="preserve"> valeur de cette série et donc </w:t>
      </w:r>
      <w:r>
        <w:t>Q</w:t>
      </w:r>
      <w:r>
        <w:rPr>
          <w:vertAlign w:val="subscript"/>
        </w:rPr>
        <w:t>3</w:t>
      </w:r>
      <w:r>
        <w:t xml:space="preserve"> = 31</w:t>
      </w:r>
      <w:r w:rsidR="006C55BE">
        <w:t>.</w:t>
      </w:r>
    </w:p>
    <w:p w:rsidR="00970BD1" w:rsidRDefault="00970BD1" w:rsidP="00970BD1">
      <w:pPr>
        <w:jc w:val="both"/>
      </w:pPr>
    </w:p>
    <w:p w:rsidR="009A1B49" w:rsidRDefault="002D5D90" w:rsidP="002D5D90">
      <w:pPr>
        <w:jc w:val="both"/>
        <w:rPr>
          <w:color w:val="008000"/>
        </w:rPr>
      </w:pPr>
      <w:r w:rsidRPr="009C2B6C">
        <w:rPr>
          <w:color w:val="008000"/>
          <w:u w:val="single"/>
        </w:rPr>
        <w:t>Exemple</w:t>
      </w:r>
    </w:p>
    <w:p w:rsidR="002D5D90" w:rsidRPr="009A1B49" w:rsidRDefault="009A1B49" w:rsidP="002D5D90">
      <w:pPr>
        <w:jc w:val="both"/>
      </w:pPr>
      <w:r w:rsidRPr="009A1B49">
        <w:t xml:space="preserve">Si on reprend le </w:t>
      </w:r>
      <w:r w:rsidR="002D5D90" w:rsidRPr="009A1B49">
        <w:t>tableau « valeur »</w:t>
      </w:r>
      <w:r>
        <w:t>.</w:t>
      </w:r>
    </w:p>
    <w:p w:rsidR="00F815DF" w:rsidRDefault="00F815DF" w:rsidP="00F815DF">
      <w:pPr>
        <w:jc w:val="both"/>
      </w:pPr>
      <w:r w:rsidRPr="00560EC1">
        <w:rPr>
          <w:position w:val="-24"/>
        </w:rPr>
        <w:object w:dxaOrig="1520" w:dyaOrig="620">
          <v:shape id="_x0000_i1040" type="#_x0000_t75" style="width:75.75pt;height:30.75pt" o:ole="">
            <v:imagedata r:id="rId34" o:title=""/>
          </v:shape>
          <o:OLEObject Type="Embed" ProgID="Equation.DSMT4" ShapeID="_x0000_i1040" DrawAspect="Content" ObjectID="_1430479904" r:id="rId35"/>
        </w:object>
      </w:r>
      <w:r>
        <w:t>. On s’intéresse alors à la 21</w:t>
      </w:r>
      <w:r w:rsidRPr="002D5D90">
        <w:rPr>
          <w:vertAlign w:val="superscript"/>
        </w:rPr>
        <w:t>ème</w:t>
      </w:r>
      <w:r w:rsidR="005C3381">
        <w:t xml:space="preserve"> valeur de cette série et donc </w:t>
      </w:r>
      <w:r>
        <w:t>Q</w:t>
      </w:r>
      <w:r w:rsidRPr="009C2B6C">
        <w:rPr>
          <w:vertAlign w:val="subscript"/>
        </w:rPr>
        <w:t>1</w:t>
      </w:r>
      <w:r>
        <w:t xml:space="preserve"> = 3</w:t>
      </w:r>
      <w:r w:rsidR="005C3381">
        <w:t>.</w:t>
      </w:r>
    </w:p>
    <w:p w:rsidR="00F815DF" w:rsidRDefault="00F815DF" w:rsidP="00F815DF">
      <w:pPr>
        <w:jc w:val="both"/>
      </w:pPr>
      <w:r w:rsidRPr="00560EC1">
        <w:rPr>
          <w:position w:val="-24"/>
        </w:rPr>
        <w:object w:dxaOrig="2540" w:dyaOrig="620">
          <v:shape id="_x0000_i1041" type="#_x0000_t75" style="width:126.75pt;height:30.75pt" o:ole="">
            <v:imagedata r:id="rId36" o:title=""/>
          </v:shape>
          <o:OLEObject Type="Embed" ProgID="Equation.DSMT4" ShapeID="_x0000_i1041" DrawAspect="Content" ObjectID="_1430479905" r:id="rId37"/>
        </w:object>
      </w:r>
      <w:r>
        <w:t>. On s’intéresse alors à la 61</w:t>
      </w:r>
      <w:r w:rsidRPr="002D5D90">
        <w:rPr>
          <w:vertAlign w:val="superscript"/>
        </w:rPr>
        <w:t>ème</w:t>
      </w:r>
      <w:r>
        <w:t xml:space="preserve"> valeur de cett</w:t>
      </w:r>
      <w:r w:rsidR="005C3381">
        <w:t xml:space="preserve">e série et donc </w:t>
      </w:r>
      <w:r>
        <w:t>Q</w:t>
      </w:r>
      <w:r>
        <w:rPr>
          <w:vertAlign w:val="subscript"/>
        </w:rPr>
        <w:t>3</w:t>
      </w:r>
      <w:r>
        <w:t xml:space="preserve"> = 4</w:t>
      </w:r>
      <w:r w:rsidR="005C3381">
        <w:t>.</w:t>
      </w:r>
    </w:p>
    <w:p w:rsidR="00F815DF" w:rsidRDefault="00F815DF" w:rsidP="00F815DF">
      <w:pPr>
        <w:jc w:val="both"/>
      </w:pPr>
    </w:p>
    <w:p w:rsidR="001232ED" w:rsidRDefault="001232ED" w:rsidP="001232ED">
      <w:pPr>
        <w:jc w:val="both"/>
        <w:rPr>
          <w:color w:val="0000FF"/>
          <w:u w:val="single"/>
        </w:rPr>
      </w:pPr>
      <w:r>
        <w:tab/>
      </w:r>
      <w:r>
        <w:tab/>
      </w:r>
      <w:r w:rsidRPr="000F50B3">
        <w:rPr>
          <w:color w:val="0000FF"/>
          <w:u w:val="single"/>
        </w:rPr>
        <w:t>3) Ecart interquartile</w:t>
      </w:r>
    </w:p>
    <w:p w:rsidR="001232ED" w:rsidRDefault="001232ED" w:rsidP="001232ED">
      <w:pPr>
        <w:jc w:val="both"/>
      </w:pPr>
    </w:p>
    <w:p w:rsidR="001232ED" w:rsidRDefault="001232ED" w:rsidP="001232ED">
      <w:pPr>
        <w:jc w:val="both"/>
      </w:pPr>
      <w:r w:rsidRPr="000F50B3">
        <w:rPr>
          <w:u w:val="single"/>
        </w:rPr>
        <w:t>Définition</w:t>
      </w:r>
      <w:r w:rsidR="007264CC">
        <w:rPr>
          <w:u w:val="single"/>
        </w:rPr>
        <w:t>s</w:t>
      </w:r>
    </w:p>
    <w:p w:rsidR="001232ED" w:rsidRDefault="001232ED" w:rsidP="001232ED">
      <w:pPr>
        <w:jc w:val="both"/>
      </w:pPr>
      <w:r>
        <w:t>Le nombre Q</w:t>
      </w:r>
      <w:r>
        <w:rPr>
          <w:vertAlign w:val="subscript"/>
        </w:rPr>
        <w:t>3</w:t>
      </w:r>
      <w:r>
        <w:t xml:space="preserve"> - Q</w:t>
      </w:r>
      <w:r w:rsidRPr="009C2B6C">
        <w:rPr>
          <w:vertAlign w:val="subscript"/>
        </w:rPr>
        <w:t>1</w:t>
      </w:r>
      <w:r>
        <w:t xml:space="preserve"> s’appelle </w:t>
      </w:r>
      <w:r w:rsidRPr="00AA423D">
        <w:rPr>
          <w:b/>
        </w:rPr>
        <w:t>l’écart</w:t>
      </w:r>
      <w:r>
        <w:t xml:space="preserve"> </w:t>
      </w:r>
      <w:r w:rsidRPr="00AA423D">
        <w:rPr>
          <w:b/>
        </w:rPr>
        <w:t>interquartile</w:t>
      </w:r>
      <w:r>
        <w:t>.</w:t>
      </w:r>
    </w:p>
    <w:p w:rsidR="001232ED" w:rsidRDefault="00494974" w:rsidP="001232ED">
      <w:pPr>
        <w:jc w:val="both"/>
      </w:pPr>
      <w:r>
        <w:t xml:space="preserve">L’écart interquartile est un </w:t>
      </w:r>
      <w:r w:rsidRPr="00494974">
        <w:rPr>
          <w:b/>
        </w:rPr>
        <w:t>paramètre de</w:t>
      </w:r>
      <w:r w:rsidR="001232ED" w:rsidRPr="009E1A7E">
        <w:rPr>
          <w:b/>
        </w:rPr>
        <w:t xml:space="preserve"> </w:t>
      </w:r>
      <w:r w:rsidR="001232ED">
        <w:rPr>
          <w:b/>
        </w:rPr>
        <w:t>dispersion</w:t>
      </w:r>
      <w:r w:rsidR="001232ED">
        <w:t>.</w:t>
      </w:r>
    </w:p>
    <w:p w:rsidR="001232ED" w:rsidRDefault="001232ED" w:rsidP="001232ED">
      <w:pPr>
        <w:jc w:val="both"/>
      </w:pPr>
    </w:p>
    <w:p w:rsidR="001232ED" w:rsidRPr="001232ED" w:rsidRDefault="001232ED" w:rsidP="001232ED">
      <w:pPr>
        <w:jc w:val="both"/>
        <w:rPr>
          <w:color w:val="008000"/>
        </w:rPr>
      </w:pPr>
      <w:r w:rsidRPr="009C2B6C">
        <w:rPr>
          <w:color w:val="008000"/>
          <w:u w:val="single"/>
        </w:rPr>
        <w:t>Exemple</w:t>
      </w:r>
    </w:p>
    <w:p w:rsidR="001232ED" w:rsidRPr="00580B24" w:rsidRDefault="001232ED" w:rsidP="001232ED">
      <w:pPr>
        <w:jc w:val="both"/>
      </w:pPr>
      <w:r w:rsidRPr="00580B24">
        <w:t>Si on reprend le tableau « age équipe de France »</w:t>
      </w:r>
      <w:r>
        <w:t>.</w:t>
      </w:r>
    </w:p>
    <w:p w:rsidR="0008401D" w:rsidRDefault="0008401D" w:rsidP="0008401D">
      <w:pPr>
        <w:jc w:val="both"/>
      </w:pPr>
      <w:r>
        <w:t>Q</w:t>
      </w:r>
      <w:r w:rsidRPr="009C2B6C">
        <w:rPr>
          <w:vertAlign w:val="subscript"/>
        </w:rPr>
        <w:t>1</w:t>
      </w:r>
      <w:r>
        <w:t xml:space="preserve"> = 26</w:t>
      </w:r>
      <w:r w:rsidR="005C3381">
        <w:tab/>
      </w:r>
      <w:r w:rsidR="005C3381">
        <w:tab/>
      </w:r>
      <w:r>
        <w:t>Q</w:t>
      </w:r>
      <w:r>
        <w:rPr>
          <w:vertAlign w:val="subscript"/>
        </w:rPr>
        <w:t>3</w:t>
      </w:r>
      <w:r>
        <w:t xml:space="preserve"> = 31</w:t>
      </w:r>
    </w:p>
    <w:p w:rsidR="0008401D" w:rsidRDefault="0008401D" w:rsidP="0008401D">
      <w:pPr>
        <w:jc w:val="both"/>
      </w:pPr>
      <w:r w:rsidRPr="0008401D">
        <w:rPr>
          <w:position w:val="-12"/>
        </w:rPr>
        <w:object w:dxaOrig="2020" w:dyaOrig="360">
          <v:shape id="_x0000_i1042" type="#_x0000_t75" style="width:101.25pt;height:18pt" o:ole="">
            <v:imagedata r:id="rId38" o:title=""/>
          </v:shape>
          <o:OLEObject Type="Embed" ProgID="Equation.DSMT4" ShapeID="_x0000_i1042" DrawAspect="Content" ObjectID="_1430479906" r:id="rId39"/>
        </w:object>
      </w:r>
      <w:r>
        <w:t>. Ce qui signifie que l’écart interquartile est de 5.</w:t>
      </w:r>
    </w:p>
    <w:p w:rsidR="0008401D" w:rsidRDefault="0008401D" w:rsidP="0008401D">
      <w:pPr>
        <w:jc w:val="both"/>
      </w:pPr>
    </w:p>
    <w:p w:rsidR="001232ED" w:rsidRDefault="001232ED" w:rsidP="001232ED">
      <w:pPr>
        <w:jc w:val="both"/>
        <w:rPr>
          <w:color w:val="008000"/>
        </w:rPr>
      </w:pPr>
      <w:r w:rsidRPr="009C2B6C">
        <w:rPr>
          <w:color w:val="008000"/>
          <w:u w:val="single"/>
        </w:rPr>
        <w:t>Exemple</w:t>
      </w:r>
    </w:p>
    <w:p w:rsidR="00BD7F11" w:rsidRPr="009A1B49" w:rsidRDefault="00BD7F11" w:rsidP="00BD7F11">
      <w:pPr>
        <w:jc w:val="both"/>
      </w:pPr>
      <w:r w:rsidRPr="009A1B49">
        <w:t>Si on reprend le tableau « valeur »</w:t>
      </w:r>
      <w:r>
        <w:t>.</w:t>
      </w:r>
    </w:p>
    <w:p w:rsidR="00BD7F11" w:rsidRDefault="00BD7F11" w:rsidP="00BD7F11">
      <w:pPr>
        <w:jc w:val="both"/>
      </w:pPr>
      <w:r>
        <w:t>Q</w:t>
      </w:r>
      <w:r w:rsidRPr="009C2B6C">
        <w:rPr>
          <w:vertAlign w:val="subscript"/>
        </w:rPr>
        <w:t>1</w:t>
      </w:r>
      <w:r>
        <w:t xml:space="preserve"> = 3</w:t>
      </w:r>
      <w:r w:rsidR="005C3381">
        <w:tab/>
      </w:r>
      <w:r w:rsidR="005C3381">
        <w:tab/>
      </w:r>
      <w:r w:rsidR="005C3381">
        <w:tab/>
      </w:r>
      <w:r>
        <w:t>Q</w:t>
      </w:r>
      <w:r>
        <w:rPr>
          <w:vertAlign w:val="subscript"/>
        </w:rPr>
        <w:t>3</w:t>
      </w:r>
      <w:r>
        <w:t xml:space="preserve"> = 4</w:t>
      </w:r>
    </w:p>
    <w:p w:rsidR="00BD7F11" w:rsidRDefault="00BD7F11" w:rsidP="00BD7F11">
      <w:pPr>
        <w:jc w:val="both"/>
      </w:pPr>
      <w:r w:rsidRPr="0008401D">
        <w:rPr>
          <w:position w:val="-12"/>
        </w:rPr>
        <w:object w:dxaOrig="1740" w:dyaOrig="360">
          <v:shape id="_x0000_i1043" type="#_x0000_t75" style="width:87pt;height:18pt" o:ole="">
            <v:imagedata r:id="rId40" o:title=""/>
          </v:shape>
          <o:OLEObject Type="Embed" ProgID="Equation.DSMT4" ShapeID="_x0000_i1043" DrawAspect="Content" ObjectID="_1430479907" r:id="rId41"/>
        </w:object>
      </w:r>
      <w:r>
        <w:t>. Ce qui signifie que l’écart interquarti</w:t>
      </w:r>
      <w:r w:rsidR="00723CBD">
        <w:t>le est de 1</w:t>
      </w:r>
      <w:r>
        <w:t>.</w:t>
      </w:r>
    </w:p>
    <w:p w:rsidR="00BD7F11" w:rsidRDefault="00BD7F11" w:rsidP="00BD7F11">
      <w:pPr>
        <w:jc w:val="both"/>
      </w:pPr>
    </w:p>
    <w:p w:rsidR="003D7935" w:rsidRPr="005B5F95" w:rsidRDefault="005B5F95" w:rsidP="001232ED">
      <w:pPr>
        <w:jc w:val="both"/>
        <w:rPr>
          <w:color w:val="0000FF"/>
          <w:u w:val="single"/>
        </w:rPr>
      </w:pPr>
      <w:r>
        <w:tab/>
      </w:r>
      <w:r>
        <w:tab/>
      </w:r>
      <w:r w:rsidR="003D7935" w:rsidRPr="005B5F95">
        <w:rPr>
          <w:color w:val="0000FF"/>
          <w:u w:val="single"/>
        </w:rPr>
        <w:t>4) Intervalle interquartile</w:t>
      </w:r>
    </w:p>
    <w:p w:rsidR="005B5F95" w:rsidRDefault="005B5F95" w:rsidP="001232ED">
      <w:pPr>
        <w:jc w:val="both"/>
      </w:pPr>
    </w:p>
    <w:p w:rsidR="00D565CC" w:rsidRDefault="00D565CC" w:rsidP="00D565CC">
      <w:pPr>
        <w:jc w:val="both"/>
      </w:pPr>
      <w:r w:rsidRPr="000F50B3">
        <w:rPr>
          <w:u w:val="single"/>
        </w:rPr>
        <w:t>Définition</w:t>
      </w:r>
    </w:p>
    <w:p w:rsidR="00D565CC" w:rsidRDefault="00D565CC" w:rsidP="00D565CC">
      <w:pPr>
        <w:jc w:val="both"/>
      </w:pPr>
      <w:r>
        <w:t xml:space="preserve">On appelle </w:t>
      </w:r>
      <w:r w:rsidRPr="00D565CC">
        <w:rPr>
          <w:b/>
        </w:rPr>
        <w:t>intervalle interquartile</w:t>
      </w:r>
      <w:r>
        <w:t xml:space="preserve"> l’intervalle </w:t>
      </w:r>
      <w:r w:rsidRPr="00F22A2C">
        <w:rPr>
          <w:position w:val="-14"/>
        </w:rPr>
        <w:object w:dxaOrig="780" w:dyaOrig="400">
          <v:shape id="_x0000_i1044" type="#_x0000_t75" style="width:39pt;height:20.25pt" o:ole="">
            <v:imagedata r:id="rId42" o:title=""/>
          </v:shape>
          <o:OLEObject Type="Embed" ProgID="Equation.DSMT4" ShapeID="_x0000_i1044" DrawAspect="Content" ObjectID="_1430479908" r:id="rId43"/>
        </w:object>
      </w:r>
      <w:r>
        <w:t>.</w:t>
      </w:r>
    </w:p>
    <w:p w:rsidR="003D7935" w:rsidRDefault="003D7935" w:rsidP="001232ED">
      <w:pPr>
        <w:jc w:val="both"/>
        <w:rPr>
          <w:u w:val="single"/>
        </w:rPr>
      </w:pPr>
    </w:p>
    <w:p w:rsidR="00336215" w:rsidRDefault="00336215" w:rsidP="00336215">
      <w:pPr>
        <w:jc w:val="both"/>
      </w:pPr>
      <w:r>
        <w:rPr>
          <w:u w:val="single"/>
        </w:rPr>
        <w:t>Propriété</w:t>
      </w:r>
    </w:p>
    <w:p w:rsidR="00336215" w:rsidRDefault="00336215" w:rsidP="00336215">
      <w:pPr>
        <w:jc w:val="both"/>
      </w:pPr>
      <w:r>
        <w:t xml:space="preserve">L’intervalle interquartile </w:t>
      </w:r>
      <w:r w:rsidRPr="00F22A2C">
        <w:rPr>
          <w:position w:val="-14"/>
        </w:rPr>
        <w:object w:dxaOrig="780" w:dyaOrig="400">
          <v:shape id="_x0000_i1045" type="#_x0000_t75" style="width:39pt;height:20.25pt" o:ole="">
            <v:imagedata r:id="rId42" o:title=""/>
          </v:shape>
          <o:OLEObject Type="Embed" ProgID="Equation.DSMT4" ShapeID="_x0000_i1045" DrawAspect="Content" ObjectID="_1430479909" r:id="rId44"/>
        </w:object>
      </w:r>
      <w:r>
        <w:t xml:space="preserve"> contient au moins 50 % des termes de la série statistique.</w:t>
      </w:r>
    </w:p>
    <w:p w:rsidR="00336215" w:rsidRDefault="00336215" w:rsidP="001232ED">
      <w:pPr>
        <w:jc w:val="both"/>
        <w:rPr>
          <w:u w:val="single"/>
        </w:rPr>
      </w:pPr>
    </w:p>
    <w:p w:rsidR="00D565CC" w:rsidRPr="00D565CC" w:rsidRDefault="00D565CC" w:rsidP="001232ED">
      <w:pPr>
        <w:jc w:val="both"/>
        <w:rPr>
          <w:color w:val="008000"/>
          <w:u w:val="single"/>
        </w:rPr>
      </w:pPr>
      <w:r w:rsidRPr="00D565CC">
        <w:rPr>
          <w:color w:val="008000"/>
          <w:u w:val="single"/>
        </w:rPr>
        <w:t>Exemple</w:t>
      </w:r>
    </w:p>
    <w:p w:rsidR="00D565CC" w:rsidRPr="00580B24" w:rsidRDefault="00D565CC" w:rsidP="00D565CC">
      <w:pPr>
        <w:jc w:val="both"/>
      </w:pPr>
      <w:r w:rsidRPr="00580B24">
        <w:t>Si on reprend le tableau « age équipe de France »</w:t>
      </w:r>
      <w:r>
        <w:t>.</w:t>
      </w:r>
    </w:p>
    <w:p w:rsidR="00173795" w:rsidRDefault="00173795" w:rsidP="00173795">
      <w:pPr>
        <w:jc w:val="both"/>
      </w:pPr>
      <w:r>
        <w:t>Q</w:t>
      </w:r>
      <w:r w:rsidRPr="009C2B6C">
        <w:rPr>
          <w:vertAlign w:val="subscript"/>
        </w:rPr>
        <w:t>1</w:t>
      </w:r>
      <w:r>
        <w:t xml:space="preserve"> = 26</w:t>
      </w:r>
      <w:r w:rsidR="005C3381">
        <w:tab/>
      </w:r>
      <w:r w:rsidR="005C3381">
        <w:tab/>
      </w:r>
      <w:r>
        <w:t>Q</w:t>
      </w:r>
      <w:r>
        <w:rPr>
          <w:vertAlign w:val="subscript"/>
        </w:rPr>
        <w:t>3</w:t>
      </w:r>
      <w:r>
        <w:t xml:space="preserve"> = 31</w:t>
      </w:r>
    </w:p>
    <w:p w:rsidR="00173795" w:rsidRPr="00173795" w:rsidRDefault="00173795" w:rsidP="001232ED">
      <w:pPr>
        <w:jc w:val="both"/>
      </w:pPr>
      <w:r w:rsidRPr="00173795">
        <w:t xml:space="preserve">L’intervalle </w:t>
      </w:r>
      <w:r w:rsidRPr="00F22A2C">
        <w:rPr>
          <w:position w:val="-14"/>
        </w:rPr>
        <w:object w:dxaOrig="760" w:dyaOrig="400">
          <v:shape id="_x0000_i1046" type="#_x0000_t75" style="width:38.25pt;height:20.25pt" o:ole="">
            <v:imagedata r:id="rId45" o:title=""/>
          </v:shape>
          <o:OLEObject Type="Embed" ProgID="Equation.DSMT4" ShapeID="_x0000_i1046" DrawAspect="Content" ObjectID="_1430479910" r:id="rId46"/>
        </w:object>
      </w:r>
      <w:r>
        <w:t xml:space="preserve"> contient 4 + 5 + 2 + 1+ 2 = 14 valeurs soit </w:t>
      </w:r>
      <w:r w:rsidR="00FC0332" w:rsidRPr="00173795">
        <w:rPr>
          <w:position w:val="-24"/>
        </w:rPr>
        <w:object w:dxaOrig="1080" w:dyaOrig="620">
          <v:shape id="_x0000_i1047" type="#_x0000_t75" style="width:54pt;height:30.75pt" o:ole="">
            <v:imagedata r:id="rId47" o:title=""/>
          </v:shape>
          <o:OLEObject Type="Embed" ProgID="Equation.DSMT4" ShapeID="_x0000_i1047" DrawAspect="Content" ObjectID="_1430479911" r:id="rId48"/>
        </w:object>
      </w:r>
      <w:r>
        <w:t xml:space="preserve"> des données.</w:t>
      </w:r>
    </w:p>
    <w:p w:rsidR="00173795" w:rsidRPr="00173795" w:rsidRDefault="00173795" w:rsidP="001232ED">
      <w:pPr>
        <w:jc w:val="both"/>
      </w:pPr>
    </w:p>
    <w:p w:rsidR="003D7935" w:rsidRPr="005B5F95" w:rsidRDefault="005B5F95" w:rsidP="001232ED">
      <w:pPr>
        <w:jc w:val="both"/>
        <w:rPr>
          <w:color w:val="0000FF"/>
          <w:u w:val="single"/>
        </w:rPr>
      </w:pPr>
      <w:r>
        <w:tab/>
      </w:r>
      <w:r>
        <w:tab/>
      </w:r>
      <w:r w:rsidR="003D7935" w:rsidRPr="005B5F95">
        <w:rPr>
          <w:color w:val="0000FF"/>
          <w:u w:val="single"/>
        </w:rPr>
        <w:t>5) Déciles</w:t>
      </w:r>
    </w:p>
    <w:p w:rsidR="005B5F95" w:rsidRDefault="005B5F95" w:rsidP="001232ED">
      <w:pPr>
        <w:jc w:val="both"/>
      </w:pPr>
    </w:p>
    <w:p w:rsidR="00336215" w:rsidRDefault="00336215" w:rsidP="001232ED">
      <w:pPr>
        <w:jc w:val="both"/>
      </w:pPr>
      <w:r w:rsidRPr="00336215">
        <w:rPr>
          <w:u w:val="single"/>
        </w:rPr>
        <w:t>Définition</w:t>
      </w:r>
    </w:p>
    <w:p w:rsidR="00336215" w:rsidRPr="00151FEB" w:rsidRDefault="00336215" w:rsidP="00336215">
      <w:pPr>
        <w:jc w:val="both"/>
      </w:pPr>
      <w:r>
        <w:t xml:space="preserve">Les neufs </w:t>
      </w:r>
      <w:r w:rsidRPr="00336215">
        <w:rPr>
          <w:b/>
        </w:rPr>
        <w:t>déciles</w:t>
      </w:r>
      <w:r>
        <w:t>, notés D</w:t>
      </w:r>
      <w:r w:rsidRPr="00336215">
        <w:rPr>
          <w:vertAlign w:val="subscript"/>
        </w:rPr>
        <w:t>1</w:t>
      </w:r>
      <w:r>
        <w:t>, D</w:t>
      </w:r>
      <w:r w:rsidRPr="00336215">
        <w:rPr>
          <w:vertAlign w:val="subscript"/>
        </w:rPr>
        <w:t>2</w:t>
      </w:r>
      <w:r>
        <w:t>, …, D</w:t>
      </w:r>
      <w:r w:rsidRPr="00336215">
        <w:rPr>
          <w:vertAlign w:val="subscript"/>
        </w:rPr>
        <w:t>9</w:t>
      </w:r>
      <w:r>
        <w:t>, sont les valeurs de la liste qui partagent l’effectif total en dix groupes de même effectif.</w:t>
      </w:r>
    </w:p>
    <w:p w:rsidR="005B5F95" w:rsidRDefault="005B5F95" w:rsidP="001232ED">
      <w:pPr>
        <w:jc w:val="both"/>
      </w:pPr>
    </w:p>
    <w:p w:rsidR="00E67AA5" w:rsidRPr="00D565CC" w:rsidRDefault="00E67AA5" w:rsidP="00E67AA5">
      <w:pPr>
        <w:jc w:val="both"/>
        <w:rPr>
          <w:color w:val="008000"/>
          <w:u w:val="single"/>
        </w:rPr>
      </w:pPr>
      <w:r w:rsidRPr="00D565CC">
        <w:rPr>
          <w:color w:val="008000"/>
          <w:u w:val="single"/>
        </w:rPr>
        <w:t>Exemple</w:t>
      </w:r>
    </w:p>
    <w:p w:rsidR="00E67AA5" w:rsidRPr="00580B24" w:rsidRDefault="00E67AA5" w:rsidP="00E67AA5">
      <w:pPr>
        <w:jc w:val="both"/>
      </w:pPr>
      <w:r w:rsidRPr="00580B24">
        <w:t>Si on reprend le tableau « age équipe de France »</w:t>
      </w:r>
      <w:r>
        <w:t>.</w:t>
      </w:r>
    </w:p>
    <w:p w:rsidR="00A005B7" w:rsidRDefault="00A005B7" w:rsidP="00A005B7">
      <w:pPr>
        <w:jc w:val="both"/>
      </w:pPr>
      <w:r w:rsidRPr="00560EC1">
        <w:rPr>
          <w:position w:val="-24"/>
        </w:rPr>
        <w:object w:dxaOrig="1400" w:dyaOrig="620">
          <v:shape id="_x0000_i1048" type="#_x0000_t75" style="width:69.75pt;height:30.75pt" o:ole="">
            <v:imagedata r:id="rId49" o:title=""/>
          </v:shape>
          <o:OLEObject Type="Embed" ProgID="Equation.DSMT4" ShapeID="_x0000_i1048" DrawAspect="Content" ObjectID="_1430479912" r:id="rId50"/>
        </w:object>
      </w:r>
      <w:r>
        <w:t xml:space="preserve"> . On s’intéresse alors à la 3</w:t>
      </w:r>
      <w:r w:rsidRPr="002D5D90">
        <w:rPr>
          <w:vertAlign w:val="superscript"/>
        </w:rPr>
        <w:t>ème</w:t>
      </w:r>
      <w:r w:rsidR="005B74D4">
        <w:t xml:space="preserve"> valeur de cette série et donc </w:t>
      </w:r>
      <w:r>
        <w:t>D</w:t>
      </w:r>
      <w:r w:rsidRPr="009C2B6C">
        <w:rPr>
          <w:vertAlign w:val="subscript"/>
        </w:rPr>
        <w:t>1</w:t>
      </w:r>
      <w:r>
        <w:t xml:space="preserve"> = 22</w:t>
      </w:r>
      <w:r w:rsidR="005B74D4">
        <w:t>.</w:t>
      </w:r>
    </w:p>
    <w:p w:rsidR="00A005B7" w:rsidRDefault="00A005B7" w:rsidP="00A005B7">
      <w:pPr>
        <w:jc w:val="both"/>
      </w:pPr>
    </w:p>
    <w:p w:rsidR="00A005B7" w:rsidRDefault="00A005B7" w:rsidP="00A005B7">
      <w:pPr>
        <w:jc w:val="both"/>
      </w:pPr>
      <w:r w:rsidRPr="00560EC1">
        <w:rPr>
          <w:position w:val="-24"/>
        </w:rPr>
        <w:object w:dxaOrig="1820" w:dyaOrig="620">
          <v:shape id="_x0000_i1049" type="#_x0000_t75" style="width:90.75pt;height:30.75pt" o:ole="">
            <v:imagedata r:id="rId51" o:title=""/>
          </v:shape>
          <o:OLEObject Type="Embed" ProgID="Equation.DSMT4" ShapeID="_x0000_i1049" DrawAspect="Content" ObjectID="_1430479913" r:id="rId52"/>
        </w:object>
      </w:r>
      <w:r>
        <w:t>. On s’intéresse alors à la 20</w:t>
      </w:r>
      <w:r w:rsidRPr="002D5D90">
        <w:rPr>
          <w:vertAlign w:val="superscript"/>
        </w:rPr>
        <w:t>ème</w:t>
      </w:r>
      <w:r w:rsidR="005B74D4">
        <w:t xml:space="preserve"> valeur de cette série et donc </w:t>
      </w:r>
      <w:r>
        <w:t>D</w:t>
      </w:r>
      <w:r>
        <w:rPr>
          <w:vertAlign w:val="subscript"/>
        </w:rPr>
        <w:t>9</w:t>
      </w:r>
      <w:r>
        <w:t xml:space="preserve"> = 32</w:t>
      </w:r>
    </w:p>
    <w:p w:rsidR="00A005B7" w:rsidRDefault="00A005B7" w:rsidP="00A005B7">
      <w:pPr>
        <w:jc w:val="both"/>
      </w:pPr>
    </w:p>
    <w:p w:rsidR="003D7935" w:rsidRPr="005B5F95" w:rsidRDefault="005B5F95" w:rsidP="001232ED">
      <w:pPr>
        <w:jc w:val="both"/>
        <w:rPr>
          <w:color w:val="0000FF"/>
          <w:u w:val="single"/>
        </w:rPr>
      </w:pPr>
      <w:r>
        <w:tab/>
      </w:r>
      <w:r>
        <w:tab/>
      </w:r>
      <w:r w:rsidR="00E67AA5">
        <w:rPr>
          <w:color w:val="0000FF"/>
          <w:u w:val="single"/>
        </w:rPr>
        <w:t>6) Ecart interdé</w:t>
      </w:r>
      <w:r w:rsidR="000D578B">
        <w:rPr>
          <w:color w:val="0000FF"/>
          <w:u w:val="single"/>
        </w:rPr>
        <w:t>cile</w:t>
      </w:r>
    </w:p>
    <w:p w:rsidR="005B5F95" w:rsidRDefault="005B5F95" w:rsidP="001232ED">
      <w:pPr>
        <w:jc w:val="both"/>
      </w:pPr>
    </w:p>
    <w:p w:rsidR="00E67AA5" w:rsidRDefault="00E67AA5" w:rsidP="00E67AA5">
      <w:pPr>
        <w:jc w:val="both"/>
      </w:pPr>
      <w:r w:rsidRPr="000F50B3">
        <w:rPr>
          <w:u w:val="single"/>
        </w:rPr>
        <w:t>Définition</w:t>
      </w:r>
    </w:p>
    <w:p w:rsidR="00E67AA5" w:rsidRDefault="00E67AA5" w:rsidP="00E67AA5">
      <w:pPr>
        <w:jc w:val="both"/>
      </w:pPr>
      <w:r>
        <w:t>Le nombre D</w:t>
      </w:r>
      <w:r>
        <w:rPr>
          <w:vertAlign w:val="subscript"/>
        </w:rPr>
        <w:t>9</w:t>
      </w:r>
      <w:r>
        <w:t xml:space="preserve"> - D</w:t>
      </w:r>
      <w:r w:rsidRPr="009C2B6C">
        <w:rPr>
          <w:vertAlign w:val="subscript"/>
        </w:rPr>
        <w:t>1</w:t>
      </w:r>
      <w:r>
        <w:t xml:space="preserve"> s’appelle </w:t>
      </w:r>
      <w:r w:rsidRPr="00AA423D">
        <w:rPr>
          <w:b/>
        </w:rPr>
        <w:t>l’écart</w:t>
      </w:r>
      <w:r>
        <w:t xml:space="preserve"> </w:t>
      </w:r>
      <w:r w:rsidRPr="00AA423D">
        <w:rPr>
          <w:b/>
        </w:rPr>
        <w:t>inter</w:t>
      </w:r>
      <w:r>
        <w:rPr>
          <w:b/>
        </w:rPr>
        <w:t>déc</w:t>
      </w:r>
      <w:r w:rsidRPr="00AA423D">
        <w:rPr>
          <w:b/>
        </w:rPr>
        <w:t>ile</w:t>
      </w:r>
      <w:r>
        <w:t>.</w:t>
      </w:r>
    </w:p>
    <w:p w:rsidR="00E67AA5" w:rsidRDefault="00E67AA5" w:rsidP="00E67AA5">
      <w:pPr>
        <w:jc w:val="both"/>
      </w:pPr>
      <w:r>
        <w:t xml:space="preserve">L’écart interdécile est un </w:t>
      </w:r>
      <w:r w:rsidRPr="00494974">
        <w:rPr>
          <w:b/>
        </w:rPr>
        <w:t>paramètre de</w:t>
      </w:r>
      <w:r w:rsidRPr="009E1A7E">
        <w:rPr>
          <w:b/>
        </w:rPr>
        <w:t xml:space="preserve"> </w:t>
      </w:r>
      <w:r>
        <w:rPr>
          <w:b/>
        </w:rPr>
        <w:t>dispersion</w:t>
      </w:r>
      <w:r>
        <w:t>.</w:t>
      </w:r>
    </w:p>
    <w:p w:rsidR="00E67AA5" w:rsidRDefault="00E67AA5" w:rsidP="00E67AA5">
      <w:pPr>
        <w:jc w:val="both"/>
      </w:pPr>
    </w:p>
    <w:p w:rsidR="00E67AA5" w:rsidRPr="001232ED" w:rsidRDefault="00E67AA5" w:rsidP="00E67AA5">
      <w:pPr>
        <w:jc w:val="both"/>
        <w:rPr>
          <w:color w:val="008000"/>
        </w:rPr>
      </w:pPr>
      <w:r w:rsidRPr="009C2B6C">
        <w:rPr>
          <w:color w:val="008000"/>
          <w:u w:val="single"/>
        </w:rPr>
        <w:t>Exemple</w:t>
      </w:r>
    </w:p>
    <w:p w:rsidR="00E67AA5" w:rsidRPr="00580B24" w:rsidRDefault="00E67AA5" w:rsidP="00E67AA5">
      <w:pPr>
        <w:jc w:val="both"/>
      </w:pPr>
      <w:r w:rsidRPr="00580B24">
        <w:t>Si on reprend le tableau « age équipe de France »</w:t>
      </w:r>
      <w:r>
        <w:t>.</w:t>
      </w:r>
    </w:p>
    <w:p w:rsidR="00E67AA5" w:rsidRDefault="00E67AA5" w:rsidP="00E67AA5">
      <w:pPr>
        <w:jc w:val="both"/>
      </w:pPr>
      <w:r>
        <w:t>D</w:t>
      </w:r>
      <w:r w:rsidRPr="009C2B6C">
        <w:rPr>
          <w:vertAlign w:val="subscript"/>
        </w:rPr>
        <w:t>1</w:t>
      </w:r>
      <w:r>
        <w:t xml:space="preserve"> = </w:t>
      </w:r>
      <w:r w:rsidR="00FC0332">
        <w:t>22</w:t>
      </w:r>
      <w:r w:rsidR="005C3381">
        <w:tab/>
      </w:r>
      <w:r w:rsidR="005C3381">
        <w:tab/>
      </w:r>
      <w:r>
        <w:t>D</w:t>
      </w:r>
      <w:r>
        <w:rPr>
          <w:vertAlign w:val="subscript"/>
        </w:rPr>
        <w:t>9</w:t>
      </w:r>
      <w:r>
        <w:t xml:space="preserve"> = </w:t>
      </w:r>
      <w:r w:rsidR="00FC0332">
        <w:t>32</w:t>
      </w:r>
    </w:p>
    <w:p w:rsidR="00FC0332" w:rsidRDefault="00FC0332" w:rsidP="00FC0332">
      <w:pPr>
        <w:jc w:val="both"/>
      </w:pPr>
      <w:r w:rsidRPr="0008401D">
        <w:rPr>
          <w:position w:val="-12"/>
        </w:rPr>
        <w:object w:dxaOrig="2160" w:dyaOrig="360">
          <v:shape id="_x0000_i1050" type="#_x0000_t75" style="width:108pt;height:18pt" o:ole="">
            <v:imagedata r:id="rId53" o:title=""/>
          </v:shape>
          <o:OLEObject Type="Embed" ProgID="Equation.DSMT4" ShapeID="_x0000_i1050" DrawAspect="Content" ObjectID="_1430479914" r:id="rId54"/>
        </w:object>
      </w:r>
      <w:r>
        <w:t>. Ce qui signifie que l’écart interdécile est de 10.</w:t>
      </w:r>
    </w:p>
    <w:p w:rsidR="00FC0332" w:rsidRPr="000D578B" w:rsidRDefault="00FC0332" w:rsidP="00E67AA5">
      <w:pPr>
        <w:jc w:val="both"/>
      </w:pPr>
    </w:p>
    <w:p w:rsidR="005B5F95" w:rsidRPr="000D578B" w:rsidRDefault="000D578B" w:rsidP="001232ED">
      <w:pPr>
        <w:jc w:val="both"/>
        <w:rPr>
          <w:color w:val="0000FF"/>
          <w:u w:val="single"/>
        </w:rPr>
      </w:pPr>
      <w:r>
        <w:tab/>
      </w:r>
      <w:r>
        <w:tab/>
      </w:r>
      <w:r w:rsidRPr="000D578B">
        <w:rPr>
          <w:color w:val="0000FF"/>
          <w:u w:val="single"/>
        </w:rPr>
        <w:t>7) Intervalle interdécile</w:t>
      </w:r>
    </w:p>
    <w:p w:rsidR="000D578B" w:rsidRDefault="000D578B" w:rsidP="001232ED">
      <w:pPr>
        <w:jc w:val="both"/>
      </w:pPr>
    </w:p>
    <w:p w:rsidR="000D578B" w:rsidRDefault="000D578B" w:rsidP="000D578B">
      <w:pPr>
        <w:jc w:val="both"/>
      </w:pPr>
      <w:r w:rsidRPr="000F50B3">
        <w:rPr>
          <w:u w:val="single"/>
        </w:rPr>
        <w:t>Définition</w:t>
      </w:r>
    </w:p>
    <w:p w:rsidR="000D578B" w:rsidRDefault="000D578B" w:rsidP="000D578B">
      <w:pPr>
        <w:jc w:val="both"/>
      </w:pPr>
      <w:r>
        <w:t xml:space="preserve">On appelle </w:t>
      </w:r>
      <w:r w:rsidRPr="00D565CC">
        <w:rPr>
          <w:b/>
        </w:rPr>
        <w:t>intervalle inter</w:t>
      </w:r>
      <w:r>
        <w:rPr>
          <w:b/>
        </w:rPr>
        <w:t>déc</w:t>
      </w:r>
      <w:r w:rsidRPr="00D565CC">
        <w:rPr>
          <w:b/>
        </w:rPr>
        <w:t>ile</w:t>
      </w:r>
      <w:r>
        <w:t xml:space="preserve"> l’intervalle </w:t>
      </w:r>
      <w:r w:rsidRPr="00F22A2C">
        <w:rPr>
          <w:position w:val="-14"/>
        </w:rPr>
        <w:object w:dxaOrig="820" w:dyaOrig="400">
          <v:shape id="_x0000_i1051" type="#_x0000_t75" style="width:41.25pt;height:20.25pt" o:ole="">
            <v:imagedata r:id="rId55" o:title=""/>
          </v:shape>
          <o:OLEObject Type="Embed" ProgID="Equation.DSMT4" ShapeID="_x0000_i1051" DrawAspect="Content" ObjectID="_1430479915" r:id="rId56"/>
        </w:object>
      </w:r>
      <w:r>
        <w:t>.</w:t>
      </w:r>
    </w:p>
    <w:p w:rsidR="000D578B" w:rsidRDefault="000D578B" w:rsidP="000D578B">
      <w:pPr>
        <w:jc w:val="both"/>
        <w:rPr>
          <w:u w:val="single"/>
        </w:rPr>
      </w:pPr>
    </w:p>
    <w:p w:rsidR="000D578B" w:rsidRDefault="000D578B" w:rsidP="000D578B">
      <w:pPr>
        <w:jc w:val="both"/>
      </w:pPr>
      <w:r>
        <w:rPr>
          <w:u w:val="single"/>
        </w:rPr>
        <w:t>Propriété</w:t>
      </w:r>
    </w:p>
    <w:p w:rsidR="000D578B" w:rsidRDefault="000D578B" w:rsidP="000D578B">
      <w:pPr>
        <w:jc w:val="both"/>
      </w:pPr>
      <w:r>
        <w:t xml:space="preserve">L’intervalle interdécile </w:t>
      </w:r>
      <w:r w:rsidRPr="00F22A2C">
        <w:rPr>
          <w:position w:val="-14"/>
        </w:rPr>
        <w:object w:dxaOrig="820" w:dyaOrig="400">
          <v:shape id="_x0000_i1052" type="#_x0000_t75" style="width:41.25pt;height:20.25pt" o:ole="">
            <v:imagedata r:id="rId57" o:title=""/>
          </v:shape>
          <o:OLEObject Type="Embed" ProgID="Equation.DSMT4" ShapeID="_x0000_i1052" DrawAspect="Content" ObjectID="_1430479916" r:id="rId58"/>
        </w:object>
      </w:r>
      <w:r>
        <w:t xml:space="preserve"> contient au moins 80 % des termes de la série statistique.</w:t>
      </w:r>
    </w:p>
    <w:p w:rsidR="000D578B" w:rsidRDefault="000D578B" w:rsidP="000D578B">
      <w:pPr>
        <w:jc w:val="both"/>
        <w:rPr>
          <w:u w:val="single"/>
        </w:rPr>
      </w:pPr>
    </w:p>
    <w:p w:rsidR="000D578B" w:rsidRPr="00D565CC" w:rsidRDefault="000D578B" w:rsidP="000D578B">
      <w:pPr>
        <w:jc w:val="both"/>
        <w:rPr>
          <w:color w:val="008000"/>
          <w:u w:val="single"/>
        </w:rPr>
      </w:pPr>
      <w:r w:rsidRPr="00D565CC">
        <w:rPr>
          <w:color w:val="008000"/>
          <w:u w:val="single"/>
        </w:rPr>
        <w:t>Exemple</w:t>
      </w:r>
    </w:p>
    <w:p w:rsidR="000D578B" w:rsidRPr="00580B24" w:rsidRDefault="000D578B" w:rsidP="000D578B">
      <w:pPr>
        <w:jc w:val="both"/>
      </w:pPr>
      <w:r w:rsidRPr="00580B24">
        <w:t>Si on reprend le tableau « age équipe de France »</w:t>
      </w:r>
      <w:r>
        <w:t>.</w:t>
      </w:r>
    </w:p>
    <w:p w:rsidR="00FC0332" w:rsidRDefault="00FC0332" w:rsidP="00FC0332">
      <w:pPr>
        <w:jc w:val="both"/>
      </w:pPr>
      <w:r>
        <w:t>D</w:t>
      </w:r>
      <w:r w:rsidRPr="009C2B6C">
        <w:rPr>
          <w:vertAlign w:val="subscript"/>
        </w:rPr>
        <w:t>1</w:t>
      </w:r>
      <w:r>
        <w:t xml:space="preserve"> = 22</w:t>
      </w:r>
      <w:r w:rsidR="005C3381">
        <w:tab/>
      </w:r>
      <w:r w:rsidR="005C3381">
        <w:tab/>
      </w:r>
      <w:r>
        <w:t>D</w:t>
      </w:r>
      <w:r>
        <w:rPr>
          <w:vertAlign w:val="subscript"/>
        </w:rPr>
        <w:t>9</w:t>
      </w:r>
      <w:r>
        <w:t xml:space="preserve"> = 32</w:t>
      </w:r>
    </w:p>
    <w:p w:rsidR="00FC0332" w:rsidRPr="00173795" w:rsidRDefault="00FC0332" w:rsidP="00FC0332">
      <w:pPr>
        <w:jc w:val="both"/>
      </w:pPr>
      <w:r w:rsidRPr="00173795">
        <w:t xml:space="preserve">L’intervalle </w:t>
      </w:r>
      <w:r w:rsidRPr="00F22A2C">
        <w:rPr>
          <w:position w:val="-14"/>
        </w:rPr>
        <w:object w:dxaOrig="780" w:dyaOrig="400">
          <v:shape id="_x0000_i1053" type="#_x0000_t75" style="width:39pt;height:20.25pt" o:ole="">
            <v:imagedata r:id="rId59" o:title=""/>
          </v:shape>
          <o:OLEObject Type="Embed" ProgID="Equation.DSMT4" ShapeID="_x0000_i1053" DrawAspect="Content" ObjectID="_1430479917" r:id="rId60"/>
        </w:object>
      </w:r>
      <w:r>
        <w:t xml:space="preserve"> contient 2 + 1 + 4 + 5 +2 + 1 + 2 + 2 = 19 valeurs soit </w:t>
      </w:r>
      <w:r w:rsidRPr="00173795">
        <w:rPr>
          <w:position w:val="-24"/>
        </w:rPr>
        <w:object w:dxaOrig="1060" w:dyaOrig="620">
          <v:shape id="_x0000_i1054" type="#_x0000_t75" style="width:53.25pt;height:30.75pt" o:ole="">
            <v:imagedata r:id="rId61" o:title=""/>
          </v:shape>
          <o:OLEObject Type="Embed" ProgID="Equation.DSMT4" ShapeID="_x0000_i1054" DrawAspect="Content" ObjectID="_1430479918" r:id="rId62"/>
        </w:object>
      </w:r>
      <w:r>
        <w:t xml:space="preserve"> des données.</w:t>
      </w:r>
    </w:p>
    <w:p w:rsidR="00FC0332" w:rsidRPr="00173795" w:rsidRDefault="00FC0332" w:rsidP="00FC0332">
      <w:pPr>
        <w:jc w:val="both"/>
      </w:pPr>
    </w:p>
    <w:p w:rsidR="009D6898" w:rsidRDefault="009D6898" w:rsidP="009D6898">
      <w:pPr>
        <w:jc w:val="both"/>
        <w:rPr>
          <w:rFonts w:ascii="Arial" w:hAnsi="Arial" w:cs="Arial"/>
          <w:b/>
          <w:color w:val="FF0000"/>
          <w:sz w:val="32"/>
          <w:u w:val="single"/>
        </w:rPr>
      </w:pPr>
      <w:r w:rsidRPr="001232ED">
        <w:rPr>
          <w:rFonts w:ascii="Arial" w:hAnsi="Arial" w:cs="Arial"/>
          <w:b/>
          <w:color w:val="FF0000"/>
          <w:sz w:val="32"/>
          <w:u w:val="single"/>
        </w:rPr>
        <w:t>I</w:t>
      </w:r>
      <w:r>
        <w:rPr>
          <w:rFonts w:ascii="Arial" w:hAnsi="Arial" w:cs="Arial"/>
          <w:b/>
          <w:color w:val="FF0000"/>
          <w:sz w:val="32"/>
          <w:u w:val="single"/>
        </w:rPr>
        <w:t>I</w:t>
      </w:r>
      <w:r w:rsidRPr="001232ED">
        <w:rPr>
          <w:rFonts w:ascii="Arial" w:hAnsi="Arial" w:cs="Arial"/>
          <w:b/>
          <w:color w:val="FF0000"/>
          <w:sz w:val="32"/>
          <w:u w:val="single"/>
        </w:rPr>
        <w:t>I) Diagramme en boîte</w:t>
      </w:r>
    </w:p>
    <w:p w:rsidR="009D6898" w:rsidRDefault="009D6898" w:rsidP="009D6898">
      <w:pPr>
        <w:jc w:val="both"/>
      </w:pPr>
    </w:p>
    <w:p w:rsidR="009D6898" w:rsidRPr="001232ED" w:rsidRDefault="009D6898" w:rsidP="009D6898">
      <w:pPr>
        <w:jc w:val="both"/>
      </w:pPr>
      <w:r>
        <w:t xml:space="preserve">Pour visualiser rapidement la répartition de données autour de la médiane et aussi pour comparer entre elles plusieurs séries, on utilise souvent un </w:t>
      </w:r>
      <w:r w:rsidRPr="001232ED">
        <w:rPr>
          <w:b/>
        </w:rPr>
        <w:t>diagramme en boîte</w:t>
      </w:r>
      <w:r>
        <w:t>.</w:t>
      </w:r>
    </w:p>
    <w:p w:rsidR="009D6898" w:rsidRDefault="009D6898" w:rsidP="009D6898">
      <w:pPr>
        <w:jc w:val="both"/>
      </w:pPr>
    </w:p>
    <w:p w:rsidR="009D6898" w:rsidRDefault="009D6898" w:rsidP="009D6898">
      <w:pPr>
        <w:tabs>
          <w:tab w:val="left" w:pos="142"/>
          <w:tab w:val="left" w:pos="284"/>
        </w:tabs>
      </w:pPr>
      <w:r w:rsidRPr="007B5E7D">
        <w:rPr>
          <w:u w:val="single"/>
        </w:rPr>
        <w:t>Définition</w:t>
      </w:r>
    </w:p>
    <w:p w:rsidR="009D6898" w:rsidRDefault="009D6898" w:rsidP="009D6898">
      <w:pPr>
        <w:tabs>
          <w:tab w:val="left" w:pos="142"/>
          <w:tab w:val="left" w:pos="284"/>
        </w:tabs>
        <w:jc w:val="both"/>
      </w:pPr>
      <w:r>
        <w:t>Le diagramme en b</w:t>
      </w:r>
      <w:bookmarkStart w:id="0" w:name="_GoBack"/>
      <w:bookmarkEnd w:id="0"/>
      <w:r>
        <w:t>oîte d’une série à l’allure suivante :</w:t>
      </w:r>
    </w:p>
    <w:p w:rsidR="009D6898" w:rsidRPr="007B5E7D" w:rsidRDefault="00AB267D" w:rsidP="009D6898">
      <w:pPr>
        <w:tabs>
          <w:tab w:val="left" w:pos="142"/>
          <w:tab w:val="left" w:pos="284"/>
        </w:tabs>
        <w:jc w:val="center"/>
      </w:pPr>
      <w:r>
        <w:rPr>
          <w:noProof/>
        </w:rPr>
        <w:drawing>
          <wp:inline distT="0" distB="0" distL="0" distR="0">
            <wp:extent cx="5518785" cy="707390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79" w:rsidRDefault="00004279" w:rsidP="009D6898">
      <w:pPr>
        <w:tabs>
          <w:tab w:val="left" w:pos="142"/>
          <w:tab w:val="left" w:pos="284"/>
        </w:tabs>
        <w:rPr>
          <w:u w:val="single"/>
        </w:rPr>
      </w:pPr>
    </w:p>
    <w:p w:rsidR="009D6898" w:rsidRDefault="009D6898" w:rsidP="009D6898">
      <w:pPr>
        <w:tabs>
          <w:tab w:val="left" w:pos="142"/>
          <w:tab w:val="left" w:pos="284"/>
        </w:tabs>
        <w:rPr>
          <w:u w:val="single"/>
        </w:rPr>
      </w:pPr>
      <w:r w:rsidRPr="007B5E7D">
        <w:rPr>
          <w:u w:val="single"/>
        </w:rPr>
        <w:t>Remarque</w:t>
      </w:r>
    </w:p>
    <w:p w:rsidR="009D6898" w:rsidRDefault="009D6898" w:rsidP="009D6898">
      <w:pPr>
        <w:tabs>
          <w:tab w:val="left" w:pos="142"/>
          <w:tab w:val="left" w:pos="284"/>
        </w:tabs>
      </w:pPr>
      <w:r>
        <w:t xml:space="preserve">La boîte centrale représente </w:t>
      </w:r>
      <w:r w:rsidRPr="003F7605">
        <w:rPr>
          <w:b/>
        </w:rPr>
        <w:t>l’intervalle</w:t>
      </w:r>
      <w:r>
        <w:t xml:space="preserve"> </w:t>
      </w:r>
      <w:r w:rsidRPr="003F7605">
        <w:rPr>
          <w:b/>
        </w:rPr>
        <w:t>interquartile</w:t>
      </w:r>
      <w:r>
        <w:t xml:space="preserve"> et contient donc la moitié des données.</w:t>
      </w:r>
    </w:p>
    <w:p w:rsidR="009D6898" w:rsidRDefault="009D6898" w:rsidP="009D6898">
      <w:pPr>
        <w:tabs>
          <w:tab w:val="left" w:pos="142"/>
          <w:tab w:val="left" w:pos="284"/>
        </w:tabs>
      </w:pPr>
    </w:p>
    <w:p w:rsidR="009D6898" w:rsidRDefault="009D6898" w:rsidP="009D6898">
      <w:pPr>
        <w:tabs>
          <w:tab w:val="left" w:pos="142"/>
          <w:tab w:val="left" w:pos="284"/>
        </w:tabs>
        <w:rPr>
          <w:color w:val="008000"/>
          <w:u w:val="single"/>
        </w:rPr>
      </w:pPr>
      <w:r w:rsidRPr="007B5E7D">
        <w:rPr>
          <w:color w:val="008000"/>
          <w:u w:val="single"/>
        </w:rPr>
        <w:t>Exemple</w:t>
      </w:r>
    </w:p>
    <w:p w:rsidR="006C55BE" w:rsidRDefault="00AB267D" w:rsidP="009D6898">
      <w:pPr>
        <w:tabs>
          <w:tab w:val="left" w:pos="142"/>
          <w:tab w:val="left" w:pos="284"/>
        </w:tabs>
        <w:jc w:val="both"/>
      </w:pPr>
      <w:r>
        <w:rPr>
          <w:noProof/>
        </w:rPr>
        <w:drawing>
          <wp:inline distT="0" distB="0" distL="0" distR="0">
            <wp:extent cx="6836410" cy="158940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" b="7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98" w:rsidRDefault="00AB267D" w:rsidP="009D6898">
      <w:pPr>
        <w:tabs>
          <w:tab w:val="left" w:pos="142"/>
          <w:tab w:val="left" w:pos="284"/>
        </w:tabs>
      </w:pPr>
      <w:r>
        <w:rPr>
          <w:noProof/>
        </w:rPr>
        <w:lastRenderedPageBreak/>
        <w:drawing>
          <wp:inline distT="0" distB="0" distL="0" distR="0">
            <wp:extent cx="6836410" cy="4692015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4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8B" w:rsidRDefault="000D578B" w:rsidP="000D578B">
      <w:pPr>
        <w:jc w:val="both"/>
        <w:rPr>
          <w:u w:val="single"/>
        </w:rPr>
      </w:pPr>
    </w:p>
    <w:p w:rsidR="007B5E7D" w:rsidRDefault="00E8585C" w:rsidP="009E1A7E">
      <w:pPr>
        <w:tabs>
          <w:tab w:val="left" w:pos="142"/>
          <w:tab w:val="left" w:pos="284"/>
        </w:tabs>
        <w:rPr>
          <w:rFonts w:ascii="Arial" w:hAnsi="Arial" w:cs="Arial"/>
          <w:b/>
          <w:color w:val="FF0000"/>
          <w:sz w:val="32"/>
          <w:u w:val="single"/>
        </w:rPr>
      </w:pPr>
      <w:r>
        <w:rPr>
          <w:rFonts w:ascii="Arial" w:hAnsi="Arial" w:cs="Arial"/>
          <w:b/>
          <w:color w:val="FF0000"/>
          <w:sz w:val="32"/>
          <w:u w:val="single"/>
        </w:rPr>
        <w:t>IV</w:t>
      </w:r>
      <w:r w:rsidR="007B5E7D" w:rsidRPr="007B5E7D">
        <w:rPr>
          <w:rFonts w:ascii="Arial" w:hAnsi="Arial" w:cs="Arial"/>
          <w:b/>
          <w:color w:val="FF0000"/>
          <w:sz w:val="32"/>
          <w:u w:val="single"/>
        </w:rPr>
        <w:t>) Moyenne, variance et écart type</w:t>
      </w:r>
    </w:p>
    <w:p w:rsidR="007B5E7D" w:rsidRDefault="007B5E7D" w:rsidP="009E1A7E">
      <w:pPr>
        <w:tabs>
          <w:tab w:val="left" w:pos="142"/>
          <w:tab w:val="left" w:pos="284"/>
        </w:tabs>
      </w:pPr>
    </w:p>
    <w:p w:rsidR="00895677" w:rsidRPr="00895677" w:rsidRDefault="00895677" w:rsidP="009E1A7E">
      <w:pPr>
        <w:tabs>
          <w:tab w:val="left" w:pos="142"/>
          <w:tab w:val="left" w:pos="284"/>
        </w:tabs>
        <w:rPr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 w:rsidR="007B5E7D">
        <w:rPr>
          <w:color w:val="0000FF"/>
          <w:u w:val="single"/>
        </w:rPr>
        <w:t>1</w:t>
      </w:r>
      <w:r w:rsidR="004F066D">
        <w:rPr>
          <w:color w:val="0000FF"/>
          <w:u w:val="single"/>
        </w:rPr>
        <w:t>) Moyenne</w:t>
      </w:r>
    </w:p>
    <w:p w:rsidR="007B5E7D" w:rsidRPr="007B5E7D" w:rsidRDefault="007B5E7D" w:rsidP="007B5E7D">
      <w:pPr>
        <w:tabs>
          <w:tab w:val="left" w:pos="142"/>
          <w:tab w:val="left" w:pos="284"/>
          <w:tab w:val="center" w:pos="7371"/>
        </w:tabs>
        <w:jc w:val="both"/>
      </w:pPr>
    </w:p>
    <w:p w:rsidR="007B5E7D" w:rsidRDefault="007B5E7D" w:rsidP="009E1A7E">
      <w:pPr>
        <w:tabs>
          <w:tab w:val="left" w:pos="142"/>
          <w:tab w:val="left" w:pos="284"/>
          <w:tab w:val="center" w:pos="7371"/>
        </w:tabs>
      </w:pPr>
      <w:r w:rsidRPr="007B5E7D">
        <w:rPr>
          <w:u w:val="single"/>
        </w:rPr>
        <w:t>Définition</w:t>
      </w:r>
    </w:p>
    <w:p w:rsidR="009E1A7E" w:rsidRPr="0011111E" w:rsidRDefault="009E1A7E" w:rsidP="007B5E7D">
      <w:pPr>
        <w:tabs>
          <w:tab w:val="left" w:pos="142"/>
          <w:tab w:val="left" w:pos="284"/>
        </w:tabs>
        <w:jc w:val="both"/>
        <w:rPr>
          <w:rFonts w:cs="Tahoma"/>
        </w:rPr>
      </w:pPr>
      <w:r w:rsidRPr="0011111E">
        <w:t xml:space="preserve">Soit </w:t>
      </w:r>
      <w:r w:rsidRPr="0011111E">
        <w:rPr>
          <w:i/>
        </w:rPr>
        <w:t>x</w:t>
      </w:r>
      <w:r>
        <w:t xml:space="preserve"> un caractère qui prend les valeurs </w:t>
      </w:r>
      <w:r w:rsidRPr="0011111E">
        <w:rPr>
          <w:i/>
        </w:rPr>
        <w:t>x</w:t>
      </w:r>
      <w:r w:rsidRPr="0011111E">
        <w:rPr>
          <w:i/>
          <w:vertAlign w:val="subscript"/>
        </w:rPr>
        <w:t>1</w:t>
      </w:r>
      <w:r w:rsidRPr="0011111E">
        <w:rPr>
          <w:i/>
        </w:rPr>
        <w:t>, x</w:t>
      </w:r>
      <w:r w:rsidRPr="0011111E">
        <w:rPr>
          <w:i/>
          <w:vertAlign w:val="subscript"/>
        </w:rPr>
        <w:t>2</w:t>
      </w:r>
      <w:r w:rsidRPr="0011111E">
        <w:rPr>
          <w:i/>
        </w:rPr>
        <w:t>, … x</w:t>
      </w:r>
      <w:r w:rsidRPr="0011111E">
        <w:rPr>
          <w:i/>
          <w:vertAlign w:val="subscript"/>
        </w:rPr>
        <w:t>p</w:t>
      </w:r>
      <w:r w:rsidRPr="0011111E">
        <w:rPr>
          <w:rFonts w:cs="Tahoma"/>
        </w:rPr>
        <w:t>.</w:t>
      </w:r>
      <w:r>
        <w:rPr>
          <w:rFonts w:cs="Tahoma"/>
        </w:rPr>
        <w:t xml:space="preserve"> Les effectifs respectifs de chaque valeur sont </w:t>
      </w:r>
      <w:r>
        <w:rPr>
          <w:i/>
        </w:rPr>
        <w:t>n</w:t>
      </w:r>
      <w:r w:rsidRPr="0011111E">
        <w:rPr>
          <w:i/>
          <w:vertAlign w:val="subscript"/>
        </w:rPr>
        <w:t>1</w:t>
      </w:r>
      <w:r w:rsidRPr="0011111E">
        <w:rPr>
          <w:i/>
        </w:rPr>
        <w:t xml:space="preserve">, </w:t>
      </w:r>
      <w:r>
        <w:rPr>
          <w:i/>
        </w:rPr>
        <w:t>n</w:t>
      </w:r>
      <w:r w:rsidRPr="0011111E">
        <w:rPr>
          <w:i/>
          <w:vertAlign w:val="subscript"/>
        </w:rPr>
        <w:t>2</w:t>
      </w:r>
      <w:r w:rsidRPr="0011111E">
        <w:rPr>
          <w:i/>
        </w:rPr>
        <w:t xml:space="preserve">, … </w:t>
      </w:r>
      <w:r>
        <w:rPr>
          <w:i/>
        </w:rPr>
        <w:t>n</w:t>
      </w:r>
      <w:r w:rsidRPr="0011111E">
        <w:rPr>
          <w:i/>
          <w:vertAlign w:val="subscript"/>
        </w:rPr>
        <w:t>p</w:t>
      </w:r>
      <w:r>
        <w:rPr>
          <w:rFonts w:cs="Tahoma"/>
        </w:rPr>
        <w:t xml:space="preserve">. L’effectif total est donc </w:t>
      </w:r>
      <w:r w:rsidRPr="0011111E">
        <w:rPr>
          <w:i/>
        </w:rPr>
        <w:fldChar w:fldCharType="begin"/>
      </w:r>
      <w:r w:rsidRPr="0011111E">
        <w:rPr>
          <w:i/>
        </w:rPr>
        <w:instrText>EQ \i\su(</w:instrText>
      </w:r>
      <w:r w:rsidRPr="0011111E">
        <w:rPr>
          <w:i/>
          <w:sz w:val="16"/>
        </w:rPr>
        <w:instrText xml:space="preserve">i = 1 </w:instrText>
      </w:r>
      <w:r w:rsidRPr="0011111E">
        <w:rPr>
          <w:i/>
        </w:rPr>
        <w:instrText>;</w:instrText>
      </w:r>
      <w:r w:rsidRPr="0011111E">
        <w:rPr>
          <w:i/>
          <w:sz w:val="16"/>
        </w:rPr>
        <w:instrText xml:space="preserve"> p </w:instrText>
      </w:r>
      <w:r w:rsidRPr="0011111E">
        <w:rPr>
          <w:i/>
        </w:rPr>
        <w:instrText>; ni)</w:instrText>
      </w:r>
      <w:r w:rsidRPr="0011111E">
        <w:rPr>
          <w:i/>
        </w:rPr>
        <w:fldChar w:fldCharType="end"/>
      </w:r>
      <w:r>
        <w:rPr>
          <w:i/>
        </w:rPr>
        <w:t xml:space="preserve"> = N. </w:t>
      </w:r>
      <w:r>
        <w:rPr>
          <w:rFonts w:cs="Tahoma"/>
        </w:rPr>
        <w:t xml:space="preserve">Alors la </w:t>
      </w:r>
      <w:r w:rsidRPr="001D18BE">
        <w:rPr>
          <w:rFonts w:cs="Tahoma"/>
          <w:b/>
        </w:rPr>
        <w:t>moyenne</w:t>
      </w:r>
      <w:r>
        <w:rPr>
          <w:rFonts w:cs="Tahoma"/>
        </w:rPr>
        <w:t xml:space="preserve"> de cette série statistique est :</w:t>
      </w:r>
    </w:p>
    <w:p w:rsidR="009E1A7E" w:rsidRDefault="00E21FB3" w:rsidP="007B5E7D">
      <w:pPr>
        <w:tabs>
          <w:tab w:val="left" w:pos="142"/>
          <w:tab w:val="left" w:pos="284"/>
        </w:tabs>
        <w:jc w:val="center"/>
        <w:rPr>
          <w:b/>
        </w:rPr>
      </w:pPr>
      <w:r w:rsidRPr="00E21FB3">
        <w:rPr>
          <w:position w:val="-24"/>
        </w:rPr>
        <w:object w:dxaOrig="2480" w:dyaOrig="660">
          <v:shape id="_x0000_i1055" type="#_x0000_t75" style="width:123.75pt;height:33pt" o:ole="">
            <v:imagedata r:id="rId65" o:title=""/>
          </v:shape>
          <o:OLEObject Type="Embed" ProgID="Equation.DSMT4" ShapeID="_x0000_i1055" DrawAspect="Content" ObjectID="_1430479919" r:id="rId66"/>
        </w:object>
      </w:r>
    </w:p>
    <w:p w:rsidR="001D18BE" w:rsidRPr="001D18BE" w:rsidRDefault="001D18BE" w:rsidP="001D18BE">
      <w:pPr>
        <w:tabs>
          <w:tab w:val="left" w:pos="142"/>
          <w:tab w:val="left" w:pos="284"/>
        </w:tabs>
        <w:jc w:val="both"/>
      </w:pPr>
      <w:r w:rsidRPr="001D18BE">
        <w:t xml:space="preserve">La moyenne </w:t>
      </w:r>
      <w:r>
        <w:t xml:space="preserve"> est un </w:t>
      </w:r>
      <w:r w:rsidRPr="001D18BE">
        <w:rPr>
          <w:b/>
        </w:rPr>
        <w:t>indicateur de tendance centrale</w:t>
      </w:r>
      <w:r>
        <w:t>.</w:t>
      </w:r>
    </w:p>
    <w:p w:rsidR="001D18BE" w:rsidRPr="001D18BE" w:rsidRDefault="001D18BE" w:rsidP="00895677">
      <w:pPr>
        <w:tabs>
          <w:tab w:val="left" w:pos="142"/>
          <w:tab w:val="left" w:pos="284"/>
        </w:tabs>
        <w:jc w:val="both"/>
        <w:rPr>
          <w:u w:val="single"/>
        </w:rPr>
      </w:pPr>
    </w:p>
    <w:p w:rsidR="00895677" w:rsidRDefault="00895677" w:rsidP="00895677">
      <w:pPr>
        <w:tabs>
          <w:tab w:val="left" w:pos="142"/>
          <w:tab w:val="left" w:pos="284"/>
        </w:tabs>
        <w:jc w:val="both"/>
        <w:rPr>
          <w:color w:val="008000"/>
          <w:u w:val="single"/>
        </w:rPr>
      </w:pPr>
      <w:r w:rsidRPr="00895677">
        <w:rPr>
          <w:color w:val="008000"/>
          <w:u w:val="single"/>
        </w:rPr>
        <w:t>Exemple</w:t>
      </w:r>
    </w:p>
    <w:p w:rsidR="009E1A7E" w:rsidRPr="00895677" w:rsidRDefault="009E1A7E" w:rsidP="009E1A7E">
      <w:pPr>
        <w:tabs>
          <w:tab w:val="left" w:pos="142"/>
          <w:tab w:val="left" w:pos="284"/>
        </w:tabs>
        <w:rPr>
          <w:rFonts w:cs="Tahoma"/>
        </w:rPr>
      </w:pPr>
      <w:r w:rsidRPr="00895677">
        <w:rPr>
          <w:rFonts w:cs="Tahoma"/>
        </w:rPr>
        <w:t>Dans une classe, 7 élèves on</w:t>
      </w:r>
      <w:r w:rsidR="006A7686">
        <w:rPr>
          <w:rFonts w:cs="Tahoma"/>
        </w:rPr>
        <w:t>t</w:t>
      </w:r>
      <w:r w:rsidRPr="00895677">
        <w:rPr>
          <w:rFonts w:cs="Tahoma"/>
        </w:rPr>
        <w:t xml:space="preserve"> eu 12, 3 élèves ont eu 15, 5 élèves ont eu 9 et 1</w:t>
      </w:r>
      <w:r w:rsidR="00895677">
        <w:rPr>
          <w:rFonts w:cs="Tahoma"/>
        </w:rPr>
        <w:t xml:space="preserve"> seul élève a</w:t>
      </w:r>
      <w:r w:rsidRPr="00895677">
        <w:rPr>
          <w:rFonts w:cs="Tahoma"/>
        </w:rPr>
        <w:t xml:space="preserve"> eu 18.</w:t>
      </w:r>
    </w:p>
    <w:p w:rsidR="009E1A7E" w:rsidRPr="00895677" w:rsidRDefault="009E1A7E" w:rsidP="009E1A7E">
      <w:pPr>
        <w:tabs>
          <w:tab w:val="left" w:pos="142"/>
          <w:tab w:val="left" w:pos="284"/>
        </w:tabs>
        <w:rPr>
          <w:rFonts w:cs="Tahoma"/>
        </w:rPr>
      </w:pPr>
      <w:r w:rsidRPr="00895677">
        <w:rPr>
          <w:rFonts w:cs="Tahoma"/>
        </w:rPr>
        <w:t xml:space="preserve">Alors la moyenne de la classe est </w:t>
      </w:r>
      <w:r w:rsidRPr="00895677">
        <w:rPr>
          <w:rFonts w:cs="Tahoma"/>
        </w:rPr>
        <w:fldChar w:fldCharType="begin"/>
      </w:r>
      <w:r w:rsidRPr="00895677">
        <w:rPr>
          <w:rFonts w:cs="Tahoma"/>
        </w:rPr>
        <w:instrText>EQ \x\to(x)</w:instrText>
      </w:r>
      <w:r w:rsidRPr="00895677">
        <w:rPr>
          <w:rFonts w:cs="Tahoma"/>
        </w:rPr>
        <w:fldChar w:fldCharType="end"/>
      </w:r>
      <w:r w:rsidRPr="00895677">
        <w:rPr>
          <w:rFonts w:cs="Tahoma"/>
        </w:rPr>
        <w:t xml:space="preserve">=  </w:t>
      </w:r>
      <w:r w:rsidRPr="00895677">
        <w:rPr>
          <w:rFonts w:cs="Tahoma"/>
        </w:rPr>
        <w:fldChar w:fldCharType="begin"/>
      </w:r>
      <w:r w:rsidRPr="00895677">
        <w:rPr>
          <w:rFonts w:cs="Tahoma"/>
        </w:rPr>
        <w:instrText>EQ \</w:instrText>
      </w:r>
      <w:r w:rsidRPr="00895677">
        <w:rPr>
          <w:i/>
        </w:rPr>
        <w:instrText>s</w:instrText>
      </w:r>
      <w:r w:rsidRPr="00895677">
        <w:rPr>
          <w:rFonts w:cs="Tahoma"/>
        </w:rPr>
        <w:instrText>\d</w:instrText>
      </w:r>
      <w:r w:rsidRPr="00895677">
        <w:rPr>
          <w:i/>
        </w:rPr>
        <w:instrText>o</w:instrText>
      </w:r>
      <w:r w:rsidRPr="00895677">
        <w:rPr>
          <w:rFonts w:cs="Tahoma"/>
        </w:rPr>
        <w:instrText>1(\</w:instrText>
      </w:r>
      <w:r w:rsidRPr="00895677">
        <w:rPr>
          <w:i/>
        </w:rPr>
        <w:instrText>f</w:instrText>
      </w:r>
      <w:r w:rsidRPr="00895677">
        <w:rPr>
          <w:rFonts w:cs="Tahoma"/>
        </w:rPr>
        <w:instrText xml:space="preserve">(7 </w:instrText>
      </w:r>
      <w:r w:rsidRPr="00895677">
        <w:rPr>
          <w:rFonts w:cs="Tahoma"/>
        </w:rPr>
        <w:sym w:font="Symbol" w:char="F0B4"/>
      </w:r>
      <w:r w:rsidRPr="00895677">
        <w:rPr>
          <w:rFonts w:cs="Tahoma"/>
        </w:rPr>
        <w:instrText xml:space="preserve"> 12 + 3 </w:instrText>
      </w:r>
      <w:r w:rsidRPr="00895677">
        <w:rPr>
          <w:rFonts w:cs="Tahoma"/>
        </w:rPr>
        <w:sym w:font="Symbol" w:char="F0B4"/>
      </w:r>
      <w:r w:rsidRPr="00895677">
        <w:rPr>
          <w:rFonts w:cs="Tahoma"/>
        </w:rPr>
        <w:instrText xml:space="preserve"> 15 + 5 </w:instrText>
      </w:r>
      <w:r w:rsidRPr="00895677">
        <w:rPr>
          <w:rFonts w:cs="Tahoma"/>
        </w:rPr>
        <w:sym w:font="Symbol" w:char="F0B4"/>
      </w:r>
      <w:r w:rsidRPr="00895677">
        <w:rPr>
          <w:rFonts w:cs="Tahoma"/>
        </w:rPr>
        <w:instrText xml:space="preserve"> 9 + 1 </w:instrText>
      </w:r>
      <w:r w:rsidRPr="00895677">
        <w:rPr>
          <w:rFonts w:cs="Tahoma"/>
        </w:rPr>
        <w:sym w:font="Symbol" w:char="F0B4"/>
      </w:r>
      <w:r w:rsidRPr="00895677">
        <w:rPr>
          <w:rFonts w:cs="Tahoma"/>
        </w:rPr>
        <w:instrText xml:space="preserve"> 18;7 + 3 +  5 + 1))</w:instrText>
      </w:r>
      <w:r w:rsidRPr="00895677">
        <w:rPr>
          <w:rFonts w:cs="Tahoma"/>
        </w:rPr>
        <w:fldChar w:fldCharType="end"/>
      </w:r>
      <w:r w:rsidRPr="00895677">
        <w:rPr>
          <w:rFonts w:cs="Tahoma"/>
        </w:rPr>
        <w:t xml:space="preserve"> = </w:t>
      </w:r>
      <w:r w:rsidRPr="00895677">
        <w:rPr>
          <w:rFonts w:cs="Tahoma"/>
        </w:rPr>
        <w:fldChar w:fldCharType="begin"/>
      </w:r>
      <w:r w:rsidRPr="00895677">
        <w:rPr>
          <w:rFonts w:cs="Tahoma"/>
        </w:rPr>
        <w:instrText>EQ \</w:instrText>
      </w:r>
      <w:r w:rsidRPr="00895677">
        <w:rPr>
          <w:i/>
        </w:rPr>
        <w:instrText>s</w:instrText>
      </w:r>
      <w:r w:rsidRPr="00895677">
        <w:rPr>
          <w:rFonts w:cs="Tahoma"/>
        </w:rPr>
        <w:instrText>\d</w:instrText>
      </w:r>
      <w:r w:rsidRPr="00895677">
        <w:rPr>
          <w:i/>
        </w:rPr>
        <w:instrText>o</w:instrText>
      </w:r>
      <w:r w:rsidRPr="00895677">
        <w:rPr>
          <w:rFonts w:cs="Tahoma"/>
        </w:rPr>
        <w:instrText>1(\</w:instrText>
      </w:r>
      <w:r w:rsidRPr="00895677">
        <w:rPr>
          <w:i/>
        </w:rPr>
        <w:instrText>f</w:instrText>
      </w:r>
      <w:r w:rsidRPr="00895677">
        <w:rPr>
          <w:rFonts w:cs="Tahoma"/>
        </w:rPr>
        <w:instrText>(192;16))</w:instrText>
      </w:r>
      <w:r w:rsidRPr="00895677">
        <w:rPr>
          <w:rFonts w:cs="Tahoma"/>
        </w:rPr>
        <w:fldChar w:fldCharType="end"/>
      </w:r>
      <w:r w:rsidRPr="00895677">
        <w:rPr>
          <w:rFonts w:cs="Tahoma"/>
        </w:rPr>
        <w:t xml:space="preserve"> = 12</w:t>
      </w:r>
    </w:p>
    <w:p w:rsidR="009E1A7E" w:rsidRDefault="009E1A7E" w:rsidP="009E1A7E">
      <w:pPr>
        <w:tabs>
          <w:tab w:val="left" w:pos="142"/>
          <w:tab w:val="left" w:pos="284"/>
        </w:tabs>
        <w:rPr>
          <w:rFonts w:cs="Tahoma"/>
        </w:rPr>
      </w:pPr>
    </w:p>
    <w:p w:rsidR="004F066D" w:rsidRDefault="004F066D" w:rsidP="009E1A7E">
      <w:pPr>
        <w:tabs>
          <w:tab w:val="left" w:pos="142"/>
          <w:tab w:val="left" w:pos="284"/>
        </w:tabs>
        <w:rPr>
          <w:rFonts w:cs="Tahoma"/>
          <w:color w:val="0000FF"/>
          <w:u w:val="single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4F066D">
        <w:rPr>
          <w:rFonts w:cs="Tahoma"/>
          <w:color w:val="0000FF"/>
          <w:u w:val="single"/>
        </w:rPr>
        <w:t xml:space="preserve">2) </w:t>
      </w:r>
      <w:r w:rsidR="001D18BE">
        <w:rPr>
          <w:rFonts w:cs="Tahoma"/>
          <w:color w:val="0000FF"/>
          <w:u w:val="single"/>
        </w:rPr>
        <w:t>Ecart type et variance</w:t>
      </w:r>
    </w:p>
    <w:p w:rsidR="004F066D" w:rsidRDefault="004F066D" w:rsidP="009E1A7E">
      <w:pPr>
        <w:tabs>
          <w:tab w:val="left" w:pos="142"/>
          <w:tab w:val="left" w:pos="284"/>
        </w:tabs>
        <w:rPr>
          <w:rFonts w:cs="Tahoma"/>
        </w:rPr>
      </w:pPr>
    </w:p>
    <w:p w:rsidR="003F7605" w:rsidRDefault="003F7605" w:rsidP="009E1A7E">
      <w:pPr>
        <w:tabs>
          <w:tab w:val="left" w:pos="142"/>
          <w:tab w:val="left" w:pos="284"/>
        </w:tabs>
        <w:rPr>
          <w:rFonts w:cs="Tahoma"/>
        </w:rPr>
      </w:pPr>
      <w:r w:rsidRPr="003F7605">
        <w:rPr>
          <w:rFonts w:cs="Tahoma"/>
          <w:u w:val="single"/>
        </w:rPr>
        <w:t>Définition</w:t>
      </w:r>
    </w:p>
    <w:p w:rsidR="003F7605" w:rsidRDefault="001D18BE" w:rsidP="003F7605">
      <w:pPr>
        <w:jc w:val="both"/>
      </w:pPr>
      <w:r w:rsidRPr="003F7605">
        <w:rPr>
          <w:rFonts w:cs="Tahoma"/>
          <w:b/>
        </w:rPr>
        <w:t>L’écart type</w:t>
      </w:r>
      <w:r>
        <w:rPr>
          <w:rFonts w:cs="Tahoma"/>
        </w:rPr>
        <w:t xml:space="preserve"> est </w:t>
      </w:r>
      <w:r w:rsidR="00E21FB3" w:rsidRPr="003F7605">
        <w:rPr>
          <w:position w:val="-26"/>
        </w:rPr>
        <w:object w:dxaOrig="4700" w:dyaOrig="880">
          <v:shape id="_x0000_i1056" type="#_x0000_t75" style="width:234.75pt;height:44.25pt" o:ole="">
            <v:imagedata r:id="rId67" o:title=""/>
          </v:shape>
          <o:OLEObject Type="Embed" ProgID="Equation.DSMT4" ShapeID="_x0000_i1056" DrawAspect="Content" ObjectID="_1430479920" r:id="rId68"/>
        </w:object>
      </w:r>
      <w:r w:rsidR="003F7605">
        <w:t xml:space="preserve">. L’écart type est un </w:t>
      </w:r>
      <w:r w:rsidR="003F7605" w:rsidRPr="00494974">
        <w:rPr>
          <w:b/>
        </w:rPr>
        <w:t>paramètre de</w:t>
      </w:r>
      <w:r w:rsidR="003F7605" w:rsidRPr="009E1A7E">
        <w:rPr>
          <w:b/>
        </w:rPr>
        <w:t xml:space="preserve"> </w:t>
      </w:r>
      <w:r w:rsidR="003F7605">
        <w:rPr>
          <w:b/>
        </w:rPr>
        <w:t>dispersion</w:t>
      </w:r>
      <w:r w:rsidR="003F7605">
        <w:t>.</w:t>
      </w:r>
    </w:p>
    <w:p w:rsidR="004F066D" w:rsidRDefault="004F066D" w:rsidP="009E1A7E">
      <w:pPr>
        <w:tabs>
          <w:tab w:val="left" w:pos="142"/>
          <w:tab w:val="left" w:pos="284"/>
        </w:tabs>
        <w:rPr>
          <w:rFonts w:cs="Tahoma"/>
        </w:rPr>
      </w:pPr>
    </w:p>
    <w:p w:rsidR="001D18BE" w:rsidRDefault="001D18BE" w:rsidP="009E1A7E">
      <w:pPr>
        <w:tabs>
          <w:tab w:val="left" w:pos="142"/>
          <w:tab w:val="left" w:pos="284"/>
        </w:tabs>
        <w:rPr>
          <w:rFonts w:cs="Tahoma"/>
        </w:rPr>
      </w:pPr>
    </w:p>
    <w:p w:rsidR="003F7605" w:rsidRDefault="003F7605" w:rsidP="009E1A7E">
      <w:pPr>
        <w:tabs>
          <w:tab w:val="left" w:pos="142"/>
          <w:tab w:val="left" w:pos="284"/>
        </w:tabs>
        <w:rPr>
          <w:rFonts w:cs="Tahoma"/>
        </w:rPr>
      </w:pPr>
      <w:r w:rsidRPr="003F7605">
        <w:rPr>
          <w:rFonts w:cs="Tahoma"/>
          <w:u w:val="single"/>
        </w:rPr>
        <w:lastRenderedPageBreak/>
        <w:t>Définition</w:t>
      </w:r>
    </w:p>
    <w:p w:rsidR="003F7605" w:rsidRDefault="003F7605" w:rsidP="003F7605">
      <w:pPr>
        <w:jc w:val="both"/>
      </w:pPr>
      <w:r>
        <w:rPr>
          <w:rFonts w:cs="Tahoma"/>
        </w:rPr>
        <w:t xml:space="preserve">La variance d’une série statistique est </w:t>
      </w:r>
      <w:r w:rsidR="00E21FB3" w:rsidRPr="00E21FB3">
        <w:rPr>
          <w:position w:val="-24"/>
        </w:rPr>
        <w:object w:dxaOrig="5020" w:dyaOrig="800">
          <v:shape id="_x0000_i1057" type="#_x0000_t75" style="width:251.25pt;height:39.75pt" o:ole="">
            <v:imagedata r:id="rId69" o:title=""/>
          </v:shape>
          <o:OLEObject Type="Embed" ProgID="Equation.DSMT4" ShapeID="_x0000_i1057" DrawAspect="Content" ObjectID="_1430479921" r:id="rId70"/>
        </w:object>
      </w:r>
      <w:r>
        <w:t xml:space="preserve">. La variance est un </w:t>
      </w:r>
      <w:r w:rsidRPr="00494974">
        <w:rPr>
          <w:b/>
        </w:rPr>
        <w:t>paramètre de</w:t>
      </w:r>
      <w:r w:rsidRPr="009E1A7E">
        <w:rPr>
          <w:b/>
        </w:rPr>
        <w:t xml:space="preserve"> </w:t>
      </w:r>
      <w:r>
        <w:rPr>
          <w:b/>
        </w:rPr>
        <w:t>dispersion</w:t>
      </w:r>
      <w:r>
        <w:t>.</w:t>
      </w:r>
    </w:p>
    <w:p w:rsidR="003F7605" w:rsidRDefault="003F7605" w:rsidP="009E1A7E">
      <w:pPr>
        <w:tabs>
          <w:tab w:val="left" w:pos="142"/>
          <w:tab w:val="left" w:pos="284"/>
        </w:tabs>
      </w:pPr>
    </w:p>
    <w:p w:rsidR="003F7605" w:rsidRDefault="003F7605" w:rsidP="009E1A7E">
      <w:pPr>
        <w:tabs>
          <w:tab w:val="left" w:pos="142"/>
          <w:tab w:val="left" w:pos="284"/>
        </w:tabs>
        <w:rPr>
          <w:u w:val="single"/>
        </w:rPr>
      </w:pPr>
      <w:r w:rsidRPr="003F7605">
        <w:rPr>
          <w:u w:val="single"/>
        </w:rPr>
        <w:t>Remarque</w:t>
      </w:r>
    </w:p>
    <w:p w:rsidR="003F7605" w:rsidRDefault="003F7605" w:rsidP="009E1A7E">
      <w:pPr>
        <w:tabs>
          <w:tab w:val="left" w:pos="142"/>
          <w:tab w:val="left" w:pos="284"/>
        </w:tabs>
      </w:pPr>
      <w:r>
        <w:t>L’avantage de l’écart type sur la variance est qu’il s’exprime comme la moyenne dans la même unité que les données.</w:t>
      </w:r>
    </w:p>
    <w:p w:rsidR="003F7605" w:rsidRDefault="003F7605" w:rsidP="009E1A7E">
      <w:pPr>
        <w:tabs>
          <w:tab w:val="left" w:pos="142"/>
          <w:tab w:val="left" w:pos="284"/>
        </w:tabs>
        <w:rPr>
          <w:rFonts w:cs="Tahoma"/>
        </w:rPr>
      </w:pPr>
    </w:p>
    <w:p w:rsidR="006759B6" w:rsidRDefault="00F86F7D" w:rsidP="009E1A7E">
      <w:pPr>
        <w:tabs>
          <w:tab w:val="left" w:pos="142"/>
          <w:tab w:val="left" w:pos="284"/>
        </w:tabs>
        <w:rPr>
          <w:rFonts w:ascii="Arial" w:hAnsi="Arial" w:cs="Arial"/>
          <w:b/>
          <w:color w:val="FF0000"/>
          <w:sz w:val="32"/>
          <w:u w:val="single"/>
        </w:rPr>
      </w:pPr>
      <w:r>
        <w:rPr>
          <w:rFonts w:ascii="Arial" w:hAnsi="Arial" w:cs="Arial"/>
          <w:b/>
          <w:color w:val="FF0000"/>
          <w:sz w:val="32"/>
          <w:u w:val="single"/>
        </w:rPr>
        <w:t>V</w:t>
      </w:r>
      <w:r w:rsidR="006759B6" w:rsidRPr="006759B6">
        <w:rPr>
          <w:rFonts w:ascii="Arial" w:hAnsi="Arial" w:cs="Arial"/>
          <w:b/>
          <w:color w:val="FF0000"/>
          <w:sz w:val="32"/>
          <w:u w:val="single"/>
        </w:rPr>
        <w:t>) Résumé d’une série statistique</w:t>
      </w:r>
    </w:p>
    <w:p w:rsidR="006759B6" w:rsidRDefault="006759B6" w:rsidP="009E1A7E">
      <w:pPr>
        <w:tabs>
          <w:tab w:val="left" w:pos="142"/>
          <w:tab w:val="left" w:pos="284"/>
        </w:tabs>
      </w:pPr>
    </w:p>
    <w:p w:rsidR="003F7605" w:rsidRDefault="00BF0FA3" w:rsidP="006759B6">
      <w:pPr>
        <w:tabs>
          <w:tab w:val="left" w:pos="142"/>
          <w:tab w:val="left" w:pos="284"/>
        </w:tabs>
        <w:jc w:val="both"/>
      </w:pPr>
      <w:r>
        <w:t xml:space="preserve">On résume souvent une série statistique par un paramètre de tendance centrale associé à un paramètre de dispersion. Deux choix sont couramment proposés : </w:t>
      </w:r>
      <w:r w:rsidRPr="00BF0FA3">
        <w:rPr>
          <w:b/>
        </w:rPr>
        <w:t>le couple « moyenne et écart type »</w:t>
      </w:r>
      <w:r w:rsidR="00F10B33">
        <w:t xml:space="preserve"> qui a</w:t>
      </w:r>
      <w:r>
        <w:t xml:space="preserve"> l’inconvénient d’associer deux paramètres sensibles aux valeurs extrêmes et </w:t>
      </w:r>
      <w:r w:rsidRPr="00BF0FA3">
        <w:rPr>
          <w:b/>
        </w:rPr>
        <w:t>le couple « médiane et écart interquartile »</w:t>
      </w:r>
      <w:r>
        <w:t xml:space="preserve"> qui n’a pas ce défaut mais dont la détermination est moins pratique.</w:t>
      </w:r>
    </w:p>
    <w:p w:rsidR="00D821E9" w:rsidRDefault="00D821E9" w:rsidP="006759B6">
      <w:pPr>
        <w:tabs>
          <w:tab w:val="left" w:pos="142"/>
          <w:tab w:val="left" w:pos="284"/>
        </w:tabs>
        <w:jc w:val="both"/>
      </w:pPr>
    </w:p>
    <w:p w:rsidR="00570D32" w:rsidRPr="006759B6" w:rsidRDefault="00570D32" w:rsidP="006759B6">
      <w:pPr>
        <w:tabs>
          <w:tab w:val="left" w:pos="142"/>
          <w:tab w:val="left" w:pos="284"/>
        </w:tabs>
        <w:jc w:val="both"/>
      </w:pPr>
    </w:p>
    <w:sectPr w:rsidR="00570D32" w:rsidRPr="006759B6" w:rsidSect="00344915">
      <w:headerReference w:type="default" r:id="rId71"/>
      <w:footerReference w:type="first" r:id="rId72"/>
      <w:pgSz w:w="11906" w:h="16838" w:code="9"/>
      <w:pgMar w:top="567" w:right="567" w:bottom="567" w:left="567" w:header="284" w:footer="284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A1" w:rsidRDefault="00262CA1">
      <w:r>
        <w:separator/>
      </w:r>
    </w:p>
  </w:endnote>
  <w:endnote w:type="continuationSeparator" w:id="0">
    <w:p w:rsidR="00262CA1" w:rsidRDefault="0026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C" w:rsidRDefault="00E8585C" w:rsidP="00344915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267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A1" w:rsidRDefault="00262CA1">
      <w:r>
        <w:separator/>
      </w:r>
    </w:p>
  </w:footnote>
  <w:footnote w:type="continuationSeparator" w:id="0">
    <w:p w:rsidR="00262CA1" w:rsidRDefault="0026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C" w:rsidRDefault="00E8585C" w:rsidP="00344915">
    <w:pPr>
      <w:pStyle w:val="Header"/>
      <w:tabs>
        <w:tab w:val="clear" w:pos="4536"/>
        <w:tab w:val="clear" w:pos="9072"/>
        <w:tab w:val="left" w:pos="8627"/>
      </w:tabs>
      <w:rPr>
        <w:u w:val="single"/>
      </w:rPr>
    </w:pPr>
    <w:r>
      <w:rPr>
        <w:u w:val="single"/>
      </w:rPr>
      <w:t>Etude de séries de données statistiques à une variable</w:t>
    </w:r>
  </w:p>
  <w:p w:rsidR="00E8585C" w:rsidRDefault="00E85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570"/>
    <w:multiLevelType w:val="singleLevel"/>
    <w:tmpl w:val="F61C4FAE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">
    <w:nsid w:val="3E545687"/>
    <w:multiLevelType w:val="hybridMultilevel"/>
    <w:tmpl w:val="7FB25D98"/>
    <w:lvl w:ilvl="0" w:tplc="87F40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4E"/>
    <w:rsid w:val="00004279"/>
    <w:rsid w:val="00010475"/>
    <w:rsid w:val="00060FCE"/>
    <w:rsid w:val="0007139A"/>
    <w:rsid w:val="000721E2"/>
    <w:rsid w:val="00074066"/>
    <w:rsid w:val="00075B5C"/>
    <w:rsid w:val="000761E8"/>
    <w:rsid w:val="000818A6"/>
    <w:rsid w:val="00083EEA"/>
    <w:rsid w:val="0008401D"/>
    <w:rsid w:val="00085F0D"/>
    <w:rsid w:val="00094C3C"/>
    <w:rsid w:val="000A2783"/>
    <w:rsid w:val="000B49D2"/>
    <w:rsid w:val="000C37C1"/>
    <w:rsid w:val="000D079B"/>
    <w:rsid w:val="000D3F10"/>
    <w:rsid w:val="000D578B"/>
    <w:rsid w:val="000E5CE9"/>
    <w:rsid w:val="000F50B3"/>
    <w:rsid w:val="00104D53"/>
    <w:rsid w:val="0011475A"/>
    <w:rsid w:val="00114A38"/>
    <w:rsid w:val="001232ED"/>
    <w:rsid w:val="00123D5C"/>
    <w:rsid w:val="001407ED"/>
    <w:rsid w:val="001508CA"/>
    <w:rsid w:val="00151F2E"/>
    <w:rsid w:val="00167E4F"/>
    <w:rsid w:val="00173795"/>
    <w:rsid w:val="00182642"/>
    <w:rsid w:val="00184960"/>
    <w:rsid w:val="00191882"/>
    <w:rsid w:val="00197407"/>
    <w:rsid w:val="001978B2"/>
    <w:rsid w:val="001A293C"/>
    <w:rsid w:val="001B0150"/>
    <w:rsid w:val="001B3BF9"/>
    <w:rsid w:val="001C230E"/>
    <w:rsid w:val="001C26E2"/>
    <w:rsid w:val="001C3DF1"/>
    <w:rsid w:val="001D18BE"/>
    <w:rsid w:val="001E0C29"/>
    <w:rsid w:val="001E5F58"/>
    <w:rsid w:val="00217779"/>
    <w:rsid w:val="002209D8"/>
    <w:rsid w:val="00225CC3"/>
    <w:rsid w:val="002328E5"/>
    <w:rsid w:val="00233144"/>
    <w:rsid w:val="0025072F"/>
    <w:rsid w:val="002550AC"/>
    <w:rsid w:val="00262CA1"/>
    <w:rsid w:val="002645B7"/>
    <w:rsid w:val="00270C5F"/>
    <w:rsid w:val="002815D0"/>
    <w:rsid w:val="002B5A11"/>
    <w:rsid w:val="002C6A8C"/>
    <w:rsid w:val="002D5D90"/>
    <w:rsid w:val="002E1E34"/>
    <w:rsid w:val="002E3316"/>
    <w:rsid w:val="002F027C"/>
    <w:rsid w:val="002F2B6F"/>
    <w:rsid w:val="002F43E4"/>
    <w:rsid w:val="003027C6"/>
    <w:rsid w:val="00306105"/>
    <w:rsid w:val="003100BD"/>
    <w:rsid w:val="00317B96"/>
    <w:rsid w:val="00336215"/>
    <w:rsid w:val="00336C2F"/>
    <w:rsid w:val="003424E3"/>
    <w:rsid w:val="00344915"/>
    <w:rsid w:val="003479F9"/>
    <w:rsid w:val="003515AC"/>
    <w:rsid w:val="00354024"/>
    <w:rsid w:val="003724C4"/>
    <w:rsid w:val="00394B26"/>
    <w:rsid w:val="00395787"/>
    <w:rsid w:val="003A07BC"/>
    <w:rsid w:val="003A0E28"/>
    <w:rsid w:val="003A1C6E"/>
    <w:rsid w:val="003A3130"/>
    <w:rsid w:val="003A38F0"/>
    <w:rsid w:val="003B2657"/>
    <w:rsid w:val="003B46FB"/>
    <w:rsid w:val="003B4AA3"/>
    <w:rsid w:val="003C4537"/>
    <w:rsid w:val="003C6DEB"/>
    <w:rsid w:val="003D07C3"/>
    <w:rsid w:val="003D7935"/>
    <w:rsid w:val="003E60C6"/>
    <w:rsid w:val="003F118D"/>
    <w:rsid w:val="003F7605"/>
    <w:rsid w:val="0040030F"/>
    <w:rsid w:val="004011FC"/>
    <w:rsid w:val="0040621F"/>
    <w:rsid w:val="004077B1"/>
    <w:rsid w:val="00426B04"/>
    <w:rsid w:val="00432501"/>
    <w:rsid w:val="00441917"/>
    <w:rsid w:val="00445276"/>
    <w:rsid w:val="00445CB5"/>
    <w:rsid w:val="00456AAE"/>
    <w:rsid w:val="004613D9"/>
    <w:rsid w:val="00464342"/>
    <w:rsid w:val="00465676"/>
    <w:rsid w:val="00466E12"/>
    <w:rsid w:val="00476D49"/>
    <w:rsid w:val="004818C6"/>
    <w:rsid w:val="00482E41"/>
    <w:rsid w:val="0049074D"/>
    <w:rsid w:val="00494974"/>
    <w:rsid w:val="004967F8"/>
    <w:rsid w:val="00496802"/>
    <w:rsid w:val="004E4608"/>
    <w:rsid w:val="004F066D"/>
    <w:rsid w:val="005415E9"/>
    <w:rsid w:val="005415F1"/>
    <w:rsid w:val="00570D32"/>
    <w:rsid w:val="00573A81"/>
    <w:rsid w:val="00575BFB"/>
    <w:rsid w:val="00577025"/>
    <w:rsid w:val="00580B24"/>
    <w:rsid w:val="00585638"/>
    <w:rsid w:val="0058588E"/>
    <w:rsid w:val="00590C36"/>
    <w:rsid w:val="00594453"/>
    <w:rsid w:val="005A4230"/>
    <w:rsid w:val="005B5F95"/>
    <w:rsid w:val="005B74D4"/>
    <w:rsid w:val="005C3381"/>
    <w:rsid w:val="005C7599"/>
    <w:rsid w:val="005D6144"/>
    <w:rsid w:val="005D693D"/>
    <w:rsid w:val="005D7378"/>
    <w:rsid w:val="005D7545"/>
    <w:rsid w:val="005F2EEE"/>
    <w:rsid w:val="0060046C"/>
    <w:rsid w:val="00602434"/>
    <w:rsid w:val="006029A7"/>
    <w:rsid w:val="0061777B"/>
    <w:rsid w:val="00620EA4"/>
    <w:rsid w:val="00635B4C"/>
    <w:rsid w:val="00651616"/>
    <w:rsid w:val="00663B42"/>
    <w:rsid w:val="00664158"/>
    <w:rsid w:val="006709C6"/>
    <w:rsid w:val="006759B6"/>
    <w:rsid w:val="0069160E"/>
    <w:rsid w:val="00691B2D"/>
    <w:rsid w:val="006A029D"/>
    <w:rsid w:val="006A653D"/>
    <w:rsid w:val="006A7686"/>
    <w:rsid w:val="006B6E5D"/>
    <w:rsid w:val="006C340A"/>
    <w:rsid w:val="006C45FA"/>
    <w:rsid w:val="006C5425"/>
    <w:rsid w:val="006C55BE"/>
    <w:rsid w:val="006C6291"/>
    <w:rsid w:val="006C634E"/>
    <w:rsid w:val="006C670B"/>
    <w:rsid w:val="006D0EB2"/>
    <w:rsid w:val="006D234E"/>
    <w:rsid w:val="006E730B"/>
    <w:rsid w:val="006F3C32"/>
    <w:rsid w:val="007132BA"/>
    <w:rsid w:val="00715C98"/>
    <w:rsid w:val="00721B08"/>
    <w:rsid w:val="007239D8"/>
    <w:rsid w:val="00723CBD"/>
    <w:rsid w:val="007264CC"/>
    <w:rsid w:val="0074153E"/>
    <w:rsid w:val="0074218A"/>
    <w:rsid w:val="00750AB7"/>
    <w:rsid w:val="00761723"/>
    <w:rsid w:val="00762BB4"/>
    <w:rsid w:val="00784BB4"/>
    <w:rsid w:val="00790CBA"/>
    <w:rsid w:val="007957E1"/>
    <w:rsid w:val="007A5A64"/>
    <w:rsid w:val="007B2D91"/>
    <w:rsid w:val="007B5E7D"/>
    <w:rsid w:val="007D1A22"/>
    <w:rsid w:val="007D6DE5"/>
    <w:rsid w:val="007E54B6"/>
    <w:rsid w:val="007F6079"/>
    <w:rsid w:val="00806B16"/>
    <w:rsid w:val="00814142"/>
    <w:rsid w:val="008173B1"/>
    <w:rsid w:val="008207E9"/>
    <w:rsid w:val="00830BEF"/>
    <w:rsid w:val="008352D7"/>
    <w:rsid w:val="00851EA3"/>
    <w:rsid w:val="0086195D"/>
    <w:rsid w:val="00861B32"/>
    <w:rsid w:val="0086529C"/>
    <w:rsid w:val="00866B8B"/>
    <w:rsid w:val="00875A25"/>
    <w:rsid w:val="008770EC"/>
    <w:rsid w:val="00883CC9"/>
    <w:rsid w:val="00895677"/>
    <w:rsid w:val="008A0E16"/>
    <w:rsid w:val="008B0D72"/>
    <w:rsid w:val="008B32E9"/>
    <w:rsid w:val="008C262A"/>
    <w:rsid w:val="008C377E"/>
    <w:rsid w:val="008C43E2"/>
    <w:rsid w:val="008D14BE"/>
    <w:rsid w:val="008E31A7"/>
    <w:rsid w:val="008F53E4"/>
    <w:rsid w:val="008F5436"/>
    <w:rsid w:val="008F7259"/>
    <w:rsid w:val="009063FF"/>
    <w:rsid w:val="00937338"/>
    <w:rsid w:val="00942E19"/>
    <w:rsid w:val="00944E39"/>
    <w:rsid w:val="00970BD1"/>
    <w:rsid w:val="0097682E"/>
    <w:rsid w:val="009A1B49"/>
    <w:rsid w:val="009A27AF"/>
    <w:rsid w:val="009A5B60"/>
    <w:rsid w:val="009A5DB1"/>
    <w:rsid w:val="009A6674"/>
    <w:rsid w:val="009A6D5C"/>
    <w:rsid w:val="009C2B6C"/>
    <w:rsid w:val="009D6898"/>
    <w:rsid w:val="009E1A7E"/>
    <w:rsid w:val="009E1FB2"/>
    <w:rsid w:val="009E3249"/>
    <w:rsid w:val="009F03C6"/>
    <w:rsid w:val="009F31BB"/>
    <w:rsid w:val="00A005B7"/>
    <w:rsid w:val="00A0549D"/>
    <w:rsid w:val="00A065DB"/>
    <w:rsid w:val="00A17D76"/>
    <w:rsid w:val="00A204E4"/>
    <w:rsid w:val="00A5036C"/>
    <w:rsid w:val="00A552CF"/>
    <w:rsid w:val="00A62700"/>
    <w:rsid w:val="00A71EA1"/>
    <w:rsid w:val="00A73113"/>
    <w:rsid w:val="00A748F5"/>
    <w:rsid w:val="00A75011"/>
    <w:rsid w:val="00A81F04"/>
    <w:rsid w:val="00A977C2"/>
    <w:rsid w:val="00AA423D"/>
    <w:rsid w:val="00AA5228"/>
    <w:rsid w:val="00AB21DF"/>
    <w:rsid w:val="00AB267D"/>
    <w:rsid w:val="00AB46DA"/>
    <w:rsid w:val="00AB48B0"/>
    <w:rsid w:val="00AD2DE1"/>
    <w:rsid w:val="00AD6D20"/>
    <w:rsid w:val="00AE0DF5"/>
    <w:rsid w:val="00B01932"/>
    <w:rsid w:val="00B042C3"/>
    <w:rsid w:val="00B10026"/>
    <w:rsid w:val="00B1239A"/>
    <w:rsid w:val="00B35F1B"/>
    <w:rsid w:val="00B365C2"/>
    <w:rsid w:val="00B45C28"/>
    <w:rsid w:val="00B51F7D"/>
    <w:rsid w:val="00B57ADE"/>
    <w:rsid w:val="00B709FF"/>
    <w:rsid w:val="00B73B0C"/>
    <w:rsid w:val="00B76B3B"/>
    <w:rsid w:val="00B83AFC"/>
    <w:rsid w:val="00B83E21"/>
    <w:rsid w:val="00B85E86"/>
    <w:rsid w:val="00B87B0A"/>
    <w:rsid w:val="00B9103A"/>
    <w:rsid w:val="00B96F0E"/>
    <w:rsid w:val="00B97617"/>
    <w:rsid w:val="00BA08BF"/>
    <w:rsid w:val="00BB0303"/>
    <w:rsid w:val="00BB1FC7"/>
    <w:rsid w:val="00BC3AD6"/>
    <w:rsid w:val="00BC5DCB"/>
    <w:rsid w:val="00BC70B1"/>
    <w:rsid w:val="00BD6D1F"/>
    <w:rsid w:val="00BD7F11"/>
    <w:rsid w:val="00BF0FA3"/>
    <w:rsid w:val="00BF52A4"/>
    <w:rsid w:val="00BF5354"/>
    <w:rsid w:val="00BF58AE"/>
    <w:rsid w:val="00C00D7A"/>
    <w:rsid w:val="00C15081"/>
    <w:rsid w:val="00C30D45"/>
    <w:rsid w:val="00C45C5E"/>
    <w:rsid w:val="00C46112"/>
    <w:rsid w:val="00C64531"/>
    <w:rsid w:val="00C70918"/>
    <w:rsid w:val="00C744C2"/>
    <w:rsid w:val="00C7454A"/>
    <w:rsid w:val="00C83AA2"/>
    <w:rsid w:val="00C94FE8"/>
    <w:rsid w:val="00CC32A2"/>
    <w:rsid w:val="00CD6AE5"/>
    <w:rsid w:val="00CD748B"/>
    <w:rsid w:val="00CD7AC5"/>
    <w:rsid w:val="00D01037"/>
    <w:rsid w:val="00D1165A"/>
    <w:rsid w:val="00D1491C"/>
    <w:rsid w:val="00D36A2B"/>
    <w:rsid w:val="00D447C3"/>
    <w:rsid w:val="00D565CC"/>
    <w:rsid w:val="00D67655"/>
    <w:rsid w:val="00D71B84"/>
    <w:rsid w:val="00D759CA"/>
    <w:rsid w:val="00D80561"/>
    <w:rsid w:val="00D80C41"/>
    <w:rsid w:val="00D821E9"/>
    <w:rsid w:val="00D85F74"/>
    <w:rsid w:val="00D924DB"/>
    <w:rsid w:val="00D93AFC"/>
    <w:rsid w:val="00D96C53"/>
    <w:rsid w:val="00DB18BA"/>
    <w:rsid w:val="00DC1838"/>
    <w:rsid w:val="00DD3953"/>
    <w:rsid w:val="00DE0C44"/>
    <w:rsid w:val="00DE295F"/>
    <w:rsid w:val="00DF05E5"/>
    <w:rsid w:val="00DF4183"/>
    <w:rsid w:val="00E034D2"/>
    <w:rsid w:val="00E03AF2"/>
    <w:rsid w:val="00E03CCC"/>
    <w:rsid w:val="00E0447C"/>
    <w:rsid w:val="00E05878"/>
    <w:rsid w:val="00E07E61"/>
    <w:rsid w:val="00E1264C"/>
    <w:rsid w:val="00E1608B"/>
    <w:rsid w:val="00E21FB3"/>
    <w:rsid w:val="00E3017A"/>
    <w:rsid w:val="00E42164"/>
    <w:rsid w:val="00E505AB"/>
    <w:rsid w:val="00E67AA5"/>
    <w:rsid w:val="00E8585C"/>
    <w:rsid w:val="00E965CB"/>
    <w:rsid w:val="00E97A63"/>
    <w:rsid w:val="00EB3DB6"/>
    <w:rsid w:val="00EC1E75"/>
    <w:rsid w:val="00ED130F"/>
    <w:rsid w:val="00ED726B"/>
    <w:rsid w:val="00EE3EBB"/>
    <w:rsid w:val="00EF6949"/>
    <w:rsid w:val="00F0064F"/>
    <w:rsid w:val="00F01427"/>
    <w:rsid w:val="00F03AE2"/>
    <w:rsid w:val="00F10B33"/>
    <w:rsid w:val="00F2144F"/>
    <w:rsid w:val="00F21DF0"/>
    <w:rsid w:val="00F30804"/>
    <w:rsid w:val="00F40296"/>
    <w:rsid w:val="00F41B02"/>
    <w:rsid w:val="00F46E38"/>
    <w:rsid w:val="00F712E1"/>
    <w:rsid w:val="00F7384F"/>
    <w:rsid w:val="00F815DF"/>
    <w:rsid w:val="00F83400"/>
    <w:rsid w:val="00F8555E"/>
    <w:rsid w:val="00F86F7D"/>
    <w:rsid w:val="00F90D2D"/>
    <w:rsid w:val="00F95790"/>
    <w:rsid w:val="00F95F34"/>
    <w:rsid w:val="00F97B55"/>
    <w:rsid w:val="00FA00EA"/>
    <w:rsid w:val="00FA1345"/>
    <w:rsid w:val="00FA745D"/>
    <w:rsid w:val="00FB1319"/>
    <w:rsid w:val="00FB5275"/>
    <w:rsid w:val="00FB7948"/>
    <w:rsid w:val="00FB7BB6"/>
    <w:rsid w:val="00FC0332"/>
    <w:rsid w:val="00FC526A"/>
    <w:rsid w:val="00FC5E04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74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745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74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745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image" Target="media/image5.png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image" Target="media/image26.emf"/><Relationship Id="rId68" Type="http://schemas.openxmlformats.org/officeDocument/2006/relationships/oleObject" Target="embeddings/oleObject32.bin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7.emf"/><Relationship Id="rId69" Type="http://schemas.openxmlformats.org/officeDocument/2006/relationships/image" Target="media/image30.wmf"/><Relationship Id="rId8" Type="http://schemas.openxmlformats.org/officeDocument/2006/relationships/image" Target="media/image1.png"/><Relationship Id="rId51" Type="http://schemas.openxmlformats.org/officeDocument/2006/relationships/image" Target="media/image20.wmf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image" Target="media/image29.wmf"/><Relationship Id="rId20" Type="http://schemas.openxmlformats.org/officeDocument/2006/relationships/image" Target="media/image4.png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STATISTIQUE DESCRIPTIVE ET ANALYSE DE DONNEES</vt:lpstr>
      <vt:lpstr>STATISTIQUE DESCRIPTIVE ET ANALYSE DE DONNEES</vt:lpstr>
    </vt:vector>
  </TitlesOfParts>
  <Company> 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dcterms:created xsi:type="dcterms:W3CDTF">2013-05-19T12:45:00Z</dcterms:created>
  <dcterms:modified xsi:type="dcterms:W3CDTF">2013-05-19T12:45:00Z</dcterms:modified>
</cp:coreProperties>
</file>