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403728" w:rsidRDefault="00EC5375" w:rsidP="00403728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403728">
        <w:rPr>
          <w:sz w:val="24"/>
          <w:szCs w:val="24"/>
        </w:rPr>
        <w:t>Torseurs</w:t>
      </w:r>
    </w:p>
    <w:p w:rsidR="00EC5375" w:rsidRPr="00403728" w:rsidRDefault="00EC5375" w:rsidP="00EC5375"/>
    <w:p w:rsidR="00EC5375" w:rsidRPr="00403728" w:rsidRDefault="00EC5375" w:rsidP="00EC5375">
      <w:pPr>
        <w:pStyle w:val="I"/>
        <w:rPr>
          <w:sz w:val="24"/>
          <w:szCs w:val="24"/>
        </w:rPr>
      </w:pPr>
      <w:r w:rsidRPr="00403728">
        <w:rPr>
          <w:sz w:val="24"/>
          <w:szCs w:val="24"/>
        </w:rPr>
        <w:t>Moment d’un pointeur</w:t>
      </w:r>
    </w:p>
    <w:p w:rsidR="00EC5375" w:rsidRPr="00403728" w:rsidRDefault="00EC5375" w:rsidP="00EC5375">
      <w:pPr>
        <w:pStyle w:val="TexteI"/>
      </w:pPr>
    </w:p>
    <w:p w:rsidR="00EC5375" w:rsidRPr="00403728" w:rsidRDefault="00EC5375" w:rsidP="00EC5375">
      <w:pPr>
        <w:pStyle w:val="TexteI"/>
      </w:pPr>
      <w:r w:rsidRPr="00403728">
        <w:t xml:space="preserve">Pointeur : c’est un couple </w:t>
      </w:r>
      <w:r w:rsidRPr="00403728">
        <w:rPr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5.9pt" o:ole="">
            <v:imagedata r:id="rId8" o:title=""/>
          </v:shape>
          <o:OLEObject Type="Embed" ProgID="Equation.3" ShapeID="_x0000_i1025" DrawAspect="Content" ObjectID="_1430842277" r:id="rId9"/>
        </w:object>
      </w:r>
      <w:r w:rsidRPr="00403728">
        <w:t xml:space="preserve"> composé d’un point </w:t>
      </w:r>
      <w:r w:rsidRPr="00403728">
        <w:rPr>
          <w:i/>
          <w:iCs/>
        </w:rPr>
        <w:t>A</w:t>
      </w:r>
      <w:r w:rsidRPr="00403728">
        <w:t xml:space="preserve"> et d’un vecteur </w:t>
      </w:r>
      <w:r w:rsidRPr="00403728">
        <w:rPr>
          <w:position w:val="-6"/>
        </w:rPr>
        <w:object w:dxaOrig="200" w:dyaOrig="279">
          <v:shape id="_x0000_i1026" type="#_x0000_t75" style="width:10.05pt;height:14.25pt" o:ole="">
            <v:imagedata r:id="rId10" o:title=""/>
          </v:shape>
          <o:OLEObject Type="Embed" ProgID="Equation.3" ShapeID="_x0000_i1026" DrawAspect="Content" ObjectID="_1430842278" r:id="rId11"/>
        </w:object>
      </w:r>
      <w:r w:rsidRPr="00403728">
        <w:t xml:space="preserve"> associé.</w:t>
      </w:r>
    </w:p>
    <w:p w:rsidR="00EC5375" w:rsidRPr="00403728" w:rsidRDefault="00EC5375" w:rsidP="00EC5375">
      <w:pPr>
        <w:pStyle w:val="TexteI"/>
      </w:pPr>
      <w:r w:rsidRPr="00403728">
        <w:object w:dxaOrig="1139" w:dyaOrig="742">
          <v:shape id="_x0000_i1027" type="#_x0000_t75" style="width:47.7pt;height:34.35pt" o:ole="" o:preferrelative="f">
            <v:imagedata r:id="rId12" o:title=""/>
            <o:lock v:ext="edit" aspectratio="f"/>
          </v:shape>
          <o:OLEObject Type="Embed" ProgID="Visio.Drawing.6" ShapeID="_x0000_i1027" DrawAspect="Content" ObjectID="_1430842279" r:id="rId13"/>
        </w:object>
      </w:r>
    </w:p>
    <w:p w:rsidR="00EC5375" w:rsidRPr="00403728" w:rsidRDefault="00EC5375" w:rsidP="00EC5375">
      <w:pPr>
        <w:pStyle w:val="TexteI"/>
      </w:pPr>
    </w:p>
    <w:p w:rsidR="00EC5375" w:rsidRPr="00403728" w:rsidRDefault="00EC5375" w:rsidP="00EC5375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t xml:space="preserve">Moment par rapport à un point </w:t>
      </w:r>
      <w:r w:rsidRPr="00403728">
        <w:rPr>
          <w:i/>
          <w:iCs/>
          <w:sz w:val="24"/>
          <w:szCs w:val="24"/>
        </w:rPr>
        <w:t>O</w:t>
      </w:r>
      <w:r w:rsidRPr="00403728">
        <w:rPr>
          <w:sz w:val="24"/>
          <w:szCs w:val="24"/>
        </w:rPr>
        <w:t>.</w:t>
      </w:r>
    </w:p>
    <w:p w:rsidR="00EC5375" w:rsidRPr="00403728" w:rsidRDefault="00EC5375" w:rsidP="0045669A">
      <w:pPr>
        <w:pStyle w:val="1"/>
        <w:rPr>
          <w:sz w:val="24"/>
        </w:rPr>
      </w:pPr>
      <w:r w:rsidRPr="00403728">
        <w:rPr>
          <w:sz w:val="24"/>
        </w:rPr>
        <w:t>Définition</w:t>
      </w:r>
    </w:p>
    <w:p w:rsidR="0045669A" w:rsidRPr="00403728" w:rsidRDefault="0045669A" w:rsidP="0045669A">
      <w:pPr>
        <w:pStyle w:val="Texte1"/>
      </w:pPr>
    </w:p>
    <w:p w:rsidR="0045669A" w:rsidRPr="00403728" w:rsidRDefault="0045669A" w:rsidP="0045669A">
      <w:pPr>
        <w:pStyle w:val="Texte1"/>
      </w:pPr>
      <w:r w:rsidRPr="00403728">
        <w:t xml:space="preserve">C’est le vecteur </w:t>
      </w:r>
      <w:r w:rsidRPr="00403728">
        <w:rPr>
          <w:position w:val="-10"/>
        </w:rPr>
        <w:object w:dxaOrig="1560" w:dyaOrig="400">
          <v:shape id="_x0000_i1028" type="#_x0000_t75" style="width:77.85pt;height:20.1pt" o:ole="">
            <v:imagedata r:id="rId14" o:title=""/>
          </v:shape>
          <o:OLEObject Type="Embed" ProgID="Equation.3" ShapeID="_x0000_i1028" DrawAspect="Content" ObjectID="_1430842280" r:id="rId15"/>
        </w:object>
      </w:r>
    </w:p>
    <w:p w:rsidR="0045669A" w:rsidRPr="00403728" w:rsidRDefault="0045669A" w:rsidP="0045669A">
      <w:pPr>
        <w:pStyle w:val="Texte1"/>
      </w:pPr>
      <w:r w:rsidRPr="00403728">
        <w:t xml:space="preserve">On obtient ainsi un champs de </w:t>
      </w:r>
      <w:proofErr w:type="gramStart"/>
      <w:r w:rsidRPr="00403728">
        <w:t xml:space="preserve">vecteurs </w:t>
      </w:r>
      <w:proofErr w:type="gramEnd"/>
      <w:r w:rsidRPr="00403728">
        <w:rPr>
          <w:position w:val="-10"/>
        </w:rPr>
        <w:object w:dxaOrig="1180" w:dyaOrig="380">
          <v:shape id="_x0000_i1029" type="#_x0000_t75" style="width:59.45pt;height:18.4pt" o:ole="">
            <v:imagedata r:id="rId16" o:title=""/>
          </v:shape>
          <o:OLEObject Type="Embed" ProgID="Equation.3" ShapeID="_x0000_i1029" DrawAspect="Content" ObjectID="_1430842281" r:id="rId17"/>
        </w:object>
      </w:r>
      <w:r w:rsidRPr="00403728">
        <w:t>.</w:t>
      </w:r>
    </w:p>
    <w:p w:rsidR="0045669A" w:rsidRPr="00403728" w:rsidRDefault="0045669A" w:rsidP="0045669A">
      <w:pPr>
        <w:pStyle w:val="Texte1"/>
      </w:pPr>
    </w:p>
    <w:p w:rsidR="0045669A" w:rsidRPr="00403728" w:rsidRDefault="0045669A" w:rsidP="0045669A">
      <w:pPr>
        <w:pStyle w:val="Texte1"/>
      </w:pPr>
    </w:p>
    <w:p w:rsidR="0045669A" w:rsidRPr="00403728" w:rsidRDefault="0045669A" w:rsidP="0045669A">
      <w:pPr>
        <w:pStyle w:val="1"/>
        <w:rPr>
          <w:sz w:val="24"/>
        </w:rPr>
      </w:pPr>
      <w:r w:rsidRPr="00403728">
        <w:rPr>
          <w:sz w:val="24"/>
        </w:rPr>
        <w:t>Propriétés</w:t>
      </w:r>
    </w:p>
    <w:p w:rsidR="00855ACA" w:rsidRPr="00403728" w:rsidRDefault="00855ACA" w:rsidP="00855ACA">
      <w:pPr>
        <w:pStyle w:val="Texte1"/>
      </w:pPr>
    </w:p>
    <w:p w:rsidR="0045669A" w:rsidRPr="00403728" w:rsidRDefault="0045669A" w:rsidP="0045669A">
      <w:pPr>
        <w:pStyle w:val="Texte1"/>
      </w:pPr>
      <w:r w:rsidRPr="00403728">
        <w:t xml:space="preserve">On prend un plan </w:t>
      </w:r>
      <w:r w:rsidRPr="00403728">
        <w:rPr>
          <w:position w:val="-6"/>
        </w:rPr>
        <w:object w:dxaOrig="220" w:dyaOrig="220">
          <v:shape id="_x0000_i1030" type="#_x0000_t75" style="width:10.9pt;height:10.9pt" o:ole="">
            <v:imagedata r:id="rId18" o:title=""/>
          </v:shape>
          <o:OLEObject Type="Embed" ProgID="Equation.3" ShapeID="_x0000_i1030" DrawAspect="Content" ObjectID="_1430842282" r:id="rId19"/>
        </w:object>
      </w:r>
      <w:r w:rsidRPr="00403728">
        <w:t xml:space="preserve"> contenant </w:t>
      </w:r>
      <w:r w:rsidRPr="00403728">
        <w:rPr>
          <w:position w:val="-6"/>
        </w:rPr>
        <w:object w:dxaOrig="380" w:dyaOrig="360">
          <v:shape id="_x0000_i1031" type="#_x0000_t75" style="width:18.4pt;height:18.4pt" o:ole="">
            <v:imagedata r:id="rId20" o:title=""/>
          </v:shape>
          <o:OLEObject Type="Embed" ProgID="Equation.3" ShapeID="_x0000_i1031" DrawAspect="Content" ObjectID="_1430842283" r:id="rId21"/>
        </w:object>
      </w:r>
      <w:r w:rsidRPr="00403728">
        <w:t xml:space="preserve"> et </w:t>
      </w:r>
      <w:r w:rsidRPr="00403728">
        <w:rPr>
          <w:position w:val="-6"/>
        </w:rPr>
        <w:object w:dxaOrig="200" w:dyaOrig="279">
          <v:shape id="_x0000_i1032" type="#_x0000_t75" style="width:10.05pt;height:14.25pt" o:ole="">
            <v:imagedata r:id="rId22" o:title=""/>
          </v:shape>
          <o:OLEObject Type="Embed" ProgID="Equation.3" ShapeID="_x0000_i1032" DrawAspect="Content" ObjectID="_1430842284" r:id="rId23"/>
        </w:object>
      </w:r>
      <w:r w:rsidRPr="00403728">
        <w:t> :</w:t>
      </w:r>
    </w:p>
    <w:p w:rsidR="0045669A" w:rsidRPr="00403728" w:rsidRDefault="00C92E51" w:rsidP="0045669A">
      <w:pPr>
        <w:pStyle w:val="Texte1"/>
      </w:pPr>
      <w:r w:rsidRPr="00403728">
        <w:object w:dxaOrig="2074" w:dyaOrig="1225">
          <v:shape id="_x0000_i1033" type="#_x0000_t75" style="width:92.95pt;height:61.1pt" o:ole="" o:preferrelative="f">
            <v:imagedata r:id="rId24" o:title=""/>
            <o:lock v:ext="edit" aspectratio="f"/>
          </v:shape>
          <o:OLEObject Type="Embed" ProgID="Visio.Drawing.6" ShapeID="_x0000_i1033" DrawAspect="Content" ObjectID="_1430842285" r:id="rId25"/>
        </w:object>
      </w:r>
      <w:r w:rsidR="0045669A" w:rsidRPr="00403728">
        <w:t xml:space="preserve"> </w:t>
      </w:r>
    </w:p>
    <w:p w:rsidR="00E43ED8" w:rsidRPr="00403728" w:rsidRDefault="00E43ED8" w:rsidP="00855ACA">
      <w:pPr>
        <w:pStyle w:val="Texte1"/>
      </w:pPr>
      <w:r w:rsidRPr="00403728">
        <w:t>Ainsi</w:t>
      </w:r>
      <w:proofErr w:type="gramStart"/>
      <w:r w:rsidRPr="00403728">
        <w:t xml:space="preserve">, </w:t>
      </w:r>
      <w:proofErr w:type="gramEnd"/>
      <w:r w:rsidRPr="00403728">
        <w:rPr>
          <w:position w:val="-10"/>
        </w:rPr>
        <w:object w:dxaOrig="1080" w:dyaOrig="380">
          <v:shape id="_x0000_i1034" type="#_x0000_t75" style="width:54.4pt;height:18.4pt" o:ole="">
            <v:imagedata r:id="rId26" o:title=""/>
          </v:shape>
          <o:OLEObject Type="Embed" ProgID="Equation.3" ShapeID="_x0000_i1034" DrawAspect="Content" ObjectID="_1430842286" r:id="rId27"/>
        </w:object>
      </w:r>
      <w:r w:rsidR="00855ACA" w:rsidRPr="00403728">
        <w:t>, e</w:t>
      </w:r>
      <w:r w:rsidRPr="00403728">
        <w:t xml:space="preserve">t </w:t>
      </w:r>
      <w:r w:rsidRPr="00403728">
        <w:rPr>
          <w:position w:val="-38"/>
        </w:rPr>
        <w:object w:dxaOrig="3159" w:dyaOrig="680">
          <v:shape id="_x0000_i1035" type="#_x0000_t75" style="width:158.25pt;height:33.5pt" o:ole="">
            <v:imagedata r:id="rId28" o:title=""/>
          </v:shape>
          <o:OLEObject Type="Embed" ProgID="Equation.3" ShapeID="_x0000_i1035" DrawAspect="Content" ObjectID="_1430842287" r:id="rId29"/>
        </w:object>
      </w:r>
    </w:p>
    <w:p w:rsidR="00E43ED8" w:rsidRPr="00403728" w:rsidRDefault="00E43ED8" w:rsidP="0045669A">
      <w:pPr>
        <w:pStyle w:val="Texte1"/>
      </w:pPr>
      <w:proofErr w:type="gramStart"/>
      <w:r w:rsidRPr="00403728">
        <w:rPr>
          <w:i/>
          <w:iCs/>
        </w:rPr>
        <w:t>d</w:t>
      </w:r>
      <w:proofErr w:type="gramEnd"/>
      <w:r w:rsidRPr="00403728">
        <w:t xml:space="preserve"> s’appelle le bras de levier</w:t>
      </w:r>
    </w:p>
    <w:p w:rsidR="00E43ED8" w:rsidRPr="00403728" w:rsidRDefault="00E43ED8" w:rsidP="0045669A">
      <w:pPr>
        <w:pStyle w:val="Texte1"/>
      </w:pPr>
    </w:p>
    <w:p w:rsidR="00E43ED8" w:rsidRPr="00403728" w:rsidRDefault="00E43ED8" w:rsidP="00E43ED8">
      <w:pPr>
        <w:pStyle w:val="1"/>
        <w:rPr>
          <w:sz w:val="24"/>
        </w:rPr>
      </w:pPr>
      <w:r w:rsidRPr="00403728">
        <w:rPr>
          <w:sz w:val="24"/>
        </w:rPr>
        <w:t>Cas de nullité</w:t>
      </w:r>
    </w:p>
    <w:p w:rsidR="00E43ED8" w:rsidRPr="00403728" w:rsidRDefault="00E43ED8" w:rsidP="00E43ED8">
      <w:pPr>
        <w:pStyle w:val="Texte1"/>
      </w:pPr>
    </w:p>
    <w:p w:rsidR="00E43ED8" w:rsidRPr="00403728" w:rsidRDefault="00E43ED8" w:rsidP="00E43ED8">
      <w:pPr>
        <w:pStyle w:val="Texte1"/>
      </w:pPr>
      <w:r w:rsidRPr="00403728">
        <w:rPr>
          <w:position w:val="-10"/>
        </w:rPr>
        <w:object w:dxaOrig="1960" w:dyaOrig="380">
          <v:shape id="_x0000_i1036" type="#_x0000_t75" style="width:97.95pt;height:18.4pt" o:ole="">
            <v:imagedata r:id="rId30" o:title=""/>
          </v:shape>
          <o:OLEObject Type="Embed" ProgID="Equation.3" ShapeID="_x0000_i1036" DrawAspect="Content" ObjectID="_1430842288" r:id="rId31"/>
        </w:object>
      </w:r>
    </w:p>
    <w:p w:rsidR="00855ACA" w:rsidRPr="00403728" w:rsidRDefault="00855ACA" w:rsidP="00E43ED8">
      <w:pPr>
        <w:pStyle w:val="Texte1"/>
      </w:pPr>
      <w:bookmarkStart w:id="0" w:name="_GoBack"/>
      <w:bookmarkEnd w:id="0"/>
    </w:p>
    <w:p w:rsidR="00E43ED8" w:rsidRPr="00403728" w:rsidRDefault="00E43ED8" w:rsidP="00E43ED8">
      <w:pPr>
        <w:pStyle w:val="1"/>
        <w:rPr>
          <w:sz w:val="24"/>
        </w:rPr>
      </w:pPr>
      <w:r w:rsidRPr="00403728">
        <w:rPr>
          <w:sz w:val="24"/>
        </w:rPr>
        <w:t>Champs de moments</w:t>
      </w:r>
    </w:p>
    <w:p w:rsidR="00E43ED8" w:rsidRPr="00403728" w:rsidRDefault="00E43ED8" w:rsidP="00E43ED8">
      <w:pPr>
        <w:pStyle w:val="Texte1"/>
      </w:pPr>
    </w:p>
    <w:p w:rsidR="00E43ED8" w:rsidRPr="00403728" w:rsidRDefault="00F95318" w:rsidP="0011720B">
      <w:pPr>
        <w:pStyle w:val="Texte1"/>
        <w:numPr>
          <w:ilvl w:val="0"/>
          <w:numId w:val="4"/>
        </w:numPr>
      </w:pPr>
      <w:r w:rsidRPr="00403728">
        <w:t>Composition :</w:t>
      </w:r>
    </w:p>
    <w:p w:rsidR="00F95318" w:rsidRPr="00403728" w:rsidRDefault="00F95318" w:rsidP="00F95318">
      <w:pPr>
        <w:pStyle w:val="Texte1"/>
      </w:pPr>
      <w:r w:rsidRPr="00403728">
        <w:rPr>
          <w:position w:val="-10"/>
        </w:rPr>
        <w:object w:dxaOrig="3580" w:dyaOrig="400">
          <v:shape id="_x0000_i1037" type="#_x0000_t75" style="width:179.15pt;height:20.1pt" o:ole="">
            <v:imagedata r:id="rId32" o:title=""/>
          </v:shape>
          <o:OLEObject Type="Embed" ProgID="Equation.3" ShapeID="_x0000_i1037" DrawAspect="Content" ObjectID="_1430842289" r:id="rId33"/>
        </w:object>
      </w:r>
    </w:p>
    <w:p w:rsidR="00F95318" w:rsidRPr="00403728" w:rsidRDefault="00F95318" w:rsidP="00F95318">
      <w:pPr>
        <w:pStyle w:val="Texte1"/>
      </w:pPr>
      <w:r w:rsidRPr="00403728">
        <w:t xml:space="preserve">Soit </w:t>
      </w:r>
      <w:r w:rsidRPr="00403728">
        <w:rPr>
          <w:position w:val="-10"/>
        </w:rPr>
        <w:object w:dxaOrig="2520" w:dyaOrig="400">
          <v:shape id="_x0000_i1038" type="#_x0000_t75" style="width:126.4pt;height:20.1pt" o:ole="" o:bordertopcolor="red" o:borderleftcolor="red" o:borderbottomcolor="red" o:borderrightcolor="red">
            <v:imagedata r:id="rId3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38" DrawAspect="Content" ObjectID="_1430842290" r:id="rId35"/>
        </w:object>
      </w:r>
    </w:p>
    <w:p w:rsidR="00F95318" w:rsidRPr="00403728" w:rsidRDefault="00F95318" w:rsidP="0011720B">
      <w:pPr>
        <w:pStyle w:val="Texte1"/>
        <w:numPr>
          <w:ilvl w:val="0"/>
          <w:numId w:val="4"/>
        </w:numPr>
      </w:pPr>
      <w:proofErr w:type="spellStart"/>
      <w:r w:rsidRPr="00403728">
        <w:t>Equiprojectivité</w:t>
      </w:r>
      <w:proofErr w:type="spellEnd"/>
      <w:r w:rsidRPr="00403728">
        <w:t> :</w:t>
      </w:r>
    </w:p>
    <w:p w:rsidR="00F95318" w:rsidRPr="00403728" w:rsidRDefault="00F95318" w:rsidP="00F95318">
      <w:pPr>
        <w:pStyle w:val="Texte1"/>
      </w:pPr>
      <w:r w:rsidRPr="00403728">
        <w:rPr>
          <w:position w:val="-10"/>
        </w:rPr>
        <w:object w:dxaOrig="2540" w:dyaOrig="400">
          <v:shape id="_x0000_i1039" type="#_x0000_t75" style="width:126.4pt;height:20.1pt" o:ole="">
            <v:imagedata r:id="rId36" o:title=""/>
          </v:shape>
          <o:OLEObject Type="Embed" ProgID="Equation.3" ShapeID="_x0000_i1039" DrawAspect="Content" ObjectID="_1430842291" r:id="rId37"/>
        </w:object>
      </w:r>
    </w:p>
    <w:p w:rsidR="00DF47D4" w:rsidRPr="00403728" w:rsidRDefault="00F80623" w:rsidP="00F95318">
      <w:pPr>
        <w:pStyle w:val="Texte1"/>
      </w:pPr>
      <w:r w:rsidRPr="00403728">
        <w:object w:dxaOrig="2042" w:dyaOrig="1064">
          <v:shape id="_x0000_i1040" type="#_x0000_t75" style="width:100.45pt;height:51.05pt" o:ole="" o:preferrelative="f">
            <v:imagedata r:id="rId38" o:title=""/>
            <o:lock v:ext="edit" aspectratio="f"/>
          </v:shape>
          <o:OLEObject Type="Embed" ProgID="Visio.Drawing.6" ShapeID="_x0000_i1040" DrawAspect="Content" ObjectID="_1430842292" r:id="rId39"/>
        </w:object>
      </w:r>
    </w:p>
    <w:p w:rsidR="0053093B" w:rsidRPr="00403728" w:rsidRDefault="0053093B" w:rsidP="0053093B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t>Moment par rapport à un axe orienté</w:t>
      </w:r>
    </w:p>
    <w:p w:rsidR="0053093B" w:rsidRPr="00403728" w:rsidRDefault="0053093B" w:rsidP="0053093B">
      <w:pPr>
        <w:pStyle w:val="TexteA0"/>
      </w:pPr>
    </w:p>
    <w:p w:rsidR="0053093B" w:rsidRPr="00403728" w:rsidRDefault="0053093B" w:rsidP="0053093B">
      <w:pPr>
        <w:pStyle w:val="TexteA0"/>
      </w:pPr>
      <w:r w:rsidRPr="00403728">
        <w:object w:dxaOrig="858" w:dyaOrig="1558">
          <v:shape id="_x0000_i1041" type="#_x0000_t75" style="width:41.85pt;height:76.2pt" o:ole="" o:preferrelative="f">
            <v:imagedata r:id="rId40" o:title=""/>
            <o:lock v:ext="edit" aspectratio="f"/>
          </v:shape>
          <o:OLEObject Type="Embed" ProgID="Visio.Drawing.6" ShapeID="_x0000_i1041" DrawAspect="Content" ObjectID="_1430842293" r:id="rId41"/>
        </w:object>
      </w:r>
    </w:p>
    <w:p w:rsidR="0053093B" w:rsidRPr="00403728" w:rsidRDefault="0053093B" w:rsidP="0053093B">
      <w:pPr>
        <w:pStyle w:val="TexteA0"/>
      </w:pPr>
      <w:r w:rsidRPr="00403728">
        <w:rPr>
          <w:i/>
          <w:iCs/>
        </w:rPr>
        <w:t>O</w:t>
      </w:r>
      <w:r w:rsidRPr="00403728">
        <w:t xml:space="preserve"> est un point </w:t>
      </w:r>
      <w:proofErr w:type="gramStart"/>
      <w:r w:rsidRPr="00403728">
        <w:t xml:space="preserve">de </w:t>
      </w:r>
      <w:proofErr w:type="gramEnd"/>
      <w:r w:rsidRPr="00403728">
        <w:rPr>
          <w:position w:val="-4"/>
        </w:rPr>
        <w:object w:dxaOrig="220" w:dyaOrig="260">
          <v:shape id="_x0000_i1042" type="#_x0000_t75" style="width:10.9pt;height:12.55pt" o:ole="">
            <v:imagedata r:id="rId42" o:title=""/>
          </v:shape>
          <o:OLEObject Type="Embed" ProgID="Equation.3" ShapeID="_x0000_i1042" DrawAspect="Content" ObjectID="_1430842294" r:id="rId43"/>
        </w:object>
      </w:r>
      <w:r w:rsidRPr="00403728">
        <w:t xml:space="preserve">, </w:t>
      </w:r>
      <w:r w:rsidRPr="00403728">
        <w:rPr>
          <w:position w:val="-6"/>
        </w:rPr>
        <w:object w:dxaOrig="200" w:dyaOrig="279">
          <v:shape id="_x0000_i1043" type="#_x0000_t75" style="width:10.05pt;height:14.25pt" o:ole="">
            <v:imagedata r:id="rId44" o:title=""/>
          </v:shape>
          <o:OLEObject Type="Embed" ProgID="Equation.3" ShapeID="_x0000_i1043" DrawAspect="Content" ObjectID="_1430842295" r:id="rId45"/>
        </w:object>
      </w:r>
      <w:r w:rsidRPr="00403728">
        <w:t xml:space="preserve"> est un vecteur unitaire.</w:t>
      </w:r>
    </w:p>
    <w:p w:rsidR="0053093B" w:rsidRPr="00403728" w:rsidRDefault="0053093B" w:rsidP="0053093B">
      <w:pPr>
        <w:pStyle w:val="TexteA0"/>
      </w:pPr>
    </w:p>
    <w:p w:rsidR="0053093B" w:rsidRPr="00403728" w:rsidRDefault="0053093B" w:rsidP="0053093B">
      <w:pPr>
        <w:pStyle w:val="1"/>
        <w:rPr>
          <w:sz w:val="24"/>
        </w:rPr>
      </w:pPr>
      <w:r w:rsidRPr="00403728">
        <w:rPr>
          <w:sz w:val="24"/>
        </w:rPr>
        <w:t>Définition</w:t>
      </w:r>
    </w:p>
    <w:p w:rsidR="00F313F9" w:rsidRPr="00403728" w:rsidRDefault="00F313F9" w:rsidP="00F313F9">
      <w:pPr>
        <w:pStyle w:val="Texte1"/>
      </w:pPr>
    </w:p>
    <w:p w:rsidR="00F313F9" w:rsidRPr="00403728" w:rsidRDefault="00F313F9" w:rsidP="00F313F9">
      <w:pPr>
        <w:pStyle w:val="Texte1"/>
      </w:pPr>
      <w:r w:rsidRPr="00403728">
        <w:rPr>
          <w:position w:val="-10"/>
        </w:rPr>
        <w:object w:dxaOrig="1500" w:dyaOrig="380">
          <v:shape id="_x0000_i1044" type="#_x0000_t75" style="width:75.35pt;height:18.4pt" o:ole="">
            <v:imagedata r:id="rId46" o:title=""/>
          </v:shape>
          <o:OLEObject Type="Embed" ProgID="Equation.3" ShapeID="_x0000_i1044" DrawAspect="Content" ObjectID="_1430842296" r:id="rId47"/>
        </w:object>
      </w:r>
    </w:p>
    <w:p w:rsidR="00F313F9" w:rsidRPr="00403728" w:rsidRDefault="00F313F9" w:rsidP="00F313F9">
      <w:pPr>
        <w:pStyle w:val="Texte1"/>
      </w:pPr>
      <w:r w:rsidRPr="00403728">
        <w:t xml:space="preserve">C’est donc la projection de </w:t>
      </w:r>
      <w:r w:rsidRPr="00403728">
        <w:rPr>
          <w:position w:val="-10"/>
        </w:rPr>
        <w:object w:dxaOrig="660" w:dyaOrig="380">
          <v:shape id="_x0000_i1045" type="#_x0000_t75" style="width:32.65pt;height:18.4pt" o:ole="">
            <v:imagedata r:id="rId48" o:title=""/>
          </v:shape>
          <o:OLEObject Type="Embed" ProgID="Equation.3" ShapeID="_x0000_i1045" DrawAspect="Content" ObjectID="_1430842297" r:id="rId49"/>
        </w:object>
      </w:r>
      <w:r w:rsidRPr="00403728">
        <w:t xml:space="preserve"> </w:t>
      </w:r>
      <w:proofErr w:type="spellStart"/>
      <w:proofErr w:type="gramStart"/>
      <w:r w:rsidRPr="00403728">
        <w:t>sur</w:t>
      </w:r>
      <w:proofErr w:type="spellEnd"/>
      <w:r w:rsidRPr="00403728">
        <w:t xml:space="preserve"> </w:t>
      </w:r>
      <w:proofErr w:type="gramEnd"/>
      <w:r w:rsidRPr="00403728">
        <w:rPr>
          <w:position w:val="-4"/>
        </w:rPr>
        <w:object w:dxaOrig="220" w:dyaOrig="260">
          <v:shape id="_x0000_i1046" type="#_x0000_t75" style="width:10.9pt;height:12.55pt" o:ole="">
            <v:imagedata r:id="rId50" o:title=""/>
          </v:shape>
          <o:OLEObject Type="Embed" ProgID="Equation.3" ShapeID="_x0000_i1046" DrawAspect="Content" ObjectID="_1430842298" r:id="rId51"/>
        </w:object>
      </w:r>
      <w:r w:rsidRPr="00403728">
        <w:t>.</w:t>
      </w:r>
    </w:p>
    <w:p w:rsidR="00F313F9" w:rsidRPr="00403728" w:rsidRDefault="00F313F9" w:rsidP="00F313F9">
      <w:pPr>
        <w:pStyle w:val="Texte1"/>
      </w:pPr>
    </w:p>
    <w:p w:rsidR="00EB46D4" w:rsidRPr="00403728" w:rsidRDefault="00EB46D4" w:rsidP="00F313F9">
      <w:pPr>
        <w:pStyle w:val="Texte1"/>
      </w:pPr>
    </w:p>
    <w:p w:rsidR="00F313F9" w:rsidRPr="00403728" w:rsidRDefault="00F313F9" w:rsidP="00F313F9">
      <w:pPr>
        <w:pStyle w:val="1"/>
        <w:rPr>
          <w:sz w:val="24"/>
        </w:rPr>
      </w:pPr>
      <w:r w:rsidRPr="00403728">
        <w:rPr>
          <w:sz w:val="24"/>
        </w:rPr>
        <w:t>Propriétés</w:t>
      </w:r>
    </w:p>
    <w:p w:rsidR="00F313F9" w:rsidRPr="00403728" w:rsidRDefault="00F313F9" w:rsidP="00F313F9">
      <w:pPr>
        <w:pStyle w:val="Texte1"/>
      </w:pPr>
    </w:p>
    <w:p w:rsidR="00F313F9" w:rsidRPr="00403728" w:rsidRDefault="00F313F9" w:rsidP="00EB46D4">
      <w:pPr>
        <w:pStyle w:val="Texte1"/>
      </w:pPr>
      <w:r w:rsidRPr="00403728">
        <w:t xml:space="preserve">C’est un scalaire, algébrique (dépend du sens </w:t>
      </w:r>
      <w:proofErr w:type="gramStart"/>
      <w:r w:rsidRPr="00403728">
        <w:t xml:space="preserve">de </w:t>
      </w:r>
      <w:proofErr w:type="gramEnd"/>
      <w:r w:rsidRPr="00403728">
        <w:rPr>
          <w:position w:val="-6"/>
        </w:rPr>
        <w:object w:dxaOrig="200" w:dyaOrig="279">
          <v:shape id="_x0000_i1047" type="#_x0000_t75" style="width:10.05pt;height:14.25pt" o:ole="">
            <v:imagedata r:id="rId52" o:title=""/>
          </v:shape>
          <o:OLEObject Type="Embed" ProgID="Equation.3" ShapeID="_x0000_i1047" DrawAspect="Content" ObjectID="_1430842299" r:id="rId53"/>
        </w:object>
      </w:r>
      <w:r w:rsidRPr="00403728">
        <w:t>)</w:t>
      </w:r>
    </w:p>
    <w:p w:rsidR="00F313F9" w:rsidRPr="00403728" w:rsidRDefault="00F313F9" w:rsidP="00F313F9">
      <w:pPr>
        <w:pStyle w:val="Texte1"/>
      </w:pPr>
      <w:r w:rsidRPr="00403728">
        <w:t xml:space="preserve">Il est indépendant du point </w:t>
      </w:r>
      <w:r w:rsidRPr="00403728">
        <w:rPr>
          <w:i/>
          <w:iCs/>
        </w:rPr>
        <w:t>O</w:t>
      </w:r>
      <w:r w:rsidRPr="00403728">
        <w:t xml:space="preserve"> choisi </w:t>
      </w:r>
      <w:proofErr w:type="gramStart"/>
      <w:r w:rsidRPr="00403728">
        <w:t xml:space="preserve">sur </w:t>
      </w:r>
      <w:proofErr w:type="gramEnd"/>
      <w:r w:rsidRPr="00403728">
        <w:rPr>
          <w:position w:val="-4"/>
        </w:rPr>
        <w:object w:dxaOrig="220" w:dyaOrig="260">
          <v:shape id="_x0000_i1048" type="#_x0000_t75" style="width:10.9pt;height:12.55pt" o:ole="">
            <v:imagedata r:id="rId54" o:title=""/>
          </v:shape>
          <o:OLEObject Type="Embed" ProgID="Equation.3" ShapeID="_x0000_i1048" DrawAspect="Content" ObjectID="_1430842300" r:id="rId55"/>
        </w:object>
      </w:r>
      <w:r w:rsidRPr="00403728">
        <w:t>.</w:t>
      </w:r>
    </w:p>
    <w:p w:rsidR="00F313F9" w:rsidRPr="00403728" w:rsidRDefault="00F313F9" w:rsidP="00F313F9">
      <w:pPr>
        <w:pStyle w:val="Texte1"/>
      </w:pPr>
    </w:p>
    <w:p w:rsidR="00F313F9" w:rsidRPr="00403728" w:rsidRDefault="00F313F9" w:rsidP="00F313F9">
      <w:pPr>
        <w:pStyle w:val="Texte1"/>
      </w:pPr>
    </w:p>
    <w:p w:rsidR="00F313F9" w:rsidRPr="00403728" w:rsidRDefault="00F313F9" w:rsidP="00F313F9">
      <w:pPr>
        <w:pStyle w:val="1"/>
        <w:rPr>
          <w:sz w:val="24"/>
        </w:rPr>
      </w:pPr>
      <w:r w:rsidRPr="00403728">
        <w:rPr>
          <w:sz w:val="24"/>
        </w:rPr>
        <w:t>Cas de nullité</w:t>
      </w:r>
    </w:p>
    <w:p w:rsidR="00F313F9" w:rsidRPr="00403728" w:rsidRDefault="00F313F9" w:rsidP="00F313F9">
      <w:pPr>
        <w:pStyle w:val="Texte1"/>
      </w:pPr>
    </w:p>
    <w:p w:rsidR="00F313F9" w:rsidRPr="00403728" w:rsidRDefault="00562D11" w:rsidP="0011720B">
      <w:pPr>
        <w:pStyle w:val="Texte1"/>
        <w:numPr>
          <w:ilvl w:val="0"/>
          <w:numId w:val="4"/>
        </w:numPr>
      </w:pPr>
      <w:proofErr w:type="gramStart"/>
      <w:r w:rsidRPr="00403728">
        <w:t xml:space="preserve">Soit </w:t>
      </w:r>
      <w:proofErr w:type="gramEnd"/>
      <w:r w:rsidRPr="00403728">
        <w:rPr>
          <w:position w:val="-10"/>
        </w:rPr>
        <w:object w:dxaOrig="1020" w:dyaOrig="380">
          <v:shape id="_x0000_i1049" type="#_x0000_t75" style="width:51.05pt;height:18.4pt" o:ole="">
            <v:imagedata r:id="rId56" o:title=""/>
          </v:shape>
          <o:OLEObject Type="Embed" ProgID="Equation.3" ShapeID="_x0000_i1049" DrawAspect="Content" ObjectID="_1430842301" r:id="rId57"/>
        </w:object>
      </w:r>
      <w:r w:rsidRPr="00403728">
        <w:t xml:space="preserve">. </w:t>
      </w:r>
      <w:proofErr w:type="gramStart"/>
      <w:r w:rsidRPr="00403728">
        <w:t xml:space="preserve">Alors </w:t>
      </w:r>
      <w:proofErr w:type="gramEnd"/>
      <w:r w:rsidRPr="00403728">
        <w:rPr>
          <w:position w:val="-6"/>
        </w:rPr>
        <w:object w:dxaOrig="660" w:dyaOrig="279">
          <v:shape id="_x0000_i1050" type="#_x0000_t75" style="width:32.65pt;height:14.25pt" o:ole="">
            <v:imagedata r:id="rId58" o:title=""/>
          </v:shape>
          <o:OLEObject Type="Embed" ProgID="Equation.3" ShapeID="_x0000_i1050" DrawAspect="Content" ObjectID="_1430842302" r:id="rId59"/>
        </w:object>
      </w:r>
      <w:r w:rsidRPr="00403728">
        <w:t xml:space="preserve">, donc </w:t>
      </w:r>
      <w:r w:rsidRPr="00403728">
        <w:rPr>
          <w:i/>
          <w:iCs/>
        </w:rPr>
        <w:t>D</w:t>
      </w:r>
      <w:r w:rsidRPr="00403728">
        <w:t xml:space="preserve"> et </w:t>
      </w:r>
      <w:r w:rsidRPr="00403728">
        <w:rPr>
          <w:position w:val="-4"/>
        </w:rPr>
        <w:object w:dxaOrig="220" w:dyaOrig="260">
          <v:shape id="_x0000_i1051" type="#_x0000_t75" style="width:10.9pt;height:12.55pt" o:ole="">
            <v:imagedata r:id="rId60" o:title=""/>
          </v:shape>
          <o:OLEObject Type="Embed" ProgID="Equation.3" ShapeID="_x0000_i1051" DrawAspect="Content" ObjectID="_1430842303" r:id="rId61"/>
        </w:object>
      </w:r>
      <w:r w:rsidRPr="00403728">
        <w:t xml:space="preserve"> sont sécantes</w:t>
      </w:r>
    </w:p>
    <w:p w:rsidR="00562D11" w:rsidRPr="00403728" w:rsidRDefault="00562D11" w:rsidP="0011720B">
      <w:pPr>
        <w:pStyle w:val="Texte1"/>
        <w:numPr>
          <w:ilvl w:val="0"/>
          <w:numId w:val="4"/>
        </w:numPr>
      </w:pPr>
      <w:proofErr w:type="gramStart"/>
      <w:r w:rsidRPr="00403728">
        <w:t xml:space="preserve">Soit </w:t>
      </w:r>
      <w:proofErr w:type="gramEnd"/>
      <w:r w:rsidRPr="00403728">
        <w:rPr>
          <w:position w:val="-10"/>
        </w:rPr>
        <w:object w:dxaOrig="1060" w:dyaOrig="380">
          <v:shape id="_x0000_i1052" type="#_x0000_t75" style="width:53.6pt;height:18.4pt" o:ole="">
            <v:imagedata r:id="rId62" o:title=""/>
          </v:shape>
          <o:OLEObject Type="Embed" ProgID="Equation.3" ShapeID="_x0000_i1052" DrawAspect="Content" ObjectID="_1430842304" r:id="rId63"/>
        </w:object>
      </w:r>
      <w:r w:rsidR="00EB46D4" w:rsidRPr="00403728">
        <w:t>.</w:t>
      </w:r>
    </w:p>
    <w:p w:rsidR="006A5CAD" w:rsidRPr="00403728" w:rsidRDefault="00562D11" w:rsidP="00EB46D4">
      <w:pPr>
        <w:pStyle w:val="Texte1"/>
      </w:pPr>
      <w:r w:rsidRPr="00403728">
        <w:t xml:space="preserve">Comme </w:t>
      </w:r>
      <w:r w:rsidRPr="00403728">
        <w:rPr>
          <w:position w:val="-10"/>
        </w:rPr>
        <w:object w:dxaOrig="1080" w:dyaOrig="380">
          <v:shape id="_x0000_i1053" type="#_x0000_t75" style="width:54.4pt;height:18.4pt" o:ole="">
            <v:imagedata r:id="rId64" o:title=""/>
          </v:shape>
          <o:OLEObject Type="Embed" ProgID="Equation.3" ShapeID="_x0000_i1053" DrawAspect="Content" ObjectID="_1430842305" r:id="rId65"/>
        </w:object>
      </w:r>
      <w:r w:rsidRPr="00403728">
        <w:t xml:space="preserve"> (où </w:t>
      </w:r>
      <w:r w:rsidRPr="00403728">
        <w:rPr>
          <w:position w:val="-6"/>
        </w:rPr>
        <w:object w:dxaOrig="220" w:dyaOrig="220">
          <v:shape id="_x0000_i1054" type="#_x0000_t75" style="width:10.9pt;height:10.9pt" o:ole="">
            <v:imagedata r:id="rId66" o:title=""/>
          </v:shape>
          <o:OLEObject Type="Embed" ProgID="Equation.3" ShapeID="_x0000_i1054" DrawAspect="Content" ObjectID="_1430842306" r:id="rId67"/>
        </w:object>
      </w:r>
      <w:r w:rsidRPr="00403728">
        <w:t xml:space="preserve"> est un plan contenant </w:t>
      </w:r>
      <w:r w:rsidRPr="00403728">
        <w:rPr>
          <w:i/>
          <w:iCs/>
        </w:rPr>
        <w:t>D</w:t>
      </w:r>
      <w:r w:rsidRPr="00403728">
        <w:t xml:space="preserve"> </w:t>
      </w:r>
      <w:proofErr w:type="gramStart"/>
      <w:r w:rsidRPr="00403728">
        <w:t xml:space="preserve">et </w:t>
      </w:r>
      <w:proofErr w:type="gramEnd"/>
      <w:r w:rsidRPr="00403728">
        <w:rPr>
          <w:position w:val="-6"/>
        </w:rPr>
        <w:object w:dxaOrig="380" w:dyaOrig="360">
          <v:shape id="_x0000_i1055" type="#_x0000_t75" style="width:18.4pt;height:18.4pt" o:ole="">
            <v:imagedata r:id="rId68" o:title=""/>
          </v:shape>
          <o:OLEObject Type="Embed" ProgID="Equation.3" ShapeID="_x0000_i1055" DrawAspect="Content" ObjectID="_1430842307" r:id="rId69"/>
        </w:object>
      </w:r>
      <w:r w:rsidRPr="00403728">
        <w:t>), on</w:t>
      </w:r>
      <w:r w:rsidR="006A5CAD" w:rsidRPr="00403728">
        <w:t xml:space="preserve"> a </w:t>
      </w:r>
      <w:r w:rsidR="00EB46D4" w:rsidRPr="00403728">
        <w:t xml:space="preserve">donc </w:t>
      </w:r>
      <w:r w:rsidR="006A5CAD" w:rsidRPr="00403728">
        <w:rPr>
          <w:position w:val="-6"/>
        </w:rPr>
        <w:object w:dxaOrig="580" w:dyaOrig="279">
          <v:shape id="_x0000_i1056" type="#_x0000_t75" style="width:29.3pt;height:14.25pt" o:ole="">
            <v:imagedata r:id="rId70" o:title=""/>
          </v:shape>
          <o:OLEObject Type="Embed" ProgID="Equation.3" ShapeID="_x0000_i1056" DrawAspect="Content" ObjectID="_1430842308" r:id="rId71"/>
        </w:object>
      </w:r>
      <w:r w:rsidR="006A5CAD" w:rsidRPr="00403728">
        <w:t xml:space="preserve">, donc </w:t>
      </w:r>
      <w:r w:rsidR="006A5CAD" w:rsidRPr="00403728">
        <w:rPr>
          <w:position w:val="-6"/>
        </w:rPr>
        <w:object w:dxaOrig="660" w:dyaOrig="279">
          <v:shape id="_x0000_i1057" type="#_x0000_t75" style="width:32.65pt;height:14.25pt" o:ole="">
            <v:imagedata r:id="rId72" o:title=""/>
          </v:shape>
          <o:OLEObject Type="Embed" ProgID="Equation.3" ShapeID="_x0000_i1057" DrawAspect="Content" ObjectID="_1430842309" r:id="rId73"/>
        </w:object>
      </w:r>
      <w:r w:rsidR="006A5CAD" w:rsidRPr="00403728">
        <w:t xml:space="preserve">. Ainsi, soit </w:t>
      </w:r>
      <w:r w:rsidR="006A5CAD" w:rsidRPr="00403728">
        <w:rPr>
          <w:i/>
          <w:iCs/>
        </w:rPr>
        <w:t>D</w:t>
      </w:r>
      <w:r w:rsidR="006A5CAD" w:rsidRPr="00403728">
        <w:t xml:space="preserve"> </w:t>
      </w:r>
      <w:proofErr w:type="gramStart"/>
      <w:r w:rsidR="006A5CAD" w:rsidRPr="00403728">
        <w:t xml:space="preserve">coupe </w:t>
      </w:r>
      <w:proofErr w:type="gramEnd"/>
      <w:r w:rsidR="006A5CAD" w:rsidRPr="00403728">
        <w:rPr>
          <w:position w:val="-4"/>
        </w:rPr>
        <w:object w:dxaOrig="220" w:dyaOrig="260">
          <v:shape id="_x0000_i1058" type="#_x0000_t75" style="width:10.9pt;height:12.55pt" o:ole="">
            <v:imagedata r:id="rId74" o:title=""/>
          </v:shape>
          <o:OLEObject Type="Embed" ProgID="Equation.3" ShapeID="_x0000_i1058" DrawAspect="Content" ObjectID="_1430842310" r:id="rId75"/>
        </w:object>
      </w:r>
      <w:r w:rsidR="006A5CAD" w:rsidRPr="00403728">
        <w:t>, soit les deux droites sont parallèles.</w:t>
      </w:r>
    </w:p>
    <w:p w:rsidR="006A5CAD" w:rsidRPr="00403728" w:rsidRDefault="006A5CAD" w:rsidP="006A5CAD">
      <w:pPr>
        <w:pStyle w:val="Texte1"/>
      </w:pPr>
      <w:r w:rsidRPr="00403728">
        <w:t xml:space="preserve">Ainsi, </w:t>
      </w:r>
      <w:r w:rsidRPr="00403728">
        <w:rPr>
          <w:position w:val="-10"/>
        </w:rPr>
        <w:object w:dxaOrig="400" w:dyaOrig="340">
          <v:shape id="_x0000_i1059" type="#_x0000_t75" style="width:20.1pt;height:17.6pt" o:ole="">
            <v:imagedata r:id="rId76" o:title=""/>
          </v:shape>
          <o:OLEObject Type="Embed" ProgID="Equation.3" ShapeID="_x0000_i1059" DrawAspect="Content" ObjectID="_1430842311" r:id="rId77"/>
        </w:object>
      </w:r>
      <w:r w:rsidRPr="00403728">
        <w:t xml:space="preserve"> est nul lorsque </w:t>
      </w:r>
      <w:r w:rsidRPr="00403728">
        <w:rPr>
          <w:i/>
          <w:iCs/>
        </w:rPr>
        <w:t>D</w:t>
      </w:r>
      <w:r w:rsidRPr="00403728">
        <w:t xml:space="preserve"> et </w:t>
      </w:r>
      <w:r w:rsidR="00495765" w:rsidRPr="00403728">
        <w:rPr>
          <w:position w:val="-4"/>
        </w:rPr>
        <w:object w:dxaOrig="220" w:dyaOrig="260">
          <v:shape id="_x0000_i1060" type="#_x0000_t75" style="width:10.9pt;height:12.55pt" o:ole="">
            <v:imagedata r:id="rId78" o:title=""/>
          </v:shape>
          <o:OLEObject Type="Embed" ProgID="Equation.3" ShapeID="_x0000_i1060" DrawAspect="Content" ObjectID="_1430842312" r:id="rId79"/>
        </w:object>
      </w:r>
      <w:r w:rsidR="00495765" w:rsidRPr="00403728">
        <w:t xml:space="preserve"> sont coplanaires.</w:t>
      </w:r>
    </w:p>
    <w:p w:rsidR="00495765" w:rsidRPr="00403728" w:rsidRDefault="00495765" w:rsidP="006A5CAD">
      <w:pPr>
        <w:pStyle w:val="Texte1"/>
      </w:pPr>
    </w:p>
    <w:p w:rsidR="00495765" w:rsidRPr="00403728" w:rsidRDefault="00495765" w:rsidP="006A5CAD">
      <w:pPr>
        <w:pStyle w:val="Texte1"/>
      </w:pPr>
    </w:p>
    <w:p w:rsidR="00495765" w:rsidRPr="00403728" w:rsidRDefault="00495765" w:rsidP="00495765">
      <w:pPr>
        <w:pStyle w:val="1"/>
        <w:rPr>
          <w:sz w:val="24"/>
        </w:rPr>
      </w:pPr>
      <w:r w:rsidRPr="00403728">
        <w:rPr>
          <w:sz w:val="24"/>
        </w:rPr>
        <w:t>Signe</w:t>
      </w:r>
    </w:p>
    <w:p w:rsidR="00495765" w:rsidRPr="00403728" w:rsidRDefault="00495765" w:rsidP="00495765">
      <w:pPr>
        <w:pStyle w:val="Texte1"/>
      </w:pPr>
    </w:p>
    <w:p w:rsidR="00495765" w:rsidRPr="00403728" w:rsidRDefault="00EB46D4" w:rsidP="00495765">
      <w:pPr>
        <w:pStyle w:val="Texte1"/>
      </w:pPr>
      <w:r w:rsidRPr="00403728">
        <w:object w:dxaOrig="1417" w:dyaOrig="1272">
          <v:shape id="_x0000_i1061" type="#_x0000_t75" style="width:66.15pt;height:61.95pt" o:ole="" o:preferrelative="f">
            <v:imagedata r:id="rId80" o:title=""/>
            <o:lock v:ext="edit" aspectratio="f"/>
          </v:shape>
          <o:OLEObject Type="Embed" ProgID="Visio.Drawing.6" ShapeID="_x0000_i1061" DrawAspect="Content" ObjectID="_1430842313" r:id="rId81"/>
        </w:object>
      </w:r>
    </w:p>
    <w:p w:rsidR="003F0E01" w:rsidRPr="00403728" w:rsidRDefault="00642253" w:rsidP="00EB46D4">
      <w:pPr>
        <w:pStyle w:val="Texte1"/>
      </w:pPr>
      <w:r w:rsidRPr="00403728">
        <w:t xml:space="preserve">On </w:t>
      </w:r>
      <w:proofErr w:type="gramStart"/>
      <w:r w:rsidRPr="00403728">
        <w:t xml:space="preserve">a </w:t>
      </w:r>
      <w:proofErr w:type="gramEnd"/>
      <w:r w:rsidRPr="00403728">
        <w:rPr>
          <w:position w:val="-12"/>
        </w:rPr>
        <w:object w:dxaOrig="2060" w:dyaOrig="360">
          <v:shape id="_x0000_i1062" type="#_x0000_t75" style="width:103pt;height:18.4pt" o:ole="">
            <v:imagedata r:id="rId82" o:title=""/>
          </v:shape>
          <o:OLEObject Type="Embed" ProgID="Equation.3" ShapeID="_x0000_i1062" DrawAspect="Content" ObjectID="_1430842314" r:id="rId83"/>
        </w:object>
      </w:r>
      <w:r w:rsidR="00CD6950" w:rsidRPr="00403728">
        <w:t>.</w:t>
      </w:r>
      <w:r w:rsidR="00EB46D4" w:rsidRPr="00403728">
        <w:t xml:space="preserve"> </w:t>
      </w:r>
      <w:r w:rsidR="00CD6950" w:rsidRPr="00403728">
        <w:t>D</w:t>
      </w:r>
      <w:r w:rsidRPr="00403728">
        <w:t xml:space="preserve">onc seule la composante </w:t>
      </w:r>
      <w:proofErr w:type="spellStart"/>
      <w:r w:rsidRPr="00403728">
        <w:t>orthoradiale</w:t>
      </w:r>
      <w:proofErr w:type="spellEnd"/>
      <w:r w:rsidR="00CD6950" w:rsidRPr="00403728">
        <w:t xml:space="preserve"> intervient</w:t>
      </w:r>
      <w:r w:rsidR="003F0E01" w:rsidRPr="00403728">
        <w:t xml:space="preserve">, puisque la composante radiale disparaît avec le produit </w:t>
      </w:r>
      <w:r w:rsidR="008535F3" w:rsidRPr="00403728">
        <w:t xml:space="preserve">vectoriel puis </w:t>
      </w:r>
      <w:r w:rsidR="003F0E01" w:rsidRPr="00403728">
        <w:t xml:space="preserve">celle selon </w:t>
      </w:r>
      <w:r w:rsidR="003F0E01" w:rsidRPr="00403728">
        <w:rPr>
          <w:position w:val="-10"/>
        </w:rPr>
        <w:object w:dxaOrig="260" w:dyaOrig="340">
          <v:shape id="_x0000_i1063" type="#_x0000_t75" style="width:12.55pt;height:17.6pt" o:ole="">
            <v:imagedata r:id="rId84" o:title=""/>
          </v:shape>
          <o:OLEObject Type="Embed" ProgID="Equation.3" ShapeID="_x0000_i1063" DrawAspect="Content" ObjectID="_1430842315" r:id="rId85"/>
        </w:object>
      </w:r>
      <w:r w:rsidR="003F0E01" w:rsidRPr="00403728">
        <w:t xml:space="preserve"> avec le produit</w:t>
      </w:r>
      <w:r w:rsidR="008535F3" w:rsidRPr="00403728">
        <w:t xml:space="preserve"> scalaire</w:t>
      </w:r>
      <w:r w:rsidR="003F0E01" w:rsidRPr="00403728">
        <w:t>.</w:t>
      </w:r>
    </w:p>
    <w:p w:rsidR="00562D11" w:rsidRPr="00403728" w:rsidRDefault="00EB46D4" w:rsidP="00562D11">
      <w:pPr>
        <w:pStyle w:val="Texte1"/>
      </w:pPr>
      <w:r w:rsidRPr="00403728">
        <w:object w:dxaOrig="4213" w:dyaOrig="1866">
          <v:shape id="_x0000_i1064" type="#_x0000_t75" style="width:205.95pt;height:92.95pt" o:ole="" o:preferrelative="f">
            <v:imagedata r:id="rId86" o:title=""/>
            <o:lock v:ext="edit" aspectratio="f"/>
          </v:shape>
          <o:OLEObject Type="Embed" ProgID="Visio.Drawing.6" ShapeID="_x0000_i1064" DrawAspect="Content" ObjectID="_1430842316" r:id="rId87"/>
        </w:object>
      </w:r>
    </w:p>
    <w:p w:rsidR="00EB46D4" w:rsidRPr="00403728" w:rsidRDefault="00E30333" w:rsidP="00562D11">
      <w:pPr>
        <w:pStyle w:val="Texte1"/>
      </w:pPr>
      <w:r w:rsidRPr="00403728">
        <w:object w:dxaOrig="1732" w:dyaOrig="1489">
          <v:shape id="_x0000_i1065" type="#_x0000_t75" style="width:82.05pt;height:70.35pt" o:ole="" o:preferrelative="f">
            <v:imagedata r:id="rId88" o:title=""/>
          </v:shape>
          <o:OLEObject Type="Embed" ProgID="Visio.Drawing.6" ShapeID="_x0000_i1065" DrawAspect="Content" ObjectID="_1430842317" r:id="rId89"/>
        </w:object>
      </w:r>
    </w:p>
    <w:p w:rsidR="00E30333" w:rsidRPr="00403728" w:rsidRDefault="00E30333" w:rsidP="00E30333">
      <w:pPr>
        <w:pStyle w:val="Texte1"/>
      </w:pPr>
      <w:r w:rsidRPr="00403728">
        <w:t xml:space="preserve">Si on exerce une force sans composante </w:t>
      </w:r>
      <w:proofErr w:type="spellStart"/>
      <w:r w:rsidRPr="00403728">
        <w:t>orthoradiale</w:t>
      </w:r>
      <w:proofErr w:type="spellEnd"/>
      <w:r w:rsidRPr="00403728">
        <w:t xml:space="preserve">, le solide ne tournera pas. Plus la force </w:t>
      </w:r>
      <w:proofErr w:type="spellStart"/>
      <w:r w:rsidRPr="00403728">
        <w:t>orthoradiale</w:t>
      </w:r>
      <w:proofErr w:type="spellEnd"/>
      <w:r w:rsidRPr="00403728">
        <w:t xml:space="preserve"> sera importante, plus elle sera efficace, et de même pour la taille du bras de levier (c'est-à-dire la distance de </w:t>
      </w:r>
      <w:r w:rsidRPr="00403728">
        <w:rPr>
          <w:i/>
          <w:iCs/>
        </w:rPr>
        <w:t>A</w:t>
      </w:r>
      <w:r w:rsidRPr="00403728">
        <w:t xml:space="preserve"> à l’axe)</w:t>
      </w:r>
    </w:p>
    <w:p w:rsidR="00E30333" w:rsidRPr="00403728" w:rsidRDefault="00E30333" w:rsidP="00E30333">
      <w:pPr>
        <w:pStyle w:val="Texte1"/>
      </w:pPr>
    </w:p>
    <w:p w:rsidR="00E30333" w:rsidRPr="00403728" w:rsidRDefault="00E30333" w:rsidP="00E30333">
      <w:pPr>
        <w:pStyle w:val="Texte1"/>
      </w:pPr>
    </w:p>
    <w:p w:rsidR="00E30333" w:rsidRPr="00403728" w:rsidRDefault="00E30333" w:rsidP="00E30333">
      <w:pPr>
        <w:pStyle w:val="I"/>
        <w:rPr>
          <w:sz w:val="24"/>
          <w:szCs w:val="24"/>
        </w:rPr>
      </w:pPr>
      <w:r w:rsidRPr="00403728">
        <w:rPr>
          <w:sz w:val="24"/>
          <w:szCs w:val="24"/>
        </w:rPr>
        <w:t>Système de pointeurs</w:t>
      </w:r>
    </w:p>
    <w:p w:rsidR="00E30333" w:rsidRPr="00403728" w:rsidRDefault="00E30333" w:rsidP="00E30333">
      <w:pPr>
        <w:pStyle w:val="TexteI"/>
      </w:pPr>
    </w:p>
    <w:p w:rsidR="00E30333" w:rsidRPr="00403728" w:rsidRDefault="00EE3D5F" w:rsidP="00E30333">
      <w:pPr>
        <w:pStyle w:val="TexteI"/>
      </w:pPr>
      <w:r w:rsidRPr="00403728">
        <w:rPr>
          <w:position w:val="-12"/>
        </w:rPr>
        <w:object w:dxaOrig="2380" w:dyaOrig="360">
          <v:shape id="_x0000_i1066" type="#_x0000_t75" style="width:118.9pt;height:18.4pt" o:ole="">
            <v:imagedata r:id="rId90" o:title=""/>
          </v:shape>
          <o:OLEObject Type="Embed" ProgID="Equation.3" ShapeID="_x0000_i1066" DrawAspect="Content" ObjectID="_1430842318" r:id="rId91"/>
        </w:object>
      </w:r>
    </w:p>
    <w:p w:rsidR="00EE3D5F" w:rsidRPr="00403728" w:rsidRDefault="00EE3D5F" w:rsidP="00E30333">
      <w:pPr>
        <w:pStyle w:val="TexteI"/>
      </w:pPr>
    </w:p>
    <w:p w:rsidR="00EE3D5F" w:rsidRPr="00403728" w:rsidRDefault="00EE3D5F" w:rsidP="00EE3D5F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t>Résultante des pointeurs</w:t>
      </w:r>
    </w:p>
    <w:p w:rsidR="00EE3D5F" w:rsidRPr="00403728" w:rsidRDefault="00EE3D5F" w:rsidP="00EE3D5F">
      <w:pPr>
        <w:pStyle w:val="TexteA0"/>
      </w:pPr>
    </w:p>
    <w:p w:rsidR="00EE3D5F" w:rsidRPr="00403728" w:rsidRDefault="00EE3D5F" w:rsidP="00EE3D5F">
      <w:pPr>
        <w:pStyle w:val="TexteA0"/>
      </w:pPr>
      <w:r w:rsidRPr="00403728">
        <w:t xml:space="preserve">Définition : </w:t>
      </w:r>
      <w:r w:rsidRPr="00403728">
        <w:rPr>
          <w:position w:val="-14"/>
        </w:rPr>
        <w:object w:dxaOrig="940" w:dyaOrig="420">
          <v:shape id="_x0000_i1067" type="#_x0000_t75" style="width:46.9pt;height:20.95pt" o:ole="">
            <v:imagedata r:id="rId92" o:title=""/>
          </v:shape>
          <o:OLEObject Type="Embed" ProgID="Equation.3" ShapeID="_x0000_i1067" DrawAspect="Content" ObjectID="_1430842319" r:id="rId93"/>
        </w:object>
      </w:r>
    </w:p>
    <w:p w:rsidR="00EE3D5F" w:rsidRPr="00403728" w:rsidRDefault="00EE3D5F" w:rsidP="00EE3D5F">
      <w:pPr>
        <w:pStyle w:val="TexteA0"/>
      </w:pPr>
    </w:p>
    <w:p w:rsidR="00EE3D5F" w:rsidRPr="00403728" w:rsidRDefault="00EE3D5F" w:rsidP="00EE3D5F">
      <w:pPr>
        <w:pStyle w:val="TexteA0"/>
      </w:pPr>
    </w:p>
    <w:p w:rsidR="00EE3D5F" w:rsidRPr="00403728" w:rsidRDefault="00EE3D5F" w:rsidP="00EE3D5F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lastRenderedPageBreak/>
        <w:t>Moment</w:t>
      </w:r>
    </w:p>
    <w:p w:rsidR="00EE3D5F" w:rsidRPr="00403728" w:rsidRDefault="00EE3D5F" w:rsidP="00EE3D5F">
      <w:pPr>
        <w:pStyle w:val="TexteA0"/>
      </w:pPr>
    </w:p>
    <w:p w:rsidR="00EE3D5F" w:rsidRPr="00403728" w:rsidRDefault="00EE3D5F" w:rsidP="00EE3D5F">
      <w:pPr>
        <w:pStyle w:val="TexteA0"/>
      </w:pPr>
      <w:r w:rsidRPr="00403728">
        <w:t xml:space="preserve">En </w:t>
      </w:r>
      <w:r w:rsidRPr="00403728">
        <w:rPr>
          <w:i/>
          <w:iCs/>
        </w:rPr>
        <w:t>O </w:t>
      </w:r>
      <w:r w:rsidRPr="00403728">
        <w:t xml:space="preserve">: </w:t>
      </w:r>
      <w:r w:rsidRPr="00403728">
        <w:rPr>
          <w:position w:val="-14"/>
        </w:rPr>
        <w:object w:dxaOrig="1820" w:dyaOrig="420">
          <v:shape id="_x0000_i1068" type="#_x0000_t75" style="width:90.4pt;height:20.95pt" o:ole="">
            <v:imagedata r:id="rId94" o:title=""/>
          </v:shape>
          <o:OLEObject Type="Embed" ProgID="Equation.3" ShapeID="_x0000_i1068" DrawAspect="Content" ObjectID="_1430842320" r:id="rId95"/>
        </w:object>
      </w:r>
    </w:p>
    <w:p w:rsidR="00EE3D5F" w:rsidRPr="00403728" w:rsidRDefault="00EE3D5F" w:rsidP="001540CD">
      <w:pPr>
        <w:pStyle w:val="TexteA0"/>
      </w:pPr>
      <w:r w:rsidRPr="00403728">
        <w:t>Remarque :</w:t>
      </w:r>
      <w:r w:rsidR="001540CD" w:rsidRPr="00403728">
        <w:t xml:space="preserve"> o</w:t>
      </w:r>
      <w:r w:rsidRPr="00403728">
        <w:t xml:space="preserve">n </w:t>
      </w:r>
      <w:proofErr w:type="gramStart"/>
      <w:r w:rsidRPr="00403728">
        <w:t xml:space="preserve">a </w:t>
      </w:r>
      <w:proofErr w:type="gramEnd"/>
      <w:r w:rsidRPr="00403728">
        <w:rPr>
          <w:position w:val="-12"/>
        </w:rPr>
        <w:object w:dxaOrig="1160" w:dyaOrig="400">
          <v:shape id="_x0000_i1069" type="#_x0000_t75" style="width:57.75pt;height:20.1pt" o:ole="">
            <v:imagedata r:id="rId96" o:title=""/>
          </v:shape>
          <o:OLEObject Type="Embed" ProgID="Equation.3" ShapeID="_x0000_i1069" DrawAspect="Content" ObjectID="_1430842321" r:id="rId97"/>
        </w:object>
      </w:r>
      <w:r w:rsidRPr="00403728">
        <w:t xml:space="preserve">, mais en général </w:t>
      </w:r>
      <w:r w:rsidRPr="00403728">
        <w:rPr>
          <w:position w:val="-10"/>
        </w:rPr>
        <w:object w:dxaOrig="1080" w:dyaOrig="380">
          <v:shape id="_x0000_i1070" type="#_x0000_t75" style="width:54.4pt;height:18.4pt" o:ole="">
            <v:imagedata r:id="rId98" o:title=""/>
          </v:shape>
          <o:OLEObject Type="Embed" ProgID="Equation.3" ShapeID="_x0000_i1070" DrawAspect="Content" ObjectID="_1430842322" r:id="rId99"/>
        </w:object>
      </w:r>
      <w:r w:rsidRPr="00403728">
        <w:t>.</w:t>
      </w:r>
    </w:p>
    <w:p w:rsidR="00EE3D5F" w:rsidRPr="00403728" w:rsidRDefault="00EE3D5F" w:rsidP="00EE3D5F">
      <w:pPr>
        <w:pStyle w:val="TexteA0"/>
      </w:pPr>
      <w:r w:rsidRPr="00403728">
        <w:t xml:space="preserve">En un point </w:t>
      </w:r>
      <w:r w:rsidRPr="00403728">
        <w:rPr>
          <w:i/>
          <w:iCs/>
        </w:rPr>
        <w:t>O’ </w:t>
      </w:r>
      <w:r w:rsidRPr="00403728">
        <w:t xml:space="preserve">: </w:t>
      </w:r>
    </w:p>
    <w:p w:rsidR="00EE3D5F" w:rsidRPr="00403728" w:rsidRDefault="00EE3D5F" w:rsidP="00EE3D5F">
      <w:pPr>
        <w:pStyle w:val="TexteA0"/>
      </w:pPr>
      <w:r w:rsidRPr="00403728">
        <w:rPr>
          <w:position w:val="-40"/>
        </w:rPr>
        <w:object w:dxaOrig="4140" w:dyaOrig="920">
          <v:shape id="_x0000_i1071" type="#_x0000_t75" style="width:206.8pt;height:46.05pt" o:ole="">
            <v:imagedata r:id="rId100" o:title=""/>
          </v:shape>
          <o:OLEObject Type="Embed" ProgID="Equation.3" ShapeID="_x0000_i1071" DrawAspect="Content" ObjectID="_1430842323" r:id="rId101"/>
        </w:object>
      </w:r>
    </w:p>
    <w:p w:rsidR="00EE3D5F" w:rsidRPr="00403728" w:rsidRDefault="00EE3D5F" w:rsidP="00EE3D5F">
      <w:pPr>
        <w:pStyle w:val="TexteA0"/>
      </w:pPr>
      <w:r w:rsidRPr="00403728">
        <w:t xml:space="preserve">Soit </w:t>
      </w:r>
      <w:r w:rsidRPr="00403728">
        <w:rPr>
          <w:position w:val="-10"/>
        </w:rPr>
        <w:object w:dxaOrig="2560" w:dyaOrig="400">
          <v:shape id="_x0000_i1072" type="#_x0000_t75" style="width:128.1pt;height:20.1pt" o:ole="" o:bordertopcolor="red" o:borderleftcolor="red" o:borderbottomcolor="red" o:borderrightcolor="red">
            <v:imagedata r:id="rId10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72" DrawAspect="Content" ObjectID="_1430842324" r:id="rId103"/>
        </w:object>
      </w:r>
    </w:p>
    <w:p w:rsidR="00B41628" w:rsidRPr="00403728" w:rsidRDefault="00B41628" w:rsidP="00EE3D5F">
      <w:pPr>
        <w:pStyle w:val="TexteA0"/>
      </w:pPr>
    </w:p>
    <w:p w:rsidR="00B41628" w:rsidRPr="00403728" w:rsidRDefault="00B41628" w:rsidP="00EE3D5F">
      <w:pPr>
        <w:pStyle w:val="TexteA0"/>
      </w:pPr>
    </w:p>
    <w:p w:rsidR="00B41628" w:rsidRPr="00403728" w:rsidRDefault="00B41628" w:rsidP="00B41628">
      <w:pPr>
        <w:pStyle w:val="I"/>
        <w:rPr>
          <w:sz w:val="24"/>
          <w:szCs w:val="24"/>
        </w:rPr>
      </w:pPr>
      <w:r w:rsidRPr="00403728">
        <w:rPr>
          <w:sz w:val="24"/>
          <w:szCs w:val="24"/>
        </w:rPr>
        <w:t>Torseurs</w:t>
      </w:r>
    </w:p>
    <w:p w:rsidR="00B41628" w:rsidRPr="00403728" w:rsidRDefault="00B41628" w:rsidP="00B41628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t>Systèmes de pointeurs équivalents</w:t>
      </w:r>
    </w:p>
    <w:p w:rsidR="00B41628" w:rsidRPr="00403728" w:rsidRDefault="00B41628" w:rsidP="00B41628">
      <w:pPr>
        <w:pStyle w:val="1"/>
        <w:rPr>
          <w:sz w:val="24"/>
        </w:rPr>
      </w:pPr>
      <w:r w:rsidRPr="00403728">
        <w:rPr>
          <w:sz w:val="24"/>
        </w:rPr>
        <w:t>Définition</w:t>
      </w:r>
    </w:p>
    <w:p w:rsidR="00B41628" w:rsidRPr="00403728" w:rsidRDefault="00B41628" w:rsidP="00B41628">
      <w:pPr>
        <w:pStyle w:val="Texte1"/>
      </w:pPr>
    </w:p>
    <w:p w:rsidR="00B41628" w:rsidRPr="00403728" w:rsidRDefault="00B41628" w:rsidP="00B41628">
      <w:pPr>
        <w:pStyle w:val="Texte1"/>
      </w:pPr>
      <w:r w:rsidRPr="00403728">
        <w:t>Deux systèmes de pointeurs sont équivalents lorsqu’ils on</w:t>
      </w:r>
      <w:r w:rsidR="00B62619" w:rsidRPr="00403728">
        <w:t>t</w:t>
      </w:r>
      <w:r w:rsidRPr="00403728">
        <w:t xml:space="preserve"> la même résultante et le même moment</w:t>
      </w:r>
      <w:r w:rsidR="001540CD" w:rsidRPr="00403728">
        <w:t xml:space="preserve"> en un point </w:t>
      </w:r>
      <w:r w:rsidR="001540CD" w:rsidRPr="00403728">
        <w:rPr>
          <w:i/>
          <w:iCs/>
        </w:rPr>
        <w:t>O</w:t>
      </w:r>
    </w:p>
    <w:p w:rsidR="00B41628" w:rsidRPr="00403728" w:rsidRDefault="001540CD" w:rsidP="001540CD">
      <w:pPr>
        <w:pStyle w:val="Texte1"/>
      </w:pPr>
      <w:r w:rsidRPr="00403728">
        <w:t xml:space="preserve">Pour un autre point </w:t>
      </w:r>
      <w:r w:rsidRPr="00403728">
        <w:rPr>
          <w:i/>
          <w:iCs/>
        </w:rPr>
        <w:t>O’</w:t>
      </w:r>
      <w:r w:rsidRPr="00403728">
        <w:t xml:space="preserve"> quelconque, on aura donc aussi le même moment dans chaque système</w:t>
      </w:r>
    </w:p>
    <w:p w:rsidR="001540CD" w:rsidRPr="00403728" w:rsidRDefault="001540CD" w:rsidP="00B41628">
      <w:pPr>
        <w:pStyle w:val="Texte1"/>
      </w:pPr>
    </w:p>
    <w:p w:rsidR="00B41628" w:rsidRPr="00403728" w:rsidRDefault="00B41628" w:rsidP="00B41628">
      <w:pPr>
        <w:pStyle w:val="1"/>
        <w:rPr>
          <w:sz w:val="24"/>
        </w:rPr>
      </w:pPr>
      <w:r w:rsidRPr="00403728">
        <w:rPr>
          <w:sz w:val="24"/>
        </w:rPr>
        <w:t>Exemples</w:t>
      </w:r>
    </w:p>
    <w:p w:rsidR="00B41628" w:rsidRPr="00403728" w:rsidRDefault="00B41628" w:rsidP="00B41628">
      <w:pPr>
        <w:pStyle w:val="Texte1"/>
      </w:pPr>
    </w:p>
    <w:p w:rsidR="00B41628" w:rsidRPr="00403728" w:rsidRDefault="00796313" w:rsidP="00B41628">
      <w:pPr>
        <w:pStyle w:val="Texte1"/>
      </w:pPr>
      <w:r w:rsidRPr="00403728">
        <w:object w:dxaOrig="2487" w:dyaOrig="1436">
          <v:shape id="_x0000_i1073" type="#_x0000_t75" style="width:116.35pt;height:62.8pt" o:ole="" o:preferrelative="f">
            <v:imagedata r:id="rId104" o:title=""/>
            <o:lock v:ext="edit" aspectratio="f"/>
          </v:shape>
          <o:OLEObject Type="Embed" ProgID="Visio.Drawing.6" ShapeID="_x0000_i1073" DrawAspect="Content" ObjectID="_1430842325" r:id="rId105"/>
        </w:object>
      </w:r>
    </w:p>
    <w:p w:rsidR="00796313" w:rsidRPr="00403728" w:rsidRDefault="00796313" w:rsidP="00B41628">
      <w:pPr>
        <w:pStyle w:val="Texte1"/>
      </w:pPr>
      <w:r w:rsidRPr="00403728">
        <w:t>Ces trois systèmes sont équivalents.</w:t>
      </w:r>
      <w:r w:rsidR="004F15D4" w:rsidRPr="00403728">
        <w:t xml:space="preserve"> (</w:t>
      </w:r>
      <w:proofErr w:type="gramStart"/>
      <w:r w:rsidR="004F15D4" w:rsidRPr="00403728">
        <w:t>même</w:t>
      </w:r>
      <w:proofErr w:type="gramEnd"/>
      <w:r w:rsidR="004F15D4" w:rsidRPr="00403728">
        <w:t xml:space="preserve"> résultante, moment nul)</w:t>
      </w:r>
    </w:p>
    <w:p w:rsidR="00796313" w:rsidRPr="00403728" w:rsidRDefault="001540CD" w:rsidP="00B41628">
      <w:pPr>
        <w:pStyle w:val="Texte1"/>
      </w:pPr>
      <w:r w:rsidRPr="00403728">
        <w:object w:dxaOrig="1696" w:dyaOrig="1595">
          <v:shape id="_x0000_i1074" type="#_x0000_t75" style="width:76.2pt;height:71.15pt" o:ole="" o:preferrelative="f">
            <v:imagedata r:id="rId106" o:title=""/>
            <o:lock v:ext="edit" aspectratio="f"/>
          </v:shape>
          <o:OLEObject Type="Embed" ProgID="Visio.Drawing.6" ShapeID="_x0000_i1074" DrawAspect="Content" ObjectID="_1430842326" r:id="rId107"/>
        </w:object>
      </w:r>
    </w:p>
    <w:p w:rsidR="001540CD" w:rsidRPr="00403728" w:rsidRDefault="001540CD" w:rsidP="001540CD">
      <w:pPr>
        <w:pStyle w:val="Texte1"/>
      </w:pPr>
      <w:r w:rsidRPr="00403728">
        <w:t xml:space="preserve">Pour les trois systèmes, la résultante est nulle, mais le moment en </w:t>
      </w:r>
      <w:r w:rsidRPr="00403728">
        <w:rPr>
          <w:i/>
          <w:iCs/>
        </w:rPr>
        <w:t>O</w:t>
      </w:r>
      <w:r w:rsidRPr="00403728">
        <w:t xml:space="preserve"> de ces trois systèmes de vecteurs est le même.</w:t>
      </w:r>
    </w:p>
    <w:p w:rsidR="004F15D4" w:rsidRPr="00403728" w:rsidRDefault="004F15D4" w:rsidP="001540CD">
      <w:pPr>
        <w:pStyle w:val="Texte1"/>
      </w:pPr>
    </w:p>
    <w:p w:rsidR="004F15D4" w:rsidRPr="00403728" w:rsidRDefault="004F15D4" w:rsidP="002254E8">
      <w:pPr>
        <w:pStyle w:val="Texte1"/>
      </w:pPr>
      <w:r w:rsidRPr="00403728">
        <w:t>Si les flèches représentent des forces, ces forces auront toutes le même effet sur la règle/la poulie.</w:t>
      </w:r>
      <w:r w:rsidR="002254E8" w:rsidRPr="00403728">
        <w:t xml:space="preserve"> </w:t>
      </w:r>
      <w:r w:rsidRPr="00403728">
        <w:t>On a donc juste besoin de la résultante et du moment cinétique pour déterminer le mouvement d’un solide, mais on perd des détails ; par exemple, une règle en caoutchouc se déformera avec le deuxième cas mais pas avec le premier, même si elle a globalement le même mouvement.</w:t>
      </w:r>
    </w:p>
    <w:p w:rsidR="003C2DED" w:rsidRPr="00403728" w:rsidRDefault="003C2DED" w:rsidP="004F15D4">
      <w:pPr>
        <w:pStyle w:val="Texte1"/>
      </w:pPr>
    </w:p>
    <w:p w:rsidR="003C2DED" w:rsidRPr="00403728" w:rsidRDefault="003C2DED" w:rsidP="004F15D4">
      <w:pPr>
        <w:pStyle w:val="Texte1"/>
      </w:pPr>
    </w:p>
    <w:p w:rsidR="003C2DED" w:rsidRPr="00403728" w:rsidRDefault="003C2DED" w:rsidP="003C2DED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t>Torseurs</w:t>
      </w:r>
    </w:p>
    <w:p w:rsidR="003C2DED" w:rsidRPr="00403728" w:rsidRDefault="003C2DED" w:rsidP="003C2DED">
      <w:pPr>
        <w:pStyle w:val="1"/>
        <w:rPr>
          <w:sz w:val="24"/>
        </w:rPr>
      </w:pPr>
      <w:r w:rsidRPr="00403728">
        <w:rPr>
          <w:sz w:val="24"/>
        </w:rPr>
        <w:t>Définition</w:t>
      </w:r>
    </w:p>
    <w:p w:rsidR="003C2DED" w:rsidRPr="00403728" w:rsidRDefault="003C2DED" w:rsidP="003C2DED">
      <w:pPr>
        <w:pStyle w:val="Texte1"/>
      </w:pPr>
    </w:p>
    <w:p w:rsidR="003C2DED" w:rsidRPr="00403728" w:rsidRDefault="003C2DED" w:rsidP="007E455F">
      <w:pPr>
        <w:pStyle w:val="Texte1"/>
      </w:pPr>
      <w:r w:rsidRPr="00403728">
        <w:t xml:space="preserve">Un torseur correspond à une classe d’équivalence entre les systèmes de pointeurs : c’est la donnée de la résultante </w:t>
      </w:r>
      <w:r w:rsidRPr="00403728">
        <w:rPr>
          <w:position w:val="-4"/>
        </w:rPr>
        <w:object w:dxaOrig="240" w:dyaOrig="320">
          <v:shape id="_x0000_i1075" type="#_x0000_t75" style="width:11.7pt;height:15.9pt" o:ole="">
            <v:imagedata r:id="rId108" o:title=""/>
          </v:shape>
          <o:OLEObject Type="Embed" ProgID="Equation.3" ShapeID="_x0000_i1075" DrawAspect="Content" ObjectID="_1430842327" r:id="rId109"/>
        </w:object>
      </w:r>
      <w:r w:rsidRPr="00403728">
        <w:t xml:space="preserve"> et </w:t>
      </w:r>
      <w:proofErr w:type="gramStart"/>
      <w:r w:rsidRPr="00403728">
        <w:t xml:space="preserve">de </w:t>
      </w:r>
      <w:proofErr w:type="gramEnd"/>
      <w:r w:rsidRPr="00403728">
        <w:rPr>
          <w:position w:val="-10"/>
        </w:rPr>
        <w:object w:dxaOrig="660" w:dyaOrig="380">
          <v:shape id="_x0000_i1076" type="#_x0000_t75" style="width:32.65pt;height:18.4pt" o:ole="">
            <v:imagedata r:id="rId110" o:title=""/>
          </v:shape>
          <o:OLEObject Type="Embed" ProgID="Equation.3" ShapeID="_x0000_i1076" DrawAspect="Content" ObjectID="_1430842328" r:id="rId111"/>
        </w:object>
      </w:r>
      <w:r w:rsidRPr="00403728">
        <w:t xml:space="preserve">, appelés éléments de réduction en </w:t>
      </w:r>
      <w:r w:rsidRPr="00403728">
        <w:rPr>
          <w:i/>
          <w:iCs/>
        </w:rPr>
        <w:t>O</w:t>
      </w:r>
      <w:r w:rsidRPr="00403728">
        <w:t>.</w:t>
      </w:r>
      <w:r w:rsidR="007E455F" w:rsidRPr="00403728">
        <w:t xml:space="preserve"> </w:t>
      </w:r>
      <w:r w:rsidRPr="00403728">
        <w:t xml:space="preserve">On note ce </w:t>
      </w:r>
      <w:proofErr w:type="gramStart"/>
      <w:r w:rsidRPr="00403728">
        <w:t xml:space="preserve">torseur </w:t>
      </w:r>
      <w:proofErr w:type="gramEnd"/>
      <w:r w:rsidRPr="00403728">
        <w:rPr>
          <w:position w:val="-10"/>
        </w:rPr>
        <w:object w:dxaOrig="380" w:dyaOrig="380">
          <v:shape id="_x0000_i1077" type="#_x0000_t75" style="width:18.4pt;height:18.4pt" o:ole="">
            <v:imagedata r:id="rId112" o:title=""/>
          </v:shape>
          <o:OLEObject Type="Embed" ProgID="Equation.3" ShapeID="_x0000_i1077" DrawAspect="Content" ObjectID="_1430842329" r:id="rId113"/>
        </w:object>
      </w:r>
      <w:r w:rsidRPr="00403728">
        <w:t>.</w:t>
      </w:r>
    </w:p>
    <w:p w:rsidR="00E007A2" w:rsidRPr="00403728" w:rsidRDefault="00E007A2" w:rsidP="003C2DED">
      <w:pPr>
        <w:pStyle w:val="Texte1"/>
      </w:pPr>
    </w:p>
    <w:p w:rsidR="00E007A2" w:rsidRPr="00403728" w:rsidRDefault="00E007A2" w:rsidP="003C2DED">
      <w:pPr>
        <w:pStyle w:val="Texte1"/>
      </w:pPr>
    </w:p>
    <w:p w:rsidR="00E007A2" w:rsidRPr="00403728" w:rsidRDefault="00E007A2" w:rsidP="00E007A2">
      <w:pPr>
        <w:pStyle w:val="1"/>
        <w:rPr>
          <w:sz w:val="24"/>
        </w:rPr>
      </w:pPr>
      <w:r w:rsidRPr="00403728">
        <w:rPr>
          <w:sz w:val="24"/>
        </w:rPr>
        <w:t>Axe central</w:t>
      </w:r>
    </w:p>
    <w:p w:rsidR="00E007A2" w:rsidRPr="00403728" w:rsidRDefault="00E007A2" w:rsidP="00E007A2">
      <w:pPr>
        <w:pStyle w:val="Texte1"/>
      </w:pPr>
    </w:p>
    <w:p w:rsidR="00E007A2" w:rsidRPr="00403728" w:rsidRDefault="00E007A2" w:rsidP="00E007A2">
      <w:pPr>
        <w:pStyle w:val="Texte1"/>
      </w:pPr>
      <w:r w:rsidRPr="00403728">
        <w:t xml:space="preserve">C’est l’ensemble des points </w:t>
      </w:r>
      <w:r w:rsidRPr="00403728">
        <w:rPr>
          <w:i/>
          <w:iCs/>
        </w:rPr>
        <w:t>O</w:t>
      </w:r>
      <w:r w:rsidRPr="00403728">
        <w:t xml:space="preserve"> tels </w:t>
      </w:r>
      <w:proofErr w:type="gramStart"/>
      <w:r w:rsidRPr="00403728">
        <w:t xml:space="preserve">que </w:t>
      </w:r>
      <w:proofErr w:type="gramEnd"/>
      <w:r w:rsidRPr="00403728">
        <w:rPr>
          <w:position w:val="-10"/>
        </w:rPr>
        <w:object w:dxaOrig="1040" w:dyaOrig="380">
          <v:shape id="_x0000_i1078" type="#_x0000_t75" style="width:51.9pt;height:18.4pt" o:ole="">
            <v:imagedata r:id="rId114" o:title=""/>
          </v:shape>
          <o:OLEObject Type="Embed" ProgID="Equation.3" ShapeID="_x0000_i1078" DrawAspect="Content" ObjectID="_1430842330" r:id="rId115"/>
        </w:object>
      </w:r>
      <w:r w:rsidRPr="00403728">
        <w:t>.</w:t>
      </w:r>
    </w:p>
    <w:p w:rsidR="00E007A2" w:rsidRPr="00403728" w:rsidRDefault="00E007A2" w:rsidP="00E007A2">
      <w:pPr>
        <w:pStyle w:val="Texte1"/>
      </w:pPr>
    </w:p>
    <w:p w:rsidR="00E007A2" w:rsidRPr="00403728" w:rsidRDefault="00E007A2" w:rsidP="00E007A2">
      <w:pPr>
        <w:pStyle w:val="Texte1"/>
      </w:pPr>
    </w:p>
    <w:p w:rsidR="00E007A2" w:rsidRPr="00403728" w:rsidRDefault="00E007A2" w:rsidP="00E007A2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t>Opérations sur les torseurs</w:t>
      </w:r>
    </w:p>
    <w:p w:rsidR="00E007A2" w:rsidRPr="00403728" w:rsidRDefault="00E007A2" w:rsidP="00E007A2">
      <w:pPr>
        <w:pStyle w:val="1"/>
        <w:rPr>
          <w:sz w:val="24"/>
        </w:rPr>
      </w:pPr>
      <w:r w:rsidRPr="00403728">
        <w:rPr>
          <w:sz w:val="24"/>
        </w:rPr>
        <w:t>Addition</w:t>
      </w:r>
    </w:p>
    <w:p w:rsidR="00E007A2" w:rsidRPr="00403728" w:rsidRDefault="00E007A2" w:rsidP="00E007A2">
      <w:pPr>
        <w:pStyle w:val="Texte1"/>
      </w:pPr>
    </w:p>
    <w:p w:rsidR="00E007A2" w:rsidRPr="00403728" w:rsidRDefault="00E007A2" w:rsidP="00E007A2">
      <w:pPr>
        <w:pStyle w:val="Texte1"/>
      </w:pPr>
      <w:r w:rsidRPr="00403728">
        <w:rPr>
          <w:position w:val="-34"/>
        </w:rPr>
        <w:object w:dxaOrig="4120" w:dyaOrig="800">
          <v:shape id="_x0000_i1079" type="#_x0000_t75" style="width:205.95pt;height:39.35pt" o:ole="">
            <v:imagedata r:id="rId116" o:title=""/>
          </v:shape>
          <o:OLEObject Type="Embed" ProgID="Equation.3" ShapeID="_x0000_i1079" DrawAspect="Content" ObjectID="_1430842331" r:id="rId117"/>
        </w:object>
      </w:r>
    </w:p>
    <w:p w:rsidR="00E007A2" w:rsidRPr="00403728" w:rsidRDefault="00E007A2" w:rsidP="00E007A2">
      <w:pPr>
        <w:pStyle w:val="Texte1"/>
      </w:pPr>
    </w:p>
    <w:p w:rsidR="00E007A2" w:rsidRPr="00403728" w:rsidRDefault="00E007A2" w:rsidP="00E007A2">
      <w:pPr>
        <w:pStyle w:val="1"/>
        <w:rPr>
          <w:sz w:val="24"/>
        </w:rPr>
      </w:pPr>
      <w:r w:rsidRPr="00403728">
        <w:rPr>
          <w:sz w:val="24"/>
        </w:rPr>
        <w:t>Multiplication par un scalaire</w:t>
      </w:r>
    </w:p>
    <w:p w:rsidR="00E007A2" w:rsidRPr="00403728" w:rsidRDefault="00E007A2" w:rsidP="00E007A2">
      <w:pPr>
        <w:pStyle w:val="Texte1"/>
      </w:pPr>
    </w:p>
    <w:p w:rsidR="00E007A2" w:rsidRPr="00403728" w:rsidRDefault="00470F7D" w:rsidP="00E007A2">
      <w:pPr>
        <w:pStyle w:val="Texte1"/>
      </w:pPr>
      <w:r w:rsidRPr="00403728">
        <w:rPr>
          <w:position w:val="-34"/>
        </w:rPr>
        <w:object w:dxaOrig="1440" w:dyaOrig="800">
          <v:shape id="_x0000_i1080" type="#_x0000_t75" style="width:1in;height:39.35pt" o:ole="">
            <v:imagedata r:id="rId118" o:title=""/>
          </v:shape>
          <o:OLEObject Type="Embed" ProgID="Equation.3" ShapeID="_x0000_i1080" DrawAspect="Content" ObjectID="_1430842332" r:id="rId119"/>
        </w:object>
      </w:r>
    </w:p>
    <w:p w:rsidR="007E455F" w:rsidRPr="00403728" w:rsidRDefault="007E455F" w:rsidP="00E007A2">
      <w:pPr>
        <w:pStyle w:val="Texte1"/>
      </w:pPr>
    </w:p>
    <w:p w:rsidR="007E455F" w:rsidRPr="00403728" w:rsidRDefault="007E455F" w:rsidP="007E455F">
      <w:pPr>
        <w:pStyle w:val="1"/>
        <w:rPr>
          <w:sz w:val="24"/>
        </w:rPr>
      </w:pPr>
      <w:r w:rsidRPr="00403728">
        <w:rPr>
          <w:sz w:val="24"/>
        </w:rPr>
        <w:t>Produit scalaire de deux torseurs</w:t>
      </w:r>
    </w:p>
    <w:p w:rsidR="007E455F" w:rsidRPr="00403728" w:rsidRDefault="007E455F" w:rsidP="007E455F">
      <w:pPr>
        <w:pStyle w:val="Texte1"/>
      </w:pPr>
    </w:p>
    <w:p w:rsidR="007E455F" w:rsidRPr="00403728" w:rsidRDefault="007E455F" w:rsidP="007E455F">
      <w:pPr>
        <w:pStyle w:val="Texte1"/>
      </w:pPr>
      <w:r w:rsidRPr="00403728">
        <w:rPr>
          <w:position w:val="-10"/>
        </w:rPr>
        <w:object w:dxaOrig="3400" w:dyaOrig="380">
          <v:shape id="_x0000_i1081" type="#_x0000_t75" style="width:169.95pt;height:18.4pt" o:ole="">
            <v:imagedata r:id="rId120" o:title=""/>
          </v:shape>
          <o:OLEObject Type="Embed" ProgID="Equation.3" ShapeID="_x0000_i1081" DrawAspect="Content" ObjectID="_1430842333" r:id="rId121"/>
        </w:object>
      </w:r>
      <w:r w:rsidRPr="00403728">
        <w:t xml:space="preserve"> (</w:t>
      </w:r>
      <w:proofErr w:type="gramStart"/>
      <w:r w:rsidRPr="00403728">
        <w:t>indépendant</w:t>
      </w:r>
      <w:proofErr w:type="gramEnd"/>
      <w:r w:rsidRPr="00403728">
        <w:t xml:space="preserve"> de </w:t>
      </w:r>
      <w:r w:rsidRPr="00403728">
        <w:rPr>
          <w:i/>
          <w:iCs/>
        </w:rPr>
        <w:t>O</w:t>
      </w:r>
      <w:r w:rsidRPr="00403728">
        <w:t>)</w:t>
      </w:r>
    </w:p>
    <w:p w:rsidR="002254E8" w:rsidRPr="00403728" w:rsidRDefault="007E455F" w:rsidP="00A172F8">
      <w:pPr>
        <w:pStyle w:val="Texte1"/>
      </w:pPr>
      <w:r w:rsidRPr="00403728">
        <w:t>Attention, ce n’est pas un produit scalair</w:t>
      </w:r>
      <w:r w:rsidR="00A172F8" w:rsidRPr="00403728">
        <w:t xml:space="preserve">e au sens mathématique du terme – l’application n’est pas définie–positive </w:t>
      </w:r>
      <w:r w:rsidR="002254E8" w:rsidRPr="00403728">
        <w:t>(C’est juste un produit donnant un scalaire comme résultat…)</w:t>
      </w:r>
    </w:p>
    <w:p w:rsidR="007941C8" w:rsidRPr="00403728" w:rsidRDefault="007941C8" w:rsidP="00A172F8">
      <w:pPr>
        <w:pStyle w:val="Texte1"/>
      </w:pPr>
    </w:p>
    <w:p w:rsidR="007941C8" w:rsidRPr="00403728" w:rsidRDefault="007941C8" w:rsidP="007941C8">
      <w:pPr>
        <w:pStyle w:val="A"/>
        <w:rPr>
          <w:sz w:val="24"/>
          <w:szCs w:val="24"/>
        </w:rPr>
      </w:pPr>
      <w:r w:rsidRPr="00403728">
        <w:rPr>
          <w:sz w:val="24"/>
          <w:szCs w:val="24"/>
        </w:rPr>
        <w:t>Torseurs particuliers</w:t>
      </w:r>
    </w:p>
    <w:p w:rsidR="007941C8" w:rsidRPr="00403728" w:rsidRDefault="007941C8" w:rsidP="007941C8">
      <w:pPr>
        <w:pStyle w:val="1"/>
        <w:rPr>
          <w:sz w:val="24"/>
        </w:rPr>
      </w:pPr>
      <w:r w:rsidRPr="00403728">
        <w:rPr>
          <w:sz w:val="24"/>
        </w:rPr>
        <w:t>Torseur nul</w:t>
      </w:r>
    </w:p>
    <w:p w:rsidR="007941C8" w:rsidRPr="00403728" w:rsidRDefault="007941C8" w:rsidP="007941C8">
      <w:pPr>
        <w:pStyle w:val="Texte1"/>
      </w:pPr>
    </w:p>
    <w:p w:rsidR="007941C8" w:rsidRPr="00403728" w:rsidRDefault="007941C8" w:rsidP="007941C8">
      <w:pPr>
        <w:pStyle w:val="Texte1"/>
      </w:pPr>
      <w:r w:rsidRPr="00403728">
        <w:t>Définition :</w:t>
      </w:r>
    </w:p>
    <w:p w:rsidR="007941C8" w:rsidRPr="00403728" w:rsidRDefault="007941C8" w:rsidP="007941C8">
      <w:pPr>
        <w:pStyle w:val="Texte1"/>
      </w:pPr>
      <w:r w:rsidRPr="00403728">
        <w:t xml:space="preserve">C’est un torseur pour lequel </w:t>
      </w:r>
      <w:r w:rsidRPr="00403728">
        <w:rPr>
          <w:position w:val="-6"/>
        </w:rPr>
        <w:object w:dxaOrig="600" w:dyaOrig="340">
          <v:shape id="_x0000_i1082" type="#_x0000_t75" style="width:30.15pt;height:17.6pt" o:ole="">
            <v:imagedata r:id="rId122" o:title=""/>
          </v:shape>
          <o:OLEObject Type="Embed" ProgID="Equation.3" ShapeID="_x0000_i1082" DrawAspect="Content" ObjectID="_1430842334" r:id="rId123"/>
        </w:object>
      </w:r>
      <w:r w:rsidRPr="00403728">
        <w:t xml:space="preserve"> et pour un point </w:t>
      </w:r>
      <w:proofErr w:type="gramStart"/>
      <w:r w:rsidRPr="00403728">
        <w:rPr>
          <w:i/>
          <w:iCs/>
        </w:rPr>
        <w:t>O</w:t>
      </w:r>
      <w:r w:rsidRPr="00403728">
        <w:t xml:space="preserve">, </w:t>
      </w:r>
      <w:r w:rsidRPr="00403728">
        <w:rPr>
          <w:position w:val="-10"/>
        </w:rPr>
        <w:object w:dxaOrig="1020" w:dyaOrig="380">
          <v:shape id="_x0000_i1083" type="#_x0000_t75" style="width:51.05pt;height:18.4pt" o:ole="">
            <v:imagedata r:id="rId124" o:title=""/>
          </v:shape>
          <o:OLEObject Type="Embed" ProgID="Equation.3" ShapeID="_x0000_i1083" DrawAspect="Content" ObjectID="_1430842335" r:id="rId125"/>
        </w:object>
      </w:r>
      <w:r w:rsidRPr="00403728">
        <w:t> ;</w:t>
      </w:r>
      <w:proofErr w:type="gramEnd"/>
      <w:r w:rsidRPr="00403728">
        <w:t xml:space="preserve"> (ainsi, on a même, pour tout point </w:t>
      </w:r>
      <w:r w:rsidRPr="00403728">
        <w:rPr>
          <w:i/>
          <w:iCs/>
        </w:rPr>
        <w:t>O’</w:t>
      </w:r>
      <w:r w:rsidRPr="00403728">
        <w:t xml:space="preserve">, </w:t>
      </w:r>
      <w:r w:rsidRPr="00403728">
        <w:rPr>
          <w:position w:val="-10"/>
        </w:rPr>
        <w:object w:dxaOrig="1080" w:dyaOrig="380">
          <v:shape id="_x0000_i1084" type="#_x0000_t75" style="width:54.4pt;height:18.4pt" o:ole="">
            <v:imagedata r:id="rId126" o:title=""/>
          </v:shape>
          <o:OLEObject Type="Embed" ProgID="Equation.3" ShapeID="_x0000_i1084" DrawAspect="Content" ObjectID="_1430842336" r:id="rId127"/>
        </w:object>
      </w:r>
      <w:r w:rsidRPr="00403728">
        <w:t xml:space="preserve"> et on peut noter </w:t>
      </w:r>
      <w:r w:rsidRPr="00403728">
        <w:rPr>
          <w:position w:val="-6"/>
        </w:rPr>
        <w:object w:dxaOrig="680" w:dyaOrig="340">
          <v:shape id="_x0000_i1085" type="#_x0000_t75" style="width:33.5pt;height:17.6pt" o:ole="">
            <v:imagedata r:id="rId128" o:title=""/>
          </v:shape>
          <o:OLEObject Type="Embed" ProgID="Equation.3" ShapeID="_x0000_i1085" DrawAspect="Content" ObjectID="_1430842337" r:id="rId129"/>
        </w:object>
      </w:r>
      <w:r w:rsidRPr="00403728">
        <w:t>)</w:t>
      </w:r>
    </w:p>
    <w:p w:rsidR="007941C8" w:rsidRPr="00403728" w:rsidRDefault="007941C8" w:rsidP="007941C8">
      <w:pPr>
        <w:pStyle w:val="Texte1"/>
      </w:pPr>
      <w:r w:rsidRPr="00403728">
        <w:t>Exemple :</w:t>
      </w:r>
    </w:p>
    <w:p w:rsidR="007941C8" w:rsidRPr="00403728" w:rsidRDefault="000B1E9C" w:rsidP="007941C8">
      <w:pPr>
        <w:pStyle w:val="Texte1"/>
      </w:pPr>
      <w:r w:rsidRPr="00403728">
        <w:object w:dxaOrig="3249" w:dyaOrig="1652">
          <v:shape id="_x0000_i1086" type="#_x0000_t75" style="width:154.9pt;height:74.5pt" o:ole="" o:preferrelative="f">
            <v:imagedata r:id="rId130" o:title=""/>
            <o:lock v:ext="edit" aspectratio="f"/>
          </v:shape>
          <o:OLEObject Type="Embed" ProgID="Visio.Drawing.6" ShapeID="_x0000_i1086" DrawAspect="Content" ObjectID="_1430842338" r:id="rId131"/>
        </w:object>
      </w:r>
    </w:p>
    <w:p w:rsidR="000B1E9C" w:rsidRPr="00403728" w:rsidRDefault="000B1E9C" w:rsidP="007941C8">
      <w:pPr>
        <w:pStyle w:val="Texte1"/>
      </w:pPr>
    </w:p>
    <w:p w:rsidR="000B1E9C" w:rsidRPr="00403728" w:rsidRDefault="000B1E9C" w:rsidP="007941C8">
      <w:pPr>
        <w:pStyle w:val="Texte1"/>
      </w:pPr>
    </w:p>
    <w:p w:rsidR="000B1E9C" w:rsidRPr="00403728" w:rsidRDefault="000B1E9C" w:rsidP="000B1E9C">
      <w:pPr>
        <w:pStyle w:val="1"/>
        <w:rPr>
          <w:sz w:val="24"/>
        </w:rPr>
      </w:pPr>
      <w:r w:rsidRPr="00403728">
        <w:rPr>
          <w:sz w:val="24"/>
        </w:rPr>
        <w:t>Glisseur</w:t>
      </w:r>
    </w:p>
    <w:p w:rsidR="000B1E9C" w:rsidRPr="00403728" w:rsidRDefault="000B1E9C" w:rsidP="000B1E9C">
      <w:pPr>
        <w:pStyle w:val="Texte1"/>
      </w:pPr>
    </w:p>
    <w:p w:rsidR="000B1E9C" w:rsidRPr="00403728" w:rsidRDefault="000B1E9C" w:rsidP="0011720B">
      <w:pPr>
        <w:pStyle w:val="Texte1"/>
        <w:numPr>
          <w:ilvl w:val="0"/>
          <w:numId w:val="4"/>
        </w:numPr>
      </w:pPr>
      <w:r w:rsidRPr="00403728">
        <w:t>Définition :</w:t>
      </w:r>
    </w:p>
    <w:p w:rsidR="000B1E9C" w:rsidRPr="00403728" w:rsidRDefault="000B1E9C" w:rsidP="000B1E9C">
      <w:pPr>
        <w:pStyle w:val="Texte1"/>
      </w:pPr>
      <w:r w:rsidRPr="00403728">
        <w:t xml:space="preserve">C’est un torseur tel que </w:t>
      </w:r>
      <w:r w:rsidRPr="00403728">
        <w:rPr>
          <w:position w:val="-6"/>
        </w:rPr>
        <w:object w:dxaOrig="600" w:dyaOrig="340">
          <v:shape id="_x0000_i1087" type="#_x0000_t75" style="width:30.15pt;height:17.6pt" o:ole="">
            <v:imagedata r:id="rId132" o:title=""/>
          </v:shape>
          <o:OLEObject Type="Embed" ProgID="Equation.3" ShapeID="_x0000_i1087" DrawAspect="Content" ObjectID="_1430842339" r:id="rId133"/>
        </w:object>
      </w:r>
      <w:r w:rsidRPr="00403728">
        <w:t xml:space="preserve"> mais pour lequel il existe un point </w:t>
      </w:r>
      <w:r w:rsidRPr="00403728">
        <w:rPr>
          <w:i/>
          <w:iCs/>
        </w:rPr>
        <w:t>O</w:t>
      </w:r>
      <w:r w:rsidRPr="00403728">
        <w:t xml:space="preserve"> tel </w:t>
      </w:r>
      <w:proofErr w:type="gramStart"/>
      <w:r w:rsidRPr="00403728">
        <w:t xml:space="preserve">que </w:t>
      </w:r>
      <w:proofErr w:type="gramEnd"/>
      <w:r w:rsidRPr="00403728">
        <w:rPr>
          <w:position w:val="-10"/>
        </w:rPr>
        <w:object w:dxaOrig="1020" w:dyaOrig="380">
          <v:shape id="_x0000_i1088" type="#_x0000_t75" style="width:51.05pt;height:18.4pt" o:ole="">
            <v:imagedata r:id="rId134" o:title=""/>
          </v:shape>
          <o:OLEObject Type="Embed" ProgID="Equation.3" ShapeID="_x0000_i1088" DrawAspect="Content" ObjectID="_1430842340" r:id="rId135"/>
        </w:object>
      </w:r>
      <w:r w:rsidRPr="00403728">
        <w:t>.</w:t>
      </w:r>
    </w:p>
    <w:p w:rsidR="000B1E9C" w:rsidRPr="00403728" w:rsidRDefault="000B1E9C" w:rsidP="0011720B">
      <w:pPr>
        <w:pStyle w:val="Texte1"/>
        <w:numPr>
          <w:ilvl w:val="0"/>
          <w:numId w:val="4"/>
        </w:numPr>
      </w:pPr>
      <w:r w:rsidRPr="00403728">
        <w:t>Exemple :</w:t>
      </w:r>
    </w:p>
    <w:p w:rsidR="000B1E9C" w:rsidRPr="00403728" w:rsidRDefault="00496578" w:rsidP="000B1E9C">
      <w:pPr>
        <w:pStyle w:val="Texte1"/>
      </w:pPr>
      <w:r w:rsidRPr="00403728">
        <w:object w:dxaOrig="1789" w:dyaOrig="389">
          <v:shape id="_x0000_i1089" type="#_x0000_t75" style="width:84.55pt;height:10.9pt" o:ole="" o:preferrelative="f">
            <v:imagedata r:id="rId136" o:title=""/>
            <o:lock v:ext="edit" aspectratio="f"/>
          </v:shape>
          <o:OLEObject Type="Embed" ProgID="Visio.Drawing.6" ShapeID="_x0000_i1089" DrawAspect="Content" ObjectID="_1430842341" r:id="rId137"/>
        </w:object>
      </w:r>
    </w:p>
    <w:p w:rsidR="000B1E9C" w:rsidRPr="00403728" w:rsidRDefault="00D077E6" w:rsidP="0011720B">
      <w:pPr>
        <w:pStyle w:val="Texte1"/>
        <w:numPr>
          <w:ilvl w:val="0"/>
          <w:numId w:val="4"/>
        </w:numPr>
      </w:pPr>
      <w:r w:rsidRPr="00403728">
        <w:t>1</w:t>
      </w:r>
      <w:r w:rsidRPr="00403728">
        <w:rPr>
          <w:vertAlign w:val="superscript"/>
        </w:rPr>
        <w:t>ère</w:t>
      </w:r>
      <w:r w:rsidRPr="00403728">
        <w:t xml:space="preserve"> condition nécessaire et suffisante :</w:t>
      </w:r>
    </w:p>
    <w:p w:rsidR="00D077E6" w:rsidRPr="00403728" w:rsidRDefault="00D077E6" w:rsidP="00A26259">
      <w:pPr>
        <w:pStyle w:val="Texte1"/>
      </w:pPr>
      <w:r w:rsidRPr="00403728">
        <w:t>Il existe un système formé d’un point</w:t>
      </w:r>
      <w:r w:rsidR="00151AB8" w:rsidRPr="00403728">
        <w:t>eur unique</w:t>
      </w:r>
      <w:r w:rsidR="00A26259" w:rsidRPr="00403728">
        <w:t>.</w:t>
      </w:r>
    </w:p>
    <w:p w:rsidR="00983975" w:rsidRPr="00403728" w:rsidRDefault="00886A79" w:rsidP="00983975">
      <w:pPr>
        <w:pStyle w:val="Texte1"/>
      </w:pPr>
      <w:r w:rsidRPr="00403728">
        <w:t>En effet :</w:t>
      </w:r>
    </w:p>
    <w:p w:rsidR="00886A79" w:rsidRPr="00403728" w:rsidRDefault="00886A79" w:rsidP="00886A79">
      <w:pPr>
        <w:pStyle w:val="Texte1"/>
      </w:pPr>
      <w:r w:rsidRPr="00403728">
        <w:t xml:space="preserve">Un pointeur unique </w:t>
      </w:r>
      <w:r w:rsidRPr="00403728">
        <w:rPr>
          <w:position w:val="-10"/>
        </w:rPr>
        <w:object w:dxaOrig="620" w:dyaOrig="320">
          <v:shape id="_x0000_i1090" type="#_x0000_t75" style="width:31pt;height:15.9pt" o:ole="">
            <v:imagedata r:id="rId138" o:title=""/>
          </v:shape>
          <o:OLEObject Type="Embed" ProgID="Equation.3" ShapeID="_x0000_i1090" DrawAspect="Content" ObjectID="_1430842342" r:id="rId139"/>
        </w:object>
      </w:r>
      <w:r w:rsidRPr="00403728">
        <w:t xml:space="preserve"> est un glisseur puisqu’on a </w:t>
      </w:r>
      <w:r w:rsidRPr="00403728">
        <w:rPr>
          <w:position w:val="-6"/>
        </w:rPr>
        <w:object w:dxaOrig="960" w:dyaOrig="340">
          <v:shape id="_x0000_i1091" type="#_x0000_t75" style="width:47.7pt;height:17.6pt" o:ole="">
            <v:imagedata r:id="rId140" o:title=""/>
          </v:shape>
          <o:OLEObject Type="Embed" ProgID="Equation.3" ShapeID="_x0000_i1091" DrawAspect="Content" ObjectID="_1430842343" r:id="rId141"/>
        </w:object>
      </w:r>
      <w:r w:rsidRPr="00403728">
        <w:t xml:space="preserve"> </w:t>
      </w:r>
      <w:proofErr w:type="gramStart"/>
      <w:r w:rsidRPr="00403728">
        <w:t xml:space="preserve">et </w:t>
      </w:r>
      <w:proofErr w:type="gramEnd"/>
      <w:r w:rsidRPr="00403728">
        <w:rPr>
          <w:position w:val="-10"/>
        </w:rPr>
        <w:object w:dxaOrig="999" w:dyaOrig="380">
          <v:shape id="_x0000_i1092" type="#_x0000_t75" style="width:50.25pt;height:18.4pt" o:ole="">
            <v:imagedata r:id="rId142" o:title=""/>
          </v:shape>
          <o:OLEObject Type="Embed" ProgID="Equation.3" ShapeID="_x0000_i1092" DrawAspect="Content" ObjectID="_1430842344" r:id="rId143"/>
        </w:object>
      </w:r>
      <w:r w:rsidRPr="00403728">
        <w:t>.</w:t>
      </w:r>
    </w:p>
    <w:p w:rsidR="00886A79" w:rsidRPr="00403728" w:rsidRDefault="00886A79" w:rsidP="00F75706">
      <w:pPr>
        <w:pStyle w:val="Texte1"/>
      </w:pPr>
      <w:r w:rsidRPr="00403728">
        <w:t xml:space="preserve">D’autre part, si un torseur vérifie </w:t>
      </w:r>
      <w:r w:rsidRPr="00403728">
        <w:rPr>
          <w:position w:val="-6"/>
        </w:rPr>
        <w:object w:dxaOrig="600" w:dyaOrig="340">
          <v:shape id="_x0000_i1093" type="#_x0000_t75" style="width:30.15pt;height:17.6pt" o:ole="">
            <v:imagedata r:id="rId144" o:title=""/>
          </v:shape>
          <o:OLEObject Type="Embed" ProgID="Equation.3" ShapeID="_x0000_i1093" DrawAspect="Content" ObjectID="_1430842345" r:id="rId145"/>
        </w:object>
      </w:r>
      <w:r w:rsidRPr="00403728">
        <w:t xml:space="preserve"> et </w:t>
      </w:r>
      <w:r w:rsidR="00F75706" w:rsidRPr="00403728">
        <w:rPr>
          <w:position w:val="-10"/>
        </w:rPr>
        <w:object w:dxaOrig="1020" w:dyaOrig="380">
          <v:shape id="_x0000_i1094" type="#_x0000_t75" style="width:51.05pt;height:18.4pt" o:ole="">
            <v:imagedata r:id="rId146" o:title=""/>
          </v:shape>
          <o:OLEObject Type="Embed" ProgID="Equation.3" ShapeID="_x0000_i1094" DrawAspect="Content" ObjectID="_1430842346" r:id="rId147"/>
        </w:object>
      </w:r>
      <w:r w:rsidR="00F75706" w:rsidRPr="00403728">
        <w:t xml:space="preserve"> pour un certain </w:t>
      </w:r>
      <w:r w:rsidR="00F75706" w:rsidRPr="00403728">
        <w:rPr>
          <w:i/>
          <w:iCs/>
        </w:rPr>
        <w:t>O</w:t>
      </w:r>
      <w:r w:rsidR="00F75706" w:rsidRPr="00403728">
        <w:t xml:space="preserve">, alors </w:t>
      </w:r>
      <w:r w:rsidR="00F75706" w:rsidRPr="00403728">
        <w:rPr>
          <w:position w:val="-10"/>
        </w:rPr>
        <w:object w:dxaOrig="660" w:dyaOrig="380">
          <v:shape id="_x0000_i1095" type="#_x0000_t75" style="width:32.65pt;height:18.4pt" o:ole="">
            <v:imagedata r:id="rId148" o:title=""/>
          </v:shape>
          <o:OLEObject Type="Embed" ProgID="Equation.3" ShapeID="_x0000_i1095" DrawAspect="Content" ObjectID="_1430842347" r:id="rId149"/>
        </w:object>
      </w:r>
      <w:r w:rsidR="00F75706" w:rsidRPr="00403728">
        <w:t xml:space="preserve"> est un pointeur unique, et ce pointeur est bien dans le torseur.</w:t>
      </w:r>
    </w:p>
    <w:p w:rsidR="00D077E6" w:rsidRPr="00403728" w:rsidRDefault="00D47C0D" w:rsidP="0011720B">
      <w:pPr>
        <w:pStyle w:val="Texte1"/>
        <w:numPr>
          <w:ilvl w:val="0"/>
          <w:numId w:val="4"/>
        </w:numPr>
      </w:pPr>
      <w:r w:rsidRPr="00403728">
        <w:t>2</w:t>
      </w:r>
      <w:r w:rsidRPr="00403728">
        <w:rPr>
          <w:vertAlign w:val="superscript"/>
        </w:rPr>
        <w:t>ème</w:t>
      </w:r>
      <w:r w:rsidRPr="00403728">
        <w:t xml:space="preserve"> CNS :</w:t>
      </w:r>
    </w:p>
    <w:p w:rsidR="00D47C0D" w:rsidRPr="00403728" w:rsidRDefault="00D47C0D" w:rsidP="00D47C0D">
      <w:pPr>
        <w:pStyle w:val="Texte1"/>
      </w:pPr>
      <w:r w:rsidRPr="00403728">
        <w:rPr>
          <w:position w:val="-10"/>
        </w:rPr>
        <w:object w:dxaOrig="1640" w:dyaOrig="380">
          <v:shape id="_x0000_i1096" type="#_x0000_t75" style="width:82.05pt;height:18.4pt" o:ole="">
            <v:imagedata r:id="rId150" o:title=""/>
          </v:shape>
          <o:OLEObject Type="Embed" ProgID="Equation.3" ShapeID="_x0000_i1096" DrawAspect="Content" ObjectID="_1430842348" r:id="rId151"/>
        </w:object>
      </w:r>
    </w:p>
    <w:p w:rsidR="00D47C0D" w:rsidRPr="00403728" w:rsidRDefault="00D47C0D" w:rsidP="00D47C0D">
      <w:pPr>
        <w:pStyle w:val="Texte1"/>
      </w:pPr>
      <w:r w:rsidRPr="00403728">
        <w:t xml:space="preserve">Condition nécessaire : ok </w:t>
      </w:r>
    </w:p>
    <w:p w:rsidR="00D47C0D" w:rsidRPr="00403728" w:rsidRDefault="00D47C0D" w:rsidP="00D47C0D">
      <w:pPr>
        <w:pStyle w:val="Texte1"/>
      </w:pPr>
      <w:r w:rsidRPr="00403728">
        <w:t xml:space="preserve">(s’il existe </w:t>
      </w:r>
      <w:r w:rsidRPr="00403728">
        <w:rPr>
          <w:i/>
          <w:iCs/>
        </w:rPr>
        <w:t>O</w:t>
      </w:r>
      <w:r w:rsidRPr="00403728">
        <w:t xml:space="preserve"> tel </w:t>
      </w:r>
      <w:proofErr w:type="gramStart"/>
      <w:r w:rsidRPr="00403728">
        <w:t xml:space="preserve">que </w:t>
      </w:r>
      <w:proofErr w:type="gramEnd"/>
      <w:r w:rsidRPr="00403728">
        <w:rPr>
          <w:position w:val="-10"/>
        </w:rPr>
        <w:object w:dxaOrig="1020" w:dyaOrig="380">
          <v:shape id="_x0000_i1097" type="#_x0000_t75" style="width:51.05pt;height:18.4pt" o:ole="">
            <v:imagedata r:id="rId152" o:title=""/>
          </v:shape>
          <o:OLEObject Type="Embed" ProgID="Equation.3" ShapeID="_x0000_i1097" DrawAspect="Content" ObjectID="_1430842349" r:id="rId153"/>
        </w:object>
      </w:r>
      <w:r w:rsidRPr="00403728">
        <w:t xml:space="preserve">, alors pour tout </w:t>
      </w:r>
      <w:r w:rsidRPr="00403728">
        <w:rPr>
          <w:i/>
          <w:iCs/>
        </w:rPr>
        <w:t>O’</w:t>
      </w:r>
      <w:r w:rsidRPr="00403728">
        <w:t xml:space="preserve">, </w:t>
      </w:r>
      <w:r w:rsidRPr="00403728">
        <w:rPr>
          <w:position w:val="-10"/>
        </w:rPr>
        <w:object w:dxaOrig="2180" w:dyaOrig="400">
          <v:shape id="_x0000_i1098" type="#_x0000_t75" style="width:108.85pt;height:20.1pt" o:ole="">
            <v:imagedata r:id="rId154" o:title=""/>
          </v:shape>
          <o:OLEObject Type="Embed" ProgID="Equation.3" ShapeID="_x0000_i1098" DrawAspect="Content" ObjectID="_1430842350" r:id="rId155"/>
        </w:object>
      </w:r>
      <w:r w:rsidRPr="00403728">
        <w:t>)</w:t>
      </w:r>
    </w:p>
    <w:p w:rsidR="00D47C0D" w:rsidRPr="00403728" w:rsidRDefault="00D47C0D" w:rsidP="00D47C0D">
      <w:pPr>
        <w:pStyle w:val="Texte1"/>
      </w:pPr>
      <w:r w:rsidRPr="00403728">
        <w:lastRenderedPageBreak/>
        <w:t>Condition suffisante :</w:t>
      </w:r>
    </w:p>
    <w:p w:rsidR="00D47C0D" w:rsidRPr="00403728" w:rsidRDefault="00D47C0D" w:rsidP="00D47C0D">
      <w:pPr>
        <w:pStyle w:val="Texte1"/>
      </w:pPr>
      <w:r w:rsidRPr="00403728">
        <w:t xml:space="preserve">Si </w:t>
      </w:r>
      <w:r w:rsidRPr="00403728">
        <w:rPr>
          <w:position w:val="-10"/>
        </w:rPr>
        <w:object w:dxaOrig="1640" w:dyaOrig="380">
          <v:shape id="_x0000_i1099" type="#_x0000_t75" style="width:82.05pt;height:18.4pt" o:ole="">
            <v:imagedata r:id="rId156" o:title=""/>
          </v:shape>
          <o:OLEObject Type="Embed" ProgID="Equation.3" ShapeID="_x0000_i1099" DrawAspect="Content" ObjectID="_1430842351" r:id="rId157"/>
        </w:object>
      </w:r>
    </w:p>
    <w:p w:rsidR="00CD5F7E" w:rsidRPr="00403728" w:rsidRDefault="00CD5F7E" w:rsidP="00D47C0D">
      <w:pPr>
        <w:pStyle w:val="Texte1"/>
      </w:pPr>
      <w:r w:rsidRPr="00403728">
        <w:t xml:space="preserve">On </w:t>
      </w:r>
      <w:proofErr w:type="gramStart"/>
      <w:r w:rsidRPr="00403728">
        <w:t xml:space="preserve">a </w:t>
      </w:r>
      <w:proofErr w:type="gramEnd"/>
      <w:r w:rsidRPr="00403728">
        <w:rPr>
          <w:position w:val="-10"/>
        </w:rPr>
        <w:object w:dxaOrig="2560" w:dyaOrig="400">
          <v:shape id="_x0000_i1100" type="#_x0000_t75" style="width:128.1pt;height:20.1pt" o:ole="">
            <v:imagedata r:id="rId158" o:title=""/>
          </v:shape>
          <o:OLEObject Type="Embed" ProgID="Equation.3" ShapeID="_x0000_i1100" DrawAspect="Content" ObjectID="_1430842352" r:id="rId159"/>
        </w:object>
      </w:r>
      <w:r w:rsidRPr="00403728">
        <w:t>.</w:t>
      </w:r>
    </w:p>
    <w:p w:rsidR="00CD5F7E" w:rsidRPr="00403728" w:rsidRDefault="00CD5F7E" w:rsidP="00D47C0D">
      <w:pPr>
        <w:pStyle w:val="Texte1"/>
      </w:pPr>
      <w:r w:rsidRPr="00403728">
        <w:t xml:space="preserve">On doit donc chercher </w:t>
      </w:r>
      <w:r w:rsidRPr="00403728">
        <w:rPr>
          <w:i/>
          <w:iCs/>
        </w:rPr>
        <w:t>O</w:t>
      </w:r>
      <w:r w:rsidRPr="00403728">
        <w:t xml:space="preserve"> tel que </w:t>
      </w:r>
      <w:r w:rsidRPr="00403728">
        <w:rPr>
          <w:position w:val="-10"/>
        </w:rPr>
        <w:object w:dxaOrig="1760" w:dyaOrig="400">
          <v:shape id="_x0000_i1101" type="#_x0000_t75" style="width:87.9pt;height:20.1pt" o:ole="">
            <v:imagedata r:id="rId160" o:title=""/>
          </v:shape>
          <o:OLEObject Type="Embed" ProgID="Equation.3" ShapeID="_x0000_i1101" DrawAspect="Content" ObjectID="_1430842353" r:id="rId161"/>
        </w:object>
      </w:r>
    </w:p>
    <w:p w:rsidR="005F3B88" w:rsidRPr="00403728" w:rsidRDefault="007A1501" w:rsidP="005F3B88">
      <w:pPr>
        <w:pStyle w:val="Texte1"/>
      </w:pPr>
      <w:r w:rsidRPr="00403728">
        <w:t>Il existe une solution</w:t>
      </w:r>
      <w:r w:rsidR="00B62619" w:rsidRPr="00403728">
        <w:t> :</w:t>
      </w:r>
    </w:p>
    <w:p w:rsidR="005F3B88" w:rsidRPr="00403728" w:rsidRDefault="007A1501" w:rsidP="005F3B88">
      <w:pPr>
        <w:pStyle w:val="Texte1"/>
      </w:pPr>
      <w:r w:rsidRPr="00403728">
        <w:t xml:space="preserve">(on peut </w:t>
      </w:r>
      <w:r w:rsidR="005F3B88" w:rsidRPr="00403728">
        <w:t xml:space="preserve">faire une division vectorielle </w:t>
      </w:r>
      <w:proofErr w:type="gramStart"/>
      <w:r w:rsidR="005F3B88" w:rsidRPr="00403728">
        <w:t xml:space="preserve">puisque </w:t>
      </w:r>
      <w:proofErr w:type="gramEnd"/>
      <w:r w:rsidRPr="00403728">
        <w:rPr>
          <w:position w:val="-10"/>
        </w:rPr>
        <w:object w:dxaOrig="1160" w:dyaOrig="380">
          <v:shape id="_x0000_i1102" type="#_x0000_t75" style="width:57.75pt;height:18.4pt" o:ole="">
            <v:imagedata r:id="rId162" o:title=""/>
          </v:shape>
          <o:OLEObject Type="Embed" ProgID="Equation.3" ShapeID="_x0000_i1102" DrawAspect="Content" ObjectID="_1430842354" r:id="rId163"/>
        </w:object>
      </w:r>
      <w:r w:rsidRPr="00403728">
        <w:t>)</w:t>
      </w:r>
      <w:r w:rsidR="005F3B88" w:rsidRPr="00403728">
        <w:t xml:space="preserve">. </w:t>
      </w:r>
    </w:p>
    <w:p w:rsidR="00D47C0D" w:rsidRPr="00403728" w:rsidRDefault="007A1501" w:rsidP="005F3B88">
      <w:pPr>
        <w:pStyle w:val="Texte1"/>
      </w:pPr>
      <w:r w:rsidRPr="00403728">
        <w:t xml:space="preserve">On </w:t>
      </w:r>
      <w:proofErr w:type="gramStart"/>
      <w:r w:rsidRPr="00403728">
        <w:t xml:space="preserve">a </w:t>
      </w:r>
      <w:proofErr w:type="gramEnd"/>
      <w:r w:rsidRPr="00403728">
        <w:rPr>
          <w:position w:val="-44"/>
        </w:rPr>
        <w:object w:dxaOrig="2299" w:dyaOrig="859">
          <v:shape id="_x0000_i1103" type="#_x0000_t75" style="width:114.7pt;height:42.7pt" o:ole="">
            <v:imagedata r:id="rId164" o:title=""/>
          </v:shape>
          <o:OLEObject Type="Embed" ProgID="Equation.3" ShapeID="_x0000_i1103" DrawAspect="Content" ObjectID="_1430842355" r:id="rId165"/>
        </w:object>
      </w:r>
      <w:r w:rsidRPr="00403728">
        <w:t>.</w:t>
      </w:r>
    </w:p>
    <w:p w:rsidR="005F3B88" w:rsidRPr="00403728" w:rsidRDefault="005F3B88" w:rsidP="005F3B88">
      <w:pPr>
        <w:pStyle w:val="Texte1"/>
      </w:pPr>
    </w:p>
    <w:p w:rsidR="005F3B88" w:rsidRPr="00403728" w:rsidRDefault="005F3B88" w:rsidP="005F3B88">
      <w:pPr>
        <w:pStyle w:val="Texte1"/>
      </w:pPr>
    </w:p>
    <w:p w:rsidR="005F3B88" w:rsidRPr="00403728" w:rsidRDefault="005F3B88" w:rsidP="005F3B88">
      <w:pPr>
        <w:pStyle w:val="Texte1"/>
      </w:pPr>
    </w:p>
    <w:p w:rsidR="00D47C0D" w:rsidRPr="00403728" w:rsidRDefault="007A1501" w:rsidP="0011720B">
      <w:pPr>
        <w:pStyle w:val="Texte1"/>
        <w:numPr>
          <w:ilvl w:val="0"/>
          <w:numId w:val="4"/>
        </w:numPr>
      </w:pPr>
      <w:r w:rsidRPr="00403728">
        <w:t>Cas particulier important :</w:t>
      </w:r>
    </w:p>
    <w:p w:rsidR="007A1501" w:rsidRPr="00403728" w:rsidRDefault="005F3B88" w:rsidP="007A1501">
      <w:pPr>
        <w:pStyle w:val="Texte1"/>
      </w:pPr>
      <w:r w:rsidRPr="00403728">
        <w:object w:dxaOrig="1167" w:dyaOrig="1029">
          <v:shape id="_x0000_i1104" type="#_x0000_t75" style="width:49.4pt;height:46.9pt" o:ole="" o:preferrelative="f">
            <v:imagedata r:id="rId166" o:title=""/>
            <o:lock v:ext="edit" aspectratio="f"/>
          </v:shape>
          <o:OLEObject Type="Embed" ProgID="Visio.Drawing.6" ShapeID="_x0000_i1104" DrawAspect="Content" ObjectID="_1430842356" r:id="rId167"/>
        </w:object>
      </w:r>
    </w:p>
    <w:p w:rsidR="007A1501" w:rsidRPr="00403728" w:rsidRDefault="005F3B88" w:rsidP="007A1501">
      <w:pPr>
        <w:pStyle w:val="Texte1"/>
      </w:pPr>
      <w:proofErr w:type="gramStart"/>
      <w:r w:rsidRPr="00403728">
        <w:t xml:space="preserve">Avec </w:t>
      </w:r>
      <w:proofErr w:type="gramEnd"/>
      <w:r w:rsidRPr="00403728">
        <w:rPr>
          <w:position w:val="-12"/>
        </w:rPr>
        <w:object w:dxaOrig="840" w:dyaOrig="360">
          <v:shape id="_x0000_i1105" type="#_x0000_t75" style="width:41.85pt;height:18.4pt" o:ole="">
            <v:imagedata r:id="rId168" o:title=""/>
          </v:shape>
          <o:OLEObject Type="Embed" ProgID="Equation.3" ShapeID="_x0000_i1105" DrawAspect="Content" ObjectID="_1430842357" r:id="rId169"/>
        </w:object>
      </w:r>
      <w:r w:rsidRPr="00403728">
        <w:t xml:space="preserve">, où </w:t>
      </w:r>
      <w:r w:rsidRPr="00403728">
        <w:rPr>
          <w:position w:val="-6"/>
        </w:rPr>
        <w:object w:dxaOrig="200" w:dyaOrig="279">
          <v:shape id="_x0000_i1106" type="#_x0000_t75" style="width:10.05pt;height:14.25pt" o:ole="">
            <v:imagedata r:id="rId170" o:title=""/>
          </v:shape>
          <o:OLEObject Type="Embed" ProgID="Equation.3" ShapeID="_x0000_i1106" DrawAspect="Content" ObjectID="_1430842358" r:id="rId171"/>
        </w:object>
      </w:r>
      <w:r w:rsidRPr="00403728">
        <w:t xml:space="preserve"> est un vecteur fixe.</w:t>
      </w:r>
    </w:p>
    <w:p w:rsidR="005F3B88" w:rsidRPr="00403728" w:rsidRDefault="005F3B88" w:rsidP="005F3B88">
      <w:pPr>
        <w:pStyle w:val="Texte1"/>
      </w:pPr>
      <w:r w:rsidRPr="00403728">
        <w:t>Montrons que c’est un glisseur :</w:t>
      </w:r>
    </w:p>
    <w:p w:rsidR="005F3B88" w:rsidRPr="00403728" w:rsidRDefault="005F3B88" w:rsidP="005F3B88">
      <w:pPr>
        <w:pStyle w:val="Texte1"/>
      </w:pPr>
      <w:r w:rsidRPr="00403728">
        <w:t xml:space="preserve">On doit chercher </w:t>
      </w:r>
      <w:r w:rsidRPr="00403728">
        <w:rPr>
          <w:i/>
          <w:iCs/>
        </w:rPr>
        <w:t>O</w:t>
      </w:r>
      <w:r w:rsidRPr="00403728">
        <w:t xml:space="preserve"> tel </w:t>
      </w:r>
      <w:proofErr w:type="gramStart"/>
      <w:r w:rsidRPr="00403728">
        <w:t xml:space="preserve">que </w:t>
      </w:r>
      <w:proofErr w:type="gramEnd"/>
      <w:r w:rsidRPr="00403728">
        <w:rPr>
          <w:position w:val="-14"/>
        </w:rPr>
        <w:object w:dxaOrig="1359" w:dyaOrig="420">
          <v:shape id="_x0000_i1107" type="#_x0000_t75" style="width:67.8pt;height:20.95pt" o:ole="">
            <v:imagedata r:id="rId172" o:title=""/>
          </v:shape>
          <o:OLEObject Type="Embed" ProgID="Equation.3" ShapeID="_x0000_i1107" DrawAspect="Content" ObjectID="_1430842359" r:id="rId173"/>
        </w:object>
      </w:r>
      <w:r w:rsidRPr="00403728">
        <w:t xml:space="preserve">, </w:t>
      </w:r>
    </w:p>
    <w:p w:rsidR="005F3B88" w:rsidRPr="00403728" w:rsidRDefault="005F3B88" w:rsidP="005F3B88">
      <w:pPr>
        <w:pStyle w:val="Texte1"/>
      </w:pPr>
      <w:r w:rsidRPr="00403728">
        <w:t xml:space="preserve">C'est-à-dire tel que </w:t>
      </w:r>
      <w:r w:rsidRPr="00403728">
        <w:rPr>
          <w:position w:val="-14"/>
        </w:rPr>
        <w:object w:dxaOrig="1680" w:dyaOrig="440">
          <v:shape id="_x0000_i1108" type="#_x0000_t75" style="width:83.7pt;height:21.75pt" o:ole="">
            <v:imagedata r:id="rId174" o:title=""/>
          </v:shape>
          <o:OLEObject Type="Embed" ProgID="Equation.3" ShapeID="_x0000_i1108" DrawAspect="Content" ObjectID="_1430842360" r:id="rId175"/>
        </w:object>
      </w:r>
    </w:p>
    <w:p w:rsidR="005F3B88" w:rsidRPr="00403728" w:rsidRDefault="006E3626" w:rsidP="006E3626">
      <w:pPr>
        <w:pStyle w:val="Texte1"/>
      </w:pPr>
      <w:r w:rsidRPr="00403728">
        <w:t xml:space="preserve">Soit tel que </w:t>
      </w:r>
      <w:r w:rsidRPr="00403728">
        <w:rPr>
          <w:position w:val="-14"/>
        </w:rPr>
        <w:object w:dxaOrig="1800" w:dyaOrig="440">
          <v:shape id="_x0000_i1109" type="#_x0000_t75" style="width:90.4pt;height:21.75pt" o:ole="">
            <v:imagedata r:id="rId176" o:title=""/>
          </v:shape>
          <o:OLEObject Type="Embed" ProgID="Equation.3" ShapeID="_x0000_i1109" DrawAspect="Content" ObjectID="_1430842361" r:id="rId177"/>
        </w:object>
      </w:r>
    </w:p>
    <w:p w:rsidR="006E3626" w:rsidRPr="00403728" w:rsidRDefault="006E3626" w:rsidP="006E3626">
      <w:pPr>
        <w:pStyle w:val="Texte1"/>
      </w:pPr>
      <w:r w:rsidRPr="00403728">
        <w:t xml:space="preserve">On peut prendre en effet </w:t>
      </w:r>
      <w:r w:rsidRPr="00403728">
        <w:rPr>
          <w:i/>
          <w:iCs/>
        </w:rPr>
        <w:t>G</w:t>
      </w:r>
      <w:r w:rsidRPr="00403728">
        <w:t>, barycentre des masses.</w:t>
      </w:r>
    </w:p>
    <w:p w:rsidR="006E3626" w:rsidRPr="00403728" w:rsidRDefault="006E3626" w:rsidP="006E3626">
      <w:pPr>
        <w:pStyle w:val="Texte1"/>
      </w:pPr>
      <w:r w:rsidRPr="00403728">
        <w:t xml:space="preserve">On a </w:t>
      </w:r>
      <w:proofErr w:type="gramStart"/>
      <w:r w:rsidRPr="00403728">
        <w:t xml:space="preserve">ainsi </w:t>
      </w:r>
      <w:proofErr w:type="gramEnd"/>
      <w:r w:rsidRPr="00403728">
        <w:rPr>
          <w:position w:val="-14"/>
        </w:rPr>
        <w:object w:dxaOrig="1700" w:dyaOrig="420">
          <v:shape id="_x0000_i1110" type="#_x0000_t75" style="width:84.55pt;height:20.95pt" o:ole="">
            <v:imagedata r:id="rId178" o:title=""/>
          </v:shape>
          <o:OLEObject Type="Embed" ProgID="Equation.3" ShapeID="_x0000_i1110" DrawAspect="Content" ObjectID="_1430842362" r:id="rId179"/>
        </w:object>
      </w:r>
      <w:r w:rsidRPr="00403728">
        <w:t>.</w:t>
      </w:r>
    </w:p>
    <w:p w:rsidR="006E3626" w:rsidRPr="00403728" w:rsidRDefault="006E3626" w:rsidP="006E3626">
      <w:pPr>
        <w:pStyle w:val="Texte1"/>
      </w:pPr>
    </w:p>
    <w:p w:rsidR="006E3626" w:rsidRPr="00403728" w:rsidRDefault="006E3626" w:rsidP="006E3626">
      <w:pPr>
        <w:pStyle w:val="Texte1"/>
      </w:pPr>
    </w:p>
    <w:p w:rsidR="006E3626" w:rsidRPr="00403728" w:rsidRDefault="006E3626" w:rsidP="006E3626">
      <w:pPr>
        <w:pStyle w:val="1"/>
        <w:rPr>
          <w:sz w:val="24"/>
        </w:rPr>
      </w:pPr>
      <w:r w:rsidRPr="00403728">
        <w:rPr>
          <w:sz w:val="24"/>
        </w:rPr>
        <w:t>Couple</w:t>
      </w:r>
    </w:p>
    <w:p w:rsidR="006E3626" w:rsidRPr="00403728" w:rsidRDefault="006E3626" w:rsidP="006E3626">
      <w:pPr>
        <w:pStyle w:val="Texte1"/>
      </w:pPr>
    </w:p>
    <w:p w:rsidR="006E3626" w:rsidRPr="00403728" w:rsidRDefault="006E3626" w:rsidP="0011720B">
      <w:pPr>
        <w:pStyle w:val="Texte1"/>
        <w:numPr>
          <w:ilvl w:val="0"/>
          <w:numId w:val="4"/>
        </w:numPr>
      </w:pPr>
      <w:r w:rsidRPr="00403728">
        <w:t>Définition :</w:t>
      </w:r>
    </w:p>
    <w:p w:rsidR="006E3626" w:rsidRPr="00403728" w:rsidRDefault="006E3626" w:rsidP="006E3626">
      <w:pPr>
        <w:pStyle w:val="Texte1"/>
      </w:pPr>
      <w:r w:rsidRPr="00403728">
        <w:t xml:space="preserve">C’est un torseur pour lequel </w:t>
      </w:r>
      <w:r w:rsidRPr="00403728">
        <w:rPr>
          <w:position w:val="-6"/>
        </w:rPr>
        <w:object w:dxaOrig="600" w:dyaOrig="340">
          <v:shape id="_x0000_i1111" type="#_x0000_t75" style="width:30.15pt;height:17.6pt" o:ole="">
            <v:imagedata r:id="rId180" o:title=""/>
          </v:shape>
          <o:OLEObject Type="Embed" ProgID="Equation.3" ShapeID="_x0000_i1111" DrawAspect="Content" ObjectID="_1430842363" r:id="rId181"/>
        </w:object>
      </w:r>
      <w:r w:rsidRPr="00403728">
        <w:t xml:space="preserve"> et </w:t>
      </w:r>
      <w:r w:rsidRPr="00403728">
        <w:rPr>
          <w:position w:val="-6"/>
        </w:rPr>
        <w:object w:dxaOrig="680" w:dyaOrig="340">
          <v:shape id="_x0000_i1112" type="#_x0000_t75" style="width:33.5pt;height:17.6pt" o:ole="">
            <v:imagedata r:id="rId182" o:title=""/>
          </v:shape>
          <o:OLEObject Type="Embed" ProgID="Equation.3" ShapeID="_x0000_i1112" DrawAspect="Content" ObjectID="_1430842364" r:id="rId183"/>
        </w:object>
      </w:r>
      <w:r w:rsidRPr="00403728">
        <w:t xml:space="preserve"> (on a ainsi </w:t>
      </w:r>
      <w:r w:rsidR="009662CC" w:rsidRPr="00403728">
        <w:rPr>
          <w:position w:val="-10"/>
        </w:rPr>
        <w:object w:dxaOrig="1540" w:dyaOrig="380">
          <v:shape id="_x0000_i1113" type="#_x0000_t75" style="width:77pt;height:18.4pt" o:ole="">
            <v:imagedata r:id="rId184" o:title=""/>
          </v:shape>
          <o:OLEObject Type="Embed" ProgID="Equation.3" ShapeID="_x0000_i1113" DrawAspect="Content" ObjectID="_1430842365" r:id="rId185"/>
        </w:object>
      </w:r>
      <w:r w:rsidR="009662CC" w:rsidRPr="00403728">
        <w:t xml:space="preserve"> pour tous </w:t>
      </w:r>
      <w:r w:rsidR="009662CC" w:rsidRPr="00403728">
        <w:rPr>
          <w:i/>
          <w:iCs/>
        </w:rPr>
        <w:t>O</w:t>
      </w:r>
      <w:r w:rsidR="009662CC" w:rsidRPr="00403728">
        <w:t xml:space="preserve"> et </w:t>
      </w:r>
      <w:r w:rsidR="009662CC" w:rsidRPr="00403728">
        <w:rPr>
          <w:i/>
          <w:iCs/>
        </w:rPr>
        <w:t>O</w:t>
      </w:r>
      <w:r w:rsidR="009662CC" w:rsidRPr="00403728">
        <w:t>’)</w:t>
      </w:r>
    </w:p>
    <w:p w:rsidR="009662CC" w:rsidRPr="00403728" w:rsidRDefault="009662CC" w:rsidP="0011720B">
      <w:pPr>
        <w:pStyle w:val="Texte1"/>
        <w:numPr>
          <w:ilvl w:val="0"/>
          <w:numId w:val="4"/>
        </w:numPr>
      </w:pPr>
      <w:r w:rsidRPr="00403728">
        <w:t>Exemple :</w:t>
      </w:r>
    </w:p>
    <w:p w:rsidR="009662CC" w:rsidRPr="00403728" w:rsidRDefault="009662CC" w:rsidP="009662CC">
      <w:pPr>
        <w:pStyle w:val="Texte1"/>
      </w:pPr>
      <w:r w:rsidRPr="00403728">
        <w:object w:dxaOrig="1132" w:dyaOrig="830">
          <v:shape id="_x0000_i1114" type="#_x0000_t75" style="width:47.7pt;height:32.65pt" o:ole="" o:preferrelative="f">
            <v:imagedata r:id="rId186" o:title=""/>
            <o:lock v:ext="edit" aspectratio="f"/>
          </v:shape>
          <o:OLEObject Type="Embed" ProgID="Visio.Drawing.6" ShapeID="_x0000_i1114" DrawAspect="Content" ObjectID="_1430842366" r:id="rId187"/>
        </w:object>
      </w:r>
    </w:p>
    <w:p w:rsidR="009662CC" w:rsidRPr="00403728" w:rsidRDefault="009662CC" w:rsidP="009662CC">
      <w:pPr>
        <w:pStyle w:val="Texte1"/>
      </w:pPr>
    </w:p>
    <w:p w:rsidR="009662CC" w:rsidRPr="00403728" w:rsidRDefault="009662CC" w:rsidP="009662CC">
      <w:pPr>
        <w:pStyle w:val="Texte1"/>
      </w:pPr>
    </w:p>
    <w:p w:rsidR="009662CC" w:rsidRPr="00403728" w:rsidRDefault="009662CC" w:rsidP="009662CC">
      <w:pPr>
        <w:pStyle w:val="1"/>
        <w:rPr>
          <w:sz w:val="24"/>
        </w:rPr>
      </w:pPr>
      <w:r w:rsidRPr="00403728">
        <w:rPr>
          <w:sz w:val="24"/>
        </w:rPr>
        <w:t>Décomposition d’un torseur quelconque</w:t>
      </w:r>
    </w:p>
    <w:p w:rsidR="009662CC" w:rsidRPr="00403728" w:rsidRDefault="009662CC" w:rsidP="009662CC">
      <w:pPr>
        <w:pStyle w:val="Texte1"/>
      </w:pPr>
    </w:p>
    <w:p w:rsidR="009662CC" w:rsidRPr="00403728" w:rsidRDefault="009662CC" w:rsidP="009662CC">
      <w:pPr>
        <w:pStyle w:val="Texte1"/>
      </w:pPr>
      <w:r w:rsidRPr="00403728">
        <w:t>Tout torseur peut être décomposé en la somme d’un glisseur et d’un couple</w:t>
      </w:r>
    </w:p>
    <w:p w:rsidR="009662CC" w:rsidRPr="00403728" w:rsidRDefault="009662CC" w:rsidP="009662CC">
      <w:pPr>
        <w:pStyle w:val="Texte1"/>
      </w:pPr>
      <w:r w:rsidRPr="00403728">
        <w:t>(Attention, la décomposition n’est pas unique !)</w:t>
      </w:r>
    </w:p>
    <w:p w:rsidR="009662CC" w:rsidRPr="00403728" w:rsidRDefault="000955A6" w:rsidP="009662CC">
      <w:pPr>
        <w:pStyle w:val="Texte1"/>
      </w:pPr>
      <w:r w:rsidRPr="00403728">
        <w:t>Exemple :</w:t>
      </w:r>
    </w:p>
    <w:p w:rsidR="000955A6" w:rsidRPr="00403728" w:rsidRDefault="001C1A45" w:rsidP="009662CC">
      <w:pPr>
        <w:pStyle w:val="Texte1"/>
      </w:pPr>
      <w:r w:rsidRPr="00403728">
        <w:object w:dxaOrig="3478" w:dyaOrig="2790">
          <v:shape id="_x0000_i1115" type="#_x0000_t75" style="width:165.75pt;height:131.45pt" o:ole="" o:preferrelative="f">
            <v:imagedata r:id="rId188" o:title=""/>
            <o:lock v:ext="edit" aspectratio="f"/>
          </v:shape>
          <o:OLEObject Type="Embed" ProgID="Visio.Drawing.6" ShapeID="_x0000_i1115" DrawAspect="Content" ObjectID="_1430842367" r:id="rId189"/>
        </w:object>
      </w:r>
    </w:p>
    <w:p w:rsidR="001C1A45" w:rsidRPr="00403728" w:rsidRDefault="001C1A45" w:rsidP="009662CC">
      <w:pPr>
        <w:pStyle w:val="Texte1"/>
        <w:rPr>
          <w:color w:val="0000FF"/>
        </w:rPr>
      </w:pPr>
      <w:r w:rsidRPr="00403728">
        <w:rPr>
          <w:color w:val="0000FF"/>
        </w:rPr>
        <w:t>- Torseur</w:t>
      </w:r>
    </w:p>
    <w:p w:rsidR="001C1A45" w:rsidRPr="00403728" w:rsidRDefault="001C1A45" w:rsidP="009662CC">
      <w:pPr>
        <w:pStyle w:val="Texte1"/>
      </w:pPr>
      <w:r w:rsidRPr="00403728">
        <w:rPr>
          <w:color w:val="FF0000"/>
        </w:rPr>
        <w:t>- Glisseur</w:t>
      </w:r>
    </w:p>
    <w:p w:rsidR="001C1A45" w:rsidRPr="00403728" w:rsidRDefault="001C1A45" w:rsidP="009662CC">
      <w:pPr>
        <w:pStyle w:val="Texte1"/>
        <w:rPr>
          <w:color w:val="008000"/>
        </w:rPr>
      </w:pPr>
      <w:r w:rsidRPr="00403728">
        <w:rPr>
          <w:color w:val="008000"/>
        </w:rPr>
        <w:t>- Couple</w:t>
      </w:r>
    </w:p>
    <w:sectPr w:rsidR="001C1A45" w:rsidRPr="00403728" w:rsidSect="00403728">
      <w:pgSz w:w="11906" w:h="16838"/>
      <w:pgMar w:top="142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3A" w:rsidRDefault="00992B3A">
      <w:r>
        <w:separator/>
      </w:r>
    </w:p>
  </w:endnote>
  <w:endnote w:type="continuationSeparator" w:id="0">
    <w:p w:rsidR="00992B3A" w:rsidRDefault="009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3A" w:rsidRDefault="00992B3A">
      <w:r>
        <w:separator/>
      </w:r>
    </w:p>
  </w:footnote>
  <w:footnote w:type="continuationSeparator" w:id="0">
    <w:p w:rsidR="00992B3A" w:rsidRDefault="0099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14F"/>
    <w:multiLevelType w:val="hybridMultilevel"/>
    <w:tmpl w:val="6386962A"/>
    <w:lvl w:ilvl="0" w:tplc="786AD844">
      <w:numFmt w:val="bullet"/>
      <w:lvlText w:val=""/>
      <w:lvlJc w:val="left"/>
      <w:pPr>
        <w:tabs>
          <w:tab w:val="num" w:pos="2033"/>
        </w:tabs>
        <w:ind w:left="2033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1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0955A6"/>
    <w:rsid w:val="000B1E9C"/>
    <w:rsid w:val="0011720B"/>
    <w:rsid w:val="0013797E"/>
    <w:rsid w:val="00151AB8"/>
    <w:rsid w:val="001540CD"/>
    <w:rsid w:val="001571EE"/>
    <w:rsid w:val="001A3CBF"/>
    <w:rsid w:val="001C1A45"/>
    <w:rsid w:val="002254E8"/>
    <w:rsid w:val="002D7110"/>
    <w:rsid w:val="002E3D21"/>
    <w:rsid w:val="0037473F"/>
    <w:rsid w:val="003C2DED"/>
    <w:rsid w:val="003C2E9C"/>
    <w:rsid w:val="003F0E01"/>
    <w:rsid w:val="00403728"/>
    <w:rsid w:val="004453E7"/>
    <w:rsid w:val="0045669A"/>
    <w:rsid w:val="00470F7D"/>
    <w:rsid w:val="00495765"/>
    <w:rsid w:val="00496578"/>
    <w:rsid w:val="004F15D4"/>
    <w:rsid w:val="0053093B"/>
    <w:rsid w:val="00562D11"/>
    <w:rsid w:val="005D16EE"/>
    <w:rsid w:val="005F3B88"/>
    <w:rsid w:val="0063227B"/>
    <w:rsid w:val="00642253"/>
    <w:rsid w:val="00670975"/>
    <w:rsid w:val="006A5CAD"/>
    <w:rsid w:val="006E3626"/>
    <w:rsid w:val="00752795"/>
    <w:rsid w:val="00774BDE"/>
    <w:rsid w:val="007941C8"/>
    <w:rsid w:val="00796313"/>
    <w:rsid w:val="007A1501"/>
    <w:rsid w:val="007E455F"/>
    <w:rsid w:val="008535F3"/>
    <w:rsid w:val="00855ACA"/>
    <w:rsid w:val="00865555"/>
    <w:rsid w:val="00886A79"/>
    <w:rsid w:val="00886DBD"/>
    <w:rsid w:val="008E621C"/>
    <w:rsid w:val="009459D3"/>
    <w:rsid w:val="009662CC"/>
    <w:rsid w:val="00983975"/>
    <w:rsid w:val="00992B3A"/>
    <w:rsid w:val="00997E9B"/>
    <w:rsid w:val="009D70D4"/>
    <w:rsid w:val="00A172F8"/>
    <w:rsid w:val="00A26259"/>
    <w:rsid w:val="00A75C07"/>
    <w:rsid w:val="00AF1491"/>
    <w:rsid w:val="00B41628"/>
    <w:rsid w:val="00B62619"/>
    <w:rsid w:val="00B723F1"/>
    <w:rsid w:val="00BF25EB"/>
    <w:rsid w:val="00C40231"/>
    <w:rsid w:val="00C92E51"/>
    <w:rsid w:val="00CB7659"/>
    <w:rsid w:val="00CD5F7E"/>
    <w:rsid w:val="00CD6950"/>
    <w:rsid w:val="00D077E6"/>
    <w:rsid w:val="00D47C0D"/>
    <w:rsid w:val="00DF47D4"/>
    <w:rsid w:val="00E007A2"/>
    <w:rsid w:val="00E06726"/>
    <w:rsid w:val="00E30333"/>
    <w:rsid w:val="00E43ED8"/>
    <w:rsid w:val="00EB46D4"/>
    <w:rsid w:val="00EC5375"/>
    <w:rsid w:val="00EE3D5F"/>
    <w:rsid w:val="00F167D1"/>
    <w:rsid w:val="00F313F9"/>
    <w:rsid w:val="00F75706"/>
    <w:rsid w:val="00F80623"/>
    <w:rsid w:val="00F95318"/>
    <w:rsid w:val="00FB183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53093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53093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53093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53093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91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e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e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e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e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e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e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 : Torseurs</vt:lpstr>
      <vt:lpstr>Chapitre 1 : Torseurs</vt:lpstr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2013-05-23T17:12:00Z</dcterms:created>
  <dcterms:modified xsi:type="dcterms:W3CDTF">2013-05-23T17:22:00Z</dcterms:modified>
</cp:coreProperties>
</file>