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D21" w:rsidRPr="00E50688" w:rsidRDefault="00272AF3" w:rsidP="00E50688">
      <w:pPr>
        <w:pStyle w:val="GrandTitre"/>
        <w:framePr w:wrap="notBeside"/>
        <w:numPr>
          <w:ilvl w:val="0"/>
          <w:numId w:val="0"/>
        </w:numPr>
        <w:jc w:val="both"/>
        <w:rPr>
          <w:sz w:val="24"/>
          <w:szCs w:val="24"/>
        </w:rPr>
      </w:pPr>
      <w:r w:rsidRPr="00E50688">
        <w:rPr>
          <w:sz w:val="24"/>
          <w:szCs w:val="24"/>
        </w:rPr>
        <w:t xml:space="preserve">Produit scalaire sur un </w:t>
      </w:r>
      <w:r w:rsidRPr="00E50688">
        <w:rPr>
          <w:rFonts w:ascii="Rough16 Becker" w:hAnsi="Rough16 Becker"/>
          <w:sz w:val="24"/>
          <w:szCs w:val="24"/>
        </w:rPr>
        <w:t>R</w:t>
      </w:r>
      <w:r w:rsidRPr="00E50688">
        <w:rPr>
          <w:sz w:val="24"/>
          <w:szCs w:val="24"/>
        </w:rPr>
        <w:t>-ev</w:t>
      </w:r>
    </w:p>
    <w:p w:rsidR="00272AF3" w:rsidRPr="00E50688" w:rsidRDefault="00272AF3" w:rsidP="00272AF3"/>
    <w:p w:rsidR="00272AF3" w:rsidRPr="00E50688" w:rsidRDefault="00272AF3" w:rsidP="00272AF3">
      <w:r w:rsidRPr="00E50688">
        <w:t xml:space="preserve">Ici, </w:t>
      </w:r>
      <w:r w:rsidRPr="00E50688">
        <w:rPr>
          <w:i/>
          <w:iCs/>
        </w:rPr>
        <w:t>E</w:t>
      </w:r>
      <w:r w:rsidRPr="00E50688">
        <w:t xml:space="preserve"> désigne un </w:t>
      </w:r>
      <w:r w:rsidRPr="00E50688">
        <w:rPr>
          <w:rFonts w:ascii="Rough16 Becker" w:hAnsi="Rough16 Becker"/>
        </w:rPr>
        <w:t>R</w:t>
      </w:r>
      <w:r w:rsidRPr="00E50688">
        <w:t>-ev.</w:t>
      </w:r>
    </w:p>
    <w:p w:rsidR="00272AF3" w:rsidRPr="00E50688" w:rsidRDefault="00272AF3" w:rsidP="00272AF3"/>
    <w:p w:rsidR="00272AF3" w:rsidRPr="00E50688" w:rsidRDefault="00272AF3" w:rsidP="00272AF3">
      <w:pPr>
        <w:pStyle w:val="I"/>
        <w:rPr>
          <w:sz w:val="24"/>
          <w:szCs w:val="24"/>
        </w:rPr>
      </w:pPr>
      <w:bookmarkStart w:id="0" w:name="_GoBack"/>
      <w:bookmarkEnd w:id="0"/>
      <w:r w:rsidRPr="00E50688">
        <w:rPr>
          <w:sz w:val="24"/>
          <w:szCs w:val="24"/>
        </w:rPr>
        <w:t>Définition</w:t>
      </w:r>
    </w:p>
    <w:p w:rsidR="00272AF3" w:rsidRPr="00E50688" w:rsidRDefault="00272AF3" w:rsidP="00272AF3">
      <w:pPr>
        <w:pStyle w:val="TexteI"/>
      </w:pPr>
    </w:p>
    <w:p w:rsidR="00272AF3" w:rsidRPr="00E50688" w:rsidRDefault="00272AF3" w:rsidP="00272AF3">
      <w:pPr>
        <w:pStyle w:val="TexteI"/>
      </w:pPr>
      <w:r w:rsidRPr="00E50688">
        <w:t>Définition :</w:t>
      </w:r>
    </w:p>
    <w:p w:rsidR="00272AF3" w:rsidRPr="00E50688" w:rsidRDefault="00272AF3" w:rsidP="00511256">
      <w:pPr>
        <w:pStyle w:val="TexteI"/>
      </w:pPr>
      <w:r w:rsidRPr="00E50688">
        <w:t xml:space="preserve">Un produit scalaire sur </w:t>
      </w:r>
      <w:r w:rsidRPr="00E50688">
        <w:rPr>
          <w:i/>
          <w:iCs/>
        </w:rPr>
        <w:t>E</w:t>
      </w:r>
      <w:r w:rsidRPr="00E50688">
        <w:t>, c’est une forme bilinéaire symétrique définie</w:t>
      </w:r>
      <w:r w:rsidR="00511256" w:rsidRPr="00E50688">
        <w:t>–</w:t>
      </w:r>
      <w:r w:rsidRPr="00E50688">
        <w:t xml:space="preserve">positive sur </w:t>
      </w:r>
      <w:r w:rsidRPr="00E50688">
        <w:rPr>
          <w:i/>
          <w:iCs/>
        </w:rPr>
        <w:t>E</w:t>
      </w:r>
      <w:r w:rsidRPr="00E50688">
        <w:t>,</w:t>
      </w:r>
    </w:p>
    <w:p w:rsidR="00272AF3" w:rsidRPr="00E50688" w:rsidRDefault="00272AF3" w:rsidP="005F6419">
      <w:pPr>
        <w:pStyle w:val="TexteI"/>
      </w:pPr>
      <w:r w:rsidRPr="00E50688">
        <w:t>C'est-à-dire une application </w:t>
      </w:r>
      <w:r w:rsidR="005F6419" w:rsidRPr="00E50688">
        <w:rPr>
          <w:position w:val="-28"/>
        </w:rPr>
        <w:object w:dxaOrig="1840" w:dyaOrig="5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2.25pt;height:26.25pt" o:ole="">
            <v:imagedata r:id="rId8" o:title=""/>
          </v:shape>
          <o:OLEObject Type="Embed" ProgID="Equation.3" ShapeID="_x0000_i1025" DrawAspect="Content" ObjectID="_1430577004" r:id="rId9"/>
        </w:object>
      </w:r>
      <w:r w:rsidR="005F6419" w:rsidRPr="00E50688">
        <w:t xml:space="preserve"> telle que :</w:t>
      </w:r>
    </w:p>
    <w:p w:rsidR="005F6419" w:rsidRPr="00E50688" w:rsidRDefault="005F6419" w:rsidP="00F55A17">
      <w:pPr>
        <w:pStyle w:val="TexteI"/>
        <w:numPr>
          <w:ilvl w:val="0"/>
          <w:numId w:val="5"/>
        </w:numPr>
      </w:pPr>
      <w:r w:rsidRPr="00E50688">
        <w:t>Pour tou</w:t>
      </w:r>
      <w:r w:rsidR="00BA3C98" w:rsidRPr="00E50688">
        <w:t>s</w:t>
      </w:r>
      <w:r w:rsidRPr="00E50688">
        <w:t xml:space="preserve"> </w:t>
      </w:r>
      <w:r w:rsidR="00E3742B" w:rsidRPr="00E50688">
        <w:rPr>
          <w:position w:val="-10"/>
        </w:rPr>
        <w:object w:dxaOrig="1780" w:dyaOrig="320">
          <v:shape id="_x0000_i1026" type="#_x0000_t75" style="width:89.25pt;height:15.75pt" o:ole="">
            <v:imagedata r:id="rId10" o:title=""/>
          </v:shape>
          <o:OLEObject Type="Embed" ProgID="Equation.3" ShapeID="_x0000_i1026" DrawAspect="Content" ObjectID="_1430577005" r:id="rId11"/>
        </w:object>
      </w:r>
      <w:r w:rsidRPr="00E50688">
        <w:t xml:space="preserve">, </w:t>
      </w:r>
      <w:r w:rsidR="00E3742B" w:rsidRPr="00E50688">
        <w:rPr>
          <w:position w:val="-10"/>
        </w:rPr>
        <w:object w:dxaOrig="3300" w:dyaOrig="320">
          <v:shape id="_x0000_i1027" type="#_x0000_t75" style="width:165pt;height:15.75pt" o:ole="">
            <v:imagedata r:id="rId12" o:title=""/>
          </v:shape>
          <o:OLEObject Type="Embed" ProgID="Equation.3" ShapeID="_x0000_i1027" DrawAspect="Content" ObjectID="_1430577006" r:id="rId13"/>
        </w:object>
      </w:r>
    </w:p>
    <w:p w:rsidR="005F6419" w:rsidRPr="00E50688" w:rsidRDefault="005F6419" w:rsidP="00BA3C98">
      <w:pPr>
        <w:pStyle w:val="TexteI"/>
      </w:pPr>
      <w:r w:rsidRPr="00E50688">
        <w:t>Et pour tou</w:t>
      </w:r>
      <w:r w:rsidR="00BA3C98" w:rsidRPr="00E50688">
        <w:t>s</w:t>
      </w:r>
      <w:r w:rsidRPr="00E50688">
        <w:t xml:space="preserve"> </w:t>
      </w:r>
      <w:r w:rsidR="00E3742B" w:rsidRPr="00E50688">
        <w:rPr>
          <w:position w:val="-10"/>
        </w:rPr>
        <w:object w:dxaOrig="1740" w:dyaOrig="320">
          <v:shape id="_x0000_i1028" type="#_x0000_t75" style="width:87pt;height:15.75pt" o:ole="">
            <v:imagedata r:id="rId14" o:title=""/>
          </v:shape>
          <o:OLEObject Type="Embed" ProgID="Equation.3" ShapeID="_x0000_i1028" DrawAspect="Content" ObjectID="_1430577007" r:id="rId15"/>
        </w:object>
      </w:r>
      <w:r w:rsidRPr="00E50688">
        <w:t xml:space="preserve">, </w:t>
      </w:r>
      <w:r w:rsidR="00E3742B" w:rsidRPr="00E50688">
        <w:rPr>
          <w:position w:val="-10"/>
        </w:rPr>
        <w:object w:dxaOrig="3300" w:dyaOrig="320">
          <v:shape id="_x0000_i1029" type="#_x0000_t75" style="width:165pt;height:15.75pt" o:ole="">
            <v:imagedata r:id="rId16" o:title=""/>
          </v:shape>
          <o:OLEObject Type="Embed" ProgID="Equation.3" ShapeID="_x0000_i1029" DrawAspect="Content" ObjectID="_1430577008" r:id="rId17"/>
        </w:object>
      </w:r>
    </w:p>
    <w:p w:rsidR="005F6419" w:rsidRPr="00E50688" w:rsidRDefault="005F6419" w:rsidP="005F6419">
      <w:pPr>
        <w:pStyle w:val="TexteI"/>
      </w:pPr>
      <w:r w:rsidRPr="00E50688">
        <w:t>(Bilinéarité)</w:t>
      </w:r>
    </w:p>
    <w:p w:rsidR="005F6419" w:rsidRPr="00E50688" w:rsidRDefault="00E3742B" w:rsidP="00F55A17">
      <w:pPr>
        <w:pStyle w:val="TexteI"/>
        <w:numPr>
          <w:ilvl w:val="0"/>
          <w:numId w:val="5"/>
        </w:numPr>
      </w:pPr>
      <w:r w:rsidRPr="00E50688">
        <w:t>Pour tou</w:t>
      </w:r>
      <w:r w:rsidR="00BA3C98" w:rsidRPr="00E50688">
        <w:t>s</w:t>
      </w:r>
      <w:r w:rsidRPr="00E50688">
        <w:t xml:space="preserve"> </w:t>
      </w:r>
      <w:r w:rsidRPr="00E50688">
        <w:rPr>
          <w:position w:val="-10"/>
        </w:rPr>
        <w:object w:dxaOrig="840" w:dyaOrig="320">
          <v:shape id="_x0000_i1030" type="#_x0000_t75" style="width:42pt;height:15.75pt" o:ole="">
            <v:imagedata r:id="rId18" o:title=""/>
          </v:shape>
          <o:OLEObject Type="Embed" ProgID="Equation.3" ShapeID="_x0000_i1030" DrawAspect="Content" ObjectID="_1430577009" r:id="rId19"/>
        </w:object>
      </w:r>
      <w:r w:rsidRPr="00E50688">
        <w:t xml:space="preserve">, </w:t>
      </w:r>
      <w:r w:rsidRPr="00E50688">
        <w:rPr>
          <w:position w:val="-10"/>
        </w:rPr>
        <w:object w:dxaOrig="1660" w:dyaOrig="320">
          <v:shape id="_x0000_i1031" type="#_x0000_t75" style="width:83.25pt;height:15.75pt" o:ole="">
            <v:imagedata r:id="rId20" o:title=""/>
          </v:shape>
          <o:OLEObject Type="Embed" ProgID="Equation.3" ShapeID="_x0000_i1031" DrawAspect="Content" ObjectID="_1430577010" r:id="rId21"/>
        </w:object>
      </w:r>
      <w:r w:rsidRPr="00E50688">
        <w:t xml:space="preserve"> (symétrie)</w:t>
      </w:r>
    </w:p>
    <w:p w:rsidR="00E3742B" w:rsidRPr="00E50688" w:rsidRDefault="00E3742B" w:rsidP="00F55A17">
      <w:pPr>
        <w:pStyle w:val="TexteI"/>
        <w:numPr>
          <w:ilvl w:val="0"/>
          <w:numId w:val="5"/>
        </w:numPr>
      </w:pPr>
      <w:r w:rsidRPr="00E50688">
        <w:t xml:space="preserve">Pour tout </w:t>
      </w:r>
      <w:r w:rsidRPr="00E50688">
        <w:rPr>
          <w:position w:val="-6"/>
        </w:rPr>
        <w:object w:dxaOrig="620" w:dyaOrig="279">
          <v:shape id="_x0000_i1032" type="#_x0000_t75" style="width:30.75pt;height:14.25pt" o:ole="">
            <v:imagedata r:id="rId22" o:title=""/>
          </v:shape>
          <o:OLEObject Type="Embed" ProgID="Equation.3" ShapeID="_x0000_i1032" DrawAspect="Content" ObjectID="_1430577011" r:id="rId23"/>
        </w:object>
      </w:r>
      <w:r w:rsidRPr="00E50688">
        <w:t xml:space="preserve">, </w:t>
      </w:r>
      <w:r w:rsidRPr="00E50688">
        <w:rPr>
          <w:position w:val="-10"/>
        </w:rPr>
        <w:object w:dxaOrig="1100" w:dyaOrig="320">
          <v:shape id="_x0000_i1033" type="#_x0000_t75" style="width:54.75pt;height:15.75pt" o:ole="">
            <v:imagedata r:id="rId24" o:title=""/>
          </v:shape>
          <o:OLEObject Type="Embed" ProgID="Equation.3" ShapeID="_x0000_i1033" DrawAspect="Content" ObjectID="_1430577012" r:id="rId25"/>
        </w:object>
      </w:r>
      <w:r w:rsidRPr="00E50688">
        <w:t xml:space="preserve"> (« positive » seulement)</w:t>
      </w:r>
    </w:p>
    <w:p w:rsidR="00E3742B" w:rsidRPr="00E50688" w:rsidRDefault="00E3742B" w:rsidP="00511256">
      <w:pPr>
        <w:pStyle w:val="TexteI"/>
      </w:pPr>
      <w:r w:rsidRPr="00E50688">
        <w:t xml:space="preserve">Et </w:t>
      </w:r>
      <w:r w:rsidRPr="00E50688">
        <w:rPr>
          <w:position w:val="-10"/>
        </w:rPr>
        <w:object w:dxaOrig="1939" w:dyaOrig="320">
          <v:shape id="_x0000_i1034" type="#_x0000_t75" style="width:96.75pt;height:15.75pt" o:ole="">
            <v:imagedata r:id="rId26" o:title=""/>
          </v:shape>
          <o:OLEObject Type="Embed" ProgID="Equation.3" ShapeID="_x0000_i1034" DrawAspect="Content" ObjectID="_1430577013" r:id="rId27"/>
        </w:object>
      </w:r>
      <w:r w:rsidRPr="00E50688">
        <w:t xml:space="preserve"> (« définie</w:t>
      </w:r>
      <w:r w:rsidR="00511256" w:rsidRPr="00E50688">
        <w:t>–</w:t>
      </w:r>
      <w:r w:rsidRPr="00E50688">
        <w:t>positive »)</w:t>
      </w:r>
    </w:p>
    <w:p w:rsidR="00E3742B" w:rsidRPr="00E50688" w:rsidRDefault="00E3742B" w:rsidP="00E3742B">
      <w:pPr>
        <w:pStyle w:val="TexteI"/>
      </w:pPr>
    </w:p>
    <w:p w:rsidR="00E3742B" w:rsidRPr="00E50688" w:rsidRDefault="00E3742B" w:rsidP="00E3742B">
      <w:pPr>
        <w:pStyle w:val="TexteI"/>
      </w:pPr>
      <w:r w:rsidRPr="00E50688">
        <w:t xml:space="preserve">Exemple : le produit scalaire canonique sur </w:t>
      </w:r>
      <w:r w:rsidRPr="00E50688">
        <w:rPr>
          <w:position w:val="-4"/>
        </w:rPr>
        <w:object w:dxaOrig="360" w:dyaOrig="300">
          <v:shape id="_x0000_i1035" type="#_x0000_t75" style="width:18pt;height:15pt" o:ole="">
            <v:imagedata r:id="rId28" o:title=""/>
          </v:shape>
          <o:OLEObject Type="Embed" ProgID="Equation.3" ShapeID="_x0000_i1035" DrawAspect="Content" ObjectID="_1430577014" r:id="rId29"/>
        </w:object>
      </w:r>
      <w:r w:rsidRPr="00E50688">
        <w:t>.</w:t>
      </w:r>
    </w:p>
    <w:p w:rsidR="00E3742B" w:rsidRPr="00E50688" w:rsidRDefault="00E3742B" w:rsidP="00E3742B">
      <w:pPr>
        <w:pStyle w:val="TexteI"/>
      </w:pPr>
      <w:r w:rsidRPr="00E50688">
        <w:t xml:space="preserve">Soit </w:t>
      </w:r>
      <w:r w:rsidR="00504AFE" w:rsidRPr="00E50688">
        <w:rPr>
          <w:position w:val="-74"/>
        </w:rPr>
        <w:object w:dxaOrig="3200" w:dyaOrig="999">
          <v:shape id="_x0000_i1036" type="#_x0000_t75" style="width:159.75pt;height:50.25pt" o:ole="">
            <v:imagedata r:id="rId30" o:title=""/>
          </v:shape>
          <o:OLEObject Type="Embed" ProgID="Equation.3" ShapeID="_x0000_i1036" DrawAspect="Content" ObjectID="_1430577015" r:id="rId31"/>
        </w:object>
      </w:r>
      <w:r w:rsidR="00504AFE" w:rsidRPr="00E50688">
        <w:t xml:space="preserve">. Alors </w:t>
      </w:r>
      <w:r w:rsidR="00504AFE" w:rsidRPr="00E50688">
        <w:rPr>
          <w:position w:val="-10"/>
        </w:rPr>
        <w:object w:dxaOrig="220" w:dyaOrig="260">
          <v:shape id="_x0000_i1037" type="#_x0000_t75" style="width:11.25pt;height:12.75pt" o:ole="">
            <v:imagedata r:id="rId32" o:title=""/>
          </v:shape>
          <o:OLEObject Type="Embed" ProgID="Equation.3" ShapeID="_x0000_i1037" DrawAspect="Content" ObjectID="_1430577016" r:id="rId33"/>
        </w:object>
      </w:r>
      <w:r w:rsidR="00504AFE" w:rsidRPr="00E50688">
        <w:t xml:space="preserve"> est un produit scalaire sur </w:t>
      </w:r>
      <w:r w:rsidR="00504AFE" w:rsidRPr="00E50688">
        <w:rPr>
          <w:position w:val="-4"/>
        </w:rPr>
        <w:object w:dxaOrig="360" w:dyaOrig="300">
          <v:shape id="_x0000_i1038" type="#_x0000_t75" style="width:18pt;height:15pt" o:ole="">
            <v:imagedata r:id="rId28" o:title=""/>
          </v:shape>
          <o:OLEObject Type="Embed" ProgID="Equation.3" ShapeID="_x0000_i1038" DrawAspect="Content" ObjectID="_1430577017" r:id="rId34"/>
        </w:object>
      </w:r>
      <w:r w:rsidR="00504AFE" w:rsidRPr="00E50688">
        <w:t xml:space="preserve">. On l’appelle le produit scalaire canonique sur </w:t>
      </w:r>
      <w:r w:rsidR="00504AFE" w:rsidRPr="00E50688">
        <w:rPr>
          <w:position w:val="-4"/>
        </w:rPr>
        <w:object w:dxaOrig="360" w:dyaOrig="300">
          <v:shape id="_x0000_i1053" type="#_x0000_t75" style="width:18pt;height:15pt" o:ole="">
            <v:imagedata r:id="rId28" o:title=""/>
          </v:shape>
          <o:OLEObject Type="Embed" ProgID="Equation.3" ShapeID="_x0000_i1053" DrawAspect="Content" ObjectID="_1430577018" r:id="rId35"/>
        </w:object>
      </w:r>
      <w:r w:rsidR="00504AFE" w:rsidRPr="00E50688">
        <w:t>.</w:t>
      </w:r>
    </w:p>
    <w:p w:rsidR="00504AFE" w:rsidRPr="00E50688" w:rsidRDefault="00504AFE" w:rsidP="00E3742B">
      <w:pPr>
        <w:pStyle w:val="TexteI"/>
      </w:pPr>
      <w:r w:rsidRPr="00E50688">
        <w:t xml:space="preserve">Démonstration : </w:t>
      </w:r>
    </w:p>
    <w:p w:rsidR="00504AFE" w:rsidRPr="00E50688" w:rsidRDefault="00504AFE" w:rsidP="00E3742B">
      <w:pPr>
        <w:pStyle w:val="TexteI"/>
      </w:pPr>
      <w:r w:rsidRPr="00E50688">
        <w:t>La bilinéarité et la symétrie sont immédiates.</w:t>
      </w:r>
    </w:p>
    <w:p w:rsidR="00504AFE" w:rsidRPr="00E50688" w:rsidRDefault="00227F30" w:rsidP="00E3742B">
      <w:pPr>
        <w:pStyle w:val="TexteI"/>
      </w:pPr>
      <w:r w:rsidRPr="00E50688">
        <w:rPr>
          <w:position w:val="-28"/>
        </w:rPr>
        <w:object w:dxaOrig="1880" w:dyaOrig="680">
          <v:shape id="_x0000_i1054" type="#_x0000_t75" style="width:93.75pt;height:33.75pt" o:ole="">
            <v:imagedata r:id="rId36" o:title=""/>
          </v:shape>
          <o:OLEObject Type="Embed" ProgID="Equation.3" ShapeID="_x0000_i1054" DrawAspect="Content" ObjectID="_1430577019" r:id="rId37"/>
        </w:object>
      </w:r>
    </w:p>
    <w:p w:rsidR="00227F30" w:rsidRPr="00E50688" w:rsidRDefault="00227F30" w:rsidP="00E3742B">
      <w:pPr>
        <w:pStyle w:val="TexteI"/>
      </w:pPr>
    </w:p>
    <w:p w:rsidR="00227F30" w:rsidRPr="00E50688" w:rsidRDefault="00227F30" w:rsidP="00E3742B">
      <w:pPr>
        <w:pStyle w:val="TexteI"/>
      </w:pPr>
    </w:p>
    <w:p w:rsidR="00227F30" w:rsidRPr="00E50688" w:rsidRDefault="00227F30" w:rsidP="00227F30">
      <w:pPr>
        <w:pStyle w:val="I"/>
        <w:rPr>
          <w:sz w:val="24"/>
          <w:szCs w:val="24"/>
        </w:rPr>
      </w:pPr>
      <w:r w:rsidRPr="00E50688">
        <w:rPr>
          <w:sz w:val="24"/>
          <w:szCs w:val="24"/>
        </w:rPr>
        <w:t>Propriétés essentielles</w:t>
      </w:r>
    </w:p>
    <w:p w:rsidR="00227F30" w:rsidRPr="00E50688" w:rsidRDefault="00227F30" w:rsidP="00511256">
      <w:pPr>
        <w:pStyle w:val="A"/>
        <w:rPr>
          <w:sz w:val="24"/>
          <w:szCs w:val="24"/>
        </w:rPr>
      </w:pPr>
      <w:r w:rsidRPr="00E50688">
        <w:rPr>
          <w:sz w:val="24"/>
          <w:szCs w:val="24"/>
        </w:rPr>
        <w:t>Théorème de Cauchy</w:t>
      </w:r>
      <w:r w:rsidR="00511256" w:rsidRPr="00E50688">
        <w:rPr>
          <w:sz w:val="24"/>
          <w:szCs w:val="24"/>
        </w:rPr>
        <w:t>–</w:t>
      </w:r>
      <w:r w:rsidRPr="00E50688">
        <w:rPr>
          <w:sz w:val="24"/>
          <w:szCs w:val="24"/>
        </w:rPr>
        <w:t>Schwarz</w:t>
      </w:r>
    </w:p>
    <w:p w:rsidR="00227F30" w:rsidRPr="00E50688" w:rsidRDefault="00227F30" w:rsidP="00227F30">
      <w:pPr>
        <w:pStyle w:val="TexteA0"/>
      </w:pPr>
    </w:p>
    <w:p w:rsidR="00227F30" w:rsidRPr="00E50688" w:rsidRDefault="00227F30" w:rsidP="00511256">
      <w:pPr>
        <w:pStyle w:val="TexteA0"/>
        <w:pBdr>
          <w:top w:val="single" w:sz="6" w:space="1" w:color="FF0000"/>
          <w:left w:val="single" w:sz="6" w:space="4" w:color="FF0000"/>
          <w:bottom w:val="single" w:sz="6" w:space="1" w:color="FF0000"/>
          <w:right w:val="single" w:sz="6" w:space="4" w:color="FF0000"/>
        </w:pBdr>
      </w:pPr>
      <w:r w:rsidRPr="00E50688">
        <w:t>Théorème : (inégalité de Cauchy</w:t>
      </w:r>
      <w:r w:rsidR="00511256" w:rsidRPr="00E50688">
        <w:t>–</w:t>
      </w:r>
      <w:r w:rsidRPr="00E50688">
        <w:t>Schwarz)</w:t>
      </w:r>
    </w:p>
    <w:p w:rsidR="00227F30" w:rsidRPr="00E50688" w:rsidRDefault="00227F30" w:rsidP="00C06EF4">
      <w:pPr>
        <w:pStyle w:val="TexteA0"/>
        <w:pBdr>
          <w:top w:val="single" w:sz="6" w:space="1" w:color="FF0000"/>
          <w:left w:val="single" w:sz="6" w:space="4" w:color="FF0000"/>
          <w:bottom w:val="single" w:sz="6" w:space="1" w:color="FF0000"/>
          <w:right w:val="single" w:sz="6" w:space="4" w:color="FF0000"/>
        </w:pBdr>
      </w:pPr>
      <w:r w:rsidRPr="00E50688">
        <w:t xml:space="preserve">Soit </w:t>
      </w:r>
      <w:r w:rsidRPr="00E50688">
        <w:rPr>
          <w:position w:val="-10"/>
        </w:rPr>
        <w:object w:dxaOrig="220" w:dyaOrig="260">
          <v:shape id="_x0000_i1039" type="#_x0000_t75" style="width:11.25pt;height:12.75pt" o:ole="">
            <v:imagedata r:id="rId32" o:title=""/>
          </v:shape>
          <o:OLEObject Type="Embed" ProgID="Equation.3" ShapeID="_x0000_i1039" DrawAspect="Content" ObjectID="_1430577020" r:id="rId38"/>
        </w:object>
      </w:r>
      <w:r w:rsidRPr="00E50688">
        <w:t xml:space="preserve"> un produit scalaire sur </w:t>
      </w:r>
      <w:r w:rsidRPr="00E50688">
        <w:rPr>
          <w:i/>
          <w:iCs/>
        </w:rPr>
        <w:t>E</w:t>
      </w:r>
      <w:r w:rsidRPr="00E50688">
        <w:t>.</w:t>
      </w:r>
    </w:p>
    <w:p w:rsidR="00227F30" w:rsidRPr="00E50688" w:rsidRDefault="00227F30" w:rsidP="00BA3C98">
      <w:pPr>
        <w:pStyle w:val="TexteA0"/>
        <w:pBdr>
          <w:top w:val="single" w:sz="6" w:space="1" w:color="FF0000"/>
          <w:left w:val="single" w:sz="6" w:space="4" w:color="FF0000"/>
          <w:bottom w:val="single" w:sz="6" w:space="1" w:color="FF0000"/>
          <w:right w:val="single" w:sz="6" w:space="4" w:color="FF0000"/>
        </w:pBdr>
      </w:pPr>
      <w:r w:rsidRPr="00E50688">
        <w:t>Alors, pour tou</w:t>
      </w:r>
      <w:r w:rsidR="00BA3C98" w:rsidRPr="00E50688">
        <w:t>s</w:t>
      </w:r>
      <w:r w:rsidRPr="00E50688">
        <w:t xml:space="preserve"> </w:t>
      </w:r>
      <w:r w:rsidRPr="00E50688">
        <w:rPr>
          <w:position w:val="-10"/>
        </w:rPr>
        <w:object w:dxaOrig="840" w:dyaOrig="320">
          <v:shape id="_x0000_i1040" type="#_x0000_t75" style="width:42pt;height:15.75pt" o:ole="">
            <v:imagedata r:id="rId18" o:title=""/>
          </v:shape>
          <o:OLEObject Type="Embed" ProgID="Equation.3" ShapeID="_x0000_i1040" DrawAspect="Content" ObjectID="_1430577021" r:id="rId39"/>
        </w:object>
      </w:r>
      <w:r w:rsidRPr="00E50688">
        <w:t xml:space="preserve">, </w:t>
      </w:r>
      <w:r w:rsidR="00C06EF4" w:rsidRPr="00E50688">
        <w:rPr>
          <w:position w:val="-10"/>
        </w:rPr>
        <w:object w:dxaOrig="2780" w:dyaOrig="380">
          <v:shape id="_x0000_i1041" type="#_x0000_t75" style="width:138.75pt;height:18.75pt" o:ole="">
            <v:imagedata r:id="rId40" o:title=""/>
          </v:shape>
          <o:OLEObject Type="Embed" ProgID="Equation.3" ShapeID="_x0000_i1041" DrawAspect="Content" ObjectID="_1430577022" r:id="rId41"/>
        </w:object>
      </w:r>
    </w:p>
    <w:p w:rsidR="00C06EF4" w:rsidRPr="00E50688" w:rsidRDefault="00C06EF4" w:rsidP="00C06EF4">
      <w:pPr>
        <w:pStyle w:val="TexteA0"/>
      </w:pPr>
      <w:r w:rsidRPr="00E50688">
        <w:t>Démonstration :</w:t>
      </w:r>
    </w:p>
    <w:p w:rsidR="00C06EF4" w:rsidRPr="00E50688" w:rsidRDefault="00C06EF4" w:rsidP="00C06EF4">
      <w:pPr>
        <w:pStyle w:val="TexteA0"/>
      </w:pPr>
      <w:r w:rsidRPr="00E50688">
        <w:t xml:space="preserve">Soient </w:t>
      </w:r>
      <w:r w:rsidRPr="00E50688">
        <w:rPr>
          <w:position w:val="-10"/>
        </w:rPr>
        <w:object w:dxaOrig="840" w:dyaOrig="320">
          <v:shape id="_x0000_i1042" type="#_x0000_t75" style="width:42pt;height:15.75pt" o:ole="">
            <v:imagedata r:id="rId18" o:title=""/>
          </v:shape>
          <o:OLEObject Type="Embed" ProgID="Equation.3" ShapeID="_x0000_i1042" DrawAspect="Content" ObjectID="_1430577023" r:id="rId42"/>
        </w:object>
      </w:r>
    </w:p>
    <w:p w:rsidR="00C06EF4" w:rsidRPr="00E50688" w:rsidRDefault="00C06EF4" w:rsidP="00F55A17">
      <w:pPr>
        <w:pStyle w:val="TexteA0"/>
        <w:numPr>
          <w:ilvl w:val="0"/>
          <w:numId w:val="5"/>
        </w:numPr>
        <w:tabs>
          <w:tab w:val="clear" w:pos="899"/>
          <w:tab w:val="num" w:pos="1440"/>
        </w:tabs>
        <w:ind w:left="1440"/>
      </w:pPr>
      <w:r w:rsidRPr="00E50688">
        <w:t xml:space="preserve">Si </w:t>
      </w:r>
      <w:r w:rsidRPr="00E50688">
        <w:rPr>
          <w:position w:val="-6"/>
        </w:rPr>
        <w:object w:dxaOrig="560" w:dyaOrig="279">
          <v:shape id="_x0000_i1043" type="#_x0000_t75" style="width:27.75pt;height:14.25pt" o:ole="">
            <v:imagedata r:id="rId43" o:title=""/>
          </v:shape>
          <o:OLEObject Type="Embed" ProgID="Equation.3" ShapeID="_x0000_i1043" DrawAspect="Content" ObjectID="_1430577024" r:id="rId44"/>
        </w:object>
      </w:r>
      <w:r w:rsidRPr="00E50688">
        <w:t xml:space="preserve">, alors </w:t>
      </w:r>
      <w:r w:rsidR="008D0C31" w:rsidRPr="00E50688">
        <w:rPr>
          <w:position w:val="-10"/>
        </w:rPr>
        <w:object w:dxaOrig="740" w:dyaOrig="320">
          <v:shape id="_x0000_i1044" type="#_x0000_t75" style="width:36.75pt;height:15.75pt" o:ole="">
            <v:imagedata r:id="rId45" o:title=""/>
          </v:shape>
          <o:OLEObject Type="Embed" ProgID="Equation.3" ShapeID="_x0000_i1044" DrawAspect="Content" ObjectID="_1430577025" r:id="rId46"/>
        </w:object>
      </w:r>
      <w:r w:rsidRPr="00E50688">
        <w:t xml:space="preserve"> et </w:t>
      </w:r>
      <w:r w:rsidRPr="00E50688">
        <w:rPr>
          <w:position w:val="-10"/>
        </w:rPr>
        <w:object w:dxaOrig="720" w:dyaOrig="320">
          <v:shape id="_x0000_i1045" type="#_x0000_t75" style="width:36pt;height:15.75pt" o:ole="">
            <v:imagedata r:id="rId47" o:title=""/>
          </v:shape>
          <o:OLEObject Type="Embed" ProgID="Equation.3" ShapeID="_x0000_i1045" DrawAspect="Content" ObjectID="_1430577026" r:id="rId48"/>
        </w:object>
      </w:r>
      <w:r w:rsidRPr="00E50688">
        <w:t xml:space="preserve"> sont nuls (car </w:t>
      </w:r>
      <w:r w:rsidRPr="00E50688">
        <w:rPr>
          <w:position w:val="-10"/>
        </w:rPr>
        <w:object w:dxaOrig="220" w:dyaOrig="260">
          <v:shape id="_x0000_i1046" type="#_x0000_t75" style="width:11.25pt;height:12.75pt" o:ole="">
            <v:imagedata r:id="rId32" o:title=""/>
          </v:shape>
          <o:OLEObject Type="Embed" ProgID="Equation.3" ShapeID="_x0000_i1046" DrawAspect="Content" ObjectID="_1430577027" r:id="rId49"/>
        </w:object>
      </w:r>
      <w:r w:rsidRPr="00E50688">
        <w:t xml:space="preserve"> est une forme bilinéaire)</w:t>
      </w:r>
    </w:p>
    <w:p w:rsidR="00C06EF4" w:rsidRPr="00E50688" w:rsidRDefault="00C06EF4" w:rsidP="00F55A17">
      <w:pPr>
        <w:pStyle w:val="TexteA0"/>
        <w:numPr>
          <w:ilvl w:val="0"/>
          <w:numId w:val="5"/>
        </w:numPr>
        <w:tabs>
          <w:tab w:val="clear" w:pos="899"/>
          <w:tab w:val="num" w:pos="1440"/>
        </w:tabs>
        <w:ind w:left="1440"/>
      </w:pPr>
      <w:r w:rsidRPr="00E50688">
        <w:t xml:space="preserve">Si </w:t>
      </w:r>
      <w:r w:rsidR="008D0C31" w:rsidRPr="00E50688">
        <w:rPr>
          <w:position w:val="-6"/>
        </w:rPr>
        <w:object w:dxaOrig="560" w:dyaOrig="279">
          <v:shape id="_x0000_i1047" type="#_x0000_t75" style="width:27.75pt;height:14.25pt" o:ole="">
            <v:imagedata r:id="rId50" o:title=""/>
          </v:shape>
          <o:OLEObject Type="Embed" ProgID="Equation.3" ShapeID="_x0000_i1047" DrawAspect="Content" ObjectID="_1430577028" r:id="rId51"/>
        </w:object>
      </w:r>
      <w:r w:rsidR="008D0C31" w:rsidRPr="00E50688">
        <w:t xml:space="preserve">. Pour tout </w:t>
      </w:r>
      <w:r w:rsidR="008D0C31" w:rsidRPr="00E50688">
        <w:rPr>
          <w:position w:val="-6"/>
        </w:rPr>
        <w:object w:dxaOrig="660" w:dyaOrig="279">
          <v:shape id="_x0000_i1048" type="#_x0000_t75" style="width:33pt;height:14.25pt" o:ole="">
            <v:imagedata r:id="rId52" o:title=""/>
          </v:shape>
          <o:OLEObject Type="Embed" ProgID="Equation.3" ShapeID="_x0000_i1048" DrawAspect="Content" ObjectID="_1430577029" r:id="rId53"/>
        </w:object>
      </w:r>
      <w:r w:rsidR="008D0C31" w:rsidRPr="00E50688">
        <w:t>, on a :</w:t>
      </w:r>
    </w:p>
    <w:p w:rsidR="008D0C31" w:rsidRPr="00E50688" w:rsidRDefault="008D0C31" w:rsidP="008D0C31">
      <w:pPr>
        <w:pStyle w:val="TexteA0"/>
      </w:pPr>
      <w:r w:rsidRPr="00E50688">
        <w:rPr>
          <w:position w:val="-46"/>
        </w:rPr>
        <w:object w:dxaOrig="5720" w:dyaOrig="1040">
          <v:shape id="_x0000_i1049" type="#_x0000_t75" style="width:285.75pt;height:51.75pt" o:ole="">
            <v:imagedata r:id="rId54" o:title=""/>
          </v:shape>
          <o:OLEObject Type="Embed" ProgID="Equation.3" ShapeID="_x0000_i1049" DrawAspect="Content" ObjectID="_1430577030" r:id="rId55"/>
        </w:object>
      </w:r>
    </w:p>
    <w:p w:rsidR="008D0C31" w:rsidRPr="00E50688" w:rsidRDefault="008D0C31" w:rsidP="00B21B01">
      <w:pPr>
        <w:pStyle w:val="TexteA0"/>
      </w:pPr>
      <w:r w:rsidRPr="00E50688">
        <w:t xml:space="preserve">Or, </w:t>
      </w:r>
      <w:r w:rsidRPr="00E50688">
        <w:rPr>
          <w:position w:val="-6"/>
        </w:rPr>
        <w:object w:dxaOrig="560" w:dyaOrig="279">
          <v:shape id="_x0000_i1050" type="#_x0000_t75" style="width:27.75pt;height:14.25pt" o:ole="">
            <v:imagedata r:id="rId50" o:title=""/>
          </v:shape>
          <o:OLEObject Type="Embed" ProgID="Equation.3" ShapeID="_x0000_i1050" DrawAspect="Content" ObjectID="_1430577031" r:id="rId56"/>
        </w:object>
      </w:r>
      <w:r w:rsidRPr="00E50688">
        <w:t xml:space="preserve"> et </w:t>
      </w:r>
      <w:r w:rsidRPr="00E50688">
        <w:rPr>
          <w:position w:val="-10"/>
        </w:rPr>
        <w:object w:dxaOrig="220" w:dyaOrig="260">
          <v:shape id="_x0000_i1051" type="#_x0000_t75" style="width:11.25pt;height:12.75pt" o:ole="">
            <v:imagedata r:id="rId32" o:title=""/>
          </v:shape>
          <o:OLEObject Type="Embed" ProgID="Equation.3" ShapeID="_x0000_i1051" DrawAspect="Content" ObjectID="_1430577032" r:id="rId57"/>
        </w:object>
      </w:r>
      <w:r w:rsidRPr="00E50688">
        <w:t xml:space="preserve"> est définie</w:t>
      </w:r>
      <w:r w:rsidR="00B21B01" w:rsidRPr="00E50688">
        <w:t>–</w:t>
      </w:r>
      <w:r w:rsidRPr="00E50688">
        <w:t xml:space="preserve">positive. Donc </w:t>
      </w:r>
      <w:r w:rsidR="009C5CFF" w:rsidRPr="00E50688">
        <w:rPr>
          <w:position w:val="-10"/>
        </w:rPr>
        <w:object w:dxaOrig="1100" w:dyaOrig="320">
          <v:shape id="_x0000_i1052" type="#_x0000_t75" style="width:54.75pt;height:15.75pt" o:ole="">
            <v:imagedata r:id="rId58" o:title=""/>
          </v:shape>
          <o:OLEObject Type="Embed" ProgID="Equation.3" ShapeID="_x0000_i1052" DrawAspect="Content" ObjectID="_1430577033" r:id="rId59"/>
        </w:object>
      </w:r>
      <w:r w:rsidR="009C5CFF" w:rsidRPr="00E50688">
        <w:t xml:space="preserve">. On a donc à droite un polynôme du second degré en </w:t>
      </w:r>
      <w:r w:rsidR="009C5CFF" w:rsidRPr="00E50688">
        <w:rPr>
          <w:position w:val="-6"/>
        </w:rPr>
        <w:object w:dxaOrig="220" w:dyaOrig="279">
          <v:shape id="_x0000_i1055" type="#_x0000_t75" style="width:11.25pt;height:14.25pt" o:ole="">
            <v:imagedata r:id="rId60" o:title=""/>
          </v:shape>
          <o:OLEObject Type="Embed" ProgID="Equation.3" ShapeID="_x0000_i1055" DrawAspect="Content" ObjectID="_1430577034" r:id="rId61"/>
        </w:object>
      </w:r>
      <w:r w:rsidR="009C5CFF" w:rsidRPr="00E50688">
        <w:t xml:space="preserve"> qui reste toujours positif. Son discriminant est donc négatif (ou nul).</w:t>
      </w:r>
    </w:p>
    <w:p w:rsidR="009C5CFF" w:rsidRPr="00E50688" w:rsidRDefault="009C5CFF" w:rsidP="008D0C31">
      <w:pPr>
        <w:pStyle w:val="TexteA0"/>
      </w:pPr>
      <w:r w:rsidRPr="00E50688">
        <w:t xml:space="preserve">Donc </w:t>
      </w:r>
      <w:r w:rsidR="00013535" w:rsidRPr="00E50688">
        <w:rPr>
          <w:position w:val="-10"/>
        </w:rPr>
        <w:object w:dxaOrig="3440" w:dyaOrig="360">
          <v:shape id="_x0000_i1056" type="#_x0000_t75" style="width:171.75pt;height:18pt" o:ole="">
            <v:imagedata r:id="rId62" o:title=""/>
          </v:shape>
          <o:OLEObject Type="Embed" ProgID="Equation.3" ShapeID="_x0000_i1056" DrawAspect="Content" ObjectID="_1430577035" r:id="rId63"/>
        </w:object>
      </w:r>
    </w:p>
    <w:p w:rsidR="008D0C31" w:rsidRPr="00E50688" w:rsidRDefault="009C5CFF" w:rsidP="008D0C31">
      <w:pPr>
        <w:pStyle w:val="TexteA0"/>
      </w:pPr>
      <w:r w:rsidRPr="00E50688">
        <w:t>D’où l’inégalité voulue.</w:t>
      </w:r>
    </w:p>
    <w:p w:rsidR="002673DA" w:rsidRPr="00E50688" w:rsidRDefault="002673DA" w:rsidP="008D0C31">
      <w:pPr>
        <w:pStyle w:val="TexteA0"/>
      </w:pPr>
    </w:p>
    <w:p w:rsidR="002673DA" w:rsidRPr="00E50688" w:rsidRDefault="002673DA" w:rsidP="008D0C31">
      <w:pPr>
        <w:pStyle w:val="TexteA0"/>
      </w:pPr>
    </w:p>
    <w:p w:rsidR="002673DA" w:rsidRPr="00E50688" w:rsidRDefault="002673DA" w:rsidP="002673DA">
      <w:pPr>
        <w:pStyle w:val="A"/>
        <w:rPr>
          <w:sz w:val="24"/>
          <w:szCs w:val="24"/>
        </w:rPr>
      </w:pPr>
      <w:r w:rsidRPr="00E50688">
        <w:rPr>
          <w:sz w:val="24"/>
          <w:szCs w:val="24"/>
        </w:rPr>
        <w:t>Norme associée à un produit scalaire</w:t>
      </w:r>
    </w:p>
    <w:p w:rsidR="002673DA" w:rsidRPr="00E50688" w:rsidRDefault="002673DA" w:rsidP="002673DA">
      <w:pPr>
        <w:pStyle w:val="TexteA0"/>
      </w:pPr>
    </w:p>
    <w:p w:rsidR="002673DA" w:rsidRPr="00E50688" w:rsidRDefault="002673DA" w:rsidP="002673DA">
      <w:pPr>
        <w:pStyle w:val="TexteA0"/>
      </w:pPr>
      <w:r w:rsidRPr="00E50688">
        <w:t xml:space="preserve">Définition générale d’une norme sur un </w:t>
      </w:r>
      <w:r w:rsidRPr="00E50688">
        <w:rPr>
          <w:rFonts w:ascii="Rough16 Becker" w:hAnsi="Rough16 Becker"/>
        </w:rPr>
        <w:t>R</w:t>
      </w:r>
      <w:r w:rsidRPr="00E50688">
        <w:t>-ev :</w:t>
      </w:r>
    </w:p>
    <w:p w:rsidR="002673DA" w:rsidRPr="00E50688" w:rsidRDefault="002673DA" w:rsidP="002673DA">
      <w:pPr>
        <w:pStyle w:val="TexteA0"/>
      </w:pPr>
      <w:r w:rsidRPr="00E50688">
        <w:t xml:space="preserve">Une norme sur </w:t>
      </w:r>
      <w:r w:rsidRPr="00E50688">
        <w:rPr>
          <w:i/>
          <w:iCs/>
        </w:rPr>
        <w:t>E</w:t>
      </w:r>
      <w:r w:rsidRPr="00E50688">
        <w:t xml:space="preserve">, c’est une application </w:t>
      </w:r>
      <w:r w:rsidRPr="00E50688">
        <w:rPr>
          <w:position w:val="-6"/>
        </w:rPr>
        <w:object w:dxaOrig="1140" w:dyaOrig="279">
          <v:shape id="_x0000_i1057" type="#_x0000_t75" style="width:57pt;height:14.25pt" o:ole="">
            <v:imagedata r:id="rId64" o:title=""/>
          </v:shape>
          <o:OLEObject Type="Embed" ProgID="Equation.3" ShapeID="_x0000_i1057" DrawAspect="Content" ObjectID="_1430577036" r:id="rId65"/>
        </w:object>
      </w:r>
      <w:r w:rsidRPr="00E50688">
        <w:t xml:space="preserve"> telle que :</w:t>
      </w:r>
    </w:p>
    <w:p w:rsidR="002673DA" w:rsidRPr="00E50688" w:rsidRDefault="00453F77" w:rsidP="002673DA">
      <w:pPr>
        <w:pStyle w:val="TexteA0"/>
      </w:pPr>
      <w:r w:rsidRPr="00E50688">
        <w:rPr>
          <w:position w:val="-66"/>
        </w:rPr>
        <w:object w:dxaOrig="5720" w:dyaOrig="1440">
          <v:shape id="_x0000_i1058" type="#_x0000_t75" style="width:285.75pt;height:1in" o:ole="">
            <v:imagedata r:id="rId66" o:title=""/>
          </v:shape>
          <o:OLEObject Type="Embed" ProgID="Equation.3" ShapeID="_x0000_i1058" DrawAspect="Content" ObjectID="_1430577037" r:id="rId67"/>
        </w:object>
      </w:r>
    </w:p>
    <w:p w:rsidR="002673DA" w:rsidRPr="00E50688" w:rsidRDefault="002673DA" w:rsidP="00203EE9">
      <w:pPr>
        <w:pStyle w:val="TexteA0"/>
        <w:pBdr>
          <w:top w:val="single" w:sz="6" w:space="1" w:color="FF0000"/>
          <w:left w:val="single" w:sz="6" w:space="4" w:color="FF0000"/>
          <w:bottom w:val="single" w:sz="6" w:space="1" w:color="FF0000"/>
          <w:right w:val="single" w:sz="6" w:space="4" w:color="FF0000"/>
        </w:pBdr>
      </w:pPr>
      <w:r w:rsidRPr="00E50688">
        <w:t>Proposition :</w:t>
      </w:r>
    </w:p>
    <w:p w:rsidR="002673DA" w:rsidRPr="00E50688" w:rsidRDefault="002673DA" w:rsidP="00203EE9">
      <w:pPr>
        <w:pStyle w:val="TexteA0"/>
        <w:pBdr>
          <w:top w:val="single" w:sz="6" w:space="1" w:color="FF0000"/>
          <w:left w:val="single" w:sz="6" w:space="4" w:color="FF0000"/>
          <w:bottom w:val="single" w:sz="6" w:space="1" w:color="FF0000"/>
          <w:right w:val="single" w:sz="6" w:space="4" w:color="FF0000"/>
        </w:pBdr>
      </w:pPr>
      <w:r w:rsidRPr="00E50688">
        <w:t xml:space="preserve">Soit </w:t>
      </w:r>
      <w:r w:rsidRPr="00E50688">
        <w:rPr>
          <w:position w:val="-10"/>
        </w:rPr>
        <w:object w:dxaOrig="220" w:dyaOrig="260">
          <v:shape id="_x0000_i1076" type="#_x0000_t75" style="width:11.25pt;height:12.75pt" o:ole="">
            <v:imagedata r:id="rId68" o:title=""/>
          </v:shape>
          <o:OLEObject Type="Embed" ProgID="Equation.3" ShapeID="_x0000_i1076" DrawAspect="Content" ObjectID="_1430577038" r:id="rId69"/>
        </w:object>
      </w:r>
      <w:r w:rsidRPr="00E50688">
        <w:t xml:space="preserve"> un produit scalaire sur </w:t>
      </w:r>
      <w:r w:rsidRPr="00E50688">
        <w:rPr>
          <w:i/>
          <w:iCs/>
        </w:rPr>
        <w:t>E</w:t>
      </w:r>
      <w:r w:rsidRPr="00E50688">
        <w:t xml:space="preserve">. Alors l’application </w:t>
      </w:r>
      <w:r w:rsidR="00203EE9" w:rsidRPr="00E50688">
        <w:rPr>
          <w:position w:val="-12"/>
        </w:rPr>
        <w:object w:dxaOrig="1740" w:dyaOrig="400">
          <v:shape id="_x0000_i1077" type="#_x0000_t75" style="width:87pt;height:20.25pt" o:ole="">
            <v:imagedata r:id="rId70" o:title=""/>
          </v:shape>
          <o:OLEObject Type="Embed" ProgID="Equation.3" ShapeID="_x0000_i1077" DrawAspect="Content" ObjectID="_1430577039" r:id="rId71"/>
        </w:object>
      </w:r>
      <w:r w:rsidRPr="00E50688">
        <w:t xml:space="preserve"> est une norme sur </w:t>
      </w:r>
      <w:r w:rsidRPr="00E50688">
        <w:rPr>
          <w:i/>
          <w:iCs/>
        </w:rPr>
        <w:t>E</w:t>
      </w:r>
      <w:r w:rsidRPr="00E50688">
        <w:t xml:space="preserve"> (</w:t>
      </w:r>
      <w:r w:rsidR="00203EE9" w:rsidRPr="00E50688">
        <w:t xml:space="preserve">ainsi, pour tout </w:t>
      </w:r>
      <w:r w:rsidR="00B967D7" w:rsidRPr="00E50688">
        <w:rPr>
          <w:position w:val="-10"/>
        </w:rPr>
        <w:object w:dxaOrig="2220" w:dyaOrig="360">
          <v:shape id="_x0000_i1078" type="#_x0000_t75" style="width:111pt;height:18pt" o:ole="">
            <v:imagedata r:id="rId72" o:title=""/>
          </v:shape>
          <o:OLEObject Type="Embed" ProgID="Equation.3" ShapeID="_x0000_i1078" DrawAspect="Content" ObjectID="_1430577040" r:id="rId73"/>
        </w:object>
      </w:r>
      <w:r w:rsidR="00203EE9" w:rsidRPr="00E50688">
        <w:t xml:space="preserve">, appelé le carré scalaire de </w:t>
      </w:r>
      <w:r w:rsidR="00203EE9" w:rsidRPr="00E50688">
        <w:rPr>
          <w:i/>
          <w:iCs/>
        </w:rPr>
        <w:t>x</w:t>
      </w:r>
      <w:r w:rsidR="00203EE9" w:rsidRPr="00E50688">
        <w:t>)</w:t>
      </w:r>
    </w:p>
    <w:p w:rsidR="00203EE9" w:rsidRPr="00E50688" w:rsidRDefault="00203EE9" w:rsidP="002673DA">
      <w:pPr>
        <w:pStyle w:val="TexteA0"/>
      </w:pPr>
      <w:r w:rsidRPr="00E50688">
        <w:t>Démonstration :</w:t>
      </w:r>
    </w:p>
    <w:p w:rsidR="00B967D7" w:rsidRPr="00E50688" w:rsidRDefault="00203EE9" w:rsidP="002673DA">
      <w:pPr>
        <w:pStyle w:val="TexteA0"/>
      </w:pPr>
      <w:r w:rsidRPr="00E50688">
        <w:t xml:space="preserve">Déjà, pour </w:t>
      </w:r>
      <w:r w:rsidR="00B967D7" w:rsidRPr="00E50688">
        <w:rPr>
          <w:position w:val="-6"/>
        </w:rPr>
        <w:object w:dxaOrig="620" w:dyaOrig="279">
          <v:shape id="_x0000_i1079" type="#_x0000_t75" style="width:30.75pt;height:14.25pt" o:ole="">
            <v:imagedata r:id="rId74" o:title=""/>
          </v:shape>
          <o:OLEObject Type="Embed" ProgID="Equation.3" ShapeID="_x0000_i1079" DrawAspect="Content" ObjectID="_1430577041" r:id="rId75"/>
        </w:object>
      </w:r>
      <w:r w:rsidRPr="00E50688">
        <w:t xml:space="preserve">, </w:t>
      </w:r>
      <w:r w:rsidR="00B967D7" w:rsidRPr="00E50688">
        <w:rPr>
          <w:position w:val="-10"/>
        </w:rPr>
        <w:object w:dxaOrig="1080" w:dyaOrig="320">
          <v:shape id="_x0000_i1080" type="#_x0000_t75" style="width:54pt;height:15.75pt" o:ole="">
            <v:imagedata r:id="rId76" o:title=""/>
          </v:shape>
          <o:OLEObject Type="Embed" ProgID="Equation.3" ShapeID="_x0000_i1080" DrawAspect="Content" ObjectID="_1430577042" r:id="rId77"/>
        </w:object>
      </w:r>
      <w:r w:rsidRPr="00E50688">
        <w:t xml:space="preserve">. Donc </w:t>
      </w:r>
      <w:r w:rsidRPr="00E50688">
        <w:rPr>
          <w:position w:val="-12"/>
        </w:rPr>
        <w:object w:dxaOrig="900" w:dyaOrig="400">
          <v:shape id="_x0000_i1081" type="#_x0000_t75" style="width:45pt;height:20.25pt" o:ole="">
            <v:imagedata r:id="rId78" o:title=""/>
          </v:shape>
          <o:OLEObject Type="Embed" ProgID="Equation.3" ShapeID="_x0000_i1081" DrawAspect="Content" ObjectID="_1430577043" r:id="rId79"/>
        </w:object>
      </w:r>
      <w:r w:rsidRPr="00E50688">
        <w:t xml:space="preserve"> a un sens et est positive, ne peut être nulle </w:t>
      </w:r>
      <w:r w:rsidR="00B967D7" w:rsidRPr="00E50688">
        <w:t xml:space="preserve">que si </w:t>
      </w:r>
      <w:r w:rsidR="00B967D7" w:rsidRPr="00E50688">
        <w:rPr>
          <w:position w:val="-10"/>
        </w:rPr>
        <w:object w:dxaOrig="1100" w:dyaOrig="320">
          <v:shape id="_x0000_i1082" type="#_x0000_t75" style="width:54.75pt;height:15.75pt" o:ole="">
            <v:imagedata r:id="rId80" o:title=""/>
          </v:shape>
          <o:OLEObject Type="Embed" ProgID="Equation.3" ShapeID="_x0000_i1082" DrawAspect="Content" ObjectID="_1430577044" r:id="rId81"/>
        </w:object>
      </w:r>
      <w:r w:rsidR="00B967D7" w:rsidRPr="00E50688">
        <w:t xml:space="preserve">, ce qui n’est le cas que lorsque </w:t>
      </w:r>
      <w:r w:rsidR="00B967D7" w:rsidRPr="00E50688">
        <w:rPr>
          <w:position w:val="-6"/>
        </w:rPr>
        <w:object w:dxaOrig="560" w:dyaOrig="279">
          <v:shape id="_x0000_i1083" type="#_x0000_t75" style="width:27.75pt;height:14.25pt" o:ole="">
            <v:imagedata r:id="rId82" o:title=""/>
          </v:shape>
          <o:OLEObject Type="Embed" ProgID="Equation.3" ShapeID="_x0000_i1083" DrawAspect="Content" ObjectID="_1430577045" r:id="rId83"/>
        </w:object>
      </w:r>
      <w:r w:rsidR="00B967D7" w:rsidRPr="00E50688">
        <w:t>.</w:t>
      </w:r>
    </w:p>
    <w:p w:rsidR="00203EE9" w:rsidRPr="00E50688" w:rsidRDefault="00B967D7" w:rsidP="002673DA">
      <w:pPr>
        <w:pStyle w:val="TexteA0"/>
      </w:pPr>
      <w:r w:rsidRPr="00E50688">
        <w:t xml:space="preserve">Pour </w:t>
      </w:r>
      <w:r w:rsidR="00203EE9" w:rsidRPr="00E50688">
        <w:rPr>
          <w:position w:val="-10"/>
        </w:rPr>
        <w:object w:dxaOrig="1280" w:dyaOrig="320">
          <v:shape id="_x0000_i1084" type="#_x0000_t75" style="width:63.75pt;height:15.75pt" o:ole="">
            <v:imagedata r:id="rId84" o:title=""/>
          </v:shape>
          <o:OLEObject Type="Embed" ProgID="Equation.3" ShapeID="_x0000_i1084" DrawAspect="Content" ObjectID="_1430577046" r:id="rId85"/>
        </w:object>
      </w:r>
      <w:r w:rsidRPr="00E50688">
        <w:t xml:space="preserve">, on a </w:t>
      </w:r>
      <w:r w:rsidR="0054345A" w:rsidRPr="00E50688">
        <w:rPr>
          <w:position w:val="-14"/>
        </w:rPr>
        <w:object w:dxaOrig="3760" w:dyaOrig="460">
          <v:shape id="_x0000_i1085" type="#_x0000_t75" style="width:188.25pt;height:23.25pt" o:ole="">
            <v:imagedata r:id="rId86" o:title=""/>
          </v:shape>
          <o:OLEObject Type="Embed" ProgID="Equation.3" ShapeID="_x0000_i1085" DrawAspect="Content" ObjectID="_1430577047" r:id="rId87"/>
        </w:object>
      </w:r>
      <w:r w:rsidR="0054345A" w:rsidRPr="00E50688">
        <w:t>.</w:t>
      </w:r>
    </w:p>
    <w:p w:rsidR="0054345A" w:rsidRPr="00E50688" w:rsidRDefault="0054345A" w:rsidP="002673DA">
      <w:pPr>
        <w:pStyle w:val="TexteA0"/>
      </w:pPr>
      <w:r w:rsidRPr="00E50688">
        <w:t xml:space="preserve">Soient </w:t>
      </w:r>
      <w:r w:rsidRPr="00E50688">
        <w:rPr>
          <w:position w:val="-10"/>
        </w:rPr>
        <w:object w:dxaOrig="840" w:dyaOrig="320">
          <v:shape id="_x0000_i1086" type="#_x0000_t75" style="width:42pt;height:15.75pt" o:ole="">
            <v:imagedata r:id="rId88" o:title=""/>
          </v:shape>
          <o:OLEObject Type="Embed" ProgID="Equation.3" ShapeID="_x0000_i1086" DrawAspect="Content" ObjectID="_1430577048" r:id="rId89"/>
        </w:object>
      </w:r>
      <w:r w:rsidRPr="00E50688">
        <w:t>. On a les équivalences :</w:t>
      </w:r>
    </w:p>
    <w:p w:rsidR="0054345A" w:rsidRPr="00E50688" w:rsidRDefault="008E79B1" w:rsidP="002673DA">
      <w:pPr>
        <w:pStyle w:val="TexteA0"/>
      </w:pPr>
      <w:r w:rsidRPr="00E50688">
        <w:rPr>
          <w:position w:val="-96"/>
        </w:rPr>
        <w:object w:dxaOrig="7940" w:dyaOrig="2040">
          <v:shape id="_x0000_i1059" type="#_x0000_t75" style="width:396.75pt;height:102pt" o:ole="">
            <v:imagedata r:id="rId90" o:title=""/>
          </v:shape>
          <o:OLEObject Type="Embed" ProgID="Equation.3" ShapeID="_x0000_i1059" DrawAspect="Content" ObjectID="_1430577049" r:id="rId91"/>
        </w:object>
      </w:r>
    </w:p>
    <w:p w:rsidR="0054345A" w:rsidRPr="00E50688" w:rsidRDefault="00183E9B" w:rsidP="00B21B01">
      <w:pPr>
        <w:pStyle w:val="TexteA0"/>
      </w:pPr>
      <w:r w:rsidRPr="00E50688">
        <w:t xml:space="preserve">Ce qui est vrai car </w:t>
      </w:r>
      <w:r w:rsidR="008E79B1" w:rsidRPr="00E50688">
        <w:rPr>
          <w:position w:val="-14"/>
        </w:rPr>
        <w:object w:dxaOrig="3480" w:dyaOrig="420">
          <v:shape id="_x0000_i1060" type="#_x0000_t75" style="width:174pt;height:21pt" o:ole="">
            <v:imagedata r:id="rId92" o:title=""/>
          </v:shape>
          <o:OLEObject Type="Embed" ProgID="Equation.3" ShapeID="_x0000_i1060" DrawAspect="Content" ObjectID="_1430577050" r:id="rId93"/>
        </w:object>
      </w:r>
      <w:r w:rsidRPr="00E50688">
        <w:t xml:space="preserve"> (Cauchy</w:t>
      </w:r>
      <w:r w:rsidR="00B21B01" w:rsidRPr="00E50688">
        <w:t>–</w:t>
      </w:r>
      <w:r w:rsidRPr="00E50688">
        <w:t>Schwartz)</w:t>
      </w:r>
    </w:p>
    <w:p w:rsidR="00183E9B" w:rsidRPr="00E50688" w:rsidRDefault="00183E9B" w:rsidP="002673DA">
      <w:pPr>
        <w:pStyle w:val="TexteA0"/>
      </w:pPr>
      <w:r w:rsidRPr="00E50688">
        <w:t xml:space="preserve">On appelle cette norme la norme associée au produit scalaire </w:t>
      </w:r>
      <w:r w:rsidRPr="00E50688">
        <w:rPr>
          <w:position w:val="-10"/>
        </w:rPr>
        <w:object w:dxaOrig="220" w:dyaOrig="260">
          <v:shape id="_x0000_i1087" type="#_x0000_t75" style="width:11.25pt;height:12.75pt" o:ole="">
            <v:imagedata r:id="rId68" o:title=""/>
          </v:shape>
          <o:OLEObject Type="Embed" ProgID="Equation.3" ShapeID="_x0000_i1087" DrawAspect="Content" ObjectID="_1430577051" r:id="rId94"/>
        </w:object>
      </w:r>
    </w:p>
    <w:p w:rsidR="003D45DD" w:rsidRPr="00E50688" w:rsidRDefault="003D45DD" w:rsidP="002673DA">
      <w:pPr>
        <w:pStyle w:val="TexteA0"/>
      </w:pPr>
    </w:p>
    <w:p w:rsidR="003D45DD" w:rsidRPr="00E50688" w:rsidRDefault="003D45DD" w:rsidP="002673DA">
      <w:pPr>
        <w:pStyle w:val="TexteA0"/>
      </w:pPr>
    </w:p>
    <w:p w:rsidR="003D45DD" w:rsidRPr="00E50688" w:rsidRDefault="003D45DD" w:rsidP="003D45DD">
      <w:pPr>
        <w:pStyle w:val="A"/>
        <w:rPr>
          <w:sz w:val="24"/>
          <w:szCs w:val="24"/>
        </w:rPr>
      </w:pPr>
      <w:r w:rsidRPr="00E50688">
        <w:rPr>
          <w:sz w:val="24"/>
          <w:szCs w:val="24"/>
        </w:rPr>
        <w:t>Distance associée à un produit scalaire</w:t>
      </w:r>
    </w:p>
    <w:p w:rsidR="003D45DD" w:rsidRPr="00E50688" w:rsidRDefault="003D45DD" w:rsidP="003D45DD">
      <w:pPr>
        <w:pStyle w:val="TexteA0"/>
      </w:pPr>
    </w:p>
    <w:p w:rsidR="003D45DD" w:rsidRPr="00E50688" w:rsidRDefault="003D45DD" w:rsidP="003D45DD">
      <w:pPr>
        <w:pStyle w:val="TexteA0"/>
      </w:pPr>
      <w:r w:rsidRPr="00E50688">
        <w:t xml:space="preserve">Définition générale de distance sur un </w:t>
      </w:r>
      <w:r w:rsidRPr="00E50688">
        <w:rPr>
          <w:u w:val="single"/>
        </w:rPr>
        <w:t>ensemble</w:t>
      </w:r>
      <w:r w:rsidRPr="00E50688">
        <w:t xml:space="preserve"> </w:t>
      </w:r>
      <w:r w:rsidRPr="00E50688">
        <w:rPr>
          <w:i/>
          <w:iCs/>
        </w:rPr>
        <w:t>E </w:t>
      </w:r>
      <w:r w:rsidRPr="00E50688">
        <w:t>:</w:t>
      </w:r>
    </w:p>
    <w:p w:rsidR="003D45DD" w:rsidRPr="00E50688" w:rsidRDefault="003D45DD" w:rsidP="003D45DD">
      <w:pPr>
        <w:pStyle w:val="TexteA0"/>
      </w:pPr>
      <w:r w:rsidRPr="00E50688">
        <w:t xml:space="preserve">Une distance sur </w:t>
      </w:r>
      <w:r w:rsidRPr="00E50688">
        <w:rPr>
          <w:i/>
          <w:iCs/>
        </w:rPr>
        <w:t>E</w:t>
      </w:r>
      <w:r w:rsidRPr="00E50688">
        <w:t xml:space="preserve">, c’est une application </w:t>
      </w:r>
      <w:r w:rsidRPr="00E50688">
        <w:rPr>
          <w:position w:val="-6"/>
        </w:rPr>
        <w:object w:dxaOrig="1460" w:dyaOrig="279">
          <v:shape id="_x0000_i1088" type="#_x0000_t75" style="width:72.75pt;height:14.25pt" o:ole="">
            <v:imagedata r:id="rId95" o:title=""/>
          </v:shape>
          <o:OLEObject Type="Embed" ProgID="Equation.3" ShapeID="_x0000_i1088" DrawAspect="Content" ObjectID="_1430577052" r:id="rId96"/>
        </w:object>
      </w:r>
      <w:r w:rsidRPr="00E50688">
        <w:t xml:space="preserve"> telle que :</w:t>
      </w:r>
    </w:p>
    <w:p w:rsidR="003D45DD" w:rsidRPr="00E50688" w:rsidRDefault="00453F77" w:rsidP="003D45DD">
      <w:pPr>
        <w:pStyle w:val="TexteA0"/>
      </w:pPr>
      <w:r w:rsidRPr="00E50688">
        <w:rPr>
          <w:position w:val="-64"/>
        </w:rPr>
        <w:object w:dxaOrig="3860" w:dyaOrig="1400">
          <v:shape id="_x0000_i1089" type="#_x0000_t75" style="width:192.75pt;height:69.75pt" o:ole="">
            <v:imagedata r:id="rId97" o:title=""/>
          </v:shape>
          <o:OLEObject Type="Embed" ProgID="Equation.3" ShapeID="_x0000_i1089" DrawAspect="Content" ObjectID="_1430577053" r:id="rId98"/>
        </w:object>
      </w:r>
    </w:p>
    <w:p w:rsidR="00453F77" w:rsidRPr="00E50688" w:rsidRDefault="00453F77" w:rsidP="003D45DD">
      <w:pPr>
        <w:pStyle w:val="TexteA0"/>
      </w:pPr>
    </w:p>
    <w:p w:rsidR="00453F77" w:rsidRPr="00E50688" w:rsidRDefault="00453F77" w:rsidP="00453F77">
      <w:pPr>
        <w:pStyle w:val="TexteA0"/>
        <w:pBdr>
          <w:top w:val="single" w:sz="6" w:space="1" w:color="FF0000"/>
          <w:left w:val="single" w:sz="6" w:space="4" w:color="FF0000"/>
          <w:bottom w:val="single" w:sz="6" w:space="1" w:color="FF0000"/>
          <w:right w:val="single" w:sz="6" w:space="4" w:color="FF0000"/>
        </w:pBdr>
      </w:pPr>
      <w:r w:rsidRPr="00E50688">
        <w:t>Proposition :</w:t>
      </w:r>
    </w:p>
    <w:p w:rsidR="00453F77" w:rsidRPr="00E50688" w:rsidRDefault="00453F77" w:rsidP="00B21B01">
      <w:pPr>
        <w:pStyle w:val="TexteA0"/>
        <w:pBdr>
          <w:top w:val="single" w:sz="6" w:space="1" w:color="FF0000"/>
          <w:left w:val="single" w:sz="6" w:space="4" w:color="FF0000"/>
          <w:bottom w:val="single" w:sz="6" w:space="1" w:color="FF0000"/>
          <w:right w:val="single" w:sz="6" w:space="4" w:color="FF0000"/>
        </w:pBdr>
      </w:pPr>
      <w:r w:rsidRPr="00E50688">
        <w:t xml:space="preserve">Si </w:t>
      </w:r>
      <w:r w:rsidRPr="00E50688">
        <w:rPr>
          <w:i/>
          <w:iCs/>
        </w:rPr>
        <w:t>N</w:t>
      </w:r>
      <w:r w:rsidRPr="00E50688">
        <w:t xml:space="preserve"> est une norme sur le </w:t>
      </w:r>
      <w:r w:rsidRPr="00E50688">
        <w:rPr>
          <w:rFonts w:ascii="Rough16 Becker" w:hAnsi="Rough16 Becker"/>
        </w:rPr>
        <w:t>R</w:t>
      </w:r>
      <w:r w:rsidRPr="00E50688">
        <w:t xml:space="preserve">-ev </w:t>
      </w:r>
      <w:r w:rsidRPr="00E50688">
        <w:rPr>
          <w:i/>
          <w:iCs/>
        </w:rPr>
        <w:t>E</w:t>
      </w:r>
      <w:r w:rsidRPr="00E50688">
        <w:t xml:space="preserve">, alors l’application </w:t>
      </w:r>
      <w:r w:rsidRPr="00E50688">
        <w:rPr>
          <w:position w:val="-10"/>
        </w:rPr>
        <w:object w:dxaOrig="1800" w:dyaOrig="320">
          <v:shape id="_x0000_i1090" type="#_x0000_t75" style="width:90pt;height:15.75pt" o:ole="">
            <v:imagedata r:id="rId99" o:title=""/>
          </v:shape>
          <o:OLEObject Type="Embed" ProgID="Equation.3" ShapeID="_x0000_i1090" DrawAspect="Content" ObjectID="_1430577054" r:id="rId100"/>
        </w:object>
      </w:r>
      <w:r w:rsidRPr="00E50688">
        <w:t xml:space="preserve"> est une distance sur </w:t>
      </w:r>
      <w:r w:rsidRPr="00E50688">
        <w:rPr>
          <w:i/>
          <w:iCs/>
        </w:rPr>
        <w:t>E</w:t>
      </w:r>
      <w:r w:rsidRPr="00E50688">
        <w:t xml:space="preserve">, appelée la distance associée à la norme </w:t>
      </w:r>
      <w:r w:rsidRPr="00E50688">
        <w:rPr>
          <w:i/>
          <w:iCs/>
        </w:rPr>
        <w:t>N</w:t>
      </w:r>
      <w:r w:rsidRPr="00E50688">
        <w:t>.</w:t>
      </w:r>
    </w:p>
    <w:p w:rsidR="00453F77" w:rsidRPr="00E50688" w:rsidRDefault="00453F77" w:rsidP="003D45DD">
      <w:pPr>
        <w:pStyle w:val="TexteA0"/>
      </w:pPr>
      <w:r w:rsidRPr="00E50688">
        <w:t>Démonstration :</w:t>
      </w:r>
    </w:p>
    <w:p w:rsidR="008636B9" w:rsidRPr="00E50688" w:rsidRDefault="008636B9" w:rsidP="008636B9">
      <w:pPr>
        <w:pStyle w:val="TexteA0"/>
      </w:pPr>
      <w:r w:rsidRPr="00E50688">
        <w:t xml:space="preserve">On note </w:t>
      </w:r>
      <w:r w:rsidRPr="00E50688">
        <w:rPr>
          <w:position w:val="-10"/>
        </w:rPr>
        <w:object w:dxaOrig="1840" w:dyaOrig="320">
          <v:shape id="_x0000_i1091" type="#_x0000_t75" style="width:92.25pt;height:15.75pt" o:ole="">
            <v:imagedata r:id="rId101" o:title=""/>
          </v:shape>
          <o:OLEObject Type="Embed" ProgID="Equation.3" ShapeID="_x0000_i1091" DrawAspect="Content" ObjectID="_1430577055" r:id="rId102"/>
        </w:object>
      </w:r>
    </w:p>
    <w:p w:rsidR="008636B9" w:rsidRPr="00E50688" w:rsidRDefault="00071BCA" w:rsidP="00E10BC7">
      <w:pPr>
        <w:pStyle w:val="TexteA0"/>
      </w:pPr>
      <w:r w:rsidRPr="00E50688">
        <w:rPr>
          <w:position w:val="-10"/>
        </w:rPr>
        <w:object w:dxaOrig="2500" w:dyaOrig="320">
          <v:shape id="_x0000_i1092" type="#_x0000_t75" style="width:125.25pt;height:15.75pt" o:ole="">
            <v:imagedata r:id="rId103" o:title=""/>
          </v:shape>
          <o:OLEObject Type="Embed" ProgID="Equation.3" ShapeID="_x0000_i1092" DrawAspect="Content" ObjectID="_1430577056" r:id="rId104"/>
        </w:object>
      </w:r>
      <w:r w:rsidR="008636B9" w:rsidRPr="00E50688">
        <w:t xml:space="preserve">, n’est nul que si </w:t>
      </w:r>
      <w:r w:rsidR="008636B9" w:rsidRPr="00E50688">
        <w:rPr>
          <w:position w:val="-10"/>
        </w:rPr>
        <w:object w:dxaOrig="940" w:dyaOrig="320">
          <v:shape id="_x0000_i1093" type="#_x0000_t75" style="width:47.25pt;height:15.75pt" o:ole="">
            <v:imagedata r:id="rId105" o:title=""/>
          </v:shape>
          <o:OLEObject Type="Embed" ProgID="Equation.3" ShapeID="_x0000_i1093" DrawAspect="Content" ObjectID="_1430577057" r:id="rId106"/>
        </w:object>
      </w:r>
      <w:r w:rsidR="008636B9" w:rsidRPr="00E50688">
        <w:t xml:space="preserve"> soit </w:t>
      </w:r>
      <w:r w:rsidR="008636B9" w:rsidRPr="00E50688">
        <w:rPr>
          <w:position w:val="-10"/>
        </w:rPr>
        <w:object w:dxaOrig="580" w:dyaOrig="260">
          <v:shape id="_x0000_i1094" type="#_x0000_t75" style="width:29.25pt;height:12.75pt" o:ole="">
            <v:imagedata r:id="rId107" o:title=""/>
          </v:shape>
          <o:OLEObject Type="Embed" ProgID="Equation.3" ShapeID="_x0000_i1094" DrawAspect="Content" ObjectID="_1430577058" r:id="rId108"/>
        </w:object>
      </w:r>
      <w:r w:rsidR="008636B9" w:rsidRPr="00E50688">
        <w:t>.</w:t>
      </w:r>
    </w:p>
    <w:p w:rsidR="008636B9" w:rsidRPr="00E50688" w:rsidRDefault="008636B9" w:rsidP="008636B9">
      <w:pPr>
        <w:pStyle w:val="TexteA0"/>
      </w:pPr>
      <w:r w:rsidRPr="00E50688">
        <w:rPr>
          <w:position w:val="-32"/>
        </w:rPr>
        <w:object w:dxaOrig="7760" w:dyaOrig="760">
          <v:shape id="_x0000_i1095" type="#_x0000_t75" style="width:387.75pt;height:38.25pt" o:ole="">
            <v:imagedata r:id="rId109" o:title=""/>
          </v:shape>
          <o:OLEObject Type="Embed" ProgID="Equation.3" ShapeID="_x0000_i1095" DrawAspect="Content" ObjectID="_1430577059" r:id="rId110"/>
        </w:object>
      </w:r>
    </w:p>
    <w:p w:rsidR="008636B9" w:rsidRPr="00E50688" w:rsidRDefault="008636B9" w:rsidP="008636B9">
      <w:pPr>
        <w:pStyle w:val="TexteA0"/>
      </w:pPr>
    </w:p>
    <w:p w:rsidR="008636B9" w:rsidRPr="00E50688" w:rsidRDefault="008636B9" w:rsidP="008636B9">
      <w:pPr>
        <w:pStyle w:val="TexteA0"/>
      </w:pPr>
      <w:r w:rsidRPr="00E50688">
        <w:t xml:space="preserve">Cas particulier : Si </w:t>
      </w:r>
      <w:r w:rsidRPr="00E50688">
        <w:rPr>
          <w:i/>
          <w:iCs/>
        </w:rPr>
        <w:t>N</w:t>
      </w:r>
      <w:r w:rsidRPr="00E50688">
        <w:t xml:space="preserve"> est la norme associée à un produit scalaire </w:t>
      </w:r>
      <w:r w:rsidRPr="00E50688">
        <w:rPr>
          <w:position w:val="-10"/>
        </w:rPr>
        <w:object w:dxaOrig="220" w:dyaOrig="260">
          <v:shape id="_x0000_i1096" type="#_x0000_t75" style="width:11.25pt;height:12.75pt" o:ole="">
            <v:imagedata r:id="rId68" o:title=""/>
          </v:shape>
          <o:OLEObject Type="Embed" ProgID="Equation.3" ShapeID="_x0000_i1096" DrawAspect="Content" ObjectID="_1430577060" r:id="rId111"/>
        </w:object>
      </w:r>
      <w:r w:rsidRPr="00E50688">
        <w:t xml:space="preserve">, alors la distance associée à cette norme s’appelle la distance associée au produit scalaire </w:t>
      </w:r>
      <w:r w:rsidRPr="00E50688">
        <w:rPr>
          <w:position w:val="-10"/>
        </w:rPr>
        <w:object w:dxaOrig="220" w:dyaOrig="260">
          <v:shape id="_x0000_i1097" type="#_x0000_t75" style="width:11.25pt;height:12.75pt" o:ole="">
            <v:imagedata r:id="rId68" o:title=""/>
          </v:shape>
          <o:OLEObject Type="Embed" ProgID="Equation.3" ShapeID="_x0000_i1097" DrawAspect="Content" ObjectID="_1430577061" r:id="rId112"/>
        </w:object>
      </w:r>
      <w:r w:rsidRPr="00E50688">
        <w:t>.</w:t>
      </w:r>
    </w:p>
    <w:p w:rsidR="008636B9" w:rsidRPr="00E50688" w:rsidRDefault="008636B9" w:rsidP="008636B9">
      <w:pPr>
        <w:pStyle w:val="TexteA0"/>
      </w:pPr>
    </w:p>
    <w:p w:rsidR="008636B9" w:rsidRPr="00E50688" w:rsidRDefault="008636B9" w:rsidP="008636B9">
      <w:pPr>
        <w:pStyle w:val="TexteA0"/>
      </w:pPr>
    </w:p>
    <w:p w:rsidR="008636B9" w:rsidRPr="00E50688" w:rsidRDefault="008636B9" w:rsidP="00F55A17">
      <w:pPr>
        <w:pStyle w:val="A"/>
        <w:numPr>
          <w:ilvl w:val="2"/>
          <w:numId w:val="1"/>
        </w:numPr>
        <w:rPr>
          <w:sz w:val="24"/>
          <w:szCs w:val="24"/>
        </w:rPr>
      </w:pPr>
      <w:r w:rsidRPr="00E50688">
        <w:rPr>
          <w:sz w:val="24"/>
          <w:szCs w:val="24"/>
        </w:rPr>
        <w:t>Orthogonalité</w:t>
      </w:r>
    </w:p>
    <w:p w:rsidR="008636B9" w:rsidRPr="00E50688" w:rsidRDefault="008636B9" w:rsidP="008636B9">
      <w:pPr>
        <w:pStyle w:val="TexteA0"/>
      </w:pPr>
    </w:p>
    <w:p w:rsidR="008636B9" w:rsidRPr="00E50688" w:rsidRDefault="008636B9" w:rsidP="008636B9">
      <w:pPr>
        <w:pStyle w:val="TexteA0"/>
      </w:pPr>
      <w:r w:rsidRPr="00E50688">
        <w:t xml:space="preserve">On suppose </w:t>
      </w:r>
      <w:r w:rsidRPr="00E50688">
        <w:rPr>
          <w:i/>
          <w:iCs/>
        </w:rPr>
        <w:t>E</w:t>
      </w:r>
      <w:r w:rsidRPr="00E50688">
        <w:t xml:space="preserve"> muni d’un produit scalaire </w:t>
      </w:r>
      <w:r w:rsidRPr="00E50688">
        <w:rPr>
          <w:position w:val="-10"/>
        </w:rPr>
        <w:object w:dxaOrig="220" w:dyaOrig="260">
          <v:shape id="_x0000_i1098" type="#_x0000_t75" style="width:11.25pt;height:12.75pt" o:ole="">
            <v:imagedata r:id="rId68" o:title=""/>
          </v:shape>
          <o:OLEObject Type="Embed" ProgID="Equation.3" ShapeID="_x0000_i1098" DrawAspect="Content" ObjectID="_1430577062" r:id="rId113"/>
        </w:object>
      </w:r>
      <w:r w:rsidRPr="00E50688">
        <w:t>.</w:t>
      </w:r>
    </w:p>
    <w:p w:rsidR="008636B9" w:rsidRPr="00E50688" w:rsidRDefault="008636B9" w:rsidP="008636B9">
      <w:pPr>
        <w:pStyle w:val="TexteA0"/>
      </w:pPr>
      <w:r w:rsidRPr="00E50688">
        <w:t>Définition :</w:t>
      </w:r>
    </w:p>
    <w:p w:rsidR="008636B9" w:rsidRPr="00E50688" w:rsidRDefault="008636B9" w:rsidP="009D7683">
      <w:pPr>
        <w:pStyle w:val="TexteA0"/>
      </w:pPr>
      <w:r w:rsidRPr="00E50688">
        <w:lastRenderedPageBreak/>
        <w:t xml:space="preserve">Soient </w:t>
      </w:r>
      <w:r w:rsidRPr="00E50688">
        <w:rPr>
          <w:position w:val="-10"/>
        </w:rPr>
        <w:object w:dxaOrig="840" w:dyaOrig="320">
          <v:shape id="_x0000_i1099" type="#_x0000_t75" style="width:42pt;height:15.75pt" o:ole="">
            <v:imagedata r:id="rId114" o:title=""/>
          </v:shape>
          <o:OLEObject Type="Embed" ProgID="Equation.3" ShapeID="_x0000_i1099" DrawAspect="Content" ObjectID="_1430577063" r:id="rId115"/>
        </w:object>
      </w:r>
      <w:r w:rsidRPr="00E50688">
        <w:t xml:space="preserve">. On dit que </w:t>
      </w:r>
      <w:r w:rsidRPr="00E50688">
        <w:rPr>
          <w:i/>
          <w:iCs/>
        </w:rPr>
        <w:t>x</w:t>
      </w:r>
      <w:r w:rsidRPr="00E50688">
        <w:t xml:space="preserve"> et </w:t>
      </w:r>
      <w:r w:rsidRPr="00E50688">
        <w:rPr>
          <w:i/>
          <w:iCs/>
        </w:rPr>
        <w:t>y</w:t>
      </w:r>
      <w:r w:rsidRPr="00E50688">
        <w:t xml:space="preserve"> sont orthogonaux</w:t>
      </w:r>
      <w:r w:rsidR="009D7683" w:rsidRPr="00E50688">
        <w:t xml:space="preserve"> (pour le produit scalaire </w:t>
      </w:r>
      <w:r w:rsidR="009D7683" w:rsidRPr="00E50688">
        <w:rPr>
          <w:position w:val="-10"/>
        </w:rPr>
        <w:object w:dxaOrig="220" w:dyaOrig="260">
          <v:shape id="_x0000_i1100" type="#_x0000_t75" style="width:11.25pt;height:12.75pt" o:ole="">
            <v:imagedata r:id="rId68" o:title=""/>
          </v:shape>
          <o:OLEObject Type="Embed" ProgID="Equation.3" ShapeID="_x0000_i1100" DrawAspect="Content" ObjectID="_1430577064" r:id="rId116"/>
        </w:object>
      </w:r>
      <w:r w:rsidR="009D7683" w:rsidRPr="00E50688">
        <w:t xml:space="preserve">) lorsque </w:t>
      </w:r>
      <w:r w:rsidR="00F2461A" w:rsidRPr="00E50688">
        <w:rPr>
          <w:position w:val="-10"/>
        </w:rPr>
        <w:object w:dxaOrig="1100" w:dyaOrig="320">
          <v:shape id="_x0000_i1101" type="#_x0000_t75" style="width:54.75pt;height:15.75pt" o:ole="">
            <v:imagedata r:id="rId117" o:title=""/>
          </v:shape>
          <o:OLEObject Type="Embed" ProgID="Equation.3" ShapeID="_x0000_i1101" DrawAspect="Content" ObjectID="_1430577065" r:id="rId118"/>
        </w:object>
      </w:r>
      <w:r w:rsidR="009D7683" w:rsidRPr="00E50688">
        <w:t xml:space="preserve">. On note </w:t>
      </w:r>
      <w:r w:rsidR="00F2461A" w:rsidRPr="00E50688">
        <w:t xml:space="preserve">alors </w:t>
      </w:r>
      <w:r w:rsidR="00F2461A" w:rsidRPr="00E50688">
        <w:rPr>
          <w:position w:val="-10"/>
        </w:rPr>
        <w:object w:dxaOrig="620" w:dyaOrig="320">
          <v:shape id="_x0000_i1102" type="#_x0000_t75" style="width:30.75pt;height:15.75pt" o:ole="">
            <v:imagedata r:id="rId119" o:title=""/>
          </v:shape>
          <o:OLEObject Type="Embed" ProgID="Equation.3" ShapeID="_x0000_i1102" DrawAspect="Content" ObjectID="_1430577066" r:id="rId120"/>
        </w:object>
      </w:r>
      <w:r w:rsidR="009D7683" w:rsidRPr="00E50688">
        <w:t xml:space="preserve"> (</w:t>
      </w:r>
      <w:r w:rsidR="009D7683" w:rsidRPr="00E50688">
        <w:rPr>
          <w:position w:val="-4"/>
        </w:rPr>
        <w:object w:dxaOrig="240" w:dyaOrig="260">
          <v:shape id="_x0000_i1103" type="#_x0000_t75" style="width:12pt;height:12.75pt" o:ole="">
            <v:imagedata r:id="rId121" o:title=""/>
          </v:shape>
          <o:OLEObject Type="Embed" ProgID="Equation.3" ShapeID="_x0000_i1103" DrawAspect="Content" ObjectID="_1430577067" r:id="rId122"/>
        </w:object>
      </w:r>
      <w:r w:rsidR="009D7683" w:rsidRPr="00E50688">
        <w:t xml:space="preserve"> est donc un symbole – courant – pour la</w:t>
      </w:r>
      <w:r w:rsidR="00F2461A" w:rsidRPr="00E50688">
        <w:t xml:space="preserve"> relation « être orthogonal à »).</w:t>
      </w:r>
    </w:p>
    <w:p w:rsidR="008636B9" w:rsidRPr="00E50688" w:rsidRDefault="003C56E3" w:rsidP="003D45DD">
      <w:pPr>
        <w:pStyle w:val="TexteA0"/>
      </w:pPr>
      <w:r w:rsidRPr="00E50688">
        <w:t>Remarque :</w:t>
      </w:r>
    </w:p>
    <w:p w:rsidR="003C56E3" w:rsidRPr="00E50688" w:rsidRDefault="003C56E3" w:rsidP="003D45DD">
      <w:pPr>
        <w:pStyle w:val="TexteA0"/>
      </w:pPr>
      <w:r w:rsidRPr="00E50688">
        <w:rPr>
          <w:position w:val="-10"/>
        </w:rPr>
        <w:object w:dxaOrig="1480" w:dyaOrig="340">
          <v:shape id="_x0000_i1104" type="#_x0000_t75" style="width:74.25pt;height:17.25pt" o:ole="">
            <v:imagedata r:id="rId123" o:title=""/>
          </v:shape>
          <o:OLEObject Type="Embed" ProgID="Equation.3" ShapeID="_x0000_i1104" DrawAspect="Content" ObjectID="_1430577068" r:id="rId124"/>
        </w:object>
      </w:r>
      <w:r w:rsidRPr="00E50688">
        <w:t xml:space="preserve"> car </w:t>
      </w:r>
      <w:r w:rsidRPr="00E50688">
        <w:rPr>
          <w:position w:val="-10"/>
        </w:rPr>
        <w:object w:dxaOrig="1980" w:dyaOrig="340">
          <v:shape id="_x0000_i1105" type="#_x0000_t75" style="width:99pt;height:17.25pt" o:ole="">
            <v:imagedata r:id="rId125" o:title=""/>
          </v:shape>
          <o:OLEObject Type="Embed" ProgID="Equation.3" ShapeID="_x0000_i1105" DrawAspect="Content" ObjectID="_1430577069" r:id="rId126"/>
        </w:object>
      </w:r>
      <w:r w:rsidRPr="00E50688">
        <w:t>.</w:t>
      </w:r>
    </w:p>
    <w:p w:rsidR="003C56E3" w:rsidRPr="00E50688" w:rsidRDefault="003C56E3" w:rsidP="003C56E3">
      <w:pPr>
        <w:pStyle w:val="TexteA0"/>
        <w:pBdr>
          <w:top w:val="single" w:sz="6" w:space="1" w:color="FF0000"/>
          <w:left w:val="single" w:sz="6" w:space="4" w:color="FF0000"/>
          <w:bottom w:val="single" w:sz="6" w:space="1" w:color="FF0000"/>
          <w:right w:val="single" w:sz="6" w:space="4" w:color="FF0000"/>
        </w:pBdr>
      </w:pPr>
      <w:r w:rsidRPr="00E50688">
        <w:t>Théorème (de Pythagore) :</w:t>
      </w:r>
    </w:p>
    <w:p w:rsidR="003C56E3" w:rsidRPr="00E50688" w:rsidRDefault="003C56E3" w:rsidP="00BA3C98">
      <w:pPr>
        <w:pStyle w:val="TexteA0"/>
        <w:pBdr>
          <w:top w:val="single" w:sz="6" w:space="1" w:color="FF0000"/>
          <w:left w:val="single" w:sz="6" w:space="4" w:color="FF0000"/>
          <w:bottom w:val="single" w:sz="6" w:space="1" w:color="FF0000"/>
          <w:right w:val="single" w:sz="6" w:space="4" w:color="FF0000"/>
        </w:pBdr>
      </w:pPr>
      <w:r w:rsidRPr="00E50688">
        <w:t xml:space="preserve">Soit </w:t>
      </w:r>
      <w:r w:rsidRPr="00E50688">
        <w:rPr>
          <w:i/>
          <w:iCs/>
        </w:rPr>
        <w:t>N</w:t>
      </w:r>
      <w:r w:rsidRPr="00E50688">
        <w:t xml:space="preserve"> la norme associée au produit scalaire </w:t>
      </w:r>
      <w:r w:rsidRPr="00E50688">
        <w:rPr>
          <w:position w:val="-10"/>
        </w:rPr>
        <w:object w:dxaOrig="220" w:dyaOrig="260">
          <v:shape id="_x0000_i1106" type="#_x0000_t75" style="width:11.25pt;height:12.75pt" o:ole="">
            <v:imagedata r:id="rId68" o:title=""/>
          </v:shape>
          <o:OLEObject Type="Embed" ProgID="Equation.3" ShapeID="_x0000_i1106" DrawAspect="Content" ObjectID="_1430577070" r:id="rId127"/>
        </w:object>
      </w:r>
      <w:r w:rsidRPr="00E50688">
        <w:t>. Alors, pour tou</w:t>
      </w:r>
      <w:r w:rsidR="00BA3C98" w:rsidRPr="00E50688">
        <w:t>s</w:t>
      </w:r>
      <w:r w:rsidRPr="00E50688">
        <w:t xml:space="preserve"> </w:t>
      </w:r>
      <w:r w:rsidRPr="00E50688">
        <w:rPr>
          <w:position w:val="-10"/>
        </w:rPr>
        <w:object w:dxaOrig="840" w:dyaOrig="320">
          <v:shape id="_x0000_i1107" type="#_x0000_t75" style="width:42pt;height:15.75pt" o:ole="">
            <v:imagedata r:id="rId114" o:title=""/>
          </v:shape>
          <o:OLEObject Type="Embed" ProgID="Equation.3" ShapeID="_x0000_i1107" DrawAspect="Content" ObjectID="_1430577071" r:id="rId128"/>
        </w:object>
      </w:r>
      <w:r w:rsidRPr="00E50688">
        <w:t xml:space="preserve">, on a l’équivalence : </w:t>
      </w:r>
      <w:r w:rsidR="00FE4924" w:rsidRPr="00E50688">
        <w:rPr>
          <w:position w:val="-10"/>
        </w:rPr>
        <w:object w:dxaOrig="3680" w:dyaOrig="360">
          <v:shape id="_x0000_i1108" type="#_x0000_t75" style="width:183.75pt;height:18pt" o:ole="">
            <v:imagedata r:id="rId129" o:title=""/>
          </v:shape>
          <o:OLEObject Type="Embed" ProgID="Equation.3" ShapeID="_x0000_i1108" DrawAspect="Content" ObjectID="_1430577072" r:id="rId130"/>
        </w:object>
      </w:r>
    </w:p>
    <w:p w:rsidR="003C56E3" w:rsidRPr="00E50688" w:rsidRDefault="003C56E3" w:rsidP="003D45DD">
      <w:pPr>
        <w:pStyle w:val="TexteA0"/>
      </w:pPr>
      <w:r w:rsidRPr="00E50688">
        <w:t>Démonstration :</w:t>
      </w:r>
    </w:p>
    <w:p w:rsidR="003C56E3" w:rsidRPr="00E50688" w:rsidRDefault="00FE4924" w:rsidP="003D45DD">
      <w:pPr>
        <w:pStyle w:val="TexteA0"/>
      </w:pPr>
      <w:r w:rsidRPr="00E50688">
        <w:t xml:space="preserve">Soient </w:t>
      </w:r>
      <w:r w:rsidRPr="00E50688">
        <w:rPr>
          <w:position w:val="-10"/>
        </w:rPr>
        <w:object w:dxaOrig="840" w:dyaOrig="320">
          <v:shape id="_x0000_i1109" type="#_x0000_t75" style="width:42pt;height:15.75pt" o:ole="">
            <v:imagedata r:id="rId114" o:title=""/>
          </v:shape>
          <o:OLEObject Type="Embed" ProgID="Equation.3" ShapeID="_x0000_i1109" DrawAspect="Content" ObjectID="_1430577073" r:id="rId131"/>
        </w:object>
      </w:r>
      <w:r w:rsidRPr="00E50688">
        <w:t>. On a :</w:t>
      </w:r>
    </w:p>
    <w:p w:rsidR="00FE4924" w:rsidRPr="00E50688" w:rsidRDefault="00FE4924" w:rsidP="003D45DD">
      <w:pPr>
        <w:pStyle w:val="TexteA0"/>
      </w:pPr>
      <w:r w:rsidRPr="00E50688">
        <w:rPr>
          <w:position w:val="-32"/>
        </w:rPr>
        <w:object w:dxaOrig="5520" w:dyaOrig="760">
          <v:shape id="_x0000_i1110" type="#_x0000_t75" style="width:276pt;height:38.25pt" o:ole="">
            <v:imagedata r:id="rId132" o:title=""/>
          </v:shape>
          <o:OLEObject Type="Embed" ProgID="Equation.3" ShapeID="_x0000_i1110" DrawAspect="Content" ObjectID="_1430577074" r:id="rId133"/>
        </w:object>
      </w:r>
    </w:p>
    <w:p w:rsidR="00FE4924" w:rsidRPr="00E50688" w:rsidRDefault="00FE4924" w:rsidP="003D45DD">
      <w:pPr>
        <w:pStyle w:val="TexteA0"/>
      </w:pPr>
      <w:r w:rsidRPr="00E50688">
        <w:t xml:space="preserve">Ainsi, </w:t>
      </w:r>
      <w:r w:rsidRPr="00E50688">
        <w:rPr>
          <w:position w:val="-10"/>
        </w:rPr>
        <w:object w:dxaOrig="5120" w:dyaOrig="360">
          <v:shape id="_x0000_i1111" type="#_x0000_t75" style="width:255.75pt;height:18pt" o:ole="">
            <v:imagedata r:id="rId134" o:title=""/>
          </v:shape>
          <o:OLEObject Type="Embed" ProgID="Equation.3" ShapeID="_x0000_i1111" DrawAspect="Content" ObjectID="_1430577075" r:id="rId135"/>
        </w:object>
      </w:r>
      <w:r w:rsidRPr="00E50688">
        <w:t>.</w:t>
      </w:r>
    </w:p>
    <w:p w:rsidR="00FE4924" w:rsidRPr="00E50688" w:rsidRDefault="00FE4924" w:rsidP="003D45DD">
      <w:pPr>
        <w:pStyle w:val="TexteA0"/>
      </w:pPr>
    </w:p>
    <w:p w:rsidR="00FE4924" w:rsidRPr="00E50688" w:rsidRDefault="00FE4924" w:rsidP="003D45DD">
      <w:pPr>
        <w:pStyle w:val="TexteA0"/>
      </w:pPr>
    </w:p>
    <w:p w:rsidR="00FE4924" w:rsidRPr="00E50688" w:rsidRDefault="00FE4924" w:rsidP="00FE4924">
      <w:pPr>
        <w:pStyle w:val="A"/>
        <w:rPr>
          <w:sz w:val="24"/>
          <w:szCs w:val="24"/>
        </w:rPr>
      </w:pPr>
      <w:r w:rsidRPr="00E50688">
        <w:rPr>
          <w:sz w:val="24"/>
          <w:szCs w:val="24"/>
        </w:rPr>
        <w:t>Divers</w:t>
      </w:r>
    </w:p>
    <w:p w:rsidR="00FE4924" w:rsidRPr="00E50688" w:rsidRDefault="00FE4924" w:rsidP="00FE4924">
      <w:pPr>
        <w:pStyle w:val="TexteA0"/>
      </w:pPr>
    </w:p>
    <w:p w:rsidR="00FE4924" w:rsidRPr="00E50688" w:rsidRDefault="00FE4924" w:rsidP="00FE4924">
      <w:pPr>
        <w:pStyle w:val="TexteA0"/>
      </w:pPr>
      <w:r w:rsidRPr="00E50688">
        <w:t xml:space="preserve">On suppose </w:t>
      </w:r>
      <w:r w:rsidRPr="00E50688">
        <w:rPr>
          <w:i/>
          <w:iCs/>
        </w:rPr>
        <w:t>E</w:t>
      </w:r>
      <w:r w:rsidRPr="00E50688">
        <w:t xml:space="preserve"> muni d’un produit scalaire </w:t>
      </w:r>
      <w:r w:rsidRPr="00E50688">
        <w:rPr>
          <w:position w:val="-10"/>
        </w:rPr>
        <w:object w:dxaOrig="220" w:dyaOrig="260">
          <v:shape id="_x0000_i1112" type="#_x0000_t75" style="width:11.25pt;height:12.75pt" o:ole="">
            <v:imagedata r:id="rId68" o:title=""/>
          </v:shape>
          <o:OLEObject Type="Embed" ProgID="Equation.3" ShapeID="_x0000_i1112" DrawAspect="Content" ObjectID="_1430577076" r:id="rId136"/>
        </w:object>
      </w:r>
      <w:r w:rsidRPr="00E50688">
        <w:t xml:space="preserve">, la norme associée </w:t>
      </w:r>
      <w:r w:rsidRPr="00E50688">
        <w:rPr>
          <w:i/>
          <w:iCs/>
        </w:rPr>
        <w:t>N</w:t>
      </w:r>
      <w:r w:rsidRPr="00E50688">
        <w:t>.</w:t>
      </w:r>
    </w:p>
    <w:p w:rsidR="00FE4924" w:rsidRPr="00E50688" w:rsidRDefault="00FE4924" w:rsidP="00FE4924">
      <w:pPr>
        <w:pStyle w:val="TexteA0"/>
      </w:pPr>
      <w:r w:rsidRPr="00E50688">
        <w:t>Diverses égalités :</w:t>
      </w:r>
    </w:p>
    <w:p w:rsidR="00FE4924" w:rsidRPr="00E50688" w:rsidRDefault="000F0916" w:rsidP="00FE4924">
      <w:pPr>
        <w:pStyle w:val="TexteA0"/>
      </w:pPr>
      <w:r w:rsidRPr="00E50688">
        <w:rPr>
          <w:position w:val="-70"/>
        </w:rPr>
        <w:object w:dxaOrig="6880" w:dyaOrig="1520">
          <v:shape id="_x0000_i1113" type="#_x0000_t75" style="width:344.25pt;height:75.75pt" o:ole="">
            <v:imagedata r:id="rId137" o:title=""/>
          </v:shape>
          <o:OLEObject Type="Embed" ProgID="Equation.3" ShapeID="_x0000_i1113" DrawAspect="Content" ObjectID="_1430577077" r:id="rId138"/>
        </w:object>
      </w:r>
    </w:p>
    <w:p w:rsidR="000F0916" w:rsidRPr="00E50688" w:rsidRDefault="00AC3ADC" w:rsidP="00FE4924">
      <w:pPr>
        <w:pStyle w:val="TexteA0"/>
      </w:pPr>
      <w:r w:rsidRPr="00E50688">
        <w:object w:dxaOrig="2776" w:dyaOrig="844">
          <v:shape id="_x0000_i1114" type="#_x0000_t75" style="width:135pt;height:42pt" o:ole="" o:preferrelative="f">
            <v:imagedata r:id="rId139" o:title=""/>
            <o:lock v:ext="edit" aspectratio="f"/>
          </v:shape>
          <o:OLEObject Type="Embed" ProgID="Visio.Drawing.6" ShapeID="_x0000_i1114" DrawAspect="Content" ObjectID="_1430577078" r:id="rId140"/>
        </w:object>
      </w:r>
    </w:p>
    <w:p w:rsidR="000F0916" w:rsidRPr="00E50688" w:rsidRDefault="000F0916" w:rsidP="00FE4924">
      <w:pPr>
        <w:pStyle w:val="TexteA0"/>
      </w:pPr>
    </w:p>
    <w:p w:rsidR="000F0916" w:rsidRPr="00E50688" w:rsidRDefault="000F0916" w:rsidP="000F0916">
      <w:pPr>
        <w:pStyle w:val="A"/>
        <w:rPr>
          <w:sz w:val="24"/>
          <w:szCs w:val="24"/>
        </w:rPr>
      </w:pPr>
      <w:r w:rsidRPr="00E50688">
        <w:rPr>
          <w:sz w:val="24"/>
          <w:szCs w:val="24"/>
        </w:rPr>
        <w:t>Familles orthogonales, orthonormales</w:t>
      </w:r>
    </w:p>
    <w:p w:rsidR="00AC3ADC" w:rsidRPr="00E50688" w:rsidRDefault="00AC3ADC" w:rsidP="00AC3ADC">
      <w:pPr>
        <w:pStyle w:val="TexteA0"/>
      </w:pPr>
    </w:p>
    <w:p w:rsidR="00AC3ADC" w:rsidRPr="00E50688" w:rsidRDefault="00AC3ADC" w:rsidP="00AC3ADC">
      <w:pPr>
        <w:pStyle w:val="TexteA0"/>
      </w:pPr>
      <w:r w:rsidRPr="00E50688">
        <w:t xml:space="preserve">On suppose </w:t>
      </w:r>
      <w:r w:rsidRPr="00E50688">
        <w:rPr>
          <w:i/>
          <w:iCs/>
        </w:rPr>
        <w:t>E</w:t>
      </w:r>
      <w:r w:rsidRPr="00E50688">
        <w:t xml:space="preserve"> muni d’un produit scalaire </w:t>
      </w:r>
      <w:r w:rsidRPr="00E50688">
        <w:rPr>
          <w:position w:val="-10"/>
        </w:rPr>
        <w:object w:dxaOrig="220" w:dyaOrig="260">
          <v:shape id="_x0000_i1115" type="#_x0000_t75" style="width:11.25pt;height:12.75pt" o:ole="">
            <v:imagedata r:id="rId68" o:title=""/>
          </v:shape>
          <o:OLEObject Type="Embed" ProgID="Equation.3" ShapeID="_x0000_i1115" DrawAspect="Content" ObjectID="_1430577079" r:id="rId141"/>
        </w:object>
      </w:r>
      <w:r w:rsidRPr="00E50688">
        <w:t>.</w:t>
      </w:r>
    </w:p>
    <w:p w:rsidR="00AC3ADC" w:rsidRPr="00E50688" w:rsidRDefault="00AC3ADC" w:rsidP="00AC3ADC">
      <w:pPr>
        <w:pStyle w:val="TexteA0"/>
      </w:pPr>
      <w:r w:rsidRPr="00E50688">
        <w:t>Définition :</w:t>
      </w:r>
    </w:p>
    <w:p w:rsidR="00AC3ADC" w:rsidRPr="00E50688" w:rsidRDefault="00530F76" w:rsidP="00AC3ADC">
      <w:pPr>
        <w:pStyle w:val="TexteA0"/>
      </w:pPr>
      <w:r w:rsidRPr="00E50688">
        <w:t xml:space="preserve">Soit </w:t>
      </w:r>
      <w:r w:rsidRPr="00E50688">
        <w:rPr>
          <w:position w:val="-12"/>
        </w:rPr>
        <w:object w:dxaOrig="660" w:dyaOrig="360">
          <v:shape id="_x0000_i1116" type="#_x0000_t75" style="width:33pt;height:18pt" o:ole="">
            <v:imagedata r:id="rId142" o:title=""/>
          </v:shape>
          <o:OLEObject Type="Embed" ProgID="Equation.3" ShapeID="_x0000_i1116" DrawAspect="Content" ObjectID="_1430577080" r:id="rId143"/>
        </w:object>
      </w:r>
      <w:r w:rsidRPr="00E50688">
        <w:t xml:space="preserve"> une famille de vecteurs de </w:t>
      </w:r>
      <w:r w:rsidRPr="00E50688">
        <w:rPr>
          <w:i/>
          <w:iCs/>
        </w:rPr>
        <w:t>E</w:t>
      </w:r>
      <w:r w:rsidRPr="00E50688">
        <w:t>.</w:t>
      </w:r>
    </w:p>
    <w:p w:rsidR="00530F76" w:rsidRPr="00E50688" w:rsidRDefault="00530F76" w:rsidP="00F55A17">
      <w:pPr>
        <w:pStyle w:val="TexteA0"/>
        <w:numPr>
          <w:ilvl w:val="0"/>
          <w:numId w:val="5"/>
        </w:numPr>
        <w:tabs>
          <w:tab w:val="clear" w:pos="899"/>
          <w:tab w:val="num" w:pos="1440"/>
        </w:tabs>
        <w:ind w:left="1440"/>
      </w:pPr>
      <w:r w:rsidRPr="00E50688">
        <w:t xml:space="preserve">La famille est orthogonale </w:t>
      </w:r>
      <w:r w:rsidR="00501779" w:rsidRPr="00E50688">
        <w:rPr>
          <w:position w:val="-20"/>
        </w:rPr>
        <w:object w:dxaOrig="2940" w:dyaOrig="440">
          <v:shape id="_x0000_i1117" type="#_x0000_t75" style="width:147pt;height:21.75pt" o:ole="">
            <v:imagedata r:id="rId144" o:title=""/>
          </v:shape>
          <o:OLEObject Type="Embed" ProgID="Equation.3" ShapeID="_x0000_i1117" DrawAspect="Content" ObjectID="_1430577081" r:id="rId145"/>
        </w:object>
      </w:r>
    </w:p>
    <w:p w:rsidR="00530F76" w:rsidRPr="00E50688" w:rsidRDefault="002C7A81" w:rsidP="00133CEB">
      <w:pPr>
        <w:pStyle w:val="TexteA0"/>
      </w:pPr>
      <w:r w:rsidRPr="00E50688">
        <w:rPr>
          <w:position w:val="-52"/>
        </w:rPr>
        <w:object w:dxaOrig="6039" w:dyaOrig="1140">
          <v:shape id="_x0000_i1118" type="#_x0000_t75" style="width:302.25pt;height:57pt" o:ole="">
            <v:imagedata r:id="rId146" o:title=""/>
          </v:shape>
          <o:OLEObject Type="Embed" ProgID="Equation.3" ShapeID="_x0000_i1118" DrawAspect="Content" ObjectID="_1430577082" r:id="rId147"/>
        </w:object>
      </w:r>
    </w:p>
    <w:p w:rsidR="00133CEB" w:rsidRPr="00E50688" w:rsidRDefault="002C7A81" w:rsidP="00133CEB">
      <w:pPr>
        <w:pStyle w:val="TexteA0"/>
      </w:pPr>
      <w:r w:rsidRPr="00E50688">
        <w:t xml:space="preserve">(Où </w:t>
      </w:r>
      <w:r w:rsidRPr="00E50688">
        <w:rPr>
          <w:position w:val="-14"/>
        </w:rPr>
        <w:object w:dxaOrig="720" w:dyaOrig="380">
          <v:shape id="_x0000_i1119" type="#_x0000_t75" style="width:36pt;height:18.75pt" o:ole="">
            <v:imagedata r:id="rId148" o:title=""/>
          </v:shape>
          <o:OLEObject Type="Embed" ProgID="Equation.3" ShapeID="_x0000_i1119" DrawAspect="Content" ObjectID="_1430577083" r:id="rId149"/>
        </w:object>
      </w:r>
      <w:r w:rsidRPr="00E50688">
        <w:t xml:space="preserve"> si </w:t>
      </w:r>
      <w:r w:rsidRPr="00E50688">
        <w:rPr>
          <w:position w:val="-10"/>
        </w:rPr>
        <w:object w:dxaOrig="520" w:dyaOrig="300">
          <v:shape id="_x0000_i1120" type="#_x0000_t75" style="width:26.25pt;height:15pt" o:ole="">
            <v:imagedata r:id="rId150" o:title=""/>
          </v:shape>
          <o:OLEObject Type="Embed" ProgID="Equation.3" ShapeID="_x0000_i1120" DrawAspect="Content" ObjectID="_1430577084" r:id="rId151"/>
        </w:object>
      </w:r>
      <w:r w:rsidRPr="00E50688">
        <w:t>, 0 sinon)</w:t>
      </w:r>
    </w:p>
    <w:p w:rsidR="002C7A81" w:rsidRPr="00E50688" w:rsidRDefault="002C7A81" w:rsidP="00133CEB">
      <w:pPr>
        <w:pStyle w:val="TexteA0"/>
      </w:pPr>
      <w:r w:rsidRPr="00E50688">
        <w:t>Note :</w:t>
      </w:r>
    </w:p>
    <w:p w:rsidR="002C7A81" w:rsidRPr="00E50688" w:rsidRDefault="002C7A81" w:rsidP="00D202E8">
      <w:pPr>
        <w:pStyle w:val="TexteA0"/>
        <w:tabs>
          <w:tab w:val="left" w:pos="3780"/>
        </w:tabs>
      </w:pPr>
      <w:r w:rsidRPr="00E50688">
        <w:t xml:space="preserve">La famille </w:t>
      </w:r>
      <w:r w:rsidRPr="00E50688">
        <w:rPr>
          <w:position w:val="-12"/>
        </w:rPr>
        <w:object w:dxaOrig="660" w:dyaOrig="360">
          <v:shape id="_x0000_i1121" type="#_x0000_t75" style="width:33pt;height:18pt" o:ole="">
            <v:imagedata r:id="rId142" o:title=""/>
          </v:shape>
          <o:OLEObject Type="Embed" ProgID="Equation.3" ShapeID="_x0000_i1121" DrawAspect="Content" ObjectID="_1430577085" r:id="rId152"/>
        </w:object>
      </w:r>
      <w:r w:rsidRPr="00E50688">
        <w:t xml:space="preserve"> est libre </w:t>
      </w:r>
      <w:r w:rsidR="00D202E8" w:rsidRPr="00E50688">
        <w:tab/>
      </w:r>
      <w:r w:rsidR="001B2EB2" w:rsidRPr="00E50688">
        <w:rPr>
          <w:position w:val="-20"/>
        </w:rPr>
        <w:object w:dxaOrig="340" w:dyaOrig="440">
          <v:shape id="_x0000_i1122" type="#_x0000_t75" style="width:17.25pt;height:21.75pt" o:ole="">
            <v:imagedata r:id="rId153" o:title=""/>
          </v:shape>
          <o:OLEObject Type="Embed" ProgID="Equation.3" ShapeID="_x0000_i1122" DrawAspect="Content" ObjectID="_1430577086" r:id="rId154"/>
        </w:object>
      </w:r>
      <w:r w:rsidR="001B2EB2" w:rsidRPr="00E50688">
        <w:t xml:space="preserve"> pour tout </w:t>
      </w:r>
      <w:r w:rsidR="001B2EB2" w:rsidRPr="00E50688">
        <w:rPr>
          <w:position w:val="-6"/>
        </w:rPr>
        <w:object w:dxaOrig="639" w:dyaOrig="279">
          <v:shape id="_x0000_i1123" type="#_x0000_t75" style="width:32.25pt;height:14.25pt" o:ole="">
            <v:imagedata r:id="rId155" o:title=""/>
          </v:shape>
          <o:OLEObject Type="Embed" ProgID="Equation.3" ShapeID="_x0000_i1123" DrawAspect="Content" ObjectID="_1430577087" r:id="rId156"/>
        </w:object>
      </w:r>
      <w:r w:rsidR="001B2EB2" w:rsidRPr="00E50688">
        <w:t xml:space="preserve"> fini, la famille </w:t>
      </w:r>
      <w:r w:rsidR="00D202E8" w:rsidRPr="00E50688">
        <w:rPr>
          <w:position w:val="-12"/>
        </w:rPr>
        <w:object w:dxaOrig="680" w:dyaOrig="360">
          <v:shape id="_x0000_i1124" type="#_x0000_t75" style="width:33.75pt;height:18pt" o:ole="">
            <v:imagedata r:id="rId157" o:title=""/>
          </v:shape>
          <o:OLEObject Type="Embed" ProgID="Equation.3" ShapeID="_x0000_i1124" DrawAspect="Content" ObjectID="_1430577088" r:id="rId158"/>
        </w:object>
      </w:r>
      <w:r w:rsidR="001B2EB2" w:rsidRPr="00E50688">
        <w:t xml:space="preserve"> est libre.</w:t>
      </w:r>
    </w:p>
    <w:p w:rsidR="001B2EB2" w:rsidRPr="00E50688" w:rsidRDefault="00D202E8" w:rsidP="00D202E8">
      <w:pPr>
        <w:pStyle w:val="TexteA0"/>
        <w:tabs>
          <w:tab w:val="left" w:pos="3780"/>
        </w:tabs>
        <w:ind w:left="4140" w:hanging="540"/>
      </w:pPr>
      <w:r w:rsidRPr="00E50688">
        <w:tab/>
      </w:r>
      <w:r w:rsidR="001B2EB2" w:rsidRPr="00E50688">
        <w:rPr>
          <w:position w:val="-6"/>
        </w:rPr>
        <w:object w:dxaOrig="340" w:dyaOrig="240">
          <v:shape id="_x0000_i1125" type="#_x0000_t75" style="width:17.25pt;height:12pt" o:ole="">
            <v:imagedata r:id="rId159" o:title=""/>
          </v:shape>
          <o:OLEObject Type="Embed" ProgID="Equation.3" ShapeID="_x0000_i1125" DrawAspect="Content" ObjectID="_1430577089" r:id="rId160"/>
        </w:object>
      </w:r>
      <w:r w:rsidR="001B2EB2" w:rsidRPr="00E50688">
        <w:t xml:space="preserve"> pour tout </w:t>
      </w:r>
      <w:r w:rsidR="001B2EB2" w:rsidRPr="00E50688">
        <w:rPr>
          <w:position w:val="-6"/>
        </w:rPr>
        <w:object w:dxaOrig="639" w:dyaOrig="279">
          <v:shape id="_x0000_i1126" type="#_x0000_t75" style="width:32.25pt;height:14.25pt" o:ole="">
            <v:imagedata r:id="rId161" o:title=""/>
          </v:shape>
          <o:OLEObject Type="Embed" ProgID="Equation.3" ShapeID="_x0000_i1126" DrawAspect="Content" ObjectID="_1430577090" r:id="rId162"/>
        </w:object>
      </w:r>
      <w:r w:rsidR="001B2EB2" w:rsidRPr="00E50688">
        <w:t xml:space="preserve"> fini, pour toute famille </w:t>
      </w:r>
      <w:r w:rsidR="001B2EB2" w:rsidRPr="00E50688">
        <w:rPr>
          <w:position w:val="-12"/>
        </w:rPr>
        <w:object w:dxaOrig="680" w:dyaOrig="360">
          <v:shape id="_x0000_i1127" type="#_x0000_t75" style="width:33.75pt;height:18pt" o:ole="">
            <v:imagedata r:id="rId163" o:title=""/>
          </v:shape>
          <o:OLEObject Type="Embed" ProgID="Equation.3" ShapeID="_x0000_i1127" DrawAspect="Content" ObjectID="_1430577091" r:id="rId164"/>
        </w:object>
      </w:r>
      <w:r w:rsidR="001B2EB2" w:rsidRPr="00E50688">
        <w:t xml:space="preserve"> de scalaires : </w:t>
      </w:r>
      <w:r w:rsidRPr="00E50688">
        <w:rPr>
          <w:position w:val="-28"/>
        </w:rPr>
        <w:object w:dxaOrig="2920" w:dyaOrig="540">
          <v:shape id="_x0000_i1128" type="#_x0000_t75" style="width:146.25pt;height:27pt" o:ole="">
            <v:imagedata r:id="rId165" o:title=""/>
          </v:shape>
          <o:OLEObject Type="Embed" ProgID="Equation.3" ShapeID="_x0000_i1128" DrawAspect="Content" ObjectID="_1430577092" r:id="rId166"/>
        </w:object>
      </w:r>
    </w:p>
    <w:p w:rsidR="002C7A81" w:rsidRPr="00E50688" w:rsidRDefault="002C7A81" w:rsidP="00D202E8">
      <w:pPr>
        <w:pStyle w:val="TexteA0"/>
        <w:pBdr>
          <w:top w:val="single" w:sz="6" w:space="1" w:color="FF0000"/>
          <w:left w:val="single" w:sz="6" w:space="4" w:color="FF0000"/>
          <w:bottom w:val="single" w:sz="6" w:space="1" w:color="FF0000"/>
          <w:right w:val="single" w:sz="6" w:space="4" w:color="FF0000"/>
        </w:pBdr>
      </w:pPr>
      <w:r w:rsidRPr="00E50688">
        <w:t>Proposition :</w:t>
      </w:r>
    </w:p>
    <w:p w:rsidR="002C7A81" w:rsidRPr="00E50688" w:rsidRDefault="002C7A81" w:rsidP="00D202E8">
      <w:pPr>
        <w:pStyle w:val="TexteA0"/>
        <w:pBdr>
          <w:top w:val="single" w:sz="6" w:space="1" w:color="FF0000"/>
          <w:left w:val="single" w:sz="6" w:space="4" w:color="FF0000"/>
          <w:bottom w:val="single" w:sz="6" w:space="1" w:color="FF0000"/>
          <w:right w:val="single" w:sz="6" w:space="4" w:color="FF0000"/>
        </w:pBdr>
      </w:pPr>
      <w:r w:rsidRPr="00E50688">
        <w:t xml:space="preserve">Si </w:t>
      </w:r>
      <w:r w:rsidRPr="00E50688">
        <w:rPr>
          <w:position w:val="-12"/>
        </w:rPr>
        <w:object w:dxaOrig="660" w:dyaOrig="360">
          <v:shape id="_x0000_i1129" type="#_x0000_t75" style="width:33pt;height:18pt" o:ole="">
            <v:imagedata r:id="rId142" o:title=""/>
          </v:shape>
          <o:OLEObject Type="Embed" ProgID="Equation.3" ShapeID="_x0000_i1129" DrawAspect="Content" ObjectID="_1430577093" r:id="rId167"/>
        </w:object>
      </w:r>
      <w:r w:rsidRPr="00E50688">
        <w:t xml:space="preserve"> est une famille orthogonale de vecteurs tous non nuls (et en particulier si </w:t>
      </w:r>
      <w:r w:rsidRPr="00E50688">
        <w:rPr>
          <w:position w:val="-12"/>
        </w:rPr>
        <w:object w:dxaOrig="660" w:dyaOrig="360">
          <v:shape id="_x0000_i1130" type="#_x0000_t75" style="width:33pt;height:18pt" o:ole="">
            <v:imagedata r:id="rId142" o:title=""/>
          </v:shape>
          <o:OLEObject Type="Embed" ProgID="Equation.3" ShapeID="_x0000_i1130" DrawAspect="Content" ObjectID="_1430577094" r:id="rId168"/>
        </w:object>
      </w:r>
      <w:r w:rsidRPr="00E50688">
        <w:t xml:space="preserve"> est une famille orthonormale), alors </w:t>
      </w:r>
      <w:r w:rsidRPr="00E50688">
        <w:rPr>
          <w:position w:val="-12"/>
        </w:rPr>
        <w:object w:dxaOrig="660" w:dyaOrig="360">
          <v:shape id="_x0000_i1131" type="#_x0000_t75" style="width:33pt;height:18pt" o:ole="">
            <v:imagedata r:id="rId142" o:title=""/>
          </v:shape>
          <o:OLEObject Type="Embed" ProgID="Equation.3" ShapeID="_x0000_i1131" DrawAspect="Content" ObjectID="_1430577095" r:id="rId169"/>
        </w:object>
      </w:r>
      <w:r w:rsidRPr="00E50688">
        <w:t xml:space="preserve"> est libre.</w:t>
      </w:r>
    </w:p>
    <w:p w:rsidR="00D202E8" w:rsidRPr="00E50688" w:rsidRDefault="00D202E8" w:rsidP="00133CEB">
      <w:pPr>
        <w:pStyle w:val="TexteA0"/>
      </w:pPr>
      <w:r w:rsidRPr="00E50688">
        <w:t>Démonstration :</w:t>
      </w:r>
    </w:p>
    <w:p w:rsidR="00D202E8" w:rsidRPr="00E50688" w:rsidRDefault="00D202E8" w:rsidP="00133CEB">
      <w:pPr>
        <w:pStyle w:val="TexteA0"/>
      </w:pPr>
      <w:r w:rsidRPr="00E50688">
        <w:t xml:space="preserve">Soit </w:t>
      </w:r>
      <w:r w:rsidRPr="00E50688">
        <w:rPr>
          <w:position w:val="-12"/>
        </w:rPr>
        <w:object w:dxaOrig="660" w:dyaOrig="360">
          <v:shape id="_x0000_i1132" type="#_x0000_t75" style="width:33pt;height:18pt" o:ole="">
            <v:imagedata r:id="rId142" o:title=""/>
          </v:shape>
          <o:OLEObject Type="Embed" ProgID="Equation.3" ShapeID="_x0000_i1132" DrawAspect="Content" ObjectID="_1430577096" r:id="rId170"/>
        </w:object>
      </w:r>
      <w:r w:rsidRPr="00E50688">
        <w:t xml:space="preserve">, famille orthogonale de vecteurs tous non nuls. Soit </w:t>
      </w:r>
      <w:r w:rsidRPr="00E50688">
        <w:rPr>
          <w:position w:val="-6"/>
        </w:rPr>
        <w:object w:dxaOrig="639" w:dyaOrig="279">
          <v:shape id="_x0000_i1133" type="#_x0000_t75" style="width:32.25pt;height:14.25pt" o:ole="">
            <v:imagedata r:id="rId155" o:title=""/>
          </v:shape>
          <o:OLEObject Type="Embed" ProgID="Equation.3" ShapeID="_x0000_i1133" DrawAspect="Content" ObjectID="_1430577097" r:id="rId171"/>
        </w:object>
      </w:r>
      <w:r w:rsidRPr="00E50688">
        <w:t xml:space="preserve">, fini. Soit </w:t>
      </w:r>
      <w:r w:rsidRPr="00E50688">
        <w:rPr>
          <w:position w:val="-12"/>
        </w:rPr>
        <w:object w:dxaOrig="680" w:dyaOrig="360">
          <v:shape id="_x0000_i1134" type="#_x0000_t75" style="width:33.75pt;height:18pt" o:ole="">
            <v:imagedata r:id="rId163" o:title=""/>
          </v:shape>
          <o:OLEObject Type="Embed" ProgID="Equation.3" ShapeID="_x0000_i1134" DrawAspect="Content" ObjectID="_1430577098" r:id="rId172"/>
        </w:object>
      </w:r>
      <w:r w:rsidRPr="00E50688">
        <w:t xml:space="preserve"> une famille de réels.</w:t>
      </w:r>
      <w:r w:rsidR="003F27FD" w:rsidRPr="00E50688">
        <w:t xml:space="preserve"> Supposons que </w:t>
      </w:r>
      <w:r w:rsidR="003F27FD" w:rsidRPr="00E50688">
        <w:rPr>
          <w:position w:val="-28"/>
        </w:rPr>
        <w:object w:dxaOrig="1240" w:dyaOrig="540">
          <v:shape id="_x0000_i1135" type="#_x0000_t75" style="width:62.25pt;height:27pt" o:ole="">
            <v:imagedata r:id="rId173" o:title=""/>
          </v:shape>
          <o:OLEObject Type="Embed" ProgID="Equation.3" ShapeID="_x0000_i1135" DrawAspect="Content" ObjectID="_1430577099" r:id="rId174"/>
        </w:object>
      </w:r>
      <w:r w:rsidR="003F27FD" w:rsidRPr="00E50688">
        <w:t>.</w:t>
      </w:r>
    </w:p>
    <w:p w:rsidR="007E566B" w:rsidRPr="00E50688" w:rsidRDefault="003F27FD" w:rsidP="003F27FD">
      <w:pPr>
        <w:pStyle w:val="TexteA0"/>
      </w:pPr>
      <w:r w:rsidRPr="00E50688">
        <w:lastRenderedPageBreak/>
        <w:t xml:space="preserve">Soit </w:t>
      </w:r>
      <w:r w:rsidRPr="00E50688">
        <w:rPr>
          <w:position w:val="-10"/>
        </w:rPr>
        <w:object w:dxaOrig="600" w:dyaOrig="320">
          <v:shape id="_x0000_i1136" type="#_x0000_t75" style="width:30pt;height:15.75pt" o:ole="">
            <v:imagedata r:id="rId175" o:title=""/>
          </v:shape>
          <o:OLEObject Type="Embed" ProgID="Equation.3" ShapeID="_x0000_i1136" DrawAspect="Content" ObjectID="_1430577100" r:id="rId176"/>
        </w:object>
      </w:r>
      <w:r w:rsidRPr="00E50688">
        <w:t xml:space="preserve">. Alors </w:t>
      </w:r>
      <w:r w:rsidR="007E566B" w:rsidRPr="00E50688">
        <w:rPr>
          <w:position w:val="-46"/>
        </w:rPr>
        <w:object w:dxaOrig="4459" w:dyaOrig="1040">
          <v:shape id="_x0000_i1137" type="#_x0000_t75" style="width:222.75pt;height:51.75pt" o:ole="">
            <v:imagedata r:id="rId177" o:title=""/>
          </v:shape>
          <o:OLEObject Type="Embed" ProgID="Equation.3" ShapeID="_x0000_i1137" DrawAspect="Content" ObjectID="_1430577101" r:id="rId178"/>
        </w:object>
      </w:r>
      <w:r w:rsidR="007E566B" w:rsidRPr="00E50688">
        <w:t xml:space="preserve">. Donc </w:t>
      </w:r>
      <w:r w:rsidR="007E566B" w:rsidRPr="00E50688">
        <w:rPr>
          <w:position w:val="-14"/>
        </w:rPr>
        <w:object w:dxaOrig="680" w:dyaOrig="380">
          <v:shape id="_x0000_i1138" type="#_x0000_t75" style="width:33.75pt;height:18.75pt" o:ole="">
            <v:imagedata r:id="rId179" o:title=""/>
          </v:shape>
          <o:OLEObject Type="Embed" ProgID="Equation.3" ShapeID="_x0000_i1138" DrawAspect="Content" ObjectID="_1430577102" r:id="rId180"/>
        </w:object>
      </w:r>
      <w:r w:rsidR="007E566B" w:rsidRPr="00E50688">
        <w:t xml:space="preserve">. </w:t>
      </w:r>
    </w:p>
    <w:p w:rsidR="007E566B" w:rsidRPr="00E50688" w:rsidRDefault="007E566B" w:rsidP="00A974AE">
      <w:pPr>
        <w:pStyle w:val="TexteA0"/>
      </w:pPr>
      <w:r w:rsidRPr="00E50688">
        <w:t xml:space="preserve">Donc </w:t>
      </w:r>
      <w:r w:rsidR="00FC2150" w:rsidRPr="00E50688">
        <w:rPr>
          <w:position w:val="-14"/>
        </w:rPr>
        <w:object w:dxaOrig="1400" w:dyaOrig="380">
          <v:shape id="_x0000_i1139" type="#_x0000_t75" style="width:69.75pt;height:18.75pt" o:ole="">
            <v:imagedata r:id="rId181" o:title=""/>
          </v:shape>
          <o:OLEObject Type="Embed" ProgID="Equation.3" ShapeID="_x0000_i1139" DrawAspect="Content" ObjectID="_1430577103" r:id="rId182"/>
        </w:object>
      </w:r>
      <w:r w:rsidRPr="00E50688">
        <w:t xml:space="preserve">. Donc </w:t>
      </w:r>
      <w:r w:rsidRPr="00E50688">
        <w:rPr>
          <w:position w:val="-12"/>
        </w:rPr>
        <w:object w:dxaOrig="680" w:dyaOrig="360">
          <v:shape id="_x0000_i1140" type="#_x0000_t75" style="width:33.75pt;height:18pt" o:ole="">
            <v:imagedata r:id="rId157" o:title=""/>
          </v:shape>
          <o:OLEObject Type="Embed" ProgID="Equation.3" ShapeID="_x0000_i1140" DrawAspect="Content" ObjectID="_1430577104" r:id="rId183"/>
        </w:object>
      </w:r>
      <w:r w:rsidRPr="00E50688">
        <w:t xml:space="preserve"> est libre.</w:t>
      </w:r>
      <w:r w:rsidR="00A974AE" w:rsidRPr="00E50688">
        <w:t xml:space="preserve"> </w:t>
      </w:r>
      <w:r w:rsidRPr="00E50688">
        <w:t xml:space="preserve">Donc </w:t>
      </w:r>
      <w:r w:rsidRPr="00E50688">
        <w:rPr>
          <w:position w:val="-12"/>
        </w:rPr>
        <w:object w:dxaOrig="660" w:dyaOrig="360">
          <v:shape id="_x0000_i1141" type="#_x0000_t75" style="width:33pt;height:18pt" o:ole="">
            <v:imagedata r:id="rId142" o:title=""/>
          </v:shape>
          <o:OLEObject Type="Embed" ProgID="Equation.3" ShapeID="_x0000_i1141" DrawAspect="Content" ObjectID="_1430577105" r:id="rId184"/>
        </w:object>
      </w:r>
      <w:r w:rsidRPr="00E50688">
        <w:t xml:space="preserve"> est libre.</w:t>
      </w:r>
    </w:p>
    <w:p w:rsidR="007E566B" w:rsidRPr="00E50688" w:rsidRDefault="007E566B" w:rsidP="007E566B">
      <w:pPr>
        <w:pStyle w:val="TexteA0"/>
      </w:pPr>
      <w:r w:rsidRPr="00E50688">
        <w:t>Exemples de famille orthogonale :</w:t>
      </w:r>
    </w:p>
    <w:p w:rsidR="007E566B" w:rsidRPr="00E50688" w:rsidRDefault="00FC2150" w:rsidP="00F55A17">
      <w:pPr>
        <w:pStyle w:val="TexteA0"/>
        <w:numPr>
          <w:ilvl w:val="0"/>
          <w:numId w:val="6"/>
        </w:numPr>
        <w:tabs>
          <w:tab w:val="clear" w:pos="1783"/>
          <w:tab w:val="num" w:pos="1440"/>
        </w:tabs>
        <w:ind w:left="1440" w:hanging="362"/>
      </w:pPr>
      <w:r w:rsidRPr="00E50688">
        <w:t xml:space="preserve">La base canonique de </w:t>
      </w:r>
      <w:r w:rsidR="00EC7EFF" w:rsidRPr="00E50688">
        <w:rPr>
          <w:position w:val="-4"/>
        </w:rPr>
        <w:object w:dxaOrig="360" w:dyaOrig="300">
          <v:shape id="_x0000_i1142" type="#_x0000_t75" style="width:18pt;height:15pt" o:ole="">
            <v:imagedata r:id="rId185" o:title=""/>
          </v:shape>
          <o:OLEObject Type="Embed" ProgID="Equation.3" ShapeID="_x0000_i1142" DrawAspect="Content" ObjectID="_1430577106" r:id="rId186"/>
        </w:object>
      </w:r>
      <w:r w:rsidRPr="00E50688">
        <w:t xml:space="preserve"> est évidemment orthonormale pour le produit scalaire naturel sur </w:t>
      </w:r>
      <w:r w:rsidRPr="00E50688">
        <w:rPr>
          <w:position w:val="-4"/>
        </w:rPr>
        <w:object w:dxaOrig="360" w:dyaOrig="300">
          <v:shape id="_x0000_i1143" type="#_x0000_t75" style="width:18pt;height:15pt" o:ole="">
            <v:imagedata r:id="rId187" o:title=""/>
          </v:shape>
          <o:OLEObject Type="Embed" ProgID="Equation.3" ShapeID="_x0000_i1143" DrawAspect="Content" ObjectID="_1430577107" r:id="rId188"/>
        </w:object>
      </w:r>
      <w:r w:rsidRPr="00E50688">
        <w:t>.</w:t>
      </w:r>
    </w:p>
    <w:p w:rsidR="00FC2150" w:rsidRPr="00E50688" w:rsidRDefault="00EC7EFF" w:rsidP="00F55A17">
      <w:pPr>
        <w:pStyle w:val="TexteA0"/>
        <w:numPr>
          <w:ilvl w:val="0"/>
          <w:numId w:val="6"/>
        </w:numPr>
        <w:tabs>
          <w:tab w:val="clear" w:pos="1783"/>
          <w:tab w:val="num" w:pos="1440"/>
        </w:tabs>
        <w:ind w:left="1440" w:hanging="362"/>
      </w:pPr>
      <w:r w:rsidRPr="00E50688">
        <w:rPr>
          <w:position w:val="-10"/>
        </w:rPr>
        <w:object w:dxaOrig="1860" w:dyaOrig="360">
          <v:shape id="_x0000_i1144" type="#_x0000_t75" style="width:93pt;height:18pt" o:ole="">
            <v:imagedata r:id="rId189" o:title=""/>
          </v:shape>
          <o:OLEObject Type="Embed" ProgID="Equation.3" ShapeID="_x0000_i1144" DrawAspect="Content" ObjectID="_1430577108" r:id="rId190"/>
        </w:object>
      </w:r>
      <w:r w:rsidRPr="00E50688">
        <w:t xml:space="preserve"> muni du produit scalaire </w:t>
      </w:r>
      <w:r w:rsidRPr="00E50688">
        <w:rPr>
          <w:position w:val="-18"/>
        </w:rPr>
        <w:object w:dxaOrig="1579" w:dyaOrig="520">
          <v:shape id="_x0000_i1145" type="#_x0000_t75" style="width:78.75pt;height:26.25pt" o:ole="">
            <v:imagedata r:id="rId191" o:title=""/>
          </v:shape>
          <o:OLEObject Type="Embed" ProgID="Equation.3" ShapeID="_x0000_i1145" DrawAspect="Content" ObjectID="_1430577109" r:id="rId192"/>
        </w:object>
      </w:r>
      <w:r w:rsidRPr="00E50688">
        <w:t>.</w:t>
      </w:r>
    </w:p>
    <w:p w:rsidR="00EC7EFF" w:rsidRPr="00E50688" w:rsidRDefault="00EC7EFF" w:rsidP="00EC7EFF">
      <w:pPr>
        <w:pStyle w:val="TexteA0"/>
      </w:pPr>
      <w:r w:rsidRPr="00E50688">
        <w:t xml:space="preserve">Alors les fonctions </w:t>
      </w:r>
      <w:r w:rsidRPr="00E50688">
        <w:rPr>
          <w:position w:val="-10"/>
        </w:rPr>
        <w:object w:dxaOrig="1780" w:dyaOrig="320">
          <v:shape id="_x0000_i1146" type="#_x0000_t75" style="width:89.25pt;height:15.75pt" o:ole="">
            <v:imagedata r:id="rId193" o:title=""/>
          </v:shape>
          <o:OLEObject Type="Embed" ProgID="Equation.3" ShapeID="_x0000_i1146" DrawAspect="Content" ObjectID="_1430577110" r:id="rId194"/>
        </w:object>
      </w:r>
      <w:r w:rsidRPr="00E50688">
        <w:t xml:space="preserve"> forment une famille orthogonale. En effet :</w:t>
      </w:r>
    </w:p>
    <w:p w:rsidR="00EC7EFF" w:rsidRPr="00E50688" w:rsidRDefault="00EC7EFF" w:rsidP="00EC7EFF">
      <w:pPr>
        <w:pStyle w:val="TexteA0"/>
      </w:pPr>
      <w:r w:rsidRPr="00E50688">
        <w:t xml:space="preserve">Pour </w:t>
      </w:r>
      <w:r w:rsidRPr="00E50688">
        <w:rPr>
          <w:position w:val="-10"/>
        </w:rPr>
        <w:object w:dxaOrig="880" w:dyaOrig="320">
          <v:shape id="_x0000_i1147" type="#_x0000_t75" style="width:44.25pt;height:15.75pt" o:ole="">
            <v:imagedata r:id="rId195" o:title=""/>
          </v:shape>
          <o:OLEObject Type="Embed" ProgID="Equation.3" ShapeID="_x0000_i1147" DrawAspect="Content" ObjectID="_1430577111" r:id="rId196"/>
        </w:object>
      </w:r>
      <w:r w:rsidRPr="00E50688">
        <w:t>, on a :</w:t>
      </w:r>
    </w:p>
    <w:p w:rsidR="00EC7EFF" w:rsidRPr="00E50688" w:rsidRDefault="00A974AE" w:rsidP="00EC7EFF">
      <w:pPr>
        <w:pStyle w:val="TexteA0"/>
      </w:pPr>
      <w:r w:rsidRPr="00E50688">
        <w:rPr>
          <w:position w:val="-140"/>
        </w:rPr>
        <w:object w:dxaOrig="7140" w:dyaOrig="2920">
          <v:shape id="_x0000_i1148" type="#_x0000_t75" style="width:357pt;height:146.25pt" o:ole="">
            <v:imagedata r:id="rId197" o:title=""/>
          </v:shape>
          <o:OLEObject Type="Embed" ProgID="Equation.3" ShapeID="_x0000_i1148" DrawAspect="Content" ObjectID="_1430577112" r:id="rId198"/>
        </w:object>
      </w:r>
    </w:p>
    <w:p w:rsidR="00A974AE" w:rsidRPr="00E50688" w:rsidRDefault="00E32243" w:rsidP="00EC7EFF">
      <w:pPr>
        <w:pStyle w:val="TexteA0"/>
      </w:pPr>
      <w:r w:rsidRPr="00E50688">
        <w:t xml:space="preserve">(Ainsi, les famille des </w:t>
      </w:r>
      <w:r w:rsidRPr="00E50688">
        <w:rPr>
          <w:position w:val="-28"/>
        </w:rPr>
        <w:object w:dxaOrig="2320" w:dyaOrig="660">
          <v:shape id="_x0000_i1149" type="#_x0000_t75" style="width:116.25pt;height:33pt" o:ole="">
            <v:imagedata r:id="rId199" o:title=""/>
          </v:shape>
          <o:OLEObject Type="Embed" ProgID="Equation.3" ShapeID="_x0000_i1149" DrawAspect="Content" ObjectID="_1430577113" r:id="rId200"/>
        </w:object>
      </w:r>
      <w:r w:rsidRPr="00E50688">
        <w:t xml:space="preserve"> est orthonormale)</w:t>
      </w:r>
    </w:p>
    <w:p w:rsidR="00E32243" w:rsidRPr="00E50688" w:rsidRDefault="00E32243" w:rsidP="00EC7EFF">
      <w:pPr>
        <w:pStyle w:val="TexteA0"/>
      </w:pPr>
    </w:p>
    <w:p w:rsidR="00E32243" w:rsidRPr="00E50688" w:rsidRDefault="00E32243" w:rsidP="00EC7EFF">
      <w:pPr>
        <w:pStyle w:val="TexteA0"/>
      </w:pPr>
    </w:p>
    <w:p w:rsidR="00E32243" w:rsidRPr="00E50688" w:rsidRDefault="00E32243" w:rsidP="00E32243">
      <w:pPr>
        <w:pStyle w:val="A"/>
        <w:rPr>
          <w:sz w:val="24"/>
          <w:szCs w:val="24"/>
        </w:rPr>
      </w:pPr>
      <w:r w:rsidRPr="00E50688">
        <w:rPr>
          <w:sz w:val="24"/>
          <w:szCs w:val="24"/>
        </w:rPr>
        <w:t>Sous-espaces orthogonaux</w:t>
      </w:r>
    </w:p>
    <w:p w:rsidR="00E32243" w:rsidRPr="00E50688" w:rsidRDefault="00E32243" w:rsidP="00E32243">
      <w:pPr>
        <w:pStyle w:val="TexteA0"/>
      </w:pPr>
    </w:p>
    <w:p w:rsidR="00E32243" w:rsidRPr="00E50688" w:rsidRDefault="00E32243" w:rsidP="00E32243">
      <w:pPr>
        <w:pStyle w:val="TexteA0"/>
      </w:pPr>
      <w:r w:rsidRPr="00E50688">
        <w:t xml:space="preserve">On suppose </w:t>
      </w:r>
      <w:r w:rsidRPr="00E50688">
        <w:rPr>
          <w:i/>
          <w:iCs/>
        </w:rPr>
        <w:t>E</w:t>
      </w:r>
      <w:r w:rsidRPr="00E50688">
        <w:t xml:space="preserve"> muni d’un produit scalaire </w:t>
      </w:r>
      <w:r w:rsidRPr="00E50688">
        <w:rPr>
          <w:position w:val="-10"/>
        </w:rPr>
        <w:object w:dxaOrig="220" w:dyaOrig="260">
          <v:shape id="_x0000_i1150" type="#_x0000_t75" style="width:11.25pt;height:12.75pt" o:ole="">
            <v:imagedata r:id="rId68" o:title=""/>
          </v:shape>
          <o:OLEObject Type="Embed" ProgID="Equation.3" ShapeID="_x0000_i1150" DrawAspect="Content" ObjectID="_1430577114" r:id="rId201"/>
        </w:object>
      </w:r>
      <w:r w:rsidRPr="00E50688">
        <w:t>.</w:t>
      </w:r>
    </w:p>
    <w:p w:rsidR="00E32243" w:rsidRPr="00E50688" w:rsidRDefault="00E32243" w:rsidP="004F621B">
      <w:pPr>
        <w:pStyle w:val="TexteA0"/>
        <w:pBdr>
          <w:top w:val="single" w:sz="6" w:space="1" w:color="FF0000"/>
          <w:left w:val="single" w:sz="6" w:space="4" w:color="FF0000"/>
          <w:bottom w:val="single" w:sz="6" w:space="1" w:color="FF0000"/>
          <w:right w:val="single" w:sz="6" w:space="4" w:color="FF0000"/>
        </w:pBdr>
      </w:pPr>
      <w:r w:rsidRPr="00E50688">
        <w:t>Définition :</w:t>
      </w:r>
    </w:p>
    <w:p w:rsidR="00E32243" w:rsidRPr="00E50688" w:rsidRDefault="00E32243" w:rsidP="004F621B">
      <w:pPr>
        <w:pStyle w:val="TexteA0"/>
        <w:pBdr>
          <w:top w:val="single" w:sz="6" w:space="1" w:color="FF0000"/>
          <w:left w:val="single" w:sz="6" w:space="4" w:color="FF0000"/>
          <w:bottom w:val="single" w:sz="6" w:space="1" w:color="FF0000"/>
          <w:right w:val="single" w:sz="6" w:space="4" w:color="FF0000"/>
        </w:pBdr>
      </w:pPr>
      <w:r w:rsidRPr="00E50688">
        <w:t xml:space="preserve">Soit </w:t>
      </w:r>
      <w:r w:rsidRPr="00E50688">
        <w:rPr>
          <w:i/>
          <w:iCs/>
        </w:rPr>
        <w:t>F</w:t>
      </w:r>
      <w:r w:rsidRPr="00E50688">
        <w:t xml:space="preserve"> un sous-espace vectoriel de </w:t>
      </w:r>
      <w:r w:rsidRPr="00E50688">
        <w:rPr>
          <w:i/>
          <w:iCs/>
        </w:rPr>
        <w:t>E</w:t>
      </w:r>
      <w:r w:rsidRPr="00E50688">
        <w:t xml:space="preserve">. On note </w:t>
      </w:r>
      <w:r w:rsidR="004F621B" w:rsidRPr="00E50688">
        <w:rPr>
          <w:position w:val="-10"/>
        </w:rPr>
        <w:object w:dxaOrig="2760" w:dyaOrig="360">
          <v:shape id="_x0000_i1151" type="#_x0000_t75" style="width:138pt;height:18pt" o:ole="">
            <v:imagedata r:id="rId202" o:title=""/>
          </v:shape>
          <o:OLEObject Type="Embed" ProgID="Equation.3" ShapeID="_x0000_i1151" DrawAspect="Content" ObjectID="_1430577115" r:id="rId203"/>
        </w:object>
      </w:r>
      <w:r w:rsidRPr="00E50688">
        <w:t xml:space="preserve"> (ensemble des éléments de </w:t>
      </w:r>
      <w:r w:rsidRPr="00E50688">
        <w:rPr>
          <w:i/>
          <w:iCs/>
        </w:rPr>
        <w:t>E</w:t>
      </w:r>
      <w:r w:rsidRPr="00E50688">
        <w:t xml:space="preserve"> orthogonaux à tout les éléments de </w:t>
      </w:r>
      <w:r w:rsidRPr="00E50688">
        <w:rPr>
          <w:i/>
          <w:iCs/>
        </w:rPr>
        <w:t>F</w:t>
      </w:r>
      <w:r w:rsidRPr="00E50688">
        <w:t>).</w:t>
      </w:r>
    </w:p>
    <w:p w:rsidR="00EC7EFF" w:rsidRPr="00E50688" w:rsidRDefault="004F621B" w:rsidP="004F621B">
      <w:pPr>
        <w:pStyle w:val="TexteA0"/>
        <w:pBdr>
          <w:top w:val="single" w:sz="6" w:space="1" w:color="FF0000"/>
          <w:left w:val="single" w:sz="6" w:space="4" w:color="FF0000"/>
          <w:bottom w:val="single" w:sz="6" w:space="1" w:color="FF0000"/>
          <w:right w:val="single" w:sz="6" w:space="4" w:color="FF0000"/>
        </w:pBdr>
      </w:pPr>
      <w:r w:rsidRPr="00E50688">
        <w:t>Proposition :</w:t>
      </w:r>
    </w:p>
    <w:p w:rsidR="004F621B" w:rsidRPr="00E50688" w:rsidRDefault="004F621B" w:rsidP="004F621B">
      <w:pPr>
        <w:pStyle w:val="TexteA0"/>
        <w:pBdr>
          <w:top w:val="single" w:sz="6" w:space="1" w:color="FF0000"/>
          <w:left w:val="single" w:sz="6" w:space="4" w:color="FF0000"/>
          <w:bottom w:val="single" w:sz="6" w:space="1" w:color="FF0000"/>
          <w:right w:val="single" w:sz="6" w:space="4" w:color="FF0000"/>
        </w:pBdr>
      </w:pPr>
      <w:r w:rsidRPr="00E50688">
        <w:rPr>
          <w:position w:val="-4"/>
        </w:rPr>
        <w:object w:dxaOrig="380" w:dyaOrig="300">
          <v:shape id="_x0000_i1152" type="#_x0000_t75" style="width:18.75pt;height:15pt" o:ole="">
            <v:imagedata r:id="rId204" o:title=""/>
          </v:shape>
          <o:OLEObject Type="Embed" ProgID="Equation.3" ShapeID="_x0000_i1152" DrawAspect="Content" ObjectID="_1430577116" r:id="rId205"/>
        </w:object>
      </w:r>
      <w:r w:rsidRPr="00E50688">
        <w:t xml:space="preserve"> est un sous-espace vectoriel de </w:t>
      </w:r>
      <w:r w:rsidRPr="00E50688">
        <w:rPr>
          <w:i/>
          <w:iCs/>
        </w:rPr>
        <w:t>E</w:t>
      </w:r>
      <w:r w:rsidRPr="00E50688">
        <w:t xml:space="preserve">, appelé l’orthogonal de </w:t>
      </w:r>
      <w:r w:rsidRPr="00E50688">
        <w:rPr>
          <w:i/>
          <w:iCs/>
        </w:rPr>
        <w:t>F</w:t>
      </w:r>
      <w:r w:rsidRPr="00E50688">
        <w:t>.</w:t>
      </w:r>
    </w:p>
    <w:p w:rsidR="004F621B" w:rsidRPr="00E50688" w:rsidRDefault="004F621B" w:rsidP="00EC7EFF">
      <w:pPr>
        <w:pStyle w:val="TexteA0"/>
      </w:pPr>
      <w:r w:rsidRPr="00E50688">
        <w:t>Démonstration :</w:t>
      </w:r>
    </w:p>
    <w:p w:rsidR="004F621B" w:rsidRPr="00E50688" w:rsidRDefault="00147063" w:rsidP="00EC7EFF">
      <w:pPr>
        <w:pStyle w:val="TexteA0"/>
      </w:pPr>
      <w:r w:rsidRPr="00E50688">
        <w:rPr>
          <w:position w:val="-10"/>
        </w:rPr>
        <w:object w:dxaOrig="1200" w:dyaOrig="360">
          <v:shape id="_x0000_i1153" type="#_x0000_t75" style="width:60pt;height:18pt" o:ole="">
            <v:imagedata r:id="rId206" o:title=""/>
          </v:shape>
          <o:OLEObject Type="Embed" ProgID="Equation.3" ShapeID="_x0000_i1153" DrawAspect="Content" ObjectID="_1430577117" r:id="rId207"/>
        </w:object>
      </w:r>
      <w:r w:rsidR="004F621B" w:rsidRPr="00E50688">
        <w:t xml:space="preserve"> car </w:t>
      </w:r>
      <w:r w:rsidRPr="00E50688">
        <w:rPr>
          <w:position w:val="-10"/>
        </w:rPr>
        <w:object w:dxaOrig="2040" w:dyaOrig="340">
          <v:shape id="_x0000_i1154" type="#_x0000_t75" style="width:102pt;height:17.25pt" o:ole="">
            <v:imagedata r:id="rId208" o:title=""/>
          </v:shape>
          <o:OLEObject Type="Embed" ProgID="Equation.3" ShapeID="_x0000_i1154" DrawAspect="Content" ObjectID="_1430577118" r:id="rId209"/>
        </w:object>
      </w:r>
    </w:p>
    <w:p w:rsidR="004F621B" w:rsidRPr="00E50688" w:rsidRDefault="004F621B" w:rsidP="00F55A17">
      <w:pPr>
        <w:pStyle w:val="TexteA0"/>
        <w:numPr>
          <w:ilvl w:val="0"/>
          <w:numId w:val="5"/>
        </w:numPr>
        <w:ind w:left="1440"/>
      </w:pPr>
      <w:r w:rsidRPr="00E50688">
        <w:t xml:space="preserve">Soient </w:t>
      </w:r>
      <w:r w:rsidR="00147063" w:rsidRPr="00E50688">
        <w:rPr>
          <w:position w:val="-10"/>
        </w:rPr>
        <w:object w:dxaOrig="1660" w:dyaOrig="360">
          <v:shape id="_x0000_i1155" type="#_x0000_t75" style="width:83.25pt;height:18pt" o:ole="">
            <v:imagedata r:id="rId210" o:title=""/>
          </v:shape>
          <o:OLEObject Type="Embed" ProgID="Equation.3" ShapeID="_x0000_i1155" DrawAspect="Content" ObjectID="_1430577119" r:id="rId211"/>
        </w:object>
      </w:r>
      <w:r w:rsidRPr="00E50688">
        <w:t>.</w:t>
      </w:r>
    </w:p>
    <w:p w:rsidR="00147063" w:rsidRPr="00E50688" w:rsidRDefault="00147063" w:rsidP="00147063">
      <w:pPr>
        <w:pStyle w:val="TexteA0"/>
      </w:pPr>
      <w:r w:rsidRPr="00E50688">
        <w:t xml:space="preserve">Alors </w:t>
      </w:r>
      <w:r w:rsidRPr="00E50688">
        <w:rPr>
          <w:position w:val="-6"/>
        </w:rPr>
        <w:object w:dxaOrig="1219" w:dyaOrig="320">
          <v:shape id="_x0000_i1156" type="#_x0000_t75" style="width:60.75pt;height:15.75pt" o:ole="">
            <v:imagedata r:id="rId212" o:title=""/>
          </v:shape>
          <o:OLEObject Type="Embed" ProgID="Equation.3" ShapeID="_x0000_i1156" DrawAspect="Content" ObjectID="_1430577120" r:id="rId213"/>
        </w:object>
      </w:r>
      <w:r w:rsidRPr="00E50688">
        <w:t xml:space="preserve"> car </w:t>
      </w:r>
      <w:r w:rsidRPr="00E50688">
        <w:rPr>
          <w:position w:val="-10"/>
        </w:rPr>
        <w:object w:dxaOrig="5319" w:dyaOrig="320">
          <v:shape id="_x0000_i1157" type="#_x0000_t75" style="width:266.25pt;height:15.75pt" o:ole="">
            <v:imagedata r:id="rId214" o:title=""/>
          </v:shape>
          <o:OLEObject Type="Embed" ProgID="Equation.3" ShapeID="_x0000_i1157" DrawAspect="Content" ObjectID="_1430577121" r:id="rId215"/>
        </w:object>
      </w:r>
      <w:r w:rsidRPr="00E50688">
        <w:t>.</w:t>
      </w:r>
    </w:p>
    <w:p w:rsidR="00147063" w:rsidRPr="00E50688" w:rsidRDefault="00826772" w:rsidP="00826772">
      <w:pPr>
        <w:pStyle w:val="TexteA0"/>
      </w:pPr>
      <w:r w:rsidRPr="00E50688">
        <w:t xml:space="preserve">(Remarque : on n’utilise pas le fait que </w:t>
      </w:r>
      <w:r w:rsidRPr="00E50688">
        <w:rPr>
          <w:i/>
          <w:iCs/>
        </w:rPr>
        <w:t>F</w:t>
      </w:r>
      <w:r w:rsidRPr="00E50688">
        <w:t xml:space="preserve"> est un espace vectoriel pour montrer que </w:t>
      </w:r>
      <w:r w:rsidR="00274564" w:rsidRPr="00E50688">
        <w:rPr>
          <w:position w:val="-4"/>
        </w:rPr>
        <w:object w:dxaOrig="380" w:dyaOrig="300">
          <v:shape id="_x0000_i1158" type="#_x0000_t75" style="width:18.75pt;height:15pt" o:ole="">
            <v:imagedata r:id="rId216" o:title=""/>
          </v:shape>
          <o:OLEObject Type="Embed" ProgID="Equation.3" ShapeID="_x0000_i1158" DrawAspect="Content" ObjectID="_1430577122" r:id="rId217"/>
        </w:object>
      </w:r>
      <w:r w:rsidRPr="00E50688">
        <w:t xml:space="preserve"> en est un</w:t>
      </w:r>
      <w:r w:rsidR="009E2BB9" w:rsidRPr="00E50688">
        <w:t>, donc </w:t>
      </w:r>
      <w:r w:rsidR="009E2BB9" w:rsidRPr="00E50688">
        <w:rPr>
          <w:i/>
          <w:iCs/>
        </w:rPr>
        <w:t>F</w:t>
      </w:r>
      <w:r w:rsidR="009E2BB9" w:rsidRPr="00E50688">
        <w:t xml:space="preserve"> peut très bien être un ensemble quelconque</w:t>
      </w:r>
      <w:r w:rsidRPr="00E50688">
        <w:t xml:space="preserve">…) </w:t>
      </w:r>
    </w:p>
    <w:p w:rsidR="00826772" w:rsidRPr="00E50688" w:rsidRDefault="00826772" w:rsidP="00147063">
      <w:pPr>
        <w:pStyle w:val="TexteA0"/>
      </w:pPr>
    </w:p>
    <w:p w:rsidR="00147063" w:rsidRPr="00E50688" w:rsidRDefault="00147063" w:rsidP="00147063">
      <w:pPr>
        <w:pStyle w:val="TexteA0"/>
      </w:pPr>
      <w:r w:rsidRPr="00E50688">
        <w:t>Définition – proposition :</w:t>
      </w:r>
    </w:p>
    <w:p w:rsidR="00147063" w:rsidRPr="00E50688" w:rsidRDefault="00147063" w:rsidP="007C6373">
      <w:pPr>
        <w:pStyle w:val="TexteA0"/>
      </w:pPr>
      <w:r w:rsidRPr="00E50688">
        <w:t xml:space="preserve">Soient </w:t>
      </w:r>
      <w:r w:rsidR="007C6373" w:rsidRPr="00E50688">
        <w:rPr>
          <w:i/>
          <w:iCs/>
        </w:rPr>
        <w:t>F</w:t>
      </w:r>
      <w:r w:rsidRPr="00E50688">
        <w:t xml:space="preserve">, </w:t>
      </w:r>
      <w:r w:rsidR="007C6373" w:rsidRPr="00E50688">
        <w:rPr>
          <w:i/>
          <w:iCs/>
        </w:rPr>
        <w:t>G</w:t>
      </w:r>
      <w:r w:rsidRPr="00E50688">
        <w:t xml:space="preserve"> deux sous-espaces vectoriels de </w:t>
      </w:r>
      <w:r w:rsidRPr="00E50688">
        <w:rPr>
          <w:i/>
          <w:iCs/>
        </w:rPr>
        <w:t>E</w:t>
      </w:r>
      <w:r w:rsidRPr="00E50688">
        <w:t>.</w:t>
      </w:r>
    </w:p>
    <w:p w:rsidR="007C6373" w:rsidRPr="00E50688" w:rsidRDefault="007C6373" w:rsidP="007C6373">
      <w:pPr>
        <w:pStyle w:val="TexteA0"/>
      </w:pPr>
      <w:r w:rsidRPr="00E50688">
        <w:rPr>
          <w:i/>
          <w:iCs/>
        </w:rPr>
        <w:t>F</w:t>
      </w:r>
      <w:r w:rsidRPr="00E50688">
        <w:t xml:space="preserve"> et </w:t>
      </w:r>
      <w:r w:rsidRPr="00E50688">
        <w:rPr>
          <w:i/>
          <w:iCs/>
        </w:rPr>
        <w:t>G</w:t>
      </w:r>
      <w:r w:rsidRPr="00E50688">
        <w:t xml:space="preserve"> sont orthogonaux </w:t>
      </w:r>
      <w:r w:rsidR="00D734A9" w:rsidRPr="00E50688">
        <w:rPr>
          <w:position w:val="-20"/>
        </w:rPr>
        <w:object w:dxaOrig="4800" w:dyaOrig="460">
          <v:shape id="_x0000_i1159" type="#_x0000_t75" style="width:240pt;height:23.25pt" o:ole="">
            <v:imagedata r:id="rId218" o:title=""/>
          </v:shape>
          <o:OLEObject Type="Embed" ProgID="Equation.3" ShapeID="_x0000_i1159" DrawAspect="Content" ObjectID="_1430577123" r:id="rId219"/>
        </w:object>
      </w:r>
    </w:p>
    <w:p w:rsidR="00147063" w:rsidRPr="00E50688" w:rsidRDefault="007C6373" w:rsidP="00147063">
      <w:pPr>
        <w:pStyle w:val="TexteA0"/>
      </w:pPr>
      <w:r w:rsidRPr="00E50688">
        <w:t xml:space="preserve">On note alors </w:t>
      </w:r>
      <w:r w:rsidR="00D734A9" w:rsidRPr="00E50688">
        <w:rPr>
          <w:position w:val="-6"/>
        </w:rPr>
        <w:object w:dxaOrig="720" w:dyaOrig="279">
          <v:shape id="_x0000_i1160" type="#_x0000_t75" style="width:36pt;height:14.25pt" o:ole="">
            <v:imagedata r:id="rId220" o:title=""/>
          </v:shape>
          <o:OLEObject Type="Embed" ProgID="Equation.3" ShapeID="_x0000_i1160" DrawAspect="Content" ObjectID="_1430577124" r:id="rId221"/>
        </w:object>
      </w:r>
      <w:r w:rsidR="00D734A9" w:rsidRPr="00E50688">
        <w:t>.</w:t>
      </w:r>
    </w:p>
    <w:p w:rsidR="00D734A9" w:rsidRPr="00E50688" w:rsidRDefault="00D734A9" w:rsidP="00147063">
      <w:pPr>
        <w:pStyle w:val="TexteA0"/>
      </w:pPr>
      <w:r w:rsidRPr="00E50688">
        <w:t>Exemple (</w:t>
      </w:r>
      <w:r w:rsidRPr="00E50688">
        <w:rPr>
          <w:position w:val="-4"/>
        </w:rPr>
        <w:object w:dxaOrig="360" w:dyaOrig="300">
          <v:shape id="_x0000_i1161" type="#_x0000_t75" style="width:18pt;height:15pt" o:ole="">
            <v:imagedata r:id="rId222" o:title=""/>
          </v:shape>
          <o:OLEObject Type="Embed" ProgID="Equation.3" ShapeID="_x0000_i1161" DrawAspect="Content" ObjectID="_1430577125" r:id="rId223"/>
        </w:object>
      </w:r>
      <w:r w:rsidRPr="00E50688">
        <w:t>, produit scalaire naturel) :</w:t>
      </w:r>
    </w:p>
    <w:p w:rsidR="00D734A9" w:rsidRPr="00E50688" w:rsidRDefault="00D734A9" w:rsidP="00147063">
      <w:pPr>
        <w:pStyle w:val="TexteA0"/>
      </w:pPr>
      <w:r w:rsidRPr="00E50688">
        <w:object w:dxaOrig="2463" w:dyaOrig="971">
          <v:shape id="_x0000_i1162" type="#_x0000_t75" style="width:122.25pt;height:48pt" o:ole="" o:preferrelative="f">
            <v:imagedata r:id="rId224" o:title=""/>
            <o:lock v:ext="edit" aspectratio="f"/>
          </v:shape>
          <o:OLEObject Type="Embed" ProgID="Visio.Drawing.6" ShapeID="_x0000_i1162" DrawAspect="Content" ObjectID="_1430577126" r:id="rId225"/>
        </w:object>
      </w:r>
    </w:p>
    <w:p w:rsidR="00862FD4" w:rsidRPr="00E50688" w:rsidRDefault="00862FD4" w:rsidP="00147063">
      <w:pPr>
        <w:pStyle w:val="TexteA0"/>
      </w:pPr>
      <w:r w:rsidRPr="00E50688">
        <w:t>Remarque :</w:t>
      </w:r>
    </w:p>
    <w:p w:rsidR="00862FD4" w:rsidRPr="00E50688" w:rsidRDefault="00862FD4" w:rsidP="00147063">
      <w:pPr>
        <w:pStyle w:val="TexteA0"/>
      </w:pPr>
      <w:r w:rsidRPr="00E50688">
        <w:rPr>
          <w:position w:val="-10"/>
        </w:rPr>
        <w:object w:dxaOrig="1200" w:dyaOrig="380">
          <v:shape id="_x0000_i1067" type="#_x0000_t75" style="width:60pt;height:18.75pt" o:ole="">
            <v:imagedata r:id="rId226" o:title=""/>
          </v:shape>
          <o:OLEObject Type="Embed" ProgID="Equation.3" ShapeID="_x0000_i1067" DrawAspect="Content" ObjectID="_1430577127" r:id="rId227"/>
        </w:object>
      </w:r>
      <w:r w:rsidRPr="00E50688">
        <w:t xml:space="preserve"> car </w:t>
      </w:r>
      <w:r w:rsidRPr="00E50688">
        <w:rPr>
          <w:position w:val="-10"/>
        </w:rPr>
        <w:object w:dxaOrig="1980" w:dyaOrig="340">
          <v:shape id="_x0000_i1068" type="#_x0000_t75" style="width:99pt;height:17.25pt" o:ole="">
            <v:imagedata r:id="rId228" o:title=""/>
          </v:shape>
          <o:OLEObject Type="Embed" ProgID="Equation.3" ShapeID="_x0000_i1068" DrawAspect="Content" ObjectID="_1430577128" r:id="rId229"/>
        </w:object>
      </w:r>
    </w:p>
    <w:p w:rsidR="00862FD4" w:rsidRPr="00E50688" w:rsidRDefault="00862FD4" w:rsidP="00862FD4">
      <w:pPr>
        <w:pStyle w:val="TexteA0"/>
      </w:pPr>
      <w:r w:rsidRPr="00E50688">
        <w:rPr>
          <w:position w:val="-10"/>
        </w:rPr>
        <w:object w:dxaOrig="1200" w:dyaOrig="360">
          <v:shape id="_x0000_i1061" type="#_x0000_t75" style="width:60pt;height:18pt" o:ole="">
            <v:imagedata r:id="rId230" o:title=""/>
          </v:shape>
          <o:OLEObject Type="Embed" ProgID="Equation.3" ShapeID="_x0000_i1061" DrawAspect="Content" ObjectID="_1430577129" r:id="rId231"/>
        </w:object>
      </w:r>
      <w:r w:rsidRPr="00E50688">
        <w:t>. En effet :</w:t>
      </w:r>
    </w:p>
    <w:p w:rsidR="00862FD4" w:rsidRPr="00E50688" w:rsidRDefault="00862FD4" w:rsidP="00862FD4">
      <w:pPr>
        <w:pStyle w:val="TexteA0"/>
      </w:pPr>
      <w:r w:rsidRPr="00E50688">
        <w:t xml:space="preserve">Soit </w:t>
      </w:r>
      <w:r w:rsidRPr="00E50688">
        <w:rPr>
          <w:position w:val="-6"/>
        </w:rPr>
        <w:object w:dxaOrig="720" w:dyaOrig="320">
          <v:shape id="_x0000_i1062" type="#_x0000_t75" style="width:36pt;height:15.75pt" o:ole="">
            <v:imagedata r:id="rId232" o:title=""/>
          </v:shape>
          <o:OLEObject Type="Embed" ProgID="Equation.3" ShapeID="_x0000_i1062" DrawAspect="Content" ObjectID="_1430577130" r:id="rId233"/>
        </w:object>
      </w:r>
      <w:r w:rsidRPr="00E50688">
        <w:t xml:space="preserve">. Alors </w:t>
      </w:r>
      <w:r w:rsidRPr="00E50688">
        <w:rPr>
          <w:position w:val="-10"/>
        </w:rPr>
        <w:object w:dxaOrig="1880" w:dyaOrig="320">
          <v:shape id="_x0000_i1063" type="#_x0000_t75" style="width:93.75pt;height:15.75pt" o:ole="">
            <v:imagedata r:id="rId234" o:title=""/>
          </v:shape>
          <o:OLEObject Type="Embed" ProgID="Equation.3" ShapeID="_x0000_i1063" DrawAspect="Content" ObjectID="_1430577131" r:id="rId235"/>
        </w:object>
      </w:r>
      <w:r w:rsidRPr="00E50688">
        <w:t xml:space="preserve">. En particulier, </w:t>
      </w:r>
      <w:r w:rsidRPr="00E50688">
        <w:rPr>
          <w:position w:val="-10"/>
        </w:rPr>
        <w:object w:dxaOrig="1100" w:dyaOrig="320">
          <v:shape id="_x0000_i1064" type="#_x0000_t75" style="width:54.75pt;height:15.75pt" o:ole="">
            <v:imagedata r:id="rId236" o:title=""/>
          </v:shape>
          <o:OLEObject Type="Embed" ProgID="Equation.3" ShapeID="_x0000_i1064" DrawAspect="Content" ObjectID="_1430577132" r:id="rId237"/>
        </w:object>
      </w:r>
      <w:r w:rsidRPr="00E50688">
        <w:t xml:space="preserve">. Donc </w:t>
      </w:r>
      <w:r w:rsidR="00264D83" w:rsidRPr="00E50688">
        <w:rPr>
          <w:position w:val="-6"/>
        </w:rPr>
        <w:object w:dxaOrig="560" w:dyaOrig="279">
          <v:shape id="_x0000_i1065" type="#_x0000_t75" style="width:27.75pt;height:14.25pt" o:ole="">
            <v:imagedata r:id="rId238" o:title=""/>
          </v:shape>
          <o:OLEObject Type="Embed" ProgID="Equation.3" ShapeID="_x0000_i1065" DrawAspect="Content" ObjectID="_1430577133" r:id="rId239"/>
        </w:object>
      </w:r>
      <w:r w:rsidR="00264D83" w:rsidRPr="00E50688">
        <w:t>.</w:t>
      </w:r>
    </w:p>
    <w:p w:rsidR="00264D83" w:rsidRPr="00E50688" w:rsidRDefault="00264D83" w:rsidP="00862FD4">
      <w:pPr>
        <w:pStyle w:val="TexteA0"/>
      </w:pPr>
      <w:r w:rsidRPr="00E50688">
        <w:lastRenderedPageBreak/>
        <w:t xml:space="preserve">D’où </w:t>
      </w:r>
      <w:r w:rsidRPr="00E50688">
        <w:rPr>
          <w:position w:val="-10"/>
        </w:rPr>
        <w:object w:dxaOrig="1100" w:dyaOrig="360">
          <v:shape id="_x0000_i1066" type="#_x0000_t75" style="width:54.75pt;height:18pt" o:ole="">
            <v:imagedata r:id="rId240" o:title=""/>
          </v:shape>
          <o:OLEObject Type="Embed" ProgID="Equation.3" ShapeID="_x0000_i1066" DrawAspect="Content" ObjectID="_1430577134" r:id="rId241"/>
        </w:object>
      </w:r>
      <w:r w:rsidRPr="00E50688">
        <w:t>, et l’autre inclusion est évidente…</w:t>
      </w:r>
    </w:p>
    <w:p w:rsidR="00264D83" w:rsidRPr="00E50688" w:rsidRDefault="00264D83" w:rsidP="00862FD4">
      <w:pPr>
        <w:pStyle w:val="TexteA0"/>
      </w:pPr>
      <w:r w:rsidRPr="00E50688">
        <w:rPr>
          <w:position w:val="-10"/>
        </w:rPr>
        <w:object w:dxaOrig="1340" w:dyaOrig="360">
          <v:shape id="_x0000_i1069" type="#_x0000_t75" style="width:66.75pt;height:18pt" o:ole="">
            <v:imagedata r:id="rId242" o:title=""/>
          </v:shape>
          <o:OLEObject Type="Embed" ProgID="Equation.3" ShapeID="_x0000_i1069" DrawAspect="Content" ObjectID="_1430577135" r:id="rId243"/>
        </w:object>
      </w:r>
    </w:p>
    <w:p w:rsidR="00264D83" w:rsidRPr="00E50688" w:rsidRDefault="00264D83" w:rsidP="00264D83">
      <w:pPr>
        <w:pStyle w:val="TexteA0"/>
      </w:pPr>
      <w:r w:rsidRPr="00E50688">
        <w:t xml:space="preserve">« Les éléments de </w:t>
      </w:r>
      <w:r w:rsidRPr="00E50688">
        <w:rPr>
          <w:i/>
          <w:iCs/>
        </w:rPr>
        <w:t>F</w:t>
      </w:r>
      <w:r w:rsidRPr="00E50688">
        <w:t xml:space="preserve"> sont orthogonaux à tous les éléments de </w:t>
      </w:r>
      <w:r w:rsidRPr="00E50688">
        <w:rPr>
          <w:i/>
          <w:iCs/>
        </w:rPr>
        <w:t>E</w:t>
      </w:r>
      <w:r w:rsidRPr="00E50688">
        <w:t xml:space="preserve"> qui sont orthogonaux à tous les éléments de </w:t>
      </w:r>
      <w:r w:rsidRPr="00E50688">
        <w:rPr>
          <w:i/>
          <w:iCs/>
        </w:rPr>
        <w:t>F</w:t>
      </w:r>
      <w:r w:rsidRPr="00E50688">
        <w:t> ».</w:t>
      </w:r>
    </w:p>
    <w:p w:rsidR="00264D83" w:rsidRPr="00E50688" w:rsidRDefault="00264D83" w:rsidP="00862FD4">
      <w:pPr>
        <w:pStyle w:val="TexteA0"/>
      </w:pPr>
      <w:r w:rsidRPr="00E50688">
        <w:t>Ou encore :</w:t>
      </w:r>
    </w:p>
    <w:p w:rsidR="00264D83" w:rsidRPr="00E50688" w:rsidRDefault="00264D83" w:rsidP="00A26304">
      <w:pPr>
        <w:pStyle w:val="TexteA0"/>
      </w:pPr>
      <w:r w:rsidRPr="00E50688">
        <w:t xml:space="preserve">Soit </w:t>
      </w:r>
      <w:r w:rsidR="00A26304" w:rsidRPr="00E50688">
        <w:rPr>
          <w:position w:val="-6"/>
        </w:rPr>
        <w:object w:dxaOrig="620" w:dyaOrig="279">
          <v:shape id="_x0000_i1070" type="#_x0000_t75" style="width:30.75pt;height:14.25pt" o:ole="">
            <v:imagedata r:id="rId244" o:title=""/>
          </v:shape>
          <o:OLEObject Type="Embed" ProgID="Equation.3" ShapeID="_x0000_i1070" DrawAspect="Content" ObjectID="_1430577136" r:id="rId245"/>
        </w:object>
      </w:r>
      <w:r w:rsidRPr="00E50688">
        <w:t xml:space="preserve">, </w:t>
      </w:r>
      <w:r w:rsidR="00A26304" w:rsidRPr="00E50688">
        <w:t xml:space="preserve">montrons que </w:t>
      </w:r>
      <w:r w:rsidRPr="00E50688">
        <w:rPr>
          <w:position w:val="-10"/>
        </w:rPr>
        <w:object w:dxaOrig="1040" w:dyaOrig="360">
          <v:shape id="_x0000_i1071" type="#_x0000_t75" style="width:51.75pt;height:18pt" o:ole="">
            <v:imagedata r:id="rId246" o:title=""/>
          </v:shape>
          <o:OLEObject Type="Embed" ProgID="Equation.3" ShapeID="_x0000_i1071" DrawAspect="Content" ObjectID="_1430577137" r:id="rId247"/>
        </w:object>
      </w:r>
      <w:r w:rsidR="00A26304" w:rsidRPr="00E50688">
        <w:t xml:space="preserve">, c'est-à-dire que </w:t>
      </w:r>
      <w:r w:rsidR="00A26304" w:rsidRPr="00E50688">
        <w:rPr>
          <w:position w:val="-10"/>
        </w:rPr>
        <w:object w:dxaOrig="1560" w:dyaOrig="360">
          <v:shape id="_x0000_i1072" type="#_x0000_t75" style="width:78pt;height:18pt" o:ole="">
            <v:imagedata r:id="rId248" o:title=""/>
          </v:shape>
          <o:OLEObject Type="Embed" ProgID="Equation.3" ShapeID="_x0000_i1072" DrawAspect="Content" ObjectID="_1430577138" r:id="rId249"/>
        </w:object>
      </w:r>
      <w:r w:rsidR="00A26304" w:rsidRPr="00E50688">
        <w:t xml:space="preserve">, ce qui est vrai car </w:t>
      </w:r>
      <w:r w:rsidR="00A26304" w:rsidRPr="00E50688">
        <w:rPr>
          <w:position w:val="-6"/>
        </w:rPr>
        <w:object w:dxaOrig="620" w:dyaOrig="279">
          <v:shape id="_x0000_i1073" type="#_x0000_t75" style="width:30.75pt;height:14.25pt" o:ole="">
            <v:imagedata r:id="rId250" o:title=""/>
          </v:shape>
          <o:OLEObject Type="Embed" ProgID="Equation.3" ShapeID="_x0000_i1073" DrawAspect="Content" ObjectID="_1430577139" r:id="rId251"/>
        </w:object>
      </w:r>
      <w:r w:rsidR="00A26304" w:rsidRPr="00E50688">
        <w:t xml:space="preserve">, donc pour tout </w:t>
      </w:r>
      <w:r w:rsidR="00A26304" w:rsidRPr="00E50688">
        <w:rPr>
          <w:position w:val="-10"/>
        </w:rPr>
        <w:object w:dxaOrig="1420" w:dyaOrig="360">
          <v:shape id="_x0000_i1074" type="#_x0000_t75" style="width:71.25pt;height:18pt" o:ole="">
            <v:imagedata r:id="rId252" o:title=""/>
          </v:shape>
          <o:OLEObject Type="Embed" ProgID="Equation.3" ShapeID="_x0000_i1074" DrawAspect="Content" ObjectID="_1430577140" r:id="rId253"/>
        </w:object>
      </w:r>
      <w:r w:rsidR="00A26304" w:rsidRPr="00E50688">
        <w:t xml:space="preserve"> (par définition de </w:t>
      </w:r>
      <w:r w:rsidR="00A26304" w:rsidRPr="00E50688">
        <w:rPr>
          <w:position w:val="-4"/>
        </w:rPr>
        <w:object w:dxaOrig="380" w:dyaOrig="300">
          <v:shape id="_x0000_i1075" type="#_x0000_t75" style="width:18.75pt;height:15pt" o:ole="">
            <v:imagedata r:id="rId204" o:title=""/>
          </v:shape>
          <o:OLEObject Type="Embed" ProgID="Equation.3" ShapeID="_x0000_i1075" DrawAspect="Content" ObjectID="_1430577141" r:id="rId254"/>
        </w:object>
      </w:r>
      <w:r w:rsidR="00A26304" w:rsidRPr="00E50688">
        <w:t>)</w:t>
      </w:r>
    </w:p>
    <w:p w:rsidR="00A26304" w:rsidRPr="00E50688" w:rsidRDefault="00A26304" w:rsidP="00A26304">
      <w:pPr>
        <w:pStyle w:val="TexteA0"/>
      </w:pPr>
      <w:r w:rsidRPr="00E50688">
        <w:t>L’autre inclusion est fausse en général (en fait, elle est vraie uniquement en dimension finie</w:t>
      </w:r>
      <w:r w:rsidR="00BD1432" w:rsidRPr="00E50688">
        <w:t>, comme on le verra dans le chapitre suivant</w:t>
      </w:r>
      <w:r w:rsidRPr="00E50688">
        <w:t>)</w:t>
      </w:r>
    </w:p>
    <w:sectPr w:rsidR="00A26304" w:rsidRPr="00E50688" w:rsidSect="00E50688">
      <w:pgSz w:w="11906" w:h="16838"/>
      <w:pgMar w:top="142" w:right="1417" w:bottom="142" w:left="1417" w:header="708" w:footer="3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5A17" w:rsidRDefault="00F55A17">
      <w:r>
        <w:separator/>
      </w:r>
    </w:p>
  </w:endnote>
  <w:endnote w:type="continuationSeparator" w:id="0">
    <w:p w:rsidR="00F55A17" w:rsidRDefault="00F55A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abic Transparent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Rough16 Becker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5A17" w:rsidRDefault="00F55A17">
      <w:r>
        <w:separator/>
      </w:r>
    </w:p>
  </w:footnote>
  <w:footnote w:type="continuationSeparator" w:id="0">
    <w:p w:rsidR="00F55A17" w:rsidRDefault="00F55A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553F9"/>
    <w:multiLevelType w:val="hybridMultilevel"/>
    <w:tmpl w:val="ACCCAB1C"/>
    <w:lvl w:ilvl="0" w:tplc="776C0EE4">
      <w:numFmt w:val="bullet"/>
      <w:lvlText w:val="-"/>
      <w:lvlJc w:val="left"/>
      <w:pPr>
        <w:tabs>
          <w:tab w:val="num" w:pos="1783"/>
        </w:tabs>
        <w:ind w:left="1783" w:hanging="705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58"/>
        </w:tabs>
        <w:ind w:left="21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78"/>
        </w:tabs>
        <w:ind w:left="28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98"/>
        </w:tabs>
        <w:ind w:left="35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18"/>
        </w:tabs>
        <w:ind w:left="43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38"/>
        </w:tabs>
        <w:ind w:left="50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58"/>
        </w:tabs>
        <w:ind w:left="57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78"/>
        </w:tabs>
        <w:ind w:left="64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98"/>
        </w:tabs>
        <w:ind w:left="7198" w:hanging="360"/>
      </w:pPr>
      <w:rPr>
        <w:rFonts w:ascii="Wingdings" w:hAnsi="Wingdings" w:hint="default"/>
      </w:rPr>
    </w:lvl>
  </w:abstractNum>
  <w:abstractNum w:abstractNumId="1">
    <w:nsid w:val="41A50FCD"/>
    <w:multiLevelType w:val="multilevel"/>
    <w:tmpl w:val="1F6A7218"/>
    <w:styleLink w:val="ChapitreIA1a"/>
    <w:lvl w:ilvl="0">
      <w:start w:val="14"/>
      <w:numFmt w:val="decimal"/>
      <w:pStyle w:val="GrandTitre"/>
      <w:suff w:val="space"/>
      <w:lvlText w:val="Chapitre %1 :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color w:val="FF0000"/>
        <w:spacing w:val="0"/>
        <w:w w:val="100"/>
        <w:position w:val="0"/>
        <w:sz w:val="44"/>
        <w:szCs w:val="44"/>
        <w:u w:val="none"/>
        <w:effect w:val="none"/>
      </w:rPr>
    </w:lvl>
    <w:lvl w:ilvl="1">
      <w:start w:val="1"/>
      <w:numFmt w:val="upperRoman"/>
      <w:pStyle w:val="I"/>
      <w:suff w:val="nothing"/>
      <w:lvlText w:val="%2 "/>
      <w:lvlJc w:val="righ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color w:val="FF0000"/>
        <w:sz w:val="32"/>
        <w:szCs w:val="32"/>
        <w:u w:val="single" w:color="FF0000"/>
      </w:rPr>
    </w:lvl>
    <w:lvl w:ilvl="2">
      <w:start w:val="1"/>
      <w:numFmt w:val="upperLetter"/>
      <w:pStyle w:val="A"/>
      <w:suff w:val="nothing"/>
      <w:lvlText w:val="%3) "/>
      <w:lvlJc w:val="right"/>
      <w:pPr>
        <w:ind w:left="510" w:firstLine="397"/>
      </w:pPr>
      <w:rPr>
        <w:rFonts w:ascii="Times New Roman" w:hAnsi="Times New Roman" w:cs="Times New Roman" w:hint="default"/>
        <w:b w:val="0"/>
        <w:bCs w:val="0"/>
        <w:i w:val="0"/>
        <w:iCs w:val="0"/>
        <w:color w:val="008000"/>
        <w:sz w:val="28"/>
        <w:szCs w:val="28"/>
        <w:u w:val="single" w:color="008000"/>
      </w:rPr>
    </w:lvl>
    <w:lvl w:ilvl="3">
      <w:start w:val="1"/>
      <w:numFmt w:val="decimal"/>
      <w:pStyle w:val="1"/>
      <w:suff w:val="nothing"/>
      <w:lvlText w:val="%4) "/>
      <w:lvlJc w:val="right"/>
      <w:pPr>
        <w:ind w:left="1077" w:firstLine="284"/>
      </w:pPr>
      <w:rPr>
        <w:rFonts w:ascii="Times New Roman" w:hAnsi="Times New Roman" w:cs="Times New Roman" w:hint="default"/>
        <w:b w:val="0"/>
        <w:bCs w:val="0"/>
        <w:i w:val="0"/>
        <w:iCs w:val="0"/>
        <w:color w:val="0000FF"/>
        <w:sz w:val="26"/>
        <w:szCs w:val="26"/>
        <w:u w:val="single" w:color="0000FF"/>
      </w:rPr>
    </w:lvl>
    <w:lvl w:ilvl="4">
      <w:start w:val="1"/>
      <w:numFmt w:val="lowerLetter"/>
      <w:pStyle w:val="a0"/>
      <w:suff w:val="nothing"/>
      <w:lvlText w:val="%5) "/>
      <w:lvlJc w:val="right"/>
      <w:pPr>
        <w:ind w:left="1701" w:firstLine="227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4"/>
        <w:szCs w:val="24"/>
        <w:u w:val="single" w:color="00000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">
    <w:nsid w:val="4B1E7DD5"/>
    <w:multiLevelType w:val="multilevel"/>
    <w:tmpl w:val="040C0023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">
    <w:nsid w:val="4CAA6DAF"/>
    <w:multiLevelType w:val="hybridMultilevel"/>
    <w:tmpl w:val="74E4E648"/>
    <w:lvl w:ilvl="0" w:tplc="5D3AECAE">
      <w:numFmt w:val="bullet"/>
      <w:lvlText w:val=""/>
      <w:lvlJc w:val="left"/>
      <w:pPr>
        <w:tabs>
          <w:tab w:val="num" w:pos="899"/>
        </w:tabs>
        <w:ind w:left="899" w:hanging="360"/>
      </w:pPr>
      <w:rPr>
        <w:rFonts w:ascii="Symbol" w:eastAsia="Times New Roman" w:hAnsi="Symbol" w:cs="Arabic Transparent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619"/>
        </w:tabs>
        <w:ind w:left="161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39"/>
        </w:tabs>
        <w:ind w:left="233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59"/>
        </w:tabs>
        <w:ind w:left="305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779"/>
        </w:tabs>
        <w:ind w:left="377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499"/>
        </w:tabs>
        <w:ind w:left="449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19"/>
        </w:tabs>
        <w:ind w:left="521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39"/>
        </w:tabs>
        <w:ind w:left="593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59"/>
        </w:tabs>
        <w:ind w:left="665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"/>
  </w:num>
  <w:num w:numId="4">
    <w:abstractNumId w:val="1"/>
  </w:num>
  <w:num w:numId="5">
    <w:abstractNumId w:val="3"/>
  </w:num>
  <w:num w:numId="6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E9B"/>
    <w:rsid w:val="00013535"/>
    <w:rsid w:val="000439E4"/>
    <w:rsid w:val="00071BCA"/>
    <w:rsid w:val="000F0916"/>
    <w:rsid w:val="001149AB"/>
    <w:rsid w:val="00133CEB"/>
    <w:rsid w:val="0013797E"/>
    <w:rsid w:val="00147063"/>
    <w:rsid w:val="00152169"/>
    <w:rsid w:val="001571EE"/>
    <w:rsid w:val="00183E9B"/>
    <w:rsid w:val="001A3CBF"/>
    <w:rsid w:val="001B2EB2"/>
    <w:rsid w:val="00203EE9"/>
    <w:rsid w:val="00227F30"/>
    <w:rsid w:val="00264D83"/>
    <w:rsid w:val="002673DA"/>
    <w:rsid w:val="00272AF3"/>
    <w:rsid w:val="00274564"/>
    <w:rsid w:val="002C7A81"/>
    <w:rsid w:val="002D7110"/>
    <w:rsid w:val="002E3D21"/>
    <w:rsid w:val="003C2E9C"/>
    <w:rsid w:val="003C56E3"/>
    <w:rsid w:val="003D45DD"/>
    <w:rsid w:val="003F27FD"/>
    <w:rsid w:val="004453E7"/>
    <w:rsid w:val="00453F77"/>
    <w:rsid w:val="004F621B"/>
    <w:rsid w:val="00501779"/>
    <w:rsid w:val="00504AFE"/>
    <w:rsid w:val="00511256"/>
    <w:rsid w:val="00530F76"/>
    <w:rsid w:val="0054345A"/>
    <w:rsid w:val="00553079"/>
    <w:rsid w:val="005D16EE"/>
    <w:rsid w:val="005F6419"/>
    <w:rsid w:val="0063227B"/>
    <w:rsid w:val="00670975"/>
    <w:rsid w:val="0073575D"/>
    <w:rsid w:val="00752795"/>
    <w:rsid w:val="00774BDE"/>
    <w:rsid w:val="007C6373"/>
    <w:rsid w:val="007D3655"/>
    <w:rsid w:val="007E566B"/>
    <w:rsid w:val="00826772"/>
    <w:rsid w:val="00862FD4"/>
    <w:rsid w:val="008636B9"/>
    <w:rsid w:val="00865555"/>
    <w:rsid w:val="00886DBD"/>
    <w:rsid w:val="008D0C31"/>
    <w:rsid w:val="008E621C"/>
    <w:rsid w:val="008E79B1"/>
    <w:rsid w:val="009459D3"/>
    <w:rsid w:val="00997E9B"/>
    <w:rsid w:val="009C5CFF"/>
    <w:rsid w:val="009D70D4"/>
    <w:rsid w:val="009D7683"/>
    <w:rsid w:val="009E2BB9"/>
    <w:rsid w:val="00A26304"/>
    <w:rsid w:val="00A75C07"/>
    <w:rsid w:val="00A974AE"/>
    <w:rsid w:val="00AC3ADC"/>
    <w:rsid w:val="00AF1491"/>
    <w:rsid w:val="00B21B01"/>
    <w:rsid w:val="00B723F1"/>
    <w:rsid w:val="00B967D7"/>
    <w:rsid w:val="00BA3C98"/>
    <w:rsid w:val="00BD1432"/>
    <w:rsid w:val="00BF25EB"/>
    <w:rsid w:val="00C06EF4"/>
    <w:rsid w:val="00C40231"/>
    <w:rsid w:val="00CB7659"/>
    <w:rsid w:val="00D202E8"/>
    <w:rsid w:val="00D734A9"/>
    <w:rsid w:val="00E034A2"/>
    <w:rsid w:val="00E06726"/>
    <w:rsid w:val="00E10BC7"/>
    <w:rsid w:val="00E32243"/>
    <w:rsid w:val="00E3742B"/>
    <w:rsid w:val="00E50688"/>
    <w:rsid w:val="00EC7EFF"/>
    <w:rsid w:val="00F2461A"/>
    <w:rsid w:val="00F55A17"/>
    <w:rsid w:val="00FB1830"/>
    <w:rsid w:val="00FC2150"/>
    <w:rsid w:val="00FE4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9E4"/>
    <w:pPr>
      <w:jc w:val="both"/>
    </w:pPr>
    <w:rPr>
      <w:rFonts w:cs="Arabic Transparent"/>
      <w:sz w:val="24"/>
      <w:szCs w:val="24"/>
    </w:rPr>
  </w:style>
  <w:style w:type="paragraph" w:styleId="Heading1">
    <w:name w:val="heading 1"/>
    <w:basedOn w:val="Normal"/>
    <w:next w:val="Normal"/>
    <w:qFormat/>
    <w:rsid w:val="001A3CBF"/>
    <w:pPr>
      <w:keepNext/>
      <w:numPr>
        <w:numId w:val="2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1A3CBF"/>
    <w:pPr>
      <w:keepNext/>
      <w:numPr>
        <w:ilvl w:val="1"/>
        <w:numId w:val="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1A3CBF"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1A3CBF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1A3CBF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1A3CBF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1A3CBF"/>
    <w:pPr>
      <w:numPr>
        <w:ilvl w:val="6"/>
        <w:numId w:val="2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1A3CBF"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1A3CBF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semiHidden/>
    <w:rsid w:val="001A3CBF"/>
  </w:style>
  <w:style w:type="table" w:default="1" w:styleId="TableNormal">
    <w:name w:val="Normal Table"/>
    <w:semiHidden/>
    <w:rsid w:val="001A3CBF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1A3CBF"/>
  </w:style>
  <w:style w:type="paragraph" w:customStyle="1" w:styleId="GrandTitre">
    <w:name w:val="Grand Titre"/>
    <w:basedOn w:val="Normal"/>
    <w:next w:val="Normal"/>
    <w:rsid w:val="008E621C"/>
    <w:pPr>
      <w:framePr w:wrap="notBeside" w:vAnchor="text" w:hAnchor="text" w:xAlign="center" w:y="1"/>
      <w:numPr>
        <w:numId w:val="4"/>
      </w:numPr>
      <w:pBdr>
        <w:top w:val="single" w:sz="12" w:space="1" w:color="FF0000"/>
        <w:left w:val="single" w:sz="12" w:space="4" w:color="FF0000"/>
        <w:bottom w:val="single" w:sz="12" w:space="1" w:color="FF0000"/>
        <w:right w:val="single" w:sz="12" w:space="4" w:color="FF0000"/>
      </w:pBdr>
      <w:jc w:val="center"/>
      <w:outlineLvl w:val="0"/>
    </w:pPr>
    <w:rPr>
      <w:b/>
      <w:bCs/>
      <w:color w:val="FF0000"/>
      <w:sz w:val="44"/>
      <w:szCs w:val="44"/>
    </w:rPr>
  </w:style>
  <w:style w:type="paragraph" w:customStyle="1" w:styleId="I">
    <w:name w:val="I"/>
    <w:aliases w:val="II,III..."/>
    <w:basedOn w:val="Normal"/>
    <w:next w:val="TexteI"/>
    <w:rsid w:val="008E621C"/>
    <w:pPr>
      <w:numPr>
        <w:ilvl w:val="1"/>
        <w:numId w:val="4"/>
      </w:numPr>
      <w:outlineLvl w:val="1"/>
    </w:pPr>
    <w:rPr>
      <w:b/>
      <w:bCs/>
      <w:sz w:val="32"/>
      <w:szCs w:val="32"/>
      <w:u w:val="single" w:color="FF0000"/>
    </w:rPr>
  </w:style>
  <w:style w:type="paragraph" w:customStyle="1" w:styleId="Textea">
    <w:name w:val="Texte a)..."/>
    <w:basedOn w:val="Normal"/>
    <w:rsid w:val="00CB7659"/>
    <w:pPr>
      <w:ind w:left="1701" w:firstLine="539"/>
    </w:pPr>
  </w:style>
  <w:style w:type="paragraph" w:styleId="Header">
    <w:name w:val="header"/>
    <w:basedOn w:val="Normal"/>
    <w:rsid w:val="00152169"/>
    <w:pPr>
      <w:tabs>
        <w:tab w:val="center" w:pos="4536"/>
        <w:tab w:val="right" w:pos="9072"/>
      </w:tabs>
    </w:pPr>
  </w:style>
  <w:style w:type="paragraph" w:customStyle="1" w:styleId="A">
    <w:name w:val="A)"/>
    <w:aliases w:val="B),C)..."/>
    <w:basedOn w:val="Normal"/>
    <w:next w:val="TexteA0"/>
    <w:rsid w:val="008E621C"/>
    <w:pPr>
      <w:numPr>
        <w:ilvl w:val="2"/>
        <w:numId w:val="4"/>
      </w:numPr>
      <w:outlineLvl w:val="2"/>
    </w:pPr>
    <w:rPr>
      <w:sz w:val="28"/>
      <w:szCs w:val="28"/>
      <w:u w:val="single" w:color="008000"/>
    </w:rPr>
  </w:style>
  <w:style w:type="paragraph" w:customStyle="1" w:styleId="TexteA0">
    <w:name w:val="Texte A)..."/>
    <w:basedOn w:val="Normal"/>
    <w:rsid w:val="00FB1830"/>
    <w:pPr>
      <w:ind w:left="539" w:firstLine="539"/>
    </w:pPr>
  </w:style>
  <w:style w:type="paragraph" w:customStyle="1" w:styleId="TexteI">
    <w:name w:val="Texte I..."/>
    <w:basedOn w:val="Normal"/>
    <w:rsid w:val="00B723F1"/>
    <w:pPr>
      <w:ind w:firstLine="539"/>
    </w:pPr>
  </w:style>
  <w:style w:type="paragraph" w:customStyle="1" w:styleId="1">
    <w:name w:val="1)"/>
    <w:aliases w:val="2),3)..."/>
    <w:basedOn w:val="Normal"/>
    <w:next w:val="Texte1"/>
    <w:rsid w:val="008E621C"/>
    <w:pPr>
      <w:numPr>
        <w:ilvl w:val="3"/>
        <w:numId w:val="4"/>
      </w:numPr>
      <w:outlineLvl w:val="3"/>
    </w:pPr>
    <w:rPr>
      <w:sz w:val="26"/>
      <w:u w:val="single" w:color="0000FF"/>
    </w:rPr>
  </w:style>
  <w:style w:type="paragraph" w:customStyle="1" w:styleId="Texte1">
    <w:name w:val="Texte 1)..."/>
    <w:basedOn w:val="Normal"/>
    <w:rsid w:val="000439E4"/>
    <w:pPr>
      <w:ind w:left="1134" w:firstLine="539"/>
    </w:pPr>
  </w:style>
  <w:style w:type="paragraph" w:customStyle="1" w:styleId="a0">
    <w:name w:val="a)"/>
    <w:aliases w:val="b),c)..."/>
    <w:basedOn w:val="Normal"/>
    <w:next w:val="Textea"/>
    <w:rsid w:val="008E621C"/>
    <w:pPr>
      <w:numPr>
        <w:ilvl w:val="4"/>
        <w:numId w:val="4"/>
      </w:numPr>
      <w:outlineLvl w:val="4"/>
    </w:pPr>
    <w:rPr>
      <w:u w:val="single"/>
    </w:rPr>
  </w:style>
  <w:style w:type="paragraph" w:styleId="Footer">
    <w:name w:val="footer"/>
    <w:basedOn w:val="Normal"/>
    <w:rsid w:val="00152169"/>
    <w:pPr>
      <w:tabs>
        <w:tab w:val="center" w:pos="4536"/>
        <w:tab w:val="right" w:pos="9072"/>
      </w:tabs>
    </w:pPr>
  </w:style>
  <w:style w:type="numbering" w:customStyle="1" w:styleId="ChapitreIA1a">
    <w:name w:val="Chapitre I A) 1) a)..."/>
    <w:basedOn w:val="NoList"/>
    <w:rsid w:val="000439E4"/>
    <w:pPr>
      <w:numPr>
        <w:numId w:val="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9E4"/>
    <w:pPr>
      <w:jc w:val="both"/>
    </w:pPr>
    <w:rPr>
      <w:rFonts w:cs="Arabic Transparent"/>
      <w:sz w:val="24"/>
      <w:szCs w:val="24"/>
    </w:rPr>
  </w:style>
  <w:style w:type="paragraph" w:styleId="Heading1">
    <w:name w:val="heading 1"/>
    <w:basedOn w:val="Normal"/>
    <w:next w:val="Normal"/>
    <w:qFormat/>
    <w:rsid w:val="001A3CBF"/>
    <w:pPr>
      <w:keepNext/>
      <w:numPr>
        <w:numId w:val="2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1A3CBF"/>
    <w:pPr>
      <w:keepNext/>
      <w:numPr>
        <w:ilvl w:val="1"/>
        <w:numId w:val="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1A3CBF"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1A3CBF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1A3CBF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1A3CBF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1A3CBF"/>
    <w:pPr>
      <w:numPr>
        <w:ilvl w:val="6"/>
        <w:numId w:val="2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1A3CBF"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1A3CBF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semiHidden/>
    <w:rsid w:val="001A3CBF"/>
  </w:style>
  <w:style w:type="table" w:default="1" w:styleId="TableNormal">
    <w:name w:val="Normal Table"/>
    <w:semiHidden/>
    <w:rsid w:val="001A3CBF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1A3CBF"/>
  </w:style>
  <w:style w:type="paragraph" w:customStyle="1" w:styleId="GrandTitre">
    <w:name w:val="Grand Titre"/>
    <w:basedOn w:val="Normal"/>
    <w:next w:val="Normal"/>
    <w:rsid w:val="008E621C"/>
    <w:pPr>
      <w:framePr w:wrap="notBeside" w:vAnchor="text" w:hAnchor="text" w:xAlign="center" w:y="1"/>
      <w:numPr>
        <w:numId w:val="4"/>
      </w:numPr>
      <w:pBdr>
        <w:top w:val="single" w:sz="12" w:space="1" w:color="FF0000"/>
        <w:left w:val="single" w:sz="12" w:space="4" w:color="FF0000"/>
        <w:bottom w:val="single" w:sz="12" w:space="1" w:color="FF0000"/>
        <w:right w:val="single" w:sz="12" w:space="4" w:color="FF0000"/>
      </w:pBdr>
      <w:jc w:val="center"/>
      <w:outlineLvl w:val="0"/>
    </w:pPr>
    <w:rPr>
      <w:b/>
      <w:bCs/>
      <w:color w:val="FF0000"/>
      <w:sz w:val="44"/>
      <w:szCs w:val="44"/>
    </w:rPr>
  </w:style>
  <w:style w:type="paragraph" w:customStyle="1" w:styleId="I">
    <w:name w:val="I"/>
    <w:aliases w:val="II,III..."/>
    <w:basedOn w:val="Normal"/>
    <w:next w:val="TexteI"/>
    <w:rsid w:val="008E621C"/>
    <w:pPr>
      <w:numPr>
        <w:ilvl w:val="1"/>
        <w:numId w:val="4"/>
      </w:numPr>
      <w:outlineLvl w:val="1"/>
    </w:pPr>
    <w:rPr>
      <w:b/>
      <w:bCs/>
      <w:sz w:val="32"/>
      <w:szCs w:val="32"/>
      <w:u w:val="single" w:color="FF0000"/>
    </w:rPr>
  </w:style>
  <w:style w:type="paragraph" w:customStyle="1" w:styleId="Textea">
    <w:name w:val="Texte a)..."/>
    <w:basedOn w:val="Normal"/>
    <w:rsid w:val="00CB7659"/>
    <w:pPr>
      <w:ind w:left="1701" w:firstLine="539"/>
    </w:pPr>
  </w:style>
  <w:style w:type="paragraph" w:styleId="Header">
    <w:name w:val="header"/>
    <w:basedOn w:val="Normal"/>
    <w:rsid w:val="00152169"/>
    <w:pPr>
      <w:tabs>
        <w:tab w:val="center" w:pos="4536"/>
        <w:tab w:val="right" w:pos="9072"/>
      </w:tabs>
    </w:pPr>
  </w:style>
  <w:style w:type="paragraph" w:customStyle="1" w:styleId="A">
    <w:name w:val="A)"/>
    <w:aliases w:val="B),C)..."/>
    <w:basedOn w:val="Normal"/>
    <w:next w:val="TexteA0"/>
    <w:rsid w:val="008E621C"/>
    <w:pPr>
      <w:numPr>
        <w:ilvl w:val="2"/>
        <w:numId w:val="4"/>
      </w:numPr>
      <w:outlineLvl w:val="2"/>
    </w:pPr>
    <w:rPr>
      <w:sz w:val="28"/>
      <w:szCs w:val="28"/>
      <w:u w:val="single" w:color="008000"/>
    </w:rPr>
  </w:style>
  <w:style w:type="paragraph" w:customStyle="1" w:styleId="TexteA0">
    <w:name w:val="Texte A)..."/>
    <w:basedOn w:val="Normal"/>
    <w:rsid w:val="00FB1830"/>
    <w:pPr>
      <w:ind w:left="539" w:firstLine="539"/>
    </w:pPr>
  </w:style>
  <w:style w:type="paragraph" w:customStyle="1" w:styleId="TexteI">
    <w:name w:val="Texte I..."/>
    <w:basedOn w:val="Normal"/>
    <w:rsid w:val="00B723F1"/>
    <w:pPr>
      <w:ind w:firstLine="539"/>
    </w:pPr>
  </w:style>
  <w:style w:type="paragraph" w:customStyle="1" w:styleId="1">
    <w:name w:val="1)"/>
    <w:aliases w:val="2),3)..."/>
    <w:basedOn w:val="Normal"/>
    <w:next w:val="Texte1"/>
    <w:rsid w:val="008E621C"/>
    <w:pPr>
      <w:numPr>
        <w:ilvl w:val="3"/>
        <w:numId w:val="4"/>
      </w:numPr>
      <w:outlineLvl w:val="3"/>
    </w:pPr>
    <w:rPr>
      <w:sz w:val="26"/>
      <w:u w:val="single" w:color="0000FF"/>
    </w:rPr>
  </w:style>
  <w:style w:type="paragraph" w:customStyle="1" w:styleId="Texte1">
    <w:name w:val="Texte 1)..."/>
    <w:basedOn w:val="Normal"/>
    <w:rsid w:val="000439E4"/>
    <w:pPr>
      <w:ind w:left="1134" w:firstLine="539"/>
    </w:pPr>
  </w:style>
  <w:style w:type="paragraph" w:customStyle="1" w:styleId="a0">
    <w:name w:val="a)"/>
    <w:aliases w:val="b),c)..."/>
    <w:basedOn w:val="Normal"/>
    <w:next w:val="Textea"/>
    <w:rsid w:val="008E621C"/>
    <w:pPr>
      <w:numPr>
        <w:ilvl w:val="4"/>
        <w:numId w:val="4"/>
      </w:numPr>
      <w:outlineLvl w:val="4"/>
    </w:pPr>
    <w:rPr>
      <w:u w:val="single"/>
    </w:rPr>
  </w:style>
  <w:style w:type="paragraph" w:styleId="Footer">
    <w:name w:val="footer"/>
    <w:basedOn w:val="Normal"/>
    <w:rsid w:val="00152169"/>
    <w:pPr>
      <w:tabs>
        <w:tab w:val="center" w:pos="4536"/>
        <w:tab w:val="right" w:pos="9072"/>
      </w:tabs>
    </w:pPr>
  </w:style>
  <w:style w:type="numbering" w:customStyle="1" w:styleId="ChapitreIA1a">
    <w:name w:val="Chapitre I A) 1) a)..."/>
    <w:basedOn w:val="NoList"/>
    <w:rsid w:val="000439E4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49.wmf"/><Relationship Id="rId21" Type="http://schemas.openxmlformats.org/officeDocument/2006/relationships/oleObject" Target="embeddings/oleObject7.bin"/><Relationship Id="rId42" Type="http://schemas.openxmlformats.org/officeDocument/2006/relationships/oleObject" Target="embeddings/oleObject20.bin"/><Relationship Id="rId63" Type="http://schemas.openxmlformats.org/officeDocument/2006/relationships/oleObject" Target="embeddings/oleObject32.bin"/><Relationship Id="rId84" Type="http://schemas.openxmlformats.org/officeDocument/2006/relationships/image" Target="media/image35.wmf"/><Relationship Id="rId138" Type="http://schemas.openxmlformats.org/officeDocument/2006/relationships/oleObject" Target="embeddings/oleObject74.bin"/><Relationship Id="rId159" Type="http://schemas.openxmlformats.org/officeDocument/2006/relationships/image" Target="media/image67.wmf"/><Relationship Id="rId170" Type="http://schemas.openxmlformats.org/officeDocument/2006/relationships/oleObject" Target="embeddings/oleObject93.bin"/><Relationship Id="rId191" Type="http://schemas.openxmlformats.org/officeDocument/2006/relationships/image" Target="media/image79.wmf"/><Relationship Id="rId205" Type="http://schemas.openxmlformats.org/officeDocument/2006/relationships/oleObject" Target="embeddings/oleObject113.bin"/><Relationship Id="rId226" Type="http://schemas.openxmlformats.org/officeDocument/2006/relationships/image" Target="media/image96.wmf"/><Relationship Id="rId247" Type="http://schemas.openxmlformats.org/officeDocument/2006/relationships/oleObject" Target="embeddings/oleObject134.bin"/><Relationship Id="rId107" Type="http://schemas.openxmlformats.org/officeDocument/2006/relationships/image" Target="media/image46.wmf"/><Relationship Id="rId11" Type="http://schemas.openxmlformats.org/officeDocument/2006/relationships/oleObject" Target="embeddings/oleObject2.bin"/><Relationship Id="rId32" Type="http://schemas.openxmlformats.org/officeDocument/2006/relationships/image" Target="media/image13.wmf"/><Relationship Id="rId53" Type="http://schemas.openxmlformats.org/officeDocument/2006/relationships/oleObject" Target="embeddings/oleObject26.bin"/><Relationship Id="rId74" Type="http://schemas.openxmlformats.org/officeDocument/2006/relationships/image" Target="media/image30.wmf"/><Relationship Id="rId128" Type="http://schemas.openxmlformats.org/officeDocument/2006/relationships/oleObject" Target="embeddings/oleObject68.bin"/><Relationship Id="rId149" Type="http://schemas.openxmlformats.org/officeDocument/2006/relationships/oleObject" Target="embeddings/oleObject80.bin"/><Relationship Id="rId5" Type="http://schemas.openxmlformats.org/officeDocument/2006/relationships/webSettings" Target="webSettings.xml"/><Relationship Id="rId95" Type="http://schemas.openxmlformats.org/officeDocument/2006/relationships/image" Target="media/image40.wmf"/><Relationship Id="rId160" Type="http://schemas.openxmlformats.org/officeDocument/2006/relationships/oleObject" Target="embeddings/oleObject86.bin"/><Relationship Id="rId181" Type="http://schemas.openxmlformats.org/officeDocument/2006/relationships/image" Target="media/image75.wmf"/><Relationship Id="rId216" Type="http://schemas.openxmlformats.org/officeDocument/2006/relationships/image" Target="media/image91.wmf"/><Relationship Id="rId237" Type="http://schemas.openxmlformats.org/officeDocument/2006/relationships/oleObject" Target="embeddings/oleObject129.bin"/><Relationship Id="rId22" Type="http://schemas.openxmlformats.org/officeDocument/2006/relationships/image" Target="media/image8.wmf"/><Relationship Id="rId43" Type="http://schemas.openxmlformats.org/officeDocument/2006/relationships/image" Target="media/image16.wmf"/><Relationship Id="rId64" Type="http://schemas.openxmlformats.org/officeDocument/2006/relationships/image" Target="media/image25.wmf"/><Relationship Id="rId118" Type="http://schemas.openxmlformats.org/officeDocument/2006/relationships/oleObject" Target="embeddings/oleObject62.bin"/><Relationship Id="rId139" Type="http://schemas.openxmlformats.org/officeDocument/2006/relationships/image" Target="media/image58.emf"/><Relationship Id="rId85" Type="http://schemas.openxmlformats.org/officeDocument/2006/relationships/oleObject" Target="embeddings/oleObject43.bin"/><Relationship Id="rId150" Type="http://schemas.openxmlformats.org/officeDocument/2006/relationships/image" Target="media/image63.wmf"/><Relationship Id="rId171" Type="http://schemas.openxmlformats.org/officeDocument/2006/relationships/oleObject" Target="embeddings/oleObject94.bin"/><Relationship Id="rId192" Type="http://schemas.openxmlformats.org/officeDocument/2006/relationships/oleObject" Target="embeddings/oleObject106.bin"/><Relationship Id="rId206" Type="http://schemas.openxmlformats.org/officeDocument/2006/relationships/image" Target="media/image86.wmf"/><Relationship Id="rId227" Type="http://schemas.openxmlformats.org/officeDocument/2006/relationships/oleObject" Target="embeddings/oleObject124.bin"/><Relationship Id="rId248" Type="http://schemas.openxmlformats.org/officeDocument/2006/relationships/image" Target="media/image107.wmf"/><Relationship Id="rId12" Type="http://schemas.openxmlformats.org/officeDocument/2006/relationships/image" Target="media/image3.wmf"/><Relationship Id="rId33" Type="http://schemas.openxmlformats.org/officeDocument/2006/relationships/oleObject" Target="embeddings/oleObject13.bin"/><Relationship Id="rId108" Type="http://schemas.openxmlformats.org/officeDocument/2006/relationships/oleObject" Target="embeddings/oleObject55.bin"/><Relationship Id="rId129" Type="http://schemas.openxmlformats.org/officeDocument/2006/relationships/image" Target="media/image54.wmf"/><Relationship Id="rId54" Type="http://schemas.openxmlformats.org/officeDocument/2006/relationships/image" Target="media/image21.wmf"/><Relationship Id="rId70" Type="http://schemas.openxmlformats.org/officeDocument/2006/relationships/image" Target="media/image28.wmf"/><Relationship Id="rId75" Type="http://schemas.openxmlformats.org/officeDocument/2006/relationships/oleObject" Target="embeddings/oleObject38.bin"/><Relationship Id="rId91" Type="http://schemas.openxmlformats.org/officeDocument/2006/relationships/oleObject" Target="embeddings/oleObject46.bin"/><Relationship Id="rId96" Type="http://schemas.openxmlformats.org/officeDocument/2006/relationships/oleObject" Target="embeddings/oleObject49.bin"/><Relationship Id="rId140" Type="http://schemas.openxmlformats.org/officeDocument/2006/relationships/oleObject" Target="embeddings/oleObject75.bin"/><Relationship Id="rId145" Type="http://schemas.openxmlformats.org/officeDocument/2006/relationships/oleObject" Target="embeddings/oleObject78.bin"/><Relationship Id="rId161" Type="http://schemas.openxmlformats.org/officeDocument/2006/relationships/image" Target="media/image68.wmf"/><Relationship Id="rId166" Type="http://schemas.openxmlformats.org/officeDocument/2006/relationships/oleObject" Target="embeddings/oleObject89.bin"/><Relationship Id="rId182" Type="http://schemas.openxmlformats.org/officeDocument/2006/relationships/oleObject" Target="embeddings/oleObject100.bin"/><Relationship Id="rId187" Type="http://schemas.openxmlformats.org/officeDocument/2006/relationships/image" Target="media/image77.wmf"/><Relationship Id="rId217" Type="http://schemas.openxmlformats.org/officeDocument/2006/relationships/oleObject" Target="embeddings/oleObject119.bin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212" Type="http://schemas.openxmlformats.org/officeDocument/2006/relationships/image" Target="media/image89.wmf"/><Relationship Id="rId233" Type="http://schemas.openxmlformats.org/officeDocument/2006/relationships/oleObject" Target="embeddings/oleObject127.bin"/><Relationship Id="rId238" Type="http://schemas.openxmlformats.org/officeDocument/2006/relationships/image" Target="media/image102.wmf"/><Relationship Id="rId254" Type="http://schemas.openxmlformats.org/officeDocument/2006/relationships/oleObject" Target="embeddings/oleObject138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49" Type="http://schemas.openxmlformats.org/officeDocument/2006/relationships/oleObject" Target="embeddings/oleObject24.bin"/><Relationship Id="rId114" Type="http://schemas.openxmlformats.org/officeDocument/2006/relationships/image" Target="media/image48.wmf"/><Relationship Id="rId119" Type="http://schemas.openxmlformats.org/officeDocument/2006/relationships/image" Target="media/image50.wmf"/><Relationship Id="rId44" Type="http://schemas.openxmlformats.org/officeDocument/2006/relationships/oleObject" Target="embeddings/oleObject21.bin"/><Relationship Id="rId60" Type="http://schemas.openxmlformats.org/officeDocument/2006/relationships/image" Target="media/image23.wmf"/><Relationship Id="rId65" Type="http://schemas.openxmlformats.org/officeDocument/2006/relationships/oleObject" Target="embeddings/oleObject33.bin"/><Relationship Id="rId81" Type="http://schemas.openxmlformats.org/officeDocument/2006/relationships/oleObject" Target="embeddings/oleObject41.bin"/><Relationship Id="rId86" Type="http://schemas.openxmlformats.org/officeDocument/2006/relationships/image" Target="media/image36.wmf"/><Relationship Id="rId130" Type="http://schemas.openxmlformats.org/officeDocument/2006/relationships/oleObject" Target="embeddings/oleObject69.bin"/><Relationship Id="rId135" Type="http://schemas.openxmlformats.org/officeDocument/2006/relationships/oleObject" Target="embeddings/oleObject72.bin"/><Relationship Id="rId151" Type="http://schemas.openxmlformats.org/officeDocument/2006/relationships/oleObject" Target="embeddings/oleObject81.bin"/><Relationship Id="rId156" Type="http://schemas.openxmlformats.org/officeDocument/2006/relationships/oleObject" Target="embeddings/oleObject84.bin"/><Relationship Id="rId177" Type="http://schemas.openxmlformats.org/officeDocument/2006/relationships/image" Target="media/image73.wmf"/><Relationship Id="rId198" Type="http://schemas.openxmlformats.org/officeDocument/2006/relationships/oleObject" Target="embeddings/oleObject109.bin"/><Relationship Id="rId172" Type="http://schemas.openxmlformats.org/officeDocument/2006/relationships/oleObject" Target="embeddings/oleObject95.bin"/><Relationship Id="rId193" Type="http://schemas.openxmlformats.org/officeDocument/2006/relationships/image" Target="media/image80.wmf"/><Relationship Id="rId202" Type="http://schemas.openxmlformats.org/officeDocument/2006/relationships/image" Target="media/image84.wmf"/><Relationship Id="rId207" Type="http://schemas.openxmlformats.org/officeDocument/2006/relationships/oleObject" Target="embeddings/oleObject114.bin"/><Relationship Id="rId223" Type="http://schemas.openxmlformats.org/officeDocument/2006/relationships/oleObject" Target="embeddings/oleObject122.bin"/><Relationship Id="rId228" Type="http://schemas.openxmlformats.org/officeDocument/2006/relationships/image" Target="media/image97.wmf"/><Relationship Id="rId244" Type="http://schemas.openxmlformats.org/officeDocument/2006/relationships/image" Target="media/image105.wmf"/><Relationship Id="rId249" Type="http://schemas.openxmlformats.org/officeDocument/2006/relationships/oleObject" Target="embeddings/oleObject135.bin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9" Type="http://schemas.openxmlformats.org/officeDocument/2006/relationships/oleObject" Target="embeddings/oleObject18.bin"/><Relationship Id="rId109" Type="http://schemas.openxmlformats.org/officeDocument/2006/relationships/image" Target="media/image47.wmf"/><Relationship Id="rId34" Type="http://schemas.openxmlformats.org/officeDocument/2006/relationships/oleObject" Target="embeddings/oleObject14.bin"/><Relationship Id="rId50" Type="http://schemas.openxmlformats.org/officeDocument/2006/relationships/image" Target="media/image19.wmf"/><Relationship Id="rId55" Type="http://schemas.openxmlformats.org/officeDocument/2006/relationships/oleObject" Target="embeddings/oleObject27.bin"/><Relationship Id="rId76" Type="http://schemas.openxmlformats.org/officeDocument/2006/relationships/image" Target="media/image31.wmf"/><Relationship Id="rId97" Type="http://schemas.openxmlformats.org/officeDocument/2006/relationships/image" Target="media/image41.wmf"/><Relationship Id="rId104" Type="http://schemas.openxmlformats.org/officeDocument/2006/relationships/oleObject" Target="embeddings/oleObject53.bin"/><Relationship Id="rId120" Type="http://schemas.openxmlformats.org/officeDocument/2006/relationships/oleObject" Target="embeddings/oleObject63.bin"/><Relationship Id="rId125" Type="http://schemas.openxmlformats.org/officeDocument/2006/relationships/image" Target="media/image53.wmf"/><Relationship Id="rId141" Type="http://schemas.openxmlformats.org/officeDocument/2006/relationships/oleObject" Target="embeddings/oleObject76.bin"/><Relationship Id="rId146" Type="http://schemas.openxmlformats.org/officeDocument/2006/relationships/image" Target="media/image61.wmf"/><Relationship Id="rId167" Type="http://schemas.openxmlformats.org/officeDocument/2006/relationships/oleObject" Target="embeddings/oleObject90.bin"/><Relationship Id="rId188" Type="http://schemas.openxmlformats.org/officeDocument/2006/relationships/oleObject" Target="embeddings/oleObject104.bin"/><Relationship Id="rId7" Type="http://schemas.openxmlformats.org/officeDocument/2006/relationships/endnotes" Target="endnotes.xml"/><Relationship Id="rId71" Type="http://schemas.openxmlformats.org/officeDocument/2006/relationships/oleObject" Target="embeddings/oleObject36.bin"/><Relationship Id="rId92" Type="http://schemas.openxmlformats.org/officeDocument/2006/relationships/image" Target="media/image39.wmf"/><Relationship Id="rId162" Type="http://schemas.openxmlformats.org/officeDocument/2006/relationships/oleObject" Target="embeddings/oleObject87.bin"/><Relationship Id="rId183" Type="http://schemas.openxmlformats.org/officeDocument/2006/relationships/oleObject" Target="embeddings/oleObject101.bin"/><Relationship Id="rId213" Type="http://schemas.openxmlformats.org/officeDocument/2006/relationships/oleObject" Target="embeddings/oleObject117.bin"/><Relationship Id="rId218" Type="http://schemas.openxmlformats.org/officeDocument/2006/relationships/image" Target="media/image92.wmf"/><Relationship Id="rId234" Type="http://schemas.openxmlformats.org/officeDocument/2006/relationships/image" Target="media/image100.wmf"/><Relationship Id="rId239" Type="http://schemas.openxmlformats.org/officeDocument/2006/relationships/oleObject" Target="embeddings/oleObject130.bin"/><Relationship Id="rId2" Type="http://schemas.openxmlformats.org/officeDocument/2006/relationships/styles" Target="styles.xml"/><Relationship Id="rId29" Type="http://schemas.openxmlformats.org/officeDocument/2006/relationships/oleObject" Target="embeddings/oleObject11.bin"/><Relationship Id="rId250" Type="http://schemas.openxmlformats.org/officeDocument/2006/relationships/image" Target="media/image108.wmf"/><Relationship Id="rId255" Type="http://schemas.openxmlformats.org/officeDocument/2006/relationships/fontTable" Target="fontTable.xml"/><Relationship Id="rId24" Type="http://schemas.openxmlformats.org/officeDocument/2006/relationships/image" Target="media/image9.wmf"/><Relationship Id="rId40" Type="http://schemas.openxmlformats.org/officeDocument/2006/relationships/image" Target="media/image15.wmf"/><Relationship Id="rId45" Type="http://schemas.openxmlformats.org/officeDocument/2006/relationships/image" Target="media/image17.wmf"/><Relationship Id="rId66" Type="http://schemas.openxmlformats.org/officeDocument/2006/relationships/image" Target="media/image26.wmf"/><Relationship Id="rId87" Type="http://schemas.openxmlformats.org/officeDocument/2006/relationships/oleObject" Target="embeddings/oleObject44.bin"/><Relationship Id="rId110" Type="http://schemas.openxmlformats.org/officeDocument/2006/relationships/oleObject" Target="embeddings/oleObject56.bin"/><Relationship Id="rId115" Type="http://schemas.openxmlformats.org/officeDocument/2006/relationships/oleObject" Target="embeddings/oleObject60.bin"/><Relationship Id="rId131" Type="http://schemas.openxmlformats.org/officeDocument/2006/relationships/oleObject" Target="embeddings/oleObject70.bin"/><Relationship Id="rId136" Type="http://schemas.openxmlformats.org/officeDocument/2006/relationships/oleObject" Target="embeddings/oleObject73.bin"/><Relationship Id="rId157" Type="http://schemas.openxmlformats.org/officeDocument/2006/relationships/image" Target="media/image66.wmf"/><Relationship Id="rId178" Type="http://schemas.openxmlformats.org/officeDocument/2006/relationships/oleObject" Target="embeddings/oleObject98.bin"/><Relationship Id="rId61" Type="http://schemas.openxmlformats.org/officeDocument/2006/relationships/oleObject" Target="embeddings/oleObject31.bin"/><Relationship Id="rId82" Type="http://schemas.openxmlformats.org/officeDocument/2006/relationships/image" Target="media/image34.wmf"/><Relationship Id="rId152" Type="http://schemas.openxmlformats.org/officeDocument/2006/relationships/oleObject" Target="embeddings/oleObject82.bin"/><Relationship Id="rId173" Type="http://schemas.openxmlformats.org/officeDocument/2006/relationships/image" Target="media/image71.wmf"/><Relationship Id="rId194" Type="http://schemas.openxmlformats.org/officeDocument/2006/relationships/oleObject" Target="embeddings/oleObject107.bin"/><Relationship Id="rId199" Type="http://schemas.openxmlformats.org/officeDocument/2006/relationships/image" Target="media/image83.wmf"/><Relationship Id="rId203" Type="http://schemas.openxmlformats.org/officeDocument/2006/relationships/oleObject" Target="embeddings/oleObject112.bin"/><Relationship Id="rId208" Type="http://schemas.openxmlformats.org/officeDocument/2006/relationships/image" Target="media/image87.wmf"/><Relationship Id="rId229" Type="http://schemas.openxmlformats.org/officeDocument/2006/relationships/oleObject" Target="embeddings/oleObject125.bin"/><Relationship Id="rId19" Type="http://schemas.openxmlformats.org/officeDocument/2006/relationships/oleObject" Target="embeddings/oleObject6.bin"/><Relationship Id="rId224" Type="http://schemas.openxmlformats.org/officeDocument/2006/relationships/image" Target="media/image95.emf"/><Relationship Id="rId240" Type="http://schemas.openxmlformats.org/officeDocument/2006/relationships/image" Target="media/image103.wmf"/><Relationship Id="rId245" Type="http://schemas.openxmlformats.org/officeDocument/2006/relationships/oleObject" Target="embeddings/oleObject133.bin"/><Relationship Id="rId14" Type="http://schemas.openxmlformats.org/officeDocument/2006/relationships/image" Target="media/image4.wmf"/><Relationship Id="rId30" Type="http://schemas.openxmlformats.org/officeDocument/2006/relationships/image" Target="media/image12.wmf"/><Relationship Id="rId35" Type="http://schemas.openxmlformats.org/officeDocument/2006/relationships/oleObject" Target="embeddings/oleObject15.bin"/><Relationship Id="rId56" Type="http://schemas.openxmlformats.org/officeDocument/2006/relationships/oleObject" Target="embeddings/oleObject28.bin"/><Relationship Id="rId77" Type="http://schemas.openxmlformats.org/officeDocument/2006/relationships/oleObject" Target="embeddings/oleObject39.bin"/><Relationship Id="rId100" Type="http://schemas.openxmlformats.org/officeDocument/2006/relationships/oleObject" Target="embeddings/oleObject51.bin"/><Relationship Id="rId105" Type="http://schemas.openxmlformats.org/officeDocument/2006/relationships/image" Target="media/image45.wmf"/><Relationship Id="rId126" Type="http://schemas.openxmlformats.org/officeDocument/2006/relationships/oleObject" Target="embeddings/oleObject66.bin"/><Relationship Id="rId147" Type="http://schemas.openxmlformats.org/officeDocument/2006/relationships/oleObject" Target="embeddings/oleObject79.bin"/><Relationship Id="rId168" Type="http://schemas.openxmlformats.org/officeDocument/2006/relationships/oleObject" Target="embeddings/oleObject91.bin"/><Relationship Id="rId8" Type="http://schemas.openxmlformats.org/officeDocument/2006/relationships/image" Target="media/image1.wmf"/><Relationship Id="rId51" Type="http://schemas.openxmlformats.org/officeDocument/2006/relationships/oleObject" Target="embeddings/oleObject25.bin"/><Relationship Id="rId72" Type="http://schemas.openxmlformats.org/officeDocument/2006/relationships/image" Target="media/image29.wmf"/><Relationship Id="rId93" Type="http://schemas.openxmlformats.org/officeDocument/2006/relationships/oleObject" Target="embeddings/oleObject47.bin"/><Relationship Id="rId98" Type="http://schemas.openxmlformats.org/officeDocument/2006/relationships/oleObject" Target="embeddings/oleObject50.bin"/><Relationship Id="rId121" Type="http://schemas.openxmlformats.org/officeDocument/2006/relationships/image" Target="media/image51.wmf"/><Relationship Id="rId142" Type="http://schemas.openxmlformats.org/officeDocument/2006/relationships/image" Target="media/image59.wmf"/><Relationship Id="rId163" Type="http://schemas.openxmlformats.org/officeDocument/2006/relationships/image" Target="media/image69.wmf"/><Relationship Id="rId184" Type="http://schemas.openxmlformats.org/officeDocument/2006/relationships/oleObject" Target="embeddings/oleObject102.bin"/><Relationship Id="rId189" Type="http://schemas.openxmlformats.org/officeDocument/2006/relationships/image" Target="media/image78.wmf"/><Relationship Id="rId219" Type="http://schemas.openxmlformats.org/officeDocument/2006/relationships/oleObject" Target="embeddings/oleObject120.bin"/><Relationship Id="rId3" Type="http://schemas.microsoft.com/office/2007/relationships/stylesWithEffects" Target="stylesWithEffects.xml"/><Relationship Id="rId214" Type="http://schemas.openxmlformats.org/officeDocument/2006/relationships/image" Target="media/image90.wmf"/><Relationship Id="rId230" Type="http://schemas.openxmlformats.org/officeDocument/2006/relationships/image" Target="media/image98.wmf"/><Relationship Id="rId235" Type="http://schemas.openxmlformats.org/officeDocument/2006/relationships/oleObject" Target="embeddings/oleObject128.bin"/><Relationship Id="rId251" Type="http://schemas.openxmlformats.org/officeDocument/2006/relationships/oleObject" Target="embeddings/oleObject136.bin"/><Relationship Id="rId256" Type="http://schemas.openxmlformats.org/officeDocument/2006/relationships/theme" Target="theme/theme1.xml"/><Relationship Id="rId25" Type="http://schemas.openxmlformats.org/officeDocument/2006/relationships/oleObject" Target="embeddings/oleObject9.bin"/><Relationship Id="rId46" Type="http://schemas.openxmlformats.org/officeDocument/2006/relationships/oleObject" Target="embeddings/oleObject22.bin"/><Relationship Id="rId67" Type="http://schemas.openxmlformats.org/officeDocument/2006/relationships/oleObject" Target="embeddings/oleObject34.bin"/><Relationship Id="rId116" Type="http://schemas.openxmlformats.org/officeDocument/2006/relationships/oleObject" Target="embeddings/oleObject61.bin"/><Relationship Id="rId137" Type="http://schemas.openxmlformats.org/officeDocument/2006/relationships/image" Target="media/image57.wmf"/><Relationship Id="rId158" Type="http://schemas.openxmlformats.org/officeDocument/2006/relationships/oleObject" Target="embeddings/oleObject85.bin"/><Relationship Id="rId20" Type="http://schemas.openxmlformats.org/officeDocument/2006/relationships/image" Target="media/image7.wmf"/><Relationship Id="rId41" Type="http://schemas.openxmlformats.org/officeDocument/2006/relationships/oleObject" Target="embeddings/oleObject19.bin"/><Relationship Id="rId62" Type="http://schemas.openxmlformats.org/officeDocument/2006/relationships/image" Target="media/image24.wmf"/><Relationship Id="rId83" Type="http://schemas.openxmlformats.org/officeDocument/2006/relationships/oleObject" Target="embeddings/oleObject42.bin"/><Relationship Id="rId88" Type="http://schemas.openxmlformats.org/officeDocument/2006/relationships/image" Target="media/image37.wmf"/><Relationship Id="rId111" Type="http://schemas.openxmlformats.org/officeDocument/2006/relationships/oleObject" Target="embeddings/oleObject57.bin"/><Relationship Id="rId132" Type="http://schemas.openxmlformats.org/officeDocument/2006/relationships/image" Target="media/image55.wmf"/><Relationship Id="rId153" Type="http://schemas.openxmlformats.org/officeDocument/2006/relationships/image" Target="media/image64.wmf"/><Relationship Id="rId174" Type="http://schemas.openxmlformats.org/officeDocument/2006/relationships/oleObject" Target="embeddings/oleObject96.bin"/><Relationship Id="rId179" Type="http://schemas.openxmlformats.org/officeDocument/2006/relationships/image" Target="media/image74.wmf"/><Relationship Id="rId195" Type="http://schemas.openxmlformats.org/officeDocument/2006/relationships/image" Target="media/image81.wmf"/><Relationship Id="rId209" Type="http://schemas.openxmlformats.org/officeDocument/2006/relationships/oleObject" Target="embeddings/oleObject115.bin"/><Relationship Id="rId190" Type="http://schemas.openxmlformats.org/officeDocument/2006/relationships/oleObject" Target="embeddings/oleObject105.bin"/><Relationship Id="rId204" Type="http://schemas.openxmlformats.org/officeDocument/2006/relationships/image" Target="media/image85.wmf"/><Relationship Id="rId220" Type="http://schemas.openxmlformats.org/officeDocument/2006/relationships/image" Target="media/image93.wmf"/><Relationship Id="rId225" Type="http://schemas.openxmlformats.org/officeDocument/2006/relationships/oleObject" Target="embeddings/oleObject123.bin"/><Relationship Id="rId241" Type="http://schemas.openxmlformats.org/officeDocument/2006/relationships/oleObject" Target="embeddings/oleObject131.bin"/><Relationship Id="rId246" Type="http://schemas.openxmlformats.org/officeDocument/2006/relationships/image" Target="media/image106.wmf"/><Relationship Id="rId15" Type="http://schemas.openxmlformats.org/officeDocument/2006/relationships/oleObject" Target="embeddings/oleObject4.bin"/><Relationship Id="rId36" Type="http://schemas.openxmlformats.org/officeDocument/2006/relationships/image" Target="media/image14.wmf"/><Relationship Id="rId57" Type="http://schemas.openxmlformats.org/officeDocument/2006/relationships/oleObject" Target="embeddings/oleObject29.bin"/><Relationship Id="rId106" Type="http://schemas.openxmlformats.org/officeDocument/2006/relationships/oleObject" Target="embeddings/oleObject54.bin"/><Relationship Id="rId127" Type="http://schemas.openxmlformats.org/officeDocument/2006/relationships/oleObject" Target="embeddings/oleObject67.bin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52" Type="http://schemas.openxmlformats.org/officeDocument/2006/relationships/image" Target="media/image20.wmf"/><Relationship Id="rId73" Type="http://schemas.openxmlformats.org/officeDocument/2006/relationships/oleObject" Target="embeddings/oleObject37.bin"/><Relationship Id="rId78" Type="http://schemas.openxmlformats.org/officeDocument/2006/relationships/image" Target="media/image32.wmf"/><Relationship Id="rId94" Type="http://schemas.openxmlformats.org/officeDocument/2006/relationships/oleObject" Target="embeddings/oleObject48.bin"/><Relationship Id="rId99" Type="http://schemas.openxmlformats.org/officeDocument/2006/relationships/image" Target="media/image42.wmf"/><Relationship Id="rId101" Type="http://schemas.openxmlformats.org/officeDocument/2006/relationships/image" Target="media/image43.wmf"/><Relationship Id="rId122" Type="http://schemas.openxmlformats.org/officeDocument/2006/relationships/oleObject" Target="embeddings/oleObject64.bin"/><Relationship Id="rId143" Type="http://schemas.openxmlformats.org/officeDocument/2006/relationships/oleObject" Target="embeddings/oleObject77.bin"/><Relationship Id="rId148" Type="http://schemas.openxmlformats.org/officeDocument/2006/relationships/image" Target="media/image62.wmf"/><Relationship Id="rId164" Type="http://schemas.openxmlformats.org/officeDocument/2006/relationships/oleObject" Target="embeddings/oleObject88.bin"/><Relationship Id="rId169" Type="http://schemas.openxmlformats.org/officeDocument/2006/relationships/oleObject" Target="embeddings/oleObject92.bin"/><Relationship Id="rId185" Type="http://schemas.openxmlformats.org/officeDocument/2006/relationships/image" Target="media/image76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80" Type="http://schemas.openxmlformats.org/officeDocument/2006/relationships/oleObject" Target="embeddings/oleObject99.bin"/><Relationship Id="rId210" Type="http://schemas.openxmlformats.org/officeDocument/2006/relationships/image" Target="media/image88.wmf"/><Relationship Id="rId215" Type="http://schemas.openxmlformats.org/officeDocument/2006/relationships/oleObject" Target="embeddings/oleObject118.bin"/><Relationship Id="rId236" Type="http://schemas.openxmlformats.org/officeDocument/2006/relationships/image" Target="media/image101.wmf"/><Relationship Id="rId26" Type="http://schemas.openxmlformats.org/officeDocument/2006/relationships/image" Target="media/image10.wmf"/><Relationship Id="rId231" Type="http://schemas.openxmlformats.org/officeDocument/2006/relationships/oleObject" Target="embeddings/oleObject126.bin"/><Relationship Id="rId252" Type="http://schemas.openxmlformats.org/officeDocument/2006/relationships/image" Target="media/image109.wmf"/><Relationship Id="rId47" Type="http://schemas.openxmlformats.org/officeDocument/2006/relationships/image" Target="media/image18.wmf"/><Relationship Id="rId68" Type="http://schemas.openxmlformats.org/officeDocument/2006/relationships/image" Target="media/image27.wmf"/><Relationship Id="rId89" Type="http://schemas.openxmlformats.org/officeDocument/2006/relationships/oleObject" Target="embeddings/oleObject45.bin"/><Relationship Id="rId112" Type="http://schemas.openxmlformats.org/officeDocument/2006/relationships/oleObject" Target="embeddings/oleObject58.bin"/><Relationship Id="rId133" Type="http://schemas.openxmlformats.org/officeDocument/2006/relationships/oleObject" Target="embeddings/oleObject71.bin"/><Relationship Id="rId154" Type="http://schemas.openxmlformats.org/officeDocument/2006/relationships/oleObject" Target="embeddings/oleObject83.bin"/><Relationship Id="rId175" Type="http://schemas.openxmlformats.org/officeDocument/2006/relationships/image" Target="media/image72.wmf"/><Relationship Id="rId196" Type="http://schemas.openxmlformats.org/officeDocument/2006/relationships/oleObject" Target="embeddings/oleObject108.bin"/><Relationship Id="rId200" Type="http://schemas.openxmlformats.org/officeDocument/2006/relationships/oleObject" Target="embeddings/oleObject110.bin"/><Relationship Id="rId16" Type="http://schemas.openxmlformats.org/officeDocument/2006/relationships/image" Target="media/image5.wmf"/><Relationship Id="rId221" Type="http://schemas.openxmlformats.org/officeDocument/2006/relationships/oleObject" Target="embeddings/oleObject121.bin"/><Relationship Id="rId242" Type="http://schemas.openxmlformats.org/officeDocument/2006/relationships/image" Target="media/image104.wmf"/><Relationship Id="rId37" Type="http://schemas.openxmlformats.org/officeDocument/2006/relationships/oleObject" Target="embeddings/oleObject16.bin"/><Relationship Id="rId58" Type="http://schemas.openxmlformats.org/officeDocument/2006/relationships/image" Target="media/image22.wmf"/><Relationship Id="rId79" Type="http://schemas.openxmlformats.org/officeDocument/2006/relationships/oleObject" Target="embeddings/oleObject40.bin"/><Relationship Id="rId102" Type="http://schemas.openxmlformats.org/officeDocument/2006/relationships/oleObject" Target="embeddings/oleObject52.bin"/><Relationship Id="rId123" Type="http://schemas.openxmlformats.org/officeDocument/2006/relationships/image" Target="media/image52.wmf"/><Relationship Id="rId144" Type="http://schemas.openxmlformats.org/officeDocument/2006/relationships/image" Target="media/image60.wmf"/><Relationship Id="rId90" Type="http://schemas.openxmlformats.org/officeDocument/2006/relationships/image" Target="media/image38.wmf"/><Relationship Id="rId165" Type="http://schemas.openxmlformats.org/officeDocument/2006/relationships/image" Target="media/image70.wmf"/><Relationship Id="rId186" Type="http://schemas.openxmlformats.org/officeDocument/2006/relationships/oleObject" Target="embeddings/oleObject103.bin"/><Relationship Id="rId211" Type="http://schemas.openxmlformats.org/officeDocument/2006/relationships/oleObject" Target="embeddings/oleObject116.bin"/><Relationship Id="rId232" Type="http://schemas.openxmlformats.org/officeDocument/2006/relationships/image" Target="media/image99.wmf"/><Relationship Id="rId253" Type="http://schemas.openxmlformats.org/officeDocument/2006/relationships/oleObject" Target="embeddings/oleObject137.bin"/><Relationship Id="rId27" Type="http://schemas.openxmlformats.org/officeDocument/2006/relationships/oleObject" Target="embeddings/oleObject10.bin"/><Relationship Id="rId48" Type="http://schemas.openxmlformats.org/officeDocument/2006/relationships/oleObject" Target="embeddings/oleObject23.bin"/><Relationship Id="rId69" Type="http://schemas.openxmlformats.org/officeDocument/2006/relationships/oleObject" Target="embeddings/oleObject35.bin"/><Relationship Id="rId113" Type="http://schemas.openxmlformats.org/officeDocument/2006/relationships/oleObject" Target="embeddings/oleObject59.bin"/><Relationship Id="rId134" Type="http://schemas.openxmlformats.org/officeDocument/2006/relationships/image" Target="media/image56.wmf"/><Relationship Id="rId80" Type="http://schemas.openxmlformats.org/officeDocument/2006/relationships/image" Target="media/image33.wmf"/><Relationship Id="rId155" Type="http://schemas.openxmlformats.org/officeDocument/2006/relationships/image" Target="media/image65.wmf"/><Relationship Id="rId176" Type="http://schemas.openxmlformats.org/officeDocument/2006/relationships/oleObject" Target="embeddings/oleObject97.bin"/><Relationship Id="rId197" Type="http://schemas.openxmlformats.org/officeDocument/2006/relationships/image" Target="media/image82.wmf"/><Relationship Id="rId201" Type="http://schemas.openxmlformats.org/officeDocument/2006/relationships/oleObject" Target="embeddings/oleObject111.bin"/><Relationship Id="rId222" Type="http://schemas.openxmlformats.org/officeDocument/2006/relationships/image" Target="media/image94.wmf"/><Relationship Id="rId243" Type="http://schemas.openxmlformats.org/officeDocument/2006/relationships/oleObject" Target="embeddings/oleObject132.bin"/><Relationship Id="rId17" Type="http://schemas.openxmlformats.org/officeDocument/2006/relationships/oleObject" Target="embeddings/oleObject5.bin"/><Relationship Id="rId38" Type="http://schemas.openxmlformats.org/officeDocument/2006/relationships/oleObject" Target="embeddings/oleObject17.bin"/><Relationship Id="rId59" Type="http://schemas.openxmlformats.org/officeDocument/2006/relationships/oleObject" Target="embeddings/oleObject30.bin"/><Relationship Id="rId103" Type="http://schemas.openxmlformats.org/officeDocument/2006/relationships/image" Target="media/image44.wmf"/><Relationship Id="rId124" Type="http://schemas.openxmlformats.org/officeDocument/2006/relationships/oleObject" Target="embeddings/oleObject65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1194</Words>
  <Characters>6567</Characters>
  <Application>Microsoft Office Word</Application>
  <DocSecurity>0</DocSecurity>
  <Lines>54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Chapitre 14 : Produit scalaire sur un R-ev</vt:lpstr>
      <vt:lpstr>Chapitre 14 : Produit scalaire sur un R-ev</vt:lpstr>
    </vt:vector>
  </TitlesOfParts>
  <Company/>
  <LinksUpToDate>false</LinksUpToDate>
  <CharactersWithSpaces>7746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keywords/>
  <dc:description/>
  <cp:lastModifiedBy>x</cp:lastModifiedBy>
  <cp:revision>2</cp:revision>
  <dcterms:created xsi:type="dcterms:W3CDTF">2013-05-20T15:44:00Z</dcterms:created>
  <dcterms:modified xsi:type="dcterms:W3CDTF">2013-05-20T15:44:00Z</dcterms:modified>
</cp:coreProperties>
</file>