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F4" w:rsidRPr="005015F4" w:rsidRDefault="005015F4" w:rsidP="005015F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015F4">
        <w:rPr>
          <w:b/>
          <w:sz w:val="22"/>
          <w:szCs w:val="22"/>
        </w:rPr>
        <w:t>Study Questions</w:t>
      </w:r>
    </w:p>
    <w:p w:rsidR="005015F4" w:rsidRPr="005015F4" w:rsidRDefault="005015F4" w:rsidP="005015F4">
      <w:pPr>
        <w:rPr>
          <w:b/>
          <w:sz w:val="22"/>
          <w:szCs w:val="22"/>
        </w:rPr>
      </w:pPr>
      <w:r w:rsidRPr="005015F4">
        <w:rPr>
          <w:b/>
          <w:sz w:val="22"/>
          <w:szCs w:val="22"/>
        </w:rPr>
        <w:t>Chapter 17: Abdomen</w:t>
      </w:r>
    </w:p>
    <w:p w:rsidR="005015F4" w:rsidRDefault="005015F4" w:rsidP="005015F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following organs are intraperitoneal</w:t>
      </w:r>
      <w:r w:rsidR="007E0796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gallbladder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liver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pancreas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kidneys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a, b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pancreas and kidneys are retroperitoneal.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This is the area where pain from early appendicitis is likely to be found: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diffusely across the abdomen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left lower quadrant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epigastrum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left upper quadrant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Discomfort from appendicitis is commonly felt in the right lower quadrant, but early in its course </w:t>
      </w:r>
      <w:r w:rsidR="007E0796">
        <w:rPr>
          <w:sz w:val="22"/>
          <w:szCs w:val="22"/>
        </w:rPr>
        <w:t xml:space="preserve">it </w:t>
      </w:r>
      <w:r w:rsidRPr="00B44DCF">
        <w:rPr>
          <w:sz w:val="22"/>
          <w:szCs w:val="22"/>
        </w:rPr>
        <w:t xml:space="preserve">may be perceived in the epigastric area.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Hematemesis may be attributed to</w:t>
      </w:r>
      <w:r w:rsidR="007E0796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ulcerative colitis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gastrointestinal u</w:t>
      </w:r>
      <w:r>
        <w:rPr>
          <w:sz w:val="22"/>
          <w:szCs w:val="22"/>
        </w:rPr>
        <w:t>lcers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irritable bowel syndrome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esophageal varices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b, d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Vomiting blood is associated with pathology high in the gastrointestinal tract. Active bleeding is a medical emergency, and the patient should be promptly treated.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Patients who have persistent diarrhea may develop</w:t>
      </w:r>
      <w:r w:rsidR="007E0796">
        <w:rPr>
          <w:sz w:val="22"/>
          <w:szCs w:val="22"/>
        </w:rPr>
        <w:t xml:space="preserve"> all but which one of the following</w:t>
      </w:r>
      <w:r w:rsidRPr="00B44DCF">
        <w:rPr>
          <w:sz w:val="22"/>
          <w:szCs w:val="22"/>
        </w:rPr>
        <w:t>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f</w:t>
      </w:r>
      <w:r>
        <w:rPr>
          <w:sz w:val="22"/>
          <w:szCs w:val="22"/>
        </w:rPr>
        <w:t>luid and electrolyte imbalance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weight gain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dehydration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debilitating weakness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7E0796">
        <w:rPr>
          <w:sz w:val="22"/>
          <w:szCs w:val="22"/>
        </w:rPr>
        <w:t>b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Diarrhea is associated with weight loss, not gain.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Risk factors for </w:t>
      </w:r>
      <w:r w:rsidR="007E0796">
        <w:rPr>
          <w:sz w:val="22"/>
          <w:szCs w:val="22"/>
        </w:rPr>
        <w:t>h</w:t>
      </w:r>
      <w:r w:rsidRPr="00B44DCF">
        <w:rPr>
          <w:sz w:val="22"/>
          <w:szCs w:val="22"/>
        </w:rPr>
        <w:t>epatitis B include</w:t>
      </w:r>
      <w:r w:rsidR="00820980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IV drug use with</w:t>
      </w:r>
      <w:r>
        <w:rPr>
          <w:sz w:val="22"/>
          <w:szCs w:val="22"/>
        </w:rPr>
        <w:t xml:space="preserve"> shared needles.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exposu</w:t>
      </w:r>
      <w:r>
        <w:rPr>
          <w:sz w:val="22"/>
          <w:szCs w:val="22"/>
        </w:rPr>
        <w:t>re to blood and blood products.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poor personal hygiene.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contaminated food and water.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a, b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Hepatitis B is spread through blood and body fluids. Hepatitis A may be contracted through poor hygiene and contaminated food and water.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DB4267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You are auscultating your patient’s abdomen and hear a bruit over the abdominal aorta. </w:t>
      </w:r>
      <w:r w:rsidRPr="00B44DCF">
        <w:rPr>
          <w:sz w:val="22"/>
          <w:szCs w:val="22"/>
        </w:rPr>
        <w:lastRenderedPageBreak/>
        <w:t>Appropriate actions would include</w:t>
      </w:r>
      <w:r w:rsidR="006036E0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5015F4" w:rsidRPr="00B44DCF" w:rsidRDefault="005015F4" w:rsidP="00DB4267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palpating the abdomen.</w:t>
      </w:r>
    </w:p>
    <w:p w:rsidR="005015F4" w:rsidRPr="00B44DCF" w:rsidRDefault="005015F4" w:rsidP="00DB4267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referring the patient immed</w:t>
      </w:r>
      <w:r>
        <w:rPr>
          <w:sz w:val="22"/>
          <w:szCs w:val="22"/>
        </w:rPr>
        <w:t xml:space="preserve">iately to </w:t>
      </w:r>
      <w:r w:rsidR="006036E0">
        <w:rPr>
          <w:sz w:val="22"/>
          <w:szCs w:val="22"/>
        </w:rPr>
        <w:t>a cardiovascular</w:t>
      </w:r>
      <w:r>
        <w:rPr>
          <w:sz w:val="22"/>
          <w:szCs w:val="22"/>
        </w:rPr>
        <w:t xml:space="preserve"> physician.</w:t>
      </w:r>
    </w:p>
    <w:p w:rsidR="005015F4" w:rsidRPr="00B44DCF" w:rsidRDefault="005015F4" w:rsidP="00DB4267">
      <w:pPr>
        <w:keepNext/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not palpating the abdomen.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repositioning the patient and listening again.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b, c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Palpation may cause rupture, and the patient should be referred immediately.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percussing the abdomen, dullness is normally heard over</w:t>
      </w:r>
      <w:r w:rsidR="006036E0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stomach.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intestines.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liver.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 distended blad</w:t>
      </w:r>
      <w:r>
        <w:rPr>
          <w:sz w:val="22"/>
          <w:szCs w:val="22"/>
        </w:rPr>
        <w:t>der.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c, d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Dullness with percussion indicates solid organs or the fluid-filled bladder. Tympany should be heard over the stomach and intestines.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Patients taking these medications can experience difficulty voiding: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aspirin.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antibiotics.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acetaminophen.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anticholinergics.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d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Anticholinergics, as parasympatholytic agents, can cause difficulty in voiding.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This sign is positive in inflammatory processes of the gallbladder, such as cholecystitis: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Hook’s sign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Murphy’s sign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Homan’s sign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Rovsing’s sign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b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Hook </w:t>
      </w:r>
      <w:r w:rsidR="00D42F84">
        <w:rPr>
          <w:sz w:val="22"/>
          <w:szCs w:val="22"/>
        </w:rPr>
        <w:t>m</w:t>
      </w:r>
      <w:r w:rsidRPr="00B44DCF">
        <w:rPr>
          <w:sz w:val="22"/>
          <w:szCs w:val="22"/>
        </w:rPr>
        <w:t xml:space="preserve">ethod is a method of palpating the liver. Homan’s sign is a sign of thrombosis in the leg. Rovsing’s sign is a technique to elicit referred pain caused by appendicitis.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This type of urinary incontinence may be seen after childbirth: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stress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urge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overflow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functional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a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Stress incontinence may occur following conditions which place stress on the regional musculature. </w:t>
      </w:r>
    </w:p>
    <w:p w:rsidR="005015F4" w:rsidRPr="00B44DCF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5015F4" w:rsidRPr="00B44DCF" w:rsidRDefault="005015F4" w:rsidP="005015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Persistent jaundice in elderly patients may be due to</w:t>
      </w:r>
      <w:r w:rsidR="00D42F84">
        <w:rPr>
          <w:sz w:val="22"/>
          <w:szCs w:val="22"/>
        </w:rPr>
        <w:t xml:space="preserve"> (choose two)</w:t>
      </w:r>
      <w:r w:rsidRPr="00B44DCF">
        <w:rPr>
          <w:sz w:val="22"/>
          <w:szCs w:val="22"/>
        </w:rPr>
        <w:t>: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constipation.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malignant obs</w:t>
      </w:r>
      <w:r>
        <w:rPr>
          <w:sz w:val="22"/>
          <w:szCs w:val="22"/>
        </w:rPr>
        <w:t>truction of the biliary system.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multiple-drug therapy.</w:t>
      </w:r>
    </w:p>
    <w:p w:rsidR="005015F4" w:rsidRPr="00B44DCF" w:rsidRDefault="005015F4" w:rsidP="005015F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intestinal ischemia.</w:t>
      </w:r>
    </w:p>
    <w:p w:rsidR="005015F4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b, c</w:t>
      </w:r>
    </w:p>
    <w:p w:rsidR="007E0796" w:rsidRDefault="005015F4" w:rsidP="005015F4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</w:t>
      </w:r>
      <w:r w:rsidR="00D42F84">
        <w:rPr>
          <w:sz w:val="22"/>
          <w:szCs w:val="22"/>
        </w:rPr>
        <w:t>A</w:t>
      </w:r>
      <w:r w:rsidRPr="00B44DCF">
        <w:rPr>
          <w:sz w:val="22"/>
          <w:szCs w:val="22"/>
        </w:rPr>
        <w:t xml:space="preserve">ny obstruction of the biliary system can cause jaundice, and malignancies increase with age. Some drug combinations can cause hepatitis-like reactions. </w:t>
      </w:r>
      <w:bookmarkStart w:id="0" w:name="_GoBack"/>
      <w:bookmarkEnd w:id="0"/>
    </w:p>
    <w:sectPr w:rsidR="007E0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A07"/>
    <w:multiLevelType w:val="hybridMultilevel"/>
    <w:tmpl w:val="F4587E96"/>
    <w:lvl w:ilvl="0" w:tplc="5FC0CD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FE4E1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F4"/>
    <w:rsid w:val="005015F4"/>
    <w:rsid w:val="006036E0"/>
    <w:rsid w:val="007B6238"/>
    <w:rsid w:val="007E0796"/>
    <w:rsid w:val="00820980"/>
    <w:rsid w:val="00BC420E"/>
    <w:rsid w:val="00D42F84"/>
    <w:rsid w:val="00D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F9B8-F07E-4C30-8246-66A13F77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15F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E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Questions</vt:lpstr>
      <vt:lpstr>Study Questions</vt:lpstr>
    </vt:vector>
  </TitlesOfParts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Questions</dc:title>
  <dc:subject/>
  <cp:keywords/>
  <dc:description/>
  <cp:lastModifiedBy>hp</cp:lastModifiedBy>
  <cp:revision>4</cp:revision>
  <dcterms:created xsi:type="dcterms:W3CDTF">2019-01-20T09:00:00Z</dcterms:created>
  <dcterms:modified xsi:type="dcterms:W3CDTF">2019-01-20T09:13:00Z</dcterms:modified>
</cp:coreProperties>
</file>