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91" w:rsidRDefault="00C02491" w:rsidP="00C02491">
      <w:pPr>
        <w:pStyle w:val="Caption"/>
        <w:spacing w:before="0" w:after="0"/>
        <w:jc w:val="center"/>
        <w:rPr>
          <w:color w:val="FF0000"/>
          <w:sz w:val="28"/>
          <w:szCs w:val="24"/>
          <w:u w:val="single"/>
        </w:rPr>
      </w:pPr>
      <w:r>
        <w:rPr>
          <w:color w:val="FF0000"/>
          <w:sz w:val="28"/>
          <w:szCs w:val="24"/>
          <w:u w:val="single"/>
        </w:rPr>
        <w:t>Biochimie - Lipides</w:t>
      </w:r>
    </w:p>
    <w:p w:rsidR="00C02491" w:rsidRDefault="00C02491">
      <w:pPr>
        <w:pStyle w:val="BodyText"/>
        <w:spacing w:line="360" w:lineRule="auto"/>
        <w:rPr>
          <w:rFonts w:ascii="Times New Roman" w:hAnsi="Times New Roman" w:cs="Times New Roman"/>
          <w:sz w:val="24"/>
        </w:rPr>
      </w:pPr>
    </w:p>
    <w:p w:rsidR="00A037D1" w:rsidRPr="005E1381" w:rsidRDefault="005C2488">
      <w:pPr>
        <w:pStyle w:val="BodyText"/>
        <w:spacing w:line="360" w:lineRule="auto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5E1381">
        <w:rPr>
          <w:rFonts w:ascii="Times New Roman" w:hAnsi="Times New Roman" w:cs="Times New Roman"/>
          <w:sz w:val="24"/>
        </w:rPr>
        <w:t>Généralités.</w:t>
      </w:r>
    </w:p>
    <w:p w:rsidR="00A037D1" w:rsidRPr="005E1381" w:rsidRDefault="005C2488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  <w:u w:val="none"/>
        </w:rPr>
      </w:pPr>
      <w:r w:rsidRPr="005E1381">
        <w:rPr>
          <w:rFonts w:ascii="Times New Roman" w:hAnsi="Times New Roman" w:cs="Times New Roman"/>
          <w:sz w:val="24"/>
          <w:u w:val="none"/>
        </w:rPr>
        <w:t xml:space="preserve">1) </w:t>
      </w:r>
      <w:r w:rsidRPr="005E1381">
        <w:rPr>
          <w:rFonts w:ascii="Times New Roman" w:hAnsi="Times New Roman" w:cs="Times New Roman"/>
          <w:sz w:val="24"/>
        </w:rPr>
        <w:t>Définition</w:t>
      </w:r>
      <w:r w:rsidRPr="005E1381">
        <w:rPr>
          <w:rFonts w:ascii="Times New Roman" w:hAnsi="Times New Roman" w:cs="Times New Roman"/>
          <w:sz w:val="24"/>
          <w:u w:val="none"/>
        </w:rPr>
        <w:t> :</w:t>
      </w:r>
    </w:p>
    <w:p w:rsidR="00A037D1" w:rsidRPr="005E1381" w:rsidRDefault="005C2488">
      <w:pPr>
        <w:pStyle w:val="BodyText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proofErr w:type="gramStart"/>
      <w:r w:rsidRPr="005E1381">
        <w:rPr>
          <w:rFonts w:ascii="Times New Roman" w:hAnsi="Times New Roman" w:cs="Times New Roman"/>
          <w:b w:val="0"/>
          <w:bCs w:val="0"/>
          <w:sz w:val="24"/>
          <w:u w:val="none"/>
        </w:rPr>
        <w:t>c’est</w:t>
      </w:r>
      <w:proofErr w:type="gramEnd"/>
      <w:r w:rsidRPr="005E138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un groupe hétérogène de molécules regroupées à cause de propriétés physico-chimiques communes :-insolubles dans l’eau (hydrophobe).</w:t>
      </w:r>
      <w:bookmarkStart w:id="0" w:name="_GoBack"/>
      <w:bookmarkEnd w:id="0"/>
      <w:r w:rsidRPr="005E1381">
        <w:rPr>
          <w:rFonts w:ascii="Times New Roman" w:hAnsi="Times New Roman" w:cs="Times New Roman"/>
          <w:b w:val="0"/>
          <w:bCs w:val="0"/>
          <w:sz w:val="24"/>
          <w:u w:val="none"/>
        </w:rPr>
        <w:t>-solubles dans les solvants organiques (éther, cétone,…)</w:t>
      </w:r>
    </w:p>
    <w:p w:rsidR="00A037D1" w:rsidRPr="005E1381" w:rsidRDefault="005C2488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  <w:u w:val="none"/>
        </w:rPr>
      </w:pPr>
      <w:r w:rsidRPr="005E1381">
        <w:rPr>
          <w:rFonts w:ascii="Times New Roman" w:hAnsi="Times New Roman" w:cs="Times New Roman"/>
          <w:sz w:val="24"/>
          <w:u w:val="none"/>
        </w:rPr>
        <w:t xml:space="preserve">2) </w:t>
      </w:r>
      <w:r w:rsidRPr="005E1381">
        <w:rPr>
          <w:rFonts w:ascii="Times New Roman" w:hAnsi="Times New Roman" w:cs="Times New Roman"/>
          <w:sz w:val="24"/>
        </w:rPr>
        <w:t>Classification</w:t>
      </w:r>
      <w:r w:rsidRPr="005E1381">
        <w:rPr>
          <w:rFonts w:ascii="Times New Roman" w:hAnsi="Times New Roman" w:cs="Times New Roman"/>
          <w:sz w:val="24"/>
          <w:u w:val="none"/>
        </w:rPr>
        <w:t> :</w:t>
      </w:r>
    </w:p>
    <w:p w:rsidR="00A037D1" w:rsidRPr="005E1381" w:rsidRDefault="005C2488">
      <w:pPr>
        <w:pStyle w:val="BodyText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5E1381">
        <w:rPr>
          <w:rFonts w:ascii="Times New Roman" w:hAnsi="Times New Roman" w:cs="Times New Roman"/>
          <w:b w:val="0"/>
          <w:bCs w:val="0"/>
          <w:sz w:val="24"/>
          <w:u w:val="none"/>
        </w:rPr>
        <w:t>-</w:t>
      </w:r>
      <w:r w:rsidRPr="005E1381">
        <w:rPr>
          <w:rFonts w:ascii="Times New Roman" w:hAnsi="Times New Roman" w:cs="Times New Roman"/>
          <w:b w:val="0"/>
          <w:bCs w:val="0"/>
          <w:i/>
          <w:iCs/>
          <w:sz w:val="24"/>
        </w:rPr>
        <w:t>lipides simples</w:t>
      </w:r>
      <w:r w:rsidRPr="005E1381">
        <w:rPr>
          <w:rFonts w:ascii="Times New Roman" w:hAnsi="Times New Roman" w:cs="Times New Roman"/>
          <w:b w:val="0"/>
          <w:bCs w:val="0"/>
          <w:sz w:val="24"/>
          <w:u w:val="none"/>
        </w:rPr>
        <w:t> : esters d’acide gras et d’alcool.</w:t>
      </w:r>
    </w:p>
    <w:p w:rsidR="00A037D1" w:rsidRPr="005E1381" w:rsidRDefault="005C2488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5E1381">
        <w:rPr>
          <w:rFonts w:ascii="Times New Roman" w:hAnsi="Times New Roman" w:cs="Times New Roman"/>
          <w:b w:val="0"/>
          <w:bCs w:val="0"/>
          <w:sz w:val="24"/>
          <w:u w:val="none"/>
        </w:rPr>
        <w:t>Ex : triglycérides.</w:t>
      </w:r>
    </w:p>
    <w:p w:rsidR="00A037D1" w:rsidRPr="005E1381" w:rsidRDefault="005C2488">
      <w:pPr>
        <w:pStyle w:val="BodyText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5E1381">
        <w:rPr>
          <w:rFonts w:ascii="Times New Roman" w:hAnsi="Times New Roman" w:cs="Times New Roman"/>
          <w:b w:val="0"/>
          <w:bCs w:val="0"/>
          <w:sz w:val="24"/>
          <w:u w:val="none"/>
        </w:rPr>
        <w:t>-</w:t>
      </w:r>
      <w:r w:rsidRPr="005E1381">
        <w:rPr>
          <w:rFonts w:ascii="Times New Roman" w:hAnsi="Times New Roman" w:cs="Times New Roman"/>
          <w:b w:val="0"/>
          <w:bCs w:val="0"/>
          <w:i/>
          <w:iCs/>
          <w:sz w:val="24"/>
        </w:rPr>
        <w:t>lipides complexes</w:t>
      </w:r>
      <w:r w:rsidRPr="005E1381">
        <w:rPr>
          <w:rFonts w:ascii="Times New Roman" w:hAnsi="Times New Roman" w:cs="Times New Roman"/>
          <w:b w:val="0"/>
          <w:bCs w:val="0"/>
          <w:sz w:val="24"/>
          <w:u w:val="none"/>
        </w:rPr>
        <w:t> : esters d’acide gras et d’alcool comprenant également un autre groupement.</w:t>
      </w:r>
    </w:p>
    <w:p w:rsidR="00A037D1" w:rsidRPr="005E1381" w:rsidRDefault="005C2488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5E1381">
        <w:rPr>
          <w:rFonts w:ascii="Times New Roman" w:hAnsi="Times New Roman" w:cs="Times New Roman"/>
          <w:b w:val="0"/>
          <w:bCs w:val="0"/>
          <w:sz w:val="24"/>
          <w:u w:val="none"/>
        </w:rPr>
        <w:t>Ex : phospholipides, glycolipides…</w:t>
      </w:r>
    </w:p>
    <w:p w:rsidR="00A037D1" w:rsidRPr="005E1381" w:rsidRDefault="005C2488">
      <w:pPr>
        <w:pStyle w:val="BodyText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5E1381">
        <w:rPr>
          <w:rFonts w:ascii="Times New Roman" w:hAnsi="Times New Roman" w:cs="Times New Roman"/>
          <w:b w:val="0"/>
          <w:bCs w:val="0"/>
          <w:sz w:val="24"/>
          <w:u w:val="none"/>
        </w:rPr>
        <w:t>-</w:t>
      </w:r>
      <w:r w:rsidRPr="005E1381">
        <w:rPr>
          <w:rFonts w:ascii="Times New Roman" w:hAnsi="Times New Roman" w:cs="Times New Roman"/>
          <w:b w:val="0"/>
          <w:bCs w:val="0"/>
          <w:i/>
          <w:iCs/>
          <w:sz w:val="24"/>
        </w:rPr>
        <w:t>molécules apparentées</w:t>
      </w:r>
      <w:r w:rsidRPr="005E1381">
        <w:rPr>
          <w:rFonts w:ascii="Times New Roman" w:hAnsi="Times New Roman" w:cs="Times New Roman"/>
          <w:b w:val="0"/>
          <w:bCs w:val="0"/>
          <w:sz w:val="24"/>
          <w:u w:val="none"/>
        </w:rPr>
        <w:t> : stéroïdes et dérivés, vitamines liposolubles, acides gras libres et alcools non-estérifiés.</w:t>
      </w:r>
    </w:p>
    <w:p w:rsidR="00A037D1" w:rsidRPr="005E1381" w:rsidRDefault="005C2488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  <w:u w:val="none"/>
        </w:rPr>
      </w:pPr>
      <w:r w:rsidRPr="005E1381">
        <w:rPr>
          <w:rFonts w:ascii="Times New Roman" w:hAnsi="Times New Roman" w:cs="Times New Roman"/>
          <w:sz w:val="24"/>
          <w:u w:val="none"/>
        </w:rPr>
        <w:t xml:space="preserve">3) </w:t>
      </w:r>
      <w:r w:rsidRPr="005E1381">
        <w:rPr>
          <w:rFonts w:ascii="Times New Roman" w:hAnsi="Times New Roman" w:cs="Times New Roman"/>
          <w:sz w:val="24"/>
        </w:rPr>
        <w:t>Rôles physiologiques</w:t>
      </w:r>
      <w:r w:rsidRPr="005E1381">
        <w:rPr>
          <w:rFonts w:ascii="Times New Roman" w:hAnsi="Times New Roman" w:cs="Times New Roman"/>
          <w:sz w:val="24"/>
          <w:u w:val="none"/>
        </w:rPr>
        <w:t> :</w:t>
      </w:r>
    </w:p>
    <w:p w:rsidR="00A037D1" w:rsidRPr="005E1381" w:rsidRDefault="005C2488">
      <w:pPr>
        <w:pStyle w:val="BodyText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proofErr w:type="gramStart"/>
      <w:r w:rsidRPr="005E1381">
        <w:rPr>
          <w:rFonts w:ascii="Times New Roman" w:hAnsi="Times New Roman" w:cs="Times New Roman"/>
          <w:b w:val="0"/>
          <w:bCs w:val="0"/>
          <w:sz w:val="24"/>
          <w:u w:val="none"/>
        </w:rPr>
        <w:t>ils</w:t>
      </w:r>
      <w:proofErr w:type="gramEnd"/>
      <w:r w:rsidRPr="005E138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sont multiples et importants :</w:t>
      </w:r>
    </w:p>
    <w:p w:rsidR="00A037D1" w:rsidRPr="005E1381" w:rsidRDefault="005C2488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5E1381">
        <w:rPr>
          <w:rFonts w:ascii="Times New Roman" w:hAnsi="Times New Roman" w:cs="Times New Roman"/>
          <w:b w:val="0"/>
          <w:bCs w:val="0"/>
          <w:sz w:val="24"/>
          <w:u w:val="none"/>
        </w:rPr>
        <w:t>-substrats énergétiques.</w:t>
      </w:r>
    </w:p>
    <w:p w:rsidR="00A037D1" w:rsidRPr="005E1381" w:rsidRDefault="005C2488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5E1381">
        <w:rPr>
          <w:rFonts w:ascii="Times New Roman" w:hAnsi="Times New Roman" w:cs="Times New Roman"/>
          <w:b w:val="0"/>
          <w:bCs w:val="0"/>
          <w:sz w:val="24"/>
          <w:u w:val="none"/>
        </w:rPr>
        <w:t>-rôle structural.</w:t>
      </w:r>
    </w:p>
    <w:p w:rsidR="00A037D1" w:rsidRPr="005E1381" w:rsidRDefault="005C2488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5E1381">
        <w:rPr>
          <w:rFonts w:ascii="Times New Roman" w:hAnsi="Times New Roman" w:cs="Times New Roman"/>
          <w:b w:val="0"/>
          <w:bCs w:val="0"/>
          <w:sz w:val="24"/>
          <w:u w:val="none"/>
        </w:rPr>
        <w:t>-molécules informationnelles.</w:t>
      </w:r>
    </w:p>
    <w:p w:rsidR="00A037D1" w:rsidRPr="005E1381" w:rsidRDefault="005C2488">
      <w:pPr>
        <w:pStyle w:val="BodyText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5E1381">
        <w:rPr>
          <w:rFonts w:ascii="Times New Roman" w:hAnsi="Times New Roman" w:cs="Times New Roman"/>
          <w:b w:val="0"/>
          <w:bCs w:val="0"/>
          <w:i/>
          <w:iCs/>
          <w:sz w:val="24"/>
          <w:u w:val="none"/>
        </w:rPr>
        <w:t xml:space="preserve">3.1) </w:t>
      </w:r>
      <w:r w:rsidRPr="005E1381">
        <w:rPr>
          <w:rFonts w:ascii="Times New Roman" w:hAnsi="Times New Roman" w:cs="Times New Roman"/>
          <w:b w:val="0"/>
          <w:bCs w:val="0"/>
          <w:i/>
          <w:iCs/>
          <w:sz w:val="24"/>
        </w:rPr>
        <w:t>Rôle structural</w:t>
      </w:r>
      <w:r w:rsidRPr="005E1381">
        <w:rPr>
          <w:rFonts w:ascii="Times New Roman" w:hAnsi="Times New Roman" w:cs="Times New Roman"/>
          <w:b w:val="0"/>
          <w:bCs w:val="0"/>
          <w:i/>
          <w:iCs/>
          <w:sz w:val="24"/>
          <w:u w:val="none"/>
        </w:rPr>
        <w:t> :</w:t>
      </w:r>
    </w:p>
    <w:p w:rsidR="00A037D1" w:rsidRPr="005E1381" w:rsidRDefault="005C2488">
      <w:pPr>
        <w:pStyle w:val="BodyText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5E1381">
        <w:rPr>
          <w:rFonts w:ascii="Times New Roman" w:hAnsi="Times New Roman" w:cs="Times New Roman"/>
          <w:b w:val="0"/>
          <w:bCs w:val="0"/>
          <w:sz w:val="24"/>
          <w:u w:val="none"/>
        </w:rPr>
        <w:tab/>
        <w:t>-constituants des membranes cellulaires : bicouche de phospholipides et de cholestérol.</w:t>
      </w:r>
    </w:p>
    <w:p w:rsidR="00A037D1" w:rsidRPr="005E1381" w:rsidRDefault="005C2488">
      <w:pPr>
        <w:pStyle w:val="BodyText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5E1381">
        <w:rPr>
          <w:rFonts w:ascii="Times New Roman" w:hAnsi="Times New Roman" w:cs="Times New Roman"/>
          <w:b w:val="0"/>
          <w:bCs w:val="0"/>
          <w:sz w:val="24"/>
          <w:u w:val="none"/>
        </w:rPr>
        <w:tab/>
        <w:t>-la nature et la proportion des différents lipides (acides gras ou stéroïdes) influence directement les propriétés de la membrane : fluidité, perméabilité…</w:t>
      </w:r>
    </w:p>
    <w:p w:rsidR="00A037D1" w:rsidRPr="005E1381" w:rsidRDefault="005C2488">
      <w:pPr>
        <w:pStyle w:val="BodyText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5E1381">
        <w:rPr>
          <w:rFonts w:ascii="Times New Roman" w:hAnsi="Times New Roman" w:cs="Times New Roman"/>
          <w:b w:val="0"/>
          <w:bCs w:val="0"/>
          <w:sz w:val="24"/>
          <w:u w:val="none"/>
        </w:rPr>
        <w:tab/>
        <w:t>-isolants thermiques et électriques. La gaine de myéline autour de l’axone : isolant électrique qui permet la transmission de l’influx nerveux plus rapidement.</w:t>
      </w:r>
    </w:p>
    <w:p w:rsidR="00A037D1" w:rsidRPr="005E1381" w:rsidRDefault="005C2488">
      <w:pPr>
        <w:pStyle w:val="BodyText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5E1381">
        <w:rPr>
          <w:rFonts w:ascii="Times New Roman" w:hAnsi="Times New Roman" w:cs="Times New Roman"/>
          <w:b w:val="0"/>
          <w:bCs w:val="0"/>
          <w:i/>
          <w:iCs/>
          <w:sz w:val="24"/>
          <w:u w:val="none"/>
        </w:rPr>
        <w:t xml:space="preserve">3.2) </w:t>
      </w:r>
      <w:r w:rsidRPr="005E1381">
        <w:rPr>
          <w:rFonts w:ascii="Times New Roman" w:hAnsi="Times New Roman" w:cs="Times New Roman"/>
          <w:b w:val="0"/>
          <w:bCs w:val="0"/>
          <w:i/>
          <w:iCs/>
          <w:sz w:val="24"/>
        </w:rPr>
        <w:t>Substrats énergétiques</w:t>
      </w:r>
      <w:r w:rsidRPr="005E1381">
        <w:rPr>
          <w:rFonts w:ascii="Times New Roman" w:hAnsi="Times New Roman" w:cs="Times New Roman"/>
          <w:b w:val="0"/>
          <w:bCs w:val="0"/>
          <w:i/>
          <w:iCs/>
          <w:sz w:val="24"/>
          <w:u w:val="none"/>
        </w:rPr>
        <w:t> :</w:t>
      </w:r>
    </w:p>
    <w:p w:rsidR="00A037D1" w:rsidRPr="005E1381" w:rsidRDefault="005C2488">
      <w:pPr>
        <w:pStyle w:val="BodyText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  <w:lang w:val="en-US"/>
        </w:rPr>
      </w:pPr>
      <w:r w:rsidRPr="005E1381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-quantitatifs : forme majeur de stockage de l’énergie. </w:t>
      </w:r>
      <w:r w:rsidRPr="005E1381">
        <w:rPr>
          <w:rFonts w:ascii="Times New Roman" w:hAnsi="Times New Roman" w:cs="Times New Roman"/>
          <w:b w:val="0"/>
          <w:bCs w:val="0"/>
          <w:sz w:val="24"/>
          <w:u w:val="none"/>
          <w:lang w:val="en-US"/>
        </w:rPr>
        <w:t>(</w:t>
      </w:r>
      <w:proofErr w:type="spellStart"/>
      <w:r w:rsidRPr="005E1381">
        <w:rPr>
          <w:rFonts w:ascii="Times New Roman" w:hAnsi="Times New Roman" w:cs="Times New Roman"/>
          <w:b w:val="0"/>
          <w:bCs w:val="0"/>
          <w:sz w:val="24"/>
          <w:u w:val="none"/>
          <w:lang w:val="en-US"/>
        </w:rPr>
        <w:t>Acide</w:t>
      </w:r>
      <w:proofErr w:type="spellEnd"/>
      <w:r w:rsidRPr="005E1381">
        <w:rPr>
          <w:rFonts w:ascii="Times New Roman" w:hAnsi="Times New Roman" w:cs="Times New Roman"/>
          <w:b w:val="0"/>
          <w:bCs w:val="0"/>
          <w:sz w:val="24"/>
          <w:u w:val="none"/>
          <w:lang w:val="en-US"/>
        </w:rPr>
        <w:t xml:space="preserve"> </w:t>
      </w:r>
      <w:proofErr w:type="spellStart"/>
      <w:proofErr w:type="gramStart"/>
      <w:r w:rsidRPr="005E1381">
        <w:rPr>
          <w:rFonts w:ascii="Times New Roman" w:hAnsi="Times New Roman" w:cs="Times New Roman"/>
          <w:b w:val="0"/>
          <w:bCs w:val="0"/>
          <w:sz w:val="24"/>
          <w:u w:val="none"/>
          <w:lang w:val="en-US"/>
        </w:rPr>
        <w:t>gras</w:t>
      </w:r>
      <w:proofErr w:type="spellEnd"/>
      <w:r w:rsidRPr="005E1381">
        <w:rPr>
          <w:rFonts w:ascii="Times New Roman" w:hAnsi="Times New Roman" w:cs="Times New Roman"/>
          <w:b w:val="0"/>
          <w:bCs w:val="0"/>
          <w:sz w:val="24"/>
          <w:u w:val="none"/>
          <w:lang w:val="en-US"/>
        </w:rPr>
        <w:t> :</w:t>
      </w:r>
      <w:proofErr w:type="gramEnd"/>
      <w:r w:rsidRPr="005E1381">
        <w:rPr>
          <w:rFonts w:ascii="Times New Roman" w:hAnsi="Times New Roman" w:cs="Times New Roman"/>
          <w:b w:val="0"/>
          <w:bCs w:val="0"/>
          <w:sz w:val="24"/>
          <w:u w:val="none"/>
          <w:lang w:val="en-US"/>
        </w:rPr>
        <w:t xml:space="preserve"> 9 kcal/g, glucose : 4 kcal/g).</w:t>
      </w:r>
    </w:p>
    <w:p w:rsidR="00A037D1" w:rsidRPr="005E1381" w:rsidRDefault="005C2488">
      <w:pPr>
        <w:pStyle w:val="BodyText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5E1381">
        <w:rPr>
          <w:rFonts w:ascii="Times New Roman" w:hAnsi="Times New Roman" w:cs="Times New Roman"/>
          <w:b w:val="0"/>
          <w:bCs w:val="0"/>
          <w:sz w:val="24"/>
          <w:u w:val="none"/>
        </w:rPr>
        <w:t>Ainsi chez un homme de 70kg, on estime que les réserves énergétiques de l’organisme sont représentées :</w:t>
      </w:r>
      <w:r w:rsidRPr="005E138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5E1381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5E138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A 80% par des </w:t>
      </w:r>
      <w:proofErr w:type="spellStart"/>
      <w:r w:rsidRPr="005E1381">
        <w:rPr>
          <w:rFonts w:ascii="Times New Roman" w:hAnsi="Times New Roman" w:cs="Times New Roman"/>
          <w:b w:val="0"/>
          <w:bCs w:val="0"/>
          <w:sz w:val="24"/>
          <w:u w:val="none"/>
        </w:rPr>
        <w:t>triacylglycérols</w:t>
      </w:r>
      <w:proofErr w:type="spellEnd"/>
      <w:r w:rsidRPr="005E1381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A037D1" w:rsidRPr="005E1381" w:rsidRDefault="005C2488">
      <w:pPr>
        <w:pStyle w:val="BodyText"/>
        <w:spacing w:line="360" w:lineRule="auto"/>
        <w:ind w:left="709"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5E138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5E1381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5E138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A 20% par des protéines (muscles).</w:t>
      </w:r>
    </w:p>
    <w:p w:rsidR="00A037D1" w:rsidRPr="005E1381" w:rsidRDefault="005C2488">
      <w:pPr>
        <w:pStyle w:val="BodyText"/>
        <w:spacing w:line="360" w:lineRule="auto"/>
        <w:ind w:left="709"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5E138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5E1381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5E138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A moins de 0,005% par des glucides (glycogène et glucose).</w:t>
      </w:r>
    </w:p>
    <w:p w:rsidR="00A037D1" w:rsidRPr="005E1381" w:rsidRDefault="005C2488">
      <w:pPr>
        <w:pStyle w:val="BodyText"/>
        <w:spacing w:line="360" w:lineRule="auto"/>
        <w:ind w:left="709"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5E1381">
        <w:rPr>
          <w:rFonts w:ascii="Times New Roman" w:hAnsi="Times New Roman" w:cs="Times New Roman"/>
          <w:b w:val="0"/>
          <w:bCs w:val="0"/>
          <w:sz w:val="24"/>
          <w:u w:val="none"/>
        </w:rPr>
        <w:t>-important au niveau qualitatif : les acides gras et leurs dérivés sont des substrats préférentiels pour certains tissus (cœur par exemple).</w:t>
      </w:r>
    </w:p>
    <w:p w:rsidR="00A037D1" w:rsidRPr="005E1381" w:rsidRDefault="005C2488">
      <w:pPr>
        <w:pStyle w:val="BodyText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5E1381">
        <w:rPr>
          <w:rFonts w:ascii="Times New Roman" w:hAnsi="Times New Roman" w:cs="Times New Roman"/>
          <w:b w:val="0"/>
          <w:bCs w:val="0"/>
          <w:i/>
          <w:iCs/>
          <w:sz w:val="24"/>
          <w:u w:val="none"/>
        </w:rPr>
        <w:t xml:space="preserve">3.3) </w:t>
      </w:r>
      <w:r w:rsidRPr="005E1381">
        <w:rPr>
          <w:rFonts w:ascii="Times New Roman" w:hAnsi="Times New Roman" w:cs="Times New Roman"/>
          <w:b w:val="0"/>
          <w:bCs w:val="0"/>
          <w:i/>
          <w:iCs/>
          <w:sz w:val="24"/>
        </w:rPr>
        <w:t>Molécules informationnelles</w:t>
      </w:r>
      <w:r w:rsidRPr="005E1381">
        <w:rPr>
          <w:rFonts w:ascii="Times New Roman" w:hAnsi="Times New Roman" w:cs="Times New Roman"/>
          <w:b w:val="0"/>
          <w:bCs w:val="0"/>
          <w:i/>
          <w:iCs/>
          <w:sz w:val="24"/>
          <w:u w:val="none"/>
        </w:rPr>
        <w:t> :</w:t>
      </w:r>
    </w:p>
    <w:p w:rsidR="00A037D1" w:rsidRPr="005E1381" w:rsidRDefault="005C2488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5E138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5E1381">
        <w:rPr>
          <w:rFonts w:ascii="Times New Roman" w:hAnsi="Times New Roman" w:cs="Times New Roman"/>
          <w:b w:val="0"/>
          <w:bCs w:val="0"/>
          <w:sz w:val="24"/>
          <w:u w:val="none"/>
        </w:rPr>
        <w:tab/>
        <w:t>-les acides gras insaturés et les dérivés du cholestérol participent à la régulation de l’expression des gènes.</w:t>
      </w:r>
    </w:p>
    <w:p w:rsidR="00A037D1" w:rsidRPr="005E1381" w:rsidRDefault="005C2488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5E138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5E1381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-les </w:t>
      </w:r>
      <w:proofErr w:type="spellStart"/>
      <w:r w:rsidRPr="005E1381">
        <w:rPr>
          <w:rFonts w:ascii="Times New Roman" w:hAnsi="Times New Roman" w:cs="Times New Roman"/>
          <w:b w:val="0"/>
          <w:bCs w:val="0"/>
          <w:sz w:val="24"/>
          <w:u w:val="none"/>
        </w:rPr>
        <w:t>eicosanoïdes</w:t>
      </w:r>
      <w:proofErr w:type="spellEnd"/>
      <w:r w:rsidRPr="005E138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(dérivés oxygénés d’acides gras à 20C) sont des médiateurs biologiques extrêmement puissants.</w:t>
      </w:r>
    </w:p>
    <w:p w:rsidR="005C2488" w:rsidRPr="005E1381" w:rsidRDefault="005C2488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5E138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5E1381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-les </w:t>
      </w:r>
      <w:proofErr w:type="spellStart"/>
      <w:r w:rsidRPr="005E1381">
        <w:rPr>
          <w:rFonts w:ascii="Times New Roman" w:hAnsi="Times New Roman" w:cs="Times New Roman"/>
          <w:b w:val="0"/>
          <w:bCs w:val="0"/>
          <w:sz w:val="24"/>
          <w:u w:val="none"/>
        </w:rPr>
        <w:t>diacylglycérides</w:t>
      </w:r>
      <w:proofErr w:type="spellEnd"/>
      <w:r w:rsidRPr="005E1381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interviennent dans les voies de signalisation cellulaire.</w:t>
      </w:r>
    </w:p>
    <w:sectPr w:rsidR="005C2488" w:rsidRPr="005E1381" w:rsidSect="005E1381">
      <w:headerReference w:type="even" r:id="rId8"/>
      <w:headerReference w:type="default" r:id="rId9"/>
      <w:pgSz w:w="11906" w:h="16838" w:code="9"/>
      <w:pgMar w:top="142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AE3" w:rsidRDefault="00915AE3">
      <w:r>
        <w:separator/>
      </w:r>
    </w:p>
  </w:endnote>
  <w:endnote w:type="continuationSeparator" w:id="0">
    <w:p w:rsidR="00915AE3" w:rsidRDefault="0091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AE3" w:rsidRDefault="00915AE3">
      <w:r>
        <w:separator/>
      </w:r>
    </w:p>
  </w:footnote>
  <w:footnote w:type="continuationSeparator" w:id="0">
    <w:p w:rsidR="00915AE3" w:rsidRDefault="00915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7D1" w:rsidRDefault="005C248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37D1" w:rsidRDefault="00A037D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7D1" w:rsidRDefault="00A037D1" w:rsidP="005E1381">
    <w:pPr>
      <w:pStyle w:val="Header"/>
      <w:tabs>
        <w:tab w:val="left" w:pos="7020"/>
      </w:tabs>
      <w:ind w:right="664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964E4"/>
    <w:multiLevelType w:val="hybridMultilevel"/>
    <w:tmpl w:val="BB82116E"/>
    <w:lvl w:ilvl="0" w:tplc="2A2C59FE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340AA8"/>
    <w:multiLevelType w:val="hybridMultilevel"/>
    <w:tmpl w:val="93022C0E"/>
    <w:lvl w:ilvl="0" w:tplc="85C43FD8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fr-FR" w:vendorID="9" w:dllVersion="512" w:checkStyle="1"/>
  <w:activeWritingStyle w:appName="MSWord" w:lang="nl-NL" w:vendorID="9" w:dllVersion="512" w:checkStyle="1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EB"/>
    <w:rsid w:val="000E29EB"/>
    <w:rsid w:val="003C2F75"/>
    <w:rsid w:val="005C2488"/>
    <w:rsid w:val="005E1381"/>
    <w:rsid w:val="00915AE3"/>
    <w:rsid w:val="00A037D1"/>
    <w:rsid w:val="00C0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231"/>
      </w:tabs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b/>
      <w:bCs/>
      <w:sz w:val="48"/>
      <w:u w:val="single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tabs>
        <w:tab w:val="left" w:pos="1620"/>
      </w:tabs>
      <w:jc w:val="center"/>
    </w:pPr>
    <w:rPr>
      <w:rFonts w:ascii="Arial" w:hAnsi="Arial" w:cs="Arial"/>
      <w:b/>
      <w:bCs/>
    </w:rPr>
  </w:style>
  <w:style w:type="character" w:styleId="Strong">
    <w:name w:val="Strong"/>
    <w:basedOn w:val="DefaultParagraphFont"/>
    <w:qFormat/>
    <w:rPr>
      <w:b/>
      <w:bCs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231"/>
      </w:tabs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b/>
      <w:bCs/>
      <w:sz w:val="48"/>
      <w:u w:val="single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tabs>
        <w:tab w:val="left" w:pos="1620"/>
      </w:tabs>
      <w:jc w:val="center"/>
    </w:pPr>
    <w:rPr>
      <w:rFonts w:ascii="Arial" w:hAnsi="Arial" w:cs="Arial"/>
      <w:b/>
      <w:bCs/>
    </w:rPr>
  </w:style>
  <w:style w:type="character" w:styleId="Strong">
    <w:name w:val="Strong"/>
    <w:basedOn w:val="DefaultParagraphFont"/>
    <w:qFormat/>
    <w:rPr>
      <w:b/>
      <w:bCs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6</cp:revision>
  <cp:lastPrinted>2003-01-28T14:59:00Z</cp:lastPrinted>
  <dcterms:created xsi:type="dcterms:W3CDTF">2013-04-01T17:20:00Z</dcterms:created>
  <dcterms:modified xsi:type="dcterms:W3CDTF">2013-04-01T17:40:00Z</dcterms:modified>
</cp:coreProperties>
</file>