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B" w:rsidRPr="0027473B" w:rsidRDefault="0027473B" w:rsidP="003C7225">
      <w:pPr>
        <w:pStyle w:val="NoSpacing"/>
        <w:jc w:val="center"/>
        <w:rPr>
          <w:b/>
          <w:color w:val="C00000"/>
          <w:sz w:val="40"/>
        </w:rPr>
      </w:pPr>
      <w:r w:rsidRPr="0027473B">
        <w:rPr>
          <w:b/>
          <w:color w:val="C00000"/>
          <w:sz w:val="40"/>
        </w:rPr>
        <w:t>Comportement Alimentaire</w:t>
      </w:r>
    </w:p>
    <w:p w:rsidR="0027473B" w:rsidRPr="0027473B" w:rsidRDefault="0027473B" w:rsidP="003C7225">
      <w:pPr>
        <w:pStyle w:val="NoSpacing"/>
        <w:jc w:val="center"/>
        <w:rPr>
          <w:b/>
          <w:color w:val="C00000"/>
          <w:sz w:val="40"/>
        </w:rPr>
      </w:pPr>
      <w:r w:rsidRPr="0027473B">
        <w:rPr>
          <w:b/>
          <w:color w:val="C00000"/>
          <w:sz w:val="40"/>
        </w:rPr>
        <w:t>R</w:t>
      </w:r>
      <w:r>
        <w:rPr>
          <w:b/>
          <w:color w:val="C00000"/>
          <w:sz w:val="40"/>
        </w:rPr>
        <w:t>égulation d</w:t>
      </w:r>
      <w:r w:rsidRPr="0027473B">
        <w:rPr>
          <w:b/>
          <w:color w:val="C00000"/>
          <w:sz w:val="40"/>
        </w:rPr>
        <w:t>u Poids Corporel</w:t>
      </w:r>
    </w:p>
    <w:p w:rsidR="0027473B" w:rsidRDefault="0027473B" w:rsidP="0027473B">
      <w:pPr>
        <w:pStyle w:val="NoSpacing"/>
      </w:pPr>
    </w:p>
    <w:p w:rsidR="0027473B" w:rsidRDefault="0027473B" w:rsidP="0027473B">
      <w:pPr>
        <w:pStyle w:val="NoSpacing"/>
      </w:pPr>
    </w:p>
    <w:p w:rsidR="0027473B" w:rsidRDefault="0027473B" w:rsidP="0027473B">
      <w:pPr>
        <w:pStyle w:val="NoSpacing"/>
      </w:pPr>
    </w:p>
    <w:p w:rsidR="0027473B" w:rsidRPr="0027473B" w:rsidRDefault="0027473B" w:rsidP="006D224C">
      <w:pPr>
        <w:pStyle w:val="NoSpacing"/>
        <w:numPr>
          <w:ilvl w:val="0"/>
          <w:numId w:val="1"/>
        </w:numPr>
        <w:rPr>
          <w:b/>
          <w:color w:val="C00000"/>
        </w:rPr>
      </w:pPr>
      <w:r w:rsidRPr="0027473B">
        <w:rPr>
          <w:b/>
          <w:color w:val="C00000"/>
        </w:rPr>
        <w:t>Définition : comportement alimentaire</w:t>
      </w:r>
      <w:bookmarkStart w:id="0" w:name="_GoBack"/>
      <w:bookmarkEnd w:id="0"/>
    </w:p>
    <w:p w:rsidR="0027473B" w:rsidRPr="0027473B" w:rsidRDefault="0027473B" w:rsidP="0027473B">
      <w:pPr>
        <w:pStyle w:val="NoSpacing"/>
        <w:rPr>
          <w:sz w:val="20"/>
        </w:rPr>
      </w:pPr>
      <w:r>
        <w:rPr>
          <w:sz w:val="20"/>
        </w:rPr>
        <w:t xml:space="preserve">Le </w:t>
      </w:r>
      <w:r w:rsidRPr="0027473B">
        <w:rPr>
          <w:b/>
          <w:sz w:val="20"/>
          <w:u w:val="single"/>
        </w:rPr>
        <w:t>comportement alimentaire</w:t>
      </w:r>
      <w:r w:rsidRPr="0027473B">
        <w:rPr>
          <w:sz w:val="20"/>
        </w:rPr>
        <w:t xml:space="preserve"> est la dimension </w:t>
      </w:r>
      <w:r w:rsidRPr="0027473B">
        <w:rPr>
          <w:b/>
          <w:color w:val="E36C0A" w:themeColor="accent6" w:themeShade="BF"/>
          <w:sz w:val="20"/>
        </w:rPr>
        <w:t>comportementale</w:t>
      </w:r>
      <w:r w:rsidRPr="0027473B">
        <w:rPr>
          <w:sz w:val="20"/>
        </w:rPr>
        <w:t xml:space="preserve"> de la </w:t>
      </w:r>
      <w:r w:rsidRPr="0027473B">
        <w:rPr>
          <w:b/>
          <w:color w:val="E36C0A" w:themeColor="accent6" w:themeShade="BF"/>
          <w:sz w:val="20"/>
        </w:rPr>
        <w:t>physiologie digestive</w:t>
      </w:r>
      <w:r w:rsidRPr="0027473B">
        <w:rPr>
          <w:sz w:val="20"/>
        </w:rPr>
        <w:t xml:space="preserve"> et de la </w:t>
      </w:r>
      <w:r w:rsidRPr="0027473B">
        <w:rPr>
          <w:b/>
          <w:color w:val="E36C0A" w:themeColor="accent6" w:themeShade="BF"/>
          <w:sz w:val="20"/>
        </w:rPr>
        <w:t>nutrition</w:t>
      </w:r>
    </w:p>
    <w:p w:rsidR="0027473B" w:rsidRPr="0027473B" w:rsidRDefault="0027473B" w:rsidP="0027473B">
      <w:pPr>
        <w:pStyle w:val="NoSpacing"/>
        <w:rPr>
          <w:sz w:val="20"/>
        </w:rPr>
      </w:pPr>
      <w:r>
        <w:rPr>
          <w:sz w:val="20"/>
        </w:rPr>
        <w:t>L</w:t>
      </w:r>
      <w:r w:rsidRPr="0027473B">
        <w:rPr>
          <w:sz w:val="20"/>
        </w:rPr>
        <w:t xml:space="preserve">a </w:t>
      </w:r>
      <w:r>
        <w:rPr>
          <w:sz w:val="20"/>
        </w:rPr>
        <w:t>sélection et l'ingestion des al</w:t>
      </w:r>
      <w:r w:rsidRPr="0027473B">
        <w:rPr>
          <w:sz w:val="20"/>
        </w:rPr>
        <w:t>i</w:t>
      </w:r>
      <w:r>
        <w:rPr>
          <w:sz w:val="20"/>
        </w:rPr>
        <w:t>m</w:t>
      </w:r>
      <w:r w:rsidRPr="0027473B">
        <w:rPr>
          <w:sz w:val="20"/>
        </w:rPr>
        <w:t>ents fait l'objet d'un contrôle comportemental nommé comportement alimentaire</w:t>
      </w:r>
    </w:p>
    <w:p w:rsidR="0027473B" w:rsidRDefault="0027473B" w:rsidP="006D224C">
      <w:pPr>
        <w:pStyle w:val="NoSpacing"/>
        <w:numPr>
          <w:ilvl w:val="0"/>
          <w:numId w:val="2"/>
        </w:numPr>
        <w:rPr>
          <w:sz w:val="20"/>
        </w:rPr>
      </w:pPr>
      <w:r w:rsidRPr="0027473B">
        <w:rPr>
          <w:sz w:val="20"/>
        </w:rPr>
        <w:t xml:space="preserve">Contrôle de la </w:t>
      </w:r>
      <w:r w:rsidRPr="0027473B">
        <w:rPr>
          <w:b/>
          <w:sz w:val="20"/>
        </w:rPr>
        <w:t>quantité</w:t>
      </w:r>
      <w:r w:rsidRPr="0027473B">
        <w:rPr>
          <w:sz w:val="20"/>
        </w:rPr>
        <w:t xml:space="preserve"> ingérée</w:t>
      </w:r>
    </w:p>
    <w:p w:rsidR="0027473B" w:rsidRPr="0027473B" w:rsidRDefault="0027473B" w:rsidP="006D224C">
      <w:pPr>
        <w:pStyle w:val="NoSpacing"/>
        <w:numPr>
          <w:ilvl w:val="0"/>
          <w:numId w:val="2"/>
        </w:numPr>
        <w:rPr>
          <w:sz w:val="20"/>
        </w:rPr>
      </w:pPr>
      <w:r w:rsidRPr="0027473B">
        <w:rPr>
          <w:sz w:val="20"/>
        </w:rPr>
        <w:t xml:space="preserve">Contrôle de la </w:t>
      </w:r>
      <w:r w:rsidRPr="0027473B">
        <w:rPr>
          <w:b/>
          <w:sz w:val="20"/>
        </w:rPr>
        <w:t>qualité</w:t>
      </w:r>
      <w:r w:rsidRPr="0027473B">
        <w:rPr>
          <w:sz w:val="20"/>
        </w:rPr>
        <w:t xml:space="preserve"> des aliments sélectionnés</w:t>
      </w:r>
    </w:p>
    <w:p w:rsidR="0027473B" w:rsidRPr="0027473B" w:rsidRDefault="0027473B" w:rsidP="0027473B">
      <w:pPr>
        <w:pStyle w:val="NoSpacing"/>
        <w:rPr>
          <w:sz w:val="20"/>
        </w:rPr>
      </w:pPr>
      <w:r>
        <w:rPr>
          <w:sz w:val="20"/>
        </w:rPr>
        <w:t>I</w:t>
      </w:r>
      <w:r w:rsidRPr="0027473B">
        <w:rPr>
          <w:sz w:val="20"/>
        </w:rPr>
        <w:t xml:space="preserve">l joue un rôle essentiel dans </w:t>
      </w:r>
      <w:r w:rsidRPr="0027473B">
        <w:rPr>
          <w:b/>
          <w:sz w:val="20"/>
        </w:rPr>
        <w:t>l'homéostasie énergétique</w:t>
      </w:r>
      <w:r w:rsidRPr="0027473B">
        <w:rPr>
          <w:sz w:val="20"/>
        </w:rPr>
        <w:t xml:space="preserve"> (ce qui assure l'équilibre pondéral)</w:t>
      </w:r>
    </w:p>
    <w:p w:rsidR="0027473B" w:rsidRPr="0027473B" w:rsidRDefault="0027473B" w:rsidP="0027473B">
      <w:pPr>
        <w:pStyle w:val="NoSpacing"/>
        <w:rPr>
          <w:sz w:val="20"/>
        </w:rPr>
      </w:pPr>
      <w:r>
        <w:rPr>
          <w:sz w:val="20"/>
        </w:rPr>
        <w:t>I</w:t>
      </w:r>
      <w:r w:rsidRPr="0027473B">
        <w:rPr>
          <w:sz w:val="20"/>
        </w:rPr>
        <w:t xml:space="preserve">l est soumis à des </w:t>
      </w:r>
      <w:r w:rsidRPr="0027473B">
        <w:rPr>
          <w:b/>
          <w:color w:val="E36C0A" w:themeColor="accent6" w:themeShade="BF"/>
          <w:sz w:val="20"/>
        </w:rPr>
        <w:t>rythmes circadiens</w:t>
      </w:r>
      <w:r w:rsidRPr="0027473B">
        <w:rPr>
          <w:sz w:val="20"/>
        </w:rPr>
        <w:t xml:space="preserve">, qui sont influencés par l'environnement (température ambiante, l'heure de l'aube et du crépuscule </w:t>
      </w:r>
      <w:proofErr w:type="spellStart"/>
      <w:r w:rsidRPr="0027473B">
        <w:rPr>
          <w:sz w:val="20"/>
        </w:rPr>
        <w:t>etc</w:t>
      </w:r>
      <w:proofErr w:type="spellEnd"/>
      <w:r w:rsidRPr="0027473B">
        <w:rPr>
          <w:sz w:val="20"/>
        </w:rPr>
        <w:t>)</w:t>
      </w:r>
    </w:p>
    <w:p w:rsidR="0027473B" w:rsidRDefault="0027473B" w:rsidP="0027473B">
      <w:pPr>
        <w:pStyle w:val="NoSpacing"/>
      </w:pPr>
    </w:p>
    <w:p w:rsidR="0027473B" w:rsidRPr="0027473B" w:rsidRDefault="0027473B" w:rsidP="006D224C">
      <w:pPr>
        <w:pStyle w:val="NoSpacing"/>
        <w:numPr>
          <w:ilvl w:val="0"/>
          <w:numId w:val="1"/>
        </w:numPr>
        <w:rPr>
          <w:b/>
          <w:color w:val="C00000"/>
        </w:rPr>
      </w:pPr>
      <w:r w:rsidRPr="0027473B">
        <w:rPr>
          <w:b/>
          <w:color w:val="C00000"/>
        </w:rPr>
        <w:t>Description d'un épisode de prise alimentaire</w:t>
      </w:r>
    </w:p>
    <w:p w:rsidR="0027473B" w:rsidRPr="0027473B" w:rsidRDefault="0027473B" w:rsidP="0027473B">
      <w:pPr>
        <w:pStyle w:val="NoSpacing"/>
        <w:rPr>
          <w:sz w:val="20"/>
        </w:rPr>
      </w:pPr>
      <w:r w:rsidRPr="0027473B">
        <w:rPr>
          <w:sz w:val="20"/>
        </w:rPr>
        <w:t xml:space="preserve">Comprend </w:t>
      </w:r>
      <w:r w:rsidRPr="00A119FD">
        <w:rPr>
          <w:b/>
          <w:sz w:val="20"/>
          <w:u w:val="single"/>
        </w:rPr>
        <w:t>3 phases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A119FD">
        <w:rPr>
          <w:b/>
          <w:color w:val="E36C0A" w:themeColor="accent6" w:themeShade="BF"/>
          <w:sz w:val="20"/>
        </w:rPr>
        <w:t>Phase pré-</w:t>
      </w:r>
      <w:proofErr w:type="spellStart"/>
      <w:r w:rsidRPr="00A119FD">
        <w:rPr>
          <w:b/>
          <w:color w:val="E36C0A" w:themeColor="accent6" w:themeShade="BF"/>
          <w:sz w:val="20"/>
        </w:rPr>
        <w:t>ingestive</w:t>
      </w:r>
      <w:proofErr w:type="spellEnd"/>
      <w:r w:rsidRPr="0027473B">
        <w:rPr>
          <w:sz w:val="20"/>
        </w:rPr>
        <w:t xml:space="preserve"> : caractérisée par la sensation de </w:t>
      </w:r>
      <w:r w:rsidRPr="00A119FD">
        <w:rPr>
          <w:b/>
          <w:sz w:val="20"/>
        </w:rPr>
        <w:t>faim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A119FD">
        <w:rPr>
          <w:b/>
          <w:color w:val="E36C0A" w:themeColor="accent6" w:themeShade="BF"/>
          <w:sz w:val="20"/>
        </w:rPr>
        <w:t>Phase prandiale</w:t>
      </w:r>
      <w:r w:rsidRPr="0027473B">
        <w:rPr>
          <w:sz w:val="20"/>
        </w:rPr>
        <w:t xml:space="preserve"> : période de la prise alimentaire </w:t>
      </w:r>
      <w:r w:rsidR="0027473B" w:rsidRPr="0027473B">
        <w:rPr>
          <w:sz w:val="20"/>
        </w:rPr>
        <w:t xml:space="preserve">et processus progressif de </w:t>
      </w:r>
      <w:r w:rsidRPr="00A119FD">
        <w:rPr>
          <w:b/>
          <w:sz w:val="20"/>
        </w:rPr>
        <w:t>rassasiement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A119FD">
        <w:rPr>
          <w:b/>
          <w:color w:val="E36C0A" w:themeColor="accent6" w:themeShade="BF"/>
          <w:sz w:val="20"/>
        </w:rPr>
        <w:t>Phase post prandiale</w:t>
      </w:r>
      <w:r w:rsidRPr="0027473B">
        <w:rPr>
          <w:sz w:val="20"/>
        </w:rPr>
        <w:t xml:space="preserve"> : état de </w:t>
      </w:r>
      <w:r w:rsidRPr="00A119FD">
        <w:rPr>
          <w:b/>
          <w:sz w:val="20"/>
        </w:rPr>
        <w:t>satiété</w:t>
      </w:r>
      <w:r w:rsidRPr="0027473B">
        <w:rPr>
          <w:sz w:val="20"/>
        </w:rPr>
        <w:t xml:space="preserve"> (dont la durée est variable)</w:t>
      </w:r>
    </w:p>
    <w:p w:rsidR="0027473B" w:rsidRPr="0027473B" w:rsidRDefault="0027473B" w:rsidP="0027473B">
      <w:pPr>
        <w:pStyle w:val="NoSpacing"/>
        <w:rPr>
          <w:sz w:val="20"/>
        </w:rPr>
      </w:pPr>
    </w:p>
    <w:p w:rsidR="0027473B" w:rsidRPr="0027473B" w:rsidRDefault="0027473B" w:rsidP="00A119FD">
      <w:pPr>
        <w:pStyle w:val="NoSpacing"/>
        <w:rPr>
          <w:sz w:val="20"/>
        </w:rPr>
      </w:pPr>
      <w:r w:rsidRPr="00A119FD">
        <w:rPr>
          <w:b/>
          <w:sz w:val="20"/>
          <w:u w:val="single"/>
        </w:rPr>
        <w:t>Régulation des apports alimentaires</w:t>
      </w:r>
      <w:r w:rsidRPr="0027473B">
        <w:rPr>
          <w:sz w:val="20"/>
        </w:rPr>
        <w:t xml:space="preserve"> : 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27473B">
        <w:rPr>
          <w:sz w:val="20"/>
        </w:rPr>
        <w:t xml:space="preserve">Se fait à la fois sur la </w:t>
      </w:r>
      <w:r w:rsidRPr="00A119FD">
        <w:rPr>
          <w:b/>
          <w:color w:val="E36C0A" w:themeColor="accent6" w:themeShade="BF"/>
          <w:sz w:val="20"/>
        </w:rPr>
        <w:t>quantité</w:t>
      </w:r>
      <w:r w:rsidRPr="0027473B">
        <w:rPr>
          <w:sz w:val="20"/>
        </w:rPr>
        <w:t xml:space="preserve"> d'aliments ingérés au cours d'un épisode de prise alimentaires (ce qui me</w:t>
      </w:r>
      <w:r w:rsidR="0027473B" w:rsidRPr="0027473B">
        <w:rPr>
          <w:sz w:val="20"/>
        </w:rPr>
        <w:t>t en jeu le processus de rassasiement)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27473B">
        <w:rPr>
          <w:sz w:val="20"/>
        </w:rPr>
        <w:t>Et sur la</w:t>
      </w:r>
      <w:r w:rsidRPr="00A119FD">
        <w:rPr>
          <w:b/>
          <w:color w:val="E36C0A" w:themeColor="accent6" w:themeShade="BF"/>
          <w:sz w:val="20"/>
        </w:rPr>
        <w:t xml:space="preserve"> durée de l'intervalle</w:t>
      </w:r>
      <w:r w:rsidRPr="0027473B">
        <w:rPr>
          <w:sz w:val="20"/>
        </w:rPr>
        <w:t xml:space="preserve"> entre deux prises alimentaires (qui correspond à la période de satiété</w:t>
      </w:r>
      <w:r>
        <w:rPr>
          <w:sz w:val="20"/>
        </w:rPr>
        <w:t>)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27473B">
        <w:rPr>
          <w:sz w:val="20"/>
        </w:rPr>
        <w:t xml:space="preserve">Le </w:t>
      </w:r>
      <w:r w:rsidRPr="00A119FD">
        <w:rPr>
          <w:b/>
          <w:color w:val="E36C0A" w:themeColor="accent6" w:themeShade="BF"/>
          <w:sz w:val="20"/>
        </w:rPr>
        <w:t>déterminisme du déclenchement</w:t>
      </w:r>
      <w:r w:rsidRPr="0027473B">
        <w:rPr>
          <w:sz w:val="20"/>
        </w:rPr>
        <w:t xml:space="preserve"> (faim) et de la </w:t>
      </w:r>
      <w:r w:rsidRPr="00A119FD">
        <w:rPr>
          <w:b/>
          <w:color w:val="E36C0A" w:themeColor="accent6" w:themeShade="BF"/>
          <w:sz w:val="20"/>
        </w:rPr>
        <w:t>cessation</w:t>
      </w:r>
      <w:r>
        <w:rPr>
          <w:sz w:val="20"/>
        </w:rPr>
        <w:t xml:space="preserve"> (satiété) de c</w:t>
      </w:r>
      <w:r w:rsidRPr="0027473B">
        <w:rPr>
          <w:sz w:val="20"/>
        </w:rPr>
        <w:t xml:space="preserve">haque repas est </w:t>
      </w:r>
      <w:r w:rsidR="0027473B" w:rsidRPr="0027473B">
        <w:rPr>
          <w:sz w:val="20"/>
        </w:rPr>
        <w:t xml:space="preserve">essentiellement d'ordre </w:t>
      </w:r>
      <w:r w:rsidR="0027473B" w:rsidRPr="00A119FD">
        <w:rPr>
          <w:b/>
          <w:sz w:val="20"/>
        </w:rPr>
        <w:t>métabolique</w:t>
      </w:r>
      <w:r w:rsidR="0027473B" w:rsidRPr="0027473B">
        <w:rPr>
          <w:sz w:val="20"/>
        </w:rPr>
        <w:t xml:space="preserve"> (homéostasie énergétique, glucidique, lipidique, sodique)</w:t>
      </w:r>
    </w:p>
    <w:p w:rsidR="0027473B" w:rsidRPr="0027473B" w:rsidRDefault="00A119FD" w:rsidP="006D224C">
      <w:pPr>
        <w:pStyle w:val="NoSpacing"/>
        <w:numPr>
          <w:ilvl w:val="0"/>
          <w:numId w:val="3"/>
        </w:numPr>
        <w:rPr>
          <w:sz w:val="20"/>
        </w:rPr>
      </w:pPr>
      <w:r w:rsidRPr="0027473B">
        <w:rPr>
          <w:sz w:val="20"/>
        </w:rPr>
        <w:t>Modulations</w:t>
      </w:r>
      <w:r w:rsidR="0027473B" w:rsidRPr="0027473B">
        <w:rPr>
          <w:sz w:val="20"/>
        </w:rPr>
        <w:t xml:space="preserve"> </w:t>
      </w:r>
      <w:r w:rsidR="0027473B" w:rsidRPr="00A119FD">
        <w:rPr>
          <w:b/>
          <w:sz w:val="20"/>
        </w:rPr>
        <w:t xml:space="preserve">à court terme </w:t>
      </w:r>
      <w:r w:rsidR="0027473B" w:rsidRPr="0027473B">
        <w:rPr>
          <w:sz w:val="20"/>
        </w:rPr>
        <w:t xml:space="preserve">et à </w:t>
      </w:r>
      <w:r w:rsidR="0027473B" w:rsidRPr="00A119FD">
        <w:rPr>
          <w:b/>
          <w:sz w:val="20"/>
        </w:rPr>
        <w:t>long</w:t>
      </w:r>
      <w:r w:rsidR="0027473B" w:rsidRPr="0027473B">
        <w:rPr>
          <w:sz w:val="20"/>
        </w:rPr>
        <w:t xml:space="preserve"> terme</w:t>
      </w:r>
    </w:p>
    <w:p w:rsidR="0027473B" w:rsidRDefault="0027473B" w:rsidP="0027473B">
      <w:pPr>
        <w:pStyle w:val="NoSpacing"/>
      </w:pPr>
    </w:p>
    <w:p w:rsidR="0027473B" w:rsidRPr="00A119FD" w:rsidRDefault="0027473B" w:rsidP="006D224C">
      <w:pPr>
        <w:pStyle w:val="NoSpacing"/>
        <w:numPr>
          <w:ilvl w:val="0"/>
          <w:numId w:val="1"/>
        </w:numPr>
        <w:rPr>
          <w:b/>
          <w:color w:val="C00000"/>
        </w:rPr>
      </w:pPr>
      <w:r w:rsidRPr="00A119FD">
        <w:rPr>
          <w:b/>
          <w:color w:val="C00000"/>
        </w:rPr>
        <w:t xml:space="preserve">Schématisation </w:t>
      </w:r>
      <w:proofErr w:type="gramStart"/>
      <w:r w:rsidRPr="00A119FD">
        <w:rPr>
          <w:b/>
          <w:color w:val="C00000"/>
        </w:rPr>
        <w:t>des modulation</w:t>
      </w:r>
      <w:proofErr w:type="gramEnd"/>
      <w:r w:rsidRPr="00A119FD">
        <w:rPr>
          <w:b/>
          <w:color w:val="C00000"/>
        </w:rPr>
        <w:t xml:space="preserve"> (ordre chronologique)</w:t>
      </w:r>
    </w:p>
    <w:p w:rsidR="0027473B" w:rsidRPr="00A119FD" w:rsidRDefault="00A119FD" w:rsidP="006D224C">
      <w:pPr>
        <w:pStyle w:val="NoSpacing"/>
        <w:numPr>
          <w:ilvl w:val="0"/>
          <w:numId w:val="4"/>
        </w:numPr>
        <w:rPr>
          <w:sz w:val="20"/>
        </w:rPr>
      </w:pPr>
      <w:r w:rsidRPr="00A119FD">
        <w:rPr>
          <w:b/>
          <w:sz w:val="20"/>
        </w:rPr>
        <w:t xml:space="preserve">Stimulations </w:t>
      </w:r>
      <w:r w:rsidRPr="00A119FD">
        <w:rPr>
          <w:b/>
          <w:color w:val="E36C0A" w:themeColor="accent6" w:themeShade="BF"/>
          <w:sz w:val="20"/>
        </w:rPr>
        <w:t>externes</w:t>
      </w:r>
      <w:r w:rsidRPr="00A119FD">
        <w:rPr>
          <w:sz w:val="20"/>
        </w:rPr>
        <w:t xml:space="preserve"> (olfactives, gustative) ou </w:t>
      </w:r>
      <w:r w:rsidRPr="00A119FD">
        <w:rPr>
          <w:b/>
          <w:color w:val="E36C0A" w:themeColor="accent6" w:themeShade="BF"/>
          <w:sz w:val="20"/>
        </w:rPr>
        <w:t>interne</w:t>
      </w:r>
      <w:r w:rsidRPr="00A119FD">
        <w:rPr>
          <w:sz w:val="20"/>
        </w:rPr>
        <w:t xml:space="preserve"> (disten</w:t>
      </w:r>
      <w:r w:rsidR="0027473B" w:rsidRPr="00A119FD">
        <w:rPr>
          <w:sz w:val="20"/>
        </w:rPr>
        <w:t>sion gastriques)</w:t>
      </w:r>
    </w:p>
    <w:p w:rsidR="0027473B" w:rsidRPr="00A119FD" w:rsidRDefault="00A119FD" w:rsidP="006D224C">
      <w:pPr>
        <w:pStyle w:val="NoSpacing"/>
        <w:numPr>
          <w:ilvl w:val="0"/>
          <w:numId w:val="4"/>
        </w:numPr>
        <w:rPr>
          <w:sz w:val="20"/>
        </w:rPr>
      </w:pPr>
      <w:r w:rsidRPr="00A119FD">
        <w:rPr>
          <w:b/>
          <w:sz w:val="20"/>
        </w:rPr>
        <w:t>Centres nerveux régulateurs</w:t>
      </w:r>
      <w:r w:rsidRPr="00A119FD">
        <w:rPr>
          <w:sz w:val="20"/>
        </w:rPr>
        <w:t xml:space="preserve"> (essentiellement hypothalamiques)</w:t>
      </w:r>
    </w:p>
    <w:p w:rsidR="00A119FD" w:rsidRPr="00A119FD" w:rsidRDefault="00A119FD" w:rsidP="006D224C">
      <w:pPr>
        <w:pStyle w:val="NoSpacing"/>
        <w:numPr>
          <w:ilvl w:val="0"/>
          <w:numId w:val="4"/>
        </w:numPr>
        <w:rPr>
          <w:sz w:val="20"/>
        </w:rPr>
      </w:pPr>
      <w:r w:rsidRPr="00A119FD">
        <w:rPr>
          <w:sz w:val="20"/>
          <w:u w:val="single"/>
        </w:rPr>
        <w:t>Réponses</w:t>
      </w:r>
    </w:p>
    <w:p w:rsidR="00A119FD" w:rsidRPr="00A119FD" w:rsidRDefault="00A119FD" w:rsidP="006D224C">
      <w:pPr>
        <w:pStyle w:val="NoSpacing"/>
        <w:numPr>
          <w:ilvl w:val="1"/>
          <w:numId w:val="4"/>
        </w:numPr>
        <w:rPr>
          <w:b/>
          <w:color w:val="E36C0A" w:themeColor="accent6" w:themeShade="BF"/>
          <w:sz w:val="20"/>
        </w:rPr>
      </w:pPr>
      <w:r w:rsidRPr="00A119FD">
        <w:rPr>
          <w:b/>
          <w:color w:val="E36C0A" w:themeColor="accent6" w:themeShade="BF"/>
          <w:sz w:val="20"/>
        </w:rPr>
        <w:t xml:space="preserve">Humorales </w:t>
      </w:r>
    </w:p>
    <w:p w:rsidR="00A119FD" w:rsidRPr="00A119FD" w:rsidRDefault="00A119FD" w:rsidP="006D224C">
      <w:pPr>
        <w:pStyle w:val="NoSpacing"/>
        <w:numPr>
          <w:ilvl w:val="1"/>
          <w:numId w:val="4"/>
        </w:numPr>
        <w:rPr>
          <w:b/>
          <w:color w:val="E36C0A" w:themeColor="accent6" w:themeShade="BF"/>
          <w:sz w:val="20"/>
        </w:rPr>
      </w:pPr>
      <w:r w:rsidRPr="00A119FD">
        <w:rPr>
          <w:b/>
          <w:color w:val="E36C0A" w:themeColor="accent6" w:themeShade="BF"/>
          <w:sz w:val="20"/>
        </w:rPr>
        <w:t xml:space="preserve">Hormonales </w:t>
      </w:r>
    </w:p>
    <w:p w:rsidR="0027473B" w:rsidRPr="00A119FD" w:rsidRDefault="00A119FD" w:rsidP="006D224C">
      <w:pPr>
        <w:pStyle w:val="NoSpacing"/>
        <w:numPr>
          <w:ilvl w:val="1"/>
          <w:numId w:val="4"/>
        </w:numPr>
        <w:rPr>
          <w:b/>
          <w:color w:val="E36C0A" w:themeColor="accent6" w:themeShade="BF"/>
          <w:sz w:val="20"/>
        </w:rPr>
      </w:pPr>
      <w:r w:rsidRPr="00A119FD">
        <w:rPr>
          <w:b/>
          <w:color w:val="E36C0A" w:themeColor="accent6" w:themeShade="BF"/>
          <w:sz w:val="20"/>
        </w:rPr>
        <w:t>Nerveuses</w:t>
      </w:r>
    </w:p>
    <w:p w:rsidR="0027473B" w:rsidRPr="00A119FD" w:rsidRDefault="00A119FD" w:rsidP="006D224C">
      <w:pPr>
        <w:pStyle w:val="NoSpacing"/>
        <w:numPr>
          <w:ilvl w:val="0"/>
          <w:numId w:val="4"/>
        </w:numPr>
        <w:rPr>
          <w:sz w:val="20"/>
        </w:rPr>
      </w:pPr>
      <w:r w:rsidRPr="00A119FD">
        <w:rPr>
          <w:sz w:val="20"/>
        </w:rPr>
        <w:t xml:space="preserve">Motivation </w:t>
      </w:r>
      <w:r w:rsidR="0027473B" w:rsidRPr="00A119FD">
        <w:rPr>
          <w:sz w:val="20"/>
        </w:rPr>
        <w:t>spécifique orientée vers la recherche, l'acquisition (la capture ou la collecte) et l'ingestion d'aliments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119FD" w:rsidRDefault="0027473B" w:rsidP="006D224C">
      <w:pPr>
        <w:pStyle w:val="NoSpacing"/>
        <w:numPr>
          <w:ilvl w:val="0"/>
          <w:numId w:val="5"/>
        </w:numPr>
        <w:rPr>
          <w:b/>
          <w:color w:val="D99594" w:themeColor="accent2" w:themeTint="99"/>
          <w:sz w:val="20"/>
        </w:rPr>
      </w:pPr>
      <w:r w:rsidRPr="00A119FD">
        <w:rPr>
          <w:b/>
          <w:color w:val="D99594" w:themeColor="accent2" w:themeTint="99"/>
          <w:sz w:val="20"/>
        </w:rPr>
        <w:t>Centres nerveux : le noyau arqué</w:t>
      </w:r>
    </w:p>
    <w:p w:rsidR="0027473B" w:rsidRPr="00A119FD" w:rsidRDefault="00A119FD" w:rsidP="006D224C">
      <w:pPr>
        <w:pStyle w:val="NoSpacing"/>
        <w:numPr>
          <w:ilvl w:val="0"/>
          <w:numId w:val="6"/>
        </w:numPr>
        <w:rPr>
          <w:sz w:val="20"/>
        </w:rPr>
      </w:pPr>
      <w:r w:rsidRPr="00A119FD">
        <w:rPr>
          <w:sz w:val="20"/>
        </w:rPr>
        <w:t xml:space="preserve">Noyau arqué joue un rôle fondamental dans la </w:t>
      </w:r>
      <w:r w:rsidRPr="00A119FD">
        <w:rPr>
          <w:b/>
          <w:sz w:val="20"/>
        </w:rPr>
        <w:t>signalisation des messages périphériques</w:t>
      </w:r>
    </w:p>
    <w:p w:rsidR="0027473B" w:rsidRPr="00A119FD" w:rsidRDefault="00A119FD" w:rsidP="006D224C">
      <w:pPr>
        <w:pStyle w:val="NoSpacing"/>
        <w:numPr>
          <w:ilvl w:val="0"/>
          <w:numId w:val="6"/>
        </w:numPr>
        <w:rPr>
          <w:sz w:val="20"/>
        </w:rPr>
      </w:pPr>
      <w:r w:rsidRPr="00A119FD">
        <w:rPr>
          <w:sz w:val="20"/>
        </w:rPr>
        <w:t xml:space="preserve">Situé entre </w:t>
      </w:r>
      <w:r>
        <w:rPr>
          <w:sz w:val="20"/>
        </w:rPr>
        <w:t>V</w:t>
      </w:r>
      <w:r w:rsidRPr="00A119FD">
        <w:rPr>
          <w:sz w:val="20"/>
        </w:rPr>
        <w:t>3 et éminence médiane</w:t>
      </w:r>
    </w:p>
    <w:p w:rsidR="0027473B" w:rsidRPr="00A119FD" w:rsidRDefault="00A119FD" w:rsidP="006D224C">
      <w:pPr>
        <w:pStyle w:val="NoSpacing"/>
        <w:numPr>
          <w:ilvl w:val="0"/>
          <w:numId w:val="6"/>
        </w:numPr>
        <w:rPr>
          <w:sz w:val="20"/>
        </w:rPr>
      </w:pPr>
      <w:r w:rsidRPr="00A119FD">
        <w:rPr>
          <w:sz w:val="20"/>
        </w:rPr>
        <w:t xml:space="preserve">Accessible aux messages circulants comme la </w:t>
      </w:r>
      <w:r w:rsidR="0027473B" w:rsidRPr="00A119FD">
        <w:rPr>
          <w:b/>
          <w:color w:val="E36C0A" w:themeColor="accent6" w:themeShade="BF"/>
          <w:sz w:val="20"/>
        </w:rPr>
        <w:t>leptine</w:t>
      </w:r>
      <w:r w:rsidR="0027473B" w:rsidRPr="00A119FD">
        <w:rPr>
          <w:sz w:val="20"/>
        </w:rPr>
        <w:t>, l'</w:t>
      </w:r>
      <w:r w:rsidR="0027473B" w:rsidRPr="00A119FD">
        <w:rPr>
          <w:b/>
          <w:color w:val="E36C0A" w:themeColor="accent6" w:themeShade="BF"/>
          <w:sz w:val="20"/>
        </w:rPr>
        <w:t>insuline</w:t>
      </w:r>
      <w:r w:rsidR="0027473B" w:rsidRPr="00A119FD">
        <w:rPr>
          <w:sz w:val="20"/>
        </w:rPr>
        <w:t xml:space="preserve"> et la </w:t>
      </w:r>
      <w:proofErr w:type="spellStart"/>
      <w:r w:rsidR="0027473B" w:rsidRPr="00A119FD">
        <w:rPr>
          <w:b/>
          <w:color w:val="E36C0A" w:themeColor="accent6" w:themeShade="BF"/>
          <w:sz w:val="20"/>
        </w:rPr>
        <w:t>ghreline</w:t>
      </w:r>
      <w:proofErr w:type="spellEnd"/>
      <w:r w:rsidR="0027473B" w:rsidRPr="00A119FD">
        <w:rPr>
          <w:sz w:val="20"/>
        </w:rPr>
        <w:t xml:space="preserve"> qui ne peuvent franchir la barrière </w:t>
      </w:r>
      <w:proofErr w:type="spellStart"/>
      <w:r w:rsidR="0027473B" w:rsidRPr="00A119FD">
        <w:rPr>
          <w:sz w:val="20"/>
        </w:rPr>
        <w:t>hématoméningée</w:t>
      </w:r>
      <w:proofErr w:type="spellEnd"/>
    </w:p>
    <w:p w:rsidR="0027473B" w:rsidRPr="00A119FD" w:rsidRDefault="0027473B" w:rsidP="006D224C">
      <w:pPr>
        <w:pStyle w:val="NoSpacing"/>
        <w:numPr>
          <w:ilvl w:val="0"/>
          <w:numId w:val="6"/>
        </w:numPr>
        <w:rPr>
          <w:sz w:val="20"/>
        </w:rPr>
      </w:pPr>
      <w:r w:rsidRPr="00A119FD">
        <w:rPr>
          <w:sz w:val="20"/>
        </w:rPr>
        <w:t xml:space="preserve">Il est </w:t>
      </w:r>
      <w:r w:rsidR="00A119FD">
        <w:rPr>
          <w:sz w:val="20"/>
        </w:rPr>
        <w:t>l</w:t>
      </w:r>
      <w:r w:rsidRPr="00A119FD">
        <w:rPr>
          <w:sz w:val="20"/>
        </w:rPr>
        <w:t xml:space="preserve">a </w:t>
      </w:r>
      <w:r w:rsidRPr="00A119FD">
        <w:rPr>
          <w:b/>
          <w:sz w:val="20"/>
        </w:rPr>
        <w:t>seule zone de l'hypothalamus</w:t>
      </w:r>
      <w:r w:rsidRPr="00A119FD">
        <w:rPr>
          <w:sz w:val="20"/>
        </w:rPr>
        <w:t xml:space="preserve"> </w:t>
      </w:r>
      <w:r w:rsidRPr="00A119FD">
        <w:rPr>
          <w:b/>
          <w:color w:val="E36C0A" w:themeColor="accent6" w:themeShade="BF"/>
          <w:sz w:val="20"/>
        </w:rPr>
        <w:t>sensible</w:t>
      </w:r>
      <w:r w:rsidRPr="00A119FD">
        <w:rPr>
          <w:sz w:val="20"/>
        </w:rPr>
        <w:t xml:space="preserve"> </w:t>
      </w:r>
      <w:r w:rsidRPr="00A119FD">
        <w:rPr>
          <w:b/>
          <w:sz w:val="20"/>
        </w:rPr>
        <w:t>aux métabolites intermédiaires du métabolisme des acides gras</w:t>
      </w:r>
    </w:p>
    <w:p w:rsidR="0027473B" w:rsidRPr="00A119FD" w:rsidRDefault="00A119FD" w:rsidP="006D224C">
      <w:pPr>
        <w:pStyle w:val="NoSpacing"/>
        <w:numPr>
          <w:ilvl w:val="0"/>
          <w:numId w:val="6"/>
        </w:numPr>
        <w:rPr>
          <w:sz w:val="20"/>
        </w:rPr>
      </w:pPr>
      <w:r w:rsidRPr="00A119FD">
        <w:rPr>
          <w:sz w:val="20"/>
        </w:rPr>
        <w:t>Siège de neurones à expression de neuropeptide y (</w:t>
      </w:r>
      <w:proofErr w:type="spellStart"/>
      <w:r w:rsidRPr="00A119FD">
        <w:rPr>
          <w:sz w:val="20"/>
        </w:rPr>
        <w:t>npy</w:t>
      </w:r>
      <w:proofErr w:type="spellEnd"/>
      <w:r w:rsidRPr="00A119FD">
        <w:rPr>
          <w:sz w:val="20"/>
        </w:rPr>
        <w:t>) et agouti-</w:t>
      </w:r>
      <w:proofErr w:type="spellStart"/>
      <w:r w:rsidRPr="00A119FD">
        <w:rPr>
          <w:sz w:val="20"/>
        </w:rPr>
        <w:t>gene</w:t>
      </w:r>
      <w:proofErr w:type="spellEnd"/>
      <w:r w:rsidRPr="00A119FD">
        <w:rPr>
          <w:sz w:val="20"/>
        </w:rPr>
        <w:t xml:space="preserve"> </w:t>
      </w:r>
      <w:proofErr w:type="spellStart"/>
      <w:r w:rsidRPr="00A119FD">
        <w:rPr>
          <w:sz w:val="20"/>
        </w:rPr>
        <w:t>related</w:t>
      </w:r>
      <w:proofErr w:type="spellEnd"/>
      <w:r w:rsidRPr="00A119FD">
        <w:rPr>
          <w:sz w:val="20"/>
        </w:rPr>
        <w:t xml:space="preserve"> peptide (</w:t>
      </w:r>
      <w:proofErr w:type="spellStart"/>
      <w:r w:rsidRPr="00A119FD">
        <w:rPr>
          <w:sz w:val="20"/>
        </w:rPr>
        <w:t>agrp</w:t>
      </w:r>
      <w:proofErr w:type="spellEnd"/>
      <w:r w:rsidRPr="00A119FD">
        <w:rPr>
          <w:sz w:val="20"/>
        </w:rPr>
        <w:t>), deux puissants stimulants de la pri</w:t>
      </w:r>
      <w:r w:rsidR="0027473B" w:rsidRPr="00A119FD">
        <w:rPr>
          <w:sz w:val="20"/>
        </w:rPr>
        <w:t xml:space="preserve">se alimentaire = </w:t>
      </w:r>
      <w:proofErr w:type="spellStart"/>
      <w:r w:rsidR="0027473B" w:rsidRPr="00A119FD">
        <w:rPr>
          <w:sz w:val="20"/>
        </w:rPr>
        <w:t>orexigènes</w:t>
      </w:r>
      <w:proofErr w:type="spellEnd"/>
    </w:p>
    <w:p w:rsidR="0027473B" w:rsidRPr="00A119FD" w:rsidRDefault="00A119FD" w:rsidP="006D224C">
      <w:pPr>
        <w:pStyle w:val="NoSpacing"/>
        <w:numPr>
          <w:ilvl w:val="0"/>
          <w:numId w:val="6"/>
        </w:numPr>
        <w:rPr>
          <w:sz w:val="20"/>
        </w:rPr>
      </w:pPr>
      <w:r w:rsidRPr="00A119FD">
        <w:rPr>
          <w:sz w:val="20"/>
        </w:rPr>
        <w:t>Et les neurones à pro-</w:t>
      </w:r>
      <w:proofErr w:type="spellStart"/>
      <w:r w:rsidRPr="00A119FD">
        <w:rPr>
          <w:sz w:val="20"/>
        </w:rPr>
        <w:t>opiomélanocortine</w:t>
      </w:r>
      <w:proofErr w:type="spellEnd"/>
      <w:r w:rsidRPr="00A119FD">
        <w:rPr>
          <w:sz w:val="20"/>
        </w:rPr>
        <w:t xml:space="preserve"> (précurseur de l'alpha-</w:t>
      </w:r>
      <w:proofErr w:type="spellStart"/>
      <w:r w:rsidRPr="00A119FD">
        <w:rPr>
          <w:sz w:val="20"/>
        </w:rPr>
        <w:t>msh</w:t>
      </w:r>
      <w:proofErr w:type="spellEnd"/>
      <w:r w:rsidRPr="00A119FD">
        <w:rPr>
          <w:sz w:val="20"/>
        </w:rPr>
        <w:t xml:space="preserve"> et du </w:t>
      </w:r>
      <w:proofErr w:type="spellStart"/>
      <w:r w:rsidRPr="00A119FD">
        <w:rPr>
          <w:sz w:val="20"/>
        </w:rPr>
        <w:t>cocain</w:t>
      </w:r>
      <w:proofErr w:type="spellEnd"/>
      <w:r w:rsidRPr="00A119FD">
        <w:rPr>
          <w:sz w:val="20"/>
        </w:rPr>
        <w:t xml:space="preserve"> </w:t>
      </w:r>
      <w:proofErr w:type="spellStart"/>
      <w:r w:rsidRPr="00A119FD">
        <w:rPr>
          <w:sz w:val="20"/>
        </w:rPr>
        <w:t>andamphatamine</w:t>
      </w:r>
      <w:proofErr w:type="spellEnd"/>
      <w:r w:rsidRPr="00A119FD">
        <w:rPr>
          <w:sz w:val="20"/>
        </w:rPr>
        <w:t xml:space="preserve"> </w:t>
      </w:r>
      <w:proofErr w:type="spellStart"/>
      <w:r w:rsidRPr="00A119FD">
        <w:rPr>
          <w:sz w:val="20"/>
        </w:rPr>
        <w:t>related</w:t>
      </w:r>
      <w:proofErr w:type="spellEnd"/>
      <w:r w:rsidRPr="00A119FD">
        <w:rPr>
          <w:sz w:val="20"/>
        </w:rPr>
        <w:t xml:space="preserve"> </w:t>
      </w:r>
      <w:proofErr w:type="spellStart"/>
      <w:r w:rsidRPr="00A119FD">
        <w:rPr>
          <w:sz w:val="20"/>
        </w:rPr>
        <w:t>transcripti</w:t>
      </w:r>
      <w:proofErr w:type="spellEnd"/>
      <w:r w:rsidRPr="00A119FD">
        <w:rPr>
          <w:sz w:val="20"/>
        </w:rPr>
        <w:t xml:space="preserve"> (</w:t>
      </w:r>
      <w:proofErr w:type="spellStart"/>
      <w:r w:rsidRPr="00A119FD">
        <w:rPr>
          <w:sz w:val="20"/>
        </w:rPr>
        <w:t>cart</w:t>
      </w:r>
      <w:proofErr w:type="spellEnd"/>
      <w:r w:rsidRPr="00A119FD">
        <w:rPr>
          <w:sz w:val="20"/>
        </w:rPr>
        <w:t xml:space="preserve">) qui sont agents anorexigènes (ces récepteurs et ligands forment le système des </w:t>
      </w:r>
      <w:proofErr w:type="spellStart"/>
      <w:r w:rsidRPr="00A119FD">
        <w:rPr>
          <w:sz w:val="20"/>
        </w:rPr>
        <w:t>endocannabinoïdes</w:t>
      </w:r>
      <w:proofErr w:type="spellEnd"/>
      <w:r w:rsidRPr="00A119FD">
        <w:rPr>
          <w:sz w:val="20"/>
        </w:rPr>
        <w:t>)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Default="0027473B" w:rsidP="006D224C">
      <w:pPr>
        <w:pStyle w:val="NoSpacing"/>
        <w:numPr>
          <w:ilvl w:val="0"/>
          <w:numId w:val="6"/>
        </w:numPr>
      </w:pPr>
      <w:r w:rsidRPr="00A119FD">
        <w:rPr>
          <w:sz w:val="20"/>
        </w:rPr>
        <w:t>Neurotransmetteurs hypothalamiques indiqués dans le contrôle de la prise alimentaire (tableau</w:t>
      </w:r>
      <w:r>
        <w:t>)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F020F" w:rsidRDefault="0027473B" w:rsidP="00AF020F">
      <w:pPr>
        <w:pStyle w:val="NoSpacing"/>
        <w:numPr>
          <w:ilvl w:val="0"/>
          <w:numId w:val="5"/>
        </w:numPr>
        <w:rPr>
          <w:b/>
          <w:color w:val="D99594" w:themeColor="accent2" w:themeTint="99"/>
          <w:sz w:val="20"/>
        </w:rPr>
      </w:pPr>
      <w:r w:rsidRPr="00AF020F">
        <w:rPr>
          <w:b/>
          <w:color w:val="D99594" w:themeColor="accent2" w:themeTint="99"/>
          <w:sz w:val="20"/>
        </w:rPr>
        <w:t>Les autres centres nerveux</w:t>
      </w:r>
    </w:p>
    <w:p w:rsidR="0027473B" w:rsidRPr="00AF020F" w:rsidRDefault="00AF020F" w:rsidP="00AF020F">
      <w:pPr>
        <w:pStyle w:val="NoSpacing"/>
        <w:numPr>
          <w:ilvl w:val="0"/>
          <w:numId w:val="8"/>
        </w:numPr>
        <w:rPr>
          <w:b/>
          <w:sz w:val="20"/>
        </w:rPr>
      </w:pPr>
      <w:r w:rsidRPr="00AF020F">
        <w:rPr>
          <w:b/>
          <w:sz w:val="20"/>
        </w:rPr>
        <w:t>N</w:t>
      </w:r>
      <w:r w:rsidR="0027473B" w:rsidRPr="00AF020F">
        <w:rPr>
          <w:b/>
          <w:sz w:val="20"/>
        </w:rPr>
        <w:t>oyau para</w:t>
      </w:r>
      <w:r>
        <w:rPr>
          <w:b/>
          <w:sz w:val="20"/>
        </w:rPr>
        <w:t>-</w:t>
      </w:r>
      <w:r w:rsidR="0027473B" w:rsidRPr="00AF020F">
        <w:rPr>
          <w:b/>
          <w:sz w:val="20"/>
        </w:rPr>
        <w:t>ventriculaire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 w:rsidRPr="00AF020F">
        <w:rPr>
          <w:b/>
          <w:color w:val="E36C0A" w:themeColor="accent6" w:themeShade="BF"/>
          <w:sz w:val="20"/>
        </w:rPr>
        <w:t>C</w:t>
      </w:r>
      <w:r w:rsidR="0027473B" w:rsidRPr="00AF020F">
        <w:rPr>
          <w:b/>
          <w:color w:val="E36C0A" w:themeColor="accent6" w:themeShade="BF"/>
          <w:sz w:val="20"/>
        </w:rPr>
        <w:t>entre intégrateur</w:t>
      </w:r>
      <w:r w:rsidR="0027473B" w:rsidRPr="00A119FD">
        <w:rPr>
          <w:sz w:val="20"/>
        </w:rPr>
        <w:t xml:space="preserve"> recevant des projections des neurones NPY/AGRP et POMC/CART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t>I</w:t>
      </w:r>
      <w:r w:rsidR="0027473B" w:rsidRPr="00A119FD">
        <w:rPr>
          <w:sz w:val="20"/>
        </w:rPr>
        <w:t xml:space="preserve">mpliqué dans la </w:t>
      </w:r>
      <w:r w:rsidR="0027473B" w:rsidRPr="00AF020F">
        <w:rPr>
          <w:b/>
          <w:color w:val="E36C0A" w:themeColor="accent6" w:themeShade="BF"/>
          <w:sz w:val="20"/>
        </w:rPr>
        <w:t>modification de l'appétit</w:t>
      </w:r>
    </w:p>
    <w:p w:rsidR="0027473B" w:rsidRPr="00AF020F" w:rsidRDefault="00AF020F" w:rsidP="00AF020F">
      <w:pPr>
        <w:pStyle w:val="NoSpacing"/>
        <w:numPr>
          <w:ilvl w:val="0"/>
          <w:numId w:val="8"/>
        </w:numPr>
        <w:rPr>
          <w:b/>
          <w:sz w:val="20"/>
        </w:rPr>
      </w:pPr>
      <w:r w:rsidRPr="00AF020F">
        <w:rPr>
          <w:b/>
          <w:sz w:val="20"/>
        </w:rPr>
        <w:t xml:space="preserve">Noyau </w:t>
      </w:r>
      <w:proofErr w:type="spellStart"/>
      <w:r w:rsidRPr="00AF020F">
        <w:rPr>
          <w:b/>
          <w:sz w:val="20"/>
        </w:rPr>
        <w:t>ventro</w:t>
      </w:r>
      <w:proofErr w:type="spellEnd"/>
      <w:r w:rsidRPr="00AF020F">
        <w:rPr>
          <w:b/>
          <w:sz w:val="20"/>
        </w:rPr>
        <w:t>-</w:t>
      </w:r>
      <w:r w:rsidR="0027473B" w:rsidRPr="00AF020F">
        <w:rPr>
          <w:b/>
          <w:sz w:val="20"/>
        </w:rPr>
        <w:t>médian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t>C</w:t>
      </w:r>
      <w:r w:rsidR="0027473B" w:rsidRPr="00A119FD">
        <w:rPr>
          <w:sz w:val="20"/>
        </w:rPr>
        <w:t xml:space="preserve">entre de la </w:t>
      </w:r>
      <w:r w:rsidR="0027473B" w:rsidRPr="00AF020F">
        <w:rPr>
          <w:b/>
          <w:color w:val="E36C0A" w:themeColor="accent6" w:themeShade="BF"/>
          <w:sz w:val="20"/>
        </w:rPr>
        <w:t>satiété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t>E</w:t>
      </w:r>
      <w:r w:rsidR="0027473B" w:rsidRPr="00A119FD">
        <w:rPr>
          <w:sz w:val="20"/>
        </w:rPr>
        <w:t xml:space="preserve">st riche en </w:t>
      </w:r>
      <w:r w:rsidR="0027473B" w:rsidRPr="00AF020F">
        <w:rPr>
          <w:b/>
          <w:color w:val="E36C0A" w:themeColor="accent6" w:themeShade="BF"/>
          <w:sz w:val="20"/>
        </w:rPr>
        <w:t>récepteurs de la leptine</w:t>
      </w:r>
    </w:p>
    <w:p w:rsidR="0027473B" w:rsidRPr="00AF020F" w:rsidRDefault="00AF020F" w:rsidP="00AF020F">
      <w:pPr>
        <w:pStyle w:val="NoSpacing"/>
        <w:numPr>
          <w:ilvl w:val="0"/>
          <w:numId w:val="8"/>
        </w:numPr>
        <w:rPr>
          <w:b/>
          <w:sz w:val="20"/>
        </w:rPr>
      </w:pPr>
      <w:r w:rsidRPr="00AF020F">
        <w:rPr>
          <w:b/>
          <w:sz w:val="20"/>
        </w:rPr>
        <w:t>N</w:t>
      </w:r>
      <w:r w:rsidR="0027473B" w:rsidRPr="00AF020F">
        <w:rPr>
          <w:b/>
          <w:sz w:val="20"/>
        </w:rPr>
        <w:t>oyau dorso</w:t>
      </w:r>
      <w:r w:rsidRPr="00AF020F">
        <w:rPr>
          <w:b/>
          <w:sz w:val="20"/>
        </w:rPr>
        <w:t>-</w:t>
      </w:r>
      <w:r w:rsidR="0027473B" w:rsidRPr="00AF020F">
        <w:rPr>
          <w:b/>
          <w:sz w:val="20"/>
        </w:rPr>
        <w:t>médian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lastRenderedPageBreak/>
        <w:t>R</w:t>
      </w:r>
      <w:r w:rsidR="0027473B" w:rsidRPr="00A119FD">
        <w:rPr>
          <w:sz w:val="20"/>
        </w:rPr>
        <w:t>écepteurs de l'</w:t>
      </w:r>
      <w:r w:rsidR="0027473B" w:rsidRPr="00AF020F">
        <w:rPr>
          <w:b/>
          <w:color w:val="E36C0A" w:themeColor="accent6" w:themeShade="BF"/>
          <w:sz w:val="20"/>
        </w:rPr>
        <w:t>insuline</w:t>
      </w:r>
      <w:r w:rsidR="0027473B" w:rsidRPr="00A119FD">
        <w:rPr>
          <w:sz w:val="20"/>
        </w:rPr>
        <w:t xml:space="preserve"> et de la</w:t>
      </w:r>
      <w:r w:rsidR="0027473B" w:rsidRPr="00AF020F">
        <w:rPr>
          <w:b/>
          <w:color w:val="E36C0A" w:themeColor="accent6" w:themeShade="BF"/>
          <w:sz w:val="20"/>
        </w:rPr>
        <w:t xml:space="preserve"> leptine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t>I</w:t>
      </w:r>
      <w:r w:rsidR="0027473B" w:rsidRPr="00A119FD">
        <w:rPr>
          <w:sz w:val="20"/>
        </w:rPr>
        <w:t xml:space="preserve">nitiation de la </w:t>
      </w:r>
      <w:r w:rsidR="0027473B" w:rsidRPr="00AF020F">
        <w:rPr>
          <w:b/>
          <w:color w:val="E36C0A" w:themeColor="accent6" w:themeShade="BF"/>
          <w:sz w:val="20"/>
        </w:rPr>
        <w:t>prise alimentaire</w:t>
      </w:r>
    </w:p>
    <w:p w:rsidR="0027473B" w:rsidRPr="00AF020F" w:rsidRDefault="00AF020F" w:rsidP="00AF020F">
      <w:pPr>
        <w:pStyle w:val="NoSpacing"/>
        <w:numPr>
          <w:ilvl w:val="0"/>
          <w:numId w:val="8"/>
        </w:numPr>
        <w:rPr>
          <w:b/>
          <w:sz w:val="20"/>
        </w:rPr>
      </w:pPr>
      <w:r w:rsidRPr="00AF020F">
        <w:rPr>
          <w:b/>
          <w:sz w:val="20"/>
        </w:rPr>
        <w:t>H</w:t>
      </w:r>
      <w:r w:rsidR="0027473B" w:rsidRPr="00AF020F">
        <w:rPr>
          <w:b/>
          <w:sz w:val="20"/>
        </w:rPr>
        <w:t>ypothalamus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t>C</w:t>
      </w:r>
      <w:r w:rsidR="0027473B" w:rsidRPr="00A119FD">
        <w:rPr>
          <w:sz w:val="20"/>
        </w:rPr>
        <w:t xml:space="preserve">entre de la </w:t>
      </w:r>
      <w:r w:rsidR="0027473B" w:rsidRPr="00AF020F">
        <w:rPr>
          <w:b/>
          <w:color w:val="E36C0A" w:themeColor="accent6" w:themeShade="BF"/>
          <w:sz w:val="20"/>
        </w:rPr>
        <w:t>faim</w:t>
      </w:r>
    </w:p>
    <w:p w:rsidR="0027473B" w:rsidRPr="00A119FD" w:rsidRDefault="00AF020F" w:rsidP="00AF020F">
      <w:pPr>
        <w:pStyle w:val="NoSpacing"/>
        <w:numPr>
          <w:ilvl w:val="1"/>
          <w:numId w:val="8"/>
        </w:numPr>
        <w:rPr>
          <w:sz w:val="20"/>
        </w:rPr>
      </w:pPr>
      <w:r>
        <w:rPr>
          <w:sz w:val="20"/>
        </w:rPr>
        <w:t>Co</w:t>
      </w:r>
      <w:r w:rsidR="0027473B" w:rsidRPr="00A119FD">
        <w:rPr>
          <w:sz w:val="20"/>
        </w:rPr>
        <w:t>ntient des r</w:t>
      </w:r>
      <w:r>
        <w:rPr>
          <w:sz w:val="20"/>
        </w:rPr>
        <w:t>écep</w:t>
      </w:r>
      <w:r w:rsidR="0027473B" w:rsidRPr="00A119FD">
        <w:rPr>
          <w:sz w:val="20"/>
        </w:rPr>
        <w:t>teurs à NPY ainsi que des neurones sensibles au glucose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F020F" w:rsidRDefault="0027473B" w:rsidP="0027473B">
      <w:pPr>
        <w:pStyle w:val="NoSpacing"/>
        <w:rPr>
          <w:b/>
          <w:sz w:val="20"/>
          <w:u w:val="single"/>
        </w:rPr>
      </w:pPr>
      <w:r w:rsidRPr="00AF020F">
        <w:rPr>
          <w:b/>
          <w:sz w:val="20"/>
          <w:u w:val="single"/>
        </w:rPr>
        <w:t>Régions extra hypothalamiques impliquées dans le contrôle de l'appétit</w:t>
      </w:r>
    </w:p>
    <w:p w:rsidR="0027473B" w:rsidRPr="00A119FD" w:rsidRDefault="00AF020F" w:rsidP="00AF020F">
      <w:pPr>
        <w:pStyle w:val="NoSpacing"/>
        <w:numPr>
          <w:ilvl w:val="0"/>
          <w:numId w:val="9"/>
        </w:numPr>
        <w:rPr>
          <w:sz w:val="20"/>
        </w:rPr>
      </w:pPr>
      <w:r w:rsidRPr="00AF020F">
        <w:rPr>
          <w:b/>
          <w:sz w:val="20"/>
        </w:rPr>
        <w:t>Connexions</w:t>
      </w:r>
      <w:r w:rsidRPr="00A119FD">
        <w:rPr>
          <w:sz w:val="20"/>
        </w:rPr>
        <w:t xml:space="preserve"> avec hypothalamus</w:t>
      </w:r>
    </w:p>
    <w:p w:rsidR="0027473B" w:rsidRPr="00A119FD" w:rsidRDefault="00AF020F" w:rsidP="00AF020F">
      <w:pPr>
        <w:pStyle w:val="NoSpacing"/>
        <w:numPr>
          <w:ilvl w:val="0"/>
          <w:numId w:val="9"/>
        </w:numPr>
        <w:rPr>
          <w:sz w:val="20"/>
        </w:rPr>
      </w:pPr>
      <w:r w:rsidRPr="00AF020F">
        <w:rPr>
          <w:b/>
          <w:color w:val="E36C0A" w:themeColor="accent6" w:themeShade="BF"/>
          <w:sz w:val="20"/>
        </w:rPr>
        <w:t>Noyau tractus solitaire</w:t>
      </w:r>
      <w:r w:rsidRPr="00A119FD">
        <w:rPr>
          <w:sz w:val="20"/>
        </w:rPr>
        <w:t xml:space="preserve"> sur qui convergent les infos d'origine vagale</w:t>
      </w:r>
    </w:p>
    <w:p w:rsidR="0027473B" w:rsidRPr="00AF020F" w:rsidRDefault="00AF020F" w:rsidP="00AF020F">
      <w:pPr>
        <w:pStyle w:val="NoSpacing"/>
        <w:numPr>
          <w:ilvl w:val="0"/>
          <w:numId w:val="9"/>
        </w:numPr>
        <w:rPr>
          <w:b/>
          <w:color w:val="E36C0A" w:themeColor="accent6" w:themeShade="BF"/>
          <w:sz w:val="20"/>
        </w:rPr>
      </w:pPr>
      <w:r w:rsidRPr="00AF020F">
        <w:rPr>
          <w:b/>
          <w:color w:val="E36C0A" w:themeColor="accent6" w:themeShade="BF"/>
          <w:sz w:val="20"/>
        </w:rPr>
        <w:t xml:space="preserve">Noyau para </w:t>
      </w:r>
      <w:r w:rsidR="0027473B" w:rsidRPr="00AF020F">
        <w:rPr>
          <w:b/>
          <w:color w:val="E36C0A" w:themeColor="accent6" w:themeShade="BF"/>
          <w:sz w:val="20"/>
        </w:rPr>
        <w:t>brachial</w:t>
      </w:r>
    </w:p>
    <w:p w:rsidR="0027473B" w:rsidRPr="00A119FD" w:rsidRDefault="00AF020F" w:rsidP="00AF020F">
      <w:pPr>
        <w:pStyle w:val="NoSpacing"/>
        <w:numPr>
          <w:ilvl w:val="0"/>
          <w:numId w:val="9"/>
        </w:numPr>
        <w:rPr>
          <w:sz w:val="20"/>
        </w:rPr>
      </w:pPr>
      <w:r w:rsidRPr="00AF020F">
        <w:rPr>
          <w:b/>
          <w:color w:val="E36C0A" w:themeColor="accent6" w:themeShade="BF"/>
          <w:sz w:val="20"/>
        </w:rPr>
        <w:t>Thalamus</w:t>
      </w:r>
      <w:r w:rsidRPr="00A119FD">
        <w:rPr>
          <w:sz w:val="20"/>
        </w:rPr>
        <w:t xml:space="preserve"> qui joue un rôle dans la perception hédonique</w:t>
      </w:r>
    </w:p>
    <w:p w:rsidR="0027473B" w:rsidRPr="00A119FD" w:rsidRDefault="00AF020F" w:rsidP="00AF020F">
      <w:pPr>
        <w:pStyle w:val="NoSpacing"/>
        <w:numPr>
          <w:ilvl w:val="0"/>
          <w:numId w:val="9"/>
        </w:numPr>
        <w:rPr>
          <w:sz w:val="20"/>
        </w:rPr>
      </w:pPr>
      <w:r w:rsidRPr="00A119FD">
        <w:rPr>
          <w:sz w:val="20"/>
        </w:rPr>
        <w:t xml:space="preserve">Structures du </w:t>
      </w:r>
      <w:r w:rsidRPr="00AF020F">
        <w:rPr>
          <w:b/>
          <w:color w:val="E36C0A" w:themeColor="accent6" w:themeShade="BF"/>
          <w:sz w:val="20"/>
        </w:rPr>
        <w:t>lobe temporal</w:t>
      </w:r>
    </w:p>
    <w:p w:rsidR="0027473B" w:rsidRPr="00A119FD" w:rsidRDefault="00AF020F" w:rsidP="00AF020F">
      <w:pPr>
        <w:pStyle w:val="NoSpacing"/>
        <w:numPr>
          <w:ilvl w:val="0"/>
          <w:numId w:val="9"/>
        </w:numPr>
        <w:rPr>
          <w:sz w:val="20"/>
        </w:rPr>
      </w:pPr>
      <w:r w:rsidRPr="00AF020F">
        <w:rPr>
          <w:b/>
          <w:color w:val="E36C0A" w:themeColor="accent6" w:themeShade="BF"/>
          <w:sz w:val="20"/>
        </w:rPr>
        <w:t>Système limbique</w:t>
      </w:r>
      <w:r w:rsidRPr="00A119FD">
        <w:rPr>
          <w:sz w:val="20"/>
        </w:rPr>
        <w:t xml:space="preserve"> </w:t>
      </w:r>
      <w:r w:rsidR="0027473B" w:rsidRPr="00A119FD">
        <w:rPr>
          <w:sz w:val="20"/>
        </w:rPr>
        <w:t xml:space="preserve">(amygdale </w:t>
      </w:r>
      <w:proofErr w:type="spellStart"/>
      <w:r w:rsidR="0027473B" w:rsidRPr="00A119FD">
        <w:rPr>
          <w:sz w:val="20"/>
        </w:rPr>
        <w:t>rhinencéphalique</w:t>
      </w:r>
      <w:proofErr w:type="spellEnd"/>
      <w:r w:rsidR="0027473B" w:rsidRPr="00A119FD">
        <w:rPr>
          <w:sz w:val="20"/>
        </w:rPr>
        <w:t>) implique dans les processus d'apprentissage et de conditionnement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F020F" w:rsidRDefault="0027473B" w:rsidP="00AF020F">
      <w:pPr>
        <w:pStyle w:val="NoSpacing"/>
        <w:numPr>
          <w:ilvl w:val="0"/>
          <w:numId w:val="5"/>
        </w:numPr>
        <w:rPr>
          <w:b/>
          <w:color w:val="D99594" w:themeColor="accent2" w:themeTint="99"/>
          <w:sz w:val="20"/>
        </w:rPr>
      </w:pPr>
      <w:r w:rsidRPr="00AF020F">
        <w:rPr>
          <w:b/>
          <w:color w:val="D99594" w:themeColor="accent2" w:themeTint="99"/>
          <w:sz w:val="20"/>
        </w:rPr>
        <w:t>Signaux de régulation périphériques</w:t>
      </w:r>
    </w:p>
    <w:p w:rsidR="0027473B" w:rsidRPr="00A119FD" w:rsidRDefault="00AF020F" w:rsidP="00AF020F">
      <w:pPr>
        <w:pStyle w:val="NoSpacing"/>
        <w:numPr>
          <w:ilvl w:val="0"/>
          <w:numId w:val="10"/>
        </w:numPr>
        <w:rPr>
          <w:sz w:val="20"/>
        </w:rPr>
      </w:pPr>
      <w:r w:rsidRPr="00A119FD">
        <w:rPr>
          <w:sz w:val="20"/>
        </w:rPr>
        <w:t>Les neurones hy</w:t>
      </w:r>
      <w:r w:rsidR="0027473B" w:rsidRPr="00A119FD">
        <w:rPr>
          <w:sz w:val="20"/>
        </w:rPr>
        <w:t>pothalamiques qui expr</w:t>
      </w:r>
      <w:r>
        <w:rPr>
          <w:sz w:val="20"/>
        </w:rPr>
        <w:t>iment ces neurotransmetteurs reç</w:t>
      </w:r>
      <w:r w:rsidR="0027473B" w:rsidRPr="00A119FD">
        <w:rPr>
          <w:sz w:val="20"/>
        </w:rPr>
        <w:t xml:space="preserve">oivent des </w:t>
      </w:r>
      <w:r w:rsidR="0027473B" w:rsidRPr="00AF020F">
        <w:rPr>
          <w:b/>
          <w:sz w:val="20"/>
        </w:rPr>
        <w:t>infos de la périphérie</w:t>
      </w:r>
    </w:p>
    <w:p w:rsidR="0027473B" w:rsidRPr="00A119FD" w:rsidRDefault="00AF020F" w:rsidP="00AF020F">
      <w:pPr>
        <w:pStyle w:val="NoSpacing"/>
        <w:numPr>
          <w:ilvl w:val="1"/>
          <w:numId w:val="10"/>
        </w:numPr>
        <w:rPr>
          <w:sz w:val="20"/>
        </w:rPr>
      </w:pPr>
      <w:r w:rsidRPr="00A119FD">
        <w:rPr>
          <w:sz w:val="20"/>
        </w:rPr>
        <w:t xml:space="preserve">De nature </w:t>
      </w:r>
      <w:r w:rsidRPr="00AF020F">
        <w:rPr>
          <w:b/>
          <w:color w:val="E36C0A" w:themeColor="accent6" w:themeShade="BF"/>
          <w:sz w:val="20"/>
        </w:rPr>
        <w:t>hormonale</w:t>
      </w:r>
      <w:r w:rsidRPr="00AF020F">
        <w:rPr>
          <w:color w:val="E36C0A" w:themeColor="accent6" w:themeShade="BF"/>
          <w:sz w:val="20"/>
        </w:rPr>
        <w:t xml:space="preserve"> </w:t>
      </w:r>
      <w:r w:rsidRPr="00A119FD">
        <w:rPr>
          <w:sz w:val="20"/>
        </w:rPr>
        <w:t xml:space="preserve">(leptine, insuline, </w:t>
      </w:r>
      <w:proofErr w:type="spellStart"/>
      <w:r w:rsidRPr="00A119FD">
        <w:rPr>
          <w:sz w:val="20"/>
        </w:rPr>
        <w:t>ghreline</w:t>
      </w:r>
      <w:proofErr w:type="spellEnd"/>
      <w:r w:rsidRPr="00A119FD">
        <w:rPr>
          <w:sz w:val="20"/>
        </w:rPr>
        <w:t>)</w:t>
      </w:r>
    </w:p>
    <w:p w:rsidR="0027473B" w:rsidRPr="00A119FD" w:rsidRDefault="00AF020F" w:rsidP="00AF020F">
      <w:pPr>
        <w:pStyle w:val="NoSpacing"/>
        <w:numPr>
          <w:ilvl w:val="1"/>
          <w:numId w:val="10"/>
        </w:numPr>
        <w:rPr>
          <w:sz w:val="20"/>
        </w:rPr>
      </w:pPr>
      <w:r w:rsidRPr="00A119FD">
        <w:rPr>
          <w:sz w:val="20"/>
        </w:rPr>
        <w:t xml:space="preserve">Ou directement </w:t>
      </w:r>
      <w:r w:rsidRPr="00AF020F">
        <w:rPr>
          <w:b/>
          <w:color w:val="E36C0A" w:themeColor="accent6" w:themeShade="BF"/>
          <w:sz w:val="20"/>
        </w:rPr>
        <w:t>métaboliques</w:t>
      </w:r>
      <w:r w:rsidRPr="00A119FD">
        <w:rPr>
          <w:sz w:val="20"/>
        </w:rPr>
        <w:t xml:space="preserve"> par</w:t>
      </w:r>
      <w:r>
        <w:rPr>
          <w:sz w:val="20"/>
        </w:rPr>
        <w:t xml:space="preserve"> l'intermédiaire des neurones c</w:t>
      </w:r>
      <w:r w:rsidRPr="00A119FD">
        <w:rPr>
          <w:sz w:val="20"/>
        </w:rPr>
        <w:t>a</w:t>
      </w:r>
      <w:r>
        <w:rPr>
          <w:sz w:val="20"/>
        </w:rPr>
        <w:t>p</w:t>
      </w:r>
      <w:r w:rsidRPr="00A119FD">
        <w:rPr>
          <w:sz w:val="20"/>
        </w:rPr>
        <w:t>teurs de glucose dont l'activité est modulée par des v</w:t>
      </w:r>
      <w:r w:rsidR="0027473B" w:rsidRPr="00A119FD">
        <w:rPr>
          <w:sz w:val="20"/>
        </w:rPr>
        <w:t>ariations de la glycémie ou des taux d'acides gras libres circulants</w:t>
      </w:r>
    </w:p>
    <w:p w:rsidR="0027473B" w:rsidRPr="00A119FD" w:rsidRDefault="00AF020F" w:rsidP="00AF020F">
      <w:pPr>
        <w:pStyle w:val="NoSpacing"/>
        <w:numPr>
          <w:ilvl w:val="0"/>
          <w:numId w:val="10"/>
        </w:numPr>
        <w:rPr>
          <w:sz w:val="20"/>
        </w:rPr>
      </w:pPr>
      <w:r w:rsidRPr="00A119FD">
        <w:rPr>
          <w:sz w:val="20"/>
        </w:rPr>
        <w:t xml:space="preserve">Ces </w:t>
      </w:r>
      <w:r w:rsidR="0027473B" w:rsidRPr="00A119FD">
        <w:rPr>
          <w:sz w:val="20"/>
        </w:rPr>
        <w:t xml:space="preserve">populations neuronales interagissent entre elles de manière </w:t>
      </w:r>
      <w:r w:rsidR="0027473B" w:rsidRPr="00AF020F">
        <w:rPr>
          <w:b/>
          <w:sz w:val="20"/>
        </w:rPr>
        <w:t>antagoniste</w:t>
      </w:r>
      <w:r w:rsidR="0027473B" w:rsidRPr="00A119FD">
        <w:rPr>
          <w:sz w:val="20"/>
        </w:rPr>
        <w:t xml:space="preserve"> ou</w:t>
      </w:r>
      <w:r w:rsidR="0027473B" w:rsidRPr="00AF020F">
        <w:rPr>
          <w:b/>
          <w:sz w:val="20"/>
        </w:rPr>
        <w:t xml:space="preserve"> synergique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F020F" w:rsidRDefault="0027473B" w:rsidP="0027473B">
      <w:pPr>
        <w:pStyle w:val="NoSpacing"/>
        <w:rPr>
          <w:b/>
          <w:sz w:val="20"/>
          <w:u w:val="single"/>
        </w:rPr>
      </w:pPr>
      <w:r w:rsidRPr="00AF020F">
        <w:rPr>
          <w:b/>
          <w:sz w:val="20"/>
          <w:u w:val="single"/>
        </w:rPr>
        <w:t xml:space="preserve">2 catégories : </w:t>
      </w:r>
    </w:p>
    <w:p w:rsidR="0027473B" w:rsidRPr="00AF020F" w:rsidRDefault="00AF020F" w:rsidP="00AF020F">
      <w:pPr>
        <w:pStyle w:val="NoSpacing"/>
        <w:numPr>
          <w:ilvl w:val="0"/>
          <w:numId w:val="11"/>
        </w:numPr>
        <w:rPr>
          <w:b/>
          <w:sz w:val="20"/>
        </w:rPr>
      </w:pPr>
      <w:r w:rsidRPr="00AF020F">
        <w:rPr>
          <w:b/>
          <w:sz w:val="20"/>
        </w:rPr>
        <w:t>Signaux de régulation à court terme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>
        <w:rPr>
          <w:sz w:val="20"/>
        </w:rPr>
        <w:t>Sont directement liés à la</w:t>
      </w:r>
      <w:r w:rsidRPr="00A119FD">
        <w:rPr>
          <w:sz w:val="20"/>
        </w:rPr>
        <w:t xml:space="preserve"> </w:t>
      </w:r>
      <w:r w:rsidRPr="00AF020F">
        <w:rPr>
          <w:b/>
          <w:color w:val="E36C0A" w:themeColor="accent6" w:themeShade="BF"/>
          <w:sz w:val="20"/>
        </w:rPr>
        <w:t>prise alimentaire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 w:rsidRPr="00A119FD">
        <w:rPr>
          <w:sz w:val="20"/>
        </w:rPr>
        <w:t xml:space="preserve">Incluent des infos </w:t>
      </w:r>
      <w:r w:rsidRPr="00AF020F">
        <w:rPr>
          <w:b/>
          <w:color w:val="E36C0A" w:themeColor="accent6" w:themeShade="BF"/>
          <w:sz w:val="20"/>
        </w:rPr>
        <w:t>sensorielles</w:t>
      </w:r>
      <w:r w:rsidRPr="00A119FD">
        <w:rPr>
          <w:sz w:val="20"/>
        </w:rPr>
        <w:t xml:space="preserve">, </w:t>
      </w:r>
      <w:r w:rsidRPr="00AF020F">
        <w:rPr>
          <w:b/>
          <w:color w:val="E36C0A" w:themeColor="accent6" w:themeShade="BF"/>
          <w:sz w:val="20"/>
        </w:rPr>
        <w:t>neurales</w:t>
      </w:r>
      <w:r w:rsidRPr="00A119FD">
        <w:rPr>
          <w:sz w:val="20"/>
        </w:rPr>
        <w:t xml:space="preserve"> et </w:t>
      </w:r>
      <w:r w:rsidRPr="00AF020F">
        <w:rPr>
          <w:b/>
          <w:color w:val="E36C0A" w:themeColor="accent6" w:themeShade="BF"/>
          <w:sz w:val="20"/>
        </w:rPr>
        <w:t xml:space="preserve">humorales </w:t>
      </w:r>
      <w:r w:rsidRPr="00A119FD">
        <w:rPr>
          <w:sz w:val="20"/>
        </w:rPr>
        <w:t>élaborées pendant la prise alimentaire, la digestion et la métabolisation des nutriments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 w:rsidRPr="00A119FD">
        <w:rPr>
          <w:sz w:val="20"/>
        </w:rPr>
        <w:t>La durée d'action de ces signaux correspond à l'</w:t>
      </w:r>
      <w:r w:rsidRPr="00CB48AB">
        <w:rPr>
          <w:b/>
          <w:color w:val="E36C0A" w:themeColor="accent6" w:themeShade="BF"/>
          <w:sz w:val="20"/>
        </w:rPr>
        <w:t xml:space="preserve">intervalle </w:t>
      </w:r>
      <w:proofErr w:type="spellStart"/>
      <w:r w:rsidRPr="00CB48AB">
        <w:rPr>
          <w:b/>
          <w:color w:val="E36C0A" w:themeColor="accent6" w:themeShade="BF"/>
          <w:sz w:val="20"/>
        </w:rPr>
        <w:t>interprandial</w:t>
      </w:r>
      <w:proofErr w:type="spellEnd"/>
    </w:p>
    <w:p w:rsidR="0027473B" w:rsidRPr="00A119FD" w:rsidRDefault="0027473B" w:rsidP="00AF020F">
      <w:pPr>
        <w:pStyle w:val="NoSpacing"/>
        <w:numPr>
          <w:ilvl w:val="1"/>
          <w:numId w:val="11"/>
        </w:numPr>
        <w:rPr>
          <w:sz w:val="20"/>
        </w:rPr>
      </w:pPr>
      <w:r w:rsidRPr="00A119FD">
        <w:rPr>
          <w:sz w:val="20"/>
        </w:rPr>
        <w:t xml:space="preserve">+++ interviennent sur le </w:t>
      </w:r>
      <w:r w:rsidRPr="00CB48AB">
        <w:rPr>
          <w:b/>
          <w:color w:val="E36C0A" w:themeColor="accent6" w:themeShade="BF"/>
          <w:sz w:val="20"/>
        </w:rPr>
        <w:t>volume</w:t>
      </w:r>
      <w:r w:rsidRPr="00A119FD">
        <w:rPr>
          <w:sz w:val="20"/>
        </w:rPr>
        <w:t xml:space="preserve"> (quantité) et la </w:t>
      </w:r>
      <w:r w:rsidRPr="00CB48AB">
        <w:rPr>
          <w:b/>
          <w:color w:val="E36C0A" w:themeColor="accent6" w:themeShade="BF"/>
          <w:sz w:val="20"/>
        </w:rPr>
        <w:t>durée</w:t>
      </w:r>
      <w:r w:rsidRPr="00A119FD">
        <w:rPr>
          <w:sz w:val="20"/>
        </w:rPr>
        <w:t xml:space="preserve"> de la prise </w:t>
      </w:r>
      <w:proofErr w:type="gramStart"/>
      <w:r w:rsidRPr="00A119FD">
        <w:rPr>
          <w:sz w:val="20"/>
        </w:rPr>
        <w:t>alimentaire ,</w:t>
      </w:r>
      <w:proofErr w:type="gramEnd"/>
      <w:r w:rsidRPr="00A119FD">
        <w:rPr>
          <w:sz w:val="20"/>
        </w:rPr>
        <w:t xml:space="preserve"> sur la durée de la </w:t>
      </w:r>
      <w:r w:rsidRPr="00CB48AB">
        <w:rPr>
          <w:b/>
          <w:color w:val="E36C0A" w:themeColor="accent6" w:themeShade="BF"/>
          <w:sz w:val="20"/>
        </w:rPr>
        <w:t>période de sati</w:t>
      </w:r>
      <w:r w:rsidR="00CB48AB" w:rsidRPr="00CB48AB">
        <w:rPr>
          <w:b/>
          <w:color w:val="E36C0A" w:themeColor="accent6" w:themeShade="BF"/>
          <w:sz w:val="20"/>
        </w:rPr>
        <w:t>é</w:t>
      </w:r>
      <w:r w:rsidRPr="00CB48AB">
        <w:rPr>
          <w:b/>
          <w:color w:val="E36C0A" w:themeColor="accent6" w:themeShade="BF"/>
          <w:sz w:val="20"/>
        </w:rPr>
        <w:t>té</w:t>
      </w:r>
      <w:r w:rsidRPr="00A119FD">
        <w:rPr>
          <w:sz w:val="20"/>
        </w:rPr>
        <w:t xml:space="preserve"> qui fait suite à cette prise alimentaire mais aussi sur le</w:t>
      </w:r>
      <w:r w:rsidRPr="00CB48AB">
        <w:rPr>
          <w:b/>
          <w:color w:val="E36C0A" w:themeColor="accent6" w:themeShade="BF"/>
          <w:sz w:val="20"/>
        </w:rPr>
        <w:t xml:space="preserve"> rassasiement</w:t>
      </w:r>
      <w:r w:rsidRPr="00A119FD">
        <w:rPr>
          <w:sz w:val="20"/>
        </w:rPr>
        <w:t xml:space="preserve"> lors de la prise alimentaire suivante</w:t>
      </w:r>
    </w:p>
    <w:p w:rsidR="0027473B" w:rsidRPr="00CB48AB" w:rsidRDefault="00AF020F" w:rsidP="00AF020F">
      <w:pPr>
        <w:pStyle w:val="NoSpacing"/>
        <w:numPr>
          <w:ilvl w:val="0"/>
          <w:numId w:val="11"/>
        </w:numPr>
        <w:rPr>
          <w:b/>
          <w:sz w:val="20"/>
        </w:rPr>
      </w:pPr>
      <w:r w:rsidRPr="00CB48AB">
        <w:rPr>
          <w:b/>
          <w:sz w:val="20"/>
        </w:rPr>
        <w:t xml:space="preserve">Les signaux de régulation à </w:t>
      </w:r>
      <w:r w:rsidR="0027473B" w:rsidRPr="00CB48AB">
        <w:rPr>
          <w:b/>
          <w:sz w:val="20"/>
        </w:rPr>
        <w:t>long terme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 w:rsidRPr="00A119FD">
        <w:rPr>
          <w:sz w:val="20"/>
        </w:rPr>
        <w:t xml:space="preserve">Sont essentiellement de nature </w:t>
      </w:r>
      <w:r w:rsidRPr="00CB48AB">
        <w:rPr>
          <w:b/>
          <w:color w:val="E36C0A" w:themeColor="accent6" w:themeShade="BF"/>
          <w:sz w:val="20"/>
        </w:rPr>
        <w:t>hormonale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 w:rsidRPr="00A119FD">
        <w:rPr>
          <w:sz w:val="20"/>
        </w:rPr>
        <w:t>Leur intensité est liée à l'</w:t>
      </w:r>
      <w:r w:rsidRPr="00CB48AB">
        <w:rPr>
          <w:b/>
          <w:color w:val="E36C0A" w:themeColor="accent6" w:themeShade="BF"/>
          <w:sz w:val="20"/>
        </w:rPr>
        <w:t>adiposité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 w:rsidRPr="00A119FD">
        <w:rPr>
          <w:sz w:val="20"/>
        </w:rPr>
        <w:t xml:space="preserve">Leur </w:t>
      </w:r>
      <w:r w:rsidRPr="00CB48AB">
        <w:rPr>
          <w:b/>
          <w:color w:val="E36C0A" w:themeColor="accent6" w:themeShade="BF"/>
          <w:sz w:val="20"/>
        </w:rPr>
        <w:t>action</w:t>
      </w:r>
      <w:r w:rsidRPr="00A119FD">
        <w:rPr>
          <w:sz w:val="20"/>
        </w:rPr>
        <w:t xml:space="preserve"> est </w:t>
      </w:r>
      <w:r w:rsidRPr="00CB48AB">
        <w:rPr>
          <w:b/>
          <w:color w:val="E36C0A" w:themeColor="accent6" w:themeShade="BF"/>
          <w:sz w:val="20"/>
        </w:rPr>
        <w:t>retardée</w:t>
      </w:r>
      <w:r w:rsidRPr="00A119FD">
        <w:rPr>
          <w:sz w:val="20"/>
        </w:rPr>
        <w:t xml:space="preserve"> par rapport à la prise alimentaire</w:t>
      </w:r>
    </w:p>
    <w:p w:rsidR="0027473B" w:rsidRPr="00A119FD" w:rsidRDefault="00AF020F" w:rsidP="00AF020F">
      <w:pPr>
        <w:pStyle w:val="NoSpacing"/>
        <w:numPr>
          <w:ilvl w:val="1"/>
          <w:numId w:val="11"/>
        </w:numPr>
        <w:rPr>
          <w:sz w:val="20"/>
        </w:rPr>
      </w:pPr>
      <w:r w:rsidRPr="00CB48AB">
        <w:rPr>
          <w:b/>
          <w:color w:val="E36C0A" w:themeColor="accent6" w:themeShade="BF"/>
          <w:sz w:val="20"/>
        </w:rPr>
        <w:t>Modulent</w:t>
      </w:r>
      <w:r w:rsidRPr="00A119FD">
        <w:rPr>
          <w:sz w:val="20"/>
        </w:rPr>
        <w:t xml:space="preserve"> l'impact des </w:t>
      </w:r>
      <w:r w:rsidR="0027473B" w:rsidRPr="00CB48AB">
        <w:rPr>
          <w:b/>
          <w:color w:val="E36C0A" w:themeColor="accent6" w:themeShade="BF"/>
          <w:sz w:val="20"/>
        </w:rPr>
        <w:t>signaux</w:t>
      </w:r>
      <w:r w:rsidR="0027473B" w:rsidRPr="00A119FD">
        <w:rPr>
          <w:sz w:val="20"/>
        </w:rPr>
        <w:t xml:space="preserve"> </w:t>
      </w:r>
      <w:r w:rsidR="0027473B" w:rsidRPr="00CB48AB">
        <w:rPr>
          <w:b/>
          <w:color w:val="E36C0A" w:themeColor="accent6" w:themeShade="BF"/>
          <w:sz w:val="20"/>
        </w:rPr>
        <w:t>à court terme</w:t>
      </w:r>
      <w:r w:rsidR="0027473B" w:rsidRPr="00A119FD">
        <w:rPr>
          <w:sz w:val="20"/>
        </w:rPr>
        <w:t xml:space="preserve"> sur les régions cérébrales qui contrôlent la prise alimentaire et en exerçant des effets directs sur les voies hypothalamiques contrôlant l'équilibre énergétique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CB48AB" w:rsidRDefault="00CB48AB" w:rsidP="00CB48AB">
      <w:pPr>
        <w:pStyle w:val="NoSpacing"/>
        <w:numPr>
          <w:ilvl w:val="0"/>
          <w:numId w:val="12"/>
        </w:numPr>
        <w:rPr>
          <w:b/>
          <w:color w:val="FABF8F" w:themeColor="accent6" w:themeTint="99"/>
          <w:sz w:val="20"/>
        </w:rPr>
      </w:pPr>
      <w:r>
        <w:rPr>
          <w:b/>
          <w:color w:val="FABF8F" w:themeColor="accent6" w:themeTint="99"/>
          <w:sz w:val="20"/>
        </w:rPr>
        <w:t>R</w:t>
      </w:r>
      <w:r w:rsidR="0027473B" w:rsidRPr="00CB48AB">
        <w:rPr>
          <w:b/>
          <w:color w:val="FABF8F" w:themeColor="accent6" w:themeTint="99"/>
          <w:sz w:val="20"/>
        </w:rPr>
        <w:t>égulation à court et moyen terme</w:t>
      </w:r>
    </w:p>
    <w:p w:rsidR="0027473B" w:rsidRPr="00CB48AB" w:rsidRDefault="00CB48AB" w:rsidP="0027473B">
      <w:pPr>
        <w:pStyle w:val="NoSpacing"/>
        <w:rPr>
          <w:b/>
          <w:sz w:val="20"/>
          <w:u w:val="single"/>
        </w:rPr>
      </w:pPr>
      <w:r w:rsidRPr="00CB48AB">
        <w:rPr>
          <w:b/>
          <w:sz w:val="20"/>
          <w:u w:val="single"/>
        </w:rPr>
        <w:t>D</w:t>
      </w:r>
      <w:r w:rsidR="0027473B" w:rsidRPr="00CB48AB">
        <w:rPr>
          <w:b/>
          <w:sz w:val="20"/>
          <w:u w:val="single"/>
        </w:rPr>
        <w:t xml:space="preserve">éclenchement de la prise alimentaire : la </w:t>
      </w:r>
      <w:r w:rsidRPr="00CB48AB">
        <w:rPr>
          <w:b/>
          <w:sz w:val="20"/>
          <w:u w:val="single"/>
        </w:rPr>
        <w:t>FAIM</w:t>
      </w:r>
    </w:p>
    <w:p w:rsidR="0027473B" w:rsidRPr="00A119FD" w:rsidRDefault="00CB48AB" w:rsidP="00CB48AB">
      <w:pPr>
        <w:pStyle w:val="NoSpacing"/>
        <w:numPr>
          <w:ilvl w:val="0"/>
          <w:numId w:val="13"/>
        </w:numPr>
        <w:rPr>
          <w:sz w:val="20"/>
        </w:rPr>
      </w:pPr>
      <w:r w:rsidRPr="00A119FD">
        <w:rPr>
          <w:sz w:val="20"/>
        </w:rPr>
        <w:t>Initiation de la prise alimentaire considérée comme la réponse compor</w:t>
      </w:r>
      <w:r w:rsidR="0027473B" w:rsidRPr="00A119FD">
        <w:rPr>
          <w:sz w:val="20"/>
        </w:rPr>
        <w:t xml:space="preserve">tementale à la perception par le cerveau d'un </w:t>
      </w:r>
      <w:r w:rsidR="0027473B" w:rsidRPr="00CB48AB">
        <w:rPr>
          <w:b/>
          <w:color w:val="E36C0A" w:themeColor="accent6" w:themeShade="BF"/>
          <w:sz w:val="20"/>
        </w:rPr>
        <w:t>déficit énergétique</w:t>
      </w:r>
    </w:p>
    <w:p w:rsidR="0027473B" w:rsidRPr="00A119FD" w:rsidRDefault="00CB48AB" w:rsidP="00CB48AB">
      <w:pPr>
        <w:pStyle w:val="NoSpacing"/>
        <w:numPr>
          <w:ilvl w:val="0"/>
          <w:numId w:val="13"/>
        </w:numPr>
        <w:rPr>
          <w:sz w:val="20"/>
        </w:rPr>
      </w:pPr>
      <w:r w:rsidRPr="00A119FD">
        <w:rPr>
          <w:sz w:val="20"/>
        </w:rPr>
        <w:t xml:space="preserve">La </w:t>
      </w:r>
      <w:r w:rsidRPr="00CB48AB">
        <w:rPr>
          <w:sz w:val="20"/>
          <w:u w:val="single"/>
        </w:rPr>
        <w:t>nature du signal</w:t>
      </w:r>
      <w:r w:rsidRPr="00A119FD">
        <w:rPr>
          <w:sz w:val="20"/>
        </w:rPr>
        <w:t xml:space="preserve"> est une </w:t>
      </w:r>
      <w:r w:rsidRPr="00CB48AB">
        <w:rPr>
          <w:b/>
          <w:color w:val="E36C0A" w:themeColor="accent6" w:themeShade="BF"/>
          <w:sz w:val="20"/>
        </w:rPr>
        <w:t>baisse transitoire de la glycémie</w:t>
      </w:r>
      <w:r w:rsidRPr="00A119FD">
        <w:rPr>
          <w:sz w:val="20"/>
        </w:rPr>
        <w:t xml:space="preserve"> (- 10, - 12% du niveau basal) objectivée par un dosage continu de la glycémie</w:t>
      </w:r>
    </w:p>
    <w:p w:rsidR="0027473B" w:rsidRPr="00A119FD" w:rsidRDefault="00CB48AB" w:rsidP="00CB48AB">
      <w:pPr>
        <w:pStyle w:val="NoSpacing"/>
        <w:numPr>
          <w:ilvl w:val="0"/>
          <w:numId w:val="13"/>
        </w:numPr>
        <w:rPr>
          <w:sz w:val="20"/>
        </w:rPr>
      </w:pPr>
      <w:r w:rsidRPr="00A119FD">
        <w:rPr>
          <w:sz w:val="20"/>
        </w:rPr>
        <w:t xml:space="preserve">La prise alimentaire </w:t>
      </w:r>
      <w:r w:rsidR="0027473B" w:rsidRPr="00A119FD">
        <w:rPr>
          <w:sz w:val="20"/>
        </w:rPr>
        <w:t xml:space="preserve">survient dans les minutes qui suivent cette inflexion glycémique. 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119FD" w:rsidRDefault="0027473B" w:rsidP="0027473B">
      <w:pPr>
        <w:pStyle w:val="NoSpacing"/>
        <w:rPr>
          <w:sz w:val="20"/>
        </w:rPr>
      </w:pPr>
      <w:r w:rsidRPr="00CB48AB">
        <w:rPr>
          <w:sz w:val="20"/>
          <w:u w:val="single"/>
        </w:rPr>
        <w:t>Schéma</w:t>
      </w:r>
      <w:r w:rsidRPr="00A119FD">
        <w:rPr>
          <w:sz w:val="20"/>
        </w:rPr>
        <w:t xml:space="preserve"> : contrôle thermo-métabolique de la prise alimentaire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119FD" w:rsidRDefault="00CB48AB" w:rsidP="00CB48AB">
      <w:pPr>
        <w:pStyle w:val="NoSpacing"/>
        <w:numPr>
          <w:ilvl w:val="0"/>
          <w:numId w:val="14"/>
        </w:numPr>
        <w:rPr>
          <w:sz w:val="20"/>
        </w:rPr>
      </w:pPr>
      <w:r w:rsidRPr="00A119FD">
        <w:rPr>
          <w:sz w:val="20"/>
        </w:rPr>
        <w:t>Initiation du repas se fait juste après la déplétion du taux de glucose dans le sang artériel</w:t>
      </w:r>
    </w:p>
    <w:p w:rsidR="0027473B" w:rsidRPr="00A119FD" w:rsidRDefault="00CB48AB" w:rsidP="00CB48AB">
      <w:pPr>
        <w:pStyle w:val="NoSpacing"/>
        <w:numPr>
          <w:ilvl w:val="0"/>
          <w:numId w:val="14"/>
        </w:numPr>
        <w:rPr>
          <w:sz w:val="20"/>
        </w:rPr>
      </w:pPr>
      <w:r w:rsidRPr="00A119FD">
        <w:rPr>
          <w:sz w:val="20"/>
        </w:rPr>
        <w:t>Lorsque le sujet ingère aliments, en fin de repas on a un poi</w:t>
      </w:r>
      <w:r w:rsidR="0027473B" w:rsidRPr="00A119FD">
        <w:rPr>
          <w:sz w:val="20"/>
        </w:rPr>
        <w:t xml:space="preserve">nt qui </w:t>
      </w:r>
      <w:r w:rsidRPr="00A119FD">
        <w:rPr>
          <w:sz w:val="20"/>
        </w:rPr>
        <w:t>coïncide</w:t>
      </w:r>
      <w:r w:rsidR="0027473B" w:rsidRPr="00A119FD">
        <w:rPr>
          <w:sz w:val="20"/>
        </w:rPr>
        <w:t xml:space="preserve"> entre cessation du repas et le pic de température interne de l'individu</w:t>
      </w:r>
    </w:p>
    <w:p w:rsidR="0027473B" w:rsidRPr="00CB48AB" w:rsidRDefault="00CB48AB" w:rsidP="00CB48AB">
      <w:pPr>
        <w:pStyle w:val="NoSpacing"/>
        <w:numPr>
          <w:ilvl w:val="0"/>
          <w:numId w:val="14"/>
        </w:numPr>
        <w:rPr>
          <w:b/>
          <w:sz w:val="20"/>
        </w:rPr>
      </w:pPr>
      <w:r w:rsidRPr="00CB48AB">
        <w:rPr>
          <w:sz w:val="20"/>
          <w:u w:val="single"/>
        </w:rPr>
        <w:t>Interactions entre trois fonctions essentielles</w:t>
      </w:r>
      <w:r w:rsidRPr="00A119FD">
        <w:rPr>
          <w:sz w:val="20"/>
        </w:rPr>
        <w:t xml:space="preserve"> : </w:t>
      </w:r>
      <w:r w:rsidRPr="00CB48AB">
        <w:rPr>
          <w:b/>
          <w:sz w:val="20"/>
        </w:rPr>
        <w:t>métabolique</w:t>
      </w:r>
      <w:r w:rsidRPr="00A119FD">
        <w:rPr>
          <w:sz w:val="20"/>
        </w:rPr>
        <w:t xml:space="preserve"> (glucidique), </w:t>
      </w:r>
      <w:r w:rsidRPr="00CB48AB">
        <w:rPr>
          <w:b/>
          <w:sz w:val="20"/>
        </w:rPr>
        <w:t>comportementale</w:t>
      </w:r>
      <w:r w:rsidRPr="00A119FD">
        <w:rPr>
          <w:sz w:val="20"/>
        </w:rPr>
        <w:t xml:space="preserve"> (prise alimentaire) et </w:t>
      </w:r>
      <w:r w:rsidRPr="00CB48AB">
        <w:rPr>
          <w:b/>
          <w:sz w:val="20"/>
        </w:rPr>
        <w:t>thermorégulation</w:t>
      </w:r>
      <w:r w:rsidR="0027473B" w:rsidRPr="00CB48AB">
        <w:rPr>
          <w:b/>
          <w:sz w:val="20"/>
        </w:rPr>
        <w:t xml:space="preserve">. 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CB48AB" w:rsidRDefault="0027473B" w:rsidP="0027473B">
      <w:pPr>
        <w:pStyle w:val="NoSpacing"/>
        <w:rPr>
          <w:b/>
          <w:sz w:val="20"/>
          <w:u w:val="single"/>
        </w:rPr>
      </w:pPr>
      <w:r w:rsidRPr="00CB48AB">
        <w:rPr>
          <w:b/>
          <w:sz w:val="20"/>
          <w:u w:val="single"/>
        </w:rPr>
        <w:t xml:space="preserve">Arrêt de la prise alimentaire : </w:t>
      </w:r>
      <w:r w:rsidR="00CB48AB" w:rsidRPr="00CB48AB">
        <w:rPr>
          <w:b/>
          <w:sz w:val="20"/>
          <w:u w:val="single"/>
        </w:rPr>
        <w:t>SATIETE</w:t>
      </w:r>
    </w:p>
    <w:p w:rsidR="0027473B" w:rsidRPr="00A119FD" w:rsidRDefault="00CB48AB" w:rsidP="00CB48AB">
      <w:pPr>
        <w:pStyle w:val="NoSpacing"/>
        <w:numPr>
          <w:ilvl w:val="0"/>
          <w:numId w:val="15"/>
        </w:numPr>
        <w:rPr>
          <w:sz w:val="20"/>
        </w:rPr>
      </w:pPr>
      <w:r w:rsidRPr="00CB48AB">
        <w:rPr>
          <w:sz w:val="20"/>
          <w:u w:val="single"/>
        </w:rPr>
        <w:t>Plusieurs facteurs</w:t>
      </w:r>
      <w:r w:rsidRPr="00A119FD">
        <w:rPr>
          <w:sz w:val="20"/>
        </w:rPr>
        <w:t xml:space="preserve"> entrant en jeu</w:t>
      </w:r>
      <w:r>
        <w:rPr>
          <w:sz w:val="20"/>
        </w:rPr>
        <w:t> :</w:t>
      </w:r>
    </w:p>
    <w:p w:rsidR="0027473B" w:rsidRPr="00A119FD" w:rsidRDefault="00CB48AB" w:rsidP="00CB48AB">
      <w:pPr>
        <w:pStyle w:val="NoSpacing"/>
        <w:numPr>
          <w:ilvl w:val="1"/>
          <w:numId w:val="15"/>
        </w:numPr>
        <w:rPr>
          <w:sz w:val="20"/>
        </w:rPr>
      </w:pPr>
      <w:r w:rsidRPr="00A119FD">
        <w:rPr>
          <w:sz w:val="20"/>
        </w:rPr>
        <w:t xml:space="preserve">Facteurs </w:t>
      </w:r>
      <w:r w:rsidRPr="00CB48AB">
        <w:rPr>
          <w:b/>
          <w:color w:val="E36C0A" w:themeColor="accent6" w:themeShade="BF"/>
          <w:sz w:val="20"/>
        </w:rPr>
        <w:t>sensoriels</w:t>
      </w:r>
    </w:p>
    <w:p w:rsidR="0027473B" w:rsidRPr="00A119FD" w:rsidRDefault="00CB48AB" w:rsidP="00CB48AB">
      <w:pPr>
        <w:pStyle w:val="NoSpacing"/>
        <w:numPr>
          <w:ilvl w:val="1"/>
          <w:numId w:val="15"/>
        </w:numPr>
        <w:rPr>
          <w:sz w:val="20"/>
        </w:rPr>
      </w:pPr>
      <w:r w:rsidRPr="00A119FD">
        <w:rPr>
          <w:sz w:val="20"/>
        </w:rPr>
        <w:t xml:space="preserve">Puis facteurs </w:t>
      </w:r>
      <w:r w:rsidRPr="00CB48AB">
        <w:rPr>
          <w:b/>
          <w:color w:val="E36C0A" w:themeColor="accent6" w:themeShade="BF"/>
          <w:sz w:val="20"/>
        </w:rPr>
        <w:t>digestifs</w:t>
      </w:r>
    </w:p>
    <w:p w:rsidR="0027473B" w:rsidRPr="00CB48AB" w:rsidRDefault="00CB48AB" w:rsidP="00CB48AB">
      <w:pPr>
        <w:pStyle w:val="NoSpacing"/>
        <w:numPr>
          <w:ilvl w:val="1"/>
          <w:numId w:val="15"/>
        </w:numPr>
        <w:rPr>
          <w:sz w:val="20"/>
        </w:rPr>
      </w:pPr>
      <w:r w:rsidRPr="00A119FD">
        <w:rPr>
          <w:sz w:val="20"/>
        </w:rPr>
        <w:t xml:space="preserve">Puis facteurs </w:t>
      </w:r>
      <w:r w:rsidRPr="00CB48AB">
        <w:rPr>
          <w:b/>
          <w:color w:val="E36C0A" w:themeColor="accent6" w:themeShade="BF"/>
          <w:sz w:val="20"/>
        </w:rPr>
        <w:t>métaboliques</w:t>
      </w:r>
      <w:r>
        <w:rPr>
          <w:sz w:val="20"/>
        </w:rPr>
        <w:t xml:space="preserve"> :</w:t>
      </w:r>
      <w:r w:rsidRPr="00CB48AB">
        <w:rPr>
          <w:sz w:val="20"/>
        </w:rPr>
        <w:t xml:space="preserve"> sig</w:t>
      </w:r>
      <w:r w:rsidR="0027473B" w:rsidRPr="00CB48AB">
        <w:rPr>
          <w:sz w:val="20"/>
        </w:rPr>
        <w:t xml:space="preserve">nent la fin du repas </w:t>
      </w:r>
      <w:r>
        <w:rPr>
          <w:sz w:val="20"/>
        </w:rPr>
        <w:t>→ état</w:t>
      </w:r>
      <w:r w:rsidR="0027473B" w:rsidRPr="00CB48AB">
        <w:rPr>
          <w:sz w:val="20"/>
        </w:rPr>
        <w:t xml:space="preserve"> de satiété durant une période plus ou moins variable. </w:t>
      </w:r>
    </w:p>
    <w:p w:rsidR="0027473B" w:rsidRPr="00A119FD" w:rsidRDefault="004270E3" w:rsidP="0027473B">
      <w:pPr>
        <w:pStyle w:val="NoSpacing"/>
        <w:rPr>
          <w:sz w:val="20"/>
        </w:rPr>
      </w:pPr>
      <w:r>
        <w:rPr>
          <w:sz w:val="20"/>
        </w:rPr>
        <w:t>(…)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4270E3" w:rsidRDefault="0027473B" w:rsidP="0027473B">
      <w:pPr>
        <w:pStyle w:val="NoSpacing"/>
        <w:rPr>
          <w:b/>
          <w:sz w:val="20"/>
          <w:u w:val="single"/>
        </w:rPr>
      </w:pPr>
      <w:r w:rsidRPr="004270E3">
        <w:rPr>
          <w:b/>
          <w:sz w:val="20"/>
          <w:u w:val="single"/>
        </w:rPr>
        <w:lastRenderedPageBreak/>
        <w:t>Signaux sensoriels</w:t>
      </w:r>
    </w:p>
    <w:p w:rsidR="0027473B" w:rsidRPr="00A119FD" w:rsidRDefault="004270E3" w:rsidP="004270E3">
      <w:pPr>
        <w:pStyle w:val="NoSpacing"/>
        <w:numPr>
          <w:ilvl w:val="0"/>
          <w:numId w:val="15"/>
        </w:numPr>
        <w:rPr>
          <w:sz w:val="20"/>
        </w:rPr>
      </w:pPr>
      <w:r w:rsidRPr="00A119FD">
        <w:rPr>
          <w:sz w:val="20"/>
        </w:rPr>
        <w:t xml:space="preserve">Prise alimentaire modulée pas facteurs sensoriels : </w:t>
      </w:r>
      <w:r w:rsidRPr="004270E3">
        <w:rPr>
          <w:b/>
          <w:sz w:val="20"/>
        </w:rPr>
        <w:t>aspect, goût, l'odeur</w:t>
      </w:r>
      <w:r w:rsidRPr="00A119FD">
        <w:rPr>
          <w:sz w:val="20"/>
        </w:rPr>
        <w:t xml:space="preserve"> et </w:t>
      </w:r>
      <w:r w:rsidRPr="004270E3">
        <w:rPr>
          <w:b/>
          <w:sz w:val="20"/>
        </w:rPr>
        <w:t>texture</w:t>
      </w:r>
      <w:r w:rsidRPr="00A119FD">
        <w:rPr>
          <w:sz w:val="20"/>
        </w:rPr>
        <w:t xml:space="preserve"> des aliments</w:t>
      </w:r>
    </w:p>
    <w:p w:rsidR="0027473B" w:rsidRPr="00A119FD" w:rsidRDefault="004270E3" w:rsidP="004270E3">
      <w:pPr>
        <w:pStyle w:val="NoSpacing"/>
        <w:numPr>
          <w:ilvl w:val="0"/>
          <w:numId w:val="15"/>
        </w:numPr>
        <w:rPr>
          <w:sz w:val="20"/>
        </w:rPr>
      </w:pPr>
      <w:r w:rsidRPr="00A119FD">
        <w:rPr>
          <w:sz w:val="20"/>
        </w:rPr>
        <w:t>Augmentée si aliments palatables</w:t>
      </w:r>
    </w:p>
    <w:p w:rsidR="0027473B" w:rsidRPr="00A119FD" w:rsidRDefault="004270E3" w:rsidP="004270E3">
      <w:pPr>
        <w:pStyle w:val="NoSpacing"/>
        <w:numPr>
          <w:ilvl w:val="0"/>
          <w:numId w:val="15"/>
        </w:numPr>
        <w:rPr>
          <w:sz w:val="20"/>
        </w:rPr>
      </w:pPr>
      <w:r w:rsidRPr="00A119FD">
        <w:rPr>
          <w:sz w:val="20"/>
        </w:rPr>
        <w:t>S'arr</w:t>
      </w:r>
      <w:r>
        <w:rPr>
          <w:sz w:val="20"/>
        </w:rPr>
        <w:t>ê</w:t>
      </w:r>
      <w:r w:rsidRPr="00A119FD">
        <w:rPr>
          <w:sz w:val="20"/>
        </w:rPr>
        <w:t>te si la sensation est désagréable</w:t>
      </w:r>
    </w:p>
    <w:p w:rsidR="0027473B" w:rsidRPr="00A119FD" w:rsidRDefault="004270E3" w:rsidP="004270E3">
      <w:pPr>
        <w:pStyle w:val="NoSpacing"/>
        <w:numPr>
          <w:ilvl w:val="0"/>
          <w:numId w:val="15"/>
        </w:numPr>
        <w:rPr>
          <w:sz w:val="20"/>
        </w:rPr>
      </w:pPr>
      <w:r w:rsidRPr="00A119FD">
        <w:rPr>
          <w:sz w:val="20"/>
        </w:rPr>
        <w:t xml:space="preserve">La régulation sensorielle de la prise alimentaire est modulée </w:t>
      </w:r>
      <w:r w:rsidR="0027473B" w:rsidRPr="00A119FD">
        <w:rPr>
          <w:sz w:val="20"/>
        </w:rPr>
        <w:t xml:space="preserve">par </w:t>
      </w:r>
      <w:r w:rsidR="0027473B" w:rsidRPr="004270E3">
        <w:rPr>
          <w:b/>
          <w:sz w:val="20"/>
        </w:rPr>
        <w:t>deux phénomènes</w:t>
      </w:r>
    </w:p>
    <w:p w:rsidR="0027473B" w:rsidRPr="004270E3" w:rsidRDefault="004270E3" w:rsidP="004270E3">
      <w:pPr>
        <w:pStyle w:val="NoSpacing"/>
        <w:numPr>
          <w:ilvl w:val="1"/>
          <w:numId w:val="15"/>
        </w:numPr>
        <w:rPr>
          <w:sz w:val="20"/>
        </w:rPr>
      </w:pPr>
      <w:r w:rsidRPr="004270E3">
        <w:rPr>
          <w:b/>
          <w:color w:val="E36C0A" w:themeColor="accent6" w:themeShade="BF"/>
          <w:sz w:val="20"/>
        </w:rPr>
        <w:t>L'adaptation anticipatoire +++</w:t>
      </w:r>
      <w:r>
        <w:rPr>
          <w:sz w:val="20"/>
        </w:rPr>
        <w:t xml:space="preserve"> : expérience a</w:t>
      </w:r>
      <w:r w:rsidRPr="00A119FD">
        <w:rPr>
          <w:sz w:val="20"/>
        </w:rPr>
        <w:t>ntérieure qui permet</w:t>
      </w:r>
      <w:r>
        <w:rPr>
          <w:sz w:val="20"/>
        </w:rPr>
        <w:t xml:space="preserve"> d</w:t>
      </w:r>
      <w:r w:rsidRPr="004270E3">
        <w:rPr>
          <w:sz w:val="20"/>
        </w:rPr>
        <w:t>'associer la saveur d'un aliment aux réactions post</w:t>
      </w:r>
      <w:r>
        <w:rPr>
          <w:sz w:val="20"/>
        </w:rPr>
        <w:t>-</w:t>
      </w:r>
      <w:proofErr w:type="spellStart"/>
      <w:r w:rsidRPr="004270E3">
        <w:rPr>
          <w:sz w:val="20"/>
        </w:rPr>
        <w:t>ingestives</w:t>
      </w:r>
      <w:proofErr w:type="spellEnd"/>
      <w:r w:rsidRPr="004270E3">
        <w:rPr>
          <w:sz w:val="20"/>
        </w:rPr>
        <w:t xml:space="preserve"> et d'y associer la valeur énergétique et nutritionnelle d'un aliment</w:t>
      </w:r>
    </w:p>
    <w:p w:rsidR="0027473B" w:rsidRPr="00A119FD" w:rsidRDefault="004270E3" w:rsidP="004270E3">
      <w:pPr>
        <w:pStyle w:val="NoSpacing"/>
        <w:ind w:left="1440"/>
        <w:rPr>
          <w:sz w:val="20"/>
        </w:rPr>
      </w:pPr>
      <w:r w:rsidRPr="00A119FD">
        <w:rPr>
          <w:sz w:val="20"/>
        </w:rPr>
        <w:t>Dans des situations plus rares, elle p</w:t>
      </w:r>
      <w:r w:rsidR="0027473B" w:rsidRPr="00A119FD">
        <w:rPr>
          <w:sz w:val="20"/>
        </w:rPr>
        <w:t>eut conduire au</w:t>
      </w:r>
      <w:r w:rsidR="0027473B" w:rsidRPr="004270E3">
        <w:rPr>
          <w:b/>
          <w:color w:val="E36C0A" w:themeColor="accent6" w:themeShade="BF"/>
          <w:sz w:val="20"/>
        </w:rPr>
        <w:t xml:space="preserve"> phénomène d'aversion,</w:t>
      </w:r>
      <w:r w:rsidR="0027473B" w:rsidRPr="00A119FD">
        <w:rPr>
          <w:sz w:val="20"/>
        </w:rPr>
        <w:t xml:space="preserve"> qui amène par un conditionnement, à refuser la consommation d'un aliment lorsque ses caractéristiques sensorielles sont associées à une expérience antérieure négative (nausées, malaises)</w:t>
      </w:r>
    </w:p>
    <w:p w:rsidR="0027473B" w:rsidRPr="00A119FD" w:rsidRDefault="004270E3" w:rsidP="004270E3">
      <w:pPr>
        <w:pStyle w:val="NoSpacing"/>
        <w:numPr>
          <w:ilvl w:val="1"/>
          <w:numId w:val="15"/>
        </w:numPr>
        <w:rPr>
          <w:sz w:val="20"/>
        </w:rPr>
      </w:pPr>
      <w:proofErr w:type="spellStart"/>
      <w:r w:rsidRPr="004270E3">
        <w:rPr>
          <w:b/>
          <w:color w:val="E36C0A" w:themeColor="accent6" w:themeShade="BF"/>
          <w:sz w:val="20"/>
        </w:rPr>
        <w:t>Alliesthésie</w:t>
      </w:r>
      <w:proofErr w:type="spellEnd"/>
      <w:r w:rsidRPr="00A119FD">
        <w:rPr>
          <w:sz w:val="20"/>
        </w:rPr>
        <w:t xml:space="preserve"> : différences de s</w:t>
      </w:r>
      <w:r w:rsidR="0027473B" w:rsidRPr="00A119FD">
        <w:rPr>
          <w:sz w:val="20"/>
        </w:rPr>
        <w:t>ensations ressenties par un individu de nature agréable ou</w:t>
      </w:r>
      <w:r>
        <w:rPr>
          <w:sz w:val="20"/>
        </w:rPr>
        <w:t xml:space="preserve"> désagréable selon l'état de fon</w:t>
      </w:r>
      <w:r w:rsidR="0027473B" w:rsidRPr="00A119FD">
        <w:rPr>
          <w:sz w:val="20"/>
        </w:rPr>
        <w:t>ctionnement de son organisme</w:t>
      </w:r>
    </w:p>
    <w:p w:rsidR="0027473B" w:rsidRPr="00A119FD" w:rsidRDefault="004270E3" w:rsidP="004270E3">
      <w:pPr>
        <w:pStyle w:val="NoSpacing"/>
        <w:numPr>
          <w:ilvl w:val="0"/>
          <w:numId w:val="15"/>
        </w:numPr>
        <w:rPr>
          <w:sz w:val="20"/>
        </w:rPr>
      </w:pPr>
      <w:r w:rsidRPr="004270E3">
        <w:rPr>
          <w:sz w:val="20"/>
          <w:u w:val="single"/>
        </w:rPr>
        <w:t>Remarque</w:t>
      </w:r>
      <w:r w:rsidRPr="00A119FD">
        <w:rPr>
          <w:sz w:val="20"/>
        </w:rPr>
        <w:t xml:space="preserve"> : le sens du goût n'est pas un sens objectif comme la vue ou l'ouïe</w:t>
      </w:r>
      <w:r>
        <w:rPr>
          <w:sz w:val="20"/>
        </w:rPr>
        <w:t>, mais</w:t>
      </w:r>
      <w:r w:rsidRPr="00A119FD">
        <w:rPr>
          <w:sz w:val="20"/>
        </w:rPr>
        <w:t xml:space="preserve"> la perception des saveurs est contr</w:t>
      </w:r>
      <w:r>
        <w:rPr>
          <w:sz w:val="20"/>
        </w:rPr>
        <w:t>ô</w:t>
      </w:r>
      <w:r w:rsidRPr="00A119FD">
        <w:rPr>
          <w:sz w:val="20"/>
        </w:rPr>
        <w:t xml:space="preserve">lée par </w:t>
      </w:r>
      <w:r w:rsidR="0027473B" w:rsidRPr="00A119FD">
        <w:rPr>
          <w:sz w:val="20"/>
        </w:rPr>
        <w:t xml:space="preserve">le cerveau de manière à indiquer quand l'aliment doit ou ne doit pas être consommé. 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119FD" w:rsidRDefault="004270E3" w:rsidP="0027473B">
      <w:pPr>
        <w:pStyle w:val="NoSpacing"/>
        <w:rPr>
          <w:sz w:val="20"/>
        </w:rPr>
      </w:pPr>
      <w:r w:rsidRPr="004270E3">
        <w:rPr>
          <w:b/>
          <w:sz w:val="20"/>
          <w:u w:val="single"/>
        </w:rPr>
        <w:t>S</w:t>
      </w:r>
      <w:r w:rsidR="0027473B" w:rsidRPr="004270E3">
        <w:rPr>
          <w:b/>
          <w:sz w:val="20"/>
          <w:u w:val="single"/>
        </w:rPr>
        <w:t>ignaux digestifs</w:t>
      </w:r>
      <w:r w:rsidR="0027473B" w:rsidRPr="00A119FD">
        <w:rPr>
          <w:sz w:val="20"/>
        </w:rPr>
        <w:t xml:space="preserve"> : </w:t>
      </w:r>
    </w:p>
    <w:p w:rsidR="0027473B" w:rsidRPr="00A119FD" w:rsidRDefault="004270E3" w:rsidP="004270E3">
      <w:pPr>
        <w:pStyle w:val="NoSpacing"/>
        <w:numPr>
          <w:ilvl w:val="0"/>
          <w:numId w:val="16"/>
        </w:numPr>
        <w:rPr>
          <w:sz w:val="20"/>
        </w:rPr>
      </w:pPr>
      <w:r w:rsidRPr="004270E3">
        <w:rPr>
          <w:b/>
          <w:color w:val="E36C0A" w:themeColor="accent6" w:themeShade="BF"/>
          <w:sz w:val="20"/>
        </w:rPr>
        <w:t>D</w:t>
      </w:r>
      <w:r w:rsidR="0027473B" w:rsidRPr="004270E3">
        <w:rPr>
          <w:b/>
          <w:color w:val="E36C0A" w:themeColor="accent6" w:themeShade="BF"/>
          <w:sz w:val="20"/>
        </w:rPr>
        <w:t>istension gastrique</w:t>
      </w:r>
      <w:r w:rsidR="0027473B" w:rsidRPr="00A119FD">
        <w:rPr>
          <w:sz w:val="20"/>
        </w:rPr>
        <w:t xml:space="preserve"> : le bol alimentaire dans estomac stimule les </w:t>
      </w:r>
      <w:proofErr w:type="spellStart"/>
      <w:r w:rsidR="0027473B" w:rsidRPr="00A119FD">
        <w:rPr>
          <w:sz w:val="20"/>
        </w:rPr>
        <w:t>mécano-récepteurs</w:t>
      </w:r>
      <w:proofErr w:type="spellEnd"/>
      <w:r w:rsidR="0027473B" w:rsidRPr="00A119FD">
        <w:rPr>
          <w:sz w:val="20"/>
        </w:rPr>
        <w:t xml:space="preserve"> de la paroi gastrique → par voie vagale transmettent infos au SNC (effet transitoire)</w:t>
      </w:r>
    </w:p>
    <w:p w:rsidR="0027473B" w:rsidRPr="00A119FD" w:rsidRDefault="004270E3" w:rsidP="004270E3">
      <w:pPr>
        <w:pStyle w:val="NoSpacing"/>
        <w:numPr>
          <w:ilvl w:val="0"/>
          <w:numId w:val="16"/>
        </w:numPr>
        <w:rPr>
          <w:sz w:val="20"/>
        </w:rPr>
      </w:pPr>
      <w:r w:rsidRPr="004270E3">
        <w:rPr>
          <w:b/>
          <w:color w:val="E36C0A" w:themeColor="accent6" w:themeShade="BF"/>
          <w:sz w:val="20"/>
        </w:rPr>
        <w:t>H</w:t>
      </w:r>
      <w:r w:rsidR="0027473B" w:rsidRPr="004270E3">
        <w:rPr>
          <w:b/>
          <w:color w:val="E36C0A" w:themeColor="accent6" w:themeShade="BF"/>
          <w:sz w:val="20"/>
        </w:rPr>
        <w:t>ormones et peptides entéro-digestifs :</w:t>
      </w:r>
      <w:r w:rsidR="0027473B" w:rsidRPr="00A119FD">
        <w:rPr>
          <w:sz w:val="20"/>
        </w:rPr>
        <w:t xml:space="preserve"> arrivée des aliments dans le TD entraine sécrétion d'hormones ou de peptides (insuline, </w:t>
      </w:r>
      <w:proofErr w:type="spellStart"/>
      <w:r w:rsidR="0027473B" w:rsidRPr="00A119FD">
        <w:rPr>
          <w:sz w:val="20"/>
        </w:rPr>
        <w:t>cholecystokinine</w:t>
      </w:r>
      <w:proofErr w:type="spellEnd"/>
      <w:r w:rsidR="0027473B" w:rsidRPr="00A119FD">
        <w:rPr>
          <w:sz w:val="20"/>
        </w:rPr>
        <w:t xml:space="preserve"> PYY3-36, </w:t>
      </w:r>
      <w:proofErr w:type="spellStart"/>
      <w:r w:rsidR="0027473B" w:rsidRPr="00A119FD">
        <w:rPr>
          <w:sz w:val="20"/>
        </w:rPr>
        <w:t>etc</w:t>
      </w:r>
      <w:proofErr w:type="spellEnd"/>
      <w:r w:rsidR="0027473B" w:rsidRPr="00A119FD">
        <w:rPr>
          <w:sz w:val="20"/>
        </w:rPr>
        <w:t xml:space="preserve">) qui réduisent la prise alimentaire (rôle </w:t>
      </w:r>
      <w:proofErr w:type="spellStart"/>
      <w:r w:rsidR="0027473B" w:rsidRPr="00A119FD">
        <w:rPr>
          <w:sz w:val="20"/>
        </w:rPr>
        <w:t>satiétogène</w:t>
      </w:r>
      <w:proofErr w:type="spellEnd"/>
      <w:r w:rsidR="0027473B" w:rsidRPr="00A119FD">
        <w:rPr>
          <w:sz w:val="20"/>
        </w:rPr>
        <w:t>)</w:t>
      </w:r>
    </w:p>
    <w:p w:rsidR="0027473B" w:rsidRPr="00A119FD" w:rsidRDefault="004270E3" w:rsidP="004270E3">
      <w:pPr>
        <w:pStyle w:val="NoSpacing"/>
        <w:numPr>
          <w:ilvl w:val="0"/>
          <w:numId w:val="16"/>
        </w:numPr>
        <w:rPr>
          <w:sz w:val="20"/>
        </w:rPr>
      </w:pPr>
      <w:r w:rsidRPr="004270E3">
        <w:rPr>
          <w:b/>
          <w:color w:val="E36C0A" w:themeColor="accent6" w:themeShade="BF"/>
          <w:sz w:val="20"/>
        </w:rPr>
        <w:t>I</w:t>
      </w:r>
      <w:r w:rsidR="0027473B" w:rsidRPr="004270E3">
        <w:rPr>
          <w:b/>
          <w:color w:val="E36C0A" w:themeColor="accent6" w:themeShade="BF"/>
          <w:sz w:val="20"/>
        </w:rPr>
        <w:t>mportance des chémorécepteurs intestinaux</w:t>
      </w:r>
      <w:r w:rsidR="0027473B" w:rsidRPr="00A119FD">
        <w:rPr>
          <w:sz w:val="20"/>
        </w:rPr>
        <w:t xml:space="preserve"> dans la durée de la satiété post prandiale (situés le long de l'intestin </w:t>
      </w:r>
      <w:proofErr w:type="spellStart"/>
      <w:r w:rsidR="0027473B" w:rsidRPr="00A119FD">
        <w:rPr>
          <w:sz w:val="20"/>
        </w:rPr>
        <w:t>grele</w:t>
      </w:r>
      <w:proofErr w:type="spellEnd"/>
      <w:r w:rsidR="0027473B" w:rsidRPr="00A119FD">
        <w:rPr>
          <w:sz w:val="20"/>
        </w:rPr>
        <w:t xml:space="preserve">). </w:t>
      </w:r>
      <w:r>
        <w:rPr>
          <w:sz w:val="20"/>
        </w:rPr>
        <w:t>Ils s</w:t>
      </w:r>
      <w:r w:rsidR="0027473B" w:rsidRPr="00A119FD">
        <w:rPr>
          <w:sz w:val="20"/>
        </w:rPr>
        <w:t>ont spécifiques de chaque type de nutriment.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4270E3" w:rsidRDefault="0027473B" w:rsidP="0027473B">
      <w:pPr>
        <w:pStyle w:val="NoSpacing"/>
        <w:rPr>
          <w:b/>
          <w:sz w:val="20"/>
          <w:u w:val="single"/>
        </w:rPr>
      </w:pPr>
      <w:r w:rsidRPr="004270E3">
        <w:rPr>
          <w:b/>
          <w:sz w:val="20"/>
          <w:u w:val="single"/>
        </w:rPr>
        <w:t>Oxydation des nutriments</w:t>
      </w:r>
    </w:p>
    <w:p w:rsidR="0027473B" w:rsidRPr="00A119FD" w:rsidRDefault="004270E3" w:rsidP="004270E3">
      <w:pPr>
        <w:pStyle w:val="NoSpacing"/>
        <w:numPr>
          <w:ilvl w:val="0"/>
          <w:numId w:val="17"/>
        </w:numPr>
        <w:rPr>
          <w:sz w:val="20"/>
        </w:rPr>
      </w:pPr>
      <w:r>
        <w:rPr>
          <w:sz w:val="20"/>
        </w:rPr>
        <w:t>L</w:t>
      </w:r>
      <w:r w:rsidR="0027473B" w:rsidRPr="00A119FD">
        <w:rPr>
          <w:sz w:val="20"/>
        </w:rPr>
        <w:t>a diminution de l'utilisation de glucose, de l'oxydation des acides gras ou du contenu intra hépatique de l'ATP augmente la prise alimentaire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4270E3" w:rsidRDefault="0027473B" w:rsidP="004270E3">
      <w:pPr>
        <w:pStyle w:val="NoSpacing"/>
        <w:numPr>
          <w:ilvl w:val="0"/>
          <w:numId w:val="12"/>
        </w:numPr>
        <w:rPr>
          <w:b/>
          <w:color w:val="FABF8F" w:themeColor="accent6" w:themeTint="99"/>
          <w:sz w:val="20"/>
        </w:rPr>
      </w:pPr>
      <w:r w:rsidRPr="004270E3">
        <w:rPr>
          <w:b/>
          <w:color w:val="FABF8F" w:themeColor="accent6" w:themeTint="99"/>
          <w:sz w:val="20"/>
        </w:rPr>
        <w:t>régulation à long terme</w:t>
      </w:r>
    </w:p>
    <w:p w:rsidR="0027473B" w:rsidRPr="004270E3" w:rsidRDefault="0027473B" w:rsidP="0027473B">
      <w:pPr>
        <w:pStyle w:val="NoSpacing"/>
        <w:rPr>
          <w:b/>
          <w:sz w:val="20"/>
          <w:u w:val="single"/>
        </w:rPr>
      </w:pPr>
      <w:r w:rsidRPr="004270E3">
        <w:rPr>
          <w:b/>
          <w:sz w:val="20"/>
          <w:u w:val="single"/>
        </w:rPr>
        <w:t xml:space="preserve">Facteurs hormonaux diminuant la prise alimentaire : </w:t>
      </w:r>
    </w:p>
    <w:p w:rsidR="0027473B" w:rsidRPr="00E43657" w:rsidRDefault="00E43657" w:rsidP="00E43657">
      <w:pPr>
        <w:pStyle w:val="NoSpacing"/>
        <w:numPr>
          <w:ilvl w:val="0"/>
          <w:numId w:val="17"/>
        </w:numPr>
        <w:rPr>
          <w:b/>
          <w:color w:val="E36C0A" w:themeColor="accent6" w:themeShade="BF"/>
          <w:sz w:val="20"/>
        </w:rPr>
      </w:pPr>
      <w:r w:rsidRPr="00E43657">
        <w:rPr>
          <w:b/>
          <w:color w:val="E36C0A" w:themeColor="accent6" w:themeShade="BF"/>
          <w:sz w:val="20"/>
        </w:rPr>
        <w:t>I</w:t>
      </w:r>
      <w:r w:rsidR="0027473B" w:rsidRPr="00E43657">
        <w:rPr>
          <w:b/>
          <w:color w:val="E36C0A" w:themeColor="accent6" w:themeShade="BF"/>
          <w:sz w:val="20"/>
        </w:rPr>
        <w:t>nsuline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T</w:t>
      </w:r>
      <w:r w:rsidR="0027473B" w:rsidRPr="00A119FD">
        <w:rPr>
          <w:sz w:val="20"/>
        </w:rPr>
        <w:t>aux circulant proportionnel à la masse du tissu adipeux blanc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A</w:t>
      </w:r>
      <w:r w:rsidR="0027473B" w:rsidRPr="00A119FD">
        <w:rPr>
          <w:sz w:val="20"/>
        </w:rPr>
        <w:t>dministration intra cérébrale d'insuline induit l'</w:t>
      </w:r>
      <w:proofErr w:type="spellStart"/>
      <w:r w:rsidR="0027473B" w:rsidRPr="00A119FD">
        <w:rPr>
          <w:sz w:val="20"/>
        </w:rPr>
        <w:t>hypophagie</w:t>
      </w:r>
      <w:proofErr w:type="spellEnd"/>
      <w:r w:rsidR="0027473B" w:rsidRPr="00A119FD">
        <w:rPr>
          <w:sz w:val="20"/>
        </w:rPr>
        <w:t xml:space="preserve"> et perte de poids</w:t>
      </w:r>
    </w:p>
    <w:p w:rsidR="0027473B" w:rsidRPr="00E43657" w:rsidRDefault="0027473B" w:rsidP="004270E3">
      <w:pPr>
        <w:pStyle w:val="NoSpacing"/>
        <w:numPr>
          <w:ilvl w:val="0"/>
          <w:numId w:val="17"/>
        </w:numPr>
        <w:rPr>
          <w:b/>
          <w:color w:val="E36C0A" w:themeColor="accent6" w:themeShade="BF"/>
          <w:sz w:val="20"/>
        </w:rPr>
      </w:pPr>
      <w:r w:rsidRPr="00E43657">
        <w:rPr>
          <w:b/>
          <w:color w:val="E36C0A" w:themeColor="accent6" w:themeShade="BF"/>
          <w:sz w:val="20"/>
        </w:rPr>
        <w:t>Leptine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T</w:t>
      </w:r>
      <w:r w:rsidR="0027473B" w:rsidRPr="00A119FD">
        <w:rPr>
          <w:sz w:val="20"/>
        </w:rPr>
        <w:t>aux circul</w:t>
      </w:r>
      <w:r>
        <w:rPr>
          <w:sz w:val="20"/>
        </w:rPr>
        <w:t>a</w:t>
      </w:r>
      <w:r w:rsidR="0027473B" w:rsidRPr="00A119FD">
        <w:rPr>
          <w:sz w:val="20"/>
        </w:rPr>
        <w:t>nt reflète la totalité de la masse adipeuse : le niveau de leptine s'élève avec l'obésité (</w:t>
      </w:r>
      <w:proofErr w:type="spellStart"/>
      <w:r w:rsidR="0027473B" w:rsidRPr="00A119FD">
        <w:rPr>
          <w:sz w:val="20"/>
        </w:rPr>
        <w:t>rq</w:t>
      </w:r>
      <w:proofErr w:type="spellEnd"/>
      <w:r w:rsidR="0027473B" w:rsidRPr="00A119FD">
        <w:rPr>
          <w:sz w:val="20"/>
        </w:rPr>
        <w:t xml:space="preserve"> : à adiposité égale, leptine plus élevée chez la femme que chez l'homme)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S</w:t>
      </w:r>
      <w:r w:rsidR="0027473B" w:rsidRPr="00A119FD">
        <w:rPr>
          <w:sz w:val="20"/>
        </w:rPr>
        <w:t>ensible à l'</w:t>
      </w:r>
      <w:r w:rsidR="0027473B" w:rsidRPr="00E43657">
        <w:rPr>
          <w:b/>
          <w:sz w:val="20"/>
        </w:rPr>
        <w:t>apport alimentaire</w:t>
      </w:r>
      <w:r w:rsidR="0027473B" w:rsidRPr="00A119FD">
        <w:rPr>
          <w:sz w:val="20"/>
        </w:rPr>
        <w:t xml:space="preserve"> : diminue lors du jeune et s'élève après le repas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 w:rsidRPr="00E43657">
        <w:rPr>
          <w:b/>
          <w:sz w:val="20"/>
        </w:rPr>
        <w:t>E</w:t>
      </w:r>
      <w:r w:rsidR="0027473B" w:rsidRPr="00E43657">
        <w:rPr>
          <w:b/>
          <w:sz w:val="20"/>
        </w:rPr>
        <w:t>lévation post prandiale est tardive</w:t>
      </w:r>
      <w:r w:rsidR="0027473B" w:rsidRPr="00A119FD">
        <w:rPr>
          <w:sz w:val="20"/>
        </w:rPr>
        <w:t xml:space="preserve"> : commence 4 à 5h après prise alimentaire et est proportionnelle à la quantité d'insuline sécrétée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A</w:t>
      </w:r>
      <w:r w:rsidR="0027473B" w:rsidRPr="00A119FD">
        <w:rPr>
          <w:sz w:val="20"/>
        </w:rPr>
        <w:t>ctivité physique diminue leptine circulante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M</w:t>
      </w:r>
      <w:r w:rsidR="0027473B" w:rsidRPr="00A119FD">
        <w:rPr>
          <w:sz w:val="20"/>
        </w:rPr>
        <w:t>arqueur de variation des stocks énergétiques</w:t>
      </w:r>
    </w:p>
    <w:p w:rsidR="0027473B" w:rsidRPr="00A119FD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R</w:t>
      </w:r>
      <w:r w:rsidR="0027473B" w:rsidRPr="00A119FD">
        <w:rPr>
          <w:sz w:val="20"/>
        </w:rPr>
        <w:t xml:space="preserve">ôle important dans les situations de </w:t>
      </w:r>
      <w:r w:rsidR="0027473B" w:rsidRPr="00E43657">
        <w:rPr>
          <w:b/>
          <w:sz w:val="20"/>
        </w:rPr>
        <w:t>carence énergétique</w:t>
      </w:r>
    </w:p>
    <w:p w:rsidR="00E43657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I</w:t>
      </w:r>
      <w:r w:rsidR="0027473B" w:rsidRPr="00A119FD">
        <w:rPr>
          <w:sz w:val="20"/>
        </w:rPr>
        <w:t xml:space="preserve">nhibe la prise alimentaire et augmente la dépense énergétique en </w:t>
      </w:r>
      <w:r w:rsidR="0027473B" w:rsidRPr="00E43657">
        <w:rPr>
          <w:b/>
          <w:sz w:val="20"/>
        </w:rPr>
        <w:t>activant les voies anorexigènes</w:t>
      </w:r>
      <w:r w:rsidR="0027473B" w:rsidRPr="00A119FD">
        <w:rPr>
          <w:sz w:val="20"/>
        </w:rPr>
        <w:t xml:space="preserve"> (POMPC) et </w:t>
      </w:r>
      <w:r>
        <w:rPr>
          <w:sz w:val="20"/>
        </w:rPr>
        <w:t xml:space="preserve"> </w:t>
      </w:r>
      <w:r w:rsidR="0027473B" w:rsidRPr="00A119FD">
        <w:rPr>
          <w:sz w:val="20"/>
        </w:rPr>
        <w:t xml:space="preserve">en </w:t>
      </w:r>
      <w:r w:rsidR="0027473B" w:rsidRPr="00E43657">
        <w:rPr>
          <w:b/>
          <w:sz w:val="20"/>
        </w:rPr>
        <w:t xml:space="preserve">inhibant les voies </w:t>
      </w:r>
      <w:proofErr w:type="spellStart"/>
      <w:r w:rsidR="0027473B" w:rsidRPr="00E43657">
        <w:rPr>
          <w:b/>
          <w:sz w:val="20"/>
        </w:rPr>
        <w:t>orexigènes</w:t>
      </w:r>
      <w:proofErr w:type="spellEnd"/>
      <w:r w:rsidR="0027473B" w:rsidRPr="00A119FD">
        <w:rPr>
          <w:sz w:val="20"/>
        </w:rPr>
        <w:t xml:space="preserve"> (NPY/AGRP)</w:t>
      </w:r>
    </w:p>
    <w:p w:rsidR="00E43657" w:rsidRDefault="00E43657" w:rsidP="00E43657">
      <w:pPr>
        <w:pStyle w:val="NoSpacing"/>
        <w:ind w:left="1440"/>
        <w:rPr>
          <w:sz w:val="20"/>
        </w:rPr>
      </w:pPr>
    </w:p>
    <w:p w:rsidR="00E43657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S</w:t>
      </w:r>
      <w:r w:rsidR="0027473B" w:rsidRPr="00E43657">
        <w:rPr>
          <w:sz w:val="20"/>
        </w:rPr>
        <w:t xml:space="preserve">ur le long terme, la </w:t>
      </w:r>
      <w:r w:rsidR="0027473B" w:rsidRPr="00E43657">
        <w:rPr>
          <w:b/>
          <w:sz w:val="20"/>
        </w:rPr>
        <w:t>régulation de la masse grasse</w:t>
      </w:r>
      <w:r w:rsidR="0027473B" w:rsidRPr="00E43657">
        <w:rPr>
          <w:sz w:val="20"/>
        </w:rPr>
        <w:t xml:space="preserve"> (</w:t>
      </w:r>
      <w:proofErr w:type="spellStart"/>
      <w:r w:rsidR="0027473B" w:rsidRPr="00E43657">
        <w:rPr>
          <w:sz w:val="20"/>
        </w:rPr>
        <w:t>lipostase</w:t>
      </w:r>
      <w:proofErr w:type="spellEnd"/>
      <w:r>
        <w:rPr>
          <w:sz w:val="20"/>
        </w:rPr>
        <w:t xml:space="preserve"> </w:t>
      </w:r>
      <w:r w:rsidR="0027473B" w:rsidRPr="00E43657">
        <w:rPr>
          <w:sz w:val="20"/>
        </w:rPr>
        <w:t>à implique la sécrétion d'une hormone protéique : la leptine</w:t>
      </w:r>
      <w:r>
        <w:rPr>
          <w:sz w:val="20"/>
        </w:rPr>
        <w:t>)</w:t>
      </w:r>
    </w:p>
    <w:p w:rsidR="00E43657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C</w:t>
      </w:r>
      <w:r w:rsidR="0027473B" w:rsidRPr="00E43657">
        <w:rPr>
          <w:sz w:val="20"/>
        </w:rPr>
        <w:t xml:space="preserve">odée par le </w:t>
      </w:r>
      <w:r w:rsidR="0027473B" w:rsidRPr="00E43657">
        <w:rPr>
          <w:b/>
          <w:sz w:val="20"/>
        </w:rPr>
        <w:t>gène Ob</w:t>
      </w:r>
    </w:p>
    <w:p w:rsidR="0027473B" w:rsidRPr="00E43657" w:rsidRDefault="00E43657" w:rsidP="00E43657">
      <w:pPr>
        <w:pStyle w:val="NoSpacing"/>
        <w:numPr>
          <w:ilvl w:val="1"/>
          <w:numId w:val="17"/>
        </w:numPr>
        <w:rPr>
          <w:sz w:val="20"/>
        </w:rPr>
      </w:pPr>
      <w:r>
        <w:rPr>
          <w:sz w:val="20"/>
        </w:rPr>
        <w:t>L</w:t>
      </w:r>
      <w:r w:rsidR="0027473B" w:rsidRPr="00E43657">
        <w:rPr>
          <w:sz w:val="20"/>
        </w:rPr>
        <w:t xml:space="preserve">ibérée par les </w:t>
      </w:r>
      <w:r w:rsidR="0027473B" w:rsidRPr="00E43657">
        <w:rPr>
          <w:b/>
          <w:sz w:val="20"/>
        </w:rPr>
        <w:t>adipocytes</w:t>
      </w:r>
      <w:r>
        <w:rPr>
          <w:sz w:val="20"/>
        </w:rPr>
        <w:t xml:space="preserve"> (tissu adipeux blanc)</w:t>
      </w:r>
    </w:p>
    <w:p w:rsidR="0027473B" w:rsidRPr="00A119FD" w:rsidRDefault="00E43657" w:rsidP="0027473B">
      <w:pPr>
        <w:pStyle w:val="NoSpacing"/>
        <w:rPr>
          <w:sz w:val="20"/>
        </w:rPr>
      </w:pPr>
      <w:r>
        <w:rPr>
          <w:sz w:val="20"/>
        </w:rPr>
        <w:t>(…)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E43657" w:rsidRDefault="0027473B" w:rsidP="0027473B">
      <w:pPr>
        <w:pStyle w:val="NoSpacing"/>
        <w:rPr>
          <w:b/>
          <w:sz w:val="20"/>
          <w:u w:val="single"/>
        </w:rPr>
      </w:pPr>
      <w:r w:rsidRPr="00E43657">
        <w:rPr>
          <w:b/>
          <w:sz w:val="20"/>
          <w:u w:val="single"/>
        </w:rPr>
        <w:t>Facteurs augmentant la prise alimentaire</w:t>
      </w:r>
    </w:p>
    <w:p w:rsidR="0027473B" w:rsidRPr="00E43657" w:rsidRDefault="00E43657" w:rsidP="00E43657">
      <w:pPr>
        <w:pStyle w:val="NoSpacing"/>
        <w:numPr>
          <w:ilvl w:val="0"/>
          <w:numId w:val="19"/>
        </w:numPr>
        <w:rPr>
          <w:b/>
          <w:color w:val="E36C0A" w:themeColor="accent6" w:themeShade="BF"/>
          <w:sz w:val="20"/>
        </w:rPr>
      </w:pPr>
      <w:proofErr w:type="spellStart"/>
      <w:r>
        <w:rPr>
          <w:b/>
          <w:color w:val="E36C0A" w:themeColor="accent6" w:themeShade="BF"/>
          <w:sz w:val="20"/>
        </w:rPr>
        <w:t>G</w:t>
      </w:r>
      <w:r w:rsidR="0027473B" w:rsidRPr="00E43657">
        <w:rPr>
          <w:b/>
          <w:color w:val="E36C0A" w:themeColor="accent6" w:themeShade="BF"/>
          <w:sz w:val="20"/>
        </w:rPr>
        <w:t>hreline</w:t>
      </w:r>
      <w:proofErr w:type="spellEnd"/>
    </w:p>
    <w:p w:rsidR="0027473B" w:rsidRPr="00A119FD" w:rsidRDefault="00E43657" w:rsidP="00E43657">
      <w:pPr>
        <w:pStyle w:val="NoSpacing"/>
        <w:numPr>
          <w:ilvl w:val="1"/>
          <w:numId w:val="19"/>
        </w:numPr>
        <w:rPr>
          <w:sz w:val="20"/>
        </w:rPr>
      </w:pPr>
      <w:r>
        <w:rPr>
          <w:sz w:val="20"/>
        </w:rPr>
        <w:t>s</w:t>
      </w:r>
      <w:r w:rsidR="0027473B" w:rsidRPr="00A119FD">
        <w:rPr>
          <w:sz w:val="20"/>
        </w:rPr>
        <w:t xml:space="preserve">écrétée </w:t>
      </w:r>
      <w:r>
        <w:rPr>
          <w:sz w:val="20"/>
        </w:rPr>
        <w:t>p</w:t>
      </w:r>
      <w:r w:rsidR="0027473B" w:rsidRPr="00A119FD">
        <w:rPr>
          <w:sz w:val="20"/>
        </w:rPr>
        <w:t xml:space="preserve">ar </w:t>
      </w:r>
      <w:r w:rsidR="0027473B" w:rsidRPr="00E43657">
        <w:rPr>
          <w:b/>
          <w:sz w:val="20"/>
        </w:rPr>
        <w:t>estomac</w:t>
      </w:r>
      <w:r w:rsidR="0027473B" w:rsidRPr="00A119FD">
        <w:rPr>
          <w:sz w:val="20"/>
        </w:rPr>
        <w:t xml:space="preserve"> et </w:t>
      </w:r>
      <w:proofErr w:type="spellStart"/>
      <w:r w:rsidR="0027473B" w:rsidRPr="00E43657">
        <w:rPr>
          <w:b/>
          <w:sz w:val="20"/>
        </w:rPr>
        <w:t>duodenum</w:t>
      </w:r>
      <w:proofErr w:type="spellEnd"/>
    </w:p>
    <w:p w:rsidR="0027473B" w:rsidRPr="00A119FD" w:rsidRDefault="00E43657" w:rsidP="00E43657">
      <w:pPr>
        <w:pStyle w:val="NoSpacing"/>
        <w:numPr>
          <w:ilvl w:val="1"/>
          <w:numId w:val="19"/>
        </w:numPr>
        <w:rPr>
          <w:sz w:val="20"/>
        </w:rPr>
      </w:pPr>
      <w:r>
        <w:rPr>
          <w:sz w:val="20"/>
        </w:rPr>
        <w:t>A</w:t>
      </w:r>
      <w:r w:rsidR="0027473B" w:rsidRPr="00A119FD">
        <w:rPr>
          <w:sz w:val="20"/>
        </w:rPr>
        <w:t>ugmente prise alimentaire</w:t>
      </w:r>
    </w:p>
    <w:p w:rsidR="0027473B" w:rsidRPr="00A119FD" w:rsidRDefault="00E43657" w:rsidP="00E43657">
      <w:pPr>
        <w:pStyle w:val="NoSpacing"/>
        <w:numPr>
          <w:ilvl w:val="1"/>
          <w:numId w:val="19"/>
        </w:numPr>
        <w:rPr>
          <w:sz w:val="20"/>
        </w:rPr>
      </w:pPr>
      <w:r>
        <w:rPr>
          <w:sz w:val="20"/>
        </w:rPr>
        <w:t>T</w:t>
      </w:r>
      <w:r w:rsidR="0027473B" w:rsidRPr="00A119FD">
        <w:rPr>
          <w:sz w:val="20"/>
        </w:rPr>
        <w:t>aux diminu</w:t>
      </w:r>
      <w:r>
        <w:rPr>
          <w:sz w:val="20"/>
        </w:rPr>
        <w:t>e chez sujets obèses et augmente</w:t>
      </w:r>
      <w:r w:rsidR="0027473B" w:rsidRPr="00A119FD">
        <w:rPr>
          <w:sz w:val="20"/>
        </w:rPr>
        <w:t xml:space="preserve"> après amaigrissement</w:t>
      </w:r>
    </w:p>
    <w:p w:rsidR="0027473B" w:rsidRPr="00A119FD" w:rsidRDefault="00E43657" w:rsidP="00E43657">
      <w:pPr>
        <w:pStyle w:val="NoSpacing"/>
        <w:numPr>
          <w:ilvl w:val="1"/>
          <w:numId w:val="19"/>
        </w:numPr>
        <w:rPr>
          <w:sz w:val="20"/>
        </w:rPr>
      </w:pPr>
      <w:r w:rsidRPr="00E43657">
        <w:rPr>
          <w:sz w:val="20"/>
          <w:u w:val="single"/>
        </w:rPr>
        <w:t>A</w:t>
      </w:r>
      <w:r w:rsidR="0027473B" w:rsidRPr="00E43657">
        <w:rPr>
          <w:sz w:val="20"/>
          <w:u w:val="single"/>
        </w:rPr>
        <w:t>u niveau hypothalamus</w:t>
      </w:r>
      <w:r w:rsidR="0027473B" w:rsidRPr="00A119FD">
        <w:rPr>
          <w:sz w:val="20"/>
        </w:rPr>
        <w:t xml:space="preserve"> : action antagoniste de la leptine : active neurones NPY et diminue l'action anorexigène de la leptine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27473B" w:rsidRPr="00A119FD" w:rsidRDefault="0027473B" w:rsidP="0027473B">
      <w:pPr>
        <w:pStyle w:val="NoSpacing"/>
        <w:rPr>
          <w:sz w:val="20"/>
        </w:rPr>
      </w:pPr>
      <w:r w:rsidRPr="00A119FD">
        <w:rPr>
          <w:sz w:val="20"/>
        </w:rPr>
        <w:t>Schéma rôle de la leptine dans la régulation du comportement alimentaire en relation avec la gestion de la masse grasse</w:t>
      </w:r>
    </w:p>
    <w:p w:rsidR="0027473B" w:rsidRDefault="0027473B" w:rsidP="0027473B">
      <w:pPr>
        <w:pStyle w:val="NoSpacing"/>
        <w:rPr>
          <w:sz w:val="20"/>
        </w:rPr>
      </w:pPr>
    </w:p>
    <w:p w:rsidR="00E43657" w:rsidRPr="00A119FD" w:rsidRDefault="00E43657" w:rsidP="0027473B">
      <w:pPr>
        <w:pStyle w:val="NoSpacing"/>
        <w:rPr>
          <w:sz w:val="20"/>
        </w:rPr>
      </w:pPr>
    </w:p>
    <w:p w:rsidR="0027473B" w:rsidRPr="00E43657" w:rsidRDefault="00E43657" w:rsidP="00E43657">
      <w:pPr>
        <w:pStyle w:val="NoSpacing"/>
        <w:numPr>
          <w:ilvl w:val="0"/>
          <w:numId w:val="1"/>
        </w:numPr>
        <w:rPr>
          <w:b/>
          <w:color w:val="C00000"/>
        </w:rPr>
      </w:pPr>
      <w:r w:rsidRPr="00E43657">
        <w:rPr>
          <w:b/>
          <w:color w:val="C00000"/>
        </w:rPr>
        <w:lastRenderedPageBreak/>
        <w:t xml:space="preserve">Facteurs modulant la régulation </w:t>
      </w:r>
      <w:proofErr w:type="spellStart"/>
      <w:r w:rsidRPr="00E43657">
        <w:rPr>
          <w:b/>
          <w:color w:val="C00000"/>
        </w:rPr>
        <w:t>homéostasique</w:t>
      </w:r>
      <w:proofErr w:type="spellEnd"/>
      <w:r w:rsidRPr="00E43657">
        <w:rPr>
          <w:b/>
          <w:color w:val="C00000"/>
        </w:rPr>
        <w:t xml:space="preserve"> du comportement alimentaire</w:t>
      </w:r>
    </w:p>
    <w:p w:rsidR="00E43657" w:rsidRPr="00E43657" w:rsidRDefault="00E43657" w:rsidP="00E43657">
      <w:pPr>
        <w:pStyle w:val="NormalWeb"/>
        <w:numPr>
          <w:ilvl w:val="0"/>
          <w:numId w:val="20"/>
        </w:numPr>
        <w:spacing w:before="0" w:beforeAutospacing="0" w:after="0"/>
        <w:rPr>
          <w:rFonts w:asciiTheme="minorHAnsi" w:hAnsiTheme="minorHAnsi"/>
          <w:sz w:val="20"/>
          <w:szCs w:val="20"/>
          <w:u w:val="single"/>
        </w:rPr>
      </w:pPr>
      <w:r w:rsidRPr="00E43657">
        <w:rPr>
          <w:rFonts w:asciiTheme="minorHAnsi" w:hAnsiTheme="minorHAnsi"/>
          <w:b/>
          <w:bCs/>
          <w:sz w:val="20"/>
          <w:szCs w:val="20"/>
          <w:u w:val="single"/>
        </w:rPr>
        <w:t>Facteurs socioculturels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43657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Perception culturelle</w:t>
      </w:r>
      <w:r w:rsidRPr="00E43657">
        <w:rPr>
          <w:rFonts w:asciiTheme="minorHAnsi" w:hAnsiTheme="minorHAnsi"/>
          <w:sz w:val="20"/>
          <w:szCs w:val="20"/>
        </w:rPr>
        <w:t xml:space="preserve"> de l'idéal corporel : minceur ou au contraire rondeur, voire obésité selon les cultures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240"/>
        <w:rPr>
          <w:rFonts w:asciiTheme="minorHAnsi" w:hAnsiTheme="minorHAnsi"/>
          <w:sz w:val="20"/>
          <w:szCs w:val="20"/>
        </w:rPr>
      </w:pPr>
      <w:r w:rsidRPr="00E43657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Règles sociales</w:t>
      </w:r>
      <w:r w:rsidRPr="00E43657">
        <w:rPr>
          <w:rFonts w:asciiTheme="minorHAnsi" w:hAnsiTheme="minorHAnsi"/>
          <w:color w:val="E36C0A" w:themeColor="accent6" w:themeShade="BF"/>
          <w:sz w:val="20"/>
          <w:szCs w:val="20"/>
        </w:rPr>
        <w:t xml:space="preserve"> </w:t>
      </w:r>
      <w:r w:rsidRPr="00E43657">
        <w:rPr>
          <w:rFonts w:asciiTheme="minorHAnsi" w:hAnsiTheme="minorHAnsi"/>
          <w:sz w:val="20"/>
          <w:szCs w:val="20"/>
        </w:rPr>
        <w:t xml:space="preserve">(les heures de repas) et les </w:t>
      </w:r>
      <w:r w:rsidRPr="00E43657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impératifs</w:t>
      </w:r>
      <w:r w:rsidRPr="00E43657">
        <w:rPr>
          <w:rFonts w:asciiTheme="minorHAnsi" w:hAnsiTheme="minorHAnsi"/>
          <w:sz w:val="20"/>
          <w:szCs w:val="20"/>
        </w:rPr>
        <w:t xml:space="preserve"> de l'emploi du temps</w:t>
      </w:r>
    </w:p>
    <w:p w:rsidR="00E43657" w:rsidRPr="00E43657" w:rsidRDefault="00E43657" w:rsidP="00E43657">
      <w:pPr>
        <w:pStyle w:val="NormalWeb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  <w:u w:val="single"/>
        </w:rPr>
      </w:pPr>
      <w:r w:rsidRPr="00E43657">
        <w:rPr>
          <w:rFonts w:asciiTheme="minorHAnsi" w:hAnsiTheme="minorHAnsi"/>
          <w:b/>
          <w:bCs/>
          <w:sz w:val="20"/>
          <w:szCs w:val="20"/>
          <w:u w:val="single"/>
        </w:rPr>
        <w:t>Facteurs psychoaffectifs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Pr="00E43657">
        <w:rPr>
          <w:rFonts w:asciiTheme="minorHAnsi" w:hAnsiTheme="minorHAnsi"/>
          <w:sz w:val="20"/>
          <w:szCs w:val="20"/>
        </w:rPr>
        <w:t>umeur, émotions, anxiété, stress psychologique</w:t>
      </w:r>
    </w:p>
    <w:p w:rsidR="00E43657" w:rsidRPr="00E43657" w:rsidRDefault="00E43657" w:rsidP="00E43657">
      <w:pPr>
        <w:pStyle w:val="NormalWeb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  <w:u w:val="single"/>
        </w:rPr>
      </w:pPr>
      <w:r w:rsidRPr="00E43657">
        <w:rPr>
          <w:rFonts w:asciiTheme="minorHAnsi" w:hAnsiTheme="minorHAnsi"/>
          <w:b/>
          <w:bCs/>
          <w:sz w:val="20"/>
          <w:szCs w:val="20"/>
          <w:u w:val="single"/>
        </w:rPr>
        <w:t>Facteurs cognitifs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E43657">
        <w:rPr>
          <w:rFonts w:asciiTheme="minorHAnsi" w:hAnsiTheme="minorHAnsi"/>
          <w:sz w:val="20"/>
          <w:szCs w:val="20"/>
        </w:rPr>
        <w:t xml:space="preserve">a prise alimentaire reste un comportement </w:t>
      </w:r>
      <w:r w:rsidRPr="00E43657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volontaire</w:t>
      </w:r>
      <w:r w:rsidRPr="00E43657">
        <w:rPr>
          <w:rFonts w:asciiTheme="minorHAnsi" w:hAnsiTheme="minorHAnsi"/>
          <w:sz w:val="20"/>
          <w:szCs w:val="20"/>
        </w:rPr>
        <w:t>, qui obéit à la décision consciente de l'individu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E43657">
        <w:rPr>
          <w:rFonts w:asciiTheme="minorHAnsi" w:hAnsiTheme="minorHAnsi"/>
          <w:sz w:val="20"/>
          <w:szCs w:val="20"/>
        </w:rPr>
        <w:t>e pouvoir de décision peut cependant se trouver dépassé par des</w:t>
      </w:r>
      <w:r w:rsidRPr="00E4365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43657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facteurs externes et/ou psychoaffectifs</w:t>
      </w:r>
      <w:r w:rsidRPr="00E43657">
        <w:rPr>
          <w:rFonts w:asciiTheme="minorHAnsi" w:hAnsiTheme="minorHAnsi"/>
          <w:sz w:val="20"/>
          <w:szCs w:val="20"/>
        </w:rPr>
        <w:t xml:space="preserve"> : vue d'aliments suscitant des émotions comme l'envie ou au contraire stress ou situations anxiogènes</w:t>
      </w:r>
    </w:p>
    <w:p w:rsidR="00E43657" w:rsidRPr="00E43657" w:rsidRDefault="00E43657" w:rsidP="00E43657">
      <w:pPr>
        <w:pStyle w:val="NormalWeb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  <w:u w:val="single"/>
        </w:rPr>
      </w:pPr>
      <w:r w:rsidRPr="00E43657">
        <w:rPr>
          <w:rFonts w:asciiTheme="minorHAnsi" w:hAnsiTheme="minorHAnsi"/>
          <w:b/>
          <w:bCs/>
          <w:sz w:val="20"/>
          <w:szCs w:val="20"/>
          <w:u w:val="single"/>
        </w:rPr>
        <w:t>La disponibilité et la composition de l'alimentation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L</w:t>
      </w:r>
      <w:r w:rsidRPr="00E43657">
        <w:rPr>
          <w:rFonts w:asciiTheme="minorHAnsi" w:hAnsiTheme="minorHAnsi"/>
          <w:sz w:val="20"/>
          <w:szCs w:val="20"/>
          <w:u w:val="single"/>
        </w:rPr>
        <w:t>'abondance des aliments disponibles</w:t>
      </w:r>
    </w:p>
    <w:p w:rsidR="00E43657" w:rsidRPr="00E43657" w:rsidRDefault="00E43657" w:rsidP="00E43657">
      <w:pPr>
        <w:pStyle w:val="NormalWeb"/>
        <w:numPr>
          <w:ilvl w:val="2"/>
          <w:numId w:val="20"/>
        </w:numPr>
        <w:spacing w:after="240"/>
        <w:rPr>
          <w:rFonts w:asciiTheme="minorHAnsi" w:hAnsiTheme="minorHAnsi"/>
          <w:sz w:val="20"/>
          <w:szCs w:val="20"/>
        </w:rPr>
      </w:pPr>
      <w:r w:rsidRPr="00E43657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Mode de vie urbain occidental</w:t>
      </w:r>
      <w:r w:rsidRPr="00E43657">
        <w:rPr>
          <w:rFonts w:asciiTheme="minorHAnsi" w:hAnsiTheme="minorHAnsi"/>
          <w:sz w:val="20"/>
          <w:szCs w:val="20"/>
        </w:rPr>
        <w:t xml:space="preserve"> (alimentation facilement disponible, abondante et peu onéreuse) se traduit par une augmentation de la quantité d'énergie ingérée et par une augmentation de la masse grasse.</w:t>
      </w:r>
    </w:p>
    <w:p w:rsidR="00E43657" w:rsidRPr="00E43657" w:rsidRDefault="00E43657" w:rsidP="00E43657">
      <w:pPr>
        <w:pStyle w:val="NormalWeb"/>
        <w:numPr>
          <w:ilvl w:val="1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43657">
        <w:rPr>
          <w:rFonts w:asciiTheme="minorHAnsi" w:hAnsiTheme="minorHAnsi"/>
          <w:sz w:val="20"/>
          <w:szCs w:val="20"/>
          <w:u w:val="single"/>
        </w:rPr>
        <w:t>La composition de l'alimentation</w:t>
      </w:r>
    </w:p>
    <w:p w:rsidR="00E43657" w:rsidRPr="00E43657" w:rsidRDefault="007F23D9" w:rsidP="00E43657">
      <w:pPr>
        <w:pStyle w:val="NormalWeb"/>
        <w:numPr>
          <w:ilvl w:val="2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lipides apportent d'avantage </w:t>
      </w:r>
      <w:r w:rsidR="00E43657" w:rsidRPr="00E43657">
        <w:rPr>
          <w:rFonts w:asciiTheme="minorHAnsi" w:hAnsiTheme="minorHAnsi"/>
          <w:sz w:val="20"/>
          <w:szCs w:val="20"/>
        </w:rPr>
        <w:t xml:space="preserve">d'énergie que les glucides, ils sont plus </w:t>
      </w:r>
      <w:r w:rsidR="00E43657"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palatables</w:t>
      </w:r>
      <w:r w:rsidR="00E43657" w:rsidRPr="00E43657">
        <w:rPr>
          <w:rFonts w:asciiTheme="minorHAnsi" w:hAnsiTheme="minorHAnsi"/>
          <w:sz w:val="20"/>
          <w:szCs w:val="20"/>
        </w:rPr>
        <w:t>, à la fois par la texture agréables (crémeuse</w:t>
      </w:r>
      <w:r>
        <w:rPr>
          <w:rFonts w:asciiTheme="minorHAnsi" w:hAnsiTheme="minorHAnsi"/>
          <w:sz w:val="20"/>
          <w:szCs w:val="20"/>
        </w:rPr>
        <w:t xml:space="preserve">, croquante) et par leur rôle </w:t>
      </w:r>
      <w:proofErr w:type="spellStart"/>
      <w:r>
        <w:rPr>
          <w:rFonts w:asciiTheme="minorHAnsi" w:hAnsiTheme="minorHAnsi"/>
          <w:sz w:val="20"/>
          <w:szCs w:val="20"/>
        </w:rPr>
        <w:t>re</w:t>
      </w:r>
      <w:r w:rsidR="00E43657" w:rsidRPr="00E43657">
        <w:rPr>
          <w:rFonts w:asciiTheme="minorHAnsi" w:hAnsiTheme="minorHAnsi"/>
          <w:sz w:val="20"/>
          <w:szCs w:val="20"/>
        </w:rPr>
        <w:t>nforceur</w:t>
      </w:r>
      <w:proofErr w:type="spellEnd"/>
      <w:r w:rsidR="00E43657" w:rsidRPr="00E43657">
        <w:rPr>
          <w:rFonts w:asciiTheme="minorHAnsi" w:hAnsiTheme="minorHAnsi"/>
          <w:sz w:val="20"/>
          <w:szCs w:val="20"/>
        </w:rPr>
        <w:t xml:space="preserve"> d'</w:t>
      </w:r>
      <w:proofErr w:type="spellStart"/>
      <w:r w:rsidR="00E43657" w:rsidRPr="00E43657">
        <w:rPr>
          <w:rFonts w:asciiTheme="minorHAnsi" w:hAnsiTheme="minorHAnsi"/>
          <w:sz w:val="20"/>
          <w:szCs w:val="20"/>
        </w:rPr>
        <w:t>aromes</w:t>
      </w:r>
      <w:proofErr w:type="spellEnd"/>
      <w:r w:rsidR="00E43657" w:rsidRPr="00E43657">
        <w:rPr>
          <w:rFonts w:asciiTheme="minorHAnsi" w:hAnsiTheme="minorHAnsi"/>
          <w:sz w:val="20"/>
          <w:szCs w:val="20"/>
        </w:rPr>
        <w:t>.</w:t>
      </w:r>
    </w:p>
    <w:p w:rsidR="00E43657" w:rsidRPr="00E43657" w:rsidRDefault="00E43657" w:rsidP="00E43657">
      <w:pPr>
        <w:pStyle w:val="NormalWeb"/>
        <w:numPr>
          <w:ilvl w:val="2"/>
          <w:numId w:val="20"/>
        </w:numPr>
        <w:spacing w:after="240"/>
        <w:rPr>
          <w:rFonts w:asciiTheme="minorHAnsi" w:hAnsiTheme="minorHAnsi"/>
          <w:sz w:val="20"/>
          <w:szCs w:val="20"/>
        </w:rPr>
      </w:pPr>
      <w:r w:rsidRPr="00E43657">
        <w:rPr>
          <w:rFonts w:asciiTheme="minorHAnsi" w:hAnsiTheme="minorHAnsi"/>
          <w:sz w:val="20"/>
          <w:szCs w:val="20"/>
        </w:rPr>
        <w:t xml:space="preserve">Ils </w:t>
      </w:r>
      <w:r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stimulent moins la sécrétion de leptine</w:t>
      </w:r>
      <w:r w:rsidRPr="00E43657">
        <w:rPr>
          <w:rFonts w:asciiTheme="minorHAnsi" w:hAnsiTheme="minorHAnsi"/>
          <w:sz w:val="20"/>
          <w:szCs w:val="20"/>
        </w:rPr>
        <w:t xml:space="preserve"> que les glucides : effet inhibiteur moindre sur la prise alimentaire à long terme</w:t>
      </w:r>
    </w:p>
    <w:p w:rsidR="00E43657" w:rsidRPr="00E43657" w:rsidRDefault="007F23D9" w:rsidP="00E43657">
      <w:pPr>
        <w:pStyle w:val="NormalWeb"/>
        <w:numPr>
          <w:ilvl w:val="1"/>
          <w:numId w:val="20"/>
        </w:num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  <w:u w:val="single"/>
        </w:rPr>
        <w:t>L</w:t>
      </w:r>
      <w:r w:rsidR="00E43657" w:rsidRPr="00E43657">
        <w:rPr>
          <w:rFonts w:asciiTheme="minorHAnsi" w:hAnsiTheme="minorHAnsi"/>
          <w:sz w:val="20"/>
          <w:szCs w:val="20"/>
          <w:u w:val="single"/>
        </w:rPr>
        <w:t>es agression physiques</w:t>
      </w:r>
      <w:proofErr w:type="gramEnd"/>
    </w:p>
    <w:p w:rsidR="00E43657" w:rsidRPr="00E43657" w:rsidRDefault="007F23D9" w:rsidP="00E43657">
      <w:pPr>
        <w:pStyle w:val="NormalWeb"/>
        <w:numPr>
          <w:ilvl w:val="2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S</w:t>
      </w:r>
      <w:r w:rsidR="00E43657"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tress physiques extéroceptifs</w:t>
      </w:r>
      <w:r w:rsidR="00E43657" w:rsidRPr="00E43657">
        <w:rPr>
          <w:rFonts w:asciiTheme="minorHAnsi" w:hAnsiTheme="minorHAnsi"/>
          <w:sz w:val="20"/>
          <w:szCs w:val="20"/>
        </w:rPr>
        <w:t xml:space="preserve"> (stimulus douloureux ou stimulus sensoriel désagréable) et stress physique </w:t>
      </w:r>
      <w:proofErr w:type="spellStart"/>
      <w:r w:rsidR="00E43657" w:rsidRPr="007F23D9">
        <w:rPr>
          <w:rFonts w:asciiTheme="minorHAnsi" w:hAnsiTheme="minorHAnsi"/>
          <w:b/>
          <w:color w:val="E36C0A" w:themeColor="accent6" w:themeShade="BF"/>
          <w:sz w:val="20"/>
          <w:szCs w:val="20"/>
        </w:rPr>
        <w:t>entéroceptif</w:t>
      </w:r>
      <w:r>
        <w:rPr>
          <w:rFonts w:asciiTheme="minorHAnsi" w:hAnsiTheme="minorHAnsi"/>
          <w:b/>
          <w:color w:val="E36C0A" w:themeColor="accent6" w:themeShade="BF"/>
          <w:sz w:val="20"/>
          <w:szCs w:val="20"/>
        </w:rPr>
        <w:t>s</w:t>
      </w:r>
      <w:proofErr w:type="spellEnd"/>
    </w:p>
    <w:p w:rsidR="00E43657" w:rsidRPr="00E43657" w:rsidRDefault="007F23D9" w:rsidP="00E43657">
      <w:pPr>
        <w:pStyle w:val="NormalWeb"/>
        <w:numPr>
          <w:ilvl w:val="2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I</w:t>
      </w:r>
      <w:r w:rsidR="00E43657"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nfections bactériennes ou virales</w:t>
      </w:r>
      <w:r w:rsidR="00E43657" w:rsidRPr="00E4365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43657" w:rsidRPr="00E43657">
        <w:rPr>
          <w:rFonts w:asciiTheme="minorHAnsi" w:hAnsiTheme="minorHAnsi"/>
          <w:sz w:val="20"/>
          <w:szCs w:val="20"/>
        </w:rPr>
        <w:t xml:space="preserve">ou d'autres maladies comme les </w:t>
      </w:r>
      <w:r w:rsidR="00E43657"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cancers</w:t>
      </w:r>
      <w:r w:rsidR="00E43657" w:rsidRPr="00E43657">
        <w:rPr>
          <w:rFonts w:asciiTheme="minorHAnsi" w:hAnsiTheme="minorHAnsi"/>
          <w:sz w:val="20"/>
          <w:szCs w:val="20"/>
        </w:rPr>
        <w:t xml:space="preserve"> ou </w:t>
      </w:r>
      <w:r w:rsidR="00E43657"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syndromes</w:t>
      </w:r>
      <w:r w:rsidR="00E43657" w:rsidRPr="007F23D9">
        <w:rPr>
          <w:rFonts w:asciiTheme="minorHAnsi" w:hAnsiTheme="minorHAnsi"/>
          <w:color w:val="E36C0A" w:themeColor="accent6" w:themeShade="BF"/>
          <w:sz w:val="20"/>
          <w:szCs w:val="20"/>
        </w:rPr>
        <w:t xml:space="preserve"> </w:t>
      </w:r>
      <w:r w:rsidR="00E43657" w:rsidRPr="007F23D9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inflammatoires</w:t>
      </w:r>
      <w:r w:rsidR="00E43657" w:rsidRPr="00E43657">
        <w:rPr>
          <w:rFonts w:asciiTheme="minorHAnsi" w:hAnsiTheme="minorHAnsi"/>
          <w:sz w:val="20"/>
          <w:szCs w:val="20"/>
        </w:rPr>
        <w:t xml:space="preserve"> : diminution de la PA par l'intermédiaire de cytokines et d'autres médiateurs de l'inflammation qui agissent au niveau du SNC. </w:t>
      </w:r>
    </w:p>
    <w:p w:rsidR="0027473B" w:rsidRDefault="0027473B" w:rsidP="0027473B">
      <w:pPr>
        <w:pStyle w:val="NoSpacing"/>
        <w:rPr>
          <w:sz w:val="20"/>
        </w:rPr>
      </w:pPr>
      <w:r w:rsidRPr="00A119FD">
        <w:rPr>
          <w:sz w:val="20"/>
        </w:rPr>
        <w:t xml:space="preserve">. </w:t>
      </w:r>
    </w:p>
    <w:p w:rsidR="007F23D9" w:rsidRPr="00A119FD" w:rsidRDefault="007F23D9" w:rsidP="0027473B">
      <w:pPr>
        <w:pStyle w:val="NoSpacing"/>
        <w:rPr>
          <w:sz w:val="20"/>
        </w:rPr>
      </w:pPr>
    </w:p>
    <w:p w:rsidR="007F23D9" w:rsidRPr="007F23D9" w:rsidRDefault="007F23D9" w:rsidP="007F23D9">
      <w:pPr>
        <w:pStyle w:val="NormalWeb"/>
        <w:numPr>
          <w:ilvl w:val="0"/>
          <w:numId w:val="21"/>
        </w:numPr>
        <w:spacing w:before="0" w:beforeAutospacing="0" w:after="0"/>
        <w:rPr>
          <w:rFonts w:asciiTheme="minorHAnsi" w:hAnsiTheme="minorHAnsi"/>
          <w:b/>
          <w:color w:val="C00000"/>
          <w:sz w:val="22"/>
          <w:szCs w:val="20"/>
        </w:rPr>
      </w:pPr>
      <w:r w:rsidRPr="007F23D9">
        <w:rPr>
          <w:rFonts w:asciiTheme="minorHAnsi" w:hAnsiTheme="minorHAnsi"/>
          <w:b/>
          <w:bCs/>
          <w:color w:val="C00000"/>
          <w:sz w:val="22"/>
          <w:szCs w:val="20"/>
        </w:rPr>
        <w:t>Evolution des pratiques alimentaires : constat général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  <w:r w:rsidRPr="007F23D9">
        <w:rPr>
          <w:rFonts w:asciiTheme="minorHAnsi" w:hAnsiTheme="minorHAnsi"/>
          <w:b/>
          <w:sz w:val="20"/>
          <w:szCs w:val="20"/>
          <w:u w:val="single"/>
        </w:rPr>
        <w:t xml:space="preserve">Augmentation : </w:t>
      </w:r>
    </w:p>
    <w:p w:rsidR="007F23D9" w:rsidRPr="007F23D9" w:rsidRDefault="007F23D9" w:rsidP="007F23D9">
      <w:pPr>
        <w:pStyle w:val="NormalWeb"/>
        <w:numPr>
          <w:ilvl w:val="0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 xml:space="preserve">e la </w:t>
      </w:r>
      <w:r w:rsidRPr="007F23D9">
        <w:rPr>
          <w:rFonts w:asciiTheme="minorHAnsi" w:hAnsiTheme="minorHAnsi"/>
          <w:b/>
          <w:bCs/>
          <w:sz w:val="20"/>
          <w:szCs w:val="20"/>
        </w:rPr>
        <w:t>consommation</w:t>
      </w:r>
    </w:p>
    <w:p w:rsidR="007F23D9" w:rsidRPr="007F23D9" w:rsidRDefault="007F23D9" w:rsidP="007F23D9">
      <w:pPr>
        <w:pStyle w:val="NormalWeb"/>
        <w:numPr>
          <w:ilvl w:val="1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de lipides</w:t>
      </w:r>
    </w:p>
    <w:p w:rsidR="007F23D9" w:rsidRPr="007F23D9" w:rsidRDefault="007F23D9" w:rsidP="007F23D9">
      <w:pPr>
        <w:pStyle w:val="NormalWeb"/>
        <w:numPr>
          <w:ilvl w:val="1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de produits transformés</w:t>
      </w:r>
    </w:p>
    <w:p w:rsidR="007F23D9" w:rsidRPr="007F23D9" w:rsidRDefault="007F23D9" w:rsidP="007F23D9">
      <w:pPr>
        <w:pStyle w:val="NormalWeb"/>
        <w:numPr>
          <w:ilvl w:val="0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>e la</w:t>
      </w:r>
      <w:r w:rsidRPr="007F23D9">
        <w:rPr>
          <w:rFonts w:asciiTheme="minorHAnsi" w:hAnsiTheme="minorHAnsi"/>
          <w:b/>
          <w:bCs/>
          <w:sz w:val="20"/>
          <w:szCs w:val="20"/>
        </w:rPr>
        <w:t xml:space="preserve"> restauration hors du domicile</w:t>
      </w:r>
    </w:p>
    <w:p w:rsidR="007F23D9" w:rsidRPr="007F23D9" w:rsidRDefault="007F23D9" w:rsidP="007F23D9">
      <w:pPr>
        <w:pStyle w:val="NormalWeb"/>
        <w:numPr>
          <w:ilvl w:val="0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 xml:space="preserve">u </w:t>
      </w:r>
      <w:r w:rsidRPr="007F23D9">
        <w:rPr>
          <w:rFonts w:asciiTheme="minorHAnsi" w:hAnsiTheme="minorHAnsi"/>
          <w:b/>
          <w:bCs/>
          <w:sz w:val="20"/>
          <w:szCs w:val="20"/>
        </w:rPr>
        <w:t>surpoids</w:t>
      </w:r>
    </w:p>
    <w:p w:rsidR="007F23D9" w:rsidRPr="007F23D9" w:rsidRDefault="007F23D9" w:rsidP="007F23D9">
      <w:pPr>
        <w:pStyle w:val="NormalWeb"/>
        <w:numPr>
          <w:ilvl w:val="0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 xml:space="preserve">e </w:t>
      </w:r>
      <w:r w:rsidRPr="007F23D9">
        <w:rPr>
          <w:rFonts w:asciiTheme="minorHAnsi" w:hAnsiTheme="minorHAnsi"/>
          <w:b/>
          <w:bCs/>
          <w:sz w:val="20"/>
          <w:szCs w:val="20"/>
        </w:rPr>
        <w:t>l'obésité</w:t>
      </w:r>
    </w:p>
    <w:p w:rsidR="007F23D9" w:rsidRPr="007F23D9" w:rsidRDefault="007F23D9" w:rsidP="007F23D9">
      <w:pPr>
        <w:pStyle w:val="NormalWeb"/>
        <w:numPr>
          <w:ilvl w:val="0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>es</w:t>
      </w:r>
      <w:r w:rsidRPr="007F23D9">
        <w:rPr>
          <w:rFonts w:asciiTheme="minorHAnsi" w:hAnsiTheme="minorHAnsi"/>
          <w:b/>
          <w:bCs/>
          <w:sz w:val="20"/>
          <w:szCs w:val="20"/>
        </w:rPr>
        <w:t xml:space="preserve"> troubles du comportement alimentaire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  <w:u w:val="single"/>
        </w:rPr>
        <w:t>Evolution de la société française</w:t>
      </w:r>
      <w:r w:rsidRPr="007F23D9">
        <w:rPr>
          <w:rFonts w:asciiTheme="minorHAnsi" w:hAnsiTheme="minorHAnsi"/>
          <w:sz w:val="20"/>
          <w:szCs w:val="20"/>
        </w:rPr>
        <w:t xml:space="preserve"> : différences des pratiques alimentaires avec l'appartenance s</w:t>
      </w:r>
      <w:r>
        <w:rPr>
          <w:rFonts w:asciiTheme="minorHAnsi" w:hAnsiTheme="minorHAnsi"/>
          <w:sz w:val="20"/>
          <w:szCs w:val="20"/>
        </w:rPr>
        <w:t>ociale, le niveau de revenu, l'â</w:t>
      </w:r>
      <w:r w:rsidRPr="007F23D9">
        <w:rPr>
          <w:rFonts w:asciiTheme="minorHAnsi" w:hAnsiTheme="minorHAnsi"/>
          <w:sz w:val="20"/>
          <w:szCs w:val="20"/>
        </w:rPr>
        <w:t>ge, la génération.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  <w:u w:val="single"/>
        </w:rPr>
        <w:t>Depuis la seconde moitié du XXème siècle</w:t>
      </w:r>
      <w:r w:rsidRPr="007F23D9">
        <w:rPr>
          <w:rFonts w:asciiTheme="minorHAnsi" w:hAnsiTheme="minorHAnsi"/>
          <w:sz w:val="20"/>
          <w:szCs w:val="20"/>
        </w:rPr>
        <w:t xml:space="preserve"> : </w:t>
      </w:r>
    </w:p>
    <w:p w:rsidR="007F23D9" w:rsidRPr="007F23D9" w:rsidRDefault="007F23D9" w:rsidP="007F23D9">
      <w:pPr>
        <w:pStyle w:val="NormalWeb"/>
        <w:numPr>
          <w:ilvl w:val="0"/>
          <w:numId w:val="23"/>
        </w:numPr>
        <w:spacing w:before="0" w:beforeAutospacing="0" w:after="0"/>
        <w:rPr>
          <w:rFonts w:asciiTheme="minorHAnsi" w:hAnsiTheme="minorHAnsi"/>
          <w:b/>
          <w:sz w:val="20"/>
          <w:szCs w:val="20"/>
        </w:rPr>
      </w:pPr>
      <w:r w:rsidRPr="007F23D9">
        <w:rPr>
          <w:rFonts w:asciiTheme="minorHAnsi" w:hAnsiTheme="minorHAnsi"/>
          <w:b/>
          <w:sz w:val="20"/>
          <w:szCs w:val="20"/>
          <w:u w:val="single"/>
        </w:rPr>
        <w:t>Baisse de la consommation</w:t>
      </w:r>
    </w:p>
    <w:p w:rsidR="007F23D9" w:rsidRPr="007F23D9" w:rsidRDefault="007F23D9" w:rsidP="007F23D9">
      <w:pPr>
        <w:pStyle w:val="NormalWeb"/>
        <w:numPr>
          <w:ilvl w:val="1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 xml:space="preserve">es </w:t>
      </w:r>
      <w:r w:rsidRPr="007F23D9">
        <w:rPr>
          <w:rFonts w:asciiTheme="minorHAnsi" w:hAnsiTheme="minorHAnsi"/>
          <w:b/>
          <w:color w:val="E36C0A" w:themeColor="accent6" w:themeShade="BF"/>
          <w:sz w:val="20"/>
          <w:szCs w:val="20"/>
        </w:rPr>
        <w:t>produits traditionnels</w:t>
      </w:r>
    </w:p>
    <w:p w:rsidR="007F23D9" w:rsidRPr="007F23D9" w:rsidRDefault="007F23D9" w:rsidP="007F23D9">
      <w:pPr>
        <w:pStyle w:val="NormalWeb"/>
        <w:numPr>
          <w:ilvl w:val="2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</w:t>
      </w:r>
      <w:r w:rsidRPr="007F23D9">
        <w:rPr>
          <w:rFonts w:asciiTheme="minorHAnsi" w:hAnsiTheme="minorHAnsi"/>
          <w:sz w:val="20"/>
          <w:szCs w:val="20"/>
        </w:rPr>
        <w:t>in ordinaire</w:t>
      </w:r>
    </w:p>
    <w:p w:rsidR="007F23D9" w:rsidRPr="007F23D9" w:rsidRDefault="007F23D9" w:rsidP="007F23D9">
      <w:pPr>
        <w:pStyle w:val="NormalWeb"/>
        <w:numPr>
          <w:ilvl w:val="2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Pâ</w:t>
      </w:r>
      <w:r w:rsidRPr="007F23D9">
        <w:rPr>
          <w:rFonts w:asciiTheme="minorHAnsi" w:hAnsiTheme="minorHAnsi"/>
          <w:sz w:val="20"/>
          <w:szCs w:val="20"/>
        </w:rPr>
        <w:t>tes</w:t>
      </w:r>
    </w:p>
    <w:p w:rsidR="007F23D9" w:rsidRPr="007F23D9" w:rsidRDefault="007F23D9" w:rsidP="007F23D9">
      <w:pPr>
        <w:pStyle w:val="NormalWeb"/>
        <w:numPr>
          <w:ilvl w:val="2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7F23D9">
        <w:rPr>
          <w:rFonts w:asciiTheme="minorHAnsi" w:hAnsiTheme="minorHAnsi"/>
          <w:sz w:val="20"/>
          <w:szCs w:val="20"/>
        </w:rPr>
        <w:t>omme de terre</w:t>
      </w:r>
    </w:p>
    <w:p w:rsidR="007F23D9" w:rsidRPr="007F23D9" w:rsidRDefault="007F23D9" w:rsidP="007F23D9">
      <w:pPr>
        <w:pStyle w:val="NormalWeb"/>
        <w:numPr>
          <w:ilvl w:val="1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 xml:space="preserve">e </w:t>
      </w:r>
      <w:r w:rsidRPr="007F23D9">
        <w:rPr>
          <w:rFonts w:asciiTheme="minorHAnsi" w:hAnsiTheme="minorHAnsi"/>
          <w:b/>
          <w:color w:val="E36C0A" w:themeColor="accent6" w:themeShade="BF"/>
          <w:sz w:val="20"/>
          <w:szCs w:val="20"/>
        </w:rPr>
        <w:t>légumes secs</w:t>
      </w:r>
    </w:p>
    <w:p w:rsidR="007F23D9" w:rsidRPr="007F23D9" w:rsidRDefault="007F23D9" w:rsidP="007F23D9">
      <w:pPr>
        <w:pStyle w:val="NormalWeb"/>
        <w:numPr>
          <w:ilvl w:val="1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>e</w:t>
      </w:r>
      <w:r w:rsidRPr="007F23D9">
        <w:rPr>
          <w:rFonts w:asciiTheme="minorHAnsi" w:hAnsiTheme="minorHAnsi"/>
          <w:b/>
          <w:color w:val="E36C0A" w:themeColor="accent6" w:themeShade="BF"/>
          <w:sz w:val="20"/>
          <w:szCs w:val="20"/>
        </w:rPr>
        <w:t xml:space="preserve"> viande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numPr>
          <w:ilvl w:val="0"/>
          <w:numId w:val="24"/>
        </w:numPr>
        <w:spacing w:before="0" w:beforeAutospacing="0" w:after="0"/>
        <w:rPr>
          <w:rFonts w:asciiTheme="minorHAnsi" w:hAnsiTheme="minorHAnsi"/>
          <w:b/>
          <w:sz w:val="20"/>
          <w:szCs w:val="20"/>
        </w:rPr>
      </w:pPr>
      <w:r w:rsidRPr="007F23D9">
        <w:rPr>
          <w:rFonts w:asciiTheme="minorHAnsi" w:hAnsiTheme="minorHAnsi"/>
          <w:b/>
          <w:sz w:val="20"/>
          <w:szCs w:val="20"/>
          <w:u w:val="single"/>
        </w:rPr>
        <w:t>Augmentation de la consommation</w:t>
      </w:r>
    </w:p>
    <w:p w:rsidR="007F23D9" w:rsidRPr="007F23D9" w:rsidRDefault="007F23D9" w:rsidP="007F23D9">
      <w:pPr>
        <w:pStyle w:val="NormalWeb"/>
        <w:numPr>
          <w:ilvl w:val="1"/>
          <w:numId w:val="2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>e poisson</w:t>
      </w:r>
    </w:p>
    <w:p w:rsidR="007F23D9" w:rsidRPr="007F23D9" w:rsidRDefault="007F23D9" w:rsidP="007F23D9">
      <w:pPr>
        <w:pStyle w:val="NormalWeb"/>
        <w:numPr>
          <w:ilvl w:val="1"/>
          <w:numId w:val="2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F23D9">
        <w:rPr>
          <w:rFonts w:asciiTheme="minorHAnsi" w:hAnsiTheme="minorHAnsi"/>
          <w:sz w:val="20"/>
          <w:szCs w:val="20"/>
        </w:rPr>
        <w:t>e produits laitiers</w:t>
      </w:r>
    </w:p>
    <w:p w:rsidR="007F23D9" w:rsidRPr="007F23D9" w:rsidRDefault="007F23D9" w:rsidP="007F23D9">
      <w:pPr>
        <w:pStyle w:val="NormalWeb"/>
        <w:numPr>
          <w:ilvl w:val="1"/>
          <w:numId w:val="2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</w:t>
      </w:r>
      <w:r w:rsidRPr="007F23D9">
        <w:rPr>
          <w:rFonts w:asciiTheme="minorHAnsi" w:hAnsiTheme="minorHAnsi"/>
          <w:sz w:val="20"/>
          <w:szCs w:val="20"/>
        </w:rPr>
        <w:t>us de fruits</w:t>
      </w:r>
    </w:p>
    <w:p w:rsidR="007F23D9" w:rsidRPr="007F23D9" w:rsidRDefault="007F23D9" w:rsidP="007F23D9">
      <w:pPr>
        <w:pStyle w:val="NormalWeb"/>
        <w:numPr>
          <w:ilvl w:val="1"/>
          <w:numId w:val="2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7F23D9">
        <w:rPr>
          <w:rFonts w:asciiTheme="minorHAnsi" w:hAnsiTheme="minorHAnsi"/>
          <w:sz w:val="20"/>
          <w:szCs w:val="20"/>
        </w:rPr>
        <w:t>égumes</w:t>
      </w:r>
    </w:p>
    <w:p w:rsidR="007F23D9" w:rsidRPr="007F23D9" w:rsidRDefault="007F23D9" w:rsidP="007F23D9">
      <w:pPr>
        <w:pStyle w:val="NormalWeb"/>
        <w:numPr>
          <w:ilvl w:val="1"/>
          <w:numId w:val="2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</w:t>
      </w:r>
      <w:r w:rsidRPr="007F23D9">
        <w:rPr>
          <w:rFonts w:asciiTheme="minorHAnsi" w:hAnsiTheme="minorHAnsi"/>
          <w:sz w:val="20"/>
          <w:szCs w:val="20"/>
        </w:rPr>
        <w:t>e produits surgelés et transformés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sz w:val="20"/>
          <w:szCs w:val="20"/>
          <w:u w:val="single"/>
        </w:rPr>
        <w:t>NB</w:t>
      </w:r>
      <w:r>
        <w:rPr>
          <w:rFonts w:asciiTheme="minorHAnsi" w:hAnsiTheme="minorHAnsi"/>
          <w:sz w:val="20"/>
          <w:szCs w:val="20"/>
        </w:rPr>
        <w:t xml:space="preserve"> : les milieux aisés et/ou diplô</w:t>
      </w:r>
      <w:r w:rsidRPr="007F23D9">
        <w:rPr>
          <w:rFonts w:asciiTheme="minorHAnsi" w:hAnsiTheme="minorHAnsi"/>
          <w:sz w:val="20"/>
          <w:szCs w:val="20"/>
        </w:rPr>
        <w:t xml:space="preserve">més par rapport à ceux défavorisés consomment moins de viandes, plus de fruits et légumes et plus de produits différents. 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  <w:r w:rsidRPr="007F23D9">
        <w:rPr>
          <w:rFonts w:asciiTheme="minorHAnsi" w:hAnsiTheme="minorHAnsi"/>
          <w:b/>
          <w:sz w:val="20"/>
          <w:szCs w:val="20"/>
          <w:u w:val="single"/>
        </w:rPr>
        <w:t>Régulation et dérégulation des comportements alimentaires</w:t>
      </w:r>
    </w:p>
    <w:p w:rsidR="007F23D9" w:rsidRPr="007F23D9" w:rsidRDefault="007F23D9" w:rsidP="007F23D9">
      <w:pPr>
        <w:pStyle w:val="NormalWeb"/>
        <w:numPr>
          <w:ilvl w:val="0"/>
          <w:numId w:val="2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</w:t>
      </w:r>
      <w:r w:rsidRPr="007F23D9">
        <w:rPr>
          <w:rFonts w:asciiTheme="minorHAnsi" w:hAnsiTheme="minorHAnsi"/>
          <w:sz w:val="20"/>
          <w:szCs w:val="20"/>
        </w:rPr>
        <w:t xml:space="preserve"> structuration de repas se maintient : 8 français sur 10 prennent leur diner en famille</w:t>
      </w:r>
    </w:p>
    <w:p w:rsidR="007F23D9" w:rsidRPr="007F23D9" w:rsidRDefault="007F23D9" w:rsidP="007F23D9">
      <w:pPr>
        <w:pStyle w:val="NormalWeb"/>
        <w:numPr>
          <w:ilvl w:val="0"/>
          <w:numId w:val="2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9 français sur 10 prennent trois repas principaux</w:t>
      </w:r>
    </w:p>
    <w:p w:rsidR="007F23D9" w:rsidRPr="007F23D9" w:rsidRDefault="007F23D9" w:rsidP="007F23D9">
      <w:pPr>
        <w:pStyle w:val="NormalWeb"/>
        <w:numPr>
          <w:ilvl w:val="0"/>
          <w:numId w:val="2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7F23D9">
        <w:rPr>
          <w:rFonts w:asciiTheme="minorHAnsi" w:hAnsiTheme="minorHAnsi"/>
          <w:sz w:val="20"/>
          <w:szCs w:val="20"/>
        </w:rPr>
        <w:t>a hausse du travail féminin est logiquement corrélée à une augmentation de la consommation hors domicile et à l'achat de pl</w:t>
      </w:r>
      <w:r>
        <w:rPr>
          <w:rFonts w:asciiTheme="minorHAnsi" w:hAnsiTheme="minorHAnsi"/>
          <w:sz w:val="20"/>
          <w:szCs w:val="20"/>
        </w:rPr>
        <w:t>a</w:t>
      </w:r>
      <w:r w:rsidRPr="007F23D9">
        <w:rPr>
          <w:rFonts w:asciiTheme="minorHAnsi" w:hAnsiTheme="minorHAnsi"/>
          <w:sz w:val="20"/>
          <w:szCs w:val="20"/>
        </w:rPr>
        <w:t>ts préparés</w:t>
      </w:r>
    </w:p>
    <w:p w:rsidR="007F23D9" w:rsidRPr="007F23D9" w:rsidRDefault="007F23D9" w:rsidP="007F23D9">
      <w:pPr>
        <w:pStyle w:val="NormalWeb"/>
        <w:numPr>
          <w:ilvl w:val="0"/>
          <w:numId w:val="2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7F23D9">
        <w:rPr>
          <w:rFonts w:asciiTheme="minorHAnsi" w:hAnsiTheme="minorHAnsi"/>
          <w:sz w:val="20"/>
          <w:szCs w:val="20"/>
        </w:rPr>
        <w:t>es recommandations de 5 fruits et légumes par jour ne sont jamais atteintes</w:t>
      </w:r>
    </w:p>
    <w:p w:rsidR="007F23D9" w:rsidRPr="007F23D9" w:rsidRDefault="007F23D9" w:rsidP="007F23D9">
      <w:pPr>
        <w:pStyle w:val="NormalWeb"/>
        <w:numPr>
          <w:ilvl w:val="0"/>
          <w:numId w:val="2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7F23D9">
        <w:rPr>
          <w:rFonts w:asciiTheme="minorHAnsi" w:hAnsiTheme="minorHAnsi"/>
          <w:sz w:val="20"/>
          <w:szCs w:val="20"/>
        </w:rPr>
        <w:t>onsommation des boissons sucrées a augmenté notamment chez les 3-17 ans</w:t>
      </w:r>
    </w:p>
    <w:p w:rsidR="007F23D9" w:rsidRPr="007F23D9" w:rsidRDefault="007F23D9" w:rsidP="007F23D9">
      <w:pPr>
        <w:pStyle w:val="NormalWeb"/>
        <w:numPr>
          <w:ilvl w:val="0"/>
          <w:numId w:val="2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</w:t>
      </w:r>
      <w:r w:rsidRPr="007F23D9">
        <w:rPr>
          <w:rFonts w:asciiTheme="minorHAnsi" w:hAnsiTheme="minorHAnsi"/>
          <w:sz w:val="20"/>
          <w:szCs w:val="20"/>
        </w:rPr>
        <w:t xml:space="preserve"> consommation excessive d'alcool s'est développée chez les jeunes. </w:t>
      </w:r>
    </w:p>
    <w:p w:rsidR="0027473B" w:rsidRDefault="0027473B" w:rsidP="0027473B">
      <w:pPr>
        <w:pStyle w:val="NoSpacing"/>
        <w:rPr>
          <w:sz w:val="20"/>
        </w:rPr>
      </w:pPr>
    </w:p>
    <w:p w:rsidR="007F23D9" w:rsidRPr="00A119FD" w:rsidRDefault="007F23D9" w:rsidP="0027473B">
      <w:pPr>
        <w:pStyle w:val="NoSpacing"/>
        <w:rPr>
          <w:sz w:val="20"/>
        </w:rPr>
      </w:pPr>
    </w:p>
    <w:p w:rsidR="0027473B" w:rsidRPr="007F23D9" w:rsidRDefault="007F23D9" w:rsidP="007F23D9">
      <w:pPr>
        <w:pStyle w:val="NoSpacing"/>
        <w:numPr>
          <w:ilvl w:val="0"/>
          <w:numId w:val="1"/>
        </w:numPr>
        <w:rPr>
          <w:b/>
          <w:color w:val="C00000"/>
        </w:rPr>
      </w:pPr>
      <w:r w:rsidRPr="007F23D9">
        <w:rPr>
          <w:b/>
          <w:color w:val="C00000"/>
        </w:rPr>
        <w:t>Comportement alimentaire et déviations</w:t>
      </w:r>
    </w:p>
    <w:p w:rsidR="007F23D9" w:rsidRPr="007F23D9" w:rsidRDefault="007F23D9" w:rsidP="007F23D9">
      <w:pPr>
        <w:pStyle w:val="NormalWeb"/>
        <w:numPr>
          <w:ilvl w:val="0"/>
          <w:numId w:val="2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Néophobie</w:t>
      </w:r>
      <w:r w:rsidRPr="007F23D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7F23D9">
        <w:rPr>
          <w:rFonts w:asciiTheme="minorHAnsi" w:hAnsiTheme="minorHAnsi"/>
          <w:sz w:val="20"/>
          <w:szCs w:val="20"/>
        </w:rPr>
        <w:t>:refus</w:t>
      </w:r>
      <w:proofErr w:type="gramEnd"/>
      <w:r w:rsidRPr="007F23D9">
        <w:rPr>
          <w:rFonts w:asciiTheme="minorHAnsi" w:hAnsiTheme="minorHAnsi"/>
          <w:sz w:val="20"/>
          <w:szCs w:val="20"/>
        </w:rPr>
        <w:t xml:space="preserve"> d'ingérer tout ce qui est étranger (un comportement protecteur). Très développé chez le rat qui </w:t>
      </w:r>
      <w:r>
        <w:rPr>
          <w:rFonts w:asciiTheme="minorHAnsi" w:hAnsiTheme="minorHAnsi"/>
          <w:sz w:val="20"/>
          <w:szCs w:val="20"/>
        </w:rPr>
        <w:t>ne</w:t>
      </w:r>
      <w:r w:rsidRPr="007F23D9">
        <w:rPr>
          <w:rFonts w:asciiTheme="minorHAnsi" w:hAnsiTheme="minorHAnsi"/>
          <w:sz w:val="20"/>
          <w:szCs w:val="20"/>
        </w:rPr>
        <w:t xml:space="preserve"> vomit pas et vu chez l'enfant qui doit apprendre à manger.</w:t>
      </w:r>
    </w:p>
    <w:p w:rsidR="007F23D9" w:rsidRPr="007F23D9" w:rsidRDefault="007F23D9" w:rsidP="007F23D9">
      <w:pPr>
        <w:pStyle w:val="NormalWeb"/>
        <w:numPr>
          <w:ilvl w:val="0"/>
          <w:numId w:val="2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Pica</w:t>
      </w:r>
      <w:r w:rsidRPr="007F23D9">
        <w:rPr>
          <w:rFonts w:asciiTheme="minorHAnsi" w:hAnsiTheme="minorHAnsi"/>
          <w:sz w:val="20"/>
          <w:szCs w:val="20"/>
        </w:rPr>
        <w:t xml:space="preserve"> : ingestion de substances non comestibles</w:t>
      </w:r>
    </w:p>
    <w:p w:rsidR="007F23D9" w:rsidRPr="007F23D9" w:rsidRDefault="007F23D9" w:rsidP="007F23D9">
      <w:pPr>
        <w:pStyle w:val="NormalWeb"/>
        <w:numPr>
          <w:ilvl w:val="1"/>
          <w:numId w:val="2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G</w:t>
      </w:r>
      <w:r w:rsidRPr="007F23D9">
        <w:rPr>
          <w:rFonts w:asciiTheme="minorHAnsi" w:hAnsiTheme="minorHAnsi"/>
          <w:b/>
          <w:bCs/>
          <w:sz w:val="20"/>
          <w:szCs w:val="20"/>
        </w:rPr>
        <w:t>éophagie</w:t>
      </w:r>
      <w:r w:rsidRPr="007F23D9">
        <w:rPr>
          <w:rFonts w:asciiTheme="minorHAnsi" w:hAnsiTheme="minorHAnsi"/>
          <w:sz w:val="20"/>
          <w:szCs w:val="20"/>
        </w:rPr>
        <w:t xml:space="preserve"> : ingestion de terre ou d'argile</w:t>
      </w:r>
    </w:p>
    <w:p w:rsidR="007F23D9" w:rsidRPr="007F23D9" w:rsidRDefault="007F23D9" w:rsidP="007F23D9">
      <w:pPr>
        <w:pStyle w:val="NormalWeb"/>
        <w:numPr>
          <w:ilvl w:val="1"/>
          <w:numId w:val="2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bCs/>
          <w:sz w:val="20"/>
          <w:szCs w:val="20"/>
        </w:rPr>
        <w:t>L</w:t>
      </w:r>
      <w:r w:rsidRPr="007F23D9">
        <w:rPr>
          <w:rFonts w:asciiTheme="minorHAnsi" w:hAnsiTheme="minorHAnsi"/>
          <w:b/>
          <w:bCs/>
          <w:sz w:val="20"/>
          <w:szCs w:val="20"/>
        </w:rPr>
        <w:t>ithophagie</w:t>
      </w:r>
      <w:proofErr w:type="spellEnd"/>
      <w:r w:rsidRPr="007F23D9">
        <w:rPr>
          <w:rFonts w:asciiTheme="minorHAnsi" w:hAnsiTheme="minorHAnsi"/>
          <w:sz w:val="20"/>
          <w:szCs w:val="20"/>
        </w:rPr>
        <w:t xml:space="preserve"> : ingestion de pierres</w:t>
      </w:r>
    </w:p>
    <w:p w:rsidR="007F23D9" w:rsidRDefault="007F23D9" w:rsidP="007F23D9">
      <w:pPr>
        <w:pStyle w:val="NormalWeb"/>
        <w:numPr>
          <w:ilvl w:val="0"/>
          <w:numId w:val="26"/>
        </w:numPr>
        <w:spacing w:before="0" w:beforeAutospacing="0" w:after="0"/>
      </w:pPr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Cannibalisme</w:t>
      </w:r>
      <w:r w:rsidRPr="007F23D9">
        <w:rPr>
          <w:rFonts w:asciiTheme="minorHAnsi" w:hAnsiTheme="minorHAnsi"/>
          <w:sz w:val="20"/>
          <w:szCs w:val="20"/>
        </w:rPr>
        <w:t xml:space="preserve"> : comportement alimentaire orienté vers les congénères</w:t>
      </w:r>
      <w:r>
        <w:t xml:space="preserve">. </w:t>
      </w:r>
    </w:p>
    <w:p w:rsidR="0027473B" w:rsidRDefault="0027473B" w:rsidP="0027473B">
      <w:pPr>
        <w:pStyle w:val="NoSpacing"/>
        <w:rPr>
          <w:sz w:val="20"/>
        </w:rPr>
      </w:pPr>
    </w:p>
    <w:p w:rsidR="007F23D9" w:rsidRPr="00A119FD" w:rsidRDefault="007F23D9" w:rsidP="0027473B">
      <w:pPr>
        <w:pStyle w:val="NoSpacing"/>
        <w:rPr>
          <w:sz w:val="20"/>
        </w:rPr>
      </w:pPr>
    </w:p>
    <w:p w:rsidR="0027473B" w:rsidRPr="007F23D9" w:rsidRDefault="007F23D9" w:rsidP="007F23D9">
      <w:pPr>
        <w:pStyle w:val="NoSpacing"/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>Dé</w:t>
      </w:r>
      <w:r w:rsidRPr="007F23D9">
        <w:rPr>
          <w:b/>
          <w:color w:val="C00000"/>
        </w:rPr>
        <w:t>sordres alimentaires</w:t>
      </w:r>
    </w:p>
    <w:p w:rsidR="0027473B" w:rsidRPr="00A119FD" w:rsidRDefault="0027473B" w:rsidP="0027473B">
      <w:pPr>
        <w:pStyle w:val="NoSpacing"/>
        <w:rPr>
          <w:sz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sz w:val="20"/>
          <w:szCs w:val="20"/>
          <w:u w:val="single"/>
        </w:rPr>
        <w:t>NB</w:t>
      </w:r>
      <w:r>
        <w:rPr>
          <w:rFonts w:asciiTheme="minorHAnsi" w:hAnsiTheme="minorHAnsi"/>
          <w:sz w:val="20"/>
          <w:szCs w:val="20"/>
        </w:rPr>
        <w:t> : I</w:t>
      </w:r>
      <w:r w:rsidRPr="007F23D9">
        <w:rPr>
          <w:rFonts w:asciiTheme="minorHAnsi" w:hAnsiTheme="minorHAnsi"/>
          <w:sz w:val="20"/>
          <w:szCs w:val="20"/>
        </w:rPr>
        <w:t xml:space="preserve">mportant de différencier </w:t>
      </w:r>
      <w:r>
        <w:rPr>
          <w:rFonts w:asciiTheme="minorHAnsi" w:hAnsiTheme="minorHAnsi"/>
          <w:sz w:val="20"/>
          <w:szCs w:val="20"/>
        </w:rPr>
        <w:t xml:space="preserve">les </w:t>
      </w:r>
      <w:r w:rsidRPr="007F23D9">
        <w:rPr>
          <w:rFonts w:asciiTheme="minorHAnsi" w:hAnsiTheme="minorHAnsi"/>
          <w:sz w:val="20"/>
          <w:szCs w:val="20"/>
        </w:rPr>
        <w:t>symptômes (caractéristique particulière des conduites alimentaires) des syndromes (regroupement symptomatique d'une même pathologie).</w:t>
      </w:r>
    </w:p>
    <w:p w:rsidR="007F23D9" w:rsidRPr="005F40D0" w:rsidRDefault="007F23D9" w:rsidP="007F23D9">
      <w:pPr>
        <w:pStyle w:val="NormalWeb"/>
        <w:spacing w:before="0" w:beforeAutospacing="0" w:after="0"/>
        <w:rPr>
          <w:rFonts w:asciiTheme="minorHAnsi" w:hAnsiTheme="minorHAnsi"/>
          <w:i/>
          <w:sz w:val="20"/>
          <w:szCs w:val="20"/>
        </w:rPr>
      </w:pPr>
      <w:r w:rsidRPr="005F40D0">
        <w:rPr>
          <w:rFonts w:asciiTheme="minorHAnsi" w:hAnsiTheme="minorHAnsi"/>
          <w:i/>
          <w:sz w:val="20"/>
          <w:szCs w:val="20"/>
        </w:rPr>
        <w:t xml:space="preserve">Exemple : anorexie = symptôme que l'on peut retrouver dans différentes pathologies alors que l'anorexie mentale est un syndrome. 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5F40D0" w:rsidRDefault="005F40D0" w:rsidP="007F23D9">
      <w:pPr>
        <w:pStyle w:val="NormalWeb"/>
        <w:numPr>
          <w:ilvl w:val="0"/>
          <w:numId w:val="27"/>
        </w:numPr>
        <w:spacing w:before="0" w:beforeAutospacing="0" w:after="0"/>
        <w:rPr>
          <w:rFonts w:asciiTheme="minorHAnsi" w:hAnsiTheme="minorHAnsi"/>
          <w:b/>
          <w:color w:val="D99594" w:themeColor="accent2" w:themeTint="99"/>
          <w:sz w:val="20"/>
          <w:szCs w:val="20"/>
        </w:rPr>
      </w:pPr>
      <w:r w:rsidRPr="005F40D0">
        <w:rPr>
          <w:rFonts w:asciiTheme="minorHAnsi" w:hAnsiTheme="minorHAnsi"/>
          <w:b/>
          <w:bCs/>
          <w:color w:val="D99594" w:themeColor="accent2" w:themeTint="99"/>
          <w:sz w:val="20"/>
          <w:szCs w:val="20"/>
        </w:rPr>
        <w:t>Symptômes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Hyperphagies</w:t>
      </w:r>
    </w:p>
    <w:p w:rsidR="007F23D9" w:rsidRPr="007F23D9" w:rsidRDefault="005F40D0" w:rsidP="007F23D9">
      <w:pPr>
        <w:pStyle w:val="NormalWeb"/>
        <w:numPr>
          <w:ilvl w:val="0"/>
          <w:numId w:val="2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H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>yperphagie prandiale</w:t>
      </w:r>
      <w:r w:rsidR="007F23D9" w:rsidRPr="007F23D9">
        <w:rPr>
          <w:rFonts w:asciiTheme="minorHAnsi" w:hAnsiTheme="minorHAnsi"/>
          <w:sz w:val="20"/>
          <w:szCs w:val="20"/>
        </w:rPr>
        <w:t xml:space="preserve"> : augmentation des apports caloriques pendants les repas</w:t>
      </w:r>
    </w:p>
    <w:p w:rsidR="007F23D9" w:rsidRPr="007F23D9" w:rsidRDefault="005F40D0" w:rsidP="007F23D9">
      <w:pPr>
        <w:pStyle w:val="NormalWeb"/>
        <w:numPr>
          <w:ilvl w:val="0"/>
          <w:numId w:val="2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bCs/>
          <w:sz w:val="20"/>
          <w:szCs w:val="20"/>
        </w:rPr>
        <w:t>Hypeprhagie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extra-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>prandiale</w:t>
      </w:r>
    </w:p>
    <w:p w:rsidR="007F23D9" w:rsidRPr="007F23D9" w:rsidRDefault="005F40D0" w:rsidP="007F23D9">
      <w:pPr>
        <w:pStyle w:val="NormalWeb"/>
        <w:numPr>
          <w:ilvl w:val="1"/>
          <w:numId w:val="2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Grignotage</w:t>
      </w:r>
    </w:p>
    <w:p w:rsidR="007F23D9" w:rsidRPr="007F23D9" w:rsidRDefault="005F40D0" w:rsidP="007F23D9">
      <w:pPr>
        <w:pStyle w:val="NormalWeb"/>
        <w:numPr>
          <w:ilvl w:val="1"/>
          <w:numId w:val="2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Compulsions alimentaires</w:t>
      </w:r>
    </w:p>
    <w:p w:rsidR="007F23D9" w:rsidRDefault="005F40D0" w:rsidP="007F23D9">
      <w:pPr>
        <w:pStyle w:val="NormalWeb"/>
        <w:numPr>
          <w:ilvl w:val="1"/>
          <w:numId w:val="2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 xml:space="preserve">Accès </w:t>
      </w:r>
      <w:r w:rsidR="007F23D9" w:rsidRPr="007F23D9">
        <w:rPr>
          <w:rFonts w:asciiTheme="minorHAnsi" w:hAnsiTheme="minorHAnsi"/>
          <w:sz w:val="20"/>
          <w:szCs w:val="20"/>
        </w:rPr>
        <w:t>boulimiques</w:t>
      </w:r>
    </w:p>
    <w:p w:rsidR="005F40D0" w:rsidRPr="007F23D9" w:rsidRDefault="005F40D0" w:rsidP="005F40D0">
      <w:pPr>
        <w:pStyle w:val="NormalWeb"/>
        <w:spacing w:before="0" w:beforeAutospacing="0" w:after="0"/>
        <w:ind w:left="144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proofErr w:type="spellStart"/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Hypophagie</w:t>
      </w:r>
      <w:proofErr w:type="spellEnd"/>
    </w:p>
    <w:p w:rsidR="007F23D9" w:rsidRPr="007F23D9" w:rsidRDefault="005F40D0" w:rsidP="007F23D9">
      <w:pPr>
        <w:pStyle w:val="NormalWeb"/>
        <w:numPr>
          <w:ilvl w:val="0"/>
          <w:numId w:val="29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</w:rPr>
        <w:t>Anorexie</w:t>
      </w:r>
    </w:p>
    <w:p w:rsidR="007F23D9" w:rsidRPr="007F23D9" w:rsidRDefault="005F40D0" w:rsidP="007F23D9">
      <w:pPr>
        <w:pStyle w:val="NormalWeb"/>
        <w:numPr>
          <w:ilvl w:val="1"/>
          <w:numId w:val="29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Absence de faim à l'heure habituelle des repas</w:t>
      </w:r>
    </w:p>
    <w:p w:rsidR="007F23D9" w:rsidRPr="007F23D9" w:rsidRDefault="005F40D0" w:rsidP="007F23D9">
      <w:pPr>
        <w:pStyle w:val="NormalWeb"/>
        <w:numPr>
          <w:ilvl w:val="1"/>
          <w:numId w:val="29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  <w:u w:val="single"/>
        </w:rPr>
        <w:t>Attention</w:t>
      </w:r>
      <w:r w:rsidR="007F23D9" w:rsidRPr="007F23D9">
        <w:rPr>
          <w:rFonts w:asciiTheme="minorHAnsi" w:hAnsiTheme="minorHAnsi"/>
          <w:sz w:val="20"/>
          <w:szCs w:val="20"/>
        </w:rPr>
        <w:t xml:space="preserve"> : ne pas confondre avec le</w:t>
      </w:r>
      <w:r>
        <w:rPr>
          <w:rFonts w:asciiTheme="minorHAnsi" w:hAnsiTheme="minorHAnsi"/>
          <w:sz w:val="20"/>
          <w:szCs w:val="20"/>
        </w:rPr>
        <w:t xml:space="preserve"> refus de manger : dans le premi</w:t>
      </w:r>
      <w:r w:rsidR="007F23D9" w:rsidRPr="007F23D9">
        <w:rPr>
          <w:rFonts w:asciiTheme="minorHAnsi" w:hAnsiTheme="minorHAnsi"/>
          <w:sz w:val="20"/>
          <w:szCs w:val="20"/>
        </w:rPr>
        <w:t>er cas, la personne ne ress</w:t>
      </w:r>
      <w:r>
        <w:rPr>
          <w:rFonts w:asciiTheme="minorHAnsi" w:hAnsiTheme="minorHAnsi"/>
          <w:sz w:val="20"/>
          <w:szCs w:val="20"/>
        </w:rPr>
        <w:t>ent pas de se</w:t>
      </w:r>
      <w:r w:rsidR="007F23D9" w:rsidRPr="007F23D9">
        <w:rPr>
          <w:rFonts w:asciiTheme="minorHAnsi" w:hAnsiTheme="minorHAnsi"/>
          <w:sz w:val="20"/>
          <w:szCs w:val="20"/>
        </w:rPr>
        <w:t>nsation de faim alors que dans le deuxième si</w:t>
      </w:r>
    </w:p>
    <w:p w:rsidR="007F23D9" w:rsidRPr="007F23D9" w:rsidRDefault="005F40D0" w:rsidP="007F23D9">
      <w:pPr>
        <w:pStyle w:val="NormalWeb"/>
        <w:numPr>
          <w:ilvl w:val="0"/>
          <w:numId w:val="29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</w:rPr>
        <w:t xml:space="preserve">Comportements restrictifs </w:t>
      </w:r>
      <w:r w:rsidR="007F23D9" w:rsidRPr="007F23D9">
        <w:rPr>
          <w:rFonts w:asciiTheme="minorHAnsi" w:hAnsiTheme="minorHAnsi"/>
          <w:sz w:val="20"/>
          <w:szCs w:val="20"/>
        </w:rPr>
        <w:t>: restriction dite « cognitive » : tendance à limiter volontairement son alimentation dans le but de perdre du poids (ou ne pas en prendre)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5F40D0" w:rsidRDefault="007F23D9" w:rsidP="007F23D9">
      <w:pPr>
        <w:pStyle w:val="NormalWeb"/>
        <w:numPr>
          <w:ilvl w:val="0"/>
          <w:numId w:val="30"/>
        </w:numPr>
        <w:spacing w:before="0" w:beforeAutospacing="0" w:after="0"/>
        <w:rPr>
          <w:rFonts w:asciiTheme="minorHAnsi" w:hAnsiTheme="minorHAnsi"/>
          <w:b/>
          <w:color w:val="D99594" w:themeColor="accent2" w:themeTint="99"/>
          <w:sz w:val="20"/>
          <w:szCs w:val="20"/>
        </w:rPr>
      </w:pPr>
      <w:r w:rsidRPr="005F40D0">
        <w:rPr>
          <w:rFonts w:asciiTheme="minorHAnsi" w:hAnsiTheme="minorHAnsi"/>
          <w:b/>
          <w:bCs/>
          <w:color w:val="D99594" w:themeColor="accent2" w:themeTint="99"/>
          <w:sz w:val="20"/>
          <w:szCs w:val="20"/>
        </w:rPr>
        <w:t>Syndromes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Anorexie mentale</w:t>
      </w:r>
    </w:p>
    <w:p w:rsidR="007F23D9" w:rsidRPr="007F23D9" w:rsidRDefault="005F40D0" w:rsidP="007F23D9">
      <w:pPr>
        <w:pStyle w:val="NormalWeb"/>
        <w:numPr>
          <w:ilvl w:val="0"/>
          <w:numId w:val="3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</w:rPr>
        <w:t>Refus de maintenir le poids corporel</w:t>
      </w:r>
      <w:r w:rsidR="007F23D9" w:rsidRPr="007F23D9">
        <w:rPr>
          <w:rFonts w:asciiTheme="minorHAnsi" w:hAnsiTheme="minorHAnsi"/>
          <w:sz w:val="20"/>
          <w:szCs w:val="20"/>
        </w:rPr>
        <w:t xml:space="preserve"> au niveau ou au dessus d'</w:t>
      </w:r>
      <w:r>
        <w:rPr>
          <w:rFonts w:asciiTheme="minorHAnsi" w:hAnsiTheme="minorHAnsi"/>
          <w:sz w:val="20"/>
          <w:szCs w:val="20"/>
        </w:rPr>
        <w:t>un poids minimum normal pour l'â</w:t>
      </w:r>
      <w:r w:rsidR="007F23D9" w:rsidRPr="007F23D9">
        <w:rPr>
          <w:rFonts w:asciiTheme="minorHAnsi" w:hAnsiTheme="minorHAnsi"/>
          <w:sz w:val="20"/>
          <w:szCs w:val="20"/>
        </w:rPr>
        <w:t>ge et pour la taille</w:t>
      </w:r>
    </w:p>
    <w:p w:rsidR="007F23D9" w:rsidRPr="007F23D9" w:rsidRDefault="005F40D0" w:rsidP="007F23D9">
      <w:pPr>
        <w:pStyle w:val="NormalWeb"/>
        <w:numPr>
          <w:ilvl w:val="0"/>
          <w:numId w:val="3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</w:rPr>
        <w:t>Peur</w:t>
      </w:r>
      <w:r w:rsidR="007F23D9" w:rsidRPr="007F23D9">
        <w:rPr>
          <w:rFonts w:asciiTheme="minorHAnsi" w:hAnsiTheme="minorHAnsi"/>
          <w:sz w:val="20"/>
          <w:szCs w:val="20"/>
        </w:rPr>
        <w:t xml:space="preserve"> intense de prendre du poids ou de devenir gros alors que le poids est inférieur à la normale</w:t>
      </w:r>
    </w:p>
    <w:p w:rsidR="007F23D9" w:rsidRPr="007F23D9" w:rsidRDefault="005F40D0" w:rsidP="007F23D9">
      <w:pPr>
        <w:pStyle w:val="NormalWeb"/>
        <w:numPr>
          <w:ilvl w:val="0"/>
          <w:numId w:val="3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</w:rPr>
        <w:t xml:space="preserve">Altération de la perception </w:t>
      </w:r>
      <w:r w:rsidR="007F23D9" w:rsidRPr="007F23D9">
        <w:rPr>
          <w:rFonts w:asciiTheme="minorHAnsi" w:hAnsiTheme="minorHAnsi"/>
          <w:sz w:val="20"/>
          <w:szCs w:val="20"/>
        </w:rPr>
        <w:t>du poids ou de la forme de son propre corps, et déni de la gravité de la maigreur actuelle</w:t>
      </w:r>
    </w:p>
    <w:p w:rsidR="007F23D9" w:rsidRPr="007F23D9" w:rsidRDefault="005F40D0" w:rsidP="007F23D9">
      <w:pPr>
        <w:pStyle w:val="NormalWeb"/>
        <w:numPr>
          <w:ilvl w:val="0"/>
          <w:numId w:val="3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 xml:space="preserve">Chez les femmes post pubères, aménorrhée </w:t>
      </w:r>
      <w:r w:rsidR="007F23D9" w:rsidRPr="007F23D9">
        <w:rPr>
          <w:rFonts w:asciiTheme="minorHAnsi" w:hAnsiTheme="minorHAnsi"/>
          <w:sz w:val="20"/>
          <w:szCs w:val="20"/>
        </w:rPr>
        <w:t>(absence &gt; 3 mois des règles)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 xml:space="preserve">Boulimie nerveuse </w:t>
      </w:r>
    </w:p>
    <w:p w:rsidR="007F23D9" w:rsidRPr="007F23D9" w:rsidRDefault="005F40D0" w:rsidP="007F23D9">
      <w:pPr>
        <w:pStyle w:val="NormalWeb"/>
        <w:numPr>
          <w:ilvl w:val="0"/>
          <w:numId w:val="3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Crises d</w:t>
      </w:r>
      <w:r w:rsidR="007F23D9" w:rsidRPr="005F40D0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e boulim</w:t>
      </w:r>
      <w:r w:rsidRPr="005F40D0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i</w:t>
      </w:r>
      <w:r w:rsidR="007F23D9" w:rsidRPr="005F40D0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e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F23D9" w:rsidRPr="007F23D9">
        <w:rPr>
          <w:rFonts w:asciiTheme="minorHAnsi" w:hAnsiTheme="minorHAnsi"/>
          <w:sz w:val="20"/>
          <w:szCs w:val="20"/>
        </w:rPr>
        <w:t>: absorption en une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 xml:space="preserve"> période de temps limitée</w:t>
      </w:r>
      <w:r w:rsidR="007F23D9" w:rsidRPr="007F23D9">
        <w:rPr>
          <w:rFonts w:asciiTheme="minorHAnsi" w:hAnsiTheme="minorHAnsi"/>
          <w:sz w:val="20"/>
          <w:szCs w:val="20"/>
        </w:rPr>
        <w:t>, d'une quantité de nourriture largement supérieure à ce que la plupart des gens absorberaient en une période temps similaire</w:t>
      </w:r>
    </w:p>
    <w:p w:rsidR="007F23D9" w:rsidRPr="007F23D9" w:rsidRDefault="005F40D0" w:rsidP="007F23D9">
      <w:pPr>
        <w:pStyle w:val="NormalWeb"/>
        <w:numPr>
          <w:ilvl w:val="0"/>
          <w:numId w:val="3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Sentiment d'une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 xml:space="preserve"> perte de contrôle</w:t>
      </w:r>
      <w:r w:rsidR="007F23D9" w:rsidRPr="007F23D9">
        <w:rPr>
          <w:rFonts w:asciiTheme="minorHAnsi" w:hAnsiTheme="minorHAnsi"/>
          <w:sz w:val="20"/>
          <w:szCs w:val="20"/>
        </w:rPr>
        <w:t xml:space="preserve"> sur le comportement alimentaire pendant la crise</w:t>
      </w:r>
    </w:p>
    <w:p w:rsidR="007F23D9" w:rsidRPr="007F23D9" w:rsidRDefault="005F40D0" w:rsidP="007F23D9">
      <w:pPr>
        <w:pStyle w:val="NormalWeb"/>
        <w:numPr>
          <w:ilvl w:val="0"/>
          <w:numId w:val="3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b/>
          <w:bCs/>
          <w:sz w:val="20"/>
          <w:szCs w:val="20"/>
        </w:rPr>
        <w:t>Comportements compensatoires inappropriés</w:t>
      </w:r>
      <w:r w:rsidR="007F23D9" w:rsidRPr="007F23D9">
        <w:rPr>
          <w:rFonts w:asciiTheme="minorHAnsi" w:hAnsiTheme="minorHAnsi"/>
          <w:sz w:val="20"/>
          <w:szCs w:val="20"/>
        </w:rPr>
        <w:t xml:space="preserve"> et récurrents visant à prévenir la prise de poids (vomissements provoqués, emplois abusifs de laxatifs, diurétiques, exercice physique excessif …)</w:t>
      </w:r>
    </w:p>
    <w:p w:rsidR="007F23D9" w:rsidRPr="007F23D9" w:rsidRDefault="005F40D0" w:rsidP="007F23D9">
      <w:pPr>
        <w:pStyle w:val="NormalWeb"/>
        <w:numPr>
          <w:ilvl w:val="0"/>
          <w:numId w:val="3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lastRenderedPageBreak/>
        <w:t>Les crises de boul</w:t>
      </w:r>
      <w:r w:rsidR="007F23D9" w:rsidRPr="007F23D9">
        <w:rPr>
          <w:rFonts w:asciiTheme="minorHAnsi" w:hAnsiTheme="minorHAnsi"/>
          <w:sz w:val="20"/>
          <w:szCs w:val="20"/>
        </w:rPr>
        <w:t>imie et les comportements compensatoires inappropriés surviennent tous deux, en moyenne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 xml:space="preserve"> au moins deux fois par semaine pendant 3 mois</w:t>
      </w:r>
      <w:r w:rsidR="007F23D9" w:rsidRPr="007F23D9">
        <w:rPr>
          <w:rFonts w:asciiTheme="minorHAnsi" w:hAnsiTheme="minorHAnsi"/>
          <w:sz w:val="20"/>
          <w:szCs w:val="20"/>
        </w:rPr>
        <w:t>.</w:t>
      </w:r>
    </w:p>
    <w:p w:rsidR="007F23D9" w:rsidRPr="007F23D9" w:rsidRDefault="007F23D9" w:rsidP="007F23D9">
      <w:pPr>
        <w:pStyle w:val="NormalWeb"/>
        <w:numPr>
          <w:ilvl w:val="0"/>
          <w:numId w:val="3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L</w:t>
      </w:r>
      <w:r w:rsidRPr="007F23D9">
        <w:rPr>
          <w:rFonts w:asciiTheme="minorHAnsi" w:hAnsiTheme="minorHAnsi"/>
          <w:b/>
          <w:bCs/>
          <w:sz w:val="20"/>
          <w:szCs w:val="20"/>
        </w:rPr>
        <w:t xml:space="preserve">'estime de soi </w:t>
      </w:r>
      <w:r w:rsidRPr="007F23D9">
        <w:rPr>
          <w:rFonts w:asciiTheme="minorHAnsi" w:hAnsiTheme="minorHAnsi"/>
          <w:sz w:val="20"/>
          <w:szCs w:val="20"/>
        </w:rPr>
        <w:t xml:space="preserve">est influencée de manière excessive par le poids et la forme corporelle. </w:t>
      </w: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F23D9" w:rsidRPr="007F23D9" w:rsidRDefault="007F23D9" w:rsidP="007F23D9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proofErr w:type="spellStart"/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Binge</w:t>
      </w:r>
      <w:proofErr w:type="spellEnd"/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eating</w:t>
      </w:r>
      <w:proofErr w:type="spellEnd"/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7F23D9">
        <w:rPr>
          <w:rFonts w:asciiTheme="minorHAnsi" w:hAnsiTheme="minorHAnsi"/>
          <w:b/>
          <w:bCs/>
          <w:sz w:val="20"/>
          <w:szCs w:val="20"/>
          <w:u w:val="single"/>
        </w:rPr>
        <w:t>disorder</w:t>
      </w:r>
      <w:proofErr w:type="spellEnd"/>
    </w:p>
    <w:p w:rsidR="007F23D9" w:rsidRPr="007F23D9" w:rsidRDefault="005F40D0" w:rsidP="007F23D9">
      <w:pPr>
        <w:pStyle w:val="NormalWeb"/>
        <w:numPr>
          <w:ilvl w:val="0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Crise</w:t>
      </w:r>
      <w:r w:rsidR="007F23D9" w:rsidRPr="007F23D9">
        <w:rPr>
          <w:rFonts w:asciiTheme="minorHAnsi" w:hAnsiTheme="minorHAnsi"/>
          <w:sz w:val="20"/>
          <w:szCs w:val="20"/>
        </w:rPr>
        <w:t>s de boulimie associées à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 xml:space="preserve"> trois des caractéristiques suivantes</w:t>
      </w:r>
    </w:p>
    <w:p w:rsidR="007F23D9" w:rsidRPr="007F23D9" w:rsidRDefault="005F40D0" w:rsidP="007F23D9">
      <w:pPr>
        <w:pStyle w:val="NormalWeb"/>
        <w:numPr>
          <w:ilvl w:val="1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Manger beaucoup plus rapidement que la normale</w:t>
      </w:r>
    </w:p>
    <w:p w:rsidR="007F23D9" w:rsidRPr="007F23D9" w:rsidRDefault="005F40D0" w:rsidP="007F23D9">
      <w:pPr>
        <w:pStyle w:val="NormalWeb"/>
        <w:numPr>
          <w:ilvl w:val="1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Manger jusqu'à éprouver une sensation pénible de distension abdominale</w:t>
      </w:r>
    </w:p>
    <w:p w:rsidR="007F23D9" w:rsidRPr="007F23D9" w:rsidRDefault="005F40D0" w:rsidP="007F23D9">
      <w:pPr>
        <w:pStyle w:val="NormalWeb"/>
        <w:numPr>
          <w:ilvl w:val="1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Manger de grandes quantités de nourriture en l'absence d'une sensation phys</w:t>
      </w:r>
      <w:r w:rsidR="007F23D9" w:rsidRPr="007F23D9">
        <w:rPr>
          <w:rFonts w:asciiTheme="minorHAnsi" w:hAnsiTheme="minorHAnsi"/>
          <w:sz w:val="20"/>
          <w:szCs w:val="20"/>
        </w:rPr>
        <w:t>ique de faim</w:t>
      </w:r>
    </w:p>
    <w:p w:rsidR="007F23D9" w:rsidRPr="007F23D9" w:rsidRDefault="005F40D0" w:rsidP="007F23D9">
      <w:pPr>
        <w:pStyle w:val="NormalWeb"/>
        <w:numPr>
          <w:ilvl w:val="1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Manger seul parce qu'on est gêné de la quantité de nourriture absorbée</w:t>
      </w:r>
    </w:p>
    <w:p w:rsidR="007F23D9" w:rsidRPr="007F23D9" w:rsidRDefault="005F40D0" w:rsidP="007F23D9">
      <w:pPr>
        <w:pStyle w:val="NormalWeb"/>
        <w:numPr>
          <w:ilvl w:val="1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Se sentir dégouté de soi même, déprimé ou très coupable après avoir trop mangé</w:t>
      </w:r>
    </w:p>
    <w:p w:rsidR="007F23D9" w:rsidRPr="007F23D9" w:rsidRDefault="005F40D0" w:rsidP="007F23D9">
      <w:pPr>
        <w:pStyle w:val="NormalWeb"/>
        <w:numPr>
          <w:ilvl w:val="0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 xml:space="preserve">Le comportement boulimique est source d'une </w:t>
      </w:r>
      <w:r w:rsidR="007F23D9" w:rsidRPr="007F23D9">
        <w:rPr>
          <w:rFonts w:asciiTheme="minorHAnsi" w:hAnsiTheme="minorHAnsi"/>
          <w:b/>
          <w:bCs/>
          <w:sz w:val="20"/>
          <w:szCs w:val="20"/>
        </w:rPr>
        <w:t>souffrance marquée</w:t>
      </w:r>
    </w:p>
    <w:p w:rsidR="007F23D9" w:rsidRPr="007F23D9" w:rsidRDefault="005F40D0" w:rsidP="007F23D9">
      <w:pPr>
        <w:pStyle w:val="NormalWeb"/>
        <w:numPr>
          <w:ilvl w:val="0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Survient en moyenne au moins</w:t>
      </w:r>
      <w:r w:rsidR="007F23D9" w:rsidRPr="007F23D9">
        <w:rPr>
          <w:rFonts w:asciiTheme="minorHAnsi" w:hAnsiTheme="minorHAnsi"/>
          <w:sz w:val="20"/>
          <w:szCs w:val="20"/>
        </w:rPr>
        <w:t xml:space="preserve"> deux jours par semaine pendant 6 mois</w:t>
      </w:r>
    </w:p>
    <w:p w:rsidR="007F23D9" w:rsidRPr="007F23D9" w:rsidRDefault="005F40D0" w:rsidP="007F23D9">
      <w:pPr>
        <w:pStyle w:val="NormalWeb"/>
        <w:numPr>
          <w:ilvl w:val="0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7F23D9">
        <w:rPr>
          <w:rFonts w:asciiTheme="minorHAnsi" w:hAnsiTheme="minorHAnsi"/>
          <w:sz w:val="20"/>
          <w:szCs w:val="20"/>
        </w:rPr>
        <w:t>N'es</w:t>
      </w:r>
      <w:r>
        <w:rPr>
          <w:rFonts w:asciiTheme="minorHAnsi" w:hAnsiTheme="minorHAnsi"/>
          <w:sz w:val="20"/>
          <w:szCs w:val="20"/>
        </w:rPr>
        <w:t>t pas associé au recours régulier</w:t>
      </w:r>
      <w:r w:rsidRPr="007F23D9">
        <w:rPr>
          <w:rFonts w:asciiTheme="minorHAnsi" w:hAnsiTheme="minorHAnsi"/>
          <w:sz w:val="20"/>
          <w:szCs w:val="20"/>
        </w:rPr>
        <w:t xml:space="preserve"> à des comportements compensatoires </w:t>
      </w:r>
      <w:proofErr w:type="gramStart"/>
      <w:r w:rsidRPr="007F23D9">
        <w:rPr>
          <w:rFonts w:asciiTheme="minorHAnsi" w:hAnsiTheme="minorHAnsi"/>
          <w:sz w:val="20"/>
          <w:szCs w:val="20"/>
        </w:rPr>
        <w:t>inappropriées</w:t>
      </w:r>
      <w:proofErr w:type="gramEnd"/>
      <w:r w:rsidRPr="007F23D9">
        <w:rPr>
          <w:rFonts w:asciiTheme="minorHAnsi" w:hAnsiTheme="minorHAnsi"/>
          <w:sz w:val="20"/>
          <w:szCs w:val="20"/>
        </w:rPr>
        <w:t xml:space="preserve"> (le sujet ne se fait pas vomir)</w:t>
      </w:r>
    </w:p>
    <w:p w:rsidR="007F23D9" w:rsidRPr="007F23D9" w:rsidRDefault="005F40D0" w:rsidP="007F23D9">
      <w:pPr>
        <w:pStyle w:val="NormalWeb"/>
        <w:numPr>
          <w:ilvl w:val="0"/>
          <w:numId w:val="3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Favorise l'HTA</w:t>
      </w:r>
      <w:r w:rsidRPr="007F23D9">
        <w:rPr>
          <w:rFonts w:asciiTheme="minorHAnsi" w:hAnsiTheme="minorHAnsi"/>
          <w:sz w:val="20"/>
          <w:szCs w:val="20"/>
        </w:rPr>
        <w:t>, obésité, diabète et maladies cardiaques</w:t>
      </w:r>
    </w:p>
    <w:p w:rsidR="005F40D0" w:rsidRDefault="005F40D0" w:rsidP="0027473B">
      <w:pPr>
        <w:pStyle w:val="NoSpacing"/>
        <w:rPr>
          <w:sz w:val="20"/>
        </w:rPr>
      </w:pPr>
    </w:p>
    <w:p w:rsidR="005F40D0" w:rsidRDefault="005F40D0" w:rsidP="0027473B">
      <w:pPr>
        <w:pStyle w:val="NoSpacing"/>
        <w:rPr>
          <w:sz w:val="20"/>
        </w:rPr>
      </w:pPr>
    </w:p>
    <w:p w:rsidR="0027473B" w:rsidRPr="005F40D0" w:rsidRDefault="005F40D0" w:rsidP="005F40D0">
      <w:pPr>
        <w:pStyle w:val="NoSpacing"/>
        <w:numPr>
          <w:ilvl w:val="0"/>
          <w:numId w:val="1"/>
        </w:numPr>
        <w:rPr>
          <w:b/>
          <w:color w:val="C00000"/>
        </w:rPr>
      </w:pPr>
      <w:r w:rsidRPr="005F40D0">
        <w:rPr>
          <w:b/>
          <w:color w:val="C00000"/>
        </w:rPr>
        <w:t>Régulation pondérale</w:t>
      </w: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b/>
          <w:bCs/>
          <w:sz w:val="20"/>
          <w:szCs w:val="20"/>
          <w:u w:val="single"/>
        </w:rPr>
        <w:t>Le système de récompense</w:t>
      </w:r>
    </w:p>
    <w:p w:rsidR="005F40D0" w:rsidRPr="005F40D0" w:rsidRDefault="005F40D0" w:rsidP="005F40D0">
      <w:pPr>
        <w:pStyle w:val="NormalWeb"/>
        <w:numPr>
          <w:ilvl w:val="0"/>
          <w:numId w:val="3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La </w:t>
      </w:r>
      <w:r w:rsidRPr="005F40D0">
        <w:rPr>
          <w:rFonts w:asciiTheme="minorHAnsi" w:hAnsiTheme="minorHAnsi"/>
          <w:sz w:val="20"/>
          <w:szCs w:val="20"/>
          <w:u w:val="single"/>
        </w:rPr>
        <w:t xml:space="preserve">régulation pondérale </w:t>
      </w:r>
      <w:r w:rsidRPr="005F40D0">
        <w:rPr>
          <w:rFonts w:asciiTheme="minorHAnsi" w:hAnsiTheme="minorHAnsi"/>
          <w:sz w:val="20"/>
          <w:szCs w:val="20"/>
        </w:rPr>
        <w:t xml:space="preserve">est déterminée par la </w:t>
      </w:r>
      <w:r w:rsidRPr="005F40D0">
        <w:rPr>
          <w:rFonts w:asciiTheme="minorHAnsi" w:hAnsiTheme="minorHAnsi"/>
          <w:b/>
          <w:color w:val="E36C0A" w:themeColor="accent6" w:themeShade="BF"/>
          <w:sz w:val="20"/>
          <w:szCs w:val="20"/>
        </w:rPr>
        <w:t>prise alimentaire</w:t>
      </w:r>
      <w:r w:rsidRPr="005F40D0">
        <w:rPr>
          <w:rFonts w:asciiTheme="minorHAnsi" w:hAnsiTheme="minorHAnsi"/>
          <w:sz w:val="20"/>
          <w:szCs w:val="20"/>
        </w:rPr>
        <w:t>, dont le contrôle est stimulé par le déficit énergétique et l'état nutritionnel mais aussi par le plaisir</w:t>
      </w:r>
    </w:p>
    <w:p w:rsidR="005F40D0" w:rsidRPr="005F40D0" w:rsidRDefault="005F40D0" w:rsidP="005F40D0">
      <w:pPr>
        <w:pStyle w:val="NormalWeb"/>
        <w:numPr>
          <w:ilvl w:val="0"/>
          <w:numId w:val="3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Les </w:t>
      </w:r>
      <w:r w:rsidRPr="005F40D0">
        <w:rPr>
          <w:rFonts w:asciiTheme="minorHAnsi" w:hAnsiTheme="minorHAnsi"/>
          <w:b/>
          <w:color w:val="E36C0A" w:themeColor="accent6" w:themeShade="BF"/>
          <w:sz w:val="20"/>
          <w:szCs w:val="20"/>
        </w:rPr>
        <w:t xml:space="preserve">aliments énergétiques </w:t>
      </w:r>
      <w:r w:rsidRPr="005F40D0">
        <w:rPr>
          <w:rFonts w:asciiTheme="minorHAnsi" w:hAnsiTheme="minorHAnsi"/>
          <w:sz w:val="20"/>
          <w:szCs w:val="20"/>
        </w:rPr>
        <w:t xml:space="preserve">et </w:t>
      </w:r>
      <w:r w:rsidRPr="005F40D0">
        <w:rPr>
          <w:rFonts w:asciiTheme="minorHAnsi" w:hAnsiTheme="minorHAnsi"/>
          <w:b/>
          <w:color w:val="E36C0A" w:themeColor="accent6" w:themeShade="BF"/>
          <w:sz w:val="20"/>
          <w:szCs w:val="20"/>
        </w:rPr>
        <w:t>palatable</w:t>
      </w:r>
      <w:r w:rsidR="00487F08">
        <w:rPr>
          <w:rFonts w:asciiTheme="minorHAnsi" w:hAnsiTheme="minorHAnsi"/>
          <w:b/>
          <w:color w:val="E36C0A" w:themeColor="accent6" w:themeShade="BF"/>
          <w:sz w:val="20"/>
          <w:szCs w:val="20"/>
        </w:rPr>
        <w:t>s</w:t>
      </w:r>
      <w:r w:rsidRPr="005F40D0">
        <w:rPr>
          <w:rFonts w:asciiTheme="minorHAnsi" w:hAnsiTheme="minorHAnsi"/>
          <w:sz w:val="20"/>
          <w:szCs w:val="20"/>
        </w:rPr>
        <w:t xml:space="preserve"> que l'on retrouve en abondance dans un environnement </w:t>
      </w:r>
      <w:proofErr w:type="spellStart"/>
      <w:r w:rsidRPr="005F40D0">
        <w:rPr>
          <w:rFonts w:asciiTheme="minorHAnsi" w:hAnsiTheme="minorHAnsi"/>
          <w:sz w:val="20"/>
          <w:szCs w:val="20"/>
        </w:rPr>
        <w:t>obésogène</w:t>
      </w:r>
      <w:proofErr w:type="spellEnd"/>
    </w:p>
    <w:p w:rsidR="005F40D0" w:rsidRPr="005F40D0" w:rsidRDefault="005F40D0" w:rsidP="005F40D0">
      <w:pPr>
        <w:pStyle w:val="NormalWeb"/>
        <w:numPr>
          <w:ilvl w:val="0"/>
          <w:numId w:val="3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L'appétit pour les nourritures riches et appétissantes est géré par les voies neuronales qui forment le système de récompense : cortex </w:t>
      </w:r>
      <w:proofErr w:type="spellStart"/>
      <w:r w:rsidRPr="005F40D0">
        <w:rPr>
          <w:rFonts w:asciiTheme="minorHAnsi" w:hAnsiTheme="minorHAnsi"/>
          <w:sz w:val="20"/>
          <w:szCs w:val="20"/>
        </w:rPr>
        <w:t>orbito</w:t>
      </w:r>
      <w:proofErr w:type="spellEnd"/>
      <w:r w:rsidRPr="005F40D0">
        <w:rPr>
          <w:rFonts w:asciiTheme="minorHAnsi" w:hAnsiTheme="minorHAnsi"/>
          <w:sz w:val="20"/>
          <w:szCs w:val="20"/>
        </w:rPr>
        <w:t xml:space="preserve">-frontal, l'amygdale, l'aire </w:t>
      </w:r>
      <w:proofErr w:type="spellStart"/>
      <w:r w:rsidRPr="005F40D0">
        <w:rPr>
          <w:rFonts w:asciiTheme="minorHAnsi" w:hAnsiTheme="minorHAnsi"/>
          <w:sz w:val="20"/>
          <w:szCs w:val="20"/>
        </w:rPr>
        <w:t>tegmentale</w:t>
      </w:r>
      <w:proofErr w:type="spellEnd"/>
      <w:r w:rsidRPr="005F40D0">
        <w:rPr>
          <w:rFonts w:asciiTheme="minorHAnsi" w:hAnsiTheme="minorHAnsi"/>
          <w:sz w:val="20"/>
          <w:szCs w:val="20"/>
        </w:rPr>
        <w:t xml:space="preserve"> ventrale et le noyau </w:t>
      </w:r>
      <w:proofErr w:type="spellStart"/>
      <w:r w:rsidRPr="005F40D0">
        <w:rPr>
          <w:rFonts w:asciiTheme="minorHAnsi" w:hAnsiTheme="minorHAnsi"/>
          <w:sz w:val="20"/>
          <w:szCs w:val="20"/>
        </w:rPr>
        <w:t>accumbens</w:t>
      </w:r>
      <w:proofErr w:type="spellEnd"/>
    </w:p>
    <w:p w:rsidR="005F40D0" w:rsidRPr="005F40D0" w:rsidRDefault="005F40D0" w:rsidP="005F40D0">
      <w:pPr>
        <w:pStyle w:val="NormalWeb"/>
        <w:numPr>
          <w:ilvl w:val="0"/>
          <w:numId w:val="3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Ce dernier gère les </w:t>
      </w:r>
      <w:r w:rsidRPr="005F40D0">
        <w:rPr>
          <w:rFonts w:asciiTheme="minorHAnsi" w:hAnsiTheme="minorHAnsi"/>
          <w:b/>
          <w:sz w:val="20"/>
          <w:szCs w:val="20"/>
        </w:rPr>
        <w:t xml:space="preserve">composantes motivationnelles </w:t>
      </w:r>
      <w:r w:rsidRPr="005F40D0">
        <w:rPr>
          <w:rFonts w:asciiTheme="minorHAnsi" w:hAnsiTheme="minorHAnsi"/>
          <w:sz w:val="20"/>
          <w:szCs w:val="20"/>
        </w:rPr>
        <w:t xml:space="preserve">(le </w:t>
      </w:r>
      <w:proofErr w:type="spellStart"/>
      <w:r w:rsidRPr="005F40D0">
        <w:rPr>
          <w:rFonts w:asciiTheme="minorHAnsi" w:hAnsiTheme="minorHAnsi"/>
          <w:sz w:val="20"/>
          <w:szCs w:val="20"/>
        </w:rPr>
        <w:t>wanting</w:t>
      </w:r>
      <w:proofErr w:type="spellEnd"/>
      <w:r w:rsidRPr="005F40D0">
        <w:rPr>
          <w:rFonts w:asciiTheme="minorHAnsi" w:hAnsiTheme="minorHAnsi"/>
          <w:sz w:val="20"/>
          <w:szCs w:val="20"/>
        </w:rPr>
        <w:t xml:space="preserve">) et </w:t>
      </w:r>
      <w:r w:rsidRPr="005F40D0">
        <w:rPr>
          <w:rFonts w:asciiTheme="minorHAnsi" w:hAnsiTheme="minorHAnsi"/>
          <w:b/>
          <w:sz w:val="20"/>
          <w:szCs w:val="20"/>
        </w:rPr>
        <w:t>hédoniques</w:t>
      </w:r>
      <w:r w:rsidRPr="005F40D0">
        <w:rPr>
          <w:rFonts w:asciiTheme="minorHAnsi" w:hAnsiTheme="minorHAnsi"/>
          <w:sz w:val="20"/>
          <w:szCs w:val="20"/>
        </w:rPr>
        <w:t xml:space="preserve"> (le </w:t>
      </w:r>
      <w:proofErr w:type="spellStart"/>
      <w:r w:rsidRPr="005F40D0">
        <w:rPr>
          <w:rFonts w:asciiTheme="minorHAnsi" w:hAnsiTheme="minorHAnsi"/>
          <w:sz w:val="20"/>
          <w:szCs w:val="20"/>
        </w:rPr>
        <w:t>liking</w:t>
      </w:r>
      <w:proofErr w:type="spellEnd"/>
      <w:r w:rsidRPr="005F40D0">
        <w:rPr>
          <w:rFonts w:asciiTheme="minorHAnsi" w:hAnsiTheme="minorHAnsi"/>
          <w:sz w:val="20"/>
          <w:szCs w:val="20"/>
        </w:rPr>
        <w:t xml:space="preserve">) de la récompense générée par la prise de nourriture. Il reçoit un important contingent de fibres dopaminergiques provenant de l'aire </w:t>
      </w:r>
      <w:proofErr w:type="spellStart"/>
      <w:r w:rsidRPr="005F40D0">
        <w:rPr>
          <w:rFonts w:asciiTheme="minorHAnsi" w:hAnsiTheme="minorHAnsi"/>
          <w:sz w:val="20"/>
          <w:szCs w:val="20"/>
        </w:rPr>
        <w:t>tegmentale</w:t>
      </w:r>
      <w:proofErr w:type="spellEnd"/>
      <w:r w:rsidRPr="005F40D0">
        <w:rPr>
          <w:rFonts w:asciiTheme="minorHAnsi" w:hAnsiTheme="minorHAnsi"/>
          <w:sz w:val="20"/>
          <w:szCs w:val="20"/>
        </w:rPr>
        <w:t xml:space="preserve"> ventrale. </w:t>
      </w: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b/>
          <w:bCs/>
          <w:sz w:val="20"/>
          <w:szCs w:val="20"/>
          <w:u w:val="single"/>
        </w:rPr>
        <w:t>Surcharge pondérale :</w:t>
      </w:r>
      <w:r w:rsidRPr="005F40D0">
        <w:rPr>
          <w:rFonts w:asciiTheme="minorHAnsi" w:hAnsiTheme="minorHAnsi"/>
          <w:sz w:val="20"/>
          <w:szCs w:val="20"/>
        </w:rPr>
        <w:t xml:space="preserve"> </w:t>
      </w:r>
    </w:p>
    <w:p w:rsidR="005F40D0" w:rsidRPr="005F40D0" w:rsidRDefault="005F40D0" w:rsidP="005F40D0">
      <w:pPr>
        <w:pStyle w:val="NormalWeb"/>
        <w:numPr>
          <w:ilvl w:val="0"/>
          <w:numId w:val="36"/>
        </w:numPr>
        <w:spacing w:before="0" w:beforeAutospacing="0" w:after="0"/>
        <w:rPr>
          <w:rFonts w:asciiTheme="minorHAnsi" w:hAnsiTheme="minorHAnsi"/>
          <w:color w:val="E36C0A" w:themeColor="accent6" w:themeShade="BF"/>
          <w:sz w:val="20"/>
          <w:szCs w:val="20"/>
        </w:rPr>
      </w:pPr>
      <w:r w:rsidRPr="005F40D0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Obésité</w:t>
      </w:r>
    </w:p>
    <w:p w:rsidR="005F40D0" w:rsidRPr="005F40D0" w:rsidRDefault="005F40D0" w:rsidP="005F40D0">
      <w:pPr>
        <w:pStyle w:val="NormalWeb"/>
        <w:numPr>
          <w:ilvl w:val="1"/>
          <w:numId w:val="3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Entraine une </w:t>
      </w:r>
      <w:r w:rsidRPr="005F40D0">
        <w:rPr>
          <w:rFonts w:asciiTheme="minorHAnsi" w:hAnsiTheme="minorHAnsi"/>
          <w:b/>
          <w:sz w:val="20"/>
          <w:szCs w:val="20"/>
        </w:rPr>
        <w:t>accumulation excessive de tissu adipeux</w:t>
      </w:r>
      <w:r w:rsidRPr="005F40D0">
        <w:rPr>
          <w:rFonts w:asciiTheme="minorHAnsi" w:hAnsiTheme="minorHAnsi"/>
          <w:sz w:val="20"/>
          <w:szCs w:val="20"/>
        </w:rPr>
        <w:t>, qui se traduit par une surcharge pondérale</w:t>
      </w:r>
    </w:p>
    <w:p w:rsidR="005F40D0" w:rsidRPr="005F40D0" w:rsidRDefault="005F40D0" w:rsidP="005F40D0">
      <w:pPr>
        <w:pStyle w:val="NormalWeb"/>
        <w:numPr>
          <w:ilvl w:val="1"/>
          <w:numId w:val="3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Indirectement estimée par </w:t>
      </w:r>
      <w:r>
        <w:rPr>
          <w:rFonts w:asciiTheme="minorHAnsi" w:hAnsiTheme="minorHAnsi"/>
          <w:sz w:val="20"/>
          <w:szCs w:val="20"/>
        </w:rPr>
        <w:t>IMC</w:t>
      </w:r>
    </w:p>
    <w:p w:rsidR="005F40D0" w:rsidRPr="005F40D0" w:rsidRDefault="005F40D0" w:rsidP="005F40D0">
      <w:pPr>
        <w:pStyle w:val="NormalWeb"/>
        <w:numPr>
          <w:ilvl w:val="1"/>
          <w:numId w:val="3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>Mesure anthropométrique définissant l'embonpoint</w:t>
      </w:r>
      <w:r>
        <w:rPr>
          <w:rFonts w:asciiTheme="minorHAnsi" w:hAnsiTheme="minorHAnsi"/>
          <w:sz w:val="20"/>
          <w:szCs w:val="20"/>
        </w:rPr>
        <w:t xml:space="preserve"> ou l'ob</w:t>
      </w:r>
      <w:r w:rsidRPr="005F40D0">
        <w:rPr>
          <w:rFonts w:asciiTheme="minorHAnsi" w:hAnsiTheme="minorHAnsi"/>
          <w:sz w:val="20"/>
          <w:szCs w:val="20"/>
        </w:rPr>
        <w:t>é</w:t>
      </w:r>
      <w:r>
        <w:rPr>
          <w:rFonts w:asciiTheme="minorHAnsi" w:hAnsiTheme="minorHAnsi"/>
          <w:sz w:val="20"/>
          <w:szCs w:val="20"/>
        </w:rPr>
        <w:t>sité poids/taille² (seuil de l'IMC</w:t>
      </w:r>
      <w:r w:rsidRPr="005F40D0">
        <w:rPr>
          <w:rFonts w:asciiTheme="minorHAnsi" w:hAnsiTheme="minorHAnsi"/>
          <w:sz w:val="20"/>
          <w:szCs w:val="20"/>
        </w:rPr>
        <w:t xml:space="preserve"> &gt; 30kg/m²)</w:t>
      </w:r>
    </w:p>
    <w:p w:rsidR="005F40D0" w:rsidRPr="005F40D0" w:rsidRDefault="005F40D0" w:rsidP="005F40D0">
      <w:pPr>
        <w:pStyle w:val="NormalWeb"/>
        <w:numPr>
          <w:ilvl w:val="0"/>
          <w:numId w:val="36"/>
        </w:numPr>
        <w:spacing w:before="0" w:beforeAutospacing="0" w:after="0"/>
        <w:rPr>
          <w:rFonts w:asciiTheme="minorHAnsi" w:hAnsiTheme="minorHAnsi"/>
          <w:color w:val="E36C0A" w:themeColor="accent6" w:themeShade="BF"/>
          <w:sz w:val="20"/>
          <w:szCs w:val="20"/>
        </w:rPr>
      </w:pPr>
      <w:r w:rsidRPr="005F40D0">
        <w:rPr>
          <w:rFonts w:asciiTheme="minorHAnsi" w:hAnsiTheme="minorHAnsi"/>
          <w:b/>
          <w:bCs/>
          <w:color w:val="E36C0A" w:themeColor="accent6" w:themeShade="BF"/>
          <w:sz w:val="20"/>
          <w:szCs w:val="20"/>
        </w:rPr>
        <w:t>Obésité morbide et viscérale</w:t>
      </w:r>
    </w:p>
    <w:p w:rsidR="005F40D0" w:rsidRPr="005F40D0" w:rsidRDefault="005F40D0" w:rsidP="005F40D0">
      <w:pPr>
        <w:pStyle w:val="NormalWeb"/>
        <w:numPr>
          <w:ilvl w:val="1"/>
          <w:numId w:val="3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Obésité est qualifiée </w:t>
      </w:r>
      <w:r>
        <w:rPr>
          <w:rFonts w:asciiTheme="minorHAnsi" w:hAnsiTheme="minorHAnsi"/>
          <w:sz w:val="20"/>
          <w:szCs w:val="20"/>
        </w:rPr>
        <w:t>de morbide ou massive lorsque IMC</w:t>
      </w:r>
      <w:r w:rsidRPr="005F40D0">
        <w:rPr>
          <w:rFonts w:asciiTheme="minorHAnsi" w:hAnsiTheme="minorHAnsi"/>
          <w:sz w:val="20"/>
          <w:szCs w:val="20"/>
        </w:rPr>
        <w:t xml:space="preserve"> &gt; 40 kg/m²</w:t>
      </w:r>
    </w:p>
    <w:p w:rsidR="005F40D0" w:rsidRPr="005F40D0" w:rsidRDefault="005F40D0" w:rsidP="005F40D0">
      <w:pPr>
        <w:pStyle w:val="NormalWeb"/>
        <w:numPr>
          <w:ilvl w:val="1"/>
          <w:numId w:val="3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>Elle est dite viscérale lorsque accumulation excessive de graisse dans la cavité abdomi</w:t>
      </w:r>
      <w:r>
        <w:rPr>
          <w:rFonts w:asciiTheme="minorHAnsi" w:hAnsiTheme="minorHAnsi"/>
          <w:sz w:val="20"/>
          <w:szCs w:val="20"/>
        </w:rPr>
        <w:t>nale.</w:t>
      </w:r>
      <w:r>
        <w:rPr>
          <w:rFonts w:asciiTheme="minorHAnsi" w:hAnsiTheme="minorHAnsi"/>
          <w:sz w:val="20"/>
          <w:szCs w:val="20"/>
        </w:rPr>
        <w:br/>
        <w:t xml:space="preserve">→ facteur de complications </w:t>
      </w:r>
      <w:proofErr w:type="spellStart"/>
      <w:r>
        <w:rPr>
          <w:rFonts w:asciiTheme="minorHAnsi" w:hAnsiTheme="minorHAnsi"/>
          <w:sz w:val="20"/>
          <w:szCs w:val="20"/>
        </w:rPr>
        <w:t>métabolisqu</w:t>
      </w:r>
      <w:r w:rsidRPr="005F40D0">
        <w:rPr>
          <w:rFonts w:asciiTheme="minorHAnsi" w:hAnsiTheme="minorHAnsi"/>
          <w:sz w:val="20"/>
          <w:szCs w:val="20"/>
        </w:rPr>
        <w:t>es</w:t>
      </w:r>
      <w:proofErr w:type="spellEnd"/>
      <w:r w:rsidRPr="005F40D0">
        <w:rPr>
          <w:rFonts w:asciiTheme="minorHAnsi" w:hAnsiTheme="minorHAnsi"/>
          <w:sz w:val="20"/>
          <w:szCs w:val="20"/>
        </w:rPr>
        <w:t xml:space="preserve"> maladie coronaires, plus marqué pour diabète de type 2 </w:t>
      </w: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b/>
          <w:bCs/>
          <w:sz w:val="20"/>
          <w:szCs w:val="20"/>
          <w:u w:val="single"/>
        </w:rPr>
        <w:t xml:space="preserve">Echelle des désordres liés au poids (selon </w:t>
      </w:r>
      <w:proofErr w:type="spellStart"/>
      <w:r w:rsidRPr="005F40D0">
        <w:rPr>
          <w:rFonts w:asciiTheme="minorHAnsi" w:hAnsiTheme="minorHAnsi"/>
          <w:b/>
          <w:bCs/>
          <w:sz w:val="20"/>
          <w:szCs w:val="20"/>
          <w:u w:val="single"/>
        </w:rPr>
        <w:t>D.Neumark-Sztainer</w:t>
      </w:r>
      <w:proofErr w:type="spellEnd"/>
      <w:r w:rsidRPr="005F40D0">
        <w:rPr>
          <w:rFonts w:asciiTheme="minorHAnsi" w:hAnsiTheme="minorHAnsi"/>
          <w:b/>
          <w:bCs/>
          <w:sz w:val="20"/>
          <w:szCs w:val="20"/>
          <w:u w:val="single"/>
        </w:rPr>
        <w:t>)</w:t>
      </w:r>
    </w:p>
    <w:p w:rsidR="005F40D0" w:rsidRPr="005F40D0" w:rsidRDefault="005F40D0" w:rsidP="005F40D0">
      <w:pPr>
        <w:pStyle w:val="Normal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5F40D0">
        <w:rPr>
          <w:rFonts w:asciiTheme="minorHAnsi" w:hAnsiTheme="minorHAnsi"/>
          <w:sz w:val="20"/>
          <w:szCs w:val="20"/>
        </w:rPr>
        <w:t xml:space="preserve">Anorexie mentale → boulimie nerveuse → comportement anorexique → régime malsain → hyperphagie boulimique → obésité. </w:t>
      </w:r>
    </w:p>
    <w:p w:rsidR="00A119FD" w:rsidRDefault="00A119FD">
      <w:pPr>
        <w:pStyle w:val="NoSpacing"/>
      </w:pPr>
    </w:p>
    <w:sectPr w:rsidR="00A119FD" w:rsidSect="002747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5" w:rsidRDefault="000240A5" w:rsidP="0027473B">
      <w:pPr>
        <w:spacing w:after="0" w:line="240" w:lineRule="auto"/>
      </w:pPr>
      <w:r>
        <w:separator/>
      </w:r>
    </w:p>
  </w:endnote>
  <w:endnote w:type="continuationSeparator" w:id="0">
    <w:p w:rsidR="000240A5" w:rsidRDefault="000240A5" w:rsidP="002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FD" w:rsidRPr="00A119FD" w:rsidRDefault="00A119FD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5" w:rsidRDefault="000240A5" w:rsidP="0027473B">
      <w:pPr>
        <w:spacing w:after="0" w:line="240" w:lineRule="auto"/>
      </w:pPr>
      <w:r>
        <w:separator/>
      </w:r>
    </w:p>
  </w:footnote>
  <w:footnote w:type="continuationSeparator" w:id="0">
    <w:p w:rsidR="000240A5" w:rsidRDefault="000240A5" w:rsidP="0027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E2"/>
    <w:multiLevelType w:val="hybridMultilevel"/>
    <w:tmpl w:val="C9461C4A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4757"/>
    <w:multiLevelType w:val="multilevel"/>
    <w:tmpl w:val="539033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C072FA"/>
    <w:multiLevelType w:val="hybridMultilevel"/>
    <w:tmpl w:val="6CA67C26"/>
    <w:lvl w:ilvl="0" w:tplc="63DC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7CBF"/>
    <w:multiLevelType w:val="hybridMultilevel"/>
    <w:tmpl w:val="00F4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AE3"/>
    <w:multiLevelType w:val="multilevel"/>
    <w:tmpl w:val="FEDAA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81632"/>
    <w:multiLevelType w:val="hybridMultilevel"/>
    <w:tmpl w:val="3C4A7070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55E6D"/>
    <w:multiLevelType w:val="hybridMultilevel"/>
    <w:tmpl w:val="0E94B974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F493D"/>
    <w:multiLevelType w:val="multilevel"/>
    <w:tmpl w:val="6B3C4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B03BD"/>
    <w:multiLevelType w:val="multilevel"/>
    <w:tmpl w:val="1BDE6B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A4F31"/>
    <w:multiLevelType w:val="hybridMultilevel"/>
    <w:tmpl w:val="B74A0C7A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4565"/>
    <w:multiLevelType w:val="multilevel"/>
    <w:tmpl w:val="483CA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34E03"/>
    <w:multiLevelType w:val="multilevel"/>
    <w:tmpl w:val="B7CECD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81129"/>
    <w:multiLevelType w:val="hybridMultilevel"/>
    <w:tmpl w:val="1630B0CA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8751E"/>
    <w:multiLevelType w:val="multilevel"/>
    <w:tmpl w:val="7D8CD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10B8A"/>
    <w:multiLevelType w:val="hybridMultilevel"/>
    <w:tmpl w:val="E5EE77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0CB3"/>
    <w:multiLevelType w:val="hybridMultilevel"/>
    <w:tmpl w:val="BDACE4FA"/>
    <w:lvl w:ilvl="0" w:tplc="FBB28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3B242D"/>
    <w:multiLevelType w:val="hybridMultilevel"/>
    <w:tmpl w:val="35069D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D47"/>
    <w:multiLevelType w:val="hybridMultilevel"/>
    <w:tmpl w:val="B63CB222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B1DD2"/>
    <w:multiLevelType w:val="multilevel"/>
    <w:tmpl w:val="DC622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E21FA"/>
    <w:multiLevelType w:val="hybridMultilevel"/>
    <w:tmpl w:val="353452F0"/>
    <w:lvl w:ilvl="0" w:tplc="63DC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1BDE"/>
    <w:multiLevelType w:val="multilevel"/>
    <w:tmpl w:val="E79262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2717C"/>
    <w:multiLevelType w:val="hybridMultilevel"/>
    <w:tmpl w:val="B86EF45C"/>
    <w:lvl w:ilvl="0" w:tplc="63DC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70D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073AB"/>
    <w:multiLevelType w:val="multilevel"/>
    <w:tmpl w:val="78B67B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6775D"/>
    <w:multiLevelType w:val="multilevel"/>
    <w:tmpl w:val="F9E8DB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644A1"/>
    <w:multiLevelType w:val="hybridMultilevel"/>
    <w:tmpl w:val="2E3E6AE2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179F7"/>
    <w:multiLevelType w:val="multilevel"/>
    <w:tmpl w:val="86D41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77354"/>
    <w:multiLevelType w:val="multilevel"/>
    <w:tmpl w:val="4D6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778C2"/>
    <w:multiLevelType w:val="hybridMultilevel"/>
    <w:tmpl w:val="D3B08484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00886"/>
    <w:multiLevelType w:val="hybridMultilevel"/>
    <w:tmpl w:val="B210B2B8"/>
    <w:lvl w:ilvl="0" w:tplc="FBB2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23AD8"/>
    <w:multiLevelType w:val="multilevel"/>
    <w:tmpl w:val="F96084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C72A8"/>
    <w:multiLevelType w:val="multilevel"/>
    <w:tmpl w:val="776248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45352"/>
    <w:multiLevelType w:val="multilevel"/>
    <w:tmpl w:val="7658A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F5E24"/>
    <w:multiLevelType w:val="hybridMultilevel"/>
    <w:tmpl w:val="CC2C28D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D021B5"/>
    <w:multiLevelType w:val="hybridMultilevel"/>
    <w:tmpl w:val="64522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1470A"/>
    <w:multiLevelType w:val="hybridMultilevel"/>
    <w:tmpl w:val="39B8AF22"/>
    <w:lvl w:ilvl="0" w:tplc="63DC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A1640"/>
    <w:multiLevelType w:val="hybridMultilevel"/>
    <w:tmpl w:val="7B4A4644"/>
    <w:lvl w:ilvl="0" w:tplc="63DC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5"/>
  </w:num>
  <w:num w:numId="4">
    <w:abstractNumId w:val="21"/>
  </w:num>
  <w:num w:numId="5">
    <w:abstractNumId w:val="33"/>
  </w:num>
  <w:num w:numId="6">
    <w:abstractNumId w:val="34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9"/>
  </w:num>
  <w:num w:numId="12">
    <w:abstractNumId w:val="32"/>
  </w:num>
  <w:num w:numId="13">
    <w:abstractNumId w:val="12"/>
  </w:num>
  <w:num w:numId="14">
    <w:abstractNumId w:val="17"/>
  </w:num>
  <w:num w:numId="15">
    <w:abstractNumId w:val="6"/>
  </w:num>
  <w:num w:numId="16">
    <w:abstractNumId w:val="5"/>
  </w:num>
  <w:num w:numId="17">
    <w:abstractNumId w:val="0"/>
  </w:num>
  <w:num w:numId="18">
    <w:abstractNumId w:val="15"/>
  </w:num>
  <w:num w:numId="19">
    <w:abstractNumId w:val="28"/>
  </w:num>
  <w:num w:numId="20">
    <w:abstractNumId w:val="30"/>
  </w:num>
  <w:num w:numId="21">
    <w:abstractNumId w:val="1"/>
  </w:num>
  <w:num w:numId="22">
    <w:abstractNumId w:val="11"/>
  </w:num>
  <w:num w:numId="23">
    <w:abstractNumId w:val="18"/>
  </w:num>
  <w:num w:numId="24">
    <w:abstractNumId w:val="10"/>
  </w:num>
  <w:num w:numId="25">
    <w:abstractNumId w:val="20"/>
  </w:num>
  <w:num w:numId="26">
    <w:abstractNumId w:val="13"/>
  </w:num>
  <w:num w:numId="27">
    <w:abstractNumId w:val="26"/>
  </w:num>
  <w:num w:numId="28">
    <w:abstractNumId w:val="8"/>
  </w:num>
  <w:num w:numId="29">
    <w:abstractNumId w:val="23"/>
  </w:num>
  <w:num w:numId="30">
    <w:abstractNumId w:val="31"/>
  </w:num>
  <w:num w:numId="31">
    <w:abstractNumId w:val="22"/>
  </w:num>
  <w:num w:numId="32">
    <w:abstractNumId w:val="25"/>
  </w:num>
  <w:num w:numId="33">
    <w:abstractNumId w:val="4"/>
  </w:num>
  <w:num w:numId="34">
    <w:abstractNumId w:val="16"/>
  </w:num>
  <w:num w:numId="35">
    <w:abstractNumId w:val="29"/>
  </w:num>
  <w:num w:numId="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73B"/>
    <w:rsid w:val="000240A5"/>
    <w:rsid w:val="0027473B"/>
    <w:rsid w:val="003227DA"/>
    <w:rsid w:val="003C7225"/>
    <w:rsid w:val="004270E3"/>
    <w:rsid w:val="00487F08"/>
    <w:rsid w:val="005F40D0"/>
    <w:rsid w:val="006D224C"/>
    <w:rsid w:val="00775066"/>
    <w:rsid w:val="007F23D9"/>
    <w:rsid w:val="008C5B46"/>
    <w:rsid w:val="00A119FD"/>
    <w:rsid w:val="00AF020F"/>
    <w:rsid w:val="00CB48AB"/>
    <w:rsid w:val="00DA7DE6"/>
    <w:rsid w:val="00E43657"/>
    <w:rsid w:val="00E81F4C"/>
    <w:rsid w:val="00EB3F7E"/>
    <w:rsid w:val="00F01B80"/>
    <w:rsid w:val="00F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7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3B"/>
  </w:style>
  <w:style w:type="paragraph" w:styleId="Footer">
    <w:name w:val="footer"/>
    <w:basedOn w:val="Normal"/>
    <w:link w:val="FooterChar"/>
    <w:uiPriority w:val="99"/>
    <w:unhideWhenUsed/>
    <w:rsid w:val="002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3B"/>
  </w:style>
  <w:style w:type="paragraph" w:styleId="BalloonText">
    <w:name w:val="Balloon Text"/>
    <w:basedOn w:val="Normal"/>
    <w:link w:val="BalloonTextChar"/>
    <w:uiPriority w:val="99"/>
    <w:semiHidden/>
    <w:unhideWhenUsed/>
    <w:rsid w:val="0027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7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2650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2013-02-15T16:25:00Z</dcterms:created>
  <dcterms:modified xsi:type="dcterms:W3CDTF">2015-09-22T16:56:00Z</dcterms:modified>
</cp:coreProperties>
</file>