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12F7" w:rsidRPr="00B612F7" w:rsidRDefault="00B612F7" w:rsidP="00D12C00">
      <w:pPr>
        <w:jc w:val="center"/>
        <w:rPr>
          <w:rFonts w:ascii="Calibri" w:hAnsi="Calibri"/>
          <w:b/>
          <w:bCs/>
          <w:color w:val="C00000"/>
          <w:sz w:val="20"/>
          <w:szCs w:val="20"/>
        </w:rPr>
      </w:pPr>
    </w:p>
    <w:p w:rsidR="00B612F7" w:rsidRDefault="00B612F7" w:rsidP="00D12C00">
      <w:pPr>
        <w:jc w:val="center"/>
        <w:rPr>
          <w:rFonts w:ascii="Calibri" w:hAnsi="Calibri"/>
          <w:b/>
          <w:bCs/>
          <w:color w:val="C00000"/>
          <w:sz w:val="40"/>
          <w:szCs w:val="20"/>
        </w:rPr>
      </w:pPr>
      <w:r w:rsidRPr="00B612F7">
        <w:rPr>
          <w:rFonts w:ascii="Calibri" w:hAnsi="Calibri"/>
          <w:b/>
          <w:bCs/>
          <w:color w:val="C00000"/>
          <w:sz w:val="40"/>
          <w:szCs w:val="20"/>
        </w:rPr>
        <w:t>Constituer un Menu Nutritionnel</w:t>
      </w:r>
    </w:p>
    <w:p w:rsidR="00AC2E89" w:rsidRPr="00B612F7" w:rsidRDefault="00B612F7" w:rsidP="00D12C00">
      <w:pPr>
        <w:jc w:val="center"/>
        <w:rPr>
          <w:rFonts w:ascii="Calibri" w:hAnsi="Calibri"/>
          <w:b/>
          <w:bCs/>
          <w:color w:val="C00000"/>
          <w:sz w:val="40"/>
          <w:szCs w:val="20"/>
        </w:rPr>
      </w:pPr>
      <w:r>
        <w:rPr>
          <w:rFonts w:ascii="Calibri" w:hAnsi="Calibri"/>
          <w:b/>
          <w:bCs/>
          <w:color w:val="C00000"/>
          <w:sz w:val="40"/>
          <w:szCs w:val="20"/>
        </w:rPr>
        <w:t>A</w:t>
      </w:r>
      <w:r w:rsidRPr="00B612F7">
        <w:rPr>
          <w:rFonts w:ascii="Calibri" w:hAnsi="Calibri"/>
          <w:b/>
          <w:bCs/>
          <w:color w:val="C00000"/>
          <w:sz w:val="40"/>
          <w:szCs w:val="20"/>
        </w:rPr>
        <w:t>vec un Patient</w:t>
      </w:r>
    </w:p>
    <w:p w:rsidR="00AC2E89" w:rsidRDefault="00AC2E89">
      <w:pPr>
        <w:rPr>
          <w:rFonts w:ascii="Calibri" w:hAnsi="Calibri"/>
          <w:sz w:val="20"/>
          <w:szCs w:val="20"/>
        </w:rPr>
      </w:pPr>
      <w:bookmarkStart w:id="0" w:name="_GoBack"/>
      <w:bookmarkEnd w:id="0"/>
    </w:p>
    <w:p w:rsidR="00AC2E89" w:rsidRDefault="00AC2E89">
      <w:pPr>
        <w:rPr>
          <w:rFonts w:ascii="Calibri" w:hAnsi="Calibri"/>
          <w:sz w:val="20"/>
          <w:szCs w:val="20"/>
        </w:rPr>
      </w:pPr>
    </w:p>
    <w:p w:rsidR="00AC2E89" w:rsidRDefault="00AC2E89">
      <w:pPr>
        <w:rPr>
          <w:rFonts w:ascii="Calibri" w:hAnsi="Calibri"/>
          <w:sz w:val="20"/>
          <w:szCs w:val="20"/>
        </w:rPr>
      </w:pPr>
      <w:r>
        <w:rPr>
          <w:rFonts w:ascii="Calibri" w:hAnsi="Calibri"/>
          <w:sz w:val="20"/>
          <w:szCs w:val="20"/>
        </w:rPr>
        <w:t>Nous ne nourrissons pas qu'un organisme biologique. Il ne s'agit pas de l'équilibre tout co</w:t>
      </w:r>
      <w:r w:rsidR="00B612F7">
        <w:rPr>
          <w:rFonts w:ascii="Calibri" w:hAnsi="Calibri"/>
          <w:sz w:val="20"/>
          <w:szCs w:val="20"/>
        </w:rPr>
        <w:t>urt qui fait qu'à la fin il y a</w:t>
      </w:r>
      <w:r>
        <w:rPr>
          <w:rFonts w:ascii="Calibri" w:hAnsi="Calibri"/>
          <w:sz w:val="20"/>
          <w:szCs w:val="20"/>
        </w:rPr>
        <w:t xml:space="preserve"> 55% de glucides, qui règlera pour toujours le problème du surpoids. En outre de cet assemblage souhaitable dans l'assiette, il faut installer une </w:t>
      </w:r>
      <w:r>
        <w:rPr>
          <w:rFonts w:ascii="Calibri" w:hAnsi="Calibri"/>
          <w:b/>
          <w:bCs/>
          <w:sz w:val="20"/>
          <w:szCs w:val="20"/>
        </w:rPr>
        <w:t>r</w:t>
      </w:r>
      <w:r w:rsidR="00B612F7">
        <w:rPr>
          <w:rFonts w:ascii="Calibri" w:hAnsi="Calibri"/>
          <w:b/>
          <w:bCs/>
          <w:sz w:val="20"/>
          <w:szCs w:val="20"/>
        </w:rPr>
        <w:t>é</w:t>
      </w:r>
      <w:r>
        <w:rPr>
          <w:rFonts w:ascii="Calibri" w:hAnsi="Calibri"/>
          <w:b/>
          <w:bCs/>
          <w:sz w:val="20"/>
          <w:szCs w:val="20"/>
        </w:rPr>
        <w:t>flexion</w:t>
      </w:r>
      <w:r>
        <w:rPr>
          <w:rFonts w:ascii="Calibri" w:hAnsi="Calibri"/>
          <w:sz w:val="20"/>
          <w:szCs w:val="20"/>
        </w:rPr>
        <w:t xml:space="preserve"> sur la </w:t>
      </w:r>
      <w:r>
        <w:rPr>
          <w:rFonts w:ascii="Calibri" w:hAnsi="Calibri"/>
          <w:b/>
          <w:bCs/>
          <w:sz w:val="20"/>
          <w:szCs w:val="20"/>
          <w:u w:val="single"/>
        </w:rPr>
        <w:t>construction</w:t>
      </w:r>
      <w:r>
        <w:rPr>
          <w:rFonts w:ascii="Calibri" w:hAnsi="Calibri"/>
          <w:sz w:val="20"/>
          <w:szCs w:val="20"/>
        </w:rPr>
        <w:t xml:space="preserve"> de cet équilibre et qu'il y ait une </w:t>
      </w:r>
      <w:r>
        <w:rPr>
          <w:rFonts w:ascii="Calibri" w:hAnsi="Calibri"/>
          <w:b/>
          <w:bCs/>
          <w:sz w:val="20"/>
          <w:szCs w:val="20"/>
          <w:u w:val="single"/>
        </w:rPr>
        <w:t>participation</w:t>
      </w:r>
      <w:r>
        <w:rPr>
          <w:rFonts w:ascii="Calibri" w:hAnsi="Calibri"/>
          <w:sz w:val="20"/>
          <w:szCs w:val="20"/>
        </w:rPr>
        <w:t xml:space="preserve"> de la personne concernée. Il y a un travail d'</w:t>
      </w:r>
      <w:r>
        <w:rPr>
          <w:rFonts w:ascii="Calibri" w:hAnsi="Calibri"/>
          <w:b/>
          <w:bCs/>
          <w:sz w:val="20"/>
          <w:szCs w:val="20"/>
          <w:u w:val="single"/>
        </w:rPr>
        <w:t>appropriation</w:t>
      </w:r>
      <w:r w:rsidR="00B612F7">
        <w:rPr>
          <w:rFonts w:ascii="Calibri" w:hAnsi="Calibri"/>
          <w:sz w:val="20"/>
          <w:szCs w:val="20"/>
        </w:rPr>
        <w:t>. Il n'y a pas d'autonomie s’</w:t>
      </w:r>
      <w:r>
        <w:rPr>
          <w:rFonts w:ascii="Calibri" w:hAnsi="Calibri"/>
          <w:sz w:val="20"/>
          <w:szCs w:val="20"/>
        </w:rPr>
        <w:t xml:space="preserve">il y a un simple suivi de prescription d'un nutritionniste, il faut donc une aide à l'apprentissage. </w:t>
      </w:r>
    </w:p>
    <w:p w:rsidR="00AC2E89" w:rsidRDefault="00AC2E89">
      <w:pPr>
        <w:rPr>
          <w:rFonts w:ascii="Calibri" w:hAnsi="Calibri"/>
          <w:sz w:val="20"/>
          <w:szCs w:val="20"/>
        </w:rPr>
      </w:pPr>
    </w:p>
    <w:p w:rsidR="00AC2E89" w:rsidRDefault="00AC2E89">
      <w:pPr>
        <w:rPr>
          <w:rFonts w:ascii="Calibri" w:hAnsi="Calibri"/>
          <w:sz w:val="20"/>
          <w:szCs w:val="20"/>
        </w:rPr>
      </w:pPr>
      <w:r>
        <w:rPr>
          <w:rFonts w:ascii="Calibri" w:hAnsi="Calibri"/>
          <w:i/>
          <w:iCs/>
          <w:sz w:val="20"/>
          <w:szCs w:val="20"/>
        </w:rPr>
        <w:t>Tout ce qui est simple est faux, tout ce qui n'est pas simple est inutilisable</w:t>
      </w:r>
      <w:r w:rsidR="00B612F7">
        <w:rPr>
          <w:rFonts w:ascii="Calibri" w:hAnsi="Calibri"/>
          <w:i/>
          <w:iCs/>
          <w:sz w:val="20"/>
          <w:szCs w:val="20"/>
        </w:rPr>
        <w:t xml:space="preserve"> </w:t>
      </w:r>
      <w:r w:rsidR="00B612F7">
        <w:rPr>
          <w:rFonts w:ascii="Calibri" w:hAnsi="Calibri"/>
          <w:sz w:val="20"/>
          <w:szCs w:val="20"/>
        </w:rPr>
        <w:t>→</w:t>
      </w:r>
      <w:r>
        <w:rPr>
          <w:rFonts w:ascii="Calibri" w:hAnsi="Calibri"/>
          <w:sz w:val="20"/>
          <w:szCs w:val="20"/>
        </w:rPr>
        <w:t xml:space="preserve"> il faut donner des éléments de compréhension pour trouver un équilibre. </w:t>
      </w:r>
    </w:p>
    <w:p w:rsidR="00AC2E89" w:rsidRDefault="00AC2E89">
      <w:pPr>
        <w:rPr>
          <w:rFonts w:ascii="Calibri" w:hAnsi="Calibri"/>
          <w:sz w:val="20"/>
          <w:szCs w:val="20"/>
        </w:rPr>
      </w:pPr>
    </w:p>
    <w:p w:rsidR="00AC2E89" w:rsidRDefault="00AC2E89">
      <w:pPr>
        <w:rPr>
          <w:rFonts w:ascii="Calibri" w:hAnsi="Calibri"/>
          <w:sz w:val="20"/>
          <w:szCs w:val="20"/>
        </w:rPr>
      </w:pPr>
      <w:r>
        <w:rPr>
          <w:rFonts w:ascii="Calibri" w:hAnsi="Calibri"/>
          <w:sz w:val="20"/>
          <w:szCs w:val="20"/>
        </w:rPr>
        <w:t>L'équilibre n'est pas une norme sociale, ce n'est pas un ensemble d'interdits. Ce n'est pas juste réduire un excès. Le problème du surpoids/obésité con</w:t>
      </w:r>
      <w:r w:rsidR="00B612F7">
        <w:rPr>
          <w:rFonts w:ascii="Calibri" w:hAnsi="Calibri"/>
          <w:sz w:val="20"/>
          <w:szCs w:val="20"/>
        </w:rPr>
        <w:t>cerne une personne sur deux en P</w:t>
      </w:r>
      <w:r>
        <w:rPr>
          <w:rFonts w:ascii="Calibri" w:hAnsi="Calibri"/>
          <w:sz w:val="20"/>
          <w:szCs w:val="20"/>
        </w:rPr>
        <w:t xml:space="preserve">icardie, il s'agit donc d'un problème majeur qu'on ne peut éviter d'aborder. </w:t>
      </w:r>
    </w:p>
    <w:p w:rsidR="00AC2E89" w:rsidRDefault="00AC2E89">
      <w:pPr>
        <w:rPr>
          <w:rFonts w:ascii="Calibri" w:hAnsi="Calibri"/>
          <w:sz w:val="20"/>
          <w:szCs w:val="20"/>
        </w:rPr>
      </w:pPr>
    </w:p>
    <w:p w:rsidR="00AC2E89" w:rsidRDefault="00AC2E89">
      <w:pPr>
        <w:rPr>
          <w:rFonts w:ascii="Calibri" w:hAnsi="Calibri"/>
          <w:sz w:val="20"/>
          <w:szCs w:val="20"/>
        </w:rPr>
      </w:pPr>
      <w:r>
        <w:rPr>
          <w:rFonts w:ascii="Calibri" w:hAnsi="Calibri"/>
          <w:sz w:val="20"/>
          <w:szCs w:val="20"/>
        </w:rPr>
        <w:t xml:space="preserve">Qui dit régime dit souvent restriction, il faut travailler cette idée.  L'équilibre n'est pas figé, il est </w:t>
      </w:r>
      <w:r>
        <w:rPr>
          <w:rFonts w:ascii="Calibri" w:hAnsi="Calibri"/>
          <w:b/>
          <w:bCs/>
          <w:sz w:val="20"/>
          <w:szCs w:val="20"/>
          <w:u w:val="single"/>
        </w:rPr>
        <w:t>dynamique</w:t>
      </w:r>
      <w:r>
        <w:rPr>
          <w:rFonts w:ascii="Calibri" w:hAnsi="Calibri"/>
          <w:sz w:val="20"/>
          <w:szCs w:val="20"/>
        </w:rPr>
        <w:t xml:space="preserve">. Il y a une différence entre équilibre et équilibrage. L'équilibre doit être travaillé, il se réfère à une mobilité pour un aliment dans un plat, dans un repas, dans une journée et dans la semaine et s'inscrit donc dans un </w:t>
      </w:r>
      <w:r>
        <w:rPr>
          <w:rFonts w:ascii="Calibri" w:hAnsi="Calibri"/>
          <w:b/>
          <w:bCs/>
          <w:sz w:val="20"/>
          <w:szCs w:val="20"/>
        </w:rPr>
        <w:t>espace temps</w:t>
      </w:r>
      <w:r w:rsidR="00B612F7">
        <w:rPr>
          <w:rFonts w:ascii="Calibri" w:hAnsi="Calibri"/>
          <w:b/>
          <w:bCs/>
          <w:sz w:val="20"/>
          <w:szCs w:val="20"/>
        </w:rPr>
        <w:t xml:space="preserve"> </w:t>
      </w:r>
      <w:r w:rsidR="00B612F7" w:rsidRPr="00B612F7">
        <w:rPr>
          <w:rFonts w:ascii="Calibri" w:hAnsi="Calibri"/>
          <w:bCs/>
          <w:sz w:val="20"/>
          <w:szCs w:val="20"/>
        </w:rPr>
        <w:t>(</w:t>
      </w:r>
      <w:r>
        <w:rPr>
          <w:rFonts w:ascii="Calibri" w:hAnsi="Calibri"/>
          <w:sz w:val="20"/>
          <w:szCs w:val="20"/>
        </w:rPr>
        <w:t>dynamique).</w:t>
      </w:r>
    </w:p>
    <w:p w:rsidR="00AC2E89" w:rsidRDefault="00AC2E89">
      <w:pPr>
        <w:rPr>
          <w:rFonts w:ascii="Calibri" w:hAnsi="Calibri"/>
          <w:sz w:val="20"/>
          <w:szCs w:val="20"/>
        </w:rPr>
      </w:pPr>
    </w:p>
    <w:p w:rsidR="00AC2E89" w:rsidRDefault="00AC2E89">
      <w:pPr>
        <w:rPr>
          <w:rFonts w:ascii="Calibri" w:hAnsi="Calibri"/>
          <w:sz w:val="20"/>
          <w:szCs w:val="20"/>
        </w:rPr>
      </w:pPr>
      <w:r>
        <w:rPr>
          <w:rFonts w:ascii="Calibri" w:hAnsi="Calibri"/>
          <w:sz w:val="20"/>
          <w:szCs w:val="20"/>
        </w:rPr>
        <w:t xml:space="preserve">Il y a cinq étapes essentielle dans la construction d'un équilibre alimentaire. </w:t>
      </w:r>
    </w:p>
    <w:p w:rsidR="00AC2E89" w:rsidRDefault="00AC2E89">
      <w:pPr>
        <w:rPr>
          <w:rFonts w:ascii="Calibri" w:hAnsi="Calibri"/>
          <w:b/>
          <w:bCs/>
          <w:color w:val="FF0000"/>
          <w:sz w:val="20"/>
          <w:szCs w:val="20"/>
          <w:u w:val="single"/>
        </w:rPr>
      </w:pPr>
    </w:p>
    <w:p w:rsidR="00B612F7" w:rsidRDefault="00B612F7">
      <w:pPr>
        <w:rPr>
          <w:rFonts w:ascii="Calibri" w:hAnsi="Calibri"/>
          <w:b/>
          <w:bCs/>
          <w:color w:val="FF0000"/>
          <w:sz w:val="20"/>
          <w:szCs w:val="20"/>
          <w:u w:val="single"/>
        </w:rPr>
      </w:pPr>
    </w:p>
    <w:p w:rsidR="00401264" w:rsidRDefault="00AC2E89" w:rsidP="00401264">
      <w:pPr>
        <w:numPr>
          <w:ilvl w:val="0"/>
          <w:numId w:val="1"/>
        </w:numPr>
        <w:rPr>
          <w:rFonts w:ascii="Calibri" w:hAnsi="Calibri"/>
          <w:b/>
          <w:bCs/>
          <w:color w:val="C00000"/>
          <w:sz w:val="22"/>
          <w:szCs w:val="20"/>
        </w:rPr>
      </w:pPr>
      <w:r w:rsidRPr="00B612F7">
        <w:rPr>
          <w:rFonts w:ascii="Calibri" w:hAnsi="Calibri"/>
          <w:b/>
          <w:bCs/>
          <w:color w:val="C00000"/>
          <w:sz w:val="22"/>
          <w:szCs w:val="20"/>
        </w:rPr>
        <w:t>Etape 1 : constituer les 5 groupes d'aliments</w:t>
      </w:r>
    </w:p>
    <w:p w:rsidR="00401264" w:rsidRDefault="00401264" w:rsidP="00401264">
      <w:pPr>
        <w:ind w:left="720"/>
        <w:rPr>
          <w:rFonts w:ascii="Calibri" w:hAnsi="Calibri"/>
          <w:b/>
          <w:bCs/>
          <w:color w:val="C00000"/>
          <w:sz w:val="20"/>
          <w:szCs w:val="20"/>
        </w:rPr>
      </w:pPr>
    </w:p>
    <w:p w:rsidR="00401264" w:rsidRDefault="00401264" w:rsidP="00401264">
      <w:pPr>
        <w:rPr>
          <w:rFonts w:ascii="Calibri" w:hAnsi="Calibri"/>
          <w:sz w:val="20"/>
          <w:szCs w:val="20"/>
        </w:rPr>
      </w:pPr>
      <w:r>
        <w:rPr>
          <w:rFonts w:ascii="Calibri" w:hAnsi="Calibri"/>
          <w:sz w:val="20"/>
          <w:szCs w:val="20"/>
        </w:rPr>
        <w:t xml:space="preserve">Il faut faire nommer les groupes d'aliments au patient, en référence aux cinq doigts de sa main. Il en ressort souvent comme réponse « glucides, lipides, protéines », il faut alors rectifier cette image fausse. </w:t>
      </w:r>
      <w:r>
        <w:rPr>
          <w:rFonts w:ascii="Calibri" w:hAnsi="Calibri"/>
          <w:sz w:val="20"/>
          <w:szCs w:val="20"/>
        </w:rPr>
        <w:br/>
      </w:r>
    </w:p>
    <w:p w:rsidR="00401264" w:rsidRDefault="00401264" w:rsidP="00401264">
      <w:pPr>
        <w:numPr>
          <w:ilvl w:val="0"/>
          <w:numId w:val="21"/>
        </w:numPr>
        <w:rPr>
          <w:rFonts w:ascii="Calibri" w:hAnsi="Calibri"/>
          <w:sz w:val="20"/>
          <w:szCs w:val="20"/>
        </w:rPr>
      </w:pPr>
      <w:r w:rsidRPr="00B612F7">
        <w:rPr>
          <w:rFonts w:ascii="Calibri" w:hAnsi="Calibri"/>
          <w:b/>
          <w:bCs/>
          <w:color w:val="D99594"/>
          <w:sz w:val="20"/>
          <w:szCs w:val="20"/>
        </w:rPr>
        <w:t xml:space="preserve">Viandes, poissons, œufs, coquillages crustacés </w:t>
      </w:r>
    </w:p>
    <w:p w:rsidR="00401264" w:rsidRDefault="00401264" w:rsidP="00401264">
      <w:pPr>
        <w:ind w:left="720"/>
        <w:rPr>
          <w:rFonts w:ascii="Calibri" w:hAnsi="Calibri"/>
          <w:sz w:val="20"/>
          <w:szCs w:val="20"/>
        </w:rPr>
      </w:pPr>
      <w:r>
        <w:rPr>
          <w:rFonts w:ascii="Calibri" w:hAnsi="Calibri"/>
          <w:sz w:val="20"/>
          <w:szCs w:val="20"/>
        </w:rPr>
        <w:t xml:space="preserve">Il y a différents choix possibles au sein de ce groupe, différentes sources de </w:t>
      </w:r>
      <w:r>
        <w:rPr>
          <w:rFonts w:ascii="Calibri" w:hAnsi="Calibri"/>
          <w:b/>
          <w:bCs/>
          <w:sz w:val="20"/>
          <w:szCs w:val="20"/>
        </w:rPr>
        <w:t>protéines animales</w:t>
      </w:r>
      <w:r w:rsidRPr="00B612F7">
        <w:rPr>
          <w:rFonts w:ascii="Calibri" w:hAnsi="Calibri"/>
          <w:bCs/>
          <w:sz w:val="20"/>
          <w:szCs w:val="20"/>
        </w:rPr>
        <w:t>,</w:t>
      </w:r>
      <w:r>
        <w:rPr>
          <w:rFonts w:ascii="Calibri" w:hAnsi="Calibri"/>
          <w:sz w:val="20"/>
          <w:szCs w:val="20"/>
        </w:rPr>
        <w:t xml:space="preserve"> mais, il est difficile de faire l'impasse </w:t>
      </w:r>
      <w:r w:rsidRPr="00B612F7">
        <w:rPr>
          <w:rFonts w:ascii="Calibri" w:hAnsi="Calibri"/>
          <w:i/>
          <w:sz w:val="20"/>
          <w:szCs w:val="20"/>
        </w:rPr>
        <w:t>(cf : végétarien qui a difficulté à trouver la source de protéines animales nécessaire)</w:t>
      </w:r>
      <w:r>
        <w:rPr>
          <w:rFonts w:ascii="Calibri" w:hAnsi="Calibri"/>
          <w:sz w:val="20"/>
          <w:szCs w:val="20"/>
        </w:rPr>
        <w:t xml:space="preserve">. Il faut être explicite au sein du groupe pour instaurer un choix : viande rouge, poisson, œufs ? </w:t>
      </w:r>
      <w:r>
        <w:rPr>
          <w:rFonts w:ascii="Calibri" w:hAnsi="Calibri"/>
          <w:sz w:val="20"/>
          <w:szCs w:val="20"/>
        </w:rPr>
        <w:br/>
      </w:r>
      <w:r>
        <w:rPr>
          <w:rFonts w:ascii="Calibri" w:hAnsi="Calibri"/>
          <w:b/>
          <w:bCs/>
          <w:sz w:val="20"/>
          <w:szCs w:val="20"/>
        </w:rPr>
        <w:t>Protéines de haute qualité, fer et oligo-nutriments (iode, zinc etc)</w:t>
      </w:r>
      <w:r>
        <w:rPr>
          <w:rFonts w:ascii="Calibri" w:hAnsi="Calibri"/>
          <w:sz w:val="20"/>
          <w:szCs w:val="20"/>
        </w:rPr>
        <w:t xml:space="preserve">. Permet renouvellement plus ou moins rapide pour les tissus. </w:t>
      </w:r>
      <w:r>
        <w:rPr>
          <w:rFonts w:ascii="Calibri" w:hAnsi="Calibri"/>
          <w:sz w:val="20"/>
          <w:szCs w:val="20"/>
        </w:rPr>
        <w:br/>
      </w:r>
      <w:r>
        <w:rPr>
          <w:rFonts w:ascii="Calibri" w:hAnsi="Calibri"/>
          <w:b/>
          <w:bCs/>
          <w:sz w:val="20"/>
          <w:szCs w:val="20"/>
        </w:rPr>
        <w:t xml:space="preserve">→ rôle de structure, en particulier pour les muscles. </w:t>
      </w:r>
      <w:r>
        <w:rPr>
          <w:rFonts w:ascii="Calibri" w:hAnsi="Calibri"/>
          <w:sz w:val="20"/>
          <w:szCs w:val="20"/>
        </w:rPr>
        <w:br/>
      </w:r>
      <w:r>
        <w:rPr>
          <w:rFonts w:ascii="Calibri" w:hAnsi="Calibri"/>
          <w:i/>
          <w:iCs/>
          <w:sz w:val="20"/>
          <w:szCs w:val="20"/>
        </w:rPr>
        <w:t xml:space="preserve">Réduction signification de la masse protéique peut entraîner mortalité. Difficulté pour les végétariens. </w:t>
      </w:r>
      <w:r>
        <w:rPr>
          <w:rFonts w:ascii="Calibri" w:hAnsi="Calibri"/>
          <w:sz w:val="20"/>
          <w:szCs w:val="20"/>
        </w:rPr>
        <w:br/>
      </w:r>
    </w:p>
    <w:p w:rsidR="00401264" w:rsidRDefault="00401264" w:rsidP="00401264">
      <w:pPr>
        <w:numPr>
          <w:ilvl w:val="0"/>
          <w:numId w:val="21"/>
        </w:numPr>
        <w:rPr>
          <w:rFonts w:ascii="Calibri" w:hAnsi="Calibri"/>
          <w:sz w:val="20"/>
          <w:szCs w:val="20"/>
        </w:rPr>
      </w:pPr>
      <w:r w:rsidRPr="00B612F7">
        <w:rPr>
          <w:rFonts w:ascii="Calibri" w:hAnsi="Calibri"/>
          <w:b/>
          <w:bCs/>
          <w:color w:val="D99594"/>
          <w:sz w:val="20"/>
          <w:szCs w:val="20"/>
        </w:rPr>
        <w:t>Féculents</w:t>
      </w:r>
      <w:r w:rsidRPr="00B612F7">
        <w:rPr>
          <w:rFonts w:ascii="Calibri" w:hAnsi="Calibri"/>
          <w:color w:val="D99594"/>
          <w:sz w:val="20"/>
          <w:szCs w:val="20"/>
        </w:rPr>
        <w:t xml:space="preserve"> </w:t>
      </w:r>
    </w:p>
    <w:p w:rsidR="00401264" w:rsidRDefault="00401264" w:rsidP="00401264">
      <w:pPr>
        <w:ind w:left="720"/>
        <w:rPr>
          <w:rFonts w:ascii="Calibri" w:hAnsi="Calibri"/>
          <w:sz w:val="20"/>
          <w:szCs w:val="20"/>
        </w:rPr>
      </w:pPr>
      <w:r>
        <w:rPr>
          <w:rFonts w:ascii="Calibri" w:hAnsi="Calibri"/>
          <w:b/>
          <w:bCs/>
          <w:sz w:val="20"/>
          <w:szCs w:val="20"/>
        </w:rPr>
        <w:t>Glucides</w:t>
      </w:r>
      <w:r>
        <w:rPr>
          <w:rFonts w:ascii="Calibri" w:hAnsi="Calibri"/>
          <w:sz w:val="20"/>
          <w:szCs w:val="20"/>
        </w:rPr>
        <w:t xml:space="preserve"> </w:t>
      </w:r>
      <w:r>
        <w:rPr>
          <w:rFonts w:ascii="Calibri" w:hAnsi="Calibri"/>
          <w:b/>
          <w:bCs/>
          <w:sz w:val="20"/>
          <w:szCs w:val="20"/>
        </w:rPr>
        <w:t>(sucres complexes)</w:t>
      </w:r>
      <w:r>
        <w:rPr>
          <w:rFonts w:ascii="Calibri" w:hAnsi="Calibri"/>
          <w:sz w:val="20"/>
          <w:szCs w:val="20"/>
        </w:rPr>
        <w:br/>
      </w:r>
      <w:r w:rsidRPr="00B612F7">
        <w:rPr>
          <w:rFonts w:ascii="Calibri" w:hAnsi="Calibri"/>
          <w:b/>
          <w:bCs/>
          <w:color w:val="C00000"/>
          <w:sz w:val="20"/>
          <w:szCs w:val="20"/>
        </w:rPr>
        <w:t>→  principale source d'énergie.</w:t>
      </w:r>
      <w:r>
        <w:rPr>
          <w:rFonts w:ascii="Calibri" w:hAnsi="Calibri"/>
          <w:sz w:val="20"/>
          <w:szCs w:val="20"/>
        </w:rPr>
        <w:br/>
        <w:t xml:space="preserve">Les féculents ne font pas grossir, c'est une idée fausse. Les glucides issus de l'amidon sont absorbés sans coût énergétique en l'espace de quelques minutes. L'énergie issue du glucose oxydé ne sera pas stockée. Il faut rassurer les patients sur ce point. </w:t>
      </w:r>
      <w:r>
        <w:rPr>
          <w:rFonts w:ascii="Calibri" w:hAnsi="Calibri"/>
          <w:sz w:val="20"/>
          <w:szCs w:val="20"/>
        </w:rPr>
        <w:br/>
      </w:r>
      <w:r>
        <w:rPr>
          <w:rFonts w:ascii="Calibri" w:hAnsi="Calibri"/>
          <w:i/>
          <w:iCs/>
          <w:sz w:val="20"/>
          <w:szCs w:val="20"/>
        </w:rPr>
        <w:t xml:space="preserve">Sucres simples : sont intéressants en début de journée car immédiatement disponibles. </w:t>
      </w:r>
      <w:r>
        <w:rPr>
          <w:rFonts w:ascii="Calibri" w:hAnsi="Calibri"/>
          <w:sz w:val="20"/>
          <w:szCs w:val="20"/>
        </w:rPr>
        <w:br/>
      </w:r>
    </w:p>
    <w:p w:rsidR="00401264" w:rsidRPr="00B612F7" w:rsidRDefault="00401264" w:rsidP="00401264">
      <w:pPr>
        <w:numPr>
          <w:ilvl w:val="0"/>
          <w:numId w:val="21"/>
        </w:numPr>
        <w:rPr>
          <w:rFonts w:ascii="Calibri" w:hAnsi="Calibri"/>
          <w:sz w:val="20"/>
          <w:szCs w:val="20"/>
        </w:rPr>
      </w:pPr>
      <w:r w:rsidRPr="00B612F7">
        <w:rPr>
          <w:rFonts w:ascii="Calibri" w:hAnsi="Calibri"/>
          <w:b/>
          <w:bCs/>
          <w:color w:val="D99594"/>
          <w:sz w:val="20"/>
          <w:szCs w:val="20"/>
        </w:rPr>
        <w:t>Légumes et fruits</w:t>
      </w:r>
    </w:p>
    <w:p w:rsidR="00286CCC" w:rsidRDefault="00401264" w:rsidP="00401264">
      <w:pPr>
        <w:ind w:left="720"/>
        <w:rPr>
          <w:rFonts w:ascii="Calibri" w:hAnsi="Calibri"/>
          <w:sz w:val="20"/>
          <w:szCs w:val="20"/>
        </w:rPr>
      </w:pPr>
      <w:r>
        <w:rPr>
          <w:rFonts w:ascii="Calibri" w:hAnsi="Calibri"/>
          <w:b/>
          <w:bCs/>
          <w:sz w:val="20"/>
          <w:szCs w:val="20"/>
        </w:rPr>
        <w:t>Crus et cuits : vitamines, minéraux, antioxydants et fibres</w:t>
      </w:r>
      <w:r>
        <w:rPr>
          <w:rFonts w:ascii="Calibri" w:hAnsi="Calibri"/>
          <w:sz w:val="20"/>
          <w:szCs w:val="20"/>
        </w:rPr>
        <w:br/>
      </w:r>
      <w:r>
        <w:rPr>
          <w:rFonts w:ascii="Calibri" w:hAnsi="Calibri"/>
          <w:b/>
          <w:bCs/>
          <w:sz w:val="20"/>
          <w:szCs w:val="20"/>
        </w:rPr>
        <w:t>→ protection CV, transit intestinal</w:t>
      </w:r>
      <w:r>
        <w:rPr>
          <w:rFonts w:ascii="Calibri" w:hAnsi="Calibri"/>
          <w:sz w:val="20"/>
          <w:szCs w:val="20"/>
        </w:rPr>
        <w:br/>
        <w:t xml:space="preserve">Crus/cuits peuvent être séparés en deux groupes. </w:t>
      </w:r>
      <w:r>
        <w:rPr>
          <w:rFonts w:ascii="Calibri" w:hAnsi="Calibri"/>
          <w:sz w:val="20"/>
          <w:szCs w:val="20"/>
        </w:rPr>
        <w:br/>
      </w:r>
      <w:r>
        <w:rPr>
          <w:rFonts w:ascii="Calibri" w:hAnsi="Calibri"/>
          <w:sz w:val="20"/>
          <w:szCs w:val="20"/>
          <w:u w:val="single"/>
        </w:rPr>
        <w:t>Légumes cuits</w:t>
      </w:r>
      <w:r>
        <w:rPr>
          <w:rFonts w:ascii="Calibri" w:hAnsi="Calibri"/>
          <w:sz w:val="20"/>
          <w:szCs w:val="20"/>
        </w:rPr>
        <w:t xml:space="preserve"> : moins d'eau donc plus d'apports en fibres car au lieu de manger une tomate crue, on en mangera deux ou trois cuites. Les fibres permettent</w:t>
      </w:r>
      <w:r>
        <w:rPr>
          <w:rFonts w:ascii="Calibri" w:hAnsi="Calibri"/>
          <w:b/>
          <w:bCs/>
          <w:sz w:val="20"/>
          <w:szCs w:val="20"/>
        </w:rPr>
        <w:t xml:space="preserve"> </w:t>
      </w:r>
      <w:r w:rsidRPr="00B612F7">
        <w:rPr>
          <w:rFonts w:ascii="Calibri" w:hAnsi="Calibri"/>
          <w:bCs/>
          <w:sz w:val="20"/>
          <w:szCs w:val="20"/>
        </w:rPr>
        <w:t xml:space="preserve">un </w:t>
      </w:r>
      <w:r>
        <w:rPr>
          <w:rFonts w:ascii="Calibri" w:hAnsi="Calibri"/>
          <w:b/>
          <w:bCs/>
          <w:sz w:val="20"/>
          <w:szCs w:val="20"/>
        </w:rPr>
        <w:t>ralentissement de la vidange gastrique</w:t>
      </w:r>
      <w:r>
        <w:rPr>
          <w:rFonts w:ascii="Calibri" w:hAnsi="Calibri"/>
          <w:sz w:val="20"/>
          <w:szCs w:val="20"/>
        </w:rPr>
        <w:t>. Importance de l'approvisionnement dans la durée par ce ralentissement de vidange.</w:t>
      </w:r>
      <w:r>
        <w:rPr>
          <w:rFonts w:ascii="Calibri" w:hAnsi="Calibri"/>
          <w:i/>
          <w:iCs/>
          <w:sz w:val="20"/>
          <w:szCs w:val="20"/>
        </w:rPr>
        <w:t xml:space="preserve"> (par exemple le pain blanc sera digéré plus vite qu'un pain riche en fibres)</w:t>
      </w:r>
      <w:r>
        <w:rPr>
          <w:rFonts w:ascii="Calibri" w:hAnsi="Calibri"/>
          <w:sz w:val="20"/>
          <w:szCs w:val="20"/>
        </w:rPr>
        <w:t xml:space="preserve">. Mais les vitamines thermolabiles sont peu présentes dans les légumes cuits. </w:t>
      </w:r>
      <w:r>
        <w:rPr>
          <w:rFonts w:ascii="Calibri" w:hAnsi="Calibri"/>
          <w:sz w:val="20"/>
          <w:szCs w:val="20"/>
        </w:rPr>
        <w:br/>
      </w:r>
      <w:r>
        <w:rPr>
          <w:rFonts w:ascii="Calibri" w:hAnsi="Calibri"/>
          <w:sz w:val="20"/>
          <w:szCs w:val="20"/>
          <w:u w:val="single"/>
        </w:rPr>
        <w:t>Légumes crus</w:t>
      </w:r>
      <w:r>
        <w:rPr>
          <w:rFonts w:ascii="Calibri" w:hAnsi="Calibri"/>
          <w:sz w:val="20"/>
          <w:szCs w:val="20"/>
        </w:rPr>
        <w:t xml:space="preserve"> : nécessaires pour préserver les vitamines et l'aspect anti-oxydant. </w:t>
      </w:r>
      <w:r>
        <w:rPr>
          <w:rFonts w:ascii="Calibri" w:hAnsi="Calibri"/>
          <w:sz w:val="20"/>
          <w:szCs w:val="20"/>
        </w:rPr>
        <w:br/>
      </w:r>
      <w:r w:rsidRPr="00B612F7">
        <w:rPr>
          <w:rFonts w:ascii="Calibri" w:hAnsi="Calibri"/>
          <w:b/>
          <w:bCs/>
          <w:color w:val="C00000"/>
          <w:sz w:val="20"/>
          <w:szCs w:val="20"/>
        </w:rPr>
        <w:t xml:space="preserve">→ nécessité d'un légume cuit </w:t>
      </w:r>
      <w:r w:rsidRPr="00B612F7">
        <w:rPr>
          <w:rFonts w:ascii="Calibri" w:hAnsi="Calibri"/>
          <w:b/>
          <w:bCs/>
          <w:color w:val="C00000"/>
          <w:sz w:val="20"/>
          <w:szCs w:val="20"/>
          <w:u w:val="single"/>
        </w:rPr>
        <w:t>et</w:t>
      </w:r>
      <w:r w:rsidRPr="00B612F7">
        <w:rPr>
          <w:rFonts w:ascii="Calibri" w:hAnsi="Calibri"/>
          <w:b/>
          <w:bCs/>
          <w:color w:val="C00000"/>
          <w:sz w:val="20"/>
          <w:szCs w:val="20"/>
        </w:rPr>
        <w:t xml:space="preserve"> d'un légume cru</w:t>
      </w:r>
      <w:r>
        <w:rPr>
          <w:rFonts w:ascii="Calibri" w:hAnsi="Calibri"/>
          <w:b/>
          <w:bCs/>
          <w:color w:val="FF0000"/>
          <w:sz w:val="20"/>
          <w:szCs w:val="20"/>
        </w:rPr>
        <w:t xml:space="preserve">. </w:t>
      </w:r>
      <w:r>
        <w:rPr>
          <w:rFonts w:ascii="Calibri" w:hAnsi="Calibri"/>
          <w:sz w:val="20"/>
          <w:szCs w:val="20"/>
        </w:rPr>
        <w:br/>
        <w:t xml:space="preserve">Il faut se renseigner sur ce que le patient mettrait comme aliments dans cette case de légumes. </w:t>
      </w:r>
    </w:p>
    <w:p w:rsidR="00401264" w:rsidRDefault="00401264" w:rsidP="00401264">
      <w:pPr>
        <w:ind w:left="720"/>
        <w:rPr>
          <w:rFonts w:ascii="Calibri" w:hAnsi="Calibri"/>
          <w:sz w:val="20"/>
          <w:szCs w:val="20"/>
        </w:rPr>
      </w:pPr>
      <w:r>
        <w:rPr>
          <w:rFonts w:ascii="Calibri" w:hAnsi="Calibri"/>
          <w:sz w:val="20"/>
          <w:szCs w:val="20"/>
        </w:rPr>
        <w:br/>
      </w:r>
    </w:p>
    <w:p w:rsidR="00401264" w:rsidRDefault="00401264" w:rsidP="00401264">
      <w:pPr>
        <w:numPr>
          <w:ilvl w:val="0"/>
          <w:numId w:val="21"/>
        </w:numPr>
        <w:rPr>
          <w:rFonts w:ascii="Calibri" w:hAnsi="Calibri"/>
          <w:sz w:val="20"/>
          <w:szCs w:val="20"/>
        </w:rPr>
      </w:pPr>
      <w:r w:rsidRPr="00B612F7">
        <w:rPr>
          <w:rFonts w:ascii="Calibri" w:hAnsi="Calibri"/>
          <w:b/>
          <w:bCs/>
          <w:color w:val="D99594"/>
          <w:sz w:val="20"/>
          <w:szCs w:val="20"/>
        </w:rPr>
        <w:t>Produits laitiers</w:t>
      </w:r>
      <w:r>
        <w:rPr>
          <w:rFonts w:ascii="Calibri" w:hAnsi="Calibri"/>
          <w:sz w:val="20"/>
          <w:szCs w:val="20"/>
        </w:rPr>
        <w:t xml:space="preserve"> </w:t>
      </w:r>
    </w:p>
    <w:p w:rsidR="00401264" w:rsidRDefault="00401264" w:rsidP="00401264">
      <w:pPr>
        <w:ind w:left="720"/>
        <w:rPr>
          <w:rFonts w:ascii="Calibri" w:hAnsi="Calibri"/>
          <w:sz w:val="20"/>
          <w:szCs w:val="20"/>
        </w:rPr>
      </w:pPr>
      <w:r w:rsidRPr="00B612F7">
        <w:rPr>
          <w:rFonts w:ascii="Calibri" w:hAnsi="Calibri"/>
          <w:b/>
          <w:sz w:val="20"/>
          <w:szCs w:val="20"/>
        </w:rPr>
        <w:t>Ca</w:t>
      </w:r>
      <w:r>
        <w:rPr>
          <w:rFonts w:ascii="Calibri" w:hAnsi="Calibri"/>
          <w:b/>
          <w:bCs/>
          <w:sz w:val="20"/>
          <w:szCs w:val="20"/>
        </w:rPr>
        <w:t>lcium</w:t>
      </w:r>
      <w:r>
        <w:rPr>
          <w:rFonts w:ascii="Calibri" w:hAnsi="Calibri"/>
          <w:sz w:val="20"/>
          <w:szCs w:val="20"/>
        </w:rPr>
        <w:t xml:space="preserve"> (et aussi pour les fromages : protéines et lipides)</w:t>
      </w:r>
      <w:r>
        <w:rPr>
          <w:rFonts w:ascii="Calibri" w:hAnsi="Calibri"/>
          <w:sz w:val="20"/>
          <w:szCs w:val="20"/>
        </w:rPr>
        <w:br/>
      </w:r>
      <w:r>
        <w:rPr>
          <w:rFonts w:ascii="Calibri" w:hAnsi="Calibri"/>
          <w:b/>
          <w:bCs/>
          <w:sz w:val="20"/>
          <w:szCs w:val="20"/>
        </w:rPr>
        <w:t>→ maintien de la solidité de l'os</w:t>
      </w:r>
      <w:r>
        <w:rPr>
          <w:rFonts w:ascii="Calibri" w:hAnsi="Calibri"/>
          <w:sz w:val="20"/>
          <w:szCs w:val="20"/>
        </w:rPr>
        <w:br/>
        <w:t xml:space="preserve">C'est le seul groupe apportant du calcium. Il faut de la vitamine D pour que le calcium soit absorbé. </w:t>
      </w:r>
      <w:r>
        <w:rPr>
          <w:rFonts w:ascii="Calibri" w:hAnsi="Calibri"/>
          <w:sz w:val="20"/>
          <w:szCs w:val="20"/>
        </w:rPr>
        <w:br/>
      </w:r>
    </w:p>
    <w:p w:rsidR="00401264" w:rsidRDefault="00401264" w:rsidP="00401264">
      <w:pPr>
        <w:numPr>
          <w:ilvl w:val="0"/>
          <w:numId w:val="21"/>
        </w:numPr>
        <w:rPr>
          <w:rFonts w:ascii="Calibri" w:hAnsi="Calibri"/>
          <w:sz w:val="20"/>
          <w:szCs w:val="20"/>
        </w:rPr>
      </w:pPr>
      <w:r w:rsidRPr="00B612F7">
        <w:rPr>
          <w:rFonts w:ascii="Calibri" w:hAnsi="Calibri"/>
          <w:b/>
          <w:bCs/>
          <w:color w:val="D99594"/>
          <w:sz w:val="20"/>
          <w:szCs w:val="20"/>
        </w:rPr>
        <w:t>Matières grasses</w:t>
      </w:r>
      <w:r>
        <w:rPr>
          <w:rFonts w:ascii="Calibri" w:hAnsi="Calibri"/>
          <w:color w:val="7DA647"/>
          <w:sz w:val="20"/>
          <w:szCs w:val="20"/>
        </w:rPr>
        <w:t xml:space="preserve"> </w:t>
      </w:r>
    </w:p>
    <w:p w:rsidR="00401264" w:rsidRDefault="00401264" w:rsidP="00401264">
      <w:pPr>
        <w:ind w:left="720"/>
        <w:rPr>
          <w:rFonts w:ascii="Calibri" w:hAnsi="Calibri"/>
          <w:sz w:val="20"/>
          <w:szCs w:val="20"/>
        </w:rPr>
      </w:pPr>
      <w:r>
        <w:rPr>
          <w:rFonts w:ascii="Calibri" w:hAnsi="Calibri"/>
          <w:sz w:val="20"/>
          <w:szCs w:val="20"/>
        </w:rPr>
        <w:t xml:space="preserve">Souvent oubliées. Associées aux </w:t>
      </w:r>
      <w:r>
        <w:rPr>
          <w:rFonts w:ascii="Calibri" w:hAnsi="Calibri"/>
          <w:b/>
          <w:bCs/>
          <w:sz w:val="20"/>
          <w:szCs w:val="20"/>
        </w:rPr>
        <w:t>lipides</w:t>
      </w:r>
      <w:r>
        <w:rPr>
          <w:rFonts w:ascii="Calibri" w:hAnsi="Calibri"/>
          <w:sz w:val="20"/>
          <w:szCs w:val="20"/>
        </w:rPr>
        <w:t xml:space="preserve"> (nutriments), </w:t>
      </w:r>
      <w:r>
        <w:rPr>
          <w:rFonts w:ascii="Calibri" w:hAnsi="Calibri"/>
          <w:b/>
          <w:bCs/>
          <w:sz w:val="20"/>
          <w:szCs w:val="20"/>
        </w:rPr>
        <w:t>dont acides gras essentiels et certaines vitamines (dont la vitamine D)</w:t>
      </w:r>
      <w:r>
        <w:rPr>
          <w:rFonts w:ascii="Calibri" w:hAnsi="Calibri"/>
          <w:sz w:val="20"/>
          <w:szCs w:val="20"/>
        </w:rPr>
        <w:br/>
      </w:r>
      <w:r>
        <w:rPr>
          <w:rFonts w:ascii="Calibri" w:hAnsi="Calibri"/>
          <w:b/>
          <w:bCs/>
          <w:sz w:val="20"/>
          <w:szCs w:val="20"/>
        </w:rPr>
        <w:lastRenderedPageBreak/>
        <w:t xml:space="preserve">→ apport énergétique complémentaire. Pour certaines graisses : protection CV. </w:t>
      </w:r>
      <w:r>
        <w:rPr>
          <w:rFonts w:ascii="Calibri" w:hAnsi="Calibri"/>
          <w:sz w:val="20"/>
          <w:szCs w:val="20"/>
        </w:rPr>
        <w:br/>
        <w:t xml:space="preserve">Les apports nutritionnels recommandés pour les lipides ont été revus à la hausse. </w:t>
      </w:r>
    </w:p>
    <w:p w:rsidR="00401264" w:rsidRDefault="00401264" w:rsidP="00401264">
      <w:pPr>
        <w:rPr>
          <w:rFonts w:ascii="Calibri" w:hAnsi="Calibri"/>
          <w:sz w:val="20"/>
          <w:szCs w:val="20"/>
        </w:rPr>
      </w:pPr>
    </w:p>
    <w:p w:rsidR="00401264" w:rsidRPr="00B612F7" w:rsidRDefault="00401264" w:rsidP="00401264">
      <w:pPr>
        <w:numPr>
          <w:ilvl w:val="0"/>
          <w:numId w:val="3"/>
        </w:numPr>
        <w:rPr>
          <w:rFonts w:ascii="Calibri" w:hAnsi="Calibri"/>
          <w:b/>
          <w:bCs/>
          <w:color w:val="C00000"/>
          <w:sz w:val="20"/>
          <w:szCs w:val="20"/>
        </w:rPr>
      </w:pPr>
      <w:r w:rsidRPr="00B612F7">
        <w:rPr>
          <w:rFonts w:ascii="Calibri" w:hAnsi="Calibri"/>
          <w:b/>
          <w:bCs/>
          <w:color w:val="C00000"/>
          <w:sz w:val="20"/>
          <w:szCs w:val="20"/>
        </w:rPr>
        <w:t>Apports énergétiques : féculents +++</w:t>
      </w:r>
    </w:p>
    <w:p w:rsidR="00401264" w:rsidRDefault="00401264" w:rsidP="00401264">
      <w:pPr>
        <w:rPr>
          <w:rFonts w:ascii="Calibri" w:hAnsi="Calibri"/>
          <w:sz w:val="20"/>
          <w:szCs w:val="20"/>
        </w:rPr>
      </w:pPr>
    </w:p>
    <w:p w:rsidR="00401264" w:rsidRPr="00B612F7" w:rsidRDefault="00401264" w:rsidP="00401264">
      <w:pPr>
        <w:rPr>
          <w:rFonts w:ascii="Calibri" w:hAnsi="Calibri"/>
          <w:b/>
          <w:bCs/>
          <w:sz w:val="20"/>
          <w:szCs w:val="20"/>
          <w:u w:val="single"/>
        </w:rPr>
      </w:pPr>
      <w:r w:rsidRPr="00B612F7">
        <w:rPr>
          <w:rFonts w:ascii="Calibri" w:hAnsi="Calibri"/>
          <w:b/>
          <w:bCs/>
          <w:sz w:val="20"/>
          <w:szCs w:val="20"/>
          <w:u w:val="single"/>
        </w:rPr>
        <w:t>Commentaires</w:t>
      </w:r>
    </w:p>
    <w:p w:rsidR="00401264" w:rsidRDefault="00401264" w:rsidP="00401264">
      <w:pPr>
        <w:numPr>
          <w:ilvl w:val="0"/>
          <w:numId w:val="4"/>
        </w:numPr>
        <w:rPr>
          <w:rFonts w:ascii="Calibri" w:hAnsi="Calibri"/>
          <w:sz w:val="20"/>
          <w:szCs w:val="20"/>
        </w:rPr>
      </w:pPr>
      <w:r>
        <w:rPr>
          <w:rFonts w:ascii="Calibri" w:hAnsi="Calibri"/>
          <w:sz w:val="20"/>
          <w:szCs w:val="20"/>
        </w:rPr>
        <w:t>Il convient de faire une distinction entre aliments et nutriments. Les aliments c'est ce qu'on achète, ce qu'on prépare, ce qu'on ingère. Les nutriments sont les parties utiles, nutritives de ces aliments.</w:t>
      </w:r>
    </w:p>
    <w:p w:rsidR="00401264" w:rsidRDefault="00401264" w:rsidP="00401264">
      <w:pPr>
        <w:numPr>
          <w:ilvl w:val="0"/>
          <w:numId w:val="4"/>
        </w:numPr>
        <w:rPr>
          <w:rFonts w:ascii="Calibri" w:hAnsi="Calibri"/>
          <w:sz w:val="20"/>
          <w:szCs w:val="20"/>
        </w:rPr>
      </w:pPr>
      <w:r>
        <w:rPr>
          <w:rFonts w:ascii="Calibri" w:hAnsi="Calibri"/>
          <w:sz w:val="20"/>
          <w:szCs w:val="20"/>
        </w:rPr>
        <w:t xml:space="preserve">Les aliments peuvent être distingués par leurs formes, couleurs, propriétés gustatives, mais aussi par leur teneur en nutriments. </w:t>
      </w:r>
    </w:p>
    <w:p w:rsidR="00401264" w:rsidRDefault="00401264" w:rsidP="00401264">
      <w:pPr>
        <w:numPr>
          <w:ilvl w:val="0"/>
          <w:numId w:val="4"/>
        </w:numPr>
        <w:rPr>
          <w:rFonts w:ascii="Calibri" w:hAnsi="Calibri"/>
          <w:sz w:val="20"/>
          <w:szCs w:val="20"/>
        </w:rPr>
      </w:pPr>
      <w:r>
        <w:rPr>
          <w:rFonts w:ascii="Calibri" w:hAnsi="Calibri"/>
          <w:sz w:val="20"/>
          <w:szCs w:val="20"/>
        </w:rPr>
        <w:t xml:space="preserve">Pour chaque groupe il y a une ou plusieurs fonctions. </w:t>
      </w:r>
    </w:p>
    <w:p w:rsidR="00401264" w:rsidRDefault="00401264" w:rsidP="00401264">
      <w:pPr>
        <w:numPr>
          <w:ilvl w:val="0"/>
          <w:numId w:val="4"/>
        </w:numPr>
        <w:rPr>
          <w:rFonts w:ascii="Calibri" w:hAnsi="Calibri"/>
          <w:sz w:val="20"/>
          <w:szCs w:val="20"/>
        </w:rPr>
      </w:pPr>
      <w:r>
        <w:rPr>
          <w:rFonts w:ascii="Calibri" w:hAnsi="Calibri"/>
          <w:sz w:val="20"/>
          <w:szCs w:val="20"/>
        </w:rPr>
        <w:t xml:space="preserve">L'équilibre nutritionnel se construit sur la base de la consommation des aliments de </w:t>
      </w:r>
      <w:r>
        <w:rPr>
          <w:rFonts w:ascii="Calibri" w:hAnsi="Calibri"/>
          <w:b/>
          <w:bCs/>
          <w:sz w:val="20"/>
          <w:szCs w:val="20"/>
          <w:u w:val="single"/>
        </w:rPr>
        <w:t>chaque</w:t>
      </w:r>
      <w:r>
        <w:rPr>
          <w:rFonts w:ascii="Calibri" w:hAnsi="Calibri"/>
          <w:sz w:val="20"/>
          <w:szCs w:val="20"/>
        </w:rPr>
        <w:t xml:space="preserve"> groupe à </w:t>
      </w:r>
      <w:r>
        <w:rPr>
          <w:rFonts w:ascii="Calibri" w:hAnsi="Calibri"/>
          <w:b/>
          <w:bCs/>
          <w:sz w:val="20"/>
          <w:szCs w:val="20"/>
          <w:u w:val="single"/>
        </w:rPr>
        <w:t xml:space="preserve">chaque repas </w:t>
      </w:r>
      <w:r>
        <w:rPr>
          <w:rFonts w:ascii="Calibri" w:hAnsi="Calibri"/>
          <w:sz w:val="20"/>
          <w:szCs w:val="20"/>
        </w:rPr>
        <w:t xml:space="preserve">principal, c'est à dire au déjeuner de midi et au dîner du soir. </w:t>
      </w:r>
      <w:r>
        <w:rPr>
          <w:rFonts w:ascii="Calibri" w:hAnsi="Calibri"/>
          <w:sz w:val="20"/>
          <w:szCs w:val="20"/>
        </w:rPr>
        <w:br/>
      </w:r>
    </w:p>
    <w:p w:rsidR="00401264" w:rsidRDefault="00401264" w:rsidP="00401264">
      <w:pPr>
        <w:numPr>
          <w:ilvl w:val="0"/>
          <w:numId w:val="4"/>
        </w:numPr>
        <w:rPr>
          <w:rFonts w:ascii="Calibri" w:hAnsi="Calibri"/>
          <w:sz w:val="20"/>
          <w:szCs w:val="20"/>
        </w:rPr>
      </w:pPr>
      <w:r>
        <w:rPr>
          <w:rFonts w:ascii="Calibri" w:hAnsi="Calibri"/>
          <w:sz w:val="20"/>
          <w:szCs w:val="20"/>
        </w:rPr>
        <w:t>NB : 100 g de féculents = 80 kcal</w:t>
      </w:r>
    </w:p>
    <w:p w:rsidR="00401264" w:rsidRDefault="00401264" w:rsidP="00401264">
      <w:pPr>
        <w:ind w:left="720"/>
        <w:rPr>
          <w:rFonts w:ascii="Calibri" w:hAnsi="Calibri"/>
          <w:b/>
          <w:bCs/>
          <w:color w:val="C00000"/>
          <w:sz w:val="20"/>
          <w:szCs w:val="20"/>
        </w:rPr>
      </w:pPr>
    </w:p>
    <w:p w:rsidR="00401264" w:rsidRPr="00401264" w:rsidRDefault="00401264" w:rsidP="00401264">
      <w:pPr>
        <w:ind w:left="720"/>
        <w:rPr>
          <w:rFonts w:ascii="Calibri" w:hAnsi="Calibri"/>
          <w:b/>
          <w:bCs/>
          <w:color w:val="C00000"/>
          <w:sz w:val="20"/>
          <w:szCs w:val="20"/>
        </w:rPr>
      </w:pPr>
    </w:p>
    <w:p w:rsidR="00401264" w:rsidRDefault="00AC2E89" w:rsidP="00401264">
      <w:pPr>
        <w:numPr>
          <w:ilvl w:val="0"/>
          <w:numId w:val="1"/>
        </w:numPr>
        <w:rPr>
          <w:rFonts w:ascii="Calibri" w:hAnsi="Calibri"/>
          <w:b/>
          <w:bCs/>
          <w:color w:val="C00000"/>
          <w:sz w:val="22"/>
          <w:szCs w:val="20"/>
        </w:rPr>
      </w:pPr>
      <w:r w:rsidRPr="00401264">
        <w:rPr>
          <w:rFonts w:ascii="Calibri" w:hAnsi="Calibri"/>
          <w:b/>
          <w:bCs/>
          <w:color w:val="C00000"/>
          <w:sz w:val="22"/>
          <w:szCs w:val="20"/>
        </w:rPr>
        <w:t>Etape 2 : construire un menu santé pour la semaine</w:t>
      </w:r>
    </w:p>
    <w:p w:rsidR="00401264" w:rsidRDefault="00401264" w:rsidP="00401264">
      <w:pPr>
        <w:ind w:left="720"/>
        <w:rPr>
          <w:rFonts w:ascii="Calibri" w:hAnsi="Calibri"/>
          <w:b/>
          <w:bCs/>
          <w:color w:val="C00000"/>
          <w:sz w:val="20"/>
          <w:szCs w:val="20"/>
        </w:rPr>
      </w:pPr>
    </w:p>
    <w:p w:rsidR="00401264" w:rsidRDefault="00401264" w:rsidP="00401264">
      <w:pPr>
        <w:rPr>
          <w:rFonts w:ascii="Calibri" w:hAnsi="Calibri"/>
          <w:sz w:val="20"/>
          <w:szCs w:val="20"/>
        </w:rPr>
      </w:pPr>
      <w:r>
        <w:rPr>
          <w:rFonts w:ascii="Calibri" w:hAnsi="Calibri"/>
          <w:sz w:val="20"/>
          <w:szCs w:val="20"/>
        </w:rPr>
        <w:t xml:space="preserve">Il faut indiquer tel aliment pour l'entrée, tel aliment pour l'apport protéique, à partir d'un exemple. Il n'est pas obligatoire qu'il s'agisse d'une crudité en entrée, il peut s'agir par exemple de lentilles cuites, de poisson froid. Pour autant, les crudités font cracher de la bile (sont colagogues), c'est pour cette raison qu'elles sont consommées généralement en début de repas car elles préparent à la digestion. </w:t>
      </w:r>
    </w:p>
    <w:p w:rsidR="00401264" w:rsidRDefault="00401264" w:rsidP="00401264">
      <w:pPr>
        <w:rPr>
          <w:rFonts w:ascii="Calibri" w:hAnsi="Calibri"/>
          <w:sz w:val="20"/>
          <w:szCs w:val="20"/>
        </w:rPr>
      </w:pPr>
    </w:p>
    <w:p w:rsidR="00401264" w:rsidRPr="00401264" w:rsidRDefault="00401264" w:rsidP="00401264">
      <w:pPr>
        <w:rPr>
          <w:rFonts w:ascii="Calibri" w:hAnsi="Calibri"/>
          <w:sz w:val="20"/>
          <w:szCs w:val="20"/>
        </w:rPr>
      </w:pPr>
      <w:r w:rsidRPr="00401264">
        <w:rPr>
          <w:rFonts w:ascii="Calibri" w:hAnsi="Calibri"/>
          <w:b/>
          <w:bCs/>
          <w:sz w:val="20"/>
          <w:szCs w:val="20"/>
          <w:u w:val="single"/>
        </w:rPr>
        <w:t>Commentaires :</w:t>
      </w:r>
      <w:r w:rsidRPr="00401264">
        <w:rPr>
          <w:rFonts w:ascii="Calibri" w:hAnsi="Calibri"/>
          <w:sz w:val="20"/>
          <w:szCs w:val="20"/>
        </w:rPr>
        <w:t xml:space="preserve"> </w:t>
      </w:r>
    </w:p>
    <w:p w:rsidR="00401264" w:rsidRDefault="00401264" w:rsidP="00401264">
      <w:pPr>
        <w:numPr>
          <w:ilvl w:val="0"/>
          <w:numId w:val="6"/>
        </w:numPr>
        <w:rPr>
          <w:rFonts w:ascii="Calibri" w:hAnsi="Calibri"/>
          <w:sz w:val="20"/>
          <w:szCs w:val="20"/>
        </w:rPr>
      </w:pPr>
      <w:r>
        <w:rPr>
          <w:rFonts w:ascii="Calibri" w:hAnsi="Calibri"/>
          <w:sz w:val="20"/>
          <w:szCs w:val="20"/>
        </w:rPr>
        <w:t xml:space="preserve">Il faut donner une </w:t>
      </w:r>
      <w:r>
        <w:rPr>
          <w:rFonts w:ascii="Calibri" w:hAnsi="Calibri"/>
          <w:b/>
          <w:bCs/>
          <w:sz w:val="20"/>
          <w:szCs w:val="20"/>
        </w:rPr>
        <w:t>architecture</w:t>
      </w:r>
      <w:r>
        <w:rPr>
          <w:rFonts w:ascii="Calibri" w:hAnsi="Calibri"/>
          <w:sz w:val="20"/>
          <w:szCs w:val="20"/>
        </w:rPr>
        <w:t xml:space="preserve"> au repas, sur la base des groupes d'aliments. L'idée est, pendant au moins quelques temps, d'apprendre à jongler entre les différents aliments.</w:t>
      </w:r>
    </w:p>
    <w:p w:rsidR="00401264" w:rsidRDefault="00401264" w:rsidP="00401264">
      <w:pPr>
        <w:numPr>
          <w:ilvl w:val="0"/>
          <w:numId w:val="6"/>
        </w:numPr>
        <w:rPr>
          <w:rFonts w:ascii="Calibri" w:hAnsi="Calibri"/>
          <w:sz w:val="20"/>
          <w:szCs w:val="20"/>
        </w:rPr>
      </w:pPr>
      <w:r>
        <w:rPr>
          <w:rFonts w:ascii="Calibri" w:hAnsi="Calibri"/>
          <w:sz w:val="20"/>
          <w:szCs w:val="20"/>
        </w:rPr>
        <w:t xml:space="preserve">Les répercutions d'un déséquilibre alimentaire se voient plus tard, c'est pourquoi il est difficile de se projeter à un âge jeune et d'équilibrer son alimentation. </w:t>
      </w:r>
    </w:p>
    <w:p w:rsidR="00401264" w:rsidRDefault="00401264" w:rsidP="00401264">
      <w:pPr>
        <w:numPr>
          <w:ilvl w:val="0"/>
          <w:numId w:val="6"/>
        </w:numPr>
        <w:rPr>
          <w:rFonts w:ascii="Calibri" w:hAnsi="Calibri"/>
          <w:sz w:val="20"/>
          <w:szCs w:val="20"/>
        </w:rPr>
      </w:pPr>
      <w:r>
        <w:rPr>
          <w:rFonts w:ascii="Calibri" w:hAnsi="Calibri"/>
          <w:sz w:val="20"/>
          <w:szCs w:val="20"/>
        </w:rPr>
        <w:t xml:space="preserve">Les aliments sont proposés à titre </w:t>
      </w:r>
      <w:r>
        <w:rPr>
          <w:rFonts w:ascii="Calibri" w:hAnsi="Calibri"/>
          <w:b/>
          <w:bCs/>
          <w:sz w:val="20"/>
          <w:szCs w:val="20"/>
        </w:rPr>
        <w:t>d'exemple</w:t>
      </w:r>
      <w:r>
        <w:rPr>
          <w:rFonts w:ascii="Calibri" w:hAnsi="Calibri"/>
          <w:sz w:val="20"/>
          <w:szCs w:val="20"/>
        </w:rPr>
        <w:t xml:space="preserve">, mais les personnes doivent s'approprier leurs repas en fonction de leurs goûts. Le plaisir de manger – de bien manger – doit demeurer entier. Les courses doivent être faites en fonction des repas prévus et non l'inverse. Ce qu'il est intéressant de travailler avec le patient est ce qu'il </w:t>
      </w:r>
      <w:r>
        <w:rPr>
          <w:rFonts w:ascii="Calibri" w:hAnsi="Calibri"/>
          <w:b/>
          <w:bCs/>
          <w:sz w:val="20"/>
          <w:szCs w:val="20"/>
          <w:u w:val="single"/>
        </w:rPr>
        <w:t>prévoit</w:t>
      </w:r>
      <w:r>
        <w:rPr>
          <w:rFonts w:ascii="Calibri" w:hAnsi="Calibri"/>
          <w:sz w:val="20"/>
          <w:szCs w:val="20"/>
        </w:rPr>
        <w:t xml:space="preserve"> de manger et non ce qu'il a mangé (ce qui pourrait alors être vu comme un jugement en pointant du doigts les erreurs faites). </w:t>
      </w:r>
    </w:p>
    <w:p w:rsidR="00401264" w:rsidRDefault="00401264" w:rsidP="00401264">
      <w:pPr>
        <w:numPr>
          <w:ilvl w:val="0"/>
          <w:numId w:val="6"/>
        </w:numPr>
        <w:rPr>
          <w:rFonts w:ascii="Calibri" w:hAnsi="Calibri"/>
          <w:sz w:val="20"/>
          <w:szCs w:val="20"/>
        </w:rPr>
      </w:pPr>
      <w:r>
        <w:rPr>
          <w:rFonts w:ascii="Calibri" w:hAnsi="Calibri"/>
          <w:sz w:val="20"/>
          <w:szCs w:val="20"/>
        </w:rPr>
        <w:t xml:space="preserve">Difficulté en faisant les choix entre les différents groupes. À l'intérieur de chaque groupe il existe des différences considérables. </w:t>
      </w:r>
      <w:r>
        <w:rPr>
          <w:rFonts w:ascii="Calibri" w:hAnsi="Calibri"/>
          <w:sz w:val="20"/>
          <w:szCs w:val="20"/>
        </w:rPr>
        <w:br/>
      </w:r>
      <w:r>
        <w:rPr>
          <w:rFonts w:ascii="Calibri" w:hAnsi="Calibri"/>
          <w:i/>
          <w:iCs/>
          <w:sz w:val="20"/>
          <w:szCs w:val="20"/>
        </w:rPr>
        <w:t>Ex : VPO (viande/poisson/œuf) peu de graisses pour les poissons, alors que beaucoup de graisses pour le cou de mouton</w:t>
      </w:r>
      <w:r>
        <w:rPr>
          <w:rFonts w:ascii="Calibri" w:hAnsi="Calibri"/>
          <w:sz w:val="20"/>
          <w:szCs w:val="20"/>
        </w:rPr>
        <w:t>. Au delà du constituant principal de ce groupe (les protéines), il y a des variations au sein du groupe même pour les lipides. Facteur de presque 1 à 40 pour la teneur en lipides pour les deux extrêmes.</w:t>
      </w:r>
      <w:r>
        <w:rPr>
          <w:rFonts w:ascii="Calibri" w:hAnsi="Calibri"/>
          <w:sz w:val="20"/>
          <w:szCs w:val="20"/>
        </w:rPr>
        <w:br/>
        <w:t xml:space="preserve">Pour les produits laitiers : peu de calcium dans le lait alors qu'énormément dans les fromages à pâte cuite. </w:t>
      </w:r>
    </w:p>
    <w:p w:rsidR="00401264" w:rsidRDefault="00401264" w:rsidP="00401264">
      <w:pPr>
        <w:ind w:left="720"/>
        <w:rPr>
          <w:rFonts w:ascii="Calibri" w:hAnsi="Calibri"/>
          <w:b/>
          <w:bCs/>
          <w:color w:val="C00000"/>
          <w:sz w:val="20"/>
          <w:szCs w:val="20"/>
        </w:rPr>
      </w:pPr>
    </w:p>
    <w:p w:rsidR="00401264" w:rsidRPr="00401264" w:rsidRDefault="00401264" w:rsidP="00401264">
      <w:pPr>
        <w:ind w:left="720"/>
        <w:rPr>
          <w:rFonts w:ascii="Calibri" w:hAnsi="Calibri"/>
          <w:b/>
          <w:bCs/>
          <w:color w:val="C00000"/>
          <w:sz w:val="20"/>
          <w:szCs w:val="20"/>
        </w:rPr>
      </w:pPr>
    </w:p>
    <w:p w:rsidR="00401264" w:rsidRDefault="00AC2E89" w:rsidP="00401264">
      <w:pPr>
        <w:numPr>
          <w:ilvl w:val="0"/>
          <w:numId w:val="1"/>
        </w:numPr>
        <w:rPr>
          <w:rFonts w:ascii="Calibri" w:hAnsi="Calibri"/>
          <w:b/>
          <w:bCs/>
          <w:color w:val="C00000"/>
          <w:sz w:val="22"/>
          <w:szCs w:val="20"/>
        </w:rPr>
      </w:pPr>
      <w:r w:rsidRPr="00401264">
        <w:rPr>
          <w:rFonts w:ascii="Calibri" w:hAnsi="Calibri"/>
          <w:b/>
          <w:bCs/>
          <w:color w:val="C00000"/>
          <w:sz w:val="22"/>
          <w:szCs w:val="20"/>
        </w:rPr>
        <w:t>Etape 3 : savoir apprécier les quantités d'aliments</w:t>
      </w:r>
    </w:p>
    <w:p w:rsidR="00401264" w:rsidRDefault="00401264" w:rsidP="00401264">
      <w:pPr>
        <w:rPr>
          <w:rFonts w:ascii="Calibri" w:hAnsi="Calibri"/>
          <w:b/>
          <w:bCs/>
          <w:sz w:val="20"/>
          <w:szCs w:val="20"/>
          <w:u w:val="single"/>
        </w:rPr>
      </w:pPr>
    </w:p>
    <w:p w:rsidR="00401264" w:rsidRDefault="00401264" w:rsidP="00401264">
      <w:pPr>
        <w:rPr>
          <w:rFonts w:ascii="Calibri" w:hAnsi="Calibri"/>
          <w:sz w:val="20"/>
          <w:szCs w:val="20"/>
        </w:rPr>
      </w:pPr>
      <w:r>
        <w:rPr>
          <w:rFonts w:ascii="Calibri" w:hAnsi="Calibri"/>
          <w:b/>
          <w:bCs/>
          <w:sz w:val="20"/>
          <w:szCs w:val="20"/>
          <w:u w:val="single"/>
        </w:rPr>
        <w:t>A titre indicatif, quantités d'aliments suggérées pour les principaux repas (midi et soir) :</w:t>
      </w:r>
      <w:r>
        <w:rPr>
          <w:rFonts w:ascii="Calibri" w:hAnsi="Calibri"/>
          <w:sz w:val="20"/>
          <w:szCs w:val="20"/>
        </w:rPr>
        <w:t xml:space="preserve"> </w:t>
      </w:r>
    </w:p>
    <w:p w:rsidR="00401264" w:rsidRDefault="00401264" w:rsidP="00401264">
      <w:pPr>
        <w:numPr>
          <w:ilvl w:val="0"/>
          <w:numId w:val="8"/>
        </w:numPr>
        <w:rPr>
          <w:rFonts w:ascii="Calibri" w:hAnsi="Calibri"/>
          <w:b/>
          <w:bCs/>
          <w:sz w:val="20"/>
          <w:szCs w:val="20"/>
        </w:rPr>
      </w:pPr>
      <w:r w:rsidRPr="00401264">
        <w:rPr>
          <w:rFonts w:ascii="Calibri" w:hAnsi="Calibri"/>
          <w:b/>
          <w:bCs/>
          <w:color w:val="E36C0A"/>
          <w:sz w:val="20"/>
          <w:szCs w:val="20"/>
        </w:rPr>
        <w:t>Crudités</w:t>
      </w:r>
      <w:r w:rsidRPr="00401264">
        <w:rPr>
          <w:rFonts w:ascii="Calibri" w:hAnsi="Calibri"/>
          <w:color w:val="E36C0A"/>
          <w:sz w:val="20"/>
          <w:szCs w:val="20"/>
        </w:rPr>
        <w:t xml:space="preserve"> </w:t>
      </w:r>
      <w:r>
        <w:rPr>
          <w:rFonts w:ascii="Calibri" w:hAnsi="Calibri"/>
          <w:sz w:val="20"/>
          <w:szCs w:val="20"/>
        </w:rPr>
        <w:t xml:space="preserve">: environ </w:t>
      </w:r>
      <w:r>
        <w:rPr>
          <w:rFonts w:ascii="Calibri" w:hAnsi="Calibri"/>
          <w:b/>
          <w:bCs/>
          <w:sz w:val="20"/>
          <w:szCs w:val="20"/>
        </w:rPr>
        <w:t>150g</w:t>
      </w:r>
    </w:p>
    <w:p w:rsidR="00401264" w:rsidRDefault="00401264" w:rsidP="00401264">
      <w:pPr>
        <w:numPr>
          <w:ilvl w:val="0"/>
          <w:numId w:val="8"/>
        </w:numPr>
        <w:rPr>
          <w:rFonts w:ascii="Calibri" w:hAnsi="Calibri"/>
          <w:i/>
          <w:iCs/>
          <w:sz w:val="20"/>
          <w:szCs w:val="20"/>
        </w:rPr>
      </w:pPr>
      <w:r w:rsidRPr="00401264">
        <w:rPr>
          <w:rFonts w:ascii="Calibri" w:hAnsi="Calibri"/>
          <w:b/>
          <w:bCs/>
          <w:color w:val="E36C0A"/>
          <w:sz w:val="20"/>
          <w:szCs w:val="20"/>
        </w:rPr>
        <w:t>VPO</w:t>
      </w:r>
      <w:r w:rsidRPr="00401264">
        <w:rPr>
          <w:rFonts w:ascii="Calibri" w:hAnsi="Calibri"/>
          <w:color w:val="E36C0A"/>
          <w:sz w:val="20"/>
          <w:szCs w:val="20"/>
        </w:rPr>
        <w:t xml:space="preserve"> </w:t>
      </w:r>
      <w:r>
        <w:rPr>
          <w:rFonts w:ascii="Calibri" w:hAnsi="Calibri"/>
          <w:sz w:val="20"/>
          <w:szCs w:val="20"/>
        </w:rPr>
        <w:t xml:space="preserve">: </w:t>
      </w:r>
      <w:r>
        <w:rPr>
          <w:rFonts w:ascii="Calibri" w:hAnsi="Calibri"/>
          <w:b/>
          <w:bCs/>
          <w:sz w:val="20"/>
          <w:szCs w:val="20"/>
        </w:rPr>
        <w:t xml:space="preserve">100g </w:t>
      </w:r>
      <w:r>
        <w:rPr>
          <w:rFonts w:ascii="Calibri" w:hAnsi="Calibri"/>
          <w:sz w:val="20"/>
          <w:szCs w:val="20"/>
        </w:rPr>
        <w:t xml:space="preserve">de viande, </w:t>
      </w:r>
      <w:r>
        <w:rPr>
          <w:rFonts w:ascii="Calibri" w:hAnsi="Calibri"/>
          <w:b/>
          <w:bCs/>
          <w:sz w:val="20"/>
          <w:szCs w:val="20"/>
        </w:rPr>
        <w:t xml:space="preserve">120g </w:t>
      </w:r>
      <w:r>
        <w:rPr>
          <w:rFonts w:ascii="Calibri" w:hAnsi="Calibri"/>
          <w:sz w:val="20"/>
          <w:szCs w:val="20"/>
        </w:rPr>
        <w:t xml:space="preserve">poisson, </w:t>
      </w:r>
      <w:r>
        <w:rPr>
          <w:rFonts w:ascii="Calibri" w:hAnsi="Calibri"/>
          <w:b/>
          <w:bCs/>
          <w:sz w:val="20"/>
          <w:szCs w:val="20"/>
        </w:rPr>
        <w:t xml:space="preserve">2 </w:t>
      </w:r>
      <w:r>
        <w:rPr>
          <w:rFonts w:ascii="Calibri" w:hAnsi="Calibri"/>
          <w:sz w:val="20"/>
          <w:szCs w:val="20"/>
        </w:rPr>
        <w:t>œufs</w:t>
      </w:r>
      <w:r>
        <w:rPr>
          <w:rFonts w:ascii="Calibri" w:hAnsi="Calibri"/>
          <w:sz w:val="20"/>
          <w:szCs w:val="20"/>
        </w:rPr>
        <w:br/>
      </w:r>
      <w:r>
        <w:rPr>
          <w:rFonts w:ascii="Calibri" w:hAnsi="Calibri"/>
          <w:i/>
          <w:iCs/>
          <w:sz w:val="20"/>
          <w:szCs w:val="20"/>
        </w:rPr>
        <w:t xml:space="preserve">Il n'est pas conseillé de manger viande midi et soir, car dégage par protéolyse des toxiques. </w:t>
      </w:r>
    </w:p>
    <w:p w:rsidR="00401264" w:rsidRDefault="00401264" w:rsidP="00401264">
      <w:pPr>
        <w:numPr>
          <w:ilvl w:val="0"/>
          <w:numId w:val="8"/>
        </w:numPr>
        <w:rPr>
          <w:rFonts w:ascii="Calibri" w:hAnsi="Calibri"/>
          <w:sz w:val="20"/>
          <w:szCs w:val="20"/>
        </w:rPr>
      </w:pPr>
      <w:r w:rsidRPr="00401264">
        <w:rPr>
          <w:rFonts w:ascii="Calibri" w:hAnsi="Calibri"/>
          <w:b/>
          <w:bCs/>
          <w:color w:val="E36C0A"/>
          <w:sz w:val="20"/>
          <w:szCs w:val="20"/>
        </w:rPr>
        <w:t>Féculen</w:t>
      </w:r>
      <w:r>
        <w:rPr>
          <w:rFonts w:ascii="Calibri" w:hAnsi="Calibri"/>
          <w:b/>
          <w:bCs/>
          <w:color w:val="E36C0A"/>
          <w:sz w:val="20"/>
          <w:szCs w:val="20"/>
        </w:rPr>
        <w:t>ts</w:t>
      </w:r>
      <w:r>
        <w:rPr>
          <w:rFonts w:ascii="Calibri" w:hAnsi="Calibri"/>
          <w:sz w:val="20"/>
          <w:szCs w:val="20"/>
        </w:rPr>
        <w:t xml:space="preserve"> : </w:t>
      </w:r>
      <w:r>
        <w:rPr>
          <w:rFonts w:ascii="Calibri" w:hAnsi="Calibri"/>
          <w:b/>
          <w:bCs/>
          <w:sz w:val="20"/>
          <w:szCs w:val="20"/>
        </w:rPr>
        <w:t>150 à 250g</w:t>
      </w:r>
      <w:r>
        <w:rPr>
          <w:rFonts w:ascii="Calibri" w:hAnsi="Calibri"/>
          <w:sz w:val="20"/>
          <w:szCs w:val="20"/>
        </w:rPr>
        <w:t xml:space="preserve"> sans compter le pain (100g : 4 c.à.s de pâtes, 3 c.à.s de riz, 2 pommes de terre de la taille d'un oeuf)</w:t>
      </w:r>
    </w:p>
    <w:p w:rsidR="00401264" w:rsidRDefault="00401264" w:rsidP="00401264">
      <w:pPr>
        <w:numPr>
          <w:ilvl w:val="0"/>
          <w:numId w:val="8"/>
        </w:numPr>
        <w:rPr>
          <w:rFonts w:ascii="Calibri" w:hAnsi="Calibri"/>
          <w:b/>
          <w:bCs/>
          <w:sz w:val="20"/>
          <w:szCs w:val="20"/>
        </w:rPr>
      </w:pPr>
      <w:r w:rsidRPr="00401264">
        <w:rPr>
          <w:rFonts w:ascii="Calibri" w:hAnsi="Calibri"/>
          <w:b/>
          <w:bCs/>
          <w:color w:val="E36C0A"/>
          <w:sz w:val="20"/>
          <w:szCs w:val="20"/>
        </w:rPr>
        <w:t>Crudités</w:t>
      </w:r>
      <w:r>
        <w:rPr>
          <w:rFonts w:ascii="Calibri" w:hAnsi="Calibri"/>
          <w:sz w:val="20"/>
          <w:szCs w:val="20"/>
        </w:rPr>
        <w:t xml:space="preserve"> (légumes ou fruits cuits) : </w:t>
      </w:r>
      <w:r>
        <w:rPr>
          <w:rFonts w:ascii="Calibri" w:hAnsi="Calibri"/>
          <w:b/>
          <w:bCs/>
          <w:sz w:val="20"/>
          <w:szCs w:val="20"/>
        </w:rPr>
        <w:t>250g</w:t>
      </w:r>
    </w:p>
    <w:p w:rsidR="00401264" w:rsidRDefault="00401264" w:rsidP="00401264">
      <w:pPr>
        <w:numPr>
          <w:ilvl w:val="0"/>
          <w:numId w:val="8"/>
        </w:numPr>
        <w:rPr>
          <w:rFonts w:ascii="Calibri" w:hAnsi="Calibri"/>
          <w:sz w:val="20"/>
          <w:szCs w:val="20"/>
        </w:rPr>
      </w:pPr>
      <w:r w:rsidRPr="00401264">
        <w:rPr>
          <w:rFonts w:ascii="Calibri" w:hAnsi="Calibri"/>
          <w:b/>
          <w:bCs/>
          <w:color w:val="E36C0A"/>
          <w:sz w:val="20"/>
          <w:szCs w:val="20"/>
        </w:rPr>
        <w:t>Laitier</w:t>
      </w:r>
      <w:r>
        <w:rPr>
          <w:rFonts w:ascii="Calibri" w:hAnsi="Calibri"/>
          <w:sz w:val="20"/>
          <w:szCs w:val="20"/>
        </w:rPr>
        <w:t xml:space="preserve"> : </w:t>
      </w:r>
      <w:r>
        <w:rPr>
          <w:rFonts w:ascii="Calibri" w:hAnsi="Calibri"/>
          <w:b/>
          <w:bCs/>
          <w:sz w:val="20"/>
          <w:szCs w:val="20"/>
        </w:rPr>
        <w:t xml:space="preserve">1 laitier </w:t>
      </w:r>
      <w:r>
        <w:rPr>
          <w:rFonts w:ascii="Calibri" w:hAnsi="Calibri"/>
          <w:sz w:val="20"/>
          <w:szCs w:val="20"/>
        </w:rPr>
        <w:t>par repas, dont 1 part de fromage par jour</w:t>
      </w:r>
    </w:p>
    <w:p w:rsidR="00401264" w:rsidRDefault="00401264" w:rsidP="00401264">
      <w:pPr>
        <w:numPr>
          <w:ilvl w:val="0"/>
          <w:numId w:val="8"/>
        </w:numPr>
        <w:rPr>
          <w:rFonts w:ascii="Calibri" w:hAnsi="Calibri"/>
          <w:i/>
          <w:iCs/>
          <w:sz w:val="20"/>
          <w:szCs w:val="20"/>
        </w:rPr>
      </w:pPr>
      <w:r w:rsidRPr="00401264">
        <w:rPr>
          <w:rFonts w:ascii="Calibri" w:hAnsi="Calibri"/>
          <w:b/>
          <w:bCs/>
          <w:color w:val="E36C0A"/>
          <w:sz w:val="20"/>
          <w:szCs w:val="20"/>
        </w:rPr>
        <w:t>Matières grasses</w:t>
      </w:r>
      <w:r>
        <w:rPr>
          <w:rFonts w:ascii="Calibri" w:hAnsi="Calibri"/>
          <w:color w:val="7DA647"/>
          <w:sz w:val="20"/>
          <w:szCs w:val="20"/>
        </w:rPr>
        <w:t xml:space="preserve"> </w:t>
      </w:r>
      <w:r>
        <w:rPr>
          <w:rFonts w:ascii="Calibri" w:hAnsi="Calibri"/>
          <w:sz w:val="20"/>
          <w:szCs w:val="20"/>
        </w:rPr>
        <w:t xml:space="preserve">: </w:t>
      </w:r>
      <w:r>
        <w:rPr>
          <w:rFonts w:ascii="Calibri" w:hAnsi="Calibri"/>
          <w:b/>
          <w:bCs/>
          <w:sz w:val="20"/>
          <w:szCs w:val="20"/>
        </w:rPr>
        <w:t>1 assaisonnemen</w:t>
      </w:r>
      <w:r>
        <w:rPr>
          <w:rFonts w:ascii="Calibri" w:hAnsi="Calibri"/>
          <w:sz w:val="20"/>
          <w:szCs w:val="20"/>
        </w:rPr>
        <w:t>t (1 petite plaquette de beurre ou 1 c.à.s d'huile ou 3 cuillères de crème fraiche 30%)</w:t>
      </w:r>
      <w:r>
        <w:rPr>
          <w:rFonts w:ascii="Calibri" w:hAnsi="Calibri"/>
          <w:sz w:val="20"/>
          <w:szCs w:val="20"/>
        </w:rPr>
        <w:br/>
      </w:r>
      <w:r>
        <w:rPr>
          <w:rFonts w:ascii="Calibri" w:hAnsi="Calibri"/>
          <w:i/>
          <w:iCs/>
          <w:sz w:val="20"/>
          <w:szCs w:val="20"/>
        </w:rPr>
        <w:t>Il faut la moitié d'apport lipidique sous forme d'assaisonnement.</w:t>
      </w:r>
    </w:p>
    <w:p w:rsidR="00401264" w:rsidRDefault="00401264" w:rsidP="00401264">
      <w:pPr>
        <w:rPr>
          <w:rFonts w:ascii="Calibri" w:hAnsi="Calibri"/>
          <w:sz w:val="20"/>
          <w:szCs w:val="20"/>
        </w:rPr>
      </w:pPr>
    </w:p>
    <w:p w:rsidR="00401264" w:rsidRDefault="00401264" w:rsidP="00401264">
      <w:pPr>
        <w:rPr>
          <w:rFonts w:ascii="Calibri" w:hAnsi="Calibri"/>
          <w:b/>
          <w:bCs/>
          <w:sz w:val="20"/>
          <w:szCs w:val="20"/>
          <w:u w:val="single"/>
        </w:rPr>
      </w:pPr>
      <w:r>
        <w:rPr>
          <w:rFonts w:ascii="Calibri" w:hAnsi="Calibri"/>
          <w:b/>
          <w:bCs/>
          <w:sz w:val="20"/>
          <w:szCs w:val="20"/>
          <w:u w:val="single"/>
        </w:rPr>
        <w:t xml:space="preserve">Pour le petit déjeuner : </w:t>
      </w:r>
    </w:p>
    <w:p w:rsidR="00401264" w:rsidRDefault="00401264" w:rsidP="00401264">
      <w:pPr>
        <w:numPr>
          <w:ilvl w:val="0"/>
          <w:numId w:val="9"/>
        </w:numPr>
        <w:rPr>
          <w:rFonts w:ascii="Calibri" w:hAnsi="Calibri"/>
          <w:sz w:val="20"/>
          <w:szCs w:val="20"/>
        </w:rPr>
      </w:pPr>
      <w:r w:rsidRPr="00401264">
        <w:rPr>
          <w:rFonts w:ascii="Calibri" w:hAnsi="Calibri"/>
          <w:b/>
          <w:bCs/>
          <w:color w:val="E36C0A"/>
          <w:sz w:val="20"/>
          <w:szCs w:val="20"/>
        </w:rPr>
        <w:t>Féculents</w:t>
      </w:r>
      <w:r w:rsidRPr="00401264">
        <w:rPr>
          <w:rFonts w:ascii="Calibri" w:hAnsi="Calibri"/>
          <w:color w:val="E36C0A"/>
          <w:sz w:val="20"/>
          <w:szCs w:val="20"/>
        </w:rPr>
        <w:t xml:space="preserve"> </w:t>
      </w:r>
      <w:r>
        <w:rPr>
          <w:rFonts w:ascii="Calibri" w:hAnsi="Calibri"/>
          <w:sz w:val="20"/>
          <w:szCs w:val="20"/>
        </w:rPr>
        <w:t>:</w:t>
      </w:r>
      <w:r>
        <w:rPr>
          <w:rFonts w:ascii="Calibri" w:hAnsi="Calibri"/>
          <w:b/>
          <w:bCs/>
          <w:sz w:val="20"/>
          <w:szCs w:val="20"/>
        </w:rPr>
        <w:t xml:space="preserve"> 60 à 80g </w:t>
      </w:r>
      <w:r>
        <w:rPr>
          <w:rFonts w:ascii="Calibri" w:hAnsi="Calibri"/>
          <w:sz w:val="20"/>
          <w:szCs w:val="20"/>
        </w:rPr>
        <w:t>de</w:t>
      </w:r>
      <w:r>
        <w:rPr>
          <w:rFonts w:ascii="Calibri" w:hAnsi="Calibri"/>
          <w:b/>
          <w:bCs/>
          <w:sz w:val="20"/>
          <w:szCs w:val="20"/>
        </w:rPr>
        <w:t xml:space="preserve"> </w:t>
      </w:r>
      <w:r>
        <w:rPr>
          <w:rFonts w:ascii="Calibri" w:hAnsi="Calibri"/>
          <w:sz w:val="20"/>
          <w:szCs w:val="20"/>
        </w:rPr>
        <w:t>pain</w:t>
      </w:r>
      <w:r>
        <w:rPr>
          <w:rFonts w:ascii="Calibri" w:hAnsi="Calibri"/>
          <w:b/>
          <w:bCs/>
          <w:sz w:val="20"/>
          <w:szCs w:val="20"/>
        </w:rPr>
        <w:t xml:space="preserve"> </w:t>
      </w:r>
      <w:r>
        <w:rPr>
          <w:rFonts w:ascii="Calibri" w:hAnsi="Calibri"/>
          <w:sz w:val="20"/>
          <w:szCs w:val="20"/>
        </w:rPr>
        <w:t>(1/3 de baguette) ou</w:t>
      </w:r>
      <w:r>
        <w:rPr>
          <w:rFonts w:ascii="Calibri" w:hAnsi="Calibri"/>
          <w:b/>
          <w:bCs/>
          <w:sz w:val="20"/>
          <w:szCs w:val="20"/>
        </w:rPr>
        <w:t xml:space="preserve"> 40 à 60g</w:t>
      </w:r>
      <w:r>
        <w:rPr>
          <w:rFonts w:ascii="Calibri" w:hAnsi="Calibri"/>
          <w:sz w:val="20"/>
          <w:szCs w:val="20"/>
        </w:rPr>
        <w:t xml:space="preserve"> de céréales complètes</w:t>
      </w:r>
    </w:p>
    <w:p w:rsidR="00401264" w:rsidRDefault="00401264" w:rsidP="00401264">
      <w:pPr>
        <w:numPr>
          <w:ilvl w:val="0"/>
          <w:numId w:val="9"/>
        </w:numPr>
        <w:rPr>
          <w:rFonts w:ascii="Calibri" w:hAnsi="Calibri"/>
          <w:i/>
          <w:iCs/>
          <w:sz w:val="20"/>
          <w:szCs w:val="20"/>
        </w:rPr>
      </w:pPr>
      <w:r w:rsidRPr="00401264">
        <w:rPr>
          <w:rFonts w:ascii="Calibri" w:hAnsi="Calibri"/>
          <w:b/>
          <w:bCs/>
          <w:color w:val="E36C0A"/>
          <w:sz w:val="20"/>
          <w:szCs w:val="20"/>
        </w:rPr>
        <w:t>Matières grasses</w:t>
      </w:r>
      <w:r>
        <w:rPr>
          <w:rFonts w:ascii="Calibri" w:hAnsi="Calibri"/>
          <w:b/>
          <w:bCs/>
          <w:color w:val="7DA647"/>
          <w:sz w:val="20"/>
          <w:szCs w:val="20"/>
        </w:rPr>
        <w:t xml:space="preserve"> </w:t>
      </w:r>
      <w:r>
        <w:rPr>
          <w:rFonts w:ascii="Calibri" w:hAnsi="Calibri"/>
          <w:sz w:val="20"/>
          <w:szCs w:val="20"/>
        </w:rPr>
        <w:t xml:space="preserve">: </w:t>
      </w:r>
      <w:r>
        <w:rPr>
          <w:rFonts w:ascii="Calibri" w:hAnsi="Calibri"/>
          <w:b/>
          <w:bCs/>
          <w:sz w:val="20"/>
          <w:szCs w:val="20"/>
        </w:rPr>
        <w:t>1 petite plaquette de beurre</w:t>
      </w:r>
      <w:r>
        <w:rPr>
          <w:rFonts w:ascii="Calibri" w:hAnsi="Calibri"/>
          <w:sz w:val="20"/>
          <w:szCs w:val="20"/>
        </w:rPr>
        <w:t xml:space="preserve"> (ou des fruits secs avec les céréales) </w:t>
      </w:r>
      <w:r>
        <w:rPr>
          <w:rFonts w:ascii="Calibri" w:hAnsi="Calibri"/>
          <w:i/>
          <w:iCs/>
          <w:sz w:val="20"/>
          <w:szCs w:val="20"/>
        </w:rPr>
        <w:t xml:space="preserve">(permettent ralentissement de la digestion, donc pain/beurre est plus avantageux que pain/confiture seule). </w:t>
      </w:r>
    </w:p>
    <w:p w:rsidR="00401264" w:rsidRDefault="00401264" w:rsidP="00401264">
      <w:pPr>
        <w:numPr>
          <w:ilvl w:val="0"/>
          <w:numId w:val="9"/>
        </w:numPr>
        <w:rPr>
          <w:rFonts w:ascii="Calibri" w:hAnsi="Calibri"/>
          <w:sz w:val="20"/>
          <w:szCs w:val="20"/>
        </w:rPr>
      </w:pPr>
      <w:r w:rsidRPr="00401264">
        <w:rPr>
          <w:rFonts w:ascii="Calibri" w:hAnsi="Calibri"/>
          <w:b/>
          <w:bCs/>
          <w:color w:val="E36C0A"/>
          <w:sz w:val="20"/>
          <w:szCs w:val="20"/>
        </w:rPr>
        <w:t>Fruits</w:t>
      </w:r>
      <w:r w:rsidRPr="00401264">
        <w:rPr>
          <w:rFonts w:ascii="Calibri" w:hAnsi="Calibri"/>
          <w:color w:val="E36C0A"/>
          <w:sz w:val="20"/>
          <w:szCs w:val="20"/>
        </w:rPr>
        <w:t xml:space="preserve"> </w:t>
      </w:r>
      <w:r>
        <w:rPr>
          <w:rFonts w:ascii="Calibri" w:hAnsi="Calibri"/>
          <w:sz w:val="20"/>
          <w:szCs w:val="20"/>
        </w:rPr>
        <w:t>: si possible</w:t>
      </w:r>
      <w:r>
        <w:rPr>
          <w:rFonts w:ascii="Calibri" w:hAnsi="Calibri"/>
          <w:b/>
          <w:bCs/>
          <w:sz w:val="20"/>
          <w:szCs w:val="20"/>
        </w:rPr>
        <w:t xml:space="preserve"> 1 fruit,</w:t>
      </w:r>
      <w:r>
        <w:rPr>
          <w:rFonts w:ascii="Calibri" w:hAnsi="Calibri"/>
          <w:sz w:val="20"/>
          <w:szCs w:val="20"/>
        </w:rPr>
        <w:t xml:space="preserve"> à défaut le</w:t>
      </w:r>
      <w:r>
        <w:rPr>
          <w:rFonts w:ascii="Calibri" w:hAnsi="Calibri"/>
          <w:b/>
          <w:bCs/>
          <w:sz w:val="20"/>
          <w:szCs w:val="20"/>
        </w:rPr>
        <w:t xml:space="preserve"> jus pressé</w:t>
      </w:r>
      <w:r>
        <w:rPr>
          <w:rFonts w:ascii="Calibri" w:hAnsi="Calibri"/>
          <w:sz w:val="20"/>
          <w:szCs w:val="20"/>
        </w:rPr>
        <w:t xml:space="preserve"> d'un fruit.</w:t>
      </w:r>
    </w:p>
    <w:p w:rsidR="00401264" w:rsidRDefault="00401264" w:rsidP="00401264">
      <w:pPr>
        <w:numPr>
          <w:ilvl w:val="0"/>
          <w:numId w:val="9"/>
        </w:numPr>
        <w:rPr>
          <w:rFonts w:ascii="Calibri" w:hAnsi="Calibri"/>
          <w:sz w:val="20"/>
          <w:szCs w:val="20"/>
        </w:rPr>
      </w:pPr>
      <w:r w:rsidRPr="00401264">
        <w:rPr>
          <w:rFonts w:ascii="Calibri" w:hAnsi="Calibri"/>
          <w:b/>
          <w:bCs/>
          <w:color w:val="E36C0A"/>
          <w:sz w:val="20"/>
          <w:szCs w:val="20"/>
        </w:rPr>
        <w:t>Laitier</w:t>
      </w:r>
      <w:r>
        <w:rPr>
          <w:rFonts w:ascii="Calibri" w:hAnsi="Calibri"/>
          <w:sz w:val="20"/>
          <w:szCs w:val="20"/>
        </w:rPr>
        <w:t xml:space="preserve"> : 1 bol de lait, ou 1 yaourt, 1 fromage blanc …</w:t>
      </w:r>
    </w:p>
    <w:p w:rsidR="00401264" w:rsidRDefault="00401264" w:rsidP="00401264">
      <w:pPr>
        <w:rPr>
          <w:rFonts w:ascii="Calibri" w:hAnsi="Calibri"/>
          <w:sz w:val="20"/>
          <w:szCs w:val="20"/>
        </w:rPr>
      </w:pPr>
    </w:p>
    <w:p w:rsidR="00401264" w:rsidRPr="00401264" w:rsidRDefault="00401264" w:rsidP="00401264">
      <w:pPr>
        <w:rPr>
          <w:rFonts w:ascii="Calibri" w:hAnsi="Calibri"/>
          <w:sz w:val="20"/>
          <w:szCs w:val="20"/>
        </w:rPr>
      </w:pPr>
      <w:r w:rsidRPr="00401264">
        <w:rPr>
          <w:rFonts w:ascii="Calibri" w:hAnsi="Calibri"/>
          <w:b/>
          <w:bCs/>
          <w:sz w:val="20"/>
          <w:szCs w:val="20"/>
          <w:u w:val="single"/>
        </w:rPr>
        <w:t>Commentaires :</w:t>
      </w:r>
      <w:r w:rsidRPr="00401264">
        <w:rPr>
          <w:rFonts w:ascii="Calibri" w:hAnsi="Calibri"/>
          <w:sz w:val="20"/>
          <w:szCs w:val="20"/>
        </w:rPr>
        <w:t xml:space="preserve"> </w:t>
      </w:r>
    </w:p>
    <w:p w:rsidR="00401264" w:rsidRDefault="00401264" w:rsidP="00401264">
      <w:pPr>
        <w:numPr>
          <w:ilvl w:val="0"/>
          <w:numId w:val="10"/>
        </w:numPr>
        <w:rPr>
          <w:rFonts w:ascii="Calibri" w:hAnsi="Calibri"/>
          <w:sz w:val="20"/>
          <w:szCs w:val="20"/>
        </w:rPr>
      </w:pPr>
      <w:r>
        <w:rPr>
          <w:rFonts w:ascii="Calibri" w:hAnsi="Calibri"/>
          <w:sz w:val="20"/>
          <w:szCs w:val="20"/>
        </w:rPr>
        <w:t xml:space="preserve">On doit donner des précisions sur les </w:t>
      </w:r>
      <w:r>
        <w:rPr>
          <w:rFonts w:ascii="Calibri" w:hAnsi="Calibri"/>
          <w:b/>
          <w:bCs/>
          <w:sz w:val="20"/>
          <w:szCs w:val="20"/>
        </w:rPr>
        <w:t>quantités</w:t>
      </w:r>
      <w:r>
        <w:rPr>
          <w:rFonts w:ascii="Calibri" w:hAnsi="Calibri"/>
          <w:sz w:val="20"/>
          <w:szCs w:val="20"/>
        </w:rPr>
        <w:t>.</w:t>
      </w:r>
    </w:p>
    <w:p w:rsidR="00401264" w:rsidRDefault="00401264" w:rsidP="00401264">
      <w:pPr>
        <w:numPr>
          <w:ilvl w:val="0"/>
          <w:numId w:val="10"/>
        </w:numPr>
        <w:rPr>
          <w:rFonts w:ascii="Calibri" w:hAnsi="Calibri"/>
          <w:sz w:val="20"/>
          <w:szCs w:val="20"/>
        </w:rPr>
      </w:pPr>
      <w:r>
        <w:rPr>
          <w:rFonts w:ascii="Calibri" w:hAnsi="Calibri"/>
          <w:b/>
          <w:bCs/>
          <w:sz w:val="20"/>
          <w:szCs w:val="20"/>
        </w:rPr>
        <w:t xml:space="preserve">Déperdition énergétique </w:t>
      </w:r>
      <w:r>
        <w:rPr>
          <w:rFonts w:ascii="Calibri" w:hAnsi="Calibri"/>
          <w:sz w:val="20"/>
          <w:szCs w:val="20"/>
        </w:rPr>
        <w:t xml:space="preserve">: 1/3 par activité physique. Il faut manger pour rembourser la dette de ce qu'on dépense en vivant. </w:t>
      </w:r>
    </w:p>
    <w:p w:rsidR="00401264" w:rsidRDefault="00401264" w:rsidP="00401264">
      <w:pPr>
        <w:numPr>
          <w:ilvl w:val="0"/>
          <w:numId w:val="10"/>
        </w:numPr>
        <w:rPr>
          <w:rFonts w:ascii="Calibri" w:hAnsi="Calibri"/>
          <w:sz w:val="20"/>
          <w:szCs w:val="20"/>
        </w:rPr>
      </w:pPr>
      <w:r>
        <w:rPr>
          <w:rFonts w:ascii="Calibri" w:hAnsi="Calibri"/>
          <w:sz w:val="20"/>
          <w:szCs w:val="20"/>
        </w:rPr>
        <w:t xml:space="preserve">La nuit le cerveau consomme beaucoup de glucose par rapport aux muscles. </w:t>
      </w:r>
    </w:p>
    <w:p w:rsidR="00401264" w:rsidRDefault="00401264" w:rsidP="00401264">
      <w:pPr>
        <w:numPr>
          <w:ilvl w:val="0"/>
          <w:numId w:val="10"/>
        </w:numPr>
        <w:rPr>
          <w:rFonts w:ascii="Calibri" w:hAnsi="Calibri"/>
          <w:sz w:val="20"/>
          <w:szCs w:val="20"/>
        </w:rPr>
      </w:pPr>
      <w:r>
        <w:rPr>
          <w:rFonts w:ascii="Calibri" w:hAnsi="Calibri"/>
          <w:sz w:val="20"/>
          <w:szCs w:val="20"/>
        </w:rPr>
        <w:t xml:space="preserve">Quand on parle des quantités, dans l'esprit des gens elles sont vues comme un plafond à ne pas dépasser. Hors il s'agit ici d'un </w:t>
      </w:r>
      <w:r>
        <w:rPr>
          <w:rFonts w:ascii="Calibri" w:hAnsi="Calibri"/>
          <w:b/>
          <w:bCs/>
          <w:sz w:val="20"/>
          <w:szCs w:val="20"/>
        </w:rPr>
        <w:t>objectif à atteindre,</w:t>
      </w:r>
      <w:r>
        <w:rPr>
          <w:rFonts w:ascii="Calibri" w:hAnsi="Calibri"/>
          <w:sz w:val="20"/>
          <w:szCs w:val="20"/>
        </w:rPr>
        <w:t xml:space="preserve"> c'est une logique promotionnelle plutôt que restrictive.</w:t>
      </w:r>
    </w:p>
    <w:p w:rsidR="00401264" w:rsidRDefault="00401264" w:rsidP="00401264">
      <w:pPr>
        <w:ind w:left="720"/>
        <w:rPr>
          <w:rFonts w:ascii="Calibri" w:hAnsi="Calibri"/>
          <w:sz w:val="20"/>
          <w:szCs w:val="20"/>
        </w:rPr>
      </w:pPr>
    </w:p>
    <w:p w:rsidR="00401264" w:rsidRPr="00401264" w:rsidRDefault="00401264" w:rsidP="00401264">
      <w:pPr>
        <w:ind w:left="720"/>
        <w:rPr>
          <w:rFonts w:ascii="Calibri" w:hAnsi="Calibri"/>
          <w:b/>
          <w:bCs/>
          <w:color w:val="C00000"/>
          <w:sz w:val="20"/>
          <w:szCs w:val="20"/>
        </w:rPr>
      </w:pPr>
    </w:p>
    <w:p w:rsidR="00401264" w:rsidRDefault="00AC2E89" w:rsidP="00401264">
      <w:pPr>
        <w:numPr>
          <w:ilvl w:val="0"/>
          <w:numId w:val="1"/>
        </w:numPr>
        <w:rPr>
          <w:rFonts w:ascii="Calibri" w:hAnsi="Calibri"/>
          <w:b/>
          <w:bCs/>
          <w:color w:val="C00000"/>
          <w:sz w:val="22"/>
          <w:szCs w:val="20"/>
        </w:rPr>
      </w:pPr>
      <w:r w:rsidRPr="00401264">
        <w:rPr>
          <w:rFonts w:ascii="Calibri" w:hAnsi="Calibri"/>
          <w:b/>
          <w:bCs/>
          <w:color w:val="C00000"/>
          <w:sz w:val="22"/>
          <w:szCs w:val="20"/>
        </w:rPr>
        <w:lastRenderedPageBreak/>
        <w:t>Etape 4 : instaurer une variét</w:t>
      </w:r>
      <w:r w:rsidR="00401264">
        <w:rPr>
          <w:rFonts w:ascii="Calibri" w:hAnsi="Calibri"/>
          <w:b/>
          <w:bCs/>
          <w:color w:val="C00000"/>
          <w:sz w:val="22"/>
          <w:szCs w:val="20"/>
        </w:rPr>
        <w:t>é</w:t>
      </w:r>
    </w:p>
    <w:p w:rsidR="00401264" w:rsidRDefault="00401264" w:rsidP="00401264">
      <w:pPr>
        <w:ind w:left="720"/>
        <w:rPr>
          <w:rFonts w:ascii="Calibri" w:hAnsi="Calibri"/>
          <w:b/>
          <w:bCs/>
          <w:color w:val="C00000"/>
          <w:sz w:val="20"/>
          <w:szCs w:val="20"/>
        </w:rPr>
      </w:pPr>
    </w:p>
    <w:p w:rsidR="00401264" w:rsidRDefault="00401264" w:rsidP="00401264">
      <w:pPr>
        <w:rPr>
          <w:rFonts w:ascii="Calibri" w:hAnsi="Calibri"/>
          <w:i/>
          <w:iCs/>
          <w:sz w:val="20"/>
          <w:szCs w:val="20"/>
        </w:rPr>
      </w:pPr>
      <w:r>
        <w:rPr>
          <w:rFonts w:ascii="Calibri" w:hAnsi="Calibri"/>
          <w:i/>
          <w:iCs/>
          <w:sz w:val="20"/>
          <w:szCs w:val="20"/>
        </w:rPr>
        <w:t>Liste à l'horizontale tous les féculents disponibles (environs 25).</w:t>
      </w:r>
    </w:p>
    <w:p w:rsidR="00401264" w:rsidRDefault="00401264" w:rsidP="00401264">
      <w:pPr>
        <w:rPr>
          <w:rFonts w:ascii="Calibri" w:hAnsi="Calibri"/>
          <w:i/>
          <w:iCs/>
          <w:sz w:val="20"/>
          <w:szCs w:val="20"/>
        </w:rPr>
      </w:pPr>
      <w:r>
        <w:rPr>
          <w:rFonts w:ascii="Calibri" w:hAnsi="Calibri"/>
          <w:i/>
          <w:iCs/>
          <w:sz w:val="20"/>
          <w:szCs w:val="20"/>
        </w:rPr>
        <w:t>Ligne verticale : tous les fruits et légumes.</w:t>
      </w:r>
    </w:p>
    <w:p w:rsidR="00401264" w:rsidRDefault="00401264" w:rsidP="00401264">
      <w:pPr>
        <w:numPr>
          <w:ilvl w:val="0"/>
          <w:numId w:val="12"/>
        </w:numPr>
        <w:rPr>
          <w:rFonts w:ascii="Calibri" w:hAnsi="Calibri"/>
          <w:sz w:val="20"/>
          <w:szCs w:val="20"/>
        </w:rPr>
      </w:pPr>
      <w:r>
        <w:rPr>
          <w:rFonts w:ascii="Calibri" w:hAnsi="Calibri"/>
          <w:sz w:val="20"/>
          <w:szCs w:val="20"/>
        </w:rPr>
        <w:t xml:space="preserve">L'idée est de pouvoir dégager une centaine de </w:t>
      </w:r>
      <w:r>
        <w:rPr>
          <w:rFonts w:ascii="Calibri" w:hAnsi="Calibri"/>
          <w:b/>
          <w:bCs/>
          <w:sz w:val="20"/>
          <w:szCs w:val="20"/>
        </w:rPr>
        <w:t>combinaisons</w:t>
      </w:r>
      <w:r>
        <w:rPr>
          <w:rFonts w:ascii="Calibri" w:hAnsi="Calibri"/>
          <w:sz w:val="20"/>
          <w:szCs w:val="20"/>
        </w:rPr>
        <w:t xml:space="preserve">, on pourrait ne jamais manger deux fois la même chose en l'espace d'un trimestre. </w:t>
      </w:r>
    </w:p>
    <w:p w:rsidR="00401264" w:rsidRPr="00286CCC" w:rsidRDefault="00401264" w:rsidP="00401264">
      <w:pPr>
        <w:numPr>
          <w:ilvl w:val="0"/>
          <w:numId w:val="12"/>
        </w:numPr>
        <w:rPr>
          <w:rFonts w:ascii="Calibri" w:hAnsi="Calibri"/>
          <w:sz w:val="20"/>
          <w:szCs w:val="20"/>
        </w:rPr>
      </w:pPr>
      <w:r>
        <w:rPr>
          <w:rFonts w:ascii="Calibri" w:hAnsi="Calibri"/>
          <w:b/>
          <w:bCs/>
          <w:sz w:val="20"/>
          <w:szCs w:val="20"/>
        </w:rPr>
        <w:t xml:space="preserve">Fève, haricot blanc, haricot coco (légumes secs) </w:t>
      </w:r>
      <w:r>
        <w:rPr>
          <w:rFonts w:ascii="Calibri" w:hAnsi="Calibri"/>
          <w:sz w:val="20"/>
          <w:szCs w:val="20"/>
        </w:rPr>
        <w:t xml:space="preserve">: consommation à augmenter dans le temps. Ce sont des </w:t>
      </w:r>
      <w:r>
        <w:rPr>
          <w:rFonts w:ascii="Calibri" w:hAnsi="Calibri"/>
          <w:b/>
          <w:bCs/>
          <w:sz w:val="20"/>
          <w:szCs w:val="20"/>
          <w:u w:val="single"/>
        </w:rPr>
        <w:t>légumineuses</w:t>
      </w:r>
      <w:r>
        <w:rPr>
          <w:rFonts w:ascii="Calibri" w:hAnsi="Calibri"/>
          <w:sz w:val="20"/>
          <w:szCs w:val="20"/>
        </w:rPr>
        <w:t xml:space="preserve"> (</w:t>
      </w:r>
      <w:r>
        <w:rPr>
          <w:rFonts w:ascii="Calibri" w:hAnsi="Calibri"/>
          <w:b/>
          <w:bCs/>
          <w:sz w:val="20"/>
          <w:szCs w:val="20"/>
        </w:rPr>
        <w:t>féculents</w:t>
      </w:r>
      <w:r>
        <w:rPr>
          <w:rFonts w:ascii="Calibri" w:hAnsi="Calibri"/>
          <w:sz w:val="20"/>
          <w:szCs w:val="20"/>
        </w:rPr>
        <w:t xml:space="preserve"> car contiennent amidon) mais contiennent dans la coque des </w:t>
      </w:r>
      <w:r>
        <w:rPr>
          <w:rFonts w:ascii="Calibri" w:hAnsi="Calibri"/>
          <w:b/>
          <w:bCs/>
          <w:sz w:val="20"/>
          <w:szCs w:val="20"/>
        </w:rPr>
        <w:t>fibres</w:t>
      </w:r>
      <w:r>
        <w:rPr>
          <w:rFonts w:ascii="Calibri" w:hAnsi="Calibri"/>
          <w:sz w:val="20"/>
          <w:szCs w:val="20"/>
        </w:rPr>
        <w:t xml:space="preserve"> (équivalent légumes cuits). Ils doivent donc être consommés seuls puisque tiennent le rôle des deux catégories. </w:t>
      </w:r>
    </w:p>
    <w:p w:rsidR="00401264" w:rsidRDefault="00286CCC" w:rsidP="00401264">
      <w:pPr>
        <w:numPr>
          <w:ilvl w:val="0"/>
          <w:numId w:val="13"/>
        </w:numPr>
        <w:rPr>
          <w:rFonts w:ascii="Calibri" w:hAnsi="Calibri"/>
          <w:sz w:val="20"/>
          <w:szCs w:val="20"/>
        </w:rPr>
      </w:pPr>
      <w:r>
        <w:rPr>
          <w:rFonts w:ascii="Calibri" w:hAnsi="Calibri"/>
          <w:sz w:val="20"/>
          <w:szCs w:val="20"/>
        </w:rPr>
        <w:t>Il</w:t>
      </w:r>
      <w:r w:rsidR="00401264">
        <w:rPr>
          <w:rFonts w:ascii="Calibri" w:hAnsi="Calibri"/>
          <w:sz w:val="20"/>
          <w:szCs w:val="20"/>
        </w:rPr>
        <w:t xml:space="preserve"> faut lutter contre l'idée que l'équilibre impose une répétition.</w:t>
      </w:r>
    </w:p>
    <w:p w:rsidR="00401264" w:rsidRDefault="00401264" w:rsidP="00401264">
      <w:pPr>
        <w:numPr>
          <w:ilvl w:val="0"/>
          <w:numId w:val="13"/>
        </w:numPr>
        <w:rPr>
          <w:rFonts w:ascii="Calibri" w:hAnsi="Calibri"/>
          <w:sz w:val="20"/>
          <w:szCs w:val="20"/>
        </w:rPr>
      </w:pPr>
      <w:r>
        <w:rPr>
          <w:rFonts w:ascii="Calibri" w:hAnsi="Calibri"/>
          <w:sz w:val="20"/>
          <w:szCs w:val="20"/>
        </w:rPr>
        <w:t>Il faut varier les plaisirs.</w:t>
      </w:r>
    </w:p>
    <w:p w:rsidR="00401264" w:rsidRDefault="00401264" w:rsidP="00401264">
      <w:pPr>
        <w:numPr>
          <w:ilvl w:val="0"/>
          <w:numId w:val="13"/>
        </w:numPr>
        <w:rPr>
          <w:rFonts w:ascii="Calibri" w:hAnsi="Calibri"/>
          <w:sz w:val="20"/>
          <w:szCs w:val="20"/>
        </w:rPr>
      </w:pPr>
      <w:r>
        <w:rPr>
          <w:rFonts w:ascii="Calibri" w:hAnsi="Calibri"/>
          <w:sz w:val="20"/>
          <w:szCs w:val="20"/>
        </w:rPr>
        <w:t xml:space="preserve">Les légumineuses (au nombre de 8) sont à connaître. </w:t>
      </w:r>
    </w:p>
    <w:p w:rsidR="00401264" w:rsidRDefault="00401264" w:rsidP="00401264">
      <w:pPr>
        <w:numPr>
          <w:ilvl w:val="0"/>
          <w:numId w:val="13"/>
        </w:numPr>
        <w:rPr>
          <w:rFonts w:ascii="Calibri" w:hAnsi="Calibri"/>
          <w:sz w:val="20"/>
          <w:szCs w:val="20"/>
        </w:rPr>
      </w:pPr>
      <w:r>
        <w:rPr>
          <w:rFonts w:ascii="Calibri" w:hAnsi="Calibri"/>
          <w:sz w:val="20"/>
          <w:szCs w:val="20"/>
        </w:rPr>
        <w:t xml:space="preserve">Le nombre de combinaisons possibles est important, mais les </w:t>
      </w:r>
      <w:r>
        <w:rPr>
          <w:rFonts w:ascii="Calibri" w:hAnsi="Calibri"/>
          <w:b/>
          <w:bCs/>
          <w:sz w:val="20"/>
          <w:szCs w:val="20"/>
        </w:rPr>
        <w:t>préparations</w:t>
      </w:r>
      <w:r>
        <w:rPr>
          <w:rFonts w:ascii="Calibri" w:hAnsi="Calibri"/>
          <w:sz w:val="20"/>
          <w:szCs w:val="20"/>
        </w:rPr>
        <w:t xml:space="preserve"> peuvent également être diverses et variées. Les légumes peuvent être présentés en purée, à coté du féculent ou dans un mélange de purée, à la poêle, en soupe, avec une combinaison sucré/salé …</w:t>
      </w:r>
    </w:p>
    <w:p w:rsidR="00401264" w:rsidRDefault="00401264" w:rsidP="00401264">
      <w:pPr>
        <w:ind w:left="720"/>
        <w:rPr>
          <w:rFonts w:ascii="Calibri" w:hAnsi="Calibri"/>
          <w:b/>
          <w:bCs/>
          <w:color w:val="C00000"/>
          <w:sz w:val="20"/>
          <w:szCs w:val="20"/>
        </w:rPr>
      </w:pPr>
    </w:p>
    <w:p w:rsidR="00401264" w:rsidRPr="00401264" w:rsidRDefault="00401264" w:rsidP="00401264">
      <w:pPr>
        <w:ind w:left="720"/>
        <w:rPr>
          <w:rFonts w:ascii="Calibri" w:hAnsi="Calibri"/>
          <w:b/>
          <w:bCs/>
          <w:color w:val="C00000"/>
          <w:sz w:val="20"/>
          <w:szCs w:val="20"/>
        </w:rPr>
      </w:pPr>
    </w:p>
    <w:p w:rsidR="00AC2E89" w:rsidRPr="00401264" w:rsidRDefault="00AC2E89" w:rsidP="00401264">
      <w:pPr>
        <w:numPr>
          <w:ilvl w:val="0"/>
          <w:numId w:val="1"/>
        </w:numPr>
        <w:rPr>
          <w:rFonts w:ascii="Calibri" w:hAnsi="Calibri"/>
          <w:b/>
          <w:bCs/>
          <w:color w:val="C00000"/>
          <w:szCs w:val="20"/>
        </w:rPr>
      </w:pPr>
      <w:r w:rsidRPr="00401264">
        <w:rPr>
          <w:rFonts w:ascii="Calibri" w:hAnsi="Calibri"/>
          <w:b/>
          <w:bCs/>
          <w:color w:val="C00000"/>
          <w:sz w:val="22"/>
          <w:szCs w:val="20"/>
        </w:rPr>
        <w:t>Etape 5 : pouvoir faire varier son alimentation selon les situations et les circonstances</w:t>
      </w:r>
    </w:p>
    <w:p w:rsidR="00AC2E89" w:rsidRDefault="00AC2E89">
      <w:pPr>
        <w:rPr>
          <w:rFonts w:ascii="Calibri" w:hAnsi="Calibri"/>
          <w:sz w:val="20"/>
          <w:szCs w:val="20"/>
        </w:rPr>
      </w:pPr>
    </w:p>
    <w:p w:rsidR="00AC2E89" w:rsidRPr="00286CCC" w:rsidRDefault="001035F3">
      <w:pPr>
        <w:rPr>
          <w:rFonts w:ascii="Calibri" w:hAnsi="Calibri"/>
          <w:b/>
          <w:sz w:val="20"/>
          <w:szCs w:val="20"/>
          <w:u w:val="single"/>
        </w:rPr>
      </w:pPr>
      <w:r w:rsidRPr="00286CCC">
        <w:rPr>
          <w:rFonts w:ascii="Calibri" w:hAnsi="Calibri"/>
          <w:b/>
          <w:sz w:val="20"/>
          <w:szCs w:val="20"/>
          <w:u w:val="single"/>
        </w:rPr>
        <w:t>Exemples</w:t>
      </w:r>
      <w:r w:rsidR="00AC2E89" w:rsidRPr="00286CCC">
        <w:rPr>
          <w:rFonts w:ascii="Calibri" w:hAnsi="Calibri"/>
          <w:b/>
          <w:sz w:val="20"/>
          <w:szCs w:val="20"/>
          <w:u w:val="single"/>
        </w:rPr>
        <w:t xml:space="preserve"> de repas</w:t>
      </w:r>
    </w:p>
    <w:p w:rsidR="00AC2E89" w:rsidRDefault="00AC2E89">
      <w:pPr>
        <w:rPr>
          <w:rFonts w:ascii="Calibri" w:hAnsi="Calibri"/>
          <w:sz w:val="20"/>
          <w:szCs w:val="20"/>
        </w:rPr>
      </w:pPr>
    </w:p>
    <w:p w:rsidR="00AC2E89" w:rsidRDefault="00286CCC">
      <w:pPr>
        <w:numPr>
          <w:ilvl w:val="0"/>
          <w:numId w:val="15"/>
        </w:numPr>
        <w:rPr>
          <w:rFonts w:ascii="Calibri" w:hAnsi="Calibri"/>
          <w:sz w:val="20"/>
          <w:szCs w:val="20"/>
        </w:rPr>
      </w:pPr>
      <w:r>
        <w:rPr>
          <w:rFonts w:ascii="Calibri" w:hAnsi="Calibri"/>
          <w:sz w:val="20"/>
          <w:szCs w:val="20"/>
        </w:rPr>
        <w:t>L</w:t>
      </w:r>
      <w:r w:rsidR="00AC2E89">
        <w:rPr>
          <w:rFonts w:ascii="Calibri" w:hAnsi="Calibri"/>
          <w:sz w:val="20"/>
          <w:szCs w:val="20"/>
        </w:rPr>
        <w:t xml:space="preserve">es </w:t>
      </w:r>
      <w:r w:rsidR="00AC2E89">
        <w:rPr>
          <w:rFonts w:ascii="Calibri" w:hAnsi="Calibri"/>
          <w:b/>
          <w:bCs/>
          <w:sz w:val="20"/>
          <w:szCs w:val="20"/>
        </w:rPr>
        <w:t>conditions</w:t>
      </w:r>
      <w:r w:rsidR="00AC2E89">
        <w:rPr>
          <w:rFonts w:ascii="Calibri" w:hAnsi="Calibri"/>
          <w:sz w:val="20"/>
          <w:szCs w:val="20"/>
        </w:rPr>
        <w:t xml:space="preserve"> possibles de l'alimentation en tant que telle doivent être travaillées</w:t>
      </w:r>
    </w:p>
    <w:p w:rsidR="00AC2E89" w:rsidRDefault="00286CCC">
      <w:pPr>
        <w:numPr>
          <w:ilvl w:val="0"/>
          <w:numId w:val="15"/>
        </w:numPr>
        <w:rPr>
          <w:rFonts w:ascii="Calibri" w:hAnsi="Calibri"/>
          <w:sz w:val="20"/>
          <w:szCs w:val="20"/>
        </w:rPr>
      </w:pPr>
      <w:r>
        <w:rPr>
          <w:rFonts w:ascii="Calibri" w:hAnsi="Calibri"/>
          <w:sz w:val="20"/>
          <w:szCs w:val="20"/>
        </w:rPr>
        <w:t>O</w:t>
      </w:r>
      <w:r w:rsidR="00AC2E89">
        <w:rPr>
          <w:rFonts w:ascii="Calibri" w:hAnsi="Calibri"/>
          <w:sz w:val="20"/>
          <w:szCs w:val="20"/>
        </w:rPr>
        <w:t xml:space="preserve">n peut intégrer le chocolat dans l'équilibre alimentaire puisque les matières grasses sont à intégrer; en réduisant l'assaisonnement des plats, sa consommation est possible. </w:t>
      </w:r>
    </w:p>
    <w:p w:rsidR="00AC2E89" w:rsidRDefault="00AC2E89">
      <w:pPr>
        <w:numPr>
          <w:ilvl w:val="0"/>
          <w:numId w:val="15"/>
        </w:numPr>
        <w:rPr>
          <w:rFonts w:ascii="Calibri" w:hAnsi="Calibri"/>
          <w:sz w:val="20"/>
          <w:szCs w:val="20"/>
        </w:rPr>
      </w:pPr>
      <w:r>
        <w:rPr>
          <w:rFonts w:ascii="Calibri" w:hAnsi="Calibri"/>
          <w:sz w:val="20"/>
          <w:szCs w:val="20"/>
        </w:rPr>
        <w:t xml:space="preserve">De même, le fromage pourra remplacer certaines portions de viandes. </w:t>
      </w:r>
    </w:p>
    <w:p w:rsidR="00AC2E89" w:rsidRDefault="00AC2E89">
      <w:pPr>
        <w:rPr>
          <w:rFonts w:ascii="Calibri" w:hAnsi="Calibri"/>
          <w:sz w:val="20"/>
          <w:szCs w:val="20"/>
        </w:rPr>
      </w:pPr>
    </w:p>
    <w:p w:rsidR="00AC2E89" w:rsidRDefault="00AC2E89">
      <w:pPr>
        <w:rPr>
          <w:rFonts w:ascii="Calibri" w:hAnsi="Calibri"/>
          <w:sz w:val="20"/>
          <w:szCs w:val="20"/>
        </w:rPr>
      </w:pPr>
    </w:p>
    <w:p w:rsidR="00AC2E89" w:rsidRDefault="00AC2E89">
      <w:pPr>
        <w:rPr>
          <w:rFonts w:ascii="Calibri" w:hAnsi="Calibri"/>
          <w:sz w:val="20"/>
          <w:szCs w:val="20"/>
        </w:rPr>
      </w:pPr>
    </w:p>
    <w:p w:rsidR="00AC2E89" w:rsidRPr="00286CCC" w:rsidRDefault="00286CCC" w:rsidP="00286CCC">
      <w:pPr>
        <w:pageBreakBefore/>
        <w:rPr>
          <w:rFonts w:ascii="Calibri" w:hAnsi="Calibri"/>
          <w:color w:val="C00000"/>
          <w:sz w:val="22"/>
          <w:szCs w:val="20"/>
        </w:rPr>
      </w:pPr>
      <w:r w:rsidRPr="00286CCC">
        <w:rPr>
          <w:rFonts w:ascii="Calibri" w:hAnsi="Calibri"/>
          <w:b/>
          <w:bCs/>
          <w:color w:val="C00000"/>
          <w:sz w:val="40"/>
          <w:szCs w:val="20"/>
        </w:rPr>
        <w:lastRenderedPageBreak/>
        <w:t xml:space="preserve">Besoins Nutritionnels </w:t>
      </w:r>
      <w:r>
        <w:rPr>
          <w:rFonts w:ascii="Calibri" w:hAnsi="Calibri"/>
          <w:b/>
          <w:bCs/>
          <w:color w:val="C00000"/>
          <w:sz w:val="40"/>
          <w:szCs w:val="20"/>
        </w:rPr>
        <w:t xml:space="preserve">pendant </w:t>
      </w:r>
      <w:r w:rsidRPr="00286CCC">
        <w:rPr>
          <w:rFonts w:ascii="Calibri" w:hAnsi="Calibri"/>
          <w:b/>
          <w:bCs/>
          <w:color w:val="C00000"/>
          <w:sz w:val="40"/>
          <w:szCs w:val="20"/>
        </w:rPr>
        <w:t>la Grossesse</w:t>
      </w:r>
      <w:r w:rsidRPr="00286CCC">
        <w:rPr>
          <w:rFonts w:ascii="Calibri" w:hAnsi="Calibri"/>
          <w:color w:val="C00000"/>
          <w:sz w:val="40"/>
          <w:szCs w:val="20"/>
        </w:rPr>
        <w:t xml:space="preserve"> </w:t>
      </w:r>
    </w:p>
    <w:p w:rsidR="00AC2E89" w:rsidRDefault="00AC2E89">
      <w:pPr>
        <w:rPr>
          <w:rFonts w:ascii="Calibri" w:hAnsi="Calibri"/>
          <w:sz w:val="20"/>
          <w:szCs w:val="20"/>
        </w:rPr>
      </w:pPr>
    </w:p>
    <w:p w:rsidR="00AC2E89" w:rsidRDefault="00AC2E89">
      <w:pPr>
        <w:rPr>
          <w:rFonts w:ascii="Calibri" w:hAnsi="Calibri"/>
          <w:sz w:val="20"/>
          <w:szCs w:val="20"/>
        </w:rPr>
      </w:pPr>
    </w:p>
    <w:p w:rsidR="00AC2E89" w:rsidRPr="00286CCC" w:rsidRDefault="00AC2E89">
      <w:pPr>
        <w:rPr>
          <w:rFonts w:ascii="Calibri" w:hAnsi="Calibri"/>
          <w:i/>
          <w:sz w:val="20"/>
          <w:szCs w:val="20"/>
        </w:rPr>
      </w:pPr>
      <w:r>
        <w:rPr>
          <w:rFonts w:ascii="Calibri" w:hAnsi="Calibri"/>
          <w:sz w:val="20"/>
          <w:szCs w:val="20"/>
        </w:rPr>
        <w:t xml:space="preserve">Il faut compléter pour les personnes carencées, il ne faut pas confondre complément et supplément (il ne faut rien apporter pour une personne qui n'est pas en carence). </w:t>
      </w:r>
      <w:r w:rsidRPr="00286CCC">
        <w:rPr>
          <w:rFonts w:ascii="Calibri" w:hAnsi="Calibri"/>
          <w:i/>
          <w:sz w:val="20"/>
          <w:szCs w:val="20"/>
        </w:rPr>
        <w:t>Ex : si pas de viande ingérée, il faudra un complément e</w:t>
      </w:r>
      <w:r w:rsidR="00286CCC">
        <w:rPr>
          <w:rFonts w:ascii="Calibri" w:hAnsi="Calibri"/>
          <w:i/>
          <w:sz w:val="20"/>
          <w:szCs w:val="20"/>
        </w:rPr>
        <w:t>n fer (par l'alimentation ou par</w:t>
      </w:r>
      <w:r w:rsidRPr="00286CCC">
        <w:rPr>
          <w:rFonts w:ascii="Calibri" w:hAnsi="Calibri"/>
          <w:i/>
          <w:sz w:val="20"/>
          <w:szCs w:val="20"/>
        </w:rPr>
        <w:t xml:space="preserve"> la médication pour palier les risques de carence). </w:t>
      </w:r>
    </w:p>
    <w:p w:rsidR="00AC2E89" w:rsidRDefault="00AC2E89">
      <w:pPr>
        <w:rPr>
          <w:rFonts w:ascii="Calibri" w:hAnsi="Calibri"/>
          <w:sz w:val="20"/>
          <w:szCs w:val="20"/>
        </w:rPr>
      </w:pPr>
    </w:p>
    <w:p w:rsidR="00AC2E89" w:rsidRPr="00286CCC" w:rsidRDefault="00AC2E89">
      <w:pPr>
        <w:rPr>
          <w:rFonts w:ascii="Calibri" w:hAnsi="Calibri"/>
          <w:sz w:val="20"/>
          <w:szCs w:val="20"/>
        </w:rPr>
      </w:pPr>
      <w:r w:rsidRPr="00286CCC">
        <w:rPr>
          <w:rFonts w:ascii="Calibri" w:hAnsi="Calibri"/>
          <w:b/>
          <w:bCs/>
          <w:sz w:val="20"/>
          <w:szCs w:val="20"/>
          <w:u w:val="single"/>
        </w:rPr>
        <w:t>Mécanismes d'</w:t>
      </w:r>
      <w:r w:rsidR="003C4375" w:rsidRPr="00286CCC">
        <w:rPr>
          <w:rFonts w:ascii="Calibri" w:hAnsi="Calibri"/>
          <w:b/>
          <w:bCs/>
          <w:sz w:val="20"/>
          <w:szCs w:val="20"/>
          <w:u w:val="single"/>
        </w:rPr>
        <w:t>adaptation</w:t>
      </w:r>
      <w:r w:rsidRPr="00286CCC">
        <w:rPr>
          <w:rFonts w:ascii="Calibri" w:hAnsi="Calibri"/>
          <w:b/>
          <w:bCs/>
          <w:sz w:val="20"/>
          <w:szCs w:val="20"/>
          <w:u w:val="single"/>
        </w:rPr>
        <w:t xml:space="preserve"> :</w:t>
      </w:r>
      <w:r w:rsidRPr="00286CCC">
        <w:rPr>
          <w:rFonts w:ascii="Calibri" w:hAnsi="Calibri"/>
          <w:sz w:val="20"/>
          <w:szCs w:val="20"/>
        </w:rPr>
        <w:t xml:space="preserve"> </w:t>
      </w:r>
    </w:p>
    <w:p w:rsidR="00AC2E89" w:rsidRPr="00286CCC" w:rsidRDefault="00286CCC">
      <w:pPr>
        <w:numPr>
          <w:ilvl w:val="0"/>
          <w:numId w:val="16"/>
        </w:numPr>
        <w:rPr>
          <w:rFonts w:ascii="Calibri" w:hAnsi="Calibri"/>
          <w:b/>
          <w:bCs/>
          <w:color w:val="E36C0A"/>
          <w:sz w:val="20"/>
          <w:szCs w:val="20"/>
        </w:rPr>
      </w:pPr>
      <w:r w:rsidRPr="00286CCC">
        <w:rPr>
          <w:rFonts w:ascii="Calibri" w:hAnsi="Calibri"/>
          <w:b/>
          <w:bCs/>
          <w:color w:val="E36C0A"/>
          <w:sz w:val="20"/>
          <w:szCs w:val="20"/>
        </w:rPr>
        <w:t>L</w:t>
      </w:r>
      <w:r w:rsidR="00AC2E89" w:rsidRPr="00286CCC">
        <w:rPr>
          <w:rFonts w:ascii="Calibri" w:hAnsi="Calibri"/>
          <w:b/>
          <w:bCs/>
          <w:color w:val="E36C0A"/>
          <w:sz w:val="20"/>
          <w:szCs w:val="20"/>
        </w:rPr>
        <w:t>'appétit</w:t>
      </w:r>
    </w:p>
    <w:p w:rsidR="00AC2E89" w:rsidRDefault="00286CCC">
      <w:pPr>
        <w:numPr>
          <w:ilvl w:val="0"/>
          <w:numId w:val="16"/>
        </w:numPr>
        <w:rPr>
          <w:rFonts w:ascii="Calibri" w:hAnsi="Calibri"/>
          <w:sz w:val="20"/>
          <w:szCs w:val="20"/>
        </w:rPr>
      </w:pPr>
      <w:r w:rsidRPr="00286CCC">
        <w:rPr>
          <w:rFonts w:ascii="Calibri" w:hAnsi="Calibri"/>
          <w:b/>
          <w:bCs/>
          <w:color w:val="E36C0A"/>
          <w:sz w:val="20"/>
          <w:szCs w:val="20"/>
        </w:rPr>
        <w:t>L</w:t>
      </w:r>
      <w:r w:rsidR="00AC2E89" w:rsidRPr="00286CCC">
        <w:rPr>
          <w:rFonts w:ascii="Calibri" w:hAnsi="Calibri"/>
          <w:b/>
          <w:bCs/>
          <w:color w:val="E36C0A"/>
          <w:sz w:val="20"/>
          <w:szCs w:val="20"/>
        </w:rPr>
        <w:t>'absorption intestinale</w:t>
      </w:r>
      <w:r w:rsidR="00AC2E89" w:rsidRPr="00286CCC">
        <w:rPr>
          <w:rFonts w:ascii="Calibri" w:hAnsi="Calibri"/>
          <w:color w:val="E36C0A"/>
          <w:sz w:val="20"/>
          <w:szCs w:val="20"/>
        </w:rPr>
        <w:t xml:space="preserve"> :</w:t>
      </w:r>
      <w:r w:rsidR="00AC2E89">
        <w:rPr>
          <w:rFonts w:ascii="Calibri" w:hAnsi="Calibri"/>
          <w:sz w:val="20"/>
          <w:szCs w:val="20"/>
        </w:rPr>
        <w:t xml:space="preserve"> l'absorption du calcium augmente d'un facteur 5 à 9. </w:t>
      </w:r>
    </w:p>
    <w:p w:rsidR="00AC2E89" w:rsidRDefault="00286CCC">
      <w:pPr>
        <w:numPr>
          <w:ilvl w:val="0"/>
          <w:numId w:val="16"/>
        </w:numPr>
        <w:rPr>
          <w:rFonts w:ascii="Calibri" w:hAnsi="Calibri"/>
          <w:b/>
          <w:bCs/>
          <w:sz w:val="20"/>
          <w:szCs w:val="20"/>
        </w:rPr>
      </w:pPr>
      <w:r>
        <w:rPr>
          <w:rFonts w:ascii="Calibri" w:hAnsi="Calibri"/>
          <w:sz w:val="20"/>
          <w:szCs w:val="20"/>
        </w:rPr>
        <w:t>A</w:t>
      </w:r>
      <w:r w:rsidR="00AC2E89">
        <w:rPr>
          <w:rFonts w:ascii="Calibri" w:hAnsi="Calibri"/>
          <w:sz w:val="20"/>
          <w:szCs w:val="20"/>
        </w:rPr>
        <w:t>daptation liée à l'</w:t>
      </w:r>
      <w:r w:rsidR="00AC2E89" w:rsidRPr="00286CCC">
        <w:rPr>
          <w:rFonts w:ascii="Calibri" w:hAnsi="Calibri"/>
          <w:b/>
          <w:bCs/>
          <w:color w:val="E36C0A"/>
          <w:sz w:val="20"/>
          <w:szCs w:val="20"/>
        </w:rPr>
        <w:t>activité physique</w:t>
      </w:r>
    </w:p>
    <w:p w:rsidR="00AC2E89" w:rsidRDefault="00AC2E89">
      <w:pPr>
        <w:rPr>
          <w:rFonts w:ascii="Calibri" w:hAnsi="Calibri"/>
          <w:sz w:val="20"/>
          <w:szCs w:val="20"/>
        </w:rPr>
      </w:pPr>
    </w:p>
    <w:p w:rsidR="00AC2E89" w:rsidRPr="00286CCC" w:rsidRDefault="00AC2E89">
      <w:pPr>
        <w:rPr>
          <w:rFonts w:ascii="Calibri" w:hAnsi="Calibri"/>
          <w:b/>
          <w:bCs/>
          <w:sz w:val="20"/>
          <w:szCs w:val="20"/>
          <w:u w:val="single"/>
        </w:rPr>
      </w:pPr>
      <w:r w:rsidRPr="00286CCC">
        <w:rPr>
          <w:rFonts w:ascii="Calibri" w:hAnsi="Calibri"/>
          <w:b/>
          <w:bCs/>
          <w:sz w:val="20"/>
          <w:szCs w:val="20"/>
          <w:u w:val="single"/>
        </w:rPr>
        <w:t xml:space="preserve">Principaux risques </w:t>
      </w:r>
      <w:r w:rsidR="003C4375" w:rsidRPr="00286CCC">
        <w:rPr>
          <w:rFonts w:ascii="Calibri" w:hAnsi="Calibri"/>
          <w:b/>
          <w:bCs/>
          <w:sz w:val="20"/>
          <w:szCs w:val="20"/>
          <w:u w:val="single"/>
        </w:rPr>
        <w:t>auxquels</w:t>
      </w:r>
      <w:r w:rsidR="00286CCC">
        <w:rPr>
          <w:rFonts w:ascii="Calibri" w:hAnsi="Calibri"/>
          <w:b/>
          <w:bCs/>
          <w:sz w:val="20"/>
          <w:szCs w:val="20"/>
          <w:u w:val="single"/>
        </w:rPr>
        <w:t xml:space="preserve"> </w:t>
      </w:r>
      <w:r w:rsidRPr="00286CCC">
        <w:rPr>
          <w:rFonts w:ascii="Calibri" w:hAnsi="Calibri"/>
          <w:b/>
          <w:bCs/>
          <w:sz w:val="20"/>
          <w:szCs w:val="20"/>
          <w:u w:val="single"/>
        </w:rPr>
        <w:t>expose une alimentation non surveillée</w:t>
      </w:r>
      <w:r w:rsidRPr="00286CCC">
        <w:rPr>
          <w:rFonts w:ascii="Calibri" w:hAnsi="Calibri"/>
          <w:b/>
          <w:bCs/>
          <w:sz w:val="20"/>
          <w:szCs w:val="20"/>
        </w:rPr>
        <w:t xml:space="preserve"> : </w:t>
      </w:r>
    </w:p>
    <w:p w:rsidR="00AC2E89" w:rsidRDefault="00286CCC">
      <w:pPr>
        <w:numPr>
          <w:ilvl w:val="0"/>
          <w:numId w:val="17"/>
        </w:numPr>
        <w:rPr>
          <w:rFonts w:ascii="Calibri" w:hAnsi="Calibri"/>
          <w:sz w:val="20"/>
          <w:szCs w:val="20"/>
        </w:rPr>
      </w:pPr>
      <w:r w:rsidRPr="00286CCC">
        <w:rPr>
          <w:rFonts w:ascii="Calibri" w:hAnsi="Calibri"/>
          <w:b/>
          <w:bCs/>
          <w:color w:val="E36C0A"/>
          <w:sz w:val="20"/>
          <w:szCs w:val="20"/>
        </w:rPr>
        <w:t>A</w:t>
      </w:r>
      <w:r w:rsidR="00AC2E89" w:rsidRPr="00286CCC">
        <w:rPr>
          <w:rFonts w:ascii="Calibri" w:hAnsi="Calibri"/>
          <w:b/>
          <w:bCs/>
          <w:color w:val="E36C0A"/>
          <w:sz w:val="20"/>
          <w:szCs w:val="20"/>
        </w:rPr>
        <w:t>cide folique ++</w:t>
      </w:r>
      <w:r w:rsidR="00AC2E89">
        <w:rPr>
          <w:rFonts w:ascii="Calibri" w:hAnsi="Calibri"/>
          <w:sz w:val="20"/>
          <w:szCs w:val="20"/>
        </w:rPr>
        <w:t xml:space="preserve"> : défaut de fermeture du tube neural. Il faut assurer un complément pour les personnes n'ayant pas un apport suffisant.</w:t>
      </w:r>
    </w:p>
    <w:p w:rsidR="00AC2E89" w:rsidRDefault="00AC2E89">
      <w:pPr>
        <w:numPr>
          <w:ilvl w:val="0"/>
          <w:numId w:val="17"/>
        </w:numPr>
        <w:rPr>
          <w:rFonts w:ascii="Calibri" w:hAnsi="Calibri"/>
          <w:sz w:val="20"/>
          <w:szCs w:val="20"/>
        </w:rPr>
      </w:pPr>
      <w:r w:rsidRPr="00286CCC">
        <w:rPr>
          <w:rFonts w:ascii="Calibri" w:hAnsi="Calibri"/>
          <w:b/>
          <w:bCs/>
          <w:color w:val="E36C0A"/>
          <w:sz w:val="20"/>
          <w:szCs w:val="20"/>
        </w:rPr>
        <w:t>Macrosomie</w:t>
      </w:r>
      <w:r>
        <w:rPr>
          <w:rFonts w:ascii="Calibri" w:hAnsi="Calibri"/>
          <w:sz w:val="20"/>
          <w:szCs w:val="20"/>
        </w:rPr>
        <w:t xml:space="preserve"> et </w:t>
      </w:r>
      <w:r w:rsidRPr="00286CCC">
        <w:rPr>
          <w:rFonts w:ascii="Calibri" w:hAnsi="Calibri"/>
          <w:b/>
          <w:bCs/>
          <w:color w:val="E36C0A"/>
          <w:sz w:val="20"/>
          <w:szCs w:val="20"/>
        </w:rPr>
        <w:t>dénutrition</w:t>
      </w:r>
      <w:r>
        <w:rPr>
          <w:rFonts w:ascii="Calibri" w:hAnsi="Calibri"/>
          <w:sz w:val="20"/>
          <w:szCs w:val="20"/>
        </w:rPr>
        <w:t xml:space="preserve"> exposent tous deux à un risque de maladies métaboliques ultérieures et de diabète;</w:t>
      </w:r>
    </w:p>
    <w:p w:rsidR="00AC2E89" w:rsidRDefault="00286CCC">
      <w:pPr>
        <w:numPr>
          <w:ilvl w:val="0"/>
          <w:numId w:val="17"/>
        </w:numPr>
        <w:rPr>
          <w:rFonts w:ascii="Calibri" w:hAnsi="Calibri"/>
          <w:sz w:val="20"/>
          <w:szCs w:val="20"/>
        </w:rPr>
      </w:pPr>
      <w:r w:rsidRPr="00286CCC">
        <w:rPr>
          <w:rFonts w:ascii="Calibri" w:hAnsi="Calibri"/>
          <w:b/>
          <w:bCs/>
          <w:color w:val="E36C0A"/>
          <w:sz w:val="20"/>
          <w:szCs w:val="20"/>
        </w:rPr>
        <w:t>T</w:t>
      </w:r>
      <w:r w:rsidR="00AC2E89" w:rsidRPr="00286CCC">
        <w:rPr>
          <w:rFonts w:ascii="Calibri" w:hAnsi="Calibri"/>
          <w:b/>
          <w:bCs/>
          <w:color w:val="E36C0A"/>
          <w:sz w:val="20"/>
          <w:szCs w:val="20"/>
        </w:rPr>
        <w:t>abac</w:t>
      </w:r>
      <w:r w:rsidR="00AC2E89">
        <w:rPr>
          <w:rFonts w:ascii="Calibri" w:hAnsi="Calibri"/>
          <w:sz w:val="20"/>
          <w:szCs w:val="20"/>
        </w:rPr>
        <w:t xml:space="preserve"> : nocif pour le placenta qui peut entrainer hypotrophie du fœtus (par défaut de vascularisation).</w:t>
      </w:r>
    </w:p>
    <w:p w:rsidR="00AC2E89" w:rsidRDefault="00AC2E89">
      <w:pPr>
        <w:rPr>
          <w:rFonts w:ascii="Calibri" w:hAnsi="Calibri"/>
          <w:sz w:val="20"/>
          <w:szCs w:val="20"/>
        </w:rPr>
      </w:pPr>
    </w:p>
    <w:p w:rsidR="00AC2E89" w:rsidRPr="00286CCC" w:rsidRDefault="00AC2E89">
      <w:pPr>
        <w:rPr>
          <w:rFonts w:ascii="Calibri" w:hAnsi="Calibri"/>
          <w:b/>
          <w:bCs/>
          <w:sz w:val="20"/>
          <w:szCs w:val="20"/>
          <w:u w:val="single"/>
        </w:rPr>
      </w:pPr>
      <w:r w:rsidRPr="00286CCC">
        <w:rPr>
          <w:rFonts w:ascii="Calibri" w:hAnsi="Calibri"/>
          <w:b/>
          <w:bCs/>
          <w:sz w:val="20"/>
          <w:szCs w:val="20"/>
          <w:u w:val="single"/>
        </w:rPr>
        <w:t>Évolution habituelle du poids</w:t>
      </w:r>
      <w:r w:rsidRPr="00286CCC">
        <w:rPr>
          <w:rFonts w:ascii="Calibri" w:hAnsi="Calibri"/>
          <w:b/>
          <w:bCs/>
          <w:sz w:val="20"/>
          <w:szCs w:val="20"/>
        </w:rPr>
        <w:t xml:space="preserve"> : </w:t>
      </w:r>
    </w:p>
    <w:p w:rsidR="00AC2E89" w:rsidRDefault="00286CCC">
      <w:pPr>
        <w:numPr>
          <w:ilvl w:val="0"/>
          <w:numId w:val="18"/>
        </w:numPr>
        <w:rPr>
          <w:rFonts w:ascii="Calibri" w:hAnsi="Calibri"/>
          <w:sz w:val="20"/>
          <w:szCs w:val="20"/>
        </w:rPr>
      </w:pPr>
      <w:r>
        <w:rPr>
          <w:rFonts w:ascii="Calibri" w:hAnsi="Calibri"/>
          <w:sz w:val="20"/>
          <w:szCs w:val="20"/>
        </w:rPr>
        <w:t>P</w:t>
      </w:r>
      <w:r w:rsidR="00AC2E89">
        <w:rPr>
          <w:rFonts w:ascii="Calibri" w:hAnsi="Calibri"/>
          <w:sz w:val="20"/>
          <w:szCs w:val="20"/>
        </w:rPr>
        <w:t>rise de trois à quatre fois plus que le poids du fœtus seulement</w:t>
      </w:r>
    </w:p>
    <w:p w:rsidR="00AC2E89" w:rsidRDefault="00286CCC">
      <w:pPr>
        <w:numPr>
          <w:ilvl w:val="0"/>
          <w:numId w:val="18"/>
        </w:numPr>
        <w:rPr>
          <w:rFonts w:ascii="Calibri" w:hAnsi="Calibri"/>
          <w:sz w:val="20"/>
          <w:szCs w:val="20"/>
        </w:rPr>
      </w:pPr>
      <w:r>
        <w:rPr>
          <w:rFonts w:ascii="Calibri" w:hAnsi="Calibri"/>
          <w:sz w:val="20"/>
          <w:szCs w:val="20"/>
        </w:rPr>
        <w:t>F</w:t>
      </w:r>
      <w:r w:rsidR="00AC2E89">
        <w:rPr>
          <w:rFonts w:ascii="Calibri" w:hAnsi="Calibri"/>
          <w:sz w:val="20"/>
          <w:szCs w:val="20"/>
        </w:rPr>
        <w:t xml:space="preserve">ormation de </w:t>
      </w:r>
      <w:r w:rsidR="00AC2E89" w:rsidRPr="00286CCC">
        <w:rPr>
          <w:rFonts w:ascii="Calibri" w:hAnsi="Calibri"/>
          <w:b/>
          <w:bCs/>
          <w:color w:val="E36C0A"/>
          <w:sz w:val="20"/>
          <w:szCs w:val="20"/>
        </w:rPr>
        <w:t>réserves</w:t>
      </w:r>
      <w:r w:rsidR="00AC2E89" w:rsidRPr="00286CCC">
        <w:rPr>
          <w:rFonts w:ascii="Calibri" w:hAnsi="Calibri"/>
          <w:color w:val="E36C0A"/>
          <w:sz w:val="20"/>
          <w:szCs w:val="20"/>
        </w:rPr>
        <w:t xml:space="preserve"> </w:t>
      </w:r>
      <w:r w:rsidR="00AC2E89">
        <w:rPr>
          <w:rFonts w:ascii="Calibri" w:hAnsi="Calibri"/>
          <w:sz w:val="20"/>
          <w:szCs w:val="20"/>
        </w:rPr>
        <w:t>pour l'après grossesse (coût énergétique de l'allaitement).</w:t>
      </w:r>
    </w:p>
    <w:p w:rsidR="00AC2E89" w:rsidRDefault="00AC2E89">
      <w:pPr>
        <w:rPr>
          <w:rFonts w:ascii="Calibri" w:hAnsi="Calibri"/>
          <w:sz w:val="20"/>
          <w:szCs w:val="20"/>
        </w:rPr>
      </w:pPr>
    </w:p>
    <w:p w:rsidR="00AC2E89" w:rsidRPr="00286CCC" w:rsidRDefault="00AC2E89">
      <w:pPr>
        <w:rPr>
          <w:rFonts w:ascii="Calibri" w:hAnsi="Calibri"/>
          <w:b/>
          <w:bCs/>
          <w:sz w:val="20"/>
          <w:szCs w:val="20"/>
          <w:u w:val="single"/>
        </w:rPr>
      </w:pPr>
      <w:r w:rsidRPr="00286CCC">
        <w:rPr>
          <w:rFonts w:ascii="Calibri" w:hAnsi="Calibri"/>
          <w:b/>
          <w:bCs/>
          <w:sz w:val="20"/>
          <w:szCs w:val="20"/>
          <w:u w:val="single"/>
        </w:rPr>
        <w:t>Recommandations pour l'apport énergétique</w:t>
      </w:r>
      <w:r w:rsidRPr="00286CCC">
        <w:rPr>
          <w:rFonts w:ascii="Calibri" w:hAnsi="Calibri"/>
          <w:b/>
          <w:bCs/>
          <w:sz w:val="20"/>
          <w:szCs w:val="20"/>
        </w:rPr>
        <w:t xml:space="preserve"> : </w:t>
      </w:r>
    </w:p>
    <w:p w:rsidR="00AC2E89" w:rsidRDefault="00286CCC">
      <w:pPr>
        <w:numPr>
          <w:ilvl w:val="0"/>
          <w:numId w:val="19"/>
        </w:numPr>
        <w:rPr>
          <w:rFonts w:ascii="Calibri" w:hAnsi="Calibri"/>
          <w:sz w:val="20"/>
          <w:szCs w:val="20"/>
        </w:rPr>
      </w:pPr>
      <w:r w:rsidRPr="00286CCC">
        <w:rPr>
          <w:rFonts w:ascii="Calibri" w:hAnsi="Calibri"/>
          <w:b/>
          <w:bCs/>
          <w:color w:val="C00000"/>
          <w:sz w:val="20"/>
          <w:szCs w:val="20"/>
        </w:rPr>
        <w:t>I</w:t>
      </w:r>
      <w:r w:rsidR="00AC2E89" w:rsidRPr="00286CCC">
        <w:rPr>
          <w:rFonts w:ascii="Calibri" w:hAnsi="Calibri"/>
          <w:b/>
          <w:bCs/>
          <w:color w:val="C00000"/>
          <w:sz w:val="20"/>
          <w:szCs w:val="20"/>
        </w:rPr>
        <w:t>l n'y a pas à augmenter l'apport</w:t>
      </w:r>
      <w:r w:rsidR="00AC2E89">
        <w:rPr>
          <w:rFonts w:ascii="Calibri" w:hAnsi="Calibri"/>
          <w:b/>
          <w:bCs/>
          <w:color w:val="FF0000"/>
          <w:sz w:val="20"/>
          <w:szCs w:val="20"/>
        </w:rPr>
        <w:t xml:space="preserve"> </w:t>
      </w:r>
      <w:r w:rsidR="00AC2E89">
        <w:rPr>
          <w:rFonts w:ascii="Calibri" w:hAnsi="Calibri"/>
          <w:sz w:val="20"/>
          <w:szCs w:val="20"/>
        </w:rPr>
        <w:t>car moins de pertes liées à l'activité physique, donc compensation.</w:t>
      </w:r>
    </w:p>
    <w:p w:rsidR="00AC2E89" w:rsidRDefault="00AC2E89">
      <w:pPr>
        <w:rPr>
          <w:rFonts w:ascii="Calibri" w:hAnsi="Calibri"/>
          <w:sz w:val="20"/>
          <w:szCs w:val="20"/>
        </w:rPr>
      </w:pPr>
    </w:p>
    <w:p w:rsidR="00AC2E89" w:rsidRDefault="00AC2E89">
      <w:pPr>
        <w:rPr>
          <w:rFonts w:ascii="Calibri" w:hAnsi="Calibri"/>
          <w:sz w:val="20"/>
          <w:szCs w:val="20"/>
        </w:rPr>
      </w:pPr>
      <w:r>
        <w:rPr>
          <w:rFonts w:ascii="Calibri" w:hAnsi="Calibri"/>
          <w:sz w:val="20"/>
          <w:szCs w:val="20"/>
        </w:rPr>
        <w:t xml:space="preserve">Acide folique retrouvé dans les légumes à feuilles. </w:t>
      </w:r>
    </w:p>
    <w:p w:rsidR="00AC2E89" w:rsidRDefault="00AC2E89">
      <w:pPr>
        <w:rPr>
          <w:rFonts w:ascii="Calibri" w:hAnsi="Calibri"/>
          <w:sz w:val="20"/>
          <w:szCs w:val="20"/>
        </w:rPr>
      </w:pPr>
    </w:p>
    <w:p w:rsidR="00AC2E89" w:rsidRPr="00286CCC" w:rsidRDefault="00976E7B">
      <w:pPr>
        <w:rPr>
          <w:rFonts w:ascii="Calibri" w:hAnsi="Calibri"/>
          <w:color w:val="C00000"/>
          <w:sz w:val="20"/>
          <w:szCs w:val="20"/>
        </w:rPr>
      </w:pPr>
      <w:r>
        <w:rPr>
          <w:noProof/>
          <w:lang w:eastAsia="fr-FR" w:bidi="ar-S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7079615" cy="417195"/>
                <wp:effectExtent l="9525" t="9525" r="1651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9615" cy="417195"/>
                        </a:xfrm>
                        <a:prstGeom prst="rect">
                          <a:avLst/>
                        </a:prstGeom>
                        <a:solidFill>
                          <a:srgbClr val="FFFFFF"/>
                        </a:solidFill>
                        <a:ln w="15875">
                          <a:solidFill>
                            <a:srgbClr val="C00000"/>
                          </a:solidFill>
                          <a:miter lim="800000"/>
                          <a:headEnd/>
                          <a:tailEnd/>
                        </a:ln>
                      </wps:spPr>
                      <wps:txbx>
                        <w:txbxContent>
                          <w:p w:rsidR="00286CCC" w:rsidRPr="00961215" w:rsidRDefault="00286CCC" w:rsidP="00B000C4">
                            <w:pPr>
                              <w:rPr>
                                <w:rFonts w:ascii="Calibri" w:hAnsi="Calibri"/>
                                <w:b/>
                                <w:bCs/>
                                <w:color w:val="C00000"/>
                                <w:sz w:val="20"/>
                                <w:szCs w:val="20"/>
                                <w:u w:val="single"/>
                              </w:rPr>
                            </w:pPr>
                            <w:r w:rsidRPr="00286CCC">
                              <w:rPr>
                                <w:rFonts w:ascii="Calibri" w:hAnsi="Calibri"/>
                                <w:b/>
                                <w:bCs/>
                                <w:color w:val="C00000"/>
                                <w:sz w:val="20"/>
                                <w:szCs w:val="20"/>
                                <w:u w:val="single"/>
                              </w:rPr>
                              <w:t>Conclusion</w:t>
                            </w:r>
                            <w:r w:rsidRPr="00286CCC">
                              <w:rPr>
                                <w:rFonts w:ascii="Calibri" w:hAnsi="Calibri"/>
                                <w:color w:val="C00000"/>
                                <w:sz w:val="20"/>
                                <w:szCs w:val="20"/>
                              </w:rPr>
                              <w:t xml:space="preserve"> :</w:t>
                            </w:r>
                            <w:r>
                              <w:rPr>
                                <w:rFonts w:ascii="Calibri" w:hAnsi="Calibri"/>
                                <w:color w:val="C00000"/>
                                <w:sz w:val="20"/>
                                <w:szCs w:val="20"/>
                              </w:rPr>
                              <w:t xml:space="preserve"> P</w:t>
                            </w:r>
                            <w:r w:rsidRPr="00286CCC">
                              <w:rPr>
                                <w:rFonts w:ascii="Calibri" w:hAnsi="Calibri"/>
                                <w:color w:val="C00000"/>
                                <w:sz w:val="20"/>
                                <w:szCs w:val="20"/>
                              </w:rPr>
                              <w:t xml:space="preserve">as de mesure spécifique à adopter, dans le cas de figure habituel d'une alimentation suffisante variée; mais la grossesse demeure une période privilégiée pour (re)mettre en place l'équilibre alimentaire.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557.45pt;height:32.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" strokecolor="#c00000" strokeweight="1.25pt">
                <v:textbox style="mso-fit-shape-to-text:t">
                  <w:txbxContent>
                    <w:p w:rsidR="00286CCC" w:rsidRPr="00961215" w:rsidRDefault="00286CCC" w:rsidP="00B000C4">
                      <w:pPr>
                        <w:rPr>
                          <w:rFonts w:ascii="Calibri" w:hAnsi="Calibri"/>
                          <w:b/>
                          <w:bCs/>
                          <w:color w:val="C00000"/>
                          <w:sz w:val="20"/>
                          <w:szCs w:val="20"/>
                          <w:u w:val="single"/>
                        </w:rPr>
                      </w:pPr>
                      <w:r w:rsidRPr="00286CCC">
                        <w:rPr>
                          <w:rFonts w:ascii="Calibri" w:hAnsi="Calibri"/>
                          <w:b/>
                          <w:bCs/>
                          <w:color w:val="C00000"/>
                          <w:sz w:val="20"/>
                          <w:szCs w:val="20"/>
                          <w:u w:val="single"/>
                        </w:rPr>
                        <w:t>Conclusion</w:t>
                      </w:r>
                      <w:r w:rsidRPr="00286CCC">
                        <w:rPr>
                          <w:rFonts w:ascii="Calibri" w:hAnsi="Calibri"/>
                          <w:color w:val="C00000"/>
                          <w:sz w:val="20"/>
                          <w:szCs w:val="20"/>
                        </w:rPr>
                        <w:t xml:space="preserve"> :</w:t>
                      </w:r>
                      <w:r>
                        <w:rPr>
                          <w:rFonts w:ascii="Calibri" w:hAnsi="Calibri"/>
                          <w:color w:val="C00000"/>
                          <w:sz w:val="20"/>
                          <w:szCs w:val="20"/>
                        </w:rPr>
                        <w:t xml:space="preserve"> P</w:t>
                      </w:r>
                      <w:r w:rsidRPr="00286CCC">
                        <w:rPr>
                          <w:rFonts w:ascii="Calibri" w:hAnsi="Calibri"/>
                          <w:color w:val="C00000"/>
                          <w:sz w:val="20"/>
                          <w:szCs w:val="20"/>
                        </w:rPr>
                        <w:t xml:space="preserve">as de mesure spécifique à adopter, dans le cas de figure habituel d'une alimentation suffisante variée; mais la grossesse demeure une période privilégiée pour (re)mettre en place l'équilibre alimentaire. </w:t>
                      </w:r>
                    </w:p>
                  </w:txbxContent>
                </v:textbox>
                <w10:wrap type="square"/>
              </v:shape>
            </w:pict>
          </mc:Fallback>
        </mc:AlternateContent>
      </w:r>
    </w:p>
    <w:sectPr w:rsidR="00AC2E89" w:rsidRPr="00286CCC">
      <w:pgSz w:w="11905" w:h="16837"/>
      <w:pgMar w:top="328" w:right="343" w:bottom="260" w:left="4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DE" w:rsidRDefault="005243DE" w:rsidP="00B612F7">
      <w:r>
        <w:separator/>
      </w:r>
    </w:p>
  </w:endnote>
  <w:endnote w:type="continuationSeparator" w:id="0">
    <w:p w:rsidR="005243DE" w:rsidRDefault="005243DE" w:rsidP="00B6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DE" w:rsidRDefault="005243DE" w:rsidP="00B612F7">
      <w:r>
        <w:separator/>
      </w:r>
    </w:p>
  </w:footnote>
  <w:footnote w:type="continuationSeparator" w:id="0">
    <w:p w:rsidR="005243DE" w:rsidRDefault="005243DE" w:rsidP="00B6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765544"/>
    <w:lvl w:ilvl="0">
      <w:start w:val="1"/>
      <w:numFmt w:val="upperRoman"/>
      <w:lvlText w:val="%1."/>
      <w:lvlJc w:val="righ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C6DA543A"/>
    <w:lvl w:ilvl="0">
      <w:start w:val="1"/>
      <w:numFmt w:val="bullet"/>
      <w:lvlText w:val=""/>
      <w:lvlJc w:val="left"/>
      <w:pPr>
        <w:tabs>
          <w:tab w:val="num" w:pos="720"/>
        </w:tabs>
        <w:ind w:left="720" w:hanging="360"/>
      </w:pPr>
      <w:rPr>
        <w:rFonts w:ascii="Wingdings" w:hAnsi="Wingdings" w:cs="OpenSymbol"/>
        <w:color w:val="C00000"/>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58345BD6"/>
    <w:lvl w:ilvl="0">
      <w:start w:val="1"/>
      <w:numFmt w:val="upperRoman"/>
      <w:lvlText w:val="%1."/>
      <w:lvlJc w:val="righ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C4FCA5E4"/>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0">
    <w:nsid w:val="14F22F01"/>
    <w:multiLevelType w:val="hybridMultilevel"/>
    <w:tmpl w:val="EA3EF59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2E4712DE"/>
    <w:multiLevelType w:val="multilevel"/>
    <w:tmpl w:val="5FFEED96"/>
    <w:lvl w:ilvl="0">
      <w:start w:val="1"/>
      <w:numFmt w:val="decimal"/>
      <w:lvlText w:val="%1."/>
      <w:lvlJc w:val="left"/>
      <w:pPr>
        <w:tabs>
          <w:tab w:val="num" w:pos="720"/>
        </w:tabs>
        <w:ind w:left="720" w:hanging="360"/>
      </w:pPr>
      <w:rPr>
        <w:b/>
        <w:color w:val="D9959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63A163DF"/>
    <w:multiLevelType w:val="hybridMultilevel"/>
    <w:tmpl w:val="5B9A985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7B6652E0"/>
    <w:multiLevelType w:val="hybridMultilevel"/>
    <w:tmpl w:val="4F90D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FC"/>
    <w:rsid w:val="001035F3"/>
    <w:rsid w:val="00286CCC"/>
    <w:rsid w:val="003C4375"/>
    <w:rsid w:val="00401264"/>
    <w:rsid w:val="005243DE"/>
    <w:rsid w:val="007F1DFC"/>
    <w:rsid w:val="00916BE0"/>
    <w:rsid w:val="00976E7B"/>
    <w:rsid w:val="00AC2E89"/>
    <w:rsid w:val="00B000C4"/>
    <w:rsid w:val="00B612F7"/>
    <w:rsid w:val="00D12C00"/>
    <w:rsid w:val="00FA1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B612F7"/>
    <w:pPr>
      <w:tabs>
        <w:tab w:val="center" w:pos="4536"/>
        <w:tab w:val="right" w:pos="9072"/>
      </w:tabs>
    </w:pPr>
    <w:rPr>
      <w:szCs w:val="21"/>
    </w:rPr>
  </w:style>
  <w:style w:type="character" w:customStyle="1" w:styleId="HeaderChar">
    <w:name w:val="Header Char"/>
    <w:basedOn w:val="DefaultParagraphFont"/>
    <w:link w:val="Header"/>
    <w:uiPriority w:val="99"/>
    <w:rsid w:val="00B612F7"/>
    <w:rPr>
      <w:rFonts w:eastAsia="SimSun" w:cs="Mangal"/>
      <w:kern w:val="1"/>
      <w:sz w:val="24"/>
      <w:szCs w:val="21"/>
      <w:lang w:eastAsia="hi-IN" w:bidi="hi-IN"/>
    </w:rPr>
  </w:style>
  <w:style w:type="paragraph" w:styleId="Footer">
    <w:name w:val="footer"/>
    <w:basedOn w:val="Normal"/>
    <w:link w:val="FooterChar"/>
    <w:uiPriority w:val="99"/>
    <w:unhideWhenUsed/>
    <w:rsid w:val="00B612F7"/>
    <w:pPr>
      <w:tabs>
        <w:tab w:val="center" w:pos="4536"/>
        <w:tab w:val="right" w:pos="9072"/>
      </w:tabs>
    </w:pPr>
    <w:rPr>
      <w:szCs w:val="21"/>
    </w:rPr>
  </w:style>
  <w:style w:type="character" w:customStyle="1" w:styleId="FooterChar">
    <w:name w:val="Footer Char"/>
    <w:basedOn w:val="DefaultParagraphFont"/>
    <w:link w:val="Footer"/>
    <w:uiPriority w:val="99"/>
    <w:rsid w:val="00B612F7"/>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B612F7"/>
    <w:rPr>
      <w:rFonts w:ascii="Tahoma" w:hAnsi="Tahoma"/>
      <w:sz w:val="16"/>
      <w:szCs w:val="14"/>
    </w:rPr>
  </w:style>
  <w:style w:type="character" w:customStyle="1" w:styleId="BalloonTextChar">
    <w:name w:val="Balloon Text Char"/>
    <w:basedOn w:val="DefaultParagraphFont"/>
    <w:link w:val="BalloonText"/>
    <w:uiPriority w:val="99"/>
    <w:semiHidden/>
    <w:rsid w:val="00B612F7"/>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B612F7"/>
    <w:pPr>
      <w:tabs>
        <w:tab w:val="center" w:pos="4536"/>
        <w:tab w:val="right" w:pos="9072"/>
      </w:tabs>
    </w:pPr>
    <w:rPr>
      <w:szCs w:val="21"/>
    </w:rPr>
  </w:style>
  <w:style w:type="character" w:customStyle="1" w:styleId="HeaderChar">
    <w:name w:val="Header Char"/>
    <w:basedOn w:val="DefaultParagraphFont"/>
    <w:link w:val="Header"/>
    <w:uiPriority w:val="99"/>
    <w:rsid w:val="00B612F7"/>
    <w:rPr>
      <w:rFonts w:eastAsia="SimSun" w:cs="Mangal"/>
      <w:kern w:val="1"/>
      <w:sz w:val="24"/>
      <w:szCs w:val="21"/>
      <w:lang w:eastAsia="hi-IN" w:bidi="hi-IN"/>
    </w:rPr>
  </w:style>
  <w:style w:type="paragraph" w:styleId="Footer">
    <w:name w:val="footer"/>
    <w:basedOn w:val="Normal"/>
    <w:link w:val="FooterChar"/>
    <w:uiPriority w:val="99"/>
    <w:unhideWhenUsed/>
    <w:rsid w:val="00B612F7"/>
    <w:pPr>
      <w:tabs>
        <w:tab w:val="center" w:pos="4536"/>
        <w:tab w:val="right" w:pos="9072"/>
      </w:tabs>
    </w:pPr>
    <w:rPr>
      <w:szCs w:val="21"/>
    </w:rPr>
  </w:style>
  <w:style w:type="character" w:customStyle="1" w:styleId="FooterChar">
    <w:name w:val="Footer Char"/>
    <w:basedOn w:val="DefaultParagraphFont"/>
    <w:link w:val="Footer"/>
    <w:uiPriority w:val="99"/>
    <w:rsid w:val="00B612F7"/>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B612F7"/>
    <w:rPr>
      <w:rFonts w:ascii="Tahoma" w:hAnsi="Tahoma"/>
      <w:sz w:val="16"/>
      <w:szCs w:val="14"/>
    </w:rPr>
  </w:style>
  <w:style w:type="character" w:customStyle="1" w:styleId="BalloonTextChar">
    <w:name w:val="Balloon Text Char"/>
    <w:basedOn w:val="DefaultParagraphFont"/>
    <w:link w:val="BalloonText"/>
    <w:uiPriority w:val="99"/>
    <w:semiHidden/>
    <w:rsid w:val="00B612F7"/>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1706</Words>
  <Characters>9389</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1900-12-31T22:00:00Z</cp:lastPrinted>
  <dcterms:created xsi:type="dcterms:W3CDTF">2015-09-30T17:09:00Z</dcterms:created>
  <dcterms:modified xsi:type="dcterms:W3CDTF">2015-09-30T17:10:00Z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