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96" w:rsidRPr="00847457" w:rsidRDefault="00DB7296" w:rsidP="00847457">
      <w:pPr>
        <w:spacing w:after="0" w:line="240" w:lineRule="auto"/>
        <w:jc w:val="center"/>
        <w:rPr>
          <w:rFonts w:ascii="Times New Roman" w:hAnsi="Times New Roman" w:cs="Times New Roman"/>
          <w:b/>
          <w:bCs/>
          <w:color w:val="FF0000"/>
          <w:sz w:val="28"/>
          <w:szCs w:val="28"/>
        </w:rPr>
      </w:pPr>
      <w:r w:rsidRPr="00847457">
        <w:rPr>
          <w:rFonts w:ascii="Times New Roman" w:hAnsi="Times New Roman" w:cs="Times New Roman"/>
          <w:b/>
          <w:bCs/>
          <w:color w:val="FF0000"/>
          <w:sz w:val="28"/>
          <w:szCs w:val="28"/>
        </w:rPr>
        <w:t>Basic Nutrition &amp; Diet Therapy</w:t>
      </w:r>
    </w:p>
    <w:p w:rsidR="00DB7296" w:rsidRPr="00DB7296" w:rsidRDefault="00DB7296" w:rsidP="00DB7296">
      <w:pPr>
        <w:spacing w:after="0" w:line="240" w:lineRule="auto"/>
        <w:rPr>
          <w:rFonts w:ascii="Times New Roman" w:hAnsi="Times New Roman" w:cs="Times New Roman"/>
          <w:b/>
          <w:bCs/>
          <w:sz w:val="24"/>
          <w:szCs w:val="24"/>
        </w:rPr>
      </w:pPr>
    </w:p>
    <w:p w:rsidR="00DB7296" w:rsidRPr="00847457" w:rsidRDefault="00DB7296" w:rsidP="00847457">
      <w:pPr>
        <w:spacing w:after="0" w:line="240" w:lineRule="auto"/>
        <w:jc w:val="center"/>
        <w:rPr>
          <w:rFonts w:ascii="Times New Roman" w:hAnsi="Times New Roman" w:cs="Times New Roman"/>
          <w:b/>
          <w:bCs/>
          <w:color w:val="00B050"/>
          <w:sz w:val="24"/>
          <w:szCs w:val="24"/>
        </w:rPr>
      </w:pPr>
      <w:r w:rsidRPr="00847457">
        <w:rPr>
          <w:rFonts w:ascii="Times New Roman" w:hAnsi="Times New Roman" w:cs="Times New Roman"/>
          <w:b/>
          <w:bCs/>
          <w:color w:val="00B050"/>
          <w:sz w:val="24"/>
          <w:szCs w:val="24"/>
        </w:rPr>
        <w:t>Food, Nutrition, and Health</w:t>
      </w:r>
    </w:p>
    <w:p w:rsidR="00DB7296" w:rsidRPr="00DB7296" w:rsidRDefault="00DB7296" w:rsidP="00DB7296">
      <w:pPr>
        <w:spacing w:after="0" w:line="240" w:lineRule="auto"/>
        <w:rPr>
          <w:rFonts w:ascii="Times New Roman" w:hAnsi="Times New Roman" w:cs="Times New Roman"/>
          <w:b/>
          <w:bCs/>
          <w:sz w:val="24"/>
          <w:szCs w:val="24"/>
        </w:rPr>
      </w:pPr>
    </w:p>
    <w:p w:rsidR="008D2631" w:rsidRDefault="008D2631" w:rsidP="00DB7296">
      <w:pPr>
        <w:widowControl w:val="0"/>
        <w:suppressAutoHyphens/>
        <w:autoSpaceDE w:val="0"/>
        <w:autoSpaceDN w:val="0"/>
        <w:adjustRightInd w:val="0"/>
        <w:spacing w:after="0" w:line="240" w:lineRule="auto"/>
        <w:ind w:left="-810" w:firstLine="810"/>
        <w:rPr>
          <w:rFonts w:ascii="Times New Roman" w:hAnsi="Times New Roman" w:cs="Times New Roman"/>
          <w:color w:val="000000"/>
          <w:sz w:val="2"/>
          <w:szCs w:val="2"/>
        </w:rPr>
      </w:pPr>
      <w:r>
        <w:rPr>
          <w:rFonts w:ascii="Times New Roman" w:hAnsi="Times New Roman" w:cs="Times New Roman"/>
          <w:b/>
          <w:bCs/>
          <w:color w:val="000000"/>
          <w:sz w:val="24"/>
          <w:szCs w:val="24"/>
        </w:rPr>
        <w:t xml:space="preserve">MULTIPLE </w:t>
      </w:r>
      <w:proofErr w:type="gramStart"/>
      <w:r>
        <w:rPr>
          <w:rFonts w:ascii="Times New Roman" w:hAnsi="Times New Roman" w:cs="Times New Roman"/>
          <w:b/>
          <w:bCs/>
          <w:color w:val="000000"/>
          <w:sz w:val="24"/>
          <w:szCs w:val="24"/>
        </w:rPr>
        <w:t>CHOICE</w:t>
      </w:r>
      <w:proofErr w:type="gramEnd"/>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One of the main objectives for </w:t>
      </w:r>
      <w:r>
        <w:rPr>
          <w:rFonts w:ascii="Times New Roman" w:hAnsi="Times New Roman" w:cs="Times New Roman"/>
          <w:i/>
          <w:iCs/>
          <w:color w:val="000000"/>
          <w:sz w:val="24"/>
          <w:szCs w:val="24"/>
        </w:rPr>
        <w:t xml:space="preserve">Healthy People 2010 </w:t>
      </w:r>
      <w:r>
        <w:rPr>
          <w:rFonts w:ascii="Times New Roman" w:hAnsi="Times New Roman" w:cs="Times New Roman"/>
          <w:color w:val="000000"/>
          <w:sz w:val="24"/>
          <w:szCs w:val="24"/>
        </w:rPr>
        <w:t>is to</w:t>
      </w:r>
      <w:bookmarkStart w:id="0" w:name="_GoBack"/>
      <w:bookmarkEnd w:id="0"/>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promote</w:t>
            </w:r>
            <w:proofErr w:type="gramEnd"/>
            <w:r>
              <w:rPr>
                <w:rFonts w:ascii="Times New Roman" w:hAnsi="Times New Roman" w:cs="Times New Roman"/>
                <w:color w:val="000000"/>
                <w:sz w:val="24"/>
                <w:szCs w:val="24"/>
              </w:rPr>
              <w:t xml:space="preserve"> positive health and prevent disease.</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reduce</w:t>
            </w:r>
            <w:proofErr w:type="gramEnd"/>
            <w:r>
              <w:rPr>
                <w:rFonts w:ascii="Times New Roman" w:hAnsi="Times New Roman" w:cs="Times New Roman"/>
                <w:color w:val="000000"/>
                <w:sz w:val="24"/>
                <w:szCs w:val="24"/>
              </w:rPr>
              <w:t xml:space="preserve"> hunger worldwide.</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provide</w:t>
            </w:r>
            <w:proofErr w:type="gramEnd"/>
            <w:r>
              <w:rPr>
                <w:rFonts w:ascii="Times New Roman" w:hAnsi="Times New Roman" w:cs="Times New Roman"/>
                <w:color w:val="000000"/>
                <w:sz w:val="24"/>
                <w:szCs w:val="24"/>
              </w:rPr>
              <w:t xml:space="preserve"> access to dental care services for older adults.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provide</w:t>
            </w:r>
            <w:proofErr w:type="gramEnd"/>
            <w:r>
              <w:rPr>
                <w:rFonts w:ascii="Times New Roman" w:hAnsi="Times New Roman" w:cs="Times New Roman"/>
                <w:color w:val="000000"/>
                <w:sz w:val="24"/>
                <w:szCs w:val="24"/>
              </w:rPr>
              <w:t xml:space="preserve"> access to child care services for children.</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sz w:val="24"/>
          <w:szCs w:val="24"/>
        </w:rPr>
        <w:t>Healthy People 2010</w:t>
      </w:r>
      <w:r>
        <w:rPr>
          <w:rFonts w:ascii="Times New Roman" w:hAnsi="Times New Roman" w:cs="Times New Roman"/>
          <w:color w:val="000000"/>
          <w:sz w:val="24"/>
          <w:szCs w:val="24"/>
        </w:rPr>
        <w:t xml:space="preserve"> was published in 1990 by the U.S. Department of Health and Human Services. This report has a wide influence and is the focus of the nation’s main objective to promote health and prevent disease.</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3</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2.</w:t>
      </w:r>
      <w:r>
        <w:rPr>
          <w:rFonts w:ascii="Times New Roman" w:hAnsi="Times New Roman" w:cs="Times New Roman"/>
          <w:color w:val="000000"/>
          <w:sz w:val="24"/>
          <w:szCs w:val="24"/>
        </w:rPr>
        <w:tab/>
        <w:t>The health care professional who is the nutrition authority on the hospital health care team is the</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physician</w:t>
            </w:r>
            <w:proofErr w:type="gramEnd"/>
            <w:r>
              <w:rPr>
                <w:rFonts w:ascii="Times New Roman" w:hAnsi="Times New Roman" w:cs="Times New Roman"/>
                <w:color w:val="000000"/>
                <w:sz w:val="24"/>
                <w:szCs w:val="24"/>
              </w:rPr>
              <w:t>.</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nurse</w:t>
            </w:r>
            <w:proofErr w:type="gramEnd"/>
            <w:r>
              <w:rPr>
                <w:rFonts w:ascii="Times New Roman" w:hAnsi="Times New Roman" w:cs="Times New Roman"/>
                <w:color w:val="000000"/>
                <w:sz w:val="24"/>
                <w:szCs w:val="24"/>
              </w:rPr>
              <w:t>.</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public</w:t>
            </w:r>
            <w:proofErr w:type="gramEnd"/>
            <w:r>
              <w:rPr>
                <w:rFonts w:ascii="Times New Roman" w:hAnsi="Times New Roman" w:cs="Times New Roman"/>
                <w:color w:val="000000"/>
                <w:sz w:val="24"/>
                <w:szCs w:val="24"/>
              </w:rPr>
              <w:t xml:space="preserve"> health nutritionist.</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registered</w:t>
            </w:r>
            <w:proofErr w:type="gramEnd"/>
            <w:r>
              <w:rPr>
                <w:rFonts w:ascii="Times New Roman" w:hAnsi="Times New Roman" w:cs="Times New Roman"/>
                <w:color w:val="000000"/>
                <w:sz w:val="24"/>
                <w:szCs w:val="24"/>
              </w:rPr>
              <w:t xml:space="preserve"> dietitian.</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The registered dietitian is the nutrition expert registered with the Commission of Dietetic Registration (CDR), the certifying agency of The American Dietetic Association (ADA). The term registered dietitian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can be used only when a person has met strict educational and professional prerequisites and passed a national registration examination.</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2</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3.</w:t>
      </w:r>
      <w:r>
        <w:rPr>
          <w:rFonts w:ascii="Times New Roman" w:hAnsi="Times New Roman" w:cs="Times New Roman"/>
          <w:color w:val="000000"/>
          <w:sz w:val="24"/>
          <w:szCs w:val="24"/>
        </w:rPr>
        <w:tab/>
        <w:t>The sum of all body processes inside living cells that sustain life and health is</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science</w:t>
            </w:r>
            <w:proofErr w:type="gramEnd"/>
            <w:r>
              <w:rPr>
                <w:rFonts w:ascii="Times New Roman" w:hAnsi="Times New Roman" w:cs="Times New Roman"/>
                <w:color w:val="000000"/>
                <w:sz w:val="24"/>
                <w:szCs w:val="24"/>
              </w:rPr>
              <w:t>.</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digestion</w:t>
            </w:r>
            <w:proofErr w:type="gramEnd"/>
            <w:r>
              <w:rPr>
                <w:rFonts w:ascii="Times New Roman" w:hAnsi="Times New Roman" w:cs="Times New Roman"/>
                <w:color w:val="000000"/>
                <w:sz w:val="24"/>
                <w:szCs w:val="24"/>
              </w:rPr>
              <w:t>.</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metabolism</w:t>
            </w:r>
            <w:proofErr w:type="gramEnd"/>
            <w:r>
              <w:rPr>
                <w:rFonts w:ascii="Times New Roman" w:hAnsi="Times New Roman" w:cs="Times New Roman"/>
                <w:color w:val="000000"/>
                <w:sz w:val="24"/>
                <w:szCs w:val="24"/>
              </w:rPr>
              <w:t>.</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nutrition</w:t>
            </w:r>
            <w:proofErr w:type="gramEnd"/>
            <w:r>
              <w:rPr>
                <w:rFonts w:ascii="Times New Roman" w:hAnsi="Times New Roman" w:cs="Times New Roman"/>
                <w:color w:val="000000"/>
                <w:sz w:val="24"/>
                <w:szCs w:val="24"/>
              </w:rPr>
              <w:t>.</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Metabolism is the sum of all chemical changes that take place in the body. The metabolism provides energy, builds tissue, and regulates metabolic processes in the body.</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4</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4.</w:t>
      </w:r>
      <w:r>
        <w:rPr>
          <w:rFonts w:ascii="Times New Roman" w:hAnsi="Times New Roman" w:cs="Times New Roman"/>
          <w:color w:val="000000"/>
          <w:sz w:val="24"/>
          <w:szCs w:val="24"/>
        </w:rPr>
        <w:tab/>
        <w:t>The nutrients that provide the body with its primary source of fuel for heat and energy are</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vitamins</w:t>
            </w:r>
            <w:proofErr w:type="gramEnd"/>
            <w:r>
              <w:rPr>
                <w:rFonts w:ascii="Times New Roman" w:hAnsi="Times New Roman" w:cs="Times New Roman"/>
                <w:color w:val="000000"/>
                <w:sz w:val="24"/>
                <w:szCs w:val="24"/>
              </w:rPr>
              <w:t>.</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lastRenderedPageBreak/>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minerals</w:t>
            </w:r>
            <w:proofErr w:type="gramEnd"/>
            <w:r>
              <w:rPr>
                <w:rFonts w:ascii="Times New Roman" w:hAnsi="Times New Roman" w:cs="Times New Roman"/>
                <w:color w:val="000000"/>
                <w:sz w:val="24"/>
                <w:szCs w:val="24"/>
              </w:rPr>
              <w:t>.</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fiber</w:t>
            </w:r>
            <w:proofErr w:type="gramEnd"/>
            <w:r>
              <w:rPr>
                <w:rFonts w:ascii="Times New Roman" w:hAnsi="Times New Roman" w:cs="Times New Roman"/>
                <w:color w:val="000000"/>
                <w:sz w:val="24"/>
                <w:szCs w:val="24"/>
              </w:rPr>
              <w:t>.</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carbohydrates</w:t>
            </w:r>
            <w:proofErr w:type="gramEnd"/>
            <w:r>
              <w:rPr>
                <w:rFonts w:ascii="Times New Roman" w:hAnsi="Times New Roman" w:cs="Times New Roman"/>
                <w:color w:val="000000"/>
                <w:sz w:val="24"/>
                <w:szCs w:val="24"/>
              </w:rPr>
              <w:t>.</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Carbohydrates (e.g., starches and sugars) are the body’s primary fuel to carry out necessary processes; fat is the secondary source of energy.</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4</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5.</w:t>
      </w:r>
      <w:r>
        <w:rPr>
          <w:rFonts w:ascii="Times New Roman" w:hAnsi="Times New Roman" w:cs="Times New Roman"/>
          <w:color w:val="000000"/>
          <w:sz w:val="24"/>
          <w:szCs w:val="24"/>
        </w:rPr>
        <w:tab/>
        <w:t>Which of the following is the most accurate statement regarding the functions of protein?</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Proteins can be a primary fuel source even if there is adequate carbohydrate intake.</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Proteins are a necessary nutrient to provide energy for the body in times of stress.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Proteins can be used as coenzyme factors during cell metabolism.</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Proteins are essential to tissue building and repair within the body.</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The primary function of proteins is to provide amino acids, which are the building units necessary to build and repair tissues within the body. This is a constant process that ensures adequate growth and maintenance of tissues for a strong body.</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4</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6.</w:t>
      </w:r>
      <w:r>
        <w:rPr>
          <w:rFonts w:ascii="Times New Roman" w:hAnsi="Times New Roman" w:cs="Times New Roman"/>
          <w:color w:val="000000"/>
          <w:sz w:val="24"/>
          <w:szCs w:val="24"/>
        </w:rPr>
        <w:tab/>
        <w:t>A 65-year-old man requires 2000 kcal/day without any fat or carbohydrate adjustments. The approximate number of kilocalories per day from fat his diet should provide is _____ kcal/day.</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400 to 700 </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100 to 300 </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500 to 800 </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900 to 1200 </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p>
    <w:p w:rsidR="008D2631" w:rsidRDefault="008D2631">
      <w:pPr>
        <w:keepLines/>
        <w:suppressAutoHyphens/>
        <w:autoSpaceDE w:val="0"/>
        <w:autoSpaceDN w:val="0"/>
        <w:adjustRightInd w:val="0"/>
        <w:spacing w:after="1" w:line="240" w:lineRule="auto"/>
        <w:rPr>
          <w:rFonts w:ascii="Times New Roman" w:hAnsi="Times New Roman" w:cs="Times New Roman"/>
          <w:color w:val="000000"/>
          <w:sz w:val="2"/>
          <w:szCs w:val="2"/>
        </w:rPr>
      </w:pPr>
      <w:r>
        <w:rPr>
          <w:rFonts w:ascii="Times New Roman" w:hAnsi="Times New Roman" w:cs="Times New Roman"/>
          <w:color w:val="000000"/>
          <w:sz w:val="24"/>
          <w:szCs w:val="24"/>
        </w:rPr>
        <w:t>Fat should provide no more than 20% to 35% of the total kilocalories per day, so for a 2000-kcal diet 400 to 700 kcal should be provided, with approximately two thirds of this amount derived from plant sources.</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4</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7.</w:t>
      </w:r>
      <w:r>
        <w:rPr>
          <w:rFonts w:ascii="Times New Roman" w:hAnsi="Times New Roman" w:cs="Times New Roman"/>
          <w:color w:val="000000"/>
          <w:sz w:val="24"/>
          <w:szCs w:val="24"/>
        </w:rPr>
        <w:tab/>
        <w:t>The body's main storage form of carbohydrate is</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glycogen</w:t>
            </w:r>
            <w:proofErr w:type="gramEnd"/>
            <w:r>
              <w:rPr>
                <w:rFonts w:ascii="Times New Roman" w:hAnsi="Times New Roman" w:cs="Times New Roman"/>
                <w:color w:val="000000"/>
                <w:sz w:val="24"/>
                <w:szCs w:val="24"/>
              </w:rPr>
              <w:t>.</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glycerol</w:t>
            </w:r>
            <w:proofErr w:type="gramEnd"/>
            <w:r>
              <w:rPr>
                <w:rFonts w:ascii="Times New Roman" w:hAnsi="Times New Roman" w:cs="Times New Roman"/>
                <w:color w:val="000000"/>
                <w:sz w:val="24"/>
                <w:szCs w:val="24"/>
              </w:rPr>
              <w:t>.</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glucagon</w:t>
            </w:r>
            <w:proofErr w:type="gramEnd"/>
            <w:r>
              <w:rPr>
                <w:rFonts w:ascii="Times New Roman" w:hAnsi="Times New Roman" w:cs="Times New Roman"/>
                <w:color w:val="000000"/>
                <w:sz w:val="24"/>
                <w:szCs w:val="24"/>
              </w:rPr>
              <w:t>.</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glucose</w:t>
            </w:r>
            <w:proofErr w:type="gramEnd"/>
            <w:r>
              <w:rPr>
                <w:rFonts w:ascii="Times New Roman" w:hAnsi="Times New Roman" w:cs="Times New Roman"/>
                <w:color w:val="000000"/>
                <w:sz w:val="24"/>
                <w:szCs w:val="24"/>
              </w:rPr>
              <w:t>.</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Glycogen is a polysaccharide that is the main storage form of carbohydrate. It is mainly stored in the liver and to a lesser extent in muscle tissue.</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lastRenderedPageBreak/>
        <w:tab/>
        <w:t>REF:</w:t>
      </w:r>
      <w:r>
        <w:rPr>
          <w:rFonts w:ascii="Times New Roman" w:hAnsi="Times New Roman" w:cs="Times New Roman"/>
          <w:color w:val="000000"/>
          <w:sz w:val="24"/>
          <w:szCs w:val="24"/>
        </w:rPr>
        <w:tab/>
        <w:t>4</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8.</w:t>
      </w:r>
      <w:r>
        <w:rPr>
          <w:rFonts w:ascii="Times New Roman" w:hAnsi="Times New Roman" w:cs="Times New Roman"/>
          <w:color w:val="000000"/>
          <w:sz w:val="24"/>
          <w:szCs w:val="24"/>
        </w:rPr>
        <w:tab/>
        <w:t>The number of kilocalories provided by 1 slice of bread that contains 30 g carbohydrate, 3 g protein, and 1 g fat is _____ kcal.</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136 </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141 </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306 </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Calculate as follows:  Carbohydrate provides </w:t>
      </w:r>
      <w:proofErr w:type="gramStart"/>
      <w:r>
        <w:rPr>
          <w:rFonts w:ascii="Times New Roman" w:hAnsi="Times New Roman" w:cs="Times New Roman"/>
          <w:color w:val="000000"/>
          <w:sz w:val="24"/>
          <w:szCs w:val="24"/>
        </w:rPr>
        <w:t>4 kcal/g</w:t>
      </w:r>
      <w:proofErr w:type="gramEnd"/>
      <w:r>
        <w:rPr>
          <w:rFonts w:ascii="Times New Roman" w:hAnsi="Times New Roman" w:cs="Times New Roman"/>
          <w:color w:val="000000"/>
          <w:sz w:val="24"/>
          <w:szCs w:val="24"/>
        </w:rPr>
        <w:t>, protein provides 4 kcal/g, and fat provides 9 kcal/g. Therefore:</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 g carbohydrate </w:t>
      </w:r>
      <w:r>
        <w:rPr>
          <w:rFonts w:ascii="Symbol" w:hAnsi="Symbol" w:cs="Symbol"/>
          <w:color w:val="000000"/>
          <w:sz w:val="24"/>
          <w:szCs w:val="24"/>
        </w:rPr>
        <w:t></w:t>
      </w:r>
      <w:r>
        <w:rPr>
          <w:rFonts w:ascii="Times New Roman" w:hAnsi="Times New Roman" w:cs="Times New Roman"/>
          <w:color w:val="000000"/>
          <w:sz w:val="24"/>
          <w:szCs w:val="24"/>
        </w:rPr>
        <w:t xml:space="preserve"> 4 kcal/g = 120 kcal </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g protein </w:t>
      </w:r>
      <w:r>
        <w:rPr>
          <w:rFonts w:ascii="Symbol" w:hAnsi="Symbol" w:cs="Symbol"/>
          <w:color w:val="000000"/>
          <w:sz w:val="24"/>
          <w:szCs w:val="24"/>
        </w:rPr>
        <w:t></w:t>
      </w:r>
      <w:r>
        <w:rPr>
          <w:rFonts w:ascii="Times New Roman" w:hAnsi="Times New Roman" w:cs="Times New Roman"/>
          <w:color w:val="000000"/>
          <w:sz w:val="24"/>
          <w:szCs w:val="24"/>
        </w:rPr>
        <w:t xml:space="preserve"> 4 kcal/g = 12 kcal </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g fat </w:t>
      </w:r>
      <w:r>
        <w:rPr>
          <w:rFonts w:ascii="Symbol" w:hAnsi="Symbol" w:cs="Symbol"/>
          <w:color w:val="000000"/>
          <w:sz w:val="24"/>
          <w:szCs w:val="24"/>
        </w:rPr>
        <w:t></w:t>
      </w:r>
      <w:r>
        <w:rPr>
          <w:rFonts w:ascii="Times New Roman" w:hAnsi="Times New Roman" w:cs="Times New Roman"/>
          <w:color w:val="000000"/>
          <w:sz w:val="24"/>
          <w:szCs w:val="24"/>
        </w:rPr>
        <w:t xml:space="preserve"> 9 kcal/g = 9 kcal </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 141 total kcal (120 kcal + 12 kcal + 9 kcal)</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4</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9.</w:t>
      </w:r>
      <w:r>
        <w:rPr>
          <w:rFonts w:ascii="Times New Roman" w:hAnsi="Times New Roman" w:cs="Times New Roman"/>
          <w:color w:val="000000"/>
          <w:sz w:val="24"/>
          <w:szCs w:val="24"/>
        </w:rPr>
        <w:tab/>
        <w:t>The number of kilocalories from fat in a sandwich that contains 22 g fat is _____ kcal.</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88 </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198 </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154 </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Fat provides </w:t>
      </w:r>
      <w:proofErr w:type="gramStart"/>
      <w:r>
        <w:rPr>
          <w:rFonts w:ascii="Times New Roman" w:hAnsi="Times New Roman" w:cs="Times New Roman"/>
          <w:color w:val="000000"/>
          <w:sz w:val="24"/>
          <w:szCs w:val="24"/>
        </w:rPr>
        <w:t>9 kcal/g</w:t>
      </w:r>
      <w:proofErr w:type="gramEnd"/>
      <w:r>
        <w:rPr>
          <w:rFonts w:ascii="Times New Roman" w:hAnsi="Times New Roman" w:cs="Times New Roman"/>
          <w:color w:val="000000"/>
          <w:sz w:val="24"/>
          <w:szCs w:val="24"/>
        </w:rPr>
        <w:t xml:space="preserve">. Thus, 22 g fat </w:t>
      </w:r>
      <w:r>
        <w:rPr>
          <w:rFonts w:ascii="Symbol" w:hAnsi="Symbol" w:cs="Symbol"/>
          <w:color w:val="000000"/>
          <w:sz w:val="24"/>
          <w:szCs w:val="24"/>
        </w:rPr>
        <w:t></w:t>
      </w:r>
      <w:r>
        <w:rPr>
          <w:rFonts w:ascii="Times New Roman" w:hAnsi="Times New Roman" w:cs="Times New Roman"/>
          <w:color w:val="000000"/>
          <w:sz w:val="24"/>
          <w:szCs w:val="24"/>
        </w:rPr>
        <w:t xml:space="preserve"> 9 kcal/g = 198 kcal.</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4</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10.</w:t>
      </w:r>
      <w:r>
        <w:rPr>
          <w:rFonts w:ascii="Times New Roman" w:hAnsi="Times New Roman" w:cs="Times New Roman"/>
          <w:color w:val="000000"/>
          <w:sz w:val="24"/>
          <w:szCs w:val="24"/>
        </w:rPr>
        <w:tab/>
        <w:t>The number of kilocalories from protein in a sandwich that contains 15 g protein is _____ kcal.</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45 </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60 </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75 </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135 </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Protein provides </w:t>
      </w:r>
      <w:proofErr w:type="gramStart"/>
      <w:r>
        <w:rPr>
          <w:rFonts w:ascii="Times New Roman" w:hAnsi="Times New Roman" w:cs="Times New Roman"/>
          <w:color w:val="000000"/>
          <w:sz w:val="24"/>
          <w:szCs w:val="24"/>
        </w:rPr>
        <w:t>4 kcal/g</w:t>
      </w:r>
      <w:proofErr w:type="gramEnd"/>
      <w:r>
        <w:rPr>
          <w:rFonts w:ascii="Times New Roman" w:hAnsi="Times New Roman" w:cs="Times New Roman"/>
          <w:color w:val="000000"/>
          <w:sz w:val="24"/>
          <w:szCs w:val="24"/>
        </w:rPr>
        <w:t xml:space="preserve">. Thus, 15 g protein </w:t>
      </w:r>
      <w:r>
        <w:rPr>
          <w:rFonts w:ascii="Symbol" w:hAnsi="Symbol" w:cs="Symbol"/>
          <w:color w:val="000000"/>
          <w:sz w:val="24"/>
          <w:szCs w:val="24"/>
        </w:rPr>
        <w:t></w:t>
      </w:r>
      <w:r>
        <w:rPr>
          <w:rFonts w:ascii="Times New Roman" w:hAnsi="Times New Roman" w:cs="Times New Roman"/>
          <w:color w:val="000000"/>
          <w:sz w:val="24"/>
          <w:szCs w:val="24"/>
        </w:rPr>
        <w:t xml:space="preserve"> 4 kcal/g = 60 kcal.</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4</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11.</w:t>
      </w:r>
      <w:r>
        <w:rPr>
          <w:rFonts w:ascii="Times New Roman" w:hAnsi="Times New Roman" w:cs="Times New Roman"/>
          <w:color w:val="000000"/>
          <w:sz w:val="24"/>
          <w:szCs w:val="24"/>
        </w:rPr>
        <w:tab/>
        <w:t>The basic building units of protein are called _____ acids.</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fatty </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amino </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nucleic </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carboxyl </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ANS:</w:t>
      </w:r>
      <w:r>
        <w:rPr>
          <w:rFonts w:ascii="Times New Roman" w:hAnsi="Times New Roman" w:cs="Times New Roman"/>
          <w:color w:val="000000"/>
          <w:sz w:val="24"/>
          <w:szCs w:val="24"/>
        </w:rPr>
        <w:tab/>
        <w:t>B</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The basic building units of protein are amino acids, which are necessary for building, repairing, and maintaining body tissues.</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4</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12.</w:t>
      </w:r>
      <w:r>
        <w:rPr>
          <w:rFonts w:ascii="Times New Roman" w:hAnsi="Times New Roman" w:cs="Times New Roman"/>
          <w:color w:val="000000"/>
          <w:sz w:val="24"/>
          <w:szCs w:val="24"/>
        </w:rPr>
        <w:tab/>
        <w:t>The nutrients involved in metabolic regulation and control are</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water</w:t>
            </w:r>
            <w:proofErr w:type="gramEnd"/>
            <w:r>
              <w:rPr>
                <w:rFonts w:ascii="Times New Roman" w:hAnsi="Times New Roman" w:cs="Times New Roman"/>
                <w:color w:val="000000"/>
                <w:sz w:val="24"/>
                <w:szCs w:val="24"/>
              </w:rPr>
              <w:t xml:space="preserve"> and vitamins.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vitamins</w:t>
            </w:r>
            <w:proofErr w:type="gramEnd"/>
            <w:r>
              <w:rPr>
                <w:rFonts w:ascii="Times New Roman" w:hAnsi="Times New Roman" w:cs="Times New Roman"/>
                <w:color w:val="000000"/>
                <w:sz w:val="24"/>
                <w:szCs w:val="24"/>
              </w:rPr>
              <w:t xml:space="preserve"> and minerals.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vitamins</w:t>
            </w:r>
            <w:proofErr w:type="gramEnd"/>
            <w:r>
              <w:rPr>
                <w:rFonts w:ascii="Times New Roman" w:hAnsi="Times New Roman" w:cs="Times New Roman"/>
                <w:color w:val="000000"/>
                <w:sz w:val="24"/>
                <w:szCs w:val="24"/>
              </w:rPr>
              <w:t xml:space="preserve"> and fatty acids.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minerals</w:t>
            </w:r>
            <w:proofErr w:type="gramEnd"/>
            <w:r>
              <w:rPr>
                <w:rFonts w:ascii="Times New Roman" w:hAnsi="Times New Roman" w:cs="Times New Roman"/>
                <w:color w:val="000000"/>
                <w:sz w:val="24"/>
                <w:szCs w:val="24"/>
              </w:rPr>
              <w:t xml:space="preserve"> and carbohydrates.</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Vitamins and minerals are the key nutrients in regulating and controlling the many chemical processes in the body. Vitamins and minerals function as coenzyme factors, which are components of cell enzymes that govern cell chemical reactions in cell metabolism.</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5</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13.</w:t>
      </w:r>
      <w:r>
        <w:rPr>
          <w:rFonts w:ascii="Times New Roman" w:hAnsi="Times New Roman" w:cs="Times New Roman"/>
          <w:color w:val="000000"/>
          <w:sz w:val="24"/>
          <w:szCs w:val="24"/>
        </w:rPr>
        <w:tab/>
        <w:t>The dietary regimen that would provide optimal nutrition for a person who is recovering from an extended illness is a diet</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low</w:t>
            </w:r>
            <w:proofErr w:type="gramEnd"/>
            <w:r>
              <w:rPr>
                <w:rFonts w:ascii="Times New Roman" w:hAnsi="Times New Roman" w:cs="Times New Roman"/>
                <w:color w:val="000000"/>
                <w:sz w:val="24"/>
                <w:szCs w:val="24"/>
              </w:rPr>
              <w:t xml:space="preserve"> in protein, fat, and carbohydrate; high in minerals and vitamins; and very low in fiber.</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providing</w:t>
            </w:r>
            <w:proofErr w:type="gramEnd"/>
            <w:r>
              <w:rPr>
                <w:rFonts w:ascii="Times New Roman" w:hAnsi="Times New Roman" w:cs="Times New Roman"/>
                <w:color w:val="000000"/>
                <w:sz w:val="24"/>
                <w:szCs w:val="24"/>
              </w:rPr>
              <w:t xml:space="preserve"> essential amounts of carbohydrate, protein, fat, minerals, and vitamins along with adequate water and fiber.</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high</w:t>
            </w:r>
            <w:proofErr w:type="gramEnd"/>
            <w:r>
              <w:rPr>
                <w:rFonts w:ascii="Times New Roman" w:hAnsi="Times New Roman" w:cs="Times New Roman"/>
                <w:color w:val="000000"/>
                <w:sz w:val="24"/>
                <w:szCs w:val="24"/>
              </w:rPr>
              <w:t xml:space="preserve"> in protein, fiber, and fluid; low in carbohydrate; and adequate in vitamins and minerals.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with</w:t>
            </w:r>
            <w:proofErr w:type="gramEnd"/>
            <w:r>
              <w:rPr>
                <w:rFonts w:ascii="Times New Roman" w:hAnsi="Times New Roman" w:cs="Times New Roman"/>
                <w:color w:val="000000"/>
                <w:sz w:val="24"/>
                <w:szCs w:val="24"/>
              </w:rPr>
              <w:t xml:space="preserve"> essential amounts of vitamins and minerals; high in protein; and low in fat, carbohydrate, and fiber.</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Optimal nutrition incorporates a varied diet supplying adequate amounts of all nutrients, including carbohydrates, protein, fat, vitamins, minerals, fiber, and fluid.</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5</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14.</w:t>
      </w:r>
      <w:r>
        <w:rPr>
          <w:rFonts w:ascii="Times New Roman" w:hAnsi="Times New Roman" w:cs="Times New Roman"/>
          <w:color w:val="000000"/>
          <w:sz w:val="24"/>
          <w:szCs w:val="24"/>
        </w:rPr>
        <w:tab/>
        <w:t>A young woman is 5 months' pregnant. She currently lives in a condition of poverty and cannot afford the necessary foods to meet her and her unborn child’s nutrition needs. She is most at risk for</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liver</w:t>
            </w:r>
            <w:proofErr w:type="gramEnd"/>
            <w:r>
              <w:rPr>
                <w:rFonts w:ascii="Times New Roman" w:hAnsi="Times New Roman" w:cs="Times New Roman"/>
                <w:color w:val="000000"/>
                <w:sz w:val="24"/>
                <w:szCs w:val="24"/>
              </w:rPr>
              <w:t xml:space="preserve"> damage.</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osteopenia</w:t>
            </w:r>
            <w:proofErr w:type="gramEnd"/>
            <w:r>
              <w:rPr>
                <w:rFonts w:ascii="Times New Roman" w:hAnsi="Times New Roman" w:cs="Times New Roman"/>
                <w:color w:val="000000"/>
                <w:sz w:val="24"/>
                <w:szCs w:val="24"/>
              </w:rPr>
              <w:t>.</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undernutrition</w:t>
            </w:r>
            <w:proofErr w:type="gramEnd"/>
            <w:r>
              <w:rPr>
                <w:rFonts w:ascii="Times New Roman" w:hAnsi="Times New Roman" w:cs="Times New Roman"/>
                <w:color w:val="000000"/>
                <w:sz w:val="24"/>
                <w:szCs w:val="24"/>
              </w:rPr>
              <w:t>.</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overnutrition</w:t>
            </w:r>
            <w:proofErr w:type="spellEnd"/>
            <w:proofErr w:type="gramEnd"/>
            <w:r>
              <w:rPr>
                <w:rFonts w:ascii="Times New Roman" w:hAnsi="Times New Roman" w:cs="Times New Roman"/>
                <w:color w:val="000000"/>
                <w:sz w:val="24"/>
                <w:szCs w:val="24"/>
              </w:rPr>
              <w:t>.</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lastRenderedPageBreak/>
        <w:t>A person with undernutrition, or an intake less than the desired amounts of nutrients a person needs to sustain and maintain health, carries a greater risk for physical illness than a person receiving adequate nutrition. In this case, a young pregnant woman living in poverty who cannot obtain the necessary nutrition for her and her baby is in a state of undernutrition, placing both at nutritional risk.</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5</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15.</w:t>
      </w:r>
      <w:r>
        <w:rPr>
          <w:rFonts w:ascii="Times New Roman" w:hAnsi="Times New Roman" w:cs="Times New Roman"/>
          <w:color w:val="000000"/>
          <w:sz w:val="24"/>
          <w:szCs w:val="24"/>
        </w:rPr>
        <w:tab/>
        <w:t>Which factors place a person at the greatest risk for malnutrition?</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Poor appetite, insufficient nutrient intake, poor hygiene, and depleted nutrition reserves to meet daily needs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Poor hygiene, insufficient exercise, and excess carbohydrate intake</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Depleted carbohydrate intake, poor hygiene, and excess calorie intake</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Poor appetite, insufficient nutrient intake to meet daily needs, depleted nutrition reserves, and a form of metabolic stress</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Malnutrition appears when nutritional reserves are depleted and nutrient and energy intake is not sufficient to meet day-to-day needs or added metabolic stress.</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5</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16.</w:t>
      </w:r>
      <w:r>
        <w:rPr>
          <w:rFonts w:ascii="Times New Roman" w:hAnsi="Times New Roman" w:cs="Times New Roman"/>
          <w:color w:val="000000"/>
          <w:sz w:val="24"/>
          <w:szCs w:val="24"/>
        </w:rPr>
        <w:tab/>
        <w:t xml:space="preserve">Mr. Katz, who is 48 years old, is admitted to the hospital with a fracture to his left hip. He weighs 248 </w:t>
      </w:r>
      <w:proofErr w:type="spellStart"/>
      <w:r>
        <w:rPr>
          <w:rFonts w:ascii="Times New Roman" w:hAnsi="Times New Roman" w:cs="Times New Roman"/>
          <w:color w:val="000000"/>
          <w:sz w:val="24"/>
          <w:szCs w:val="24"/>
        </w:rPr>
        <w:t>lb</w:t>
      </w:r>
      <w:proofErr w:type="spellEnd"/>
      <w:r>
        <w:rPr>
          <w:rFonts w:ascii="Times New Roman" w:hAnsi="Times New Roman" w:cs="Times New Roman"/>
          <w:color w:val="000000"/>
          <w:sz w:val="24"/>
          <w:szCs w:val="24"/>
        </w:rPr>
        <w:t xml:space="preserve"> (54 </w:t>
      </w:r>
      <w:proofErr w:type="spellStart"/>
      <w:r>
        <w:rPr>
          <w:rFonts w:ascii="Times New Roman" w:hAnsi="Times New Roman" w:cs="Times New Roman"/>
          <w:color w:val="000000"/>
          <w:sz w:val="24"/>
          <w:szCs w:val="24"/>
        </w:rPr>
        <w:t>lb</w:t>
      </w:r>
      <w:proofErr w:type="spellEnd"/>
      <w:r>
        <w:rPr>
          <w:rFonts w:ascii="Times New Roman" w:hAnsi="Times New Roman" w:cs="Times New Roman"/>
          <w:color w:val="000000"/>
          <w:sz w:val="24"/>
          <w:szCs w:val="24"/>
        </w:rPr>
        <w:t xml:space="preserve"> above his desired weight). He is considered to be in a state of </w:t>
      </w:r>
      <w:proofErr w:type="spellStart"/>
      <w:r>
        <w:rPr>
          <w:rFonts w:ascii="Times New Roman" w:hAnsi="Times New Roman" w:cs="Times New Roman"/>
          <w:color w:val="000000"/>
          <w:sz w:val="24"/>
          <w:szCs w:val="24"/>
        </w:rPr>
        <w:t>overnutrition</w:t>
      </w:r>
      <w:proofErr w:type="spellEnd"/>
      <w:r>
        <w:rPr>
          <w:rFonts w:ascii="Times New Roman" w:hAnsi="Times New Roman" w:cs="Times New Roman"/>
          <w:color w:val="000000"/>
          <w:sz w:val="24"/>
          <w:szCs w:val="24"/>
        </w:rPr>
        <w:t xml:space="preserve">. The statement </w:t>
      </w:r>
      <w:proofErr w:type="gramStart"/>
      <w:r>
        <w:rPr>
          <w:rFonts w:ascii="Times New Roman" w:hAnsi="Times New Roman" w:cs="Times New Roman"/>
          <w:color w:val="000000"/>
          <w:sz w:val="24"/>
          <w:szCs w:val="24"/>
        </w:rPr>
        <w:t>most true</w:t>
      </w:r>
      <w:proofErr w:type="gramEnd"/>
      <w:r>
        <w:rPr>
          <w:rFonts w:ascii="Times New Roman" w:hAnsi="Times New Roman" w:cs="Times New Roman"/>
          <w:color w:val="000000"/>
          <w:sz w:val="24"/>
          <w:szCs w:val="24"/>
        </w:rPr>
        <w:t xml:space="preserve"> regarding </w:t>
      </w:r>
      <w:proofErr w:type="spellStart"/>
      <w:r>
        <w:rPr>
          <w:rFonts w:ascii="Times New Roman" w:hAnsi="Times New Roman" w:cs="Times New Roman"/>
          <w:color w:val="000000"/>
          <w:sz w:val="24"/>
          <w:szCs w:val="24"/>
        </w:rPr>
        <w:t>overnutrition</w:t>
      </w:r>
      <w:proofErr w:type="spellEnd"/>
      <w:r>
        <w:rPr>
          <w:rFonts w:ascii="Times New Roman" w:hAnsi="Times New Roman" w:cs="Times New Roman"/>
          <w:color w:val="000000"/>
          <w:sz w:val="24"/>
          <w:szCs w:val="24"/>
        </w:rPr>
        <w:t xml:space="preserve"> is</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desired</w:t>
            </w:r>
            <w:proofErr w:type="gramEnd"/>
            <w:r>
              <w:rPr>
                <w:rFonts w:ascii="Times New Roman" w:hAnsi="Times New Roman" w:cs="Times New Roman"/>
                <w:color w:val="000000"/>
                <w:sz w:val="24"/>
                <w:szCs w:val="24"/>
              </w:rPr>
              <w:t xml:space="preserve"> nutrients are consumed in excess amounts without the risk of malnutrition.</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because</w:t>
            </w:r>
            <w:proofErr w:type="gramEnd"/>
            <w:r>
              <w:rPr>
                <w:rFonts w:ascii="Times New Roman" w:hAnsi="Times New Roman" w:cs="Times New Roman"/>
                <w:color w:val="000000"/>
                <w:sz w:val="24"/>
                <w:szCs w:val="24"/>
              </w:rPr>
              <w:t xml:space="preserve"> excess body fat is evident and excess calories are consumed, there is no risk of nutrient deficiency leading to malnutrition.</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even</w:t>
            </w:r>
            <w:proofErr w:type="gramEnd"/>
            <w:r>
              <w:rPr>
                <w:rFonts w:ascii="Times New Roman" w:hAnsi="Times New Roman" w:cs="Times New Roman"/>
                <w:color w:val="000000"/>
                <w:sz w:val="24"/>
                <w:szCs w:val="24"/>
              </w:rPr>
              <w:t xml:space="preserve"> though excess body fat and excess nutrient intake are evident, there still may be a risk for some type of nutrient deficiency leading to malnutrition.</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excess</w:t>
            </w:r>
            <w:proofErr w:type="gramEnd"/>
            <w:r>
              <w:rPr>
                <w:rFonts w:ascii="Times New Roman" w:hAnsi="Times New Roman" w:cs="Times New Roman"/>
                <w:color w:val="000000"/>
                <w:sz w:val="24"/>
                <w:szCs w:val="24"/>
              </w:rPr>
              <w:t xml:space="preserve"> body weight may or may not be present along with excess consumption of carbohydrates and fat, which results in inadequate vitamin and mineral intake.</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proofErr w:type="spellStart"/>
      <w:r>
        <w:rPr>
          <w:rFonts w:ascii="Times New Roman" w:hAnsi="Times New Roman" w:cs="Times New Roman"/>
          <w:color w:val="000000"/>
          <w:sz w:val="24"/>
          <w:szCs w:val="24"/>
        </w:rPr>
        <w:t>Overnutrition</w:t>
      </w:r>
      <w:proofErr w:type="spellEnd"/>
      <w:r>
        <w:rPr>
          <w:rFonts w:ascii="Times New Roman" w:hAnsi="Times New Roman" w:cs="Times New Roman"/>
          <w:color w:val="000000"/>
          <w:sz w:val="24"/>
          <w:szCs w:val="24"/>
        </w:rPr>
        <w:t xml:space="preserve"> results from excess nutrient and energy intake over time, resulting in excess weight and a state of overweight and obesity. Malnutrition can result from excess body weight and the lack of vitamin- and mineral-rich food consumption (e.g., consumption of fatty and carbohydrate-rich foods only).</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6</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17.</w:t>
      </w:r>
      <w:r>
        <w:rPr>
          <w:rFonts w:ascii="Times New Roman" w:hAnsi="Times New Roman" w:cs="Times New Roman"/>
          <w:color w:val="000000"/>
          <w:sz w:val="24"/>
          <w:szCs w:val="24"/>
        </w:rPr>
        <w:tab/>
        <w:t>Which is least likely to be the primary cause of malnutrition?</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Conditions of poverty</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Prolonged hospitalization</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Homelessness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Exercise</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lastRenderedPageBreak/>
        <w:t>Malnutrition appears when nutritional reserves are depleted and nutrient and energy intake is not sufficient to meet day-to-day needs or the additional requirements necessary during periods of stress.</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5-6</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18.</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Overnutrition</w:t>
      </w:r>
      <w:proofErr w:type="spellEnd"/>
      <w:r>
        <w:rPr>
          <w:rFonts w:ascii="Times New Roman" w:hAnsi="Times New Roman" w:cs="Times New Roman"/>
          <w:color w:val="000000"/>
          <w:sz w:val="24"/>
          <w:szCs w:val="24"/>
        </w:rPr>
        <w:t xml:space="preserve"> is characterized by</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overeating</w:t>
            </w:r>
            <w:proofErr w:type="gramEnd"/>
            <w:r>
              <w:rPr>
                <w:rFonts w:ascii="Times New Roman" w:hAnsi="Times New Roman" w:cs="Times New Roman"/>
                <w:color w:val="000000"/>
                <w:sz w:val="24"/>
                <w:szCs w:val="24"/>
              </w:rPr>
              <w:t xml:space="preserve"> at a meal.</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excess</w:t>
            </w:r>
            <w:proofErr w:type="gramEnd"/>
            <w:r>
              <w:rPr>
                <w:rFonts w:ascii="Times New Roman" w:hAnsi="Times New Roman" w:cs="Times New Roman"/>
                <w:color w:val="000000"/>
                <w:sz w:val="24"/>
                <w:szCs w:val="24"/>
              </w:rPr>
              <w:t xml:space="preserve"> nutrient and energy intake over time.</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eating</w:t>
            </w:r>
            <w:proofErr w:type="gramEnd"/>
            <w:r>
              <w:rPr>
                <w:rFonts w:ascii="Times New Roman" w:hAnsi="Times New Roman" w:cs="Times New Roman"/>
                <w:color w:val="000000"/>
                <w:sz w:val="24"/>
                <w:szCs w:val="24"/>
              </w:rPr>
              <w:t xml:space="preserve"> a diet with too much variety.</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using</w:t>
            </w:r>
            <w:proofErr w:type="gramEnd"/>
            <w:r>
              <w:rPr>
                <w:rFonts w:ascii="Times New Roman" w:hAnsi="Times New Roman" w:cs="Times New Roman"/>
                <w:color w:val="000000"/>
                <w:sz w:val="24"/>
                <w:szCs w:val="24"/>
              </w:rPr>
              <w:t xml:space="preserve"> dietary supplements.</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p>
    <w:p w:rsidR="008D2631" w:rsidRDefault="008D2631">
      <w:pPr>
        <w:keepLines/>
        <w:suppressAutoHyphens/>
        <w:autoSpaceDE w:val="0"/>
        <w:autoSpaceDN w:val="0"/>
        <w:adjustRightInd w:val="0"/>
        <w:spacing w:after="1" w:line="240" w:lineRule="auto"/>
        <w:rPr>
          <w:rFonts w:ascii="Times New Roman" w:hAnsi="Times New Roman" w:cs="Times New Roman"/>
          <w:color w:val="000000"/>
          <w:sz w:val="2"/>
          <w:szCs w:val="2"/>
        </w:rPr>
      </w:pPr>
      <w:proofErr w:type="spellStart"/>
      <w:r>
        <w:rPr>
          <w:rFonts w:ascii="Times New Roman" w:hAnsi="Times New Roman" w:cs="Times New Roman"/>
          <w:color w:val="000000"/>
          <w:sz w:val="24"/>
          <w:szCs w:val="24"/>
        </w:rPr>
        <w:t>Overnutrition</w:t>
      </w:r>
      <w:proofErr w:type="spellEnd"/>
      <w:r>
        <w:rPr>
          <w:rFonts w:ascii="Times New Roman" w:hAnsi="Times New Roman" w:cs="Times New Roman"/>
          <w:color w:val="000000"/>
          <w:sz w:val="24"/>
          <w:szCs w:val="24"/>
        </w:rPr>
        <w:t xml:space="preserve"> results from excess nutrient and energy intake over time or occurs when excessive amounts of nutrient supplements are consumed, resulting in tissue-damaging effects.</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6</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19.</w:t>
      </w:r>
      <w:r>
        <w:rPr>
          <w:rFonts w:ascii="Times New Roman" w:hAnsi="Times New Roman" w:cs="Times New Roman"/>
          <w:color w:val="000000"/>
          <w:sz w:val="24"/>
          <w:szCs w:val="24"/>
        </w:rPr>
        <w:tab/>
        <w:t>The Dietary Reference Intakes (DRIs) address the nutrient needs of</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all</w:t>
            </w:r>
            <w:proofErr w:type="gramEnd"/>
            <w:r>
              <w:rPr>
                <w:rFonts w:ascii="Times New Roman" w:hAnsi="Times New Roman" w:cs="Times New Roman"/>
                <w:color w:val="000000"/>
                <w:sz w:val="24"/>
                <w:szCs w:val="24"/>
              </w:rPr>
              <w:t xml:space="preserve"> adults.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most</w:t>
            </w:r>
            <w:proofErr w:type="gramEnd"/>
            <w:r>
              <w:rPr>
                <w:rFonts w:ascii="Times New Roman" w:hAnsi="Times New Roman" w:cs="Times New Roman"/>
                <w:color w:val="000000"/>
                <w:sz w:val="24"/>
                <w:szCs w:val="24"/>
              </w:rPr>
              <w:t xml:space="preserve"> healthy population groups.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minority</w:t>
            </w:r>
            <w:proofErr w:type="gramEnd"/>
            <w:r>
              <w:rPr>
                <w:rFonts w:ascii="Times New Roman" w:hAnsi="Times New Roman" w:cs="Times New Roman"/>
                <w:color w:val="000000"/>
                <w:sz w:val="24"/>
                <w:szCs w:val="24"/>
              </w:rPr>
              <w:t xml:space="preserve"> ethnic groups.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pregnant</w:t>
            </w:r>
            <w:proofErr w:type="gramEnd"/>
            <w:r>
              <w:rPr>
                <w:rFonts w:ascii="Times New Roman" w:hAnsi="Times New Roman" w:cs="Times New Roman"/>
                <w:color w:val="000000"/>
                <w:sz w:val="24"/>
                <w:szCs w:val="24"/>
              </w:rPr>
              <w:t xml:space="preserve"> women, infants, and children.</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The DRIs refer to a system of reference values that can be used for assessing and planning diets for healthy populations and other purposes.</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6</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20.</w:t>
      </w:r>
      <w:r>
        <w:rPr>
          <w:rFonts w:ascii="Times New Roman" w:hAnsi="Times New Roman" w:cs="Times New Roman"/>
          <w:color w:val="000000"/>
          <w:sz w:val="24"/>
          <w:szCs w:val="24"/>
        </w:rPr>
        <w:tab/>
        <w:t>The Dietary Reference Intakes (DRIs) are developed by the</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 Public Health Service.</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Food and Drug Administration (FDA).</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National Academy of Sciences, Food and Nutrition Board.</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National Institutes of Health (NIH).</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DRIs are developed by the National Academy of Sciences, Food and Nutrition Board.</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6</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21.</w:t>
      </w:r>
      <w:r>
        <w:rPr>
          <w:rFonts w:ascii="Times New Roman" w:hAnsi="Times New Roman" w:cs="Times New Roman"/>
          <w:color w:val="000000"/>
          <w:sz w:val="24"/>
          <w:szCs w:val="24"/>
        </w:rPr>
        <w:tab/>
        <w:t>When not enough scientific evidence is available to establish a Recommended Dietary Allowance (RDA), the value used to guide intake is called the</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Dietary Reference Intake (DRI).</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tolerable</w:t>
            </w:r>
            <w:proofErr w:type="gramEnd"/>
            <w:r>
              <w:rPr>
                <w:rFonts w:ascii="Times New Roman" w:hAnsi="Times New Roman" w:cs="Times New Roman"/>
                <w:color w:val="000000"/>
                <w:sz w:val="24"/>
                <w:szCs w:val="24"/>
              </w:rPr>
              <w:t xml:space="preserve"> upper intake level (UL).</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estimated</w:t>
            </w:r>
            <w:proofErr w:type="gramEnd"/>
            <w:r>
              <w:rPr>
                <w:rFonts w:ascii="Times New Roman" w:hAnsi="Times New Roman" w:cs="Times New Roman"/>
                <w:color w:val="000000"/>
                <w:sz w:val="24"/>
                <w:szCs w:val="24"/>
              </w:rPr>
              <w:t xml:space="preserve"> average requirement (EAR).</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adequate</w:t>
            </w:r>
            <w:proofErr w:type="gramEnd"/>
            <w:r>
              <w:rPr>
                <w:rFonts w:ascii="Times New Roman" w:hAnsi="Times New Roman" w:cs="Times New Roman"/>
                <w:color w:val="000000"/>
                <w:sz w:val="24"/>
                <w:szCs w:val="24"/>
              </w:rPr>
              <w:t xml:space="preserve"> intake (AI).</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ANS:</w:t>
      </w:r>
      <w:r>
        <w:rPr>
          <w:rFonts w:ascii="Times New Roman" w:hAnsi="Times New Roman" w:cs="Times New Roman"/>
          <w:color w:val="000000"/>
          <w:sz w:val="24"/>
          <w:szCs w:val="24"/>
        </w:rPr>
        <w:tab/>
        <w:t>D</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AI is used as a guide when not enough scientific data are available to establish the RDA figure. Both the RDA and the AI can be used as goals for individual intake.</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7</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22.</w:t>
      </w:r>
      <w:r>
        <w:rPr>
          <w:rFonts w:ascii="Times New Roman" w:hAnsi="Times New Roman" w:cs="Times New Roman"/>
          <w:color w:val="000000"/>
          <w:sz w:val="24"/>
          <w:szCs w:val="24"/>
        </w:rPr>
        <w:tab/>
        <w:t>You are asked to help at a local community function by planning general meals for a local dinner meeting once a month for the elderly. Tools helpful in planning a healthy meal include the</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Dietary Reference Intakes.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Dietary Guidelines for Americans.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MyPyramid food guidance system.</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basic</w:t>
            </w:r>
            <w:proofErr w:type="gramEnd"/>
            <w:r>
              <w:rPr>
                <w:rFonts w:ascii="Times New Roman" w:hAnsi="Times New Roman" w:cs="Times New Roman"/>
                <w:color w:val="000000"/>
                <w:sz w:val="24"/>
                <w:szCs w:val="24"/>
              </w:rPr>
              <w:t xml:space="preserve"> four food groups.</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MyPyramid, provided by the U.S. Department of Agriculture, provides a valuable tool for meal planning, providing serving sizes for each food group and the ability to create a balanced meal from each group listed.</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7-8</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23.</w:t>
      </w:r>
      <w:r>
        <w:rPr>
          <w:rFonts w:ascii="Times New Roman" w:hAnsi="Times New Roman" w:cs="Times New Roman"/>
          <w:color w:val="000000"/>
          <w:sz w:val="24"/>
          <w:szCs w:val="24"/>
        </w:rPr>
        <w:tab/>
        <w:t xml:space="preserve">You are asked to explain the </w:t>
      </w:r>
      <w:r>
        <w:rPr>
          <w:rFonts w:ascii="Times New Roman" w:hAnsi="Times New Roman" w:cs="Times New Roman"/>
          <w:i/>
          <w:iCs/>
          <w:color w:val="000000"/>
          <w:sz w:val="24"/>
          <w:szCs w:val="24"/>
        </w:rPr>
        <w:t>Dietary Guidelines for Americans</w:t>
      </w:r>
      <w:r>
        <w:rPr>
          <w:rFonts w:ascii="Times New Roman" w:hAnsi="Times New Roman" w:cs="Times New Roman"/>
          <w:color w:val="000000"/>
          <w:sz w:val="24"/>
          <w:szCs w:val="24"/>
        </w:rPr>
        <w:t xml:space="preserve"> to an adult community evening class at the local college. The most appropriate areas to cover in teaching this topic include</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adequate</w:t>
            </w:r>
            <w:proofErr w:type="gramEnd"/>
            <w:r>
              <w:rPr>
                <w:rFonts w:ascii="Times New Roman" w:hAnsi="Times New Roman" w:cs="Times New Roman"/>
                <w:color w:val="000000"/>
                <w:sz w:val="24"/>
                <w:szCs w:val="24"/>
              </w:rPr>
              <w:t xml:space="preserve"> nutrients with adequate calories, weight gain, physical activity, importance of no-fat meals, carbohydrate, sodium and potassium, alcohol, and food safety.</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adequate</w:t>
            </w:r>
            <w:proofErr w:type="gramEnd"/>
            <w:r>
              <w:rPr>
                <w:rFonts w:ascii="Times New Roman" w:hAnsi="Times New Roman" w:cs="Times New Roman"/>
                <w:color w:val="000000"/>
                <w:sz w:val="24"/>
                <w:szCs w:val="24"/>
              </w:rPr>
              <w:t xml:space="preserve"> calories and protein for weight maintenance, smoking cessation, herbal supplements, food fads.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importance</w:t>
            </w:r>
            <w:proofErr w:type="gramEnd"/>
            <w:r>
              <w:rPr>
                <w:rFonts w:ascii="Times New Roman" w:hAnsi="Times New Roman" w:cs="Times New Roman"/>
                <w:color w:val="000000"/>
                <w:sz w:val="24"/>
                <w:szCs w:val="24"/>
              </w:rPr>
              <w:t xml:space="preserve"> of low-carbohydrate diets, smoking cessation, herbal supplements, appropriate food groups, and sodium and potassium.</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food</w:t>
            </w:r>
            <w:proofErr w:type="gramEnd"/>
            <w:r>
              <w:rPr>
                <w:rFonts w:ascii="Times New Roman" w:hAnsi="Times New Roman" w:cs="Times New Roman"/>
                <w:color w:val="000000"/>
                <w:sz w:val="24"/>
                <w:szCs w:val="24"/>
              </w:rPr>
              <w:t xml:space="preserve"> security, weight maintenance, glucose monitoring, and blood pressure monitoring technique.</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The </w:t>
      </w:r>
      <w:r>
        <w:rPr>
          <w:rFonts w:ascii="Times New Roman" w:hAnsi="Times New Roman" w:cs="Times New Roman"/>
          <w:i/>
          <w:iCs/>
          <w:color w:val="000000"/>
          <w:sz w:val="24"/>
          <w:szCs w:val="24"/>
        </w:rPr>
        <w:t xml:space="preserve">Dietary Guidelines </w:t>
      </w:r>
      <w:r>
        <w:rPr>
          <w:rFonts w:ascii="Times New Roman" w:hAnsi="Times New Roman" w:cs="Times New Roman"/>
          <w:color w:val="000000"/>
          <w:sz w:val="24"/>
          <w:szCs w:val="24"/>
        </w:rPr>
        <w:t>outline nine focus areas, including adequate nutrients within calorie needs, weight management, physical activity, appropriate food groups, fats, carbohydrate, sodium and potassium, alcohol, and food safety.</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8-9</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24.</w:t>
      </w:r>
      <w:r>
        <w:rPr>
          <w:rFonts w:ascii="Times New Roman" w:hAnsi="Times New Roman" w:cs="Times New Roman"/>
          <w:color w:val="000000"/>
          <w:sz w:val="24"/>
          <w:szCs w:val="24"/>
        </w:rPr>
        <w:tab/>
        <w:t>A patient asks you what he should eat to maintain an optimal diet. An appropriate response would be to</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eat</w:t>
            </w:r>
            <w:proofErr w:type="gramEnd"/>
            <w:r>
              <w:rPr>
                <w:rFonts w:ascii="Times New Roman" w:hAnsi="Times New Roman" w:cs="Times New Roman"/>
                <w:color w:val="000000"/>
                <w:sz w:val="24"/>
                <w:szCs w:val="24"/>
              </w:rPr>
              <w:t xml:space="preserve"> a variety of foods and eat in moderation.</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avoid</w:t>
            </w:r>
            <w:proofErr w:type="gramEnd"/>
            <w:r>
              <w:rPr>
                <w:rFonts w:ascii="Times New Roman" w:hAnsi="Times New Roman" w:cs="Times New Roman"/>
                <w:color w:val="000000"/>
                <w:sz w:val="24"/>
                <w:szCs w:val="24"/>
              </w:rPr>
              <w:t xml:space="preserve"> all fast food.</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eat</w:t>
            </w:r>
            <w:proofErr w:type="gramEnd"/>
            <w:r>
              <w:rPr>
                <w:rFonts w:ascii="Times New Roman" w:hAnsi="Times New Roman" w:cs="Times New Roman"/>
                <w:color w:val="000000"/>
                <w:sz w:val="24"/>
                <w:szCs w:val="24"/>
              </w:rPr>
              <w:t xml:space="preserve"> only natural, organic foods.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use</w:t>
            </w:r>
            <w:proofErr w:type="gramEnd"/>
            <w:r>
              <w:rPr>
                <w:rFonts w:ascii="Times New Roman" w:hAnsi="Times New Roman" w:cs="Times New Roman"/>
                <w:color w:val="000000"/>
                <w:sz w:val="24"/>
                <w:szCs w:val="24"/>
              </w:rPr>
              <w:t xml:space="preserve"> herbal supplements in addition to protein powders and extra vitamins and minerals to ensure adequate nutrition intake.</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ANS:</w:t>
      </w:r>
      <w:r>
        <w:rPr>
          <w:rFonts w:ascii="Times New Roman" w:hAnsi="Times New Roman" w:cs="Times New Roman"/>
          <w:color w:val="000000"/>
          <w:sz w:val="24"/>
          <w:szCs w:val="24"/>
        </w:rPr>
        <w:tab/>
        <w:t>A</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optimal diet contains a variety of foods and in appropriate quantities to</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sz w:val="24"/>
          <w:szCs w:val="24"/>
        </w:rPr>
        <w:t>maintain</w:t>
      </w:r>
      <w:proofErr w:type="gramEnd"/>
      <w:r>
        <w:rPr>
          <w:rFonts w:ascii="Times New Roman" w:hAnsi="Times New Roman" w:cs="Times New Roman"/>
          <w:color w:val="000000"/>
          <w:sz w:val="24"/>
          <w:szCs w:val="24"/>
        </w:rPr>
        <w:t xml:space="preserve"> proper weight and health. All foods can fit into a healthy diet in moderation.</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10</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25.</w:t>
      </w:r>
      <w:r>
        <w:rPr>
          <w:rFonts w:ascii="Times New Roman" w:hAnsi="Times New Roman" w:cs="Times New Roman"/>
          <w:color w:val="000000"/>
          <w:sz w:val="24"/>
          <w:szCs w:val="24"/>
        </w:rPr>
        <w:tab/>
        <w:t>The goal of the MyPyramid food guide is to promote</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physical</w:t>
            </w:r>
            <w:proofErr w:type="gramEnd"/>
            <w:r>
              <w:rPr>
                <w:rFonts w:ascii="Times New Roman" w:hAnsi="Times New Roman" w:cs="Times New Roman"/>
                <w:color w:val="000000"/>
                <w:sz w:val="24"/>
                <w:szCs w:val="24"/>
              </w:rPr>
              <w:t xml:space="preserve"> activity, proportionality, moderation, variety, and gradual improvements in health.</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physical</w:t>
            </w:r>
            <w:proofErr w:type="gramEnd"/>
            <w:r>
              <w:rPr>
                <w:rFonts w:ascii="Times New Roman" w:hAnsi="Times New Roman" w:cs="Times New Roman"/>
                <w:color w:val="000000"/>
                <w:sz w:val="24"/>
                <w:szCs w:val="24"/>
              </w:rPr>
              <w:t xml:space="preserve"> activity, portion control, daily blood pressure monitoring, and gradual improvements in health.</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portion</w:t>
            </w:r>
            <w:proofErr w:type="gramEnd"/>
            <w:r>
              <w:rPr>
                <w:rFonts w:ascii="Times New Roman" w:hAnsi="Times New Roman" w:cs="Times New Roman"/>
                <w:color w:val="000000"/>
                <w:sz w:val="24"/>
                <w:szCs w:val="24"/>
              </w:rPr>
              <w:t xml:space="preserve"> control, daily physical activity, daily glucose monitoring, moderation, and variety.</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variety</w:t>
            </w:r>
            <w:proofErr w:type="gramEnd"/>
            <w:r>
              <w:rPr>
                <w:rFonts w:ascii="Times New Roman" w:hAnsi="Times New Roman" w:cs="Times New Roman"/>
                <w:color w:val="000000"/>
                <w:sz w:val="24"/>
                <w:szCs w:val="24"/>
              </w:rPr>
              <w:t>, moderation, weighing food portions, daily blood pressure monitoring, and glucose monitoring.</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The goal of MyPyramid is to promote physical activity, proportionality, moderation, variety, and gradual improvements in health.</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8-10</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26.</w:t>
      </w:r>
      <w:r>
        <w:rPr>
          <w:rFonts w:ascii="Times New Roman" w:hAnsi="Times New Roman" w:cs="Times New Roman"/>
          <w:color w:val="000000"/>
          <w:sz w:val="24"/>
          <w:szCs w:val="24"/>
        </w:rPr>
        <w:tab/>
        <w:t>A patient is to receive 2400 kcal/day while recovering from a motor vehicle accident. He is to receive 50% of calories from carbohydrates, 25% of calories from fat, and 25% of calories from protein. Which of the following represents the appropriate calories for each substrate?</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1500 kcal from carbohydrate, 500 kcal from fat, and 400 kcal from protein</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1400 kcal from carbohydrate, 600 kcal from fat, and 400 kcal from protein</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1200 kcal from carbohydrate, 600 kcal from fat, and 600 kcal from protein</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1600 kcal from carbohydrate, 400 kcal from fat, and 400 kcal from protein</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2400 kcal </w:t>
      </w:r>
      <w:r>
        <w:rPr>
          <w:rFonts w:ascii="Symbol" w:hAnsi="Symbol" w:cs="Symbol"/>
          <w:color w:val="000000"/>
          <w:sz w:val="24"/>
          <w:szCs w:val="24"/>
        </w:rPr>
        <w:t></w:t>
      </w:r>
      <w:r>
        <w:rPr>
          <w:rFonts w:ascii="Times New Roman" w:hAnsi="Times New Roman" w:cs="Times New Roman"/>
          <w:color w:val="000000"/>
          <w:sz w:val="24"/>
          <w:szCs w:val="24"/>
        </w:rPr>
        <w:t xml:space="preserve"> 0.50 = 1200 kcal from carbohydrates; 2400 kcal </w:t>
      </w:r>
      <w:r>
        <w:rPr>
          <w:rFonts w:ascii="Symbol" w:hAnsi="Symbol" w:cs="Symbol"/>
          <w:color w:val="000000"/>
          <w:sz w:val="24"/>
          <w:szCs w:val="24"/>
        </w:rPr>
        <w:t></w:t>
      </w:r>
      <w:r>
        <w:rPr>
          <w:rFonts w:ascii="Times New Roman" w:hAnsi="Times New Roman" w:cs="Times New Roman"/>
          <w:color w:val="000000"/>
          <w:sz w:val="24"/>
          <w:szCs w:val="24"/>
        </w:rPr>
        <w:t xml:space="preserve"> 0.25 = 600 kcal from fat; and 2400 kcal </w:t>
      </w:r>
      <w:r>
        <w:rPr>
          <w:rFonts w:ascii="Symbol" w:hAnsi="Symbol" w:cs="Symbol"/>
          <w:color w:val="000000"/>
          <w:sz w:val="24"/>
          <w:szCs w:val="24"/>
        </w:rPr>
        <w:t></w:t>
      </w:r>
      <w:r>
        <w:rPr>
          <w:rFonts w:ascii="Times New Roman" w:hAnsi="Times New Roman" w:cs="Times New Roman"/>
          <w:color w:val="000000"/>
          <w:sz w:val="24"/>
          <w:szCs w:val="24"/>
        </w:rPr>
        <w:t xml:space="preserve"> 0.25 = 600 kcal from protein.</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4</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27.</w:t>
      </w:r>
      <w:r>
        <w:rPr>
          <w:rFonts w:ascii="Times New Roman" w:hAnsi="Times New Roman" w:cs="Times New Roman"/>
          <w:color w:val="000000"/>
          <w:sz w:val="24"/>
          <w:szCs w:val="24"/>
        </w:rPr>
        <w:tab/>
        <w:t>A patient is placed on a 2300-kcal diet. The health care provider is asked to calculate the grams of carbohydrate he is receiving from the diet. The number of grams of carbohydrate is</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 g.</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 g.</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 g.</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insufficient</w:t>
            </w:r>
            <w:proofErr w:type="gramEnd"/>
            <w:r>
              <w:rPr>
                <w:rFonts w:ascii="Times New Roman" w:hAnsi="Times New Roman" w:cs="Times New Roman"/>
                <w:color w:val="000000"/>
                <w:sz w:val="24"/>
                <w:szCs w:val="24"/>
              </w:rPr>
              <w:t xml:space="preserve"> data to calculate.</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lastRenderedPageBreak/>
        <w:t>The percentage of carbohydrate in the diet can range from 45% to 65% of total calories depending on individual needs, tastes, habits, living situations, and energy demands.</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4</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28.</w:t>
      </w:r>
      <w:r>
        <w:rPr>
          <w:rFonts w:ascii="Times New Roman" w:hAnsi="Times New Roman" w:cs="Times New Roman"/>
          <w:color w:val="000000"/>
          <w:sz w:val="24"/>
          <w:szCs w:val="24"/>
        </w:rPr>
        <w:tab/>
        <w:t>A 52-year-old single woman comes to the health professional for advice on maintaining optimal nutritional health. Her food intake records indicate that she does not cook at home often, likes to eat at fast food restaurants at least twice a week, and relies on processed foods for the majority of her dietary intake. She maintains an active lifestyle and works part time at the local bank. The next step to assist this woman would be to</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assess</w:t>
            </w:r>
            <w:proofErr w:type="gramEnd"/>
            <w:r>
              <w:rPr>
                <w:rFonts w:ascii="Times New Roman" w:hAnsi="Times New Roman" w:cs="Times New Roman"/>
                <w:color w:val="000000"/>
                <w:sz w:val="24"/>
                <w:szCs w:val="24"/>
              </w:rPr>
              <w:t xml:space="preserve"> her ability to cook and plan a way to incorporate the MyPyramid food guide along with the dietary guidelines into meal planning that will fit her lifestyle.</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obtain</w:t>
            </w:r>
            <w:proofErr w:type="gramEnd"/>
            <w:r>
              <w:rPr>
                <w:rFonts w:ascii="Times New Roman" w:hAnsi="Times New Roman" w:cs="Times New Roman"/>
                <w:color w:val="000000"/>
                <w:sz w:val="24"/>
                <w:szCs w:val="24"/>
              </w:rPr>
              <w:t xml:space="preserve"> laboratory values to further assess her nutrition status and recommend supplementing her diet with vitamins and minerals.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find</w:t>
            </w:r>
            <w:proofErr w:type="gramEnd"/>
            <w:r>
              <w:rPr>
                <w:rFonts w:ascii="Times New Roman" w:hAnsi="Times New Roman" w:cs="Times New Roman"/>
                <w:color w:val="000000"/>
                <w:sz w:val="24"/>
                <w:szCs w:val="24"/>
              </w:rPr>
              <w:t xml:space="preserve"> ways to decrease eating at fast food restaurants and incorporating physical exercise into her daily routine.</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recommend</w:t>
            </w:r>
            <w:proofErr w:type="gramEnd"/>
            <w:r>
              <w:rPr>
                <w:rFonts w:ascii="Times New Roman" w:hAnsi="Times New Roman" w:cs="Times New Roman"/>
                <w:color w:val="000000"/>
                <w:sz w:val="24"/>
                <w:szCs w:val="24"/>
              </w:rPr>
              <w:t xml:space="preserve"> that she use the MyPyramid food guide to change her eating style and attend cooking classes at the local community center.</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The American food environment has been constantly changing over the past several years, with more people eating out and consuming more processed foods. Educating people to follow the MyPyramid food guide and the </w:t>
      </w:r>
      <w:r>
        <w:rPr>
          <w:rFonts w:ascii="Times New Roman" w:hAnsi="Times New Roman" w:cs="Times New Roman"/>
          <w:i/>
          <w:iCs/>
          <w:color w:val="000000"/>
          <w:sz w:val="24"/>
          <w:szCs w:val="24"/>
        </w:rPr>
        <w:t>Dietary Guidelines for Americans</w:t>
      </w:r>
      <w:r>
        <w:rPr>
          <w:rFonts w:ascii="Times New Roman" w:hAnsi="Times New Roman" w:cs="Times New Roman"/>
          <w:color w:val="000000"/>
          <w:sz w:val="24"/>
          <w:szCs w:val="24"/>
        </w:rPr>
        <w:t xml:space="preserve"> is important to maintain a healthy lifestyle.</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7</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tab/>
        <w:t>29.</w:t>
      </w:r>
      <w:r>
        <w:rPr>
          <w:rFonts w:ascii="Times New Roman" w:hAnsi="Times New Roman" w:cs="Times New Roman"/>
          <w:color w:val="000000"/>
          <w:sz w:val="24"/>
          <w:szCs w:val="24"/>
        </w:rPr>
        <w:tab/>
        <w:t xml:space="preserve">The person most at risk for malnutrition would be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n)</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active</w:t>
            </w:r>
            <w:proofErr w:type="gramEnd"/>
            <w:r>
              <w:rPr>
                <w:rFonts w:ascii="Times New Roman" w:hAnsi="Times New Roman" w:cs="Times New Roman"/>
                <w:color w:val="000000"/>
                <w:sz w:val="24"/>
                <w:szCs w:val="24"/>
              </w:rPr>
              <w:t xml:space="preserve"> young adult who eats 3 to 5 servings of fruits and vegetables along with lean meats and fish and complex carbohydrates and exercises three times a week.</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young</w:t>
            </w:r>
            <w:proofErr w:type="gramEnd"/>
            <w:r>
              <w:rPr>
                <w:rFonts w:ascii="Times New Roman" w:hAnsi="Times New Roman" w:cs="Times New Roman"/>
                <w:color w:val="000000"/>
                <w:sz w:val="24"/>
                <w:szCs w:val="24"/>
              </w:rPr>
              <w:t xml:space="preserve"> child who refuses to eat peas, green beans, and broccoli but loves fruits and other vegetables.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middle-aged</w:t>
            </w:r>
            <w:proofErr w:type="gramEnd"/>
            <w:r>
              <w:rPr>
                <w:rFonts w:ascii="Times New Roman" w:hAnsi="Times New Roman" w:cs="Times New Roman"/>
                <w:color w:val="000000"/>
                <w:sz w:val="24"/>
                <w:szCs w:val="24"/>
              </w:rPr>
              <w:t xml:space="preserve"> man undergoing chemotherapy for leukemia who is having difficulty eating solid and liquid food.</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young</w:t>
            </w:r>
            <w:proofErr w:type="gramEnd"/>
            <w:r>
              <w:rPr>
                <w:rFonts w:ascii="Times New Roman" w:hAnsi="Times New Roman" w:cs="Times New Roman"/>
                <w:color w:val="000000"/>
                <w:sz w:val="24"/>
                <w:szCs w:val="24"/>
              </w:rPr>
              <w:t xml:space="preserve"> weightlifter who has recently undergone surgery for a compound fracture of his left femur.</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Malnutrition appears when nutrition reserves are depleted or nutrient and energy intake is not sufficient to meet the day-to-day needs along with the added metabolic stress. In this case, cancer and chemotherapy place an increased metabolic stress on the body and the patient is unable to consume enough food to meet his nutrient requirements, placing him at risk for malnutrition.</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5-6</w:t>
      </w:r>
      <w:r>
        <w:rPr>
          <w:rFonts w:ascii="Times New Roman" w:hAnsi="Times New Roman" w:cs="Times New Roman"/>
          <w:color w:val="000000"/>
          <w:sz w:val="24"/>
          <w:szCs w:val="24"/>
        </w:rPr>
        <w:tab/>
      </w:r>
    </w:p>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2631" w:rsidRDefault="008D2631">
      <w:pPr>
        <w:keepLines/>
        <w:tabs>
          <w:tab w:val="right" w:pos="-180"/>
          <w:tab w:val="left" w:pos="0"/>
        </w:tabs>
        <w:suppressAutoHyphens/>
        <w:autoSpaceDE w:val="0"/>
        <w:autoSpaceDN w:val="0"/>
        <w:adjustRightInd w:val="0"/>
        <w:spacing w:after="0" w:line="240" w:lineRule="auto"/>
        <w:ind w:hanging="81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30.</w:t>
      </w:r>
      <w:r>
        <w:rPr>
          <w:rFonts w:ascii="Times New Roman" w:hAnsi="Times New Roman" w:cs="Times New Roman"/>
          <w:color w:val="000000"/>
          <w:sz w:val="24"/>
          <w:szCs w:val="24"/>
        </w:rPr>
        <w:tab/>
        <w:t>The fundamental principles of nutrient interactions include</w:t>
      </w:r>
    </w:p>
    <w:tbl>
      <w:tblPr>
        <w:tblW w:w="0" w:type="auto"/>
        <w:tblCellMar>
          <w:left w:w="45" w:type="dxa"/>
          <w:right w:w="45" w:type="dxa"/>
        </w:tblCellMar>
        <w:tblLook w:val="0000" w:firstRow="0" w:lastRow="0" w:firstColumn="0" w:lastColumn="0" w:noHBand="0" w:noVBand="0"/>
      </w:tblPr>
      <w:tblGrid>
        <w:gridCol w:w="358"/>
        <w:gridCol w:w="7922"/>
      </w:tblGrid>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specific</w:t>
            </w:r>
            <w:proofErr w:type="gramEnd"/>
            <w:r>
              <w:rPr>
                <w:rFonts w:ascii="Times New Roman" w:hAnsi="Times New Roman" w:cs="Times New Roman"/>
                <w:color w:val="000000"/>
                <w:sz w:val="24"/>
                <w:szCs w:val="24"/>
              </w:rPr>
              <w:t xml:space="preserve"> metabolic functions for individual nutrients and (2) no nutrient works alone.</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enhanced body functions and (2) the ability to take over metabolic functions during metabolic stress.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availability of glycogen stores and (2) the amount of kilocalories required to meet energy demands.</w:t>
            </w:r>
          </w:p>
        </w:tc>
      </w:tr>
      <w:tr w:rsidR="008D2631">
        <w:tc>
          <w:tcPr>
            <w:tcW w:w="36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relations</w:t>
            </w:r>
            <w:proofErr w:type="gramEnd"/>
            <w:r>
              <w:rPr>
                <w:rFonts w:ascii="Times New Roman" w:hAnsi="Times New Roman" w:cs="Times New Roman"/>
                <w:color w:val="000000"/>
                <w:sz w:val="24"/>
                <w:szCs w:val="24"/>
              </w:rPr>
              <w:t xml:space="preserve"> among the basic nutrients but not with their metabolic products and (2) nutrients are best studied by placing in similar groups according to their response to environmental factors.</w:t>
            </w:r>
          </w:p>
        </w:tc>
      </w:tr>
    </w:tbl>
    <w:p w:rsidR="008D2631" w:rsidRDefault="008D263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p>
    <w:p w:rsidR="008D2631" w:rsidRDefault="008D263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The fundamental principles of nutrient interaction are: (1) individual nutrients have many specific metabolic functions, including primary and supporting roles, and (2) no nutrient ever works alone.</w:t>
      </w:r>
    </w:p>
    <w:p w:rsidR="008D2631" w:rsidRDefault="008D263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D2631" w:rsidRDefault="008D2631">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REF:</w:t>
      </w:r>
      <w:r>
        <w:rPr>
          <w:rFonts w:ascii="Times New Roman" w:hAnsi="Times New Roman" w:cs="Times New Roman"/>
          <w:color w:val="000000"/>
          <w:sz w:val="24"/>
          <w:szCs w:val="24"/>
        </w:rPr>
        <w:tab/>
        <w:t>4</w:t>
      </w:r>
      <w:r>
        <w:rPr>
          <w:rFonts w:ascii="Times New Roman" w:hAnsi="Times New Roman" w:cs="Times New Roman"/>
          <w:color w:val="000000"/>
          <w:sz w:val="24"/>
          <w:szCs w:val="24"/>
        </w:rPr>
        <w:tab/>
      </w:r>
    </w:p>
    <w:sectPr w:rsidR="008D2631" w:rsidSect="00847457">
      <w:headerReference w:type="default" r:id="rId7"/>
      <w:pgSz w:w="12240" w:h="15840" w:code="1"/>
      <w:pgMar w:top="567" w:right="1440" w:bottom="1440" w:left="1440" w:header="720" w:footer="720" w:gutter="0"/>
      <w:cols w:space="720" w:equalWidth="0">
        <w:col w:w="819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4AC" w:rsidRDefault="001814AC">
      <w:r>
        <w:separator/>
      </w:r>
    </w:p>
  </w:endnote>
  <w:endnote w:type="continuationSeparator" w:id="0">
    <w:p w:rsidR="001814AC" w:rsidRDefault="0018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4AC" w:rsidRDefault="001814AC">
      <w:r>
        <w:separator/>
      </w:r>
    </w:p>
  </w:footnote>
  <w:footnote w:type="continuationSeparator" w:id="0">
    <w:p w:rsidR="001814AC" w:rsidRDefault="00181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FD" w:rsidRPr="00BF76FD" w:rsidRDefault="00BF76FD" w:rsidP="00847457">
    <w:pPr>
      <w:pStyle w:val="Header"/>
      <w:spacing w:after="0" w:line="240" w:lineRule="auto"/>
      <w:ind w:right="360"/>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31"/>
    <w:rsid w:val="001814AC"/>
    <w:rsid w:val="005C6CC7"/>
    <w:rsid w:val="00711D9E"/>
    <w:rsid w:val="007135D9"/>
    <w:rsid w:val="00847457"/>
    <w:rsid w:val="008D2631"/>
    <w:rsid w:val="00951CA5"/>
    <w:rsid w:val="00977F03"/>
    <w:rsid w:val="00BD07C1"/>
    <w:rsid w:val="00BF76FD"/>
    <w:rsid w:val="00CA581A"/>
    <w:rsid w:val="00DB7296"/>
    <w:rsid w:val="00F120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76FD"/>
    <w:pPr>
      <w:tabs>
        <w:tab w:val="center" w:pos="4320"/>
        <w:tab w:val="right" w:pos="8640"/>
      </w:tabs>
    </w:pPr>
  </w:style>
  <w:style w:type="character" w:customStyle="1" w:styleId="HeaderChar">
    <w:name w:val="Header Char"/>
    <w:basedOn w:val="DefaultParagraphFont"/>
    <w:link w:val="Header"/>
    <w:uiPriority w:val="99"/>
    <w:semiHidden/>
    <w:rPr>
      <w:rFonts w:cs="Calibri"/>
    </w:rPr>
  </w:style>
  <w:style w:type="paragraph" w:styleId="Footer">
    <w:name w:val="footer"/>
    <w:basedOn w:val="Normal"/>
    <w:link w:val="FooterChar"/>
    <w:uiPriority w:val="99"/>
    <w:rsid w:val="00BF76FD"/>
    <w:pPr>
      <w:tabs>
        <w:tab w:val="center" w:pos="4320"/>
        <w:tab w:val="right" w:pos="8640"/>
      </w:tabs>
    </w:pPr>
  </w:style>
  <w:style w:type="character" w:customStyle="1" w:styleId="FooterChar">
    <w:name w:val="Footer Char"/>
    <w:basedOn w:val="DefaultParagraphFont"/>
    <w:link w:val="Footer"/>
    <w:uiPriority w:val="99"/>
    <w:semiHidden/>
    <w:rPr>
      <w:rFonts w:cs="Calibri"/>
    </w:rPr>
  </w:style>
  <w:style w:type="character" w:styleId="PageNumber">
    <w:name w:val="page number"/>
    <w:basedOn w:val="DefaultParagraphFont"/>
    <w:uiPriority w:val="99"/>
    <w:rsid w:val="00BF7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76FD"/>
    <w:pPr>
      <w:tabs>
        <w:tab w:val="center" w:pos="4320"/>
        <w:tab w:val="right" w:pos="8640"/>
      </w:tabs>
    </w:pPr>
  </w:style>
  <w:style w:type="character" w:customStyle="1" w:styleId="HeaderChar">
    <w:name w:val="Header Char"/>
    <w:basedOn w:val="DefaultParagraphFont"/>
    <w:link w:val="Header"/>
    <w:uiPriority w:val="99"/>
    <w:semiHidden/>
    <w:rPr>
      <w:rFonts w:cs="Calibri"/>
    </w:rPr>
  </w:style>
  <w:style w:type="paragraph" w:styleId="Footer">
    <w:name w:val="footer"/>
    <w:basedOn w:val="Normal"/>
    <w:link w:val="FooterChar"/>
    <w:uiPriority w:val="99"/>
    <w:rsid w:val="00BF76FD"/>
    <w:pPr>
      <w:tabs>
        <w:tab w:val="center" w:pos="4320"/>
        <w:tab w:val="right" w:pos="8640"/>
      </w:tabs>
    </w:pPr>
  </w:style>
  <w:style w:type="character" w:customStyle="1" w:styleId="FooterChar">
    <w:name w:val="Footer Char"/>
    <w:basedOn w:val="DefaultParagraphFont"/>
    <w:link w:val="Footer"/>
    <w:uiPriority w:val="99"/>
    <w:semiHidden/>
    <w:rPr>
      <w:rFonts w:cs="Calibri"/>
    </w:rPr>
  </w:style>
  <w:style w:type="character" w:styleId="PageNumber">
    <w:name w:val="page number"/>
    <w:basedOn w:val="DefaultParagraphFont"/>
    <w:uiPriority w:val="99"/>
    <w:rsid w:val="00BF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2599</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4</cp:revision>
  <dcterms:created xsi:type="dcterms:W3CDTF">2016-09-10T11:09:00Z</dcterms:created>
  <dcterms:modified xsi:type="dcterms:W3CDTF">2016-11-26T17:17:00Z</dcterms:modified>
</cp:coreProperties>
</file>