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E7" w:rsidRPr="00296C52" w:rsidRDefault="0055426B" w:rsidP="00984619">
      <w:pPr>
        <w:pStyle w:val="Titrecours"/>
        <w:rPr>
          <w:rFonts w:asciiTheme="minorHAnsi" w:hAnsiTheme="minorHAnsi"/>
          <w:i w:val="0"/>
          <w:sz w:val="40"/>
          <w:u w:val="none"/>
        </w:rPr>
      </w:pPr>
      <w:r w:rsidRPr="00296C52">
        <w:rPr>
          <w:rFonts w:asciiTheme="minorHAnsi" w:hAnsiTheme="minorHAnsi"/>
          <w:i w:val="0"/>
          <w:sz w:val="40"/>
          <w:u w:val="none"/>
        </w:rPr>
        <w:t>La</w:t>
      </w:r>
      <w:r w:rsidR="00296C52" w:rsidRPr="00296C52">
        <w:rPr>
          <w:rFonts w:asciiTheme="minorHAnsi" w:hAnsiTheme="minorHAnsi"/>
          <w:i w:val="0"/>
          <w:sz w:val="40"/>
          <w:u w:val="none"/>
        </w:rPr>
        <w:t> Nutrition et les P</w:t>
      </w:r>
      <w:r w:rsidRPr="00296C52">
        <w:rPr>
          <w:rFonts w:asciiTheme="minorHAnsi" w:hAnsiTheme="minorHAnsi"/>
          <w:i w:val="0"/>
          <w:sz w:val="40"/>
          <w:u w:val="none"/>
        </w:rPr>
        <w:t xml:space="preserve">ersonnes </w:t>
      </w:r>
      <w:r w:rsidR="00296C52" w:rsidRPr="00296C52">
        <w:rPr>
          <w:rFonts w:asciiTheme="minorHAnsi" w:hAnsiTheme="minorHAnsi"/>
          <w:i w:val="0"/>
          <w:sz w:val="40"/>
          <w:u w:val="none"/>
        </w:rPr>
        <w:t>Â</w:t>
      </w:r>
      <w:r w:rsidRPr="00296C52">
        <w:rPr>
          <w:rFonts w:asciiTheme="minorHAnsi" w:hAnsiTheme="minorHAnsi"/>
          <w:i w:val="0"/>
          <w:sz w:val="40"/>
          <w:u w:val="none"/>
        </w:rPr>
        <w:t>gées</w:t>
      </w:r>
    </w:p>
    <w:p w:rsidR="0055426B" w:rsidRPr="00296C52" w:rsidRDefault="0055426B" w:rsidP="001E08F8">
      <w:pPr>
        <w:rPr>
          <w:rFonts w:asciiTheme="minorHAnsi" w:hAnsiTheme="minorHAnsi"/>
          <w:sz w:val="20"/>
        </w:rPr>
      </w:pPr>
    </w:p>
    <w:p w:rsidR="0055426B" w:rsidRPr="00296C52" w:rsidRDefault="0055426B" w:rsidP="001E08F8">
      <w:pPr>
        <w:rPr>
          <w:rFonts w:asciiTheme="minorHAnsi" w:hAnsiTheme="minorHAnsi"/>
          <w:sz w:val="20"/>
        </w:rPr>
      </w:pPr>
    </w:p>
    <w:p w:rsidR="0055426B" w:rsidRPr="00296C52" w:rsidRDefault="0055426B" w:rsidP="0055426B">
      <w:pPr>
        <w:pStyle w:val="soustitrescours"/>
        <w:rPr>
          <w:rFonts w:asciiTheme="minorHAnsi" w:hAnsiTheme="minorHAnsi"/>
          <w:i w:val="0"/>
          <w:color w:val="C00000"/>
          <w:sz w:val="22"/>
          <w:u w:val="none"/>
        </w:rPr>
      </w:pPr>
      <w:r w:rsidRPr="00296C52">
        <w:rPr>
          <w:rFonts w:asciiTheme="minorHAnsi" w:hAnsiTheme="minorHAnsi"/>
          <w:i w:val="0"/>
          <w:color w:val="C00000"/>
          <w:sz w:val="22"/>
          <w:u w:val="none"/>
        </w:rPr>
        <w:t>Généralités</w:t>
      </w:r>
    </w:p>
    <w:p w:rsidR="006F1B2A" w:rsidRPr="00296C52" w:rsidRDefault="0055426B" w:rsidP="00296C52">
      <w:pPr>
        <w:pStyle w:val="paragraphe"/>
        <w:rPr>
          <w:rFonts w:asciiTheme="minorHAnsi" w:hAnsiTheme="minorHAnsi"/>
          <w:i w:val="0"/>
          <w:color w:val="D99594" w:themeColor="accent2" w:themeTint="99"/>
          <w:sz w:val="20"/>
          <w:u w:val="none"/>
        </w:rPr>
      </w:pPr>
      <w:r w:rsidRPr="00296C52">
        <w:rPr>
          <w:rFonts w:asciiTheme="minorHAnsi" w:hAnsiTheme="minorHAnsi"/>
          <w:i w:val="0"/>
          <w:color w:val="D99594" w:themeColor="accent2" w:themeTint="99"/>
          <w:sz w:val="20"/>
          <w:u w:val="none"/>
        </w:rPr>
        <w:t xml:space="preserve">Qu’est ce qu’un sujet âgé ? </w:t>
      </w:r>
    </w:p>
    <w:p w:rsidR="0055426B" w:rsidRPr="00296C52" w:rsidRDefault="0055426B" w:rsidP="0055426B">
      <w:pPr>
        <w:rPr>
          <w:rFonts w:asciiTheme="minorHAnsi" w:hAnsiTheme="minorHAnsi"/>
          <w:sz w:val="20"/>
          <w:szCs w:val="24"/>
        </w:rPr>
      </w:pPr>
      <w:r w:rsidRPr="00296C52">
        <w:rPr>
          <w:rFonts w:asciiTheme="minorHAnsi" w:hAnsiTheme="minorHAnsi"/>
          <w:sz w:val="20"/>
          <w:szCs w:val="24"/>
        </w:rPr>
        <w:t>Les définitions sont variables selon les besoins :</w:t>
      </w:r>
    </w:p>
    <w:p w:rsidR="0055426B" w:rsidRPr="00296C52" w:rsidRDefault="0055426B" w:rsidP="0055426B">
      <w:pPr>
        <w:pStyle w:val="ListParagraph"/>
        <w:numPr>
          <w:ilvl w:val="0"/>
          <w:numId w:val="25"/>
        </w:numPr>
        <w:rPr>
          <w:rFonts w:asciiTheme="minorHAnsi" w:hAnsiTheme="minorHAnsi"/>
          <w:color w:val="E36C0A" w:themeColor="accent6" w:themeShade="BF"/>
          <w:sz w:val="20"/>
          <w:szCs w:val="24"/>
        </w:rPr>
      </w:pPr>
      <w:r w:rsidRPr="00296C52">
        <w:rPr>
          <w:rFonts w:asciiTheme="minorHAnsi" w:hAnsiTheme="minorHAnsi"/>
          <w:color w:val="E36C0A" w:themeColor="accent6" w:themeShade="BF"/>
          <w:sz w:val="20"/>
          <w:szCs w:val="24"/>
        </w:rPr>
        <w:t>OMS : âge civil &gt; 65ans ce qui correspond au 3</w:t>
      </w:r>
      <w:r w:rsidRPr="00296C52">
        <w:rPr>
          <w:rFonts w:asciiTheme="minorHAnsi" w:hAnsiTheme="minorHAnsi"/>
          <w:color w:val="E36C0A" w:themeColor="accent6" w:themeShade="BF"/>
          <w:sz w:val="20"/>
          <w:szCs w:val="24"/>
          <w:vertAlign w:val="superscript"/>
        </w:rPr>
        <w:t>ème</w:t>
      </w:r>
      <w:r w:rsidRPr="00296C52">
        <w:rPr>
          <w:rFonts w:asciiTheme="minorHAnsi" w:hAnsiTheme="minorHAnsi"/>
          <w:color w:val="E36C0A" w:themeColor="accent6" w:themeShade="BF"/>
          <w:sz w:val="20"/>
          <w:szCs w:val="24"/>
        </w:rPr>
        <w:t xml:space="preserve"> âge</w:t>
      </w:r>
    </w:p>
    <w:p w:rsidR="0055426B" w:rsidRPr="00296C52" w:rsidRDefault="0055426B" w:rsidP="0055426B">
      <w:pPr>
        <w:pStyle w:val="ListParagraph"/>
        <w:numPr>
          <w:ilvl w:val="0"/>
          <w:numId w:val="25"/>
        </w:numPr>
        <w:rPr>
          <w:rFonts w:asciiTheme="minorHAnsi" w:hAnsiTheme="minorHAnsi"/>
          <w:sz w:val="20"/>
          <w:szCs w:val="24"/>
        </w:rPr>
      </w:pPr>
      <w:r w:rsidRPr="00296C52">
        <w:rPr>
          <w:rFonts w:asciiTheme="minorHAnsi" w:hAnsiTheme="minorHAnsi"/>
          <w:sz w:val="20"/>
          <w:szCs w:val="24"/>
        </w:rPr>
        <w:t>4</w:t>
      </w:r>
      <w:r w:rsidRPr="00296C52">
        <w:rPr>
          <w:rFonts w:asciiTheme="minorHAnsi" w:hAnsiTheme="minorHAnsi"/>
          <w:sz w:val="20"/>
          <w:szCs w:val="24"/>
          <w:vertAlign w:val="superscript"/>
        </w:rPr>
        <w:t>ème</w:t>
      </w:r>
      <w:r w:rsidRPr="00296C52">
        <w:rPr>
          <w:rFonts w:asciiTheme="minorHAnsi" w:hAnsiTheme="minorHAnsi"/>
          <w:sz w:val="20"/>
          <w:szCs w:val="24"/>
        </w:rPr>
        <w:t xml:space="preserve"> âge renvoi a la notion d’incapacité et/ou handicap</w:t>
      </w:r>
    </w:p>
    <w:p w:rsidR="0055426B" w:rsidRPr="00296C52" w:rsidRDefault="0055426B" w:rsidP="0055426B">
      <w:pPr>
        <w:pStyle w:val="ListParagraph"/>
        <w:numPr>
          <w:ilvl w:val="0"/>
          <w:numId w:val="25"/>
        </w:numPr>
        <w:rPr>
          <w:rFonts w:asciiTheme="minorHAnsi" w:hAnsiTheme="minorHAnsi"/>
          <w:sz w:val="20"/>
          <w:szCs w:val="24"/>
        </w:rPr>
      </w:pPr>
      <w:r w:rsidRPr="00296C52">
        <w:rPr>
          <w:rFonts w:asciiTheme="minorHAnsi" w:hAnsiTheme="minorHAnsi"/>
          <w:b/>
          <w:sz w:val="20"/>
          <w:szCs w:val="24"/>
        </w:rPr>
        <w:t>Economie sociale</w:t>
      </w:r>
      <w:r w:rsidRPr="00296C52">
        <w:rPr>
          <w:rFonts w:asciiTheme="minorHAnsi" w:hAnsiTheme="minorHAnsi"/>
          <w:sz w:val="20"/>
          <w:szCs w:val="24"/>
        </w:rPr>
        <w:t> : âge de la retraite 55-60ans</w:t>
      </w:r>
      <w:r w:rsidR="00F06E3C" w:rsidRPr="00296C52">
        <w:rPr>
          <w:rFonts w:asciiTheme="minorHAnsi" w:hAnsiTheme="minorHAnsi"/>
          <w:sz w:val="20"/>
          <w:szCs w:val="24"/>
        </w:rPr>
        <w:t xml:space="preserve"> (en moyenne 57 ans)</w:t>
      </w:r>
    </w:p>
    <w:p w:rsidR="0055426B" w:rsidRPr="00296C52" w:rsidRDefault="0055426B" w:rsidP="0055426B">
      <w:pPr>
        <w:pStyle w:val="ListParagraph"/>
        <w:numPr>
          <w:ilvl w:val="0"/>
          <w:numId w:val="25"/>
        </w:numPr>
        <w:rPr>
          <w:rFonts w:asciiTheme="minorHAnsi" w:hAnsiTheme="minorHAnsi"/>
          <w:sz w:val="20"/>
          <w:szCs w:val="24"/>
        </w:rPr>
      </w:pPr>
      <w:r w:rsidRPr="00296C52">
        <w:rPr>
          <w:rFonts w:asciiTheme="minorHAnsi" w:hAnsiTheme="minorHAnsi"/>
          <w:sz w:val="20"/>
          <w:szCs w:val="24"/>
        </w:rPr>
        <w:t>Conseil général (politique social : maison de retraire, EHPAD) &gt; 75ans</w:t>
      </w:r>
    </w:p>
    <w:p w:rsidR="0055426B" w:rsidRPr="00296C52" w:rsidRDefault="0055426B" w:rsidP="0055426B">
      <w:pPr>
        <w:pStyle w:val="ListParagraph"/>
        <w:numPr>
          <w:ilvl w:val="0"/>
          <w:numId w:val="25"/>
        </w:numPr>
        <w:rPr>
          <w:rFonts w:asciiTheme="minorHAnsi" w:hAnsiTheme="minorHAnsi"/>
          <w:sz w:val="20"/>
          <w:szCs w:val="24"/>
        </w:rPr>
      </w:pPr>
      <w:r w:rsidRPr="00296C52">
        <w:rPr>
          <w:rFonts w:asciiTheme="minorHAnsi" w:hAnsiTheme="minorHAnsi"/>
          <w:sz w:val="20"/>
          <w:szCs w:val="24"/>
          <w:u w:val="single"/>
        </w:rPr>
        <w:t>Service de gériatrie</w:t>
      </w:r>
      <w:r w:rsidRPr="00296C52">
        <w:rPr>
          <w:rFonts w:asciiTheme="minorHAnsi" w:hAnsiTheme="minorHAnsi"/>
          <w:sz w:val="20"/>
          <w:szCs w:val="24"/>
        </w:rPr>
        <w:t xml:space="preserve"> : </w:t>
      </w:r>
      <w:r w:rsidRPr="00296C52">
        <w:rPr>
          <w:rFonts w:asciiTheme="minorHAnsi" w:hAnsiTheme="minorHAnsi"/>
          <w:color w:val="E36C0A" w:themeColor="accent6" w:themeShade="BF"/>
          <w:sz w:val="20"/>
          <w:szCs w:val="24"/>
        </w:rPr>
        <w:t>âge moyen de 85ans</w:t>
      </w:r>
    </w:p>
    <w:p w:rsidR="0055426B" w:rsidRPr="00296C52" w:rsidRDefault="0055426B" w:rsidP="0055426B">
      <w:pPr>
        <w:pStyle w:val="ListParagraph"/>
        <w:numPr>
          <w:ilvl w:val="0"/>
          <w:numId w:val="25"/>
        </w:numPr>
        <w:rPr>
          <w:rFonts w:asciiTheme="minorHAnsi" w:hAnsiTheme="minorHAnsi"/>
          <w:sz w:val="20"/>
          <w:szCs w:val="24"/>
        </w:rPr>
      </w:pPr>
      <w:r w:rsidRPr="00296C52">
        <w:rPr>
          <w:rFonts w:asciiTheme="minorHAnsi" w:hAnsiTheme="minorHAnsi"/>
          <w:sz w:val="20"/>
          <w:szCs w:val="24"/>
        </w:rPr>
        <w:t>Sociologique (vouvoies sont interlocuteur) : &gt; 10ans (de plus que nous)</w:t>
      </w:r>
    </w:p>
    <w:p w:rsidR="0055426B" w:rsidRPr="00296C52" w:rsidRDefault="0055426B" w:rsidP="0055426B">
      <w:pPr>
        <w:rPr>
          <w:rFonts w:asciiTheme="minorHAnsi" w:hAnsiTheme="minorHAnsi"/>
          <w:sz w:val="20"/>
          <w:szCs w:val="24"/>
        </w:rPr>
      </w:pPr>
    </w:p>
    <w:p w:rsidR="000D5D7D" w:rsidRPr="00296C52" w:rsidRDefault="000D5D7D" w:rsidP="000D5D7D">
      <w:pPr>
        <w:jc w:val="center"/>
        <w:rPr>
          <w:rFonts w:asciiTheme="minorHAnsi" w:hAnsiTheme="minorHAnsi"/>
          <w:sz w:val="20"/>
          <w:szCs w:val="24"/>
        </w:rPr>
      </w:pPr>
      <w:r w:rsidRPr="00296C52">
        <w:rPr>
          <w:rFonts w:asciiTheme="minorHAnsi" w:hAnsiTheme="minorHAnsi"/>
          <w:noProof/>
          <w:sz w:val="20"/>
          <w:szCs w:val="24"/>
          <w:lang w:eastAsia="fr-FR"/>
        </w:rPr>
        <w:drawing>
          <wp:inline distT="0" distB="0" distL="0" distR="0">
            <wp:extent cx="3654453" cy="1417761"/>
            <wp:effectExtent l="19050" t="0" r="314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59771" cy="1419824"/>
                    </a:xfrm>
                    <a:prstGeom prst="rect">
                      <a:avLst/>
                    </a:prstGeom>
                    <a:noFill/>
                    <a:ln w="9525">
                      <a:noFill/>
                      <a:miter lim="800000"/>
                      <a:headEnd/>
                      <a:tailEnd/>
                    </a:ln>
                  </pic:spPr>
                </pic:pic>
              </a:graphicData>
            </a:graphic>
          </wp:inline>
        </w:drawing>
      </w:r>
      <w:bookmarkStart w:id="0" w:name="_GoBack"/>
      <w:bookmarkEnd w:id="0"/>
    </w:p>
    <w:p w:rsidR="006F1B2A" w:rsidRPr="00296C52" w:rsidRDefault="0055426B" w:rsidP="000D5D7D">
      <w:pPr>
        <w:rPr>
          <w:rFonts w:asciiTheme="minorHAnsi" w:hAnsiTheme="minorHAnsi"/>
          <w:sz w:val="20"/>
          <w:szCs w:val="24"/>
        </w:rPr>
      </w:pPr>
      <w:r w:rsidRPr="00296C52">
        <w:rPr>
          <w:rFonts w:asciiTheme="minorHAnsi" w:hAnsiTheme="minorHAnsi"/>
          <w:sz w:val="20"/>
          <w:szCs w:val="24"/>
        </w:rPr>
        <w:t>La prévention est d’autant plus importante si l’espérance de vie est grande.</w:t>
      </w:r>
    </w:p>
    <w:p w:rsidR="0055426B" w:rsidRPr="00296C52" w:rsidRDefault="0055426B" w:rsidP="0055426B">
      <w:pPr>
        <w:rPr>
          <w:rFonts w:asciiTheme="minorHAnsi" w:hAnsiTheme="minorHAnsi"/>
          <w:sz w:val="20"/>
          <w:szCs w:val="24"/>
        </w:rPr>
      </w:pPr>
    </w:p>
    <w:p w:rsidR="0055426B" w:rsidRPr="00296C52" w:rsidRDefault="0055426B" w:rsidP="006F1B2A">
      <w:pPr>
        <w:pStyle w:val="paragraphe"/>
        <w:ind w:left="1418"/>
        <w:rPr>
          <w:rFonts w:asciiTheme="minorHAnsi" w:hAnsiTheme="minorHAnsi"/>
          <w:i w:val="0"/>
          <w:color w:val="D99594" w:themeColor="accent2" w:themeTint="99"/>
          <w:sz w:val="20"/>
          <w:szCs w:val="24"/>
          <w:u w:val="none"/>
        </w:rPr>
      </w:pPr>
      <w:r w:rsidRPr="00296C52">
        <w:rPr>
          <w:rFonts w:asciiTheme="minorHAnsi" w:hAnsiTheme="minorHAnsi"/>
          <w:i w:val="0"/>
          <w:color w:val="D99594" w:themeColor="accent2" w:themeTint="99"/>
          <w:sz w:val="20"/>
          <w:szCs w:val="24"/>
          <w:u w:val="none"/>
        </w:rPr>
        <w:t>Qu’est ce que le vieillissement ?</w:t>
      </w:r>
    </w:p>
    <w:p w:rsidR="006F1B2A" w:rsidRPr="00296C52" w:rsidRDefault="006F1B2A" w:rsidP="006F1B2A">
      <w:pPr>
        <w:rPr>
          <w:rFonts w:asciiTheme="minorHAnsi" w:hAnsiTheme="minorHAnsi"/>
          <w:sz w:val="20"/>
          <w:szCs w:val="24"/>
        </w:rPr>
      </w:pPr>
      <w:r w:rsidRPr="00296C52">
        <w:rPr>
          <w:rFonts w:asciiTheme="minorHAnsi" w:hAnsiTheme="minorHAnsi"/>
          <w:sz w:val="20"/>
          <w:szCs w:val="24"/>
        </w:rPr>
        <w:t>Le vieillissement est l’ensemble des processus physiologique</w:t>
      </w:r>
      <w:r w:rsidR="000D69EE">
        <w:rPr>
          <w:rFonts w:asciiTheme="minorHAnsi" w:hAnsiTheme="minorHAnsi"/>
          <w:sz w:val="20"/>
          <w:szCs w:val="24"/>
        </w:rPr>
        <w:t>s</w:t>
      </w:r>
      <w:r w:rsidRPr="00296C52">
        <w:rPr>
          <w:rFonts w:asciiTheme="minorHAnsi" w:hAnsiTheme="minorHAnsi"/>
          <w:sz w:val="20"/>
          <w:szCs w:val="24"/>
        </w:rPr>
        <w:t xml:space="preserve"> et psychologiques qui modifient </w:t>
      </w:r>
      <w:r w:rsidRPr="00296C52">
        <w:rPr>
          <w:rFonts w:asciiTheme="minorHAnsi" w:hAnsiTheme="minorHAnsi"/>
          <w:color w:val="E36C0A" w:themeColor="accent6" w:themeShade="BF"/>
          <w:sz w:val="20"/>
          <w:szCs w:val="24"/>
        </w:rPr>
        <w:t>la structure et les fonctions de l’organisme</w:t>
      </w:r>
      <w:r w:rsidRPr="00296C52">
        <w:rPr>
          <w:rFonts w:asciiTheme="minorHAnsi" w:hAnsiTheme="minorHAnsi"/>
          <w:sz w:val="20"/>
          <w:szCs w:val="24"/>
        </w:rPr>
        <w:t xml:space="preserve"> sous l’action du temps.</w:t>
      </w:r>
    </w:p>
    <w:p w:rsidR="006F1B2A" w:rsidRPr="00296C52" w:rsidRDefault="006F1B2A" w:rsidP="006F1B2A">
      <w:pPr>
        <w:rPr>
          <w:rFonts w:asciiTheme="minorHAnsi" w:hAnsiTheme="minorHAnsi"/>
          <w:sz w:val="20"/>
          <w:szCs w:val="24"/>
        </w:rPr>
      </w:pPr>
    </w:p>
    <w:p w:rsidR="006F1B2A" w:rsidRPr="00296C52" w:rsidRDefault="006F1B2A" w:rsidP="006F1B2A">
      <w:pPr>
        <w:rPr>
          <w:rFonts w:asciiTheme="minorHAnsi" w:hAnsiTheme="minorHAnsi"/>
          <w:sz w:val="20"/>
          <w:szCs w:val="24"/>
        </w:rPr>
      </w:pPr>
      <w:r w:rsidRPr="00296C52">
        <w:rPr>
          <w:rFonts w:asciiTheme="minorHAnsi" w:hAnsiTheme="minorHAnsi"/>
          <w:sz w:val="20"/>
          <w:szCs w:val="24"/>
        </w:rPr>
        <w:t xml:space="preserve">Il résulte de </w:t>
      </w:r>
      <w:r w:rsidRPr="00296C52">
        <w:rPr>
          <w:rFonts w:asciiTheme="minorHAnsi" w:hAnsiTheme="minorHAnsi"/>
          <w:color w:val="E36C0A" w:themeColor="accent6" w:themeShade="BF"/>
          <w:sz w:val="20"/>
          <w:szCs w:val="24"/>
        </w:rPr>
        <w:t>plusieurs facteurs</w:t>
      </w:r>
      <w:r w:rsidRPr="00296C52">
        <w:rPr>
          <w:rFonts w:asciiTheme="minorHAnsi" w:hAnsiTheme="minorHAnsi"/>
          <w:sz w:val="20"/>
          <w:szCs w:val="24"/>
        </w:rPr>
        <w:t> :</w:t>
      </w:r>
    </w:p>
    <w:p w:rsidR="006F1B2A" w:rsidRPr="00296C52" w:rsidRDefault="006F1B2A" w:rsidP="006F1B2A">
      <w:pPr>
        <w:pStyle w:val="ListParagraph"/>
        <w:numPr>
          <w:ilvl w:val="0"/>
          <w:numId w:val="25"/>
        </w:numPr>
        <w:rPr>
          <w:rFonts w:asciiTheme="minorHAnsi" w:hAnsiTheme="minorHAnsi"/>
          <w:sz w:val="20"/>
          <w:szCs w:val="24"/>
        </w:rPr>
      </w:pPr>
      <w:r w:rsidRPr="000D69EE">
        <w:rPr>
          <w:rFonts w:asciiTheme="minorHAnsi" w:hAnsiTheme="minorHAnsi"/>
          <w:b/>
          <w:sz w:val="20"/>
          <w:szCs w:val="24"/>
        </w:rPr>
        <w:t>Facteurs génétique</w:t>
      </w:r>
      <w:r w:rsidR="000D69EE">
        <w:rPr>
          <w:rFonts w:asciiTheme="minorHAnsi" w:hAnsiTheme="minorHAnsi"/>
          <w:b/>
          <w:sz w:val="20"/>
          <w:szCs w:val="24"/>
        </w:rPr>
        <w:t>s</w:t>
      </w:r>
      <w:r w:rsidR="00A91D09" w:rsidRPr="00296C52">
        <w:rPr>
          <w:rFonts w:asciiTheme="minorHAnsi" w:hAnsiTheme="minorHAnsi"/>
          <w:sz w:val="20"/>
          <w:szCs w:val="24"/>
        </w:rPr>
        <w:t> :</w:t>
      </w:r>
      <w:r w:rsidRPr="00296C52">
        <w:rPr>
          <w:rFonts w:asciiTheme="minorHAnsi" w:hAnsiTheme="minorHAnsi"/>
          <w:sz w:val="20"/>
          <w:szCs w:val="24"/>
        </w:rPr>
        <w:t xml:space="preserve"> vieillissement intrinsèque</w:t>
      </w:r>
      <w:r w:rsidR="00F06E3C" w:rsidRPr="00296C52">
        <w:rPr>
          <w:rFonts w:asciiTheme="minorHAnsi" w:hAnsiTheme="minorHAnsi"/>
          <w:sz w:val="20"/>
          <w:szCs w:val="24"/>
        </w:rPr>
        <w:t xml:space="preserve"> (30%)</w:t>
      </w:r>
    </w:p>
    <w:p w:rsidR="006F1B2A" w:rsidRPr="00296C52" w:rsidRDefault="006F1B2A" w:rsidP="006F1B2A">
      <w:pPr>
        <w:pStyle w:val="ListParagraph"/>
        <w:numPr>
          <w:ilvl w:val="0"/>
          <w:numId w:val="25"/>
        </w:numPr>
        <w:rPr>
          <w:rFonts w:asciiTheme="minorHAnsi" w:hAnsiTheme="minorHAnsi"/>
          <w:sz w:val="20"/>
          <w:szCs w:val="24"/>
        </w:rPr>
      </w:pPr>
      <w:r w:rsidRPr="000D69EE">
        <w:rPr>
          <w:rFonts w:asciiTheme="minorHAnsi" w:hAnsiTheme="minorHAnsi"/>
          <w:b/>
          <w:sz w:val="20"/>
          <w:szCs w:val="24"/>
        </w:rPr>
        <w:t>Facteurs environnementaux</w:t>
      </w:r>
      <w:r w:rsidRPr="00296C52">
        <w:rPr>
          <w:rFonts w:asciiTheme="minorHAnsi" w:hAnsiTheme="minorHAnsi"/>
          <w:sz w:val="20"/>
          <w:szCs w:val="24"/>
        </w:rPr>
        <w:t> : vieillissement extrinsèque</w:t>
      </w:r>
      <w:r w:rsidR="00F06E3C" w:rsidRPr="00296C52">
        <w:rPr>
          <w:rFonts w:asciiTheme="minorHAnsi" w:hAnsiTheme="minorHAnsi"/>
          <w:sz w:val="20"/>
          <w:szCs w:val="24"/>
        </w:rPr>
        <w:t xml:space="preserve"> (70%)</w:t>
      </w:r>
    </w:p>
    <w:p w:rsidR="006F1B2A" w:rsidRPr="00296C52" w:rsidRDefault="006F1B2A" w:rsidP="006F1B2A">
      <w:pPr>
        <w:rPr>
          <w:rFonts w:asciiTheme="minorHAnsi" w:hAnsiTheme="minorHAnsi"/>
          <w:sz w:val="20"/>
          <w:szCs w:val="24"/>
        </w:rPr>
      </w:pPr>
    </w:p>
    <w:p w:rsidR="006F1B2A" w:rsidRPr="00296C52" w:rsidRDefault="00F06E3C" w:rsidP="006F1B2A">
      <w:pPr>
        <w:rPr>
          <w:rFonts w:asciiTheme="minorHAnsi" w:hAnsiTheme="minorHAnsi"/>
          <w:sz w:val="20"/>
          <w:szCs w:val="24"/>
        </w:rPr>
      </w:pPr>
      <w:r w:rsidRPr="00296C52">
        <w:rPr>
          <w:rFonts w:asciiTheme="minorHAnsi" w:hAnsiTheme="minorHAnsi"/>
          <w:sz w:val="20"/>
          <w:szCs w:val="24"/>
        </w:rPr>
        <w:t>L</w:t>
      </w:r>
      <w:r w:rsidR="000D69EE">
        <w:rPr>
          <w:rFonts w:asciiTheme="minorHAnsi" w:hAnsiTheme="minorHAnsi"/>
          <w:sz w:val="20"/>
          <w:szCs w:val="24"/>
        </w:rPr>
        <w:t>e vieillissement est à différencier</w:t>
      </w:r>
      <w:r w:rsidR="006F1B2A" w:rsidRPr="00296C52">
        <w:rPr>
          <w:rFonts w:asciiTheme="minorHAnsi" w:hAnsiTheme="minorHAnsi"/>
          <w:sz w:val="20"/>
          <w:szCs w:val="24"/>
        </w:rPr>
        <w:t xml:space="preserve"> des effets des maladies (ce n’es</w:t>
      </w:r>
      <w:r w:rsidR="000D69EE">
        <w:rPr>
          <w:rFonts w:asciiTheme="minorHAnsi" w:hAnsiTheme="minorHAnsi"/>
          <w:sz w:val="20"/>
          <w:szCs w:val="24"/>
        </w:rPr>
        <w:t>t pas parce qu’un patient est âgé</w:t>
      </w:r>
      <w:r w:rsidR="006F1B2A" w:rsidRPr="00296C52">
        <w:rPr>
          <w:rFonts w:asciiTheme="minorHAnsi" w:hAnsiTheme="minorHAnsi"/>
          <w:sz w:val="20"/>
          <w:szCs w:val="24"/>
        </w:rPr>
        <w:t xml:space="preserve"> qu’une maladie est normal</w:t>
      </w:r>
      <w:r w:rsidR="000D69EE">
        <w:rPr>
          <w:rFonts w:asciiTheme="minorHAnsi" w:hAnsiTheme="minorHAnsi"/>
          <w:sz w:val="20"/>
          <w:szCs w:val="24"/>
        </w:rPr>
        <w:t>e</w:t>
      </w:r>
      <w:r w:rsidR="006F1B2A" w:rsidRPr="00296C52">
        <w:rPr>
          <w:rFonts w:asciiTheme="minorHAnsi" w:hAnsiTheme="minorHAnsi"/>
          <w:sz w:val="20"/>
          <w:szCs w:val="24"/>
        </w:rPr>
        <w:t xml:space="preserve"> </w:t>
      </w:r>
      <w:proofErr w:type="gramStart"/>
      <w:r w:rsidR="006F1B2A" w:rsidRPr="00296C52">
        <w:rPr>
          <w:rFonts w:asciiTheme="minorHAnsi" w:hAnsiTheme="minorHAnsi"/>
          <w:sz w:val="20"/>
          <w:szCs w:val="24"/>
        </w:rPr>
        <w:t>ni</w:t>
      </w:r>
      <w:proofErr w:type="gramEnd"/>
      <w:r w:rsidR="006F1B2A" w:rsidRPr="00296C52">
        <w:rPr>
          <w:rFonts w:asciiTheme="minorHAnsi" w:hAnsiTheme="minorHAnsi"/>
          <w:sz w:val="20"/>
          <w:szCs w:val="24"/>
        </w:rPr>
        <w:t xml:space="preserve"> qu’il faut </w:t>
      </w:r>
      <w:r w:rsidR="00C13349" w:rsidRPr="00296C52">
        <w:rPr>
          <w:rFonts w:asciiTheme="minorHAnsi" w:hAnsiTheme="minorHAnsi"/>
          <w:sz w:val="20"/>
          <w:szCs w:val="24"/>
        </w:rPr>
        <w:t>surmédicaliser</w:t>
      </w:r>
      <w:r w:rsidR="006F1B2A" w:rsidRPr="00296C52">
        <w:rPr>
          <w:rFonts w:asciiTheme="minorHAnsi" w:hAnsiTheme="minorHAnsi"/>
          <w:sz w:val="20"/>
          <w:szCs w:val="24"/>
        </w:rPr>
        <w:t>).</w:t>
      </w:r>
    </w:p>
    <w:p w:rsidR="0055426B" w:rsidRPr="00296C52" w:rsidRDefault="0055426B" w:rsidP="0055426B">
      <w:pPr>
        <w:rPr>
          <w:rFonts w:asciiTheme="minorHAnsi" w:hAnsiTheme="minorHAnsi"/>
          <w:sz w:val="20"/>
          <w:szCs w:val="24"/>
        </w:rPr>
      </w:pPr>
    </w:p>
    <w:p w:rsidR="006F1B2A" w:rsidRPr="000D69EE" w:rsidRDefault="006F1B2A" w:rsidP="006F1B2A">
      <w:pPr>
        <w:pStyle w:val="paragraphe"/>
        <w:ind w:left="1418"/>
        <w:rPr>
          <w:rFonts w:asciiTheme="minorHAnsi" w:hAnsiTheme="minorHAnsi"/>
          <w:i w:val="0"/>
          <w:color w:val="D99594" w:themeColor="accent2" w:themeTint="99"/>
          <w:sz w:val="20"/>
          <w:szCs w:val="24"/>
          <w:u w:val="none"/>
        </w:rPr>
      </w:pPr>
      <w:r w:rsidRPr="000D69EE">
        <w:rPr>
          <w:rFonts w:asciiTheme="minorHAnsi" w:hAnsiTheme="minorHAnsi"/>
          <w:i w:val="0"/>
          <w:color w:val="D99594" w:themeColor="accent2" w:themeTint="99"/>
          <w:sz w:val="20"/>
          <w:szCs w:val="24"/>
          <w:u w:val="none"/>
        </w:rPr>
        <w:t>Augmentation de l’espérance de vie</w:t>
      </w:r>
    </w:p>
    <w:p w:rsidR="0055426B" w:rsidRPr="00296C52" w:rsidRDefault="0055426B" w:rsidP="0055426B">
      <w:pPr>
        <w:rPr>
          <w:rFonts w:asciiTheme="minorHAnsi" w:hAnsiTheme="minorHAnsi"/>
          <w:sz w:val="20"/>
          <w:szCs w:val="24"/>
        </w:rPr>
      </w:pPr>
      <w:r w:rsidRPr="00296C52">
        <w:rPr>
          <w:rFonts w:asciiTheme="minorHAnsi" w:hAnsiTheme="minorHAnsi"/>
          <w:sz w:val="20"/>
          <w:szCs w:val="24"/>
        </w:rPr>
        <w:t>On vit plus vieux :</w:t>
      </w:r>
    </w:p>
    <w:p w:rsidR="0055426B" w:rsidRPr="00296C52" w:rsidRDefault="0055426B" w:rsidP="0055426B">
      <w:pPr>
        <w:pStyle w:val="ListParagraph"/>
        <w:numPr>
          <w:ilvl w:val="0"/>
          <w:numId w:val="25"/>
        </w:numPr>
        <w:rPr>
          <w:rFonts w:asciiTheme="minorHAnsi" w:hAnsiTheme="minorHAnsi"/>
          <w:sz w:val="20"/>
          <w:szCs w:val="24"/>
        </w:rPr>
      </w:pPr>
      <w:r w:rsidRPr="00296C52">
        <w:rPr>
          <w:rFonts w:asciiTheme="minorHAnsi" w:hAnsiTheme="minorHAnsi"/>
          <w:sz w:val="20"/>
          <w:szCs w:val="24"/>
        </w:rPr>
        <w:t>Mieux ou moins bien ? années positives en santé / négative en dépendance</w:t>
      </w:r>
    </w:p>
    <w:p w:rsidR="0055426B" w:rsidRPr="00296C52" w:rsidRDefault="0055426B" w:rsidP="0055426B">
      <w:pPr>
        <w:pStyle w:val="ListParagraph"/>
        <w:numPr>
          <w:ilvl w:val="0"/>
          <w:numId w:val="25"/>
        </w:numPr>
        <w:rPr>
          <w:rFonts w:asciiTheme="minorHAnsi" w:hAnsiTheme="minorHAnsi"/>
          <w:sz w:val="20"/>
          <w:szCs w:val="24"/>
        </w:rPr>
      </w:pPr>
      <w:r w:rsidRPr="00296C52">
        <w:rPr>
          <w:rFonts w:asciiTheme="minorHAnsi" w:hAnsiTheme="minorHAnsi"/>
          <w:sz w:val="20"/>
          <w:szCs w:val="24"/>
        </w:rPr>
        <w:t>En France qu’ailleurs en Europe ?</w:t>
      </w:r>
    </w:p>
    <w:p w:rsidR="0055426B" w:rsidRPr="00296C52" w:rsidRDefault="0055426B" w:rsidP="0055426B">
      <w:pPr>
        <w:pStyle w:val="ListParagraph"/>
        <w:numPr>
          <w:ilvl w:val="0"/>
          <w:numId w:val="25"/>
        </w:numPr>
        <w:rPr>
          <w:rFonts w:asciiTheme="minorHAnsi" w:hAnsiTheme="minorHAnsi"/>
          <w:sz w:val="20"/>
          <w:szCs w:val="24"/>
        </w:rPr>
      </w:pPr>
      <w:r w:rsidRPr="00296C52">
        <w:rPr>
          <w:rFonts w:asciiTheme="minorHAnsi" w:hAnsiTheme="minorHAnsi"/>
          <w:sz w:val="20"/>
          <w:szCs w:val="24"/>
        </w:rPr>
        <w:t>En Picardie ?</w:t>
      </w:r>
    </w:p>
    <w:p w:rsidR="0055426B" w:rsidRPr="00296C52" w:rsidRDefault="000D69EE" w:rsidP="0055426B">
      <w:pPr>
        <w:rPr>
          <w:rFonts w:asciiTheme="minorHAnsi" w:hAnsiTheme="minorHAnsi"/>
          <w:sz w:val="20"/>
          <w:szCs w:val="24"/>
        </w:rPr>
      </w:pPr>
      <w:r w:rsidRPr="00296C52">
        <w:rPr>
          <w:rFonts w:asciiTheme="minorHAnsi" w:hAnsiTheme="minorHAnsi"/>
          <w:noProof/>
          <w:sz w:val="20"/>
          <w:szCs w:val="24"/>
          <w:lang w:eastAsia="fr-FR"/>
        </w:rPr>
        <w:drawing>
          <wp:anchor distT="0" distB="0" distL="114300" distR="114300" simplePos="0" relativeHeight="251661312" behindDoc="0" locked="0" layoutInCell="1" allowOverlap="1">
            <wp:simplePos x="0" y="0"/>
            <wp:positionH relativeFrom="column">
              <wp:posOffset>828675</wp:posOffset>
            </wp:positionH>
            <wp:positionV relativeFrom="paragraph">
              <wp:posOffset>51435</wp:posOffset>
            </wp:positionV>
            <wp:extent cx="4986655" cy="2009775"/>
            <wp:effectExtent l="19050" t="0" r="4445" b="0"/>
            <wp:wrapThrough wrapText="bothSides">
              <wp:wrapPolygon edited="0">
                <wp:start x="-83" y="0"/>
                <wp:lineTo x="-83" y="21498"/>
                <wp:lineTo x="21619" y="21498"/>
                <wp:lineTo x="21619" y="0"/>
                <wp:lineTo x="-83" y="0"/>
              </wp:wrapPolygon>
            </wp:wrapThrough>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986655" cy="2009775"/>
                    </a:xfrm>
                    <a:prstGeom prst="rect">
                      <a:avLst/>
                    </a:prstGeom>
                    <a:noFill/>
                    <a:ln w="9525">
                      <a:noFill/>
                      <a:miter lim="800000"/>
                      <a:headEnd/>
                      <a:tailEnd/>
                    </a:ln>
                  </pic:spPr>
                </pic:pic>
              </a:graphicData>
            </a:graphic>
          </wp:anchor>
        </w:drawing>
      </w:r>
    </w:p>
    <w:p w:rsidR="000D5D7D" w:rsidRDefault="000D5D7D" w:rsidP="000D5D7D">
      <w:pPr>
        <w:jc w:val="center"/>
        <w:rPr>
          <w:rFonts w:asciiTheme="minorHAnsi" w:hAnsiTheme="minorHAnsi"/>
          <w:sz w:val="20"/>
          <w:szCs w:val="24"/>
        </w:rPr>
      </w:pPr>
    </w:p>
    <w:p w:rsidR="000D69EE" w:rsidRDefault="000D69EE" w:rsidP="000D5D7D">
      <w:pPr>
        <w:jc w:val="center"/>
        <w:rPr>
          <w:rFonts w:asciiTheme="minorHAnsi" w:hAnsiTheme="minorHAnsi"/>
          <w:sz w:val="20"/>
          <w:szCs w:val="24"/>
        </w:rPr>
      </w:pPr>
    </w:p>
    <w:p w:rsidR="000D69EE" w:rsidRDefault="000D69EE" w:rsidP="000D5D7D">
      <w:pPr>
        <w:jc w:val="center"/>
        <w:rPr>
          <w:rFonts w:asciiTheme="minorHAnsi" w:hAnsiTheme="minorHAnsi"/>
          <w:sz w:val="20"/>
          <w:szCs w:val="24"/>
        </w:rPr>
      </w:pPr>
    </w:p>
    <w:p w:rsidR="000D69EE" w:rsidRDefault="000D69EE" w:rsidP="000D5D7D">
      <w:pPr>
        <w:jc w:val="center"/>
        <w:rPr>
          <w:rFonts w:asciiTheme="minorHAnsi" w:hAnsiTheme="minorHAnsi"/>
          <w:sz w:val="20"/>
          <w:szCs w:val="24"/>
        </w:rPr>
      </w:pPr>
    </w:p>
    <w:p w:rsidR="000D69EE" w:rsidRDefault="000D69EE" w:rsidP="000D5D7D">
      <w:pPr>
        <w:jc w:val="center"/>
        <w:rPr>
          <w:rFonts w:asciiTheme="minorHAnsi" w:hAnsiTheme="minorHAnsi"/>
          <w:sz w:val="20"/>
          <w:szCs w:val="24"/>
        </w:rPr>
      </w:pPr>
    </w:p>
    <w:p w:rsidR="000D69EE" w:rsidRDefault="000D69EE" w:rsidP="000D5D7D">
      <w:pPr>
        <w:jc w:val="center"/>
        <w:rPr>
          <w:rFonts w:asciiTheme="minorHAnsi" w:hAnsiTheme="minorHAnsi"/>
          <w:sz w:val="20"/>
          <w:szCs w:val="24"/>
        </w:rPr>
      </w:pPr>
    </w:p>
    <w:p w:rsidR="000D69EE" w:rsidRDefault="000D69EE" w:rsidP="000D5D7D">
      <w:pPr>
        <w:jc w:val="center"/>
        <w:rPr>
          <w:rFonts w:asciiTheme="minorHAnsi" w:hAnsiTheme="minorHAnsi"/>
          <w:sz w:val="20"/>
          <w:szCs w:val="24"/>
        </w:rPr>
      </w:pPr>
    </w:p>
    <w:p w:rsidR="000D69EE" w:rsidRDefault="000D69EE" w:rsidP="000D5D7D">
      <w:pPr>
        <w:jc w:val="center"/>
        <w:rPr>
          <w:rFonts w:asciiTheme="minorHAnsi" w:hAnsiTheme="minorHAnsi"/>
          <w:sz w:val="20"/>
          <w:szCs w:val="24"/>
        </w:rPr>
      </w:pPr>
    </w:p>
    <w:p w:rsidR="000D69EE" w:rsidRDefault="000D69EE" w:rsidP="000D5D7D">
      <w:pPr>
        <w:jc w:val="center"/>
        <w:rPr>
          <w:rFonts w:asciiTheme="minorHAnsi" w:hAnsiTheme="minorHAnsi"/>
          <w:sz w:val="20"/>
          <w:szCs w:val="24"/>
        </w:rPr>
      </w:pPr>
    </w:p>
    <w:p w:rsidR="000D69EE" w:rsidRPr="00296C52" w:rsidRDefault="000D69EE" w:rsidP="000D5D7D">
      <w:pPr>
        <w:jc w:val="center"/>
        <w:rPr>
          <w:rFonts w:asciiTheme="minorHAnsi" w:hAnsiTheme="minorHAnsi"/>
          <w:sz w:val="20"/>
          <w:szCs w:val="24"/>
        </w:rPr>
      </w:pPr>
    </w:p>
    <w:p w:rsidR="006F1B2A" w:rsidRPr="00296C52" w:rsidRDefault="000D69EE" w:rsidP="000D5D7D">
      <w:pPr>
        <w:rPr>
          <w:rFonts w:asciiTheme="minorHAnsi" w:hAnsiTheme="minorHAnsi"/>
          <w:sz w:val="20"/>
          <w:szCs w:val="24"/>
        </w:rPr>
      </w:pPr>
      <w:r>
        <w:rPr>
          <w:rFonts w:asciiTheme="minorHAnsi" w:hAnsiTheme="minorHAnsi"/>
          <w:noProof/>
          <w:sz w:val="20"/>
          <w:szCs w:val="24"/>
          <w:lang w:eastAsia="fr-FR"/>
        </w:rPr>
        <w:drawing>
          <wp:anchor distT="0" distB="0" distL="114300" distR="114300" simplePos="0" relativeHeight="251655168" behindDoc="0" locked="0" layoutInCell="1" allowOverlap="1">
            <wp:simplePos x="0" y="0"/>
            <wp:positionH relativeFrom="column">
              <wp:posOffset>3771900</wp:posOffset>
            </wp:positionH>
            <wp:positionV relativeFrom="paragraph">
              <wp:posOffset>33655</wp:posOffset>
            </wp:positionV>
            <wp:extent cx="2583815" cy="2047875"/>
            <wp:effectExtent l="19050" t="0" r="698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83815" cy="2047875"/>
                    </a:xfrm>
                    <a:prstGeom prst="rect">
                      <a:avLst/>
                    </a:prstGeom>
                    <a:noFill/>
                    <a:ln w="9525">
                      <a:noFill/>
                      <a:miter lim="800000"/>
                      <a:headEnd/>
                      <a:tailEnd/>
                    </a:ln>
                  </pic:spPr>
                </pic:pic>
              </a:graphicData>
            </a:graphic>
          </wp:anchor>
        </w:drawing>
      </w:r>
      <w:r w:rsidR="006F1B2A" w:rsidRPr="00296C52">
        <w:rPr>
          <w:rFonts w:asciiTheme="minorHAnsi" w:hAnsiTheme="minorHAnsi"/>
          <w:sz w:val="20"/>
          <w:szCs w:val="24"/>
        </w:rPr>
        <w:t xml:space="preserve">Amélioration </w:t>
      </w:r>
      <w:r w:rsidR="006F1B2A" w:rsidRPr="00296C52">
        <w:rPr>
          <w:rFonts w:asciiTheme="minorHAnsi" w:hAnsiTheme="minorHAnsi"/>
          <w:sz w:val="20"/>
          <w:szCs w:val="24"/>
        </w:rPr>
        <w:lastRenderedPageBreak/>
        <w:t xml:space="preserve">des </w:t>
      </w:r>
      <w:r w:rsidR="006F1B2A" w:rsidRPr="00296C52">
        <w:rPr>
          <w:rFonts w:asciiTheme="minorHAnsi" w:hAnsiTheme="minorHAnsi"/>
          <w:color w:val="E36C0A" w:themeColor="accent6" w:themeShade="BF"/>
          <w:sz w:val="20"/>
          <w:szCs w:val="24"/>
        </w:rPr>
        <w:t>conditions de vie et d’hygiène</w:t>
      </w:r>
      <w:r w:rsidR="006F1B2A" w:rsidRPr="00296C52">
        <w:rPr>
          <w:rFonts w:asciiTheme="minorHAnsi" w:hAnsiTheme="minorHAnsi"/>
          <w:sz w:val="20"/>
          <w:szCs w:val="24"/>
        </w:rPr>
        <w:t xml:space="preserve">. L’essentiel du gain de vie vient de la baisse de la mortalité infantile. Depuis 40ans, toutes les années gagnées sont en </w:t>
      </w:r>
      <w:r w:rsidR="006F1B2A" w:rsidRPr="00296C52">
        <w:rPr>
          <w:rFonts w:asciiTheme="minorHAnsi" w:hAnsiTheme="minorHAnsi"/>
          <w:color w:val="E36C0A" w:themeColor="accent6" w:themeShade="BF"/>
          <w:sz w:val="20"/>
          <w:szCs w:val="24"/>
        </w:rPr>
        <w:t>fin de vie.</w:t>
      </w:r>
    </w:p>
    <w:p w:rsidR="0055426B" w:rsidRPr="00296C52" w:rsidRDefault="006F1B2A" w:rsidP="0055426B">
      <w:pPr>
        <w:rPr>
          <w:rFonts w:asciiTheme="minorHAnsi" w:hAnsiTheme="minorHAnsi"/>
          <w:sz w:val="20"/>
          <w:szCs w:val="24"/>
        </w:rPr>
      </w:pPr>
      <w:r w:rsidRPr="00296C52">
        <w:rPr>
          <w:rFonts w:asciiTheme="minorHAnsi" w:hAnsiTheme="minorHAnsi"/>
          <w:sz w:val="20"/>
          <w:szCs w:val="24"/>
        </w:rPr>
        <w:t>Il y a de plus en plus de centenaire</w:t>
      </w:r>
      <w:r w:rsidR="000D69EE">
        <w:rPr>
          <w:rFonts w:asciiTheme="minorHAnsi" w:hAnsiTheme="minorHAnsi"/>
          <w:sz w:val="20"/>
          <w:szCs w:val="24"/>
        </w:rPr>
        <w:t>s</w:t>
      </w:r>
      <w:r w:rsidRPr="00296C52">
        <w:rPr>
          <w:rFonts w:asciiTheme="minorHAnsi" w:hAnsiTheme="minorHAnsi"/>
          <w:sz w:val="20"/>
          <w:szCs w:val="24"/>
        </w:rPr>
        <w:t xml:space="preserve"> </w:t>
      </w:r>
      <w:r w:rsidRPr="00296C52">
        <w:rPr>
          <w:rFonts w:asciiTheme="minorHAnsi" w:hAnsiTheme="minorHAnsi"/>
          <w:sz w:val="20"/>
          <w:szCs w:val="24"/>
        </w:rPr>
        <w:sym w:font="Symbol" w:char="F0AE"/>
      </w:r>
      <w:proofErr w:type="gramStart"/>
      <w:r w:rsidRPr="00296C52">
        <w:rPr>
          <w:rFonts w:asciiTheme="minorHAnsi" w:hAnsiTheme="minorHAnsi"/>
          <w:sz w:val="20"/>
          <w:szCs w:val="24"/>
        </w:rPr>
        <w:t xml:space="preserve"> banalisation</w:t>
      </w:r>
      <w:proofErr w:type="gramEnd"/>
      <w:r w:rsidRPr="00296C52">
        <w:rPr>
          <w:rFonts w:asciiTheme="minorHAnsi" w:hAnsiTheme="minorHAnsi"/>
          <w:sz w:val="20"/>
          <w:szCs w:val="24"/>
        </w:rPr>
        <w:t xml:space="preserve"> </w:t>
      </w:r>
    </w:p>
    <w:p w:rsidR="006F1B2A" w:rsidRPr="00296C52" w:rsidRDefault="006F1B2A" w:rsidP="0055426B">
      <w:pPr>
        <w:rPr>
          <w:rFonts w:asciiTheme="minorHAnsi" w:hAnsiTheme="minorHAnsi"/>
          <w:sz w:val="20"/>
          <w:szCs w:val="24"/>
        </w:rPr>
      </w:pPr>
    </w:p>
    <w:p w:rsidR="006F1B2A" w:rsidRPr="00296C52" w:rsidRDefault="006F1B2A" w:rsidP="0055426B">
      <w:pPr>
        <w:rPr>
          <w:rFonts w:asciiTheme="minorHAnsi" w:hAnsiTheme="minorHAnsi"/>
          <w:sz w:val="20"/>
          <w:szCs w:val="24"/>
        </w:rPr>
      </w:pPr>
    </w:p>
    <w:p w:rsidR="006F1B2A" w:rsidRPr="00296C52" w:rsidRDefault="006F1B2A" w:rsidP="0055426B">
      <w:pPr>
        <w:rPr>
          <w:rFonts w:asciiTheme="minorHAnsi" w:hAnsiTheme="minorHAnsi"/>
          <w:sz w:val="20"/>
          <w:szCs w:val="24"/>
        </w:rPr>
      </w:pPr>
      <w:r w:rsidRPr="00296C52">
        <w:rPr>
          <w:rFonts w:asciiTheme="minorHAnsi" w:hAnsiTheme="minorHAnsi"/>
          <w:sz w:val="20"/>
          <w:szCs w:val="24"/>
        </w:rPr>
        <w:t xml:space="preserve">On vit </w:t>
      </w:r>
      <w:r w:rsidRPr="00296C52">
        <w:rPr>
          <w:rFonts w:asciiTheme="minorHAnsi" w:hAnsiTheme="minorHAnsi"/>
          <w:color w:val="E36C0A" w:themeColor="accent6" w:themeShade="BF"/>
          <w:sz w:val="20"/>
          <w:szCs w:val="24"/>
        </w:rPr>
        <w:t>plus longtemps</w:t>
      </w:r>
      <w:r w:rsidRPr="00296C52">
        <w:rPr>
          <w:rFonts w:asciiTheme="minorHAnsi" w:hAnsiTheme="minorHAnsi"/>
          <w:sz w:val="20"/>
          <w:szCs w:val="24"/>
        </w:rPr>
        <w:t xml:space="preserve"> en France, surtout pour les femmes (comme la femme japonaise) mais moins pour les hommes (écart important). En effet les femmes boivent, fument et mangent moins (+ œstrogènes).</w:t>
      </w:r>
    </w:p>
    <w:p w:rsidR="006F1B2A" w:rsidRDefault="006F1B2A" w:rsidP="0055426B">
      <w:pPr>
        <w:rPr>
          <w:rFonts w:asciiTheme="minorHAnsi" w:hAnsiTheme="minorHAnsi"/>
          <w:sz w:val="20"/>
          <w:szCs w:val="24"/>
        </w:rPr>
      </w:pPr>
    </w:p>
    <w:p w:rsidR="000D69EE" w:rsidRDefault="000D69EE" w:rsidP="0055426B">
      <w:pPr>
        <w:rPr>
          <w:rFonts w:asciiTheme="minorHAnsi" w:hAnsiTheme="minorHAnsi"/>
          <w:sz w:val="20"/>
          <w:szCs w:val="24"/>
        </w:rPr>
      </w:pPr>
    </w:p>
    <w:p w:rsidR="000D69EE" w:rsidRDefault="000D69EE" w:rsidP="0055426B">
      <w:pPr>
        <w:rPr>
          <w:rFonts w:asciiTheme="minorHAnsi" w:hAnsiTheme="minorHAnsi"/>
          <w:sz w:val="20"/>
          <w:szCs w:val="24"/>
        </w:rPr>
      </w:pPr>
    </w:p>
    <w:p w:rsidR="000D5D7D" w:rsidRPr="00296C52" w:rsidRDefault="000D5D7D" w:rsidP="0055426B">
      <w:pPr>
        <w:rPr>
          <w:rFonts w:asciiTheme="minorHAnsi" w:hAnsiTheme="minorHAnsi"/>
          <w:sz w:val="20"/>
          <w:szCs w:val="24"/>
        </w:rPr>
      </w:pPr>
    </w:p>
    <w:p w:rsidR="006F1B2A" w:rsidRPr="000D69EE" w:rsidRDefault="006F1B2A" w:rsidP="006F1B2A">
      <w:pPr>
        <w:pStyle w:val="paragraphe"/>
        <w:ind w:left="1418"/>
        <w:rPr>
          <w:rFonts w:asciiTheme="minorHAnsi" w:hAnsiTheme="minorHAnsi"/>
          <w:i w:val="0"/>
          <w:color w:val="D99594" w:themeColor="accent2" w:themeTint="99"/>
          <w:sz w:val="20"/>
          <w:szCs w:val="24"/>
          <w:u w:val="none"/>
        </w:rPr>
      </w:pPr>
      <w:r w:rsidRPr="000D69EE">
        <w:rPr>
          <w:rFonts w:asciiTheme="minorHAnsi" w:hAnsiTheme="minorHAnsi"/>
          <w:i w:val="0"/>
          <w:color w:val="D99594" w:themeColor="accent2" w:themeTint="99"/>
          <w:sz w:val="20"/>
          <w:szCs w:val="24"/>
          <w:u w:val="none"/>
        </w:rPr>
        <w:t>Quelques définitions</w:t>
      </w:r>
    </w:p>
    <w:p w:rsidR="0055426B" w:rsidRPr="00296C52" w:rsidRDefault="006F1B2A" w:rsidP="0055426B">
      <w:pPr>
        <w:rPr>
          <w:rFonts w:asciiTheme="minorHAnsi" w:hAnsiTheme="minorHAnsi"/>
          <w:sz w:val="20"/>
          <w:szCs w:val="24"/>
        </w:rPr>
      </w:pPr>
      <w:r w:rsidRPr="00296C52">
        <w:rPr>
          <w:rFonts w:asciiTheme="minorHAnsi" w:hAnsiTheme="minorHAnsi"/>
          <w:sz w:val="20"/>
          <w:szCs w:val="24"/>
        </w:rPr>
        <w:t>La gériatrie</w:t>
      </w:r>
    </w:p>
    <w:p w:rsidR="006F1B2A" w:rsidRPr="00296C52" w:rsidRDefault="006F1B2A" w:rsidP="006F1B2A">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Discipline médicale qui prend en charge les </w:t>
      </w:r>
      <w:r w:rsidRPr="00296C52">
        <w:rPr>
          <w:rFonts w:asciiTheme="minorHAnsi" w:hAnsiTheme="minorHAnsi"/>
          <w:color w:val="E36C0A" w:themeColor="accent6" w:themeShade="BF"/>
          <w:sz w:val="20"/>
          <w:szCs w:val="24"/>
        </w:rPr>
        <w:t>sujets âgés malades</w:t>
      </w:r>
    </w:p>
    <w:p w:rsidR="006F1B2A" w:rsidRPr="00296C52" w:rsidRDefault="006F1B2A" w:rsidP="006F1B2A">
      <w:pPr>
        <w:pStyle w:val="ListParagraph"/>
        <w:numPr>
          <w:ilvl w:val="0"/>
          <w:numId w:val="25"/>
        </w:numPr>
        <w:rPr>
          <w:rFonts w:asciiTheme="minorHAnsi" w:hAnsiTheme="minorHAnsi"/>
          <w:sz w:val="20"/>
          <w:szCs w:val="24"/>
        </w:rPr>
      </w:pPr>
      <w:r w:rsidRPr="00296C52">
        <w:rPr>
          <w:rFonts w:asciiTheme="minorHAnsi" w:hAnsiTheme="minorHAnsi"/>
          <w:sz w:val="20"/>
          <w:szCs w:val="24"/>
        </w:rPr>
        <w:t>C’est une spécialité (depuis 2007)</w:t>
      </w:r>
    </w:p>
    <w:p w:rsidR="006F1B2A" w:rsidRPr="00296C52" w:rsidRDefault="006F1B2A" w:rsidP="006F1B2A">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Se définit plus par la </w:t>
      </w:r>
      <w:r w:rsidRPr="00296C52">
        <w:rPr>
          <w:rFonts w:asciiTheme="minorHAnsi" w:hAnsiTheme="minorHAnsi"/>
          <w:color w:val="E36C0A" w:themeColor="accent6" w:themeShade="BF"/>
          <w:sz w:val="20"/>
          <w:szCs w:val="24"/>
        </w:rPr>
        <w:t>façon de soigner</w:t>
      </w:r>
      <w:r w:rsidRPr="00296C52">
        <w:rPr>
          <w:rFonts w:asciiTheme="minorHAnsi" w:hAnsiTheme="minorHAnsi"/>
          <w:sz w:val="20"/>
          <w:szCs w:val="24"/>
        </w:rPr>
        <w:t xml:space="preserve"> que par l’âge</w:t>
      </w:r>
    </w:p>
    <w:p w:rsidR="006F1B2A" w:rsidRPr="00296C52" w:rsidRDefault="006F1B2A" w:rsidP="006F1B2A">
      <w:pPr>
        <w:pStyle w:val="ListParagraph"/>
        <w:numPr>
          <w:ilvl w:val="0"/>
          <w:numId w:val="26"/>
        </w:numPr>
        <w:ind w:left="1134"/>
        <w:rPr>
          <w:rFonts w:asciiTheme="minorHAnsi" w:hAnsiTheme="minorHAnsi"/>
          <w:sz w:val="20"/>
          <w:szCs w:val="24"/>
        </w:rPr>
      </w:pPr>
      <w:r w:rsidRPr="00296C52">
        <w:rPr>
          <w:rFonts w:asciiTheme="minorHAnsi" w:hAnsiTheme="minorHAnsi"/>
          <w:sz w:val="20"/>
          <w:szCs w:val="24"/>
        </w:rPr>
        <w:t>Guérir ce qui est guérissable</w:t>
      </w:r>
    </w:p>
    <w:p w:rsidR="006F1B2A" w:rsidRPr="00296C52" w:rsidRDefault="006F1B2A" w:rsidP="006F1B2A">
      <w:pPr>
        <w:pStyle w:val="ListParagraph"/>
        <w:numPr>
          <w:ilvl w:val="0"/>
          <w:numId w:val="26"/>
        </w:numPr>
        <w:ind w:left="1134"/>
        <w:rPr>
          <w:rFonts w:asciiTheme="minorHAnsi" w:hAnsiTheme="minorHAnsi"/>
          <w:sz w:val="20"/>
          <w:szCs w:val="24"/>
        </w:rPr>
      </w:pPr>
      <w:r w:rsidRPr="00296C52">
        <w:rPr>
          <w:rFonts w:asciiTheme="minorHAnsi" w:hAnsiTheme="minorHAnsi"/>
          <w:sz w:val="20"/>
          <w:szCs w:val="24"/>
        </w:rPr>
        <w:t>Compenser ce qui est compensable</w:t>
      </w:r>
    </w:p>
    <w:p w:rsidR="006F1B2A" w:rsidRPr="00296C52" w:rsidRDefault="006F1B2A" w:rsidP="006F1B2A">
      <w:pPr>
        <w:pStyle w:val="ListParagraph"/>
        <w:numPr>
          <w:ilvl w:val="0"/>
          <w:numId w:val="26"/>
        </w:numPr>
        <w:ind w:left="1134"/>
        <w:rPr>
          <w:rFonts w:asciiTheme="minorHAnsi" w:hAnsiTheme="minorHAnsi"/>
          <w:sz w:val="20"/>
          <w:szCs w:val="24"/>
        </w:rPr>
      </w:pPr>
      <w:r w:rsidRPr="00296C52">
        <w:rPr>
          <w:rFonts w:asciiTheme="minorHAnsi" w:hAnsiTheme="minorHAnsi"/>
          <w:sz w:val="20"/>
          <w:szCs w:val="24"/>
        </w:rPr>
        <w:t>Adapter ce qui est adaptable</w:t>
      </w:r>
    </w:p>
    <w:p w:rsidR="006F1B2A" w:rsidRPr="00296C52" w:rsidRDefault="006F1B2A" w:rsidP="006F1B2A">
      <w:pPr>
        <w:rPr>
          <w:rFonts w:asciiTheme="minorHAnsi" w:hAnsiTheme="minorHAnsi"/>
          <w:sz w:val="20"/>
          <w:szCs w:val="24"/>
        </w:rPr>
      </w:pPr>
    </w:p>
    <w:p w:rsidR="006F1B2A" w:rsidRPr="00296C52" w:rsidRDefault="006F1B2A" w:rsidP="006F1B2A">
      <w:pPr>
        <w:rPr>
          <w:rFonts w:asciiTheme="minorHAnsi" w:hAnsiTheme="minorHAnsi"/>
          <w:sz w:val="20"/>
          <w:szCs w:val="24"/>
        </w:rPr>
      </w:pPr>
      <w:r w:rsidRPr="00296C52">
        <w:rPr>
          <w:rFonts w:asciiTheme="minorHAnsi" w:hAnsiTheme="minorHAnsi"/>
          <w:sz w:val="20"/>
          <w:szCs w:val="24"/>
        </w:rPr>
        <w:t xml:space="preserve">La </w:t>
      </w:r>
      <w:r w:rsidRPr="00296C52">
        <w:rPr>
          <w:rFonts w:asciiTheme="minorHAnsi" w:hAnsiTheme="minorHAnsi"/>
          <w:color w:val="E36C0A" w:themeColor="accent6" w:themeShade="BF"/>
          <w:sz w:val="20"/>
          <w:szCs w:val="24"/>
        </w:rPr>
        <w:t>gérontologie</w:t>
      </w:r>
      <w:r w:rsidRPr="00296C52">
        <w:rPr>
          <w:rFonts w:asciiTheme="minorHAnsi" w:hAnsiTheme="minorHAnsi"/>
          <w:sz w:val="20"/>
          <w:szCs w:val="24"/>
        </w:rPr>
        <w:t xml:space="preserve"> est une science qui étudie </w:t>
      </w:r>
      <w:r w:rsidRPr="00296C52">
        <w:rPr>
          <w:rFonts w:asciiTheme="minorHAnsi" w:hAnsiTheme="minorHAnsi"/>
          <w:color w:val="E36C0A" w:themeColor="accent6" w:themeShade="BF"/>
          <w:sz w:val="20"/>
          <w:szCs w:val="24"/>
        </w:rPr>
        <w:t>le vieillissement</w:t>
      </w:r>
      <w:r w:rsidRPr="00296C52">
        <w:rPr>
          <w:rFonts w:asciiTheme="minorHAnsi" w:hAnsiTheme="minorHAnsi"/>
          <w:sz w:val="20"/>
          <w:szCs w:val="24"/>
        </w:rPr>
        <w:t xml:space="preserve"> dans tous ses aspects : biomédical socio-économique, culturel, démographique…..</w:t>
      </w:r>
    </w:p>
    <w:p w:rsidR="006F1B2A" w:rsidRPr="00296C52" w:rsidRDefault="006F1B2A" w:rsidP="006F1B2A">
      <w:pPr>
        <w:rPr>
          <w:rFonts w:asciiTheme="minorHAnsi" w:hAnsiTheme="minorHAnsi"/>
          <w:sz w:val="20"/>
          <w:szCs w:val="24"/>
        </w:rPr>
      </w:pPr>
    </w:p>
    <w:p w:rsidR="006F1B2A" w:rsidRPr="00296C52" w:rsidRDefault="006F1B2A" w:rsidP="006F1B2A">
      <w:pPr>
        <w:rPr>
          <w:rFonts w:asciiTheme="minorHAnsi" w:hAnsiTheme="minorHAnsi"/>
          <w:sz w:val="20"/>
          <w:szCs w:val="24"/>
        </w:rPr>
      </w:pPr>
      <w:r w:rsidRPr="00296C52">
        <w:rPr>
          <w:rFonts w:asciiTheme="minorHAnsi" w:hAnsiTheme="minorHAnsi"/>
          <w:sz w:val="20"/>
          <w:szCs w:val="24"/>
        </w:rPr>
        <w:t>L’</w:t>
      </w:r>
      <w:r w:rsidRPr="00296C52">
        <w:rPr>
          <w:rFonts w:asciiTheme="minorHAnsi" w:hAnsiTheme="minorHAnsi"/>
          <w:color w:val="E36C0A" w:themeColor="accent6" w:themeShade="BF"/>
          <w:sz w:val="20"/>
          <w:szCs w:val="24"/>
        </w:rPr>
        <w:t>âgisme</w:t>
      </w:r>
      <w:r w:rsidRPr="00296C52">
        <w:rPr>
          <w:rFonts w:asciiTheme="minorHAnsi" w:hAnsiTheme="minorHAnsi"/>
          <w:sz w:val="20"/>
          <w:szCs w:val="24"/>
        </w:rPr>
        <w:t xml:space="preserve"> est une discrimination négative liée à l’âge.</w:t>
      </w:r>
    </w:p>
    <w:p w:rsidR="000D5D7D" w:rsidRPr="000D69EE" w:rsidRDefault="006F1B2A" w:rsidP="0055426B">
      <w:pPr>
        <w:rPr>
          <w:rFonts w:asciiTheme="minorHAnsi" w:hAnsiTheme="minorHAnsi"/>
          <w:i/>
          <w:sz w:val="20"/>
          <w:szCs w:val="24"/>
        </w:rPr>
      </w:pPr>
      <w:r w:rsidRPr="000D69EE">
        <w:rPr>
          <w:rFonts w:asciiTheme="minorHAnsi" w:hAnsiTheme="minorHAnsi"/>
          <w:i/>
          <w:sz w:val="20"/>
          <w:szCs w:val="24"/>
        </w:rPr>
        <w:t>Ex : gérontophobie de certains médecins ou services</w:t>
      </w:r>
    </w:p>
    <w:p w:rsidR="00313185" w:rsidRDefault="00313185" w:rsidP="0055426B">
      <w:pPr>
        <w:rPr>
          <w:rFonts w:asciiTheme="minorHAnsi" w:hAnsiTheme="minorHAnsi"/>
          <w:color w:val="C00000"/>
          <w:sz w:val="20"/>
          <w:szCs w:val="24"/>
        </w:rPr>
      </w:pPr>
    </w:p>
    <w:p w:rsidR="000D69EE" w:rsidRPr="000D69EE" w:rsidRDefault="000D69EE" w:rsidP="0055426B">
      <w:pPr>
        <w:rPr>
          <w:rFonts w:asciiTheme="minorHAnsi" w:hAnsiTheme="minorHAnsi"/>
          <w:color w:val="C00000"/>
          <w:sz w:val="20"/>
          <w:szCs w:val="24"/>
        </w:rPr>
      </w:pPr>
    </w:p>
    <w:p w:rsidR="0055426B" w:rsidRPr="000D69EE" w:rsidRDefault="006F1B2A" w:rsidP="00017480">
      <w:pPr>
        <w:pStyle w:val="soustitrescours"/>
        <w:rPr>
          <w:rFonts w:asciiTheme="minorHAnsi" w:hAnsiTheme="minorHAnsi"/>
          <w:i w:val="0"/>
          <w:color w:val="C00000"/>
          <w:sz w:val="22"/>
          <w:u w:val="none"/>
        </w:rPr>
      </w:pPr>
      <w:r w:rsidRPr="000D69EE">
        <w:rPr>
          <w:rFonts w:asciiTheme="minorHAnsi" w:hAnsiTheme="minorHAnsi"/>
          <w:i w:val="0"/>
          <w:color w:val="C00000"/>
          <w:sz w:val="22"/>
          <w:u w:val="none"/>
        </w:rPr>
        <w:t>Vi</w:t>
      </w:r>
      <w:r w:rsidR="00017480" w:rsidRPr="000D69EE">
        <w:rPr>
          <w:rFonts w:asciiTheme="minorHAnsi" w:hAnsiTheme="minorHAnsi"/>
          <w:i w:val="0"/>
          <w:color w:val="C00000"/>
          <w:sz w:val="22"/>
          <w:u w:val="none"/>
        </w:rPr>
        <w:t>eillisseme</w:t>
      </w:r>
      <w:r w:rsidRPr="000D69EE">
        <w:rPr>
          <w:rFonts w:asciiTheme="minorHAnsi" w:hAnsiTheme="minorHAnsi"/>
          <w:i w:val="0"/>
          <w:color w:val="C00000"/>
          <w:sz w:val="22"/>
          <w:u w:val="none"/>
        </w:rPr>
        <w:t>nt</w:t>
      </w:r>
      <w:r w:rsidR="0055426B" w:rsidRPr="000D69EE">
        <w:rPr>
          <w:rFonts w:asciiTheme="minorHAnsi" w:hAnsiTheme="minorHAnsi"/>
          <w:i w:val="0"/>
          <w:color w:val="C00000"/>
          <w:sz w:val="22"/>
          <w:u w:val="none"/>
        </w:rPr>
        <w:t xml:space="preserve"> et nutrition</w:t>
      </w:r>
    </w:p>
    <w:p w:rsidR="00017480" w:rsidRPr="000D69EE" w:rsidRDefault="00017480" w:rsidP="00017480">
      <w:pPr>
        <w:pStyle w:val="paragraphe"/>
        <w:numPr>
          <w:ilvl w:val="0"/>
          <w:numId w:val="28"/>
        </w:numPr>
        <w:ind w:left="1418"/>
        <w:rPr>
          <w:rFonts w:asciiTheme="minorHAnsi" w:hAnsiTheme="minorHAnsi"/>
          <w:i w:val="0"/>
          <w:color w:val="D99594" w:themeColor="accent2" w:themeTint="99"/>
          <w:sz w:val="20"/>
          <w:szCs w:val="24"/>
          <w:u w:val="none"/>
        </w:rPr>
      </w:pPr>
      <w:r w:rsidRPr="000D69EE">
        <w:rPr>
          <w:rFonts w:asciiTheme="minorHAnsi" w:hAnsiTheme="minorHAnsi"/>
          <w:i w:val="0"/>
          <w:color w:val="D99594" w:themeColor="accent2" w:themeTint="99"/>
          <w:sz w:val="20"/>
          <w:szCs w:val="24"/>
          <w:u w:val="none"/>
        </w:rPr>
        <w:t>Conséquences du vieillissement</w:t>
      </w:r>
    </w:p>
    <w:p w:rsidR="00017480" w:rsidRPr="00296C52" w:rsidRDefault="00017480" w:rsidP="00017480">
      <w:pPr>
        <w:rPr>
          <w:rFonts w:asciiTheme="minorHAnsi" w:hAnsiTheme="minorHAnsi"/>
          <w:sz w:val="20"/>
          <w:szCs w:val="24"/>
        </w:rPr>
      </w:pPr>
      <w:r w:rsidRPr="00296C52">
        <w:rPr>
          <w:rFonts w:asciiTheme="minorHAnsi" w:hAnsiTheme="minorHAnsi"/>
          <w:sz w:val="20"/>
          <w:szCs w:val="24"/>
        </w:rPr>
        <w:t xml:space="preserve">Le vieillissement physiologique entraine une </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color w:val="E36C0A" w:themeColor="accent6" w:themeShade="BF"/>
          <w:sz w:val="20"/>
          <w:szCs w:val="24"/>
        </w:rPr>
        <w:t>Modification de la composition corporelle</w:t>
      </w:r>
      <w:r w:rsidRPr="00296C52">
        <w:rPr>
          <w:rFonts w:asciiTheme="minorHAnsi" w:hAnsiTheme="minorHAnsi"/>
          <w:sz w:val="20"/>
          <w:szCs w:val="24"/>
        </w:rPr>
        <w:t> : diminution de la masse maigre</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Diminution de l’activité physique (d’où une diminution de la masse maigre)</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Modification de certaines fonctions : </w:t>
      </w:r>
      <w:r w:rsidRPr="00296C52">
        <w:rPr>
          <w:rFonts w:asciiTheme="minorHAnsi" w:hAnsiTheme="minorHAnsi"/>
          <w:color w:val="E36C0A" w:themeColor="accent6" w:themeShade="BF"/>
          <w:sz w:val="20"/>
          <w:szCs w:val="24"/>
        </w:rPr>
        <w:t>diminution du go</w:t>
      </w:r>
      <w:r w:rsidR="000D69EE">
        <w:rPr>
          <w:rFonts w:asciiTheme="minorHAnsi" w:hAnsiTheme="minorHAnsi"/>
          <w:color w:val="E36C0A" w:themeColor="accent6" w:themeShade="BF"/>
          <w:sz w:val="20"/>
          <w:szCs w:val="24"/>
        </w:rPr>
        <w:t>û</w:t>
      </w:r>
      <w:r w:rsidRPr="00296C52">
        <w:rPr>
          <w:rFonts w:asciiTheme="minorHAnsi" w:hAnsiTheme="minorHAnsi"/>
          <w:color w:val="E36C0A" w:themeColor="accent6" w:themeShade="BF"/>
          <w:sz w:val="20"/>
          <w:szCs w:val="24"/>
        </w:rPr>
        <w:t>t</w:t>
      </w:r>
      <w:r w:rsidRPr="00296C52">
        <w:rPr>
          <w:rFonts w:asciiTheme="minorHAnsi" w:hAnsiTheme="minorHAnsi"/>
          <w:sz w:val="20"/>
          <w:szCs w:val="24"/>
        </w:rPr>
        <w:t xml:space="preserve"> (augmentation du seuil), de la </w:t>
      </w:r>
      <w:r w:rsidRPr="00296C52">
        <w:rPr>
          <w:rFonts w:asciiTheme="minorHAnsi" w:hAnsiTheme="minorHAnsi"/>
          <w:color w:val="E36C0A" w:themeColor="accent6" w:themeShade="BF"/>
          <w:sz w:val="20"/>
          <w:szCs w:val="24"/>
        </w:rPr>
        <w:t>sensation de soif</w:t>
      </w:r>
      <w:r w:rsidRPr="00296C52">
        <w:rPr>
          <w:rFonts w:asciiTheme="minorHAnsi" w:hAnsiTheme="minorHAnsi"/>
          <w:sz w:val="20"/>
          <w:szCs w:val="24"/>
        </w:rPr>
        <w:t xml:space="preserve"> (dangereux si canicule) et de la sécrétion salivaire</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Altération de la denture</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Ralentissement du transit digestif (pas de sensation de faim </w:t>
      </w:r>
      <w:r w:rsidRPr="00296C52">
        <w:rPr>
          <w:rFonts w:asciiTheme="minorHAnsi" w:hAnsiTheme="minorHAnsi"/>
          <w:sz w:val="20"/>
          <w:szCs w:val="24"/>
        </w:rPr>
        <w:sym w:font="Symbol" w:char="F0AE"/>
      </w:r>
      <w:r w:rsidRPr="00296C52">
        <w:rPr>
          <w:rFonts w:asciiTheme="minorHAnsi" w:hAnsiTheme="minorHAnsi"/>
          <w:sz w:val="20"/>
          <w:szCs w:val="24"/>
        </w:rPr>
        <w:t xml:space="preserve"> régime d’exclusion)</w:t>
      </w:r>
    </w:p>
    <w:p w:rsidR="00017480" w:rsidRPr="00296C52" w:rsidRDefault="00017480" w:rsidP="00017480">
      <w:pPr>
        <w:rPr>
          <w:rFonts w:asciiTheme="minorHAnsi" w:hAnsiTheme="minorHAnsi"/>
          <w:sz w:val="20"/>
          <w:szCs w:val="24"/>
        </w:rPr>
      </w:pPr>
    </w:p>
    <w:p w:rsidR="008253A5" w:rsidRPr="00296C52" w:rsidRDefault="008253A5" w:rsidP="00017480">
      <w:pPr>
        <w:rPr>
          <w:rFonts w:asciiTheme="minorHAnsi" w:hAnsiTheme="minorHAnsi"/>
          <w:b/>
          <w:sz w:val="20"/>
          <w:szCs w:val="24"/>
          <w:u w:val="single"/>
        </w:rPr>
      </w:pPr>
      <w:r w:rsidRPr="00296C52">
        <w:rPr>
          <w:rFonts w:asciiTheme="minorHAnsi" w:hAnsiTheme="minorHAnsi"/>
          <w:b/>
          <w:sz w:val="20"/>
          <w:szCs w:val="24"/>
          <w:u w:val="single"/>
        </w:rPr>
        <w:t>Modification du go</w:t>
      </w:r>
      <w:r w:rsidR="000D69EE">
        <w:rPr>
          <w:rFonts w:asciiTheme="minorHAnsi" w:hAnsiTheme="minorHAnsi"/>
          <w:b/>
          <w:sz w:val="20"/>
          <w:szCs w:val="24"/>
          <w:u w:val="single"/>
        </w:rPr>
        <w:t>û</w:t>
      </w:r>
      <w:r w:rsidRPr="00296C52">
        <w:rPr>
          <w:rFonts w:asciiTheme="minorHAnsi" w:hAnsiTheme="minorHAnsi"/>
          <w:b/>
          <w:sz w:val="20"/>
          <w:szCs w:val="24"/>
          <w:u w:val="single"/>
        </w:rPr>
        <w:t>t et de la denture</w:t>
      </w:r>
    </w:p>
    <w:p w:rsidR="00017480" w:rsidRPr="00296C52" w:rsidRDefault="00017480" w:rsidP="00017480">
      <w:pPr>
        <w:rPr>
          <w:rFonts w:asciiTheme="minorHAnsi" w:hAnsiTheme="minorHAnsi"/>
          <w:sz w:val="20"/>
          <w:szCs w:val="24"/>
        </w:rPr>
      </w:pPr>
      <w:r w:rsidRPr="00296C52">
        <w:rPr>
          <w:rFonts w:asciiTheme="minorHAnsi" w:hAnsiTheme="minorHAnsi"/>
          <w:sz w:val="20"/>
          <w:szCs w:val="24"/>
        </w:rPr>
        <w:t xml:space="preserve">Le vieillissement n’entraine </w:t>
      </w:r>
      <w:r w:rsidRPr="00296C52">
        <w:rPr>
          <w:rFonts w:asciiTheme="minorHAnsi" w:hAnsiTheme="minorHAnsi"/>
          <w:color w:val="E36C0A" w:themeColor="accent6" w:themeShade="BF"/>
          <w:sz w:val="20"/>
          <w:szCs w:val="24"/>
        </w:rPr>
        <w:t>pas de dénutrition</w:t>
      </w:r>
      <w:r w:rsidRPr="00296C52">
        <w:rPr>
          <w:rFonts w:asciiTheme="minorHAnsi" w:hAnsiTheme="minorHAnsi"/>
          <w:sz w:val="20"/>
          <w:szCs w:val="24"/>
        </w:rPr>
        <w:t xml:space="preserve"> sans autre cause pathologique associée (mais on retrouve un terrain de fragilité).</w:t>
      </w:r>
    </w:p>
    <w:p w:rsidR="00017480" w:rsidRPr="000D69EE" w:rsidRDefault="00017480" w:rsidP="00017480">
      <w:pPr>
        <w:rPr>
          <w:rFonts w:asciiTheme="minorHAnsi" w:hAnsiTheme="minorHAnsi"/>
          <w:sz w:val="20"/>
          <w:szCs w:val="24"/>
          <w:u w:val="single"/>
        </w:rPr>
      </w:pPr>
      <w:r w:rsidRPr="000D69EE">
        <w:rPr>
          <w:rFonts w:asciiTheme="minorHAnsi" w:hAnsiTheme="minorHAnsi"/>
          <w:sz w:val="20"/>
          <w:szCs w:val="24"/>
          <w:u w:val="single"/>
        </w:rPr>
        <w:t>Concernant</w:t>
      </w:r>
      <w:r w:rsidR="000D69EE">
        <w:rPr>
          <w:rFonts w:asciiTheme="minorHAnsi" w:hAnsiTheme="minorHAnsi"/>
          <w:sz w:val="20"/>
          <w:szCs w:val="24"/>
          <w:u w:val="single"/>
        </w:rPr>
        <w:t xml:space="preserve"> la modification physiologique </w:t>
      </w:r>
      <w:r w:rsidRPr="000D69EE">
        <w:rPr>
          <w:rFonts w:asciiTheme="minorHAnsi" w:hAnsiTheme="minorHAnsi"/>
          <w:sz w:val="20"/>
          <w:szCs w:val="24"/>
          <w:u w:val="single"/>
        </w:rPr>
        <w:t>du go</w:t>
      </w:r>
      <w:r w:rsidR="000D69EE">
        <w:rPr>
          <w:rFonts w:asciiTheme="minorHAnsi" w:hAnsiTheme="minorHAnsi"/>
          <w:sz w:val="20"/>
          <w:szCs w:val="24"/>
          <w:u w:val="single"/>
        </w:rPr>
        <w:t>û</w:t>
      </w:r>
      <w:r w:rsidRPr="000D69EE">
        <w:rPr>
          <w:rFonts w:asciiTheme="minorHAnsi" w:hAnsiTheme="minorHAnsi"/>
          <w:sz w:val="20"/>
          <w:szCs w:val="24"/>
          <w:u w:val="single"/>
        </w:rPr>
        <w:t>t :</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color w:val="E36C0A" w:themeColor="accent6" w:themeShade="BF"/>
          <w:sz w:val="20"/>
          <w:szCs w:val="24"/>
        </w:rPr>
        <w:t>Augmentation du seuil de perception des saveurs</w:t>
      </w:r>
      <w:r w:rsidRPr="00296C52">
        <w:rPr>
          <w:rFonts w:asciiTheme="minorHAnsi" w:hAnsiTheme="minorHAnsi"/>
          <w:sz w:val="20"/>
          <w:szCs w:val="24"/>
        </w:rPr>
        <w:t xml:space="preserve"> </w:t>
      </w:r>
      <w:r w:rsidR="000D69EE">
        <w:rPr>
          <w:rFonts w:asciiTheme="minorHAnsi" w:hAnsiTheme="minorHAnsi"/>
          <w:sz w:val="20"/>
          <w:szCs w:val="24"/>
        </w:rPr>
        <w:t>à</w:t>
      </w:r>
      <w:r w:rsidRPr="00296C52">
        <w:rPr>
          <w:rFonts w:asciiTheme="minorHAnsi" w:hAnsiTheme="minorHAnsi"/>
          <w:sz w:val="20"/>
          <w:szCs w:val="24"/>
        </w:rPr>
        <w:t xml:space="preserve"> 70ans</w:t>
      </w:r>
    </w:p>
    <w:p w:rsidR="00017480" w:rsidRPr="00296C52" w:rsidRDefault="00017480" w:rsidP="00017480">
      <w:pPr>
        <w:pStyle w:val="ListParagraph"/>
        <w:numPr>
          <w:ilvl w:val="0"/>
          <w:numId w:val="27"/>
        </w:numPr>
        <w:ind w:left="1134"/>
        <w:rPr>
          <w:rFonts w:asciiTheme="minorHAnsi" w:hAnsiTheme="minorHAnsi"/>
          <w:sz w:val="20"/>
          <w:szCs w:val="24"/>
        </w:rPr>
      </w:pPr>
      <w:r w:rsidRPr="00296C52">
        <w:rPr>
          <w:rFonts w:asciiTheme="minorHAnsi" w:hAnsiTheme="minorHAnsi"/>
          <w:sz w:val="20"/>
          <w:szCs w:val="24"/>
        </w:rPr>
        <w:t>30% pour le sucre</w:t>
      </w:r>
    </w:p>
    <w:p w:rsidR="00017480" w:rsidRPr="00296C52" w:rsidRDefault="00017480" w:rsidP="00017480">
      <w:pPr>
        <w:pStyle w:val="ListParagraph"/>
        <w:numPr>
          <w:ilvl w:val="0"/>
          <w:numId w:val="27"/>
        </w:numPr>
        <w:ind w:left="1134"/>
        <w:rPr>
          <w:rFonts w:asciiTheme="minorHAnsi" w:hAnsiTheme="minorHAnsi"/>
          <w:sz w:val="20"/>
          <w:szCs w:val="24"/>
        </w:rPr>
      </w:pPr>
      <w:r w:rsidRPr="00296C52">
        <w:rPr>
          <w:rFonts w:asciiTheme="minorHAnsi" w:hAnsiTheme="minorHAnsi"/>
          <w:sz w:val="20"/>
          <w:szCs w:val="24"/>
        </w:rPr>
        <w:t>70% pour le salé (augmente la consommation de sel)</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Augmentation du seuil de perception des odeurs à 70ans  de 30 à 70%</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color w:val="E36C0A" w:themeColor="accent6" w:themeShade="BF"/>
          <w:sz w:val="20"/>
          <w:szCs w:val="24"/>
        </w:rPr>
        <w:t>Augmentation du seuil de discrimination</w:t>
      </w:r>
      <w:r w:rsidRPr="00296C52">
        <w:rPr>
          <w:rFonts w:asciiTheme="minorHAnsi" w:hAnsiTheme="minorHAnsi"/>
          <w:sz w:val="20"/>
          <w:szCs w:val="24"/>
        </w:rPr>
        <w:t xml:space="preserve"> des odeurs et des saveurs</w:t>
      </w:r>
    </w:p>
    <w:p w:rsidR="00017480" w:rsidRPr="00296C52" w:rsidRDefault="00017480" w:rsidP="00017480">
      <w:pPr>
        <w:rPr>
          <w:rFonts w:asciiTheme="minorHAnsi" w:hAnsiTheme="minorHAnsi"/>
          <w:sz w:val="20"/>
          <w:szCs w:val="24"/>
        </w:rPr>
      </w:pPr>
    </w:p>
    <w:p w:rsidR="00017480" w:rsidRPr="00296C52" w:rsidRDefault="00017480" w:rsidP="00017480">
      <w:pPr>
        <w:rPr>
          <w:rFonts w:asciiTheme="minorHAnsi" w:hAnsiTheme="minorHAnsi"/>
          <w:sz w:val="20"/>
          <w:szCs w:val="24"/>
        </w:rPr>
      </w:pPr>
      <w:r w:rsidRPr="00296C52">
        <w:rPr>
          <w:rFonts w:asciiTheme="minorHAnsi" w:hAnsiTheme="minorHAnsi"/>
          <w:sz w:val="20"/>
          <w:szCs w:val="24"/>
        </w:rPr>
        <w:t>Tout parait plus fade et il faut donc relever les plats (épices mais pas de sel).</w:t>
      </w:r>
    </w:p>
    <w:p w:rsidR="00017480" w:rsidRDefault="00017480" w:rsidP="00017480">
      <w:pPr>
        <w:rPr>
          <w:rFonts w:asciiTheme="minorHAnsi" w:hAnsiTheme="minorHAnsi"/>
          <w:sz w:val="20"/>
          <w:szCs w:val="24"/>
        </w:rPr>
      </w:pPr>
    </w:p>
    <w:p w:rsidR="000D69EE" w:rsidRPr="00296C52" w:rsidRDefault="000D69EE" w:rsidP="00017480">
      <w:pPr>
        <w:rPr>
          <w:rFonts w:asciiTheme="minorHAnsi" w:hAnsiTheme="minorHAnsi"/>
          <w:sz w:val="20"/>
          <w:szCs w:val="24"/>
        </w:rPr>
      </w:pPr>
    </w:p>
    <w:p w:rsidR="00017480" w:rsidRPr="00296C52" w:rsidRDefault="00017480" w:rsidP="00017480">
      <w:pPr>
        <w:rPr>
          <w:rFonts w:asciiTheme="minorHAnsi" w:hAnsiTheme="minorHAnsi"/>
          <w:sz w:val="20"/>
          <w:szCs w:val="24"/>
        </w:rPr>
      </w:pPr>
      <w:r w:rsidRPr="000D69EE">
        <w:rPr>
          <w:rFonts w:asciiTheme="minorHAnsi" w:hAnsiTheme="minorHAnsi"/>
          <w:b/>
          <w:sz w:val="20"/>
          <w:szCs w:val="24"/>
        </w:rPr>
        <w:t xml:space="preserve">Concernant </w:t>
      </w:r>
      <w:r w:rsidRPr="000D69EE">
        <w:rPr>
          <w:rFonts w:asciiTheme="minorHAnsi" w:hAnsiTheme="minorHAnsi"/>
          <w:b/>
          <w:color w:val="E36C0A" w:themeColor="accent6" w:themeShade="BF"/>
          <w:sz w:val="20"/>
          <w:szCs w:val="24"/>
        </w:rPr>
        <w:t>l’appareil masticatoire</w:t>
      </w:r>
      <w:r w:rsidRPr="000D69EE">
        <w:rPr>
          <w:rFonts w:asciiTheme="minorHAnsi" w:hAnsiTheme="minorHAnsi"/>
          <w:b/>
          <w:sz w:val="20"/>
          <w:szCs w:val="24"/>
        </w:rPr>
        <w:t xml:space="preserve"> de la personne âgée</w:t>
      </w:r>
      <w:r w:rsidRPr="00296C52">
        <w:rPr>
          <w:rFonts w:asciiTheme="minorHAnsi" w:hAnsiTheme="minorHAnsi"/>
          <w:sz w:val="20"/>
          <w:szCs w:val="24"/>
        </w:rPr>
        <w:t> :</w:t>
      </w:r>
    </w:p>
    <w:tbl>
      <w:tblPr>
        <w:tblStyle w:val="TableGrid"/>
        <w:tblW w:w="9103" w:type="dxa"/>
        <w:jc w:val="center"/>
        <w:tblLook w:val="04A0" w:firstRow="1" w:lastRow="0" w:firstColumn="1" w:lastColumn="0" w:noHBand="0" w:noVBand="1"/>
      </w:tblPr>
      <w:tblGrid>
        <w:gridCol w:w="2454"/>
        <w:gridCol w:w="3008"/>
        <w:gridCol w:w="3641"/>
      </w:tblGrid>
      <w:tr w:rsidR="008253A5" w:rsidRPr="00296C52" w:rsidTr="008253A5">
        <w:trPr>
          <w:trHeight w:val="51"/>
          <w:jc w:val="center"/>
        </w:trPr>
        <w:tc>
          <w:tcPr>
            <w:tcW w:w="2454" w:type="dxa"/>
            <w:vAlign w:val="center"/>
          </w:tcPr>
          <w:p w:rsidR="00017480" w:rsidRPr="00296C52" w:rsidRDefault="00017480" w:rsidP="008253A5">
            <w:pPr>
              <w:rPr>
                <w:rFonts w:asciiTheme="minorHAnsi" w:hAnsiTheme="minorHAnsi"/>
                <w:sz w:val="18"/>
                <w:szCs w:val="24"/>
              </w:rPr>
            </w:pPr>
          </w:p>
        </w:tc>
        <w:tc>
          <w:tcPr>
            <w:tcW w:w="3008" w:type="dxa"/>
            <w:vAlign w:val="center"/>
          </w:tcPr>
          <w:p w:rsidR="00017480" w:rsidRPr="00296C52" w:rsidRDefault="00017480" w:rsidP="00017480">
            <w:pPr>
              <w:jc w:val="center"/>
              <w:rPr>
                <w:rFonts w:asciiTheme="minorHAnsi" w:hAnsiTheme="minorHAnsi"/>
                <w:b/>
                <w:sz w:val="18"/>
                <w:szCs w:val="24"/>
              </w:rPr>
            </w:pPr>
            <w:r w:rsidRPr="00296C52">
              <w:rPr>
                <w:rFonts w:asciiTheme="minorHAnsi" w:hAnsiTheme="minorHAnsi"/>
                <w:b/>
                <w:sz w:val="18"/>
                <w:szCs w:val="24"/>
              </w:rPr>
              <w:t>Vieillissement</w:t>
            </w:r>
          </w:p>
        </w:tc>
        <w:tc>
          <w:tcPr>
            <w:tcW w:w="3641" w:type="dxa"/>
            <w:vAlign w:val="center"/>
          </w:tcPr>
          <w:p w:rsidR="00017480" w:rsidRPr="00296C52" w:rsidRDefault="00017480" w:rsidP="00017480">
            <w:pPr>
              <w:jc w:val="center"/>
              <w:rPr>
                <w:rFonts w:asciiTheme="minorHAnsi" w:hAnsiTheme="minorHAnsi"/>
                <w:b/>
                <w:sz w:val="18"/>
                <w:szCs w:val="24"/>
              </w:rPr>
            </w:pPr>
            <w:r w:rsidRPr="00296C52">
              <w:rPr>
                <w:rFonts w:asciiTheme="minorHAnsi" w:hAnsiTheme="minorHAnsi"/>
                <w:b/>
                <w:sz w:val="18"/>
                <w:szCs w:val="24"/>
              </w:rPr>
              <w:t>Pathologie du parodonte</w:t>
            </w:r>
          </w:p>
        </w:tc>
      </w:tr>
      <w:tr w:rsidR="008253A5" w:rsidRPr="00296C52" w:rsidTr="008253A5">
        <w:trPr>
          <w:trHeight w:val="204"/>
          <w:jc w:val="center"/>
        </w:trPr>
        <w:tc>
          <w:tcPr>
            <w:tcW w:w="2454" w:type="dxa"/>
            <w:vAlign w:val="center"/>
          </w:tcPr>
          <w:p w:rsidR="00017480" w:rsidRPr="00296C52" w:rsidRDefault="00017480" w:rsidP="00017480">
            <w:pPr>
              <w:jc w:val="center"/>
              <w:rPr>
                <w:rFonts w:asciiTheme="minorHAnsi" w:hAnsiTheme="minorHAnsi"/>
                <w:b/>
                <w:sz w:val="18"/>
                <w:szCs w:val="24"/>
              </w:rPr>
            </w:pPr>
            <w:r w:rsidRPr="00296C52">
              <w:rPr>
                <w:rFonts w:asciiTheme="minorHAnsi" w:hAnsiTheme="minorHAnsi"/>
                <w:b/>
                <w:sz w:val="18"/>
                <w:szCs w:val="24"/>
              </w:rPr>
              <w:t>Modifications</w:t>
            </w:r>
          </w:p>
        </w:tc>
        <w:tc>
          <w:tcPr>
            <w:tcW w:w="3008" w:type="dxa"/>
            <w:vAlign w:val="center"/>
          </w:tcPr>
          <w:p w:rsidR="00017480" w:rsidRPr="00296C52" w:rsidRDefault="00017480" w:rsidP="00017480">
            <w:pPr>
              <w:jc w:val="center"/>
              <w:rPr>
                <w:rFonts w:asciiTheme="minorHAnsi" w:hAnsiTheme="minorHAnsi"/>
                <w:sz w:val="18"/>
                <w:szCs w:val="24"/>
              </w:rPr>
            </w:pPr>
            <w:r w:rsidRPr="00296C52">
              <w:rPr>
                <w:rFonts w:asciiTheme="minorHAnsi" w:hAnsiTheme="minorHAnsi"/>
                <w:sz w:val="18"/>
                <w:szCs w:val="24"/>
              </w:rPr>
              <w:t>Rétraction des gencives</w:t>
            </w:r>
          </w:p>
          <w:p w:rsidR="00017480" w:rsidRPr="00296C52" w:rsidRDefault="00017480" w:rsidP="00017480">
            <w:pPr>
              <w:jc w:val="center"/>
              <w:rPr>
                <w:rFonts w:asciiTheme="minorHAnsi" w:hAnsiTheme="minorHAnsi"/>
                <w:sz w:val="18"/>
                <w:szCs w:val="24"/>
              </w:rPr>
            </w:pPr>
          </w:p>
          <w:p w:rsidR="00017480" w:rsidRPr="00296C52" w:rsidRDefault="00017480" w:rsidP="00017480">
            <w:pPr>
              <w:jc w:val="center"/>
              <w:rPr>
                <w:rFonts w:asciiTheme="minorHAnsi" w:hAnsiTheme="minorHAnsi"/>
                <w:sz w:val="18"/>
                <w:szCs w:val="24"/>
              </w:rPr>
            </w:pPr>
            <w:r w:rsidRPr="00296C52">
              <w:rPr>
                <w:rFonts w:asciiTheme="minorHAnsi" w:hAnsiTheme="minorHAnsi"/>
                <w:sz w:val="18"/>
                <w:szCs w:val="24"/>
              </w:rPr>
              <w:t>Exposition du cément</w:t>
            </w:r>
          </w:p>
        </w:tc>
        <w:tc>
          <w:tcPr>
            <w:tcW w:w="3641" w:type="dxa"/>
            <w:vAlign w:val="center"/>
          </w:tcPr>
          <w:p w:rsidR="00017480" w:rsidRPr="00296C52" w:rsidRDefault="00017480" w:rsidP="00017480">
            <w:pPr>
              <w:jc w:val="center"/>
              <w:rPr>
                <w:rFonts w:asciiTheme="minorHAnsi" w:hAnsiTheme="minorHAnsi"/>
                <w:sz w:val="18"/>
                <w:szCs w:val="24"/>
              </w:rPr>
            </w:pPr>
          </w:p>
          <w:p w:rsidR="00017480" w:rsidRPr="00296C52" w:rsidRDefault="00017480" w:rsidP="00017480">
            <w:pPr>
              <w:jc w:val="center"/>
              <w:rPr>
                <w:rFonts w:asciiTheme="minorHAnsi" w:hAnsiTheme="minorHAnsi"/>
                <w:sz w:val="18"/>
                <w:szCs w:val="24"/>
              </w:rPr>
            </w:pPr>
            <w:r w:rsidRPr="00296C52">
              <w:rPr>
                <w:rFonts w:asciiTheme="minorHAnsi" w:hAnsiTheme="minorHAnsi"/>
                <w:sz w:val="18"/>
                <w:szCs w:val="24"/>
              </w:rPr>
              <w:t>Plaque dentaire</w:t>
            </w:r>
          </w:p>
          <w:p w:rsidR="00017480" w:rsidRPr="00296C52" w:rsidRDefault="00017480" w:rsidP="00017480">
            <w:pPr>
              <w:jc w:val="center"/>
              <w:rPr>
                <w:rFonts w:asciiTheme="minorHAnsi" w:hAnsiTheme="minorHAnsi"/>
                <w:sz w:val="18"/>
                <w:szCs w:val="24"/>
              </w:rPr>
            </w:pPr>
          </w:p>
          <w:p w:rsidR="00017480" w:rsidRPr="00296C52" w:rsidRDefault="00017480" w:rsidP="00017480">
            <w:pPr>
              <w:jc w:val="center"/>
              <w:rPr>
                <w:rFonts w:asciiTheme="minorHAnsi" w:hAnsiTheme="minorHAnsi"/>
                <w:sz w:val="18"/>
                <w:szCs w:val="24"/>
              </w:rPr>
            </w:pPr>
            <w:r w:rsidRPr="00296C52">
              <w:rPr>
                <w:rFonts w:asciiTheme="minorHAnsi" w:hAnsiTheme="minorHAnsi"/>
                <w:sz w:val="18"/>
                <w:szCs w:val="24"/>
              </w:rPr>
              <w:t>Altération des tissus gingivaux</w:t>
            </w:r>
          </w:p>
          <w:p w:rsidR="00017480" w:rsidRPr="00296C52" w:rsidRDefault="00017480" w:rsidP="00017480">
            <w:pPr>
              <w:jc w:val="center"/>
              <w:rPr>
                <w:rFonts w:asciiTheme="minorHAnsi" w:hAnsiTheme="minorHAnsi"/>
                <w:sz w:val="18"/>
                <w:szCs w:val="24"/>
              </w:rPr>
            </w:pPr>
          </w:p>
          <w:p w:rsidR="00017480" w:rsidRPr="00296C52" w:rsidRDefault="00017480" w:rsidP="00017480">
            <w:pPr>
              <w:jc w:val="center"/>
              <w:rPr>
                <w:rFonts w:asciiTheme="minorHAnsi" w:hAnsiTheme="minorHAnsi"/>
                <w:sz w:val="18"/>
                <w:szCs w:val="24"/>
              </w:rPr>
            </w:pPr>
            <w:r w:rsidRPr="00296C52">
              <w:rPr>
                <w:rFonts w:asciiTheme="minorHAnsi" w:hAnsiTheme="minorHAnsi"/>
                <w:sz w:val="18"/>
                <w:szCs w:val="24"/>
              </w:rPr>
              <w:t>Ostéopénie</w:t>
            </w:r>
          </w:p>
          <w:p w:rsidR="00017480" w:rsidRPr="00296C52" w:rsidRDefault="00017480" w:rsidP="00017480">
            <w:pPr>
              <w:jc w:val="center"/>
              <w:rPr>
                <w:rFonts w:asciiTheme="minorHAnsi" w:hAnsiTheme="minorHAnsi"/>
                <w:sz w:val="18"/>
                <w:szCs w:val="24"/>
              </w:rPr>
            </w:pPr>
          </w:p>
          <w:p w:rsidR="00017480" w:rsidRPr="00296C52" w:rsidRDefault="00017480" w:rsidP="00017480">
            <w:pPr>
              <w:jc w:val="center"/>
              <w:rPr>
                <w:rFonts w:asciiTheme="minorHAnsi" w:hAnsiTheme="minorHAnsi"/>
                <w:sz w:val="18"/>
                <w:szCs w:val="24"/>
              </w:rPr>
            </w:pPr>
            <w:r w:rsidRPr="00296C52">
              <w:rPr>
                <w:rFonts w:asciiTheme="minorHAnsi" w:hAnsiTheme="minorHAnsi"/>
                <w:sz w:val="18"/>
                <w:szCs w:val="24"/>
              </w:rPr>
              <w:t>Infection apicale</w:t>
            </w:r>
          </w:p>
          <w:p w:rsidR="00017480" w:rsidRPr="00296C52" w:rsidRDefault="00017480" w:rsidP="00017480">
            <w:pPr>
              <w:jc w:val="center"/>
              <w:rPr>
                <w:rFonts w:asciiTheme="minorHAnsi" w:hAnsiTheme="minorHAnsi"/>
                <w:sz w:val="18"/>
                <w:szCs w:val="24"/>
              </w:rPr>
            </w:pPr>
          </w:p>
        </w:tc>
      </w:tr>
      <w:tr w:rsidR="008253A5" w:rsidRPr="00296C52" w:rsidTr="008253A5">
        <w:trPr>
          <w:trHeight w:val="52"/>
          <w:jc w:val="center"/>
        </w:trPr>
        <w:tc>
          <w:tcPr>
            <w:tcW w:w="2454" w:type="dxa"/>
            <w:vAlign w:val="center"/>
          </w:tcPr>
          <w:p w:rsidR="00017480" w:rsidRPr="00296C52" w:rsidRDefault="00017480" w:rsidP="00017480">
            <w:pPr>
              <w:jc w:val="center"/>
              <w:rPr>
                <w:rFonts w:asciiTheme="minorHAnsi" w:hAnsiTheme="minorHAnsi"/>
                <w:b/>
                <w:sz w:val="18"/>
                <w:szCs w:val="24"/>
              </w:rPr>
            </w:pPr>
            <w:r w:rsidRPr="00296C52">
              <w:rPr>
                <w:rFonts w:asciiTheme="minorHAnsi" w:hAnsiTheme="minorHAnsi"/>
                <w:b/>
                <w:sz w:val="18"/>
                <w:szCs w:val="24"/>
              </w:rPr>
              <w:lastRenderedPageBreak/>
              <w:t>Conséquences</w:t>
            </w:r>
          </w:p>
          <w:p w:rsidR="00017480" w:rsidRPr="00296C52" w:rsidRDefault="00017480" w:rsidP="00017480">
            <w:pPr>
              <w:jc w:val="center"/>
              <w:rPr>
                <w:rFonts w:asciiTheme="minorHAnsi" w:hAnsiTheme="minorHAnsi"/>
                <w:b/>
                <w:sz w:val="18"/>
                <w:szCs w:val="24"/>
              </w:rPr>
            </w:pPr>
          </w:p>
        </w:tc>
        <w:tc>
          <w:tcPr>
            <w:tcW w:w="3008" w:type="dxa"/>
            <w:vAlign w:val="center"/>
          </w:tcPr>
          <w:p w:rsidR="00017480" w:rsidRPr="00296C52" w:rsidRDefault="00017480" w:rsidP="00017480">
            <w:pPr>
              <w:jc w:val="center"/>
              <w:rPr>
                <w:rFonts w:asciiTheme="minorHAnsi" w:hAnsiTheme="minorHAnsi"/>
                <w:sz w:val="18"/>
                <w:szCs w:val="24"/>
              </w:rPr>
            </w:pPr>
            <w:r w:rsidRPr="00296C52">
              <w:rPr>
                <w:rFonts w:asciiTheme="minorHAnsi" w:hAnsiTheme="minorHAnsi"/>
                <w:sz w:val="18"/>
                <w:szCs w:val="24"/>
              </w:rPr>
              <w:t>Risque de carries du collet</w:t>
            </w:r>
          </w:p>
        </w:tc>
        <w:tc>
          <w:tcPr>
            <w:tcW w:w="3641" w:type="dxa"/>
            <w:vAlign w:val="center"/>
          </w:tcPr>
          <w:p w:rsidR="00017480" w:rsidRPr="00296C52" w:rsidRDefault="00017480" w:rsidP="00017480">
            <w:pPr>
              <w:jc w:val="center"/>
              <w:rPr>
                <w:rFonts w:asciiTheme="minorHAnsi" w:hAnsiTheme="minorHAnsi"/>
                <w:sz w:val="18"/>
                <w:szCs w:val="24"/>
              </w:rPr>
            </w:pPr>
            <w:r w:rsidRPr="00296C52">
              <w:rPr>
                <w:rFonts w:asciiTheme="minorHAnsi" w:hAnsiTheme="minorHAnsi"/>
                <w:sz w:val="18"/>
                <w:szCs w:val="24"/>
              </w:rPr>
              <w:t>Chute des dents</w:t>
            </w:r>
          </w:p>
        </w:tc>
      </w:tr>
    </w:tbl>
    <w:p w:rsidR="00F06E3C" w:rsidRPr="00296C52" w:rsidRDefault="00F06E3C" w:rsidP="00F06E3C">
      <w:pPr>
        <w:pStyle w:val="NoSpacing"/>
        <w:rPr>
          <w:rFonts w:asciiTheme="minorHAnsi" w:hAnsiTheme="minorHAnsi"/>
          <w:sz w:val="20"/>
          <w:szCs w:val="24"/>
        </w:rPr>
      </w:pPr>
    </w:p>
    <w:p w:rsidR="00F06E3C" w:rsidRPr="00296C52" w:rsidRDefault="00F06E3C" w:rsidP="00F06E3C">
      <w:pPr>
        <w:pStyle w:val="NoSpacing"/>
        <w:rPr>
          <w:rFonts w:asciiTheme="minorHAnsi" w:hAnsiTheme="minorHAnsi"/>
          <w:sz w:val="20"/>
          <w:szCs w:val="24"/>
          <w:lang w:val="fr-FR"/>
        </w:rPr>
      </w:pPr>
      <w:r w:rsidRPr="00296C52">
        <w:rPr>
          <w:rFonts w:asciiTheme="minorHAnsi" w:hAnsiTheme="minorHAnsi"/>
          <w:sz w:val="20"/>
          <w:szCs w:val="24"/>
          <w:lang w:val="fr-FR"/>
        </w:rPr>
        <w:t>Mais aujourd’hui, grâce à la prévention primaire, l’éducation sanitaire et la facilitation d’accès aux soins dentaires, ces troubles décroissent.</w:t>
      </w:r>
    </w:p>
    <w:p w:rsidR="00017480" w:rsidRPr="00296C52" w:rsidRDefault="00017480" w:rsidP="00017480">
      <w:pPr>
        <w:rPr>
          <w:rFonts w:asciiTheme="minorHAnsi" w:hAnsiTheme="minorHAnsi"/>
          <w:sz w:val="20"/>
          <w:szCs w:val="24"/>
        </w:rPr>
      </w:pPr>
    </w:p>
    <w:p w:rsidR="008253A5" w:rsidRPr="00296C52" w:rsidRDefault="008253A5" w:rsidP="00017480">
      <w:pPr>
        <w:rPr>
          <w:rFonts w:asciiTheme="minorHAnsi" w:hAnsiTheme="minorHAnsi"/>
          <w:b/>
          <w:sz w:val="20"/>
          <w:szCs w:val="24"/>
          <w:u w:val="single"/>
        </w:rPr>
      </w:pPr>
      <w:r w:rsidRPr="00296C52">
        <w:rPr>
          <w:rFonts w:asciiTheme="minorHAnsi" w:hAnsiTheme="minorHAnsi"/>
          <w:b/>
          <w:sz w:val="20"/>
          <w:szCs w:val="24"/>
          <w:u w:val="single"/>
        </w:rPr>
        <w:t>Dépenses énergétiques</w:t>
      </w:r>
    </w:p>
    <w:p w:rsidR="00017480" w:rsidRPr="00296C52" w:rsidRDefault="00017480" w:rsidP="00017480">
      <w:pPr>
        <w:rPr>
          <w:rFonts w:asciiTheme="minorHAnsi" w:hAnsiTheme="minorHAnsi"/>
          <w:sz w:val="20"/>
          <w:szCs w:val="24"/>
        </w:rPr>
      </w:pPr>
      <w:r w:rsidRPr="00296C52">
        <w:rPr>
          <w:rFonts w:asciiTheme="minorHAnsi" w:hAnsiTheme="minorHAnsi"/>
          <w:sz w:val="20"/>
          <w:szCs w:val="24"/>
        </w:rPr>
        <w:t xml:space="preserve">Les </w:t>
      </w:r>
      <w:r w:rsidRPr="00296C52">
        <w:rPr>
          <w:rFonts w:asciiTheme="minorHAnsi" w:hAnsiTheme="minorHAnsi"/>
          <w:color w:val="E36C0A" w:themeColor="accent6" w:themeShade="BF"/>
          <w:sz w:val="20"/>
          <w:szCs w:val="24"/>
        </w:rPr>
        <w:t>dépense</w:t>
      </w:r>
      <w:r w:rsidR="008253A5" w:rsidRPr="00296C52">
        <w:rPr>
          <w:rFonts w:asciiTheme="minorHAnsi" w:hAnsiTheme="minorHAnsi"/>
          <w:color w:val="E36C0A" w:themeColor="accent6" w:themeShade="BF"/>
          <w:sz w:val="20"/>
          <w:szCs w:val="24"/>
        </w:rPr>
        <w:t>s</w:t>
      </w:r>
      <w:r w:rsidRPr="00296C52">
        <w:rPr>
          <w:rFonts w:asciiTheme="minorHAnsi" w:hAnsiTheme="minorHAnsi"/>
          <w:color w:val="E36C0A" w:themeColor="accent6" w:themeShade="BF"/>
          <w:sz w:val="20"/>
          <w:szCs w:val="24"/>
        </w:rPr>
        <w:t xml:space="preserve"> énergétiques quotidiennes</w:t>
      </w:r>
      <w:r w:rsidRPr="00296C52">
        <w:rPr>
          <w:rFonts w:asciiTheme="minorHAnsi" w:hAnsiTheme="minorHAnsi"/>
          <w:sz w:val="20"/>
          <w:szCs w:val="24"/>
        </w:rPr>
        <w:t xml:space="preserve"> sont de :</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60% de dépenses de repos</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10% de dépenses liés à l’effet thermique des aliments</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15-30% de dépenses liées à l’activité physique</w:t>
      </w:r>
    </w:p>
    <w:p w:rsidR="00017480" w:rsidRPr="00296C52" w:rsidRDefault="00017480" w:rsidP="00017480">
      <w:pPr>
        <w:rPr>
          <w:rFonts w:asciiTheme="minorHAnsi" w:hAnsiTheme="minorHAnsi"/>
          <w:sz w:val="20"/>
          <w:szCs w:val="24"/>
        </w:rPr>
      </w:pPr>
      <w:r w:rsidRPr="00296C52">
        <w:rPr>
          <w:rFonts w:asciiTheme="minorHAnsi" w:hAnsiTheme="minorHAnsi"/>
          <w:sz w:val="20"/>
          <w:szCs w:val="24"/>
        </w:rPr>
        <w:t xml:space="preserve">Il en résulte un apport minimum chez le sujet âgé de </w:t>
      </w:r>
      <w:r w:rsidRPr="00296C52">
        <w:rPr>
          <w:rFonts w:asciiTheme="minorHAnsi" w:hAnsiTheme="minorHAnsi"/>
          <w:color w:val="E36C0A" w:themeColor="accent6" w:themeShade="BF"/>
          <w:sz w:val="20"/>
          <w:szCs w:val="24"/>
        </w:rPr>
        <w:t>plus de 30kcal/kg/j</w:t>
      </w:r>
      <w:r w:rsidRPr="00296C52">
        <w:rPr>
          <w:rFonts w:asciiTheme="minorHAnsi" w:hAnsiTheme="minorHAnsi"/>
          <w:sz w:val="20"/>
          <w:szCs w:val="24"/>
        </w:rPr>
        <w:t xml:space="preserve"> et donc pour une personne de 60kg, il faut </w:t>
      </w:r>
      <w:r w:rsidRPr="00296C52">
        <w:rPr>
          <w:rFonts w:asciiTheme="minorHAnsi" w:hAnsiTheme="minorHAnsi"/>
          <w:color w:val="E36C0A" w:themeColor="accent6" w:themeShade="BF"/>
          <w:sz w:val="20"/>
          <w:szCs w:val="24"/>
        </w:rPr>
        <w:t>1800kcal/j</w:t>
      </w:r>
    </w:p>
    <w:p w:rsidR="00017480" w:rsidRPr="00296C52" w:rsidRDefault="00017480" w:rsidP="00017480">
      <w:pPr>
        <w:rPr>
          <w:rFonts w:asciiTheme="minorHAnsi" w:hAnsiTheme="minorHAnsi"/>
          <w:sz w:val="20"/>
          <w:szCs w:val="24"/>
        </w:rPr>
      </w:pPr>
    </w:p>
    <w:p w:rsidR="00017480" w:rsidRPr="00296C52" w:rsidRDefault="00017480" w:rsidP="00017480">
      <w:pPr>
        <w:rPr>
          <w:rFonts w:asciiTheme="minorHAnsi" w:hAnsiTheme="minorHAnsi"/>
          <w:sz w:val="20"/>
          <w:szCs w:val="24"/>
        </w:rPr>
      </w:pPr>
      <w:r w:rsidRPr="00296C52">
        <w:rPr>
          <w:rFonts w:asciiTheme="minorHAnsi" w:hAnsiTheme="minorHAnsi"/>
          <w:sz w:val="20"/>
          <w:szCs w:val="24"/>
        </w:rPr>
        <w:t xml:space="preserve">Ce sont essentiellement </w:t>
      </w:r>
      <w:r w:rsidRPr="00296C52">
        <w:rPr>
          <w:rFonts w:asciiTheme="minorHAnsi" w:hAnsiTheme="minorHAnsi"/>
          <w:color w:val="E36C0A" w:themeColor="accent6" w:themeShade="BF"/>
          <w:sz w:val="20"/>
          <w:szCs w:val="24"/>
        </w:rPr>
        <w:t>les maladies et les manifestations pathologiques</w:t>
      </w:r>
      <w:r w:rsidR="00F06E3C" w:rsidRPr="00296C52">
        <w:rPr>
          <w:rFonts w:asciiTheme="minorHAnsi" w:hAnsiTheme="minorHAnsi"/>
          <w:sz w:val="20"/>
          <w:szCs w:val="24"/>
        </w:rPr>
        <w:t xml:space="preserve"> qui </w:t>
      </w:r>
      <w:proofErr w:type="gramStart"/>
      <w:r w:rsidR="00F06E3C" w:rsidRPr="00296C52">
        <w:rPr>
          <w:rFonts w:asciiTheme="minorHAnsi" w:hAnsiTheme="minorHAnsi"/>
          <w:sz w:val="20"/>
          <w:szCs w:val="24"/>
        </w:rPr>
        <w:t>amène</w:t>
      </w:r>
      <w:proofErr w:type="gramEnd"/>
      <w:r w:rsidR="00F06E3C" w:rsidRPr="00296C52">
        <w:rPr>
          <w:rFonts w:asciiTheme="minorHAnsi" w:hAnsiTheme="minorHAnsi"/>
          <w:sz w:val="20"/>
          <w:szCs w:val="24"/>
        </w:rPr>
        <w:t xml:space="preserve"> à</w:t>
      </w:r>
      <w:r w:rsidRPr="00296C52">
        <w:rPr>
          <w:rFonts w:asciiTheme="minorHAnsi" w:hAnsiTheme="minorHAnsi"/>
          <w:sz w:val="20"/>
          <w:szCs w:val="24"/>
        </w:rPr>
        <w:t xml:space="preserve"> la dénutrition chez la personne âgée. On retrouve aussi les médicaments, régimes et l’environnement agissant sur un </w:t>
      </w:r>
      <w:r w:rsidRPr="00296C52">
        <w:rPr>
          <w:rFonts w:asciiTheme="minorHAnsi" w:hAnsiTheme="minorHAnsi"/>
          <w:color w:val="E36C0A" w:themeColor="accent6" w:themeShade="BF"/>
          <w:sz w:val="20"/>
          <w:szCs w:val="24"/>
        </w:rPr>
        <w:t>terrain fragile</w:t>
      </w:r>
      <w:r w:rsidRPr="00296C52">
        <w:rPr>
          <w:rFonts w:asciiTheme="minorHAnsi" w:hAnsiTheme="minorHAnsi"/>
          <w:sz w:val="20"/>
          <w:szCs w:val="24"/>
        </w:rPr>
        <w:t xml:space="preserve"> (vieillissement).</w:t>
      </w:r>
    </w:p>
    <w:p w:rsidR="00017480" w:rsidRPr="00296C52" w:rsidRDefault="00017480" w:rsidP="00017480">
      <w:pPr>
        <w:rPr>
          <w:rFonts w:asciiTheme="minorHAnsi" w:hAnsiTheme="minorHAnsi"/>
          <w:sz w:val="20"/>
          <w:szCs w:val="24"/>
        </w:rPr>
      </w:pPr>
    </w:p>
    <w:p w:rsidR="00017480" w:rsidRPr="000D69EE" w:rsidRDefault="000D5D7D" w:rsidP="00017480">
      <w:pPr>
        <w:pStyle w:val="paragraphe"/>
        <w:ind w:left="1418"/>
        <w:rPr>
          <w:rFonts w:asciiTheme="minorHAnsi" w:hAnsiTheme="minorHAnsi"/>
          <w:i w:val="0"/>
          <w:color w:val="D99594" w:themeColor="accent2" w:themeTint="99"/>
          <w:sz w:val="20"/>
          <w:szCs w:val="24"/>
          <w:u w:val="none"/>
        </w:rPr>
      </w:pPr>
      <w:proofErr w:type="gramStart"/>
      <w:r w:rsidRPr="000D69EE">
        <w:rPr>
          <w:rFonts w:asciiTheme="minorHAnsi" w:hAnsiTheme="minorHAnsi"/>
          <w:i w:val="0"/>
          <w:color w:val="D99594" w:themeColor="accent2" w:themeTint="99"/>
          <w:sz w:val="20"/>
          <w:szCs w:val="24"/>
          <w:u w:val="none"/>
        </w:rPr>
        <w:t>Causes</w:t>
      </w:r>
      <w:proofErr w:type="gramEnd"/>
      <w:r w:rsidRPr="000D69EE">
        <w:rPr>
          <w:rFonts w:asciiTheme="minorHAnsi" w:hAnsiTheme="minorHAnsi"/>
          <w:i w:val="0"/>
          <w:color w:val="D99594" w:themeColor="accent2" w:themeTint="99"/>
          <w:sz w:val="20"/>
          <w:szCs w:val="24"/>
          <w:u w:val="none"/>
        </w:rPr>
        <w:t xml:space="preserve"> des modifications</w:t>
      </w:r>
      <w:r w:rsidR="00017480" w:rsidRPr="000D69EE">
        <w:rPr>
          <w:rFonts w:asciiTheme="minorHAnsi" w:hAnsiTheme="minorHAnsi"/>
          <w:i w:val="0"/>
          <w:color w:val="D99594" w:themeColor="accent2" w:themeTint="99"/>
          <w:sz w:val="20"/>
          <w:szCs w:val="24"/>
          <w:u w:val="none"/>
        </w:rPr>
        <w:t xml:space="preserve"> </w:t>
      </w:r>
    </w:p>
    <w:p w:rsidR="00017480" w:rsidRPr="00296C52" w:rsidRDefault="000D5D7D" w:rsidP="00017480">
      <w:pPr>
        <w:rPr>
          <w:rFonts w:asciiTheme="minorHAnsi" w:hAnsiTheme="minorHAnsi"/>
          <w:sz w:val="20"/>
          <w:szCs w:val="24"/>
        </w:rPr>
      </w:pPr>
      <w:r w:rsidRPr="00296C52">
        <w:rPr>
          <w:rFonts w:asciiTheme="minorHAnsi" w:hAnsiTheme="minorHAnsi"/>
          <w:sz w:val="20"/>
          <w:szCs w:val="24"/>
        </w:rPr>
        <w:t>Les affection</w:t>
      </w:r>
      <w:r w:rsidR="00017480" w:rsidRPr="00296C52">
        <w:rPr>
          <w:rFonts w:asciiTheme="minorHAnsi" w:hAnsiTheme="minorHAnsi"/>
          <w:sz w:val="20"/>
          <w:szCs w:val="24"/>
        </w:rPr>
        <w:t xml:space="preserve">s ont un </w:t>
      </w:r>
      <w:r w:rsidR="00017480" w:rsidRPr="00296C52">
        <w:rPr>
          <w:rFonts w:asciiTheme="minorHAnsi" w:hAnsiTheme="minorHAnsi"/>
          <w:color w:val="E36C0A" w:themeColor="accent6" w:themeShade="BF"/>
          <w:sz w:val="20"/>
          <w:szCs w:val="24"/>
        </w:rPr>
        <w:t>retentissement sur l’alimentation</w:t>
      </w:r>
      <w:r w:rsidR="00017480" w:rsidRPr="00296C52">
        <w:rPr>
          <w:rFonts w:asciiTheme="minorHAnsi" w:hAnsiTheme="minorHAnsi"/>
          <w:sz w:val="20"/>
          <w:szCs w:val="24"/>
        </w:rPr>
        <w:t> :</w:t>
      </w:r>
    </w:p>
    <w:p w:rsidR="00017480" w:rsidRPr="00296C52" w:rsidRDefault="00017480" w:rsidP="008253A5">
      <w:pPr>
        <w:pStyle w:val="ListParagraph"/>
        <w:numPr>
          <w:ilvl w:val="0"/>
          <w:numId w:val="30"/>
        </w:numPr>
        <w:rPr>
          <w:rFonts w:asciiTheme="minorHAnsi" w:hAnsiTheme="minorHAnsi"/>
          <w:sz w:val="20"/>
          <w:szCs w:val="24"/>
        </w:rPr>
      </w:pPr>
      <w:r w:rsidRPr="00296C52">
        <w:rPr>
          <w:rFonts w:asciiTheme="minorHAnsi" w:hAnsiTheme="minorHAnsi"/>
          <w:sz w:val="20"/>
          <w:szCs w:val="24"/>
        </w:rPr>
        <w:t>Dépression (signe associé anorexie et perte de poids)</w:t>
      </w:r>
    </w:p>
    <w:p w:rsidR="00017480" w:rsidRPr="00296C52" w:rsidRDefault="00017480" w:rsidP="00017480">
      <w:pPr>
        <w:pStyle w:val="ListParagraph"/>
        <w:numPr>
          <w:ilvl w:val="0"/>
          <w:numId w:val="29"/>
        </w:numPr>
        <w:rPr>
          <w:rFonts w:asciiTheme="minorHAnsi" w:hAnsiTheme="minorHAnsi"/>
          <w:sz w:val="20"/>
          <w:szCs w:val="24"/>
        </w:rPr>
      </w:pPr>
      <w:r w:rsidRPr="00296C52">
        <w:rPr>
          <w:rFonts w:asciiTheme="minorHAnsi" w:hAnsiTheme="minorHAnsi"/>
          <w:sz w:val="20"/>
          <w:szCs w:val="24"/>
        </w:rPr>
        <w:t>Syndromes infectieux et inflammatoires</w:t>
      </w:r>
    </w:p>
    <w:p w:rsidR="00017480" w:rsidRPr="00296C52" w:rsidRDefault="00017480" w:rsidP="008253A5">
      <w:pPr>
        <w:pStyle w:val="ListParagraph"/>
        <w:numPr>
          <w:ilvl w:val="0"/>
          <w:numId w:val="30"/>
        </w:numPr>
        <w:rPr>
          <w:rFonts w:asciiTheme="minorHAnsi" w:hAnsiTheme="minorHAnsi"/>
          <w:sz w:val="20"/>
          <w:szCs w:val="24"/>
        </w:rPr>
      </w:pPr>
      <w:r w:rsidRPr="00296C52">
        <w:rPr>
          <w:rFonts w:asciiTheme="minorHAnsi" w:hAnsiTheme="minorHAnsi"/>
          <w:sz w:val="20"/>
          <w:szCs w:val="24"/>
        </w:rPr>
        <w:t>Troubles de la déglutition (conséquences d’AVC)</w:t>
      </w:r>
    </w:p>
    <w:p w:rsidR="00017480" w:rsidRPr="00296C52" w:rsidRDefault="00017480" w:rsidP="00017480">
      <w:pPr>
        <w:pStyle w:val="ListParagraph"/>
        <w:numPr>
          <w:ilvl w:val="0"/>
          <w:numId w:val="29"/>
        </w:numPr>
        <w:rPr>
          <w:rFonts w:asciiTheme="minorHAnsi" w:hAnsiTheme="minorHAnsi"/>
          <w:sz w:val="20"/>
          <w:szCs w:val="24"/>
        </w:rPr>
      </w:pPr>
      <w:r w:rsidRPr="00296C52">
        <w:rPr>
          <w:rFonts w:asciiTheme="minorHAnsi" w:hAnsiTheme="minorHAnsi"/>
          <w:sz w:val="20"/>
          <w:szCs w:val="24"/>
        </w:rPr>
        <w:t>Chirurgie</w:t>
      </w:r>
    </w:p>
    <w:p w:rsidR="00017480" w:rsidRPr="00296C52" w:rsidRDefault="00017480" w:rsidP="008253A5">
      <w:pPr>
        <w:pStyle w:val="ListParagraph"/>
        <w:numPr>
          <w:ilvl w:val="0"/>
          <w:numId w:val="30"/>
        </w:numPr>
        <w:rPr>
          <w:rFonts w:asciiTheme="minorHAnsi" w:hAnsiTheme="minorHAnsi"/>
          <w:sz w:val="20"/>
          <w:szCs w:val="24"/>
        </w:rPr>
      </w:pPr>
      <w:r w:rsidRPr="00296C52">
        <w:rPr>
          <w:rFonts w:asciiTheme="minorHAnsi" w:hAnsiTheme="minorHAnsi"/>
          <w:sz w:val="20"/>
          <w:szCs w:val="24"/>
        </w:rPr>
        <w:t>Néoplasies</w:t>
      </w:r>
    </w:p>
    <w:p w:rsidR="00017480" w:rsidRPr="00296C52" w:rsidRDefault="00017480" w:rsidP="00017480">
      <w:pPr>
        <w:pStyle w:val="ListParagraph"/>
        <w:numPr>
          <w:ilvl w:val="0"/>
          <w:numId w:val="29"/>
        </w:numPr>
        <w:rPr>
          <w:rFonts w:asciiTheme="minorHAnsi" w:hAnsiTheme="minorHAnsi"/>
          <w:sz w:val="20"/>
          <w:szCs w:val="24"/>
        </w:rPr>
      </w:pPr>
      <w:r w:rsidRPr="00296C52">
        <w:rPr>
          <w:rFonts w:asciiTheme="minorHAnsi" w:hAnsiTheme="minorHAnsi"/>
          <w:sz w:val="20"/>
          <w:szCs w:val="24"/>
        </w:rPr>
        <w:t>Pathologies digestives</w:t>
      </w:r>
    </w:p>
    <w:p w:rsidR="00017480" w:rsidRPr="00296C52" w:rsidRDefault="00017480" w:rsidP="00017480">
      <w:pPr>
        <w:pStyle w:val="ListParagraph"/>
        <w:numPr>
          <w:ilvl w:val="0"/>
          <w:numId w:val="29"/>
        </w:numPr>
        <w:rPr>
          <w:rFonts w:asciiTheme="minorHAnsi" w:hAnsiTheme="minorHAnsi"/>
          <w:sz w:val="20"/>
          <w:szCs w:val="24"/>
        </w:rPr>
      </w:pPr>
      <w:r w:rsidRPr="00296C52">
        <w:rPr>
          <w:rFonts w:asciiTheme="minorHAnsi" w:hAnsiTheme="minorHAnsi"/>
          <w:sz w:val="20"/>
          <w:szCs w:val="24"/>
        </w:rPr>
        <w:t>Affections chroniques invalidantes</w:t>
      </w:r>
    </w:p>
    <w:p w:rsidR="00017480" w:rsidRPr="00296C52" w:rsidRDefault="00017480" w:rsidP="00017480">
      <w:pPr>
        <w:pStyle w:val="ListParagraph"/>
        <w:numPr>
          <w:ilvl w:val="0"/>
          <w:numId w:val="29"/>
        </w:numPr>
        <w:rPr>
          <w:rFonts w:asciiTheme="minorHAnsi" w:hAnsiTheme="minorHAnsi"/>
          <w:sz w:val="20"/>
          <w:szCs w:val="24"/>
        </w:rPr>
      </w:pPr>
      <w:r w:rsidRPr="00296C52">
        <w:rPr>
          <w:rFonts w:asciiTheme="minorHAnsi" w:hAnsiTheme="minorHAnsi"/>
          <w:sz w:val="20"/>
          <w:szCs w:val="24"/>
        </w:rPr>
        <w:t>Escarres</w:t>
      </w:r>
    </w:p>
    <w:p w:rsidR="00017480" w:rsidRPr="00296C52" w:rsidRDefault="00017480" w:rsidP="00017480">
      <w:pPr>
        <w:rPr>
          <w:rFonts w:asciiTheme="minorHAnsi" w:hAnsiTheme="minorHAnsi"/>
          <w:sz w:val="20"/>
          <w:szCs w:val="24"/>
        </w:rPr>
      </w:pPr>
    </w:p>
    <w:p w:rsidR="00017480" w:rsidRPr="00296C52" w:rsidRDefault="00017480" w:rsidP="00017480">
      <w:pPr>
        <w:rPr>
          <w:rFonts w:asciiTheme="minorHAnsi" w:hAnsiTheme="minorHAnsi"/>
          <w:sz w:val="20"/>
          <w:szCs w:val="24"/>
        </w:rPr>
      </w:pPr>
      <w:r w:rsidRPr="00296C52">
        <w:rPr>
          <w:rFonts w:asciiTheme="minorHAnsi" w:hAnsiTheme="minorHAnsi"/>
          <w:sz w:val="20"/>
          <w:szCs w:val="24"/>
        </w:rPr>
        <w:t xml:space="preserve">Les causes des </w:t>
      </w:r>
      <w:r w:rsidRPr="00296C52">
        <w:rPr>
          <w:rFonts w:asciiTheme="minorHAnsi" w:hAnsiTheme="minorHAnsi"/>
          <w:color w:val="E36C0A" w:themeColor="accent6" w:themeShade="BF"/>
          <w:sz w:val="20"/>
          <w:szCs w:val="24"/>
        </w:rPr>
        <w:t>modifications pathologiques du gout</w:t>
      </w:r>
      <w:r w:rsidRPr="00296C52">
        <w:rPr>
          <w:rFonts w:asciiTheme="minorHAnsi" w:hAnsiTheme="minorHAnsi"/>
          <w:sz w:val="20"/>
          <w:szCs w:val="24"/>
        </w:rPr>
        <w:t> :</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Médicaments (arrière gout)</w:t>
      </w:r>
      <w:r w:rsidR="008253A5" w:rsidRPr="00296C52">
        <w:rPr>
          <w:rFonts w:asciiTheme="minorHAnsi" w:hAnsiTheme="minorHAnsi"/>
          <w:sz w:val="20"/>
          <w:szCs w:val="24"/>
        </w:rPr>
        <w:t xml:space="preserve"> : antibiotiques, antithyroïdien, </w:t>
      </w:r>
      <w:proofErr w:type="spellStart"/>
      <w:r w:rsidR="008253A5" w:rsidRPr="00296C52">
        <w:rPr>
          <w:rFonts w:asciiTheme="minorHAnsi" w:hAnsiTheme="minorHAnsi"/>
          <w:sz w:val="20"/>
          <w:szCs w:val="24"/>
        </w:rPr>
        <w:t>lévodopa</w:t>
      </w:r>
      <w:proofErr w:type="spellEnd"/>
      <w:r w:rsidR="008253A5" w:rsidRPr="00296C52">
        <w:rPr>
          <w:rFonts w:asciiTheme="minorHAnsi" w:hAnsiTheme="minorHAnsi"/>
          <w:sz w:val="20"/>
          <w:szCs w:val="24"/>
        </w:rPr>
        <w:t>, carbamazépine…</w:t>
      </w:r>
    </w:p>
    <w:p w:rsidR="00017480" w:rsidRPr="00296C52" w:rsidRDefault="00017480" w:rsidP="00017480">
      <w:pPr>
        <w:pStyle w:val="ListParagraph"/>
        <w:numPr>
          <w:ilvl w:val="0"/>
          <w:numId w:val="25"/>
        </w:numPr>
        <w:rPr>
          <w:rFonts w:asciiTheme="minorHAnsi" w:hAnsiTheme="minorHAnsi"/>
          <w:sz w:val="20"/>
          <w:szCs w:val="24"/>
        </w:rPr>
      </w:pPr>
      <w:proofErr w:type="spellStart"/>
      <w:r w:rsidRPr="00296C52">
        <w:rPr>
          <w:rFonts w:asciiTheme="minorHAnsi" w:hAnsiTheme="minorHAnsi"/>
          <w:sz w:val="20"/>
          <w:szCs w:val="24"/>
        </w:rPr>
        <w:t>Hyposialie</w:t>
      </w:r>
      <w:proofErr w:type="spellEnd"/>
      <w:r w:rsidRPr="00296C52">
        <w:rPr>
          <w:rFonts w:asciiTheme="minorHAnsi" w:hAnsiTheme="minorHAnsi"/>
          <w:sz w:val="20"/>
          <w:szCs w:val="24"/>
        </w:rPr>
        <w:t>, déshydratation</w:t>
      </w:r>
      <w:r w:rsidR="008253A5" w:rsidRPr="00296C52">
        <w:rPr>
          <w:rFonts w:asciiTheme="minorHAnsi" w:hAnsiTheme="minorHAnsi"/>
          <w:sz w:val="20"/>
          <w:szCs w:val="24"/>
        </w:rPr>
        <w:t xml:space="preserve"> (bouche sèche diminue la sensation de gout)</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Bains de bouche intempestifs</w:t>
      </w:r>
    </w:p>
    <w:p w:rsidR="00017480" w:rsidRPr="00296C52" w:rsidRDefault="00017480"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Maladies : mycose digestives, cancers, syndrome sec</w:t>
      </w:r>
    </w:p>
    <w:p w:rsidR="00017480" w:rsidRPr="00296C52" w:rsidRDefault="008253A5" w:rsidP="00017480">
      <w:pPr>
        <w:pStyle w:val="ListParagraph"/>
        <w:numPr>
          <w:ilvl w:val="0"/>
          <w:numId w:val="25"/>
        </w:numPr>
        <w:rPr>
          <w:rFonts w:asciiTheme="minorHAnsi" w:hAnsiTheme="minorHAnsi"/>
          <w:sz w:val="20"/>
          <w:szCs w:val="24"/>
        </w:rPr>
      </w:pPr>
      <w:r w:rsidRPr="00296C52">
        <w:rPr>
          <w:rFonts w:asciiTheme="minorHAnsi" w:hAnsiTheme="minorHAnsi"/>
          <w:sz w:val="20"/>
          <w:szCs w:val="24"/>
        </w:rPr>
        <w:t>M</w:t>
      </w:r>
      <w:r w:rsidR="00017480" w:rsidRPr="00296C52">
        <w:rPr>
          <w:rFonts w:asciiTheme="minorHAnsi" w:hAnsiTheme="minorHAnsi"/>
          <w:sz w:val="20"/>
          <w:szCs w:val="24"/>
        </w:rPr>
        <w:t>alnutrition</w:t>
      </w:r>
      <w:r w:rsidRPr="00296C52">
        <w:rPr>
          <w:rFonts w:asciiTheme="minorHAnsi" w:hAnsiTheme="minorHAnsi"/>
          <w:sz w:val="20"/>
          <w:szCs w:val="24"/>
        </w:rPr>
        <w:t xml:space="preserve"> (cercle vicieux)</w:t>
      </w:r>
    </w:p>
    <w:p w:rsidR="008253A5" w:rsidRPr="00296C52" w:rsidRDefault="008253A5" w:rsidP="008253A5">
      <w:pPr>
        <w:rPr>
          <w:rFonts w:asciiTheme="minorHAnsi" w:hAnsiTheme="minorHAnsi"/>
          <w:sz w:val="20"/>
          <w:szCs w:val="24"/>
        </w:rPr>
      </w:pPr>
    </w:p>
    <w:p w:rsidR="008253A5" w:rsidRPr="00296C52" w:rsidRDefault="008253A5" w:rsidP="008253A5">
      <w:pPr>
        <w:rPr>
          <w:rFonts w:asciiTheme="minorHAnsi" w:hAnsiTheme="minorHAnsi"/>
          <w:sz w:val="20"/>
          <w:szCs w:val="24"/>
        </w:rPr>
      </w:pPr>
      <w:r w:rsidRPr="00296C52">
        <w:rPr>
          <w:rFonts w:asciiTheme="minorHAnsi" w:hAnsiTheme="minorHAnsi"/>
          <w:sz w:val="20"/>
          <w:szCs w:val="24"/>
        </w:rPr>
        <w:t xml:space="preserve">Les facteurs </w:t>
      </w:r>
      <w:r w:rsidR="000D5D7D" w:rsidRPr="00296C52">
        <w:rPr>
          <w:rFonts w:asciiTheme="minorHAnsi" w:hAnsiTheme="minorHAnsi"/>
          <w:sz w:val="20"/>
          <w:szCs w:val="24"/>
        </w:rPr>
        <w:t xml:space="preserve">environnementaux </w:t>
      </w:r>
      <w:r w:rsidRPr="00296C52">
        <w:rPr>
          <w:rFonts w:asciiTheme="minorHAnsi" w:hAnsiTheme="minorHAnsi"/>
          <w:sz w:val="20"/>
          <w:szCs w:val="24"/>
        </w:rPr>
        <w:t>entre</w:t>
      </w:r>
      <w:r w:rsidR="000D69EE">
        <w:rPr>
          <w:rFonts w:asciiTheme="minorHAnsi" w:hAnsiTheme="minorHAnsi"/>
          <w:sz w:val="20"/>
          <w:szCs w:val="24"/>
        </w:rPr>
        <w:t>nt</w:t>
      </w:r>
      <w:r w:rsidRPr="00296C52">
        <w:rPr>
          <w:rFonts w:asciiTheme="minorHAnsi" w:hAnsiTheme="minorHAnsi"/>
          <w:sz w:val="20"/>
          <w:szCs w:val="24"/>
        </w:rPr>
        <w:t xml:space="preserve"> en jeu avec une </w:t>
      </w:r>
      <w:r w:rsidRPr="00296C52">
        <w:rPr>
          <w:rFonts w:asciiTheme="minorHAnsi" w:hAnsiTheme="minorHAnsi"/>
          <w:color w:val="E36C0A" w:themeColor="accent6" w:themeShade="BF"/>
          <w:sz w:val="20"/>
          <w:szCs w:val="24"/>
        </w:rPr>
        <w:t>approche épidémiologique</w:t>
      </w:r>
      <w:r w:rsidRPr="00296C52">
        <w:rPr>
          <w:rFonts w:asciiTheme="minorHAnsi" w:hAnsiTheme="minorHAnsi"/>
          <w:sz w:val="20"/>
          <w:szCs w:val="24"/>
        </w:rPr>
        <w:t xml:space="preserve"> c'est-à-dire qu’ils y sont associé</w:t>
      </w:r>
      <w:r w:rsidR="000D69EE">
        <w:rPr>
          <w:rFonts w:asciiTheme="minorHAnsi" w:hAnsiTheme="minorHAnsi"/>
          <w:sz w:val="20"/>
          <w:szCs w:val="24"/>
        </w:rPr>
        <w:t>s</w:t>
      </w:r>
      <w:r w:rsidRPr="00296C52">
        <w:rPr>
          <w:rFonts w:asciiTheme="minorHAnsi" w:hAnsiTheme="minorHAnsi"/>
          <w:sz w:val="20"/>
          <w:szCs w:val="24"/>
        </w:rPr>
        <w:t xml:space="preserve"> mais sans lien de cause à effet.</w:t>
      </w:r>
      <w:r w:rsidR="000D5D7D" w:rsidRPr="00296C52">
        <w:rPr>
          <w:rFonts w:asciiTheme="minorHAnsi" w:hAnsiTheme="minorHAnsi"/>
          <w:sz w:val="20"/>
          <w:szCs w:val="24"/>
        </w:rPr>
        <w:t xml:space="preserve"> </w:t>
      </w:r>
      <w:r w:rsidRPr="00296C52">
        <w:rPr>
          <w:rFonts w:asciiTheme="minorHAnsi" w:hAnsiTheme="minorHAnsi"/>
          <w:sz w:val="20"/>
          <w:szCs w:val="24"/>
        </w:rPr>
        <w:t>On retrouve par exemple :</w:t>
      </w:r>
    </w:p>
    <w:p w:rsidR="008253A5" w:rsidRPr="00296C52" w:rsidRDefault="008253A5" w:rsidP="008253A5">
      <w:pPr>
        <w:pStyle w:val="ListParagraph"/>
        <w:numPr>
          <w:ilvl w:val="0"/>
          <w:numId w:val="25"/>
        </w:numPr>
        <w:rPr>
          <w:rFonts w:asciiTheme="minorHAnsi" w:hAnsiTheme="minorHAnsi"/>
          <w:sz w:val="20"/>
          <w:szCs w:val="24"/>
        </w:rPr>
      </w:pPr>
      <w:r w:rsidRPr="00296C52">
        <w:rPr>
          <w:rFonts w:asciiTheme="minorHAnsi" w:hAnsiTheme="minorHAnsi"/>
          <w:color w:val="E36C0A" w:themeColor="accent6" w:themeShade="BF"/>
          <w:sz w:val="20"/>
          <w:szCs w:val="24"/>
        </w:rPr>
        <w:t>Isolement</w:t>
      </w:r>
      <w:r w:rsidRPr="00296C52">
        <w:rPr>
          <w:rFonts w:asciiTheme="minorHAnsi" w:hAnsiTheme="minorHAnsi"/>
          <w:sz w:val="20"/>
          <w:szCs w:val="24"/>
        </w:rPr>
        <w:t xml:space="preserve"> (ne se fait pas </w:t>
      </w:r>
      <w:proofErr w:type="spellStart"/>
      <w:r w:rsidRPr="00296C52">
        <w:rPr>
          <w:rFonts w:asciiTheme="minorHAnsi" w:hAnsiTheme="minorHAnsi"/>
          <w:sz w:val="20"/>
          <w:szCs w:val="24"/>
        </w:rPr>
        <w:t>a</w:t>
      </w:r>
      <w:proofErr w:type="spellEnd"/>
      <w:r w:rsidRPr="00296C52">
        <w:rPr>
          <w:rFonts w:asciiTheme="minorHAnsi" w:hAnsiTheme="minorHAnsi"/>
          <w:sz w:val="20"/>
          <w:szCs w:val="24"/>
        </w:rPr>
        <w:t xml:space="preserve"> manger, </w:t>
      </w:r>
      <w:proofErr w:type="spellStart"/>
      <w:r w:rsidRPr="00296C52">
        <w:rPr>
          <w:rFonts w:asciiTheme="minorHAnsi" w:hAnsiTheme="minorHAnsi"/>
          <w:sz w:val="20"/>
          <w:szCs w:val="24"/>
        </w:rPr>
        <w:t>pb</w:t>
      </w:r>
      <w:proofErr w:type="spellEnd"/>
      <w:r w:rsidRPr="00296C52">
        <w:rPr>
          <w:rFonts w:asciiTheme="minorHAnsi" w:hAnsiTheme="minorHAnsi"/>
          <w:sz w:val="20"/>
          <w:szCs w:val="24"/>
        </w:rPr>
        <w:t xml:space="preserve"> de courses)</w:t>
      </w:r>
    </w:p>
    <w:p w:rsidR="008253A5" w:rsidRPr="00296C52" w:rsidRDefault="008253A5" w:rsidP="008253A5">
      <w:pPr>
        <w:pStyle w:val="ListParagraph"/>
        <w:numPr>
          <w:ilvl w:val="0"/>
          <w:numId w:val="25"/>
        </w:numPr>
        <w:rPr>
          <w:rFonts w:asciiTheme="minorHAnsi" w:hAnsiTheme="minorHAnsi"/>
          <w:sz w:val="20"/>
          <w:szCs w:val="24"/>
        </w:rPr>
      </w:pPr>
      <w:r w:rsidRPr="00296C52">
        <w:rPr>
          <w:rFonts w:asciiTheme="minorHAnsi" w:hAnsiTheme="minorHAnsi"/>
          <w:sz w:val="20"/>
          <w:szCs w:val="24"/>
        </w:rPr>
        <w:t>Ignorance des besoins (ne sait pas ce qu’il a besoin de manger)</w:t>
      </w:r>
    </w:p>
    <w:p w:rsidR="008253A5" w:rsidRPr="00296C52" w:rsidRDefault="008253A5" w:rsidP="008253A5">
      <w:pPr>
        <w:pStyle w:val="ListParagraph"/>
        <w:numPr>
          <w:ilvl w:val="0"/>
          <w:numId w:val="25"/>
        </w:numPr>
        <w:rPr>
          <w:rFonts w:asciiTheme="minorHAnsi" w:hAnsiTheme="minorHAnsi"/>
          <w:sz w:val="20"/>
          <w:szCs w:val="24"/>
        </w:rPr>
      </w:pPr>
      <w:r w:rsidRPr="00296C52">
        <w:rPr>
          <w:rFonts w:asciiTheme="minorHAnsi" w:hAnsiTheme="minorHAnsi"/>
          <w:color w:val="E36C0A" w:themeColor="accent6" w:themeShade="BF"/>
          <w:sz w:val="20"/>
          <w:szCs w:val="24"/>
        </w:rPr>
        <w:t>Handicaps</w:t>
      </w:r>
      <w:r w:rsidRPr="00296C52">
        <w:rPr>
          <w:rFonts w:asciiTheme="minorHAnsi" w:hAnsiTheme="minorHAnsi"/>
          <w:sz w:val="20"/>
          <w:szCs w:val="24"/>
        </w:rPr>
        <w:t xml:space="preserve"> (difficulté pour les courses)</w:t>
      </w:r>
    </w:p>
    <w:p w:rsidR="008253A5" w:rsidRPr="00296C52" w:rsidRDefault="008253A5" w:rsidP="008253A5">
      <w:pPr>
        <w:pStyle w:val="ListParagraph"/>
        <w:numPr>
          <w:ilvl w:val="0"/>
          <w:numId w:val="25"/>
        </w:numPr>
        <w:rPr>
          <w:rFonts w:asciiTheme="minorHAnsi" w:hAnsiTheme="minorHAnsi"/>
          <w:sz w:val="20"/>
          <w:szCs w:val="24"/>
        </w:rPr>
      </w:pPr>
      <w:r w:rsidRPr="00296C52">
        <w:rPr>
          <w:rFonts w:asciiTheme="minorHAnsi" w:hAnsiTheme="minorHAnsi"/>
          <w:sz w:val="20"/>
          <w:szCs w:val="24"/>
        </w:rPr>
        <w:t>Habitat inadapté (monter els escaliers…)</w:t>
      </w:r>
    </w:p>
    <w:p w:rsidR="008253A5" w:rsidRPr="00296C52" w:rsidRDefault="008253A5" w:rsidP="008253A5">
      <w:pPr>
        <w:pStyle w:val="ListParagraph"/>
        <w:numPr>
          <w:ilvl w:val="0"/>
          <w:numId w:val="25"/>
        </w:numPr>
        <w:rPr>
          <w:rFonts w:asciiTheme="minorHAnsi" w:hAnsiTheme="minorHAnsi"/>
          <w:sz w:val="20"/>
          <w:szCs w:val="24"/>
        </w:rPr>
      </w:pPr>
      <w:r w:rsidRPr="00296C52">
        <w:rPr>
          <w:rFonts w:asciiTheme="minorHAnsi" w:hAnsiTheme="minorHAnsi"/>
          <w:sz w:val="20"/>
          <w:szCs w:val="24"/>
        </w:rPr>
        <w:t>Revenus faibles (mauvaise nourriture…)</w:t>
      </w:r>
    </w:p>
    <w:p w:rsidR="008253A5" w:rsidRPr="00296C52" w:rsidRDefault="008253A5" w:rsidP="000D5D7D">
      <w:pPr>
        <w:pStyle w:val="ListParagraph"/>
        <w:numPr>
          <w:ilvl w:val="0"/>
          <w:numId w:val="25"/>
        </w:numPr>
        <w:rPr>
          <w:rFonts w:asciiTheme="minorHAnsi" w:hAnsiTheme="minorHAnsi"/>
          <w:sz w:val="20"/>
          <w:szCs w:val="24"/>
        </w:rPr>
      </w:pPr>
      <w:r w:rsidRPr="00296C52">
        <w:rPr>
          <w:rFonts w:asciiTheme="minorHAnsi" w:hAnsiTheme="minorHAnsi"/>
          <w:color w:val="E36C0A" w:themeColor="accent6" w:themeShade="BF"/>
          <w:sz w:val="20"/>
          <w:szCs w:val="24"/>
        </w:rPr>
        <w:t xml:space="preserve">Hospitalisations </w:t>
      </w:r>
      <w:r w:rsidRPr="00296C52">
        <w:rPr>
          <w:rFonts w:asciiTheme="minorHAnsi" w:hAnsiTheme="minorHAnsi"/>
          <w:sz w:val="20"/>
          <w:szCs w:val="24"/>
        </w:rPr>
        <w:t>(souvent dénutrit)</w:t>
      </w:r>
      <w:r w:rsidR="000D5D7D" w:rsidRPr="00296C52">
        <w:rPr>
          <w:rFonts w:asciiTheme="minorHAnsi" w:hAnsiTheme="minorHAnsi"/>
          <w:sz w:val="20"/>
          <w:szCs w:val="24"/>
        </w:rPr>
        <w:t xml:space="preserve"> et s</w:t>
      </w:r>
      <w:r w:rsidRPr="00296C52">
        <w:rPr>
          <w:rFonts w:asciiTheme="minorHAnsi" w:hAnsiTheme="minorHAnsi"/>
          <w:sz w:val="20"/>
          <w:szCs w:val="24"/>
        </w:rPr>
        <w:t>éjour en institution</w:t>
      </w:r>
    </w:p>
    <w:p w:rsidR="008253A5" w:rsidRPr="00296C52" w:rsidRDefault="008253A5" w:rsidP="008253A5">
      <w:pPr>
        <w:pStyle w:val="ListParagraph"/>
        <w:rPr>
          <w:rFonts w:asciiTheme="minorHAnsi" w:hAnsiTheme="minorHAnsi"/>
          <w:sz w:val="20"/>
          <w:szCs w:val="24"/>
        </w:rPr>
      </w:pPr>
    </w:p>
    <w:p w:rsidR="0055426B" w:rsidRPr="000D69EE" w:rsidRDefault="0055426B" w:rsidP="008253A5">
      <w:pPr>
        <w:pStyle w:val="soustitrescours"/>
        <w:ind w:left="851" w:hanging="491"/>
        <w:rPr>
          <w:rFonts w:asciiTheme="minorHAnsi" w:hAnsiTheme="minorHAnsi"/>
          <w:i w:val="0"/>
          <w:color w:val="C00000"/>
          <w:sz w:val="22"/>
          <w:u w:val="none"/>
        </w:rPr>
      </w:pPr>
      <w:r w:rsidRPr="000D69EE">
        <w:rPr>
          <w:rFonts w:asciiTheme="minorHAnsi" w:hAnsiTheme="minorHAnsi"/>
          <w:i w:val="0"/>
          <w:color w:val="C00000"/>
          <w:sz w:val="22"/>
          <w:u w:val="none"/>
        </w:rPr>
        <w:t>Dénutrition</w:t>
      </w:r>
    </w:p>
    <w:p w:rsidR="00017480" w:rsidRPr="000D69EE" w:rsidRDefault="008253A5" w:rsidP="008253A5">
      <w:pPr>
        <w:pStyle w:val="paragraphe"/>
        <w:numPr>
          <w:ilvl w:val="0"/>
          <w:numId w:val="31"/>
        </w:numPr>
        <w:ind w:left="1418"/>
        <w:rPr>
          <w:rFonts w:asciiTheme="minorHAnsi" w:hAnsiTheme="minorHAnsi"/>
          <w:i w:val="0"/>
          <w:color w:val="D99594" w:themeColor="accent2" w:themeTint="99"/>
          <w:sz w:val="20"/>
          <w:szCs w:val="24"/>
          <w:u w:val="none"/>
        </w:rPr>
      </w:pPr>
      <w:r w:rsidRPr="000D69EE">
        <w:rPr>
          <w:rFonts w:asciiTheme="minorHAnsi" w:hAnsiTheme="minorHAnsi"/>
          <w:i w:val="0"/>
          <w:color w:val="D99594" w:themeColor="accent2" w:themeTint="99"/>
          <w:sz w:val="20"/>
          <w:szCs w:val="24"/>
          <w:u w:val="none"/>
        </w:rPr>
        <w:t xml:space="preserve">La dénutrition </w:t>
      </w:r>
      <w:proofErr w:type="spellStart"/>
      <w:r w:rsidRPr="000D69EE">
        <w:rPr>
          <w:rFonts w:asciiTheme="minorHAnsi" w:hAnsiTheme="minorHAnsi"/>
          <w:i w:val="0"/>
          <w:color w:val="D99594" w:themeColor="accent2" w:themeTint="99"/>
          <w:sz w:val="20"/>
          <w:szCs w:val="24"/>
          <w:u w:val="none"/>
        </w:rPr>
        <w:t>protéino</w:t>
      </w:r>
      <w:proofErr w:type="spellEnd"/>
      <w:r w:rsidRPr="000D69EE">
        <w:rPr>
          <w:rFonts w:asciiTheme="minorHAnsi" w:hAnsiTheme="minorHAnsi"/>
          <w:i w:val="0"/>
          <w:color w:val="D99594" w:themeColor="accent2" w:themeTint="99"/>
          <w:sz w:val="20"/>
          <w:szCs w:val="24"/>
          <w:u w:val="none"/>
        </w:rPr>
        <w:t>-énergétique</w:t>
      </w:r>
    </w:p>
    <w:p w:rsidR="008253A5" w:rsidRPr="00296C52" w:rsidRDefault="008253A5" w:rsidP="00017480">
      <w:pPr>
        <w:rPr>
          <w:rFonts w:asciiTheme="minorHAnsi" w:hAnsiTheme="minorHAnsi"/>
          <w:color w:val="E36C0A" w:themeColor="accent6" w:themeShade="BF"/>
          <w:sz w:val="20"/>
          <w:szCs w:val="24"/>
        </w:rPr>
      </w:pPr>
      <w:r w:rsidRPr="00296C52">
        <w:rPr>
          <w:rFonts w:asciiTheme="minorHAnsi" w:hAnsiTheme="minorHAnsi"/>
          <w:sz w:val="20"/>
          <w:szCs w:val="24"/>
        </w:rPr>
        <w:t xml:space="preserve">Elle correspond a un apport énergétiques </w:t>
      </w:r>
      <w:r w:rsidRPr="00296C52">
        <w:rPr>
          <w:rFonts w:asciiTheme="minorHAnsi" w:hAnsiTheme="minorHAnsi"/>
          <w:color w:val="E36C0A" w:themeColor="accent6" w:themeShade="BF"/>
          <w:sz w:val="20"/>
          <w:szCs w:val="24"/>
        </w:rPr>
        <w:t>&lt;30kcal/kg/j</w:t>
      </w:r>
      <w:r w:rsidRPr="00296C52">
        <w:rPr>
          <w:rFonts w:asciiTheme="minorHAnsi" w:hAnsiTheme="minorHAnsi"/>
          <w:sz w:val="20"/>
          <w:szCs w:val="24"/>
        </w:rPr>
        <w:t xml:space="preserve"> et un apport protéiques </w:t>
      </w:r>
      <w:r w:rsidRPr="00296C52">
        <w:rPr>
          <w:rFonts w:asciiTheme="minorHAnsi" w:hAnsiTheme="minorHAnsi"/>
          <w:color w:val="E36C0A" w:themeColor="accent6" w:themeShade="BF"/>
          <w:sz w:val="20"/>
          <w:szCs w:val="24"/>
        </w:rPr>
        <w:t>&lt;1g/kg/j</w:t>
      </w:r>
    </w:p>
    <w:p w:rsidR="008253A5" w:rsidRDefault="008253A5" w:rsidP="000D5D7D">
      <w:pPr>
        <w:rPr>
          <w:rFonts w:asciiTheme="minorHAnsi" w:hAnsiTheme="minorHAnsi"/>
          <w:sz w:val="20"/>
          <w:szCs w:val="24"/>
        </w:rPr>
      </w:pPr>
      <w:r w:rsidRPr="00296C52">
        <w:rPr>
          <w:rFonts w:asciiTheme="minorHAnsi" w:hAnsiTheme="minorHAnsi"/>
          <w:sz w:val="20"/>
          <w:szCs w:val="24"/>
        </w:rPr>
        <w:t xml:space="preserve">La prévalence de la dénutrition est </w:t>
      </w:r>
      <w:r w:rsidRPr="00296C52">
        <w:rPr>
          <w:rFonts w:asciiTheme="minorHAnsi" w:hAnsiTheme="minorHAnsi"/>
          <w:color w:val="E36C0A" w:themeColor="accent6" w:themeShade="BF"/>
          <w:sz w:val="20"/>
          <w:szCs w:val="24"/>
        </w:rPr>
        <w:t>variable</w:t>
      </w:r>
      <w:r w:rsidR="000D5D7D" w:rsidRPr="00296C52">
        <w:rPr>
          <w:rFonts w:asciiTheme="minorHAnsi" w:hAnsiTheme="minorHAnsi"/>
          <w:sz w:val="20"/>
          <w:szCs w:val="24"/>
        </w:rPr>
        <w:t xml:space="preserve"> selon les populations (niveau de dépendance, pathologies, lieux de vie). La prévalence chez la personne âgée hospitalisée est de </w:t>
      </w:r>
      <w:r w:rsidR="000D5D7D" w:rsidRPr="00296C52">
        <w:rPr>
          <w:rFonts w:asciiTheme="minorHAnsi" w:hAnsiTheme="minorHAnsi"/>
          <w:color w:val="E36C0A" w:themeColor="accent6" w:themeShade="BF"/>
          <w:sz w:val="20"/>
          <w:szCs w:val="24"/>
        </w:rPr>
        <w:t>30-70%</w:t>
      </w:r>
      <w:r w:rsidR="000D5D7D" w:rsidRPr="00296C52">
        <w:rPr>
          <w:rFonts w:asciiTheme="minorHAnsi" w:hAnsiTheme="minorHAnsi"/>
          <w:sz w:val="20"/>
          <w:szCs w:val="24"/>
        </w:rPr>
        <w:t xml:space="preserve"> </w:t>
      </w:r>
    </w:p>
    <w:p w:rsidR="000D69EE" w:rsidRPr="00296C52" w:rsidRDefault="000D69EE" w:rsidP="000D5D7D">
      <w:pPr>
        <w:rPr>
          <w:rFonts w:asciiTheme="minorHAnsi" w:hAnsiTheme="minorHAnsi"/>
          <w:sz w:val="20"/>
          <w:szCs w:val="24"/>
        </w:rPr>
      </w:pPr>
    </w:p>
    <w:p w:rsidR="008253A5" w:rsidRPr="000D69EE" w:rsidRDefault="008253A5" w:rsidP="00017480">
      <w:pPr>
        <w:rPr>
          <w:rFonts w:asciiTheme="minorHAnsi" w:hAnsiTheme="minorHAnsi"/>
          <w:b/>
          <w:sz w:val="20"/>
          <w:szCs w:val="24"/>
          <w:u w:val="single"/>
        </w:rPr>
      </w:pPr>
      <w:r w:rsidRPr="000D69EE">
        <w:rPr>
          <w:rFonts w:asciiTheme="minorHAnsi" w:hAnsiTheme="minorHAnsi"/>
          <w:b/>
          <w:sz w:val="20"/>
          <w:szCs w:val="24"/>
          <w:u w:val="single"/>
        </w:rPr>
        <w:t>Il y a deux types de dénutrition</w:t>
      </w:r>
      <w:r w:rsidR="000D69EE">
        <w:rPr>
          <w:rFonts w:asciiTheme="minorHAnsi" w:hAnsiTheme="minorHAnsi"/>
          <w:b/>
          <w:sz w:val="20"/>
          <w:szCs w:val="24"/>
          <w:u w:val="single"/>
        </w:rPr>
        <w:t> :</w:t>
      </w:r>
    </w:p>
    <w:p w:rsidR="008253A5" w:rsidRPr="00296C52" w:rsidRDefault="008253A5" w:rsidP="008253A5">
      <w:pPr>
        <w:pStyle w:val="ListParagraph"/>
        <w:numPr>
          <w:ilvl w:val="0"/>
          <w:numId w:val="25"/>
        </w:numPr>
        <w:rPr>
          <w:rFonts w:asciiTheme="minorHAnsi" w:hAnsiTheme="minorHAnsi"/>
          <w:sz w:val="20"/>
          <w:szCs w:val="24"/>
        </w:rPr>
      </w:pPr>
      <w:r w:rsidRPr="000D69EE">
        <w:rPr>
          <w:rFonts w:asciiTheme="minorHAnsi" w:hAnsiTheme="minorHAnsi"/>
          <w:b/>
          <w:color w:val="E36C0A" w:themeColor="accent6" w:themeShade="BF"/>
          <w:sz w:val="20"/>
          <w:szCs w:val="24"/>
        </w:rPr>
        <w:t>Carence d’apports</w:t>
      </w:r>
      <w:r w:rsidRPr="00296C52">
        <w:rPr>
          <w:rFonts w:asciiTheme="minorHAnsi" w:hAnsiTheme="minorHAnsi"/>
          <w:sz w:val="20"/>
          <w:szCs w:val="24"/>
        </w:rPr>
        <w:t xml:space="preserve"> : </w:t>
      </w:r>
    </w:p>
    <w:p w:rsidR="008253A5" w:rsidRPr="00296C52" w:rsidRDefault="008253A5" w:rsidP="008253A5">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lastRenderedPageBreak/>
        <w:t>Alimentation insuffisante : ne peux/veux pas manger</w:t>
      </w:r>
    </w:p>
    <w:p w:rsidR="008253A5" w:rsidRPr="00296C52" w:rsidRDefault="008253A5" w:rsidP="008253A5">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Déséquilibre alimentaire : mange trop de sucre…</w:t>
      </w:r>
    </w:p>
    <w:p w:rsidR="008253A5" w:rsidRPr="00296C52" w:rsidRDefault="008253A5" w:rsidP="00A91D09">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Texture des repas inadaptée : trop dur</w:t>
      </w:r>
      <w:r w:rsidR="00A91D09" w:rsidRPr="00296C52">
        <w:rPr>
          <w:rFonts w:asciiTheme="minorHAnsi" w:hAnsiTheme="minorHAnsi"/>
          <w:sz w:val="20"/>
          <w:szCs w:val="24"/>
        </w:rPr>
        <w:t>, fausse route (sensibilité profonde)</w:t>
      </w:r>
    </w:p>
    <w:p w:rsidR="00A91D09" w:rsidRPr="00296C52" w:rsidRDefault="00A91D09" w:rsidP="00A91D09">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Menu et choix des aliments : donner envie, varier…</w:t>
      </w:r>
    </w:p>
    <w:p w:rsidR="00A91D09" w:rsidRPr="00296C52" w:rsidRDefault="00A91D09" w:rsidP="00A91D09">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Non respect des go</w:t>
      </w:r>
      <w:r w:rsidR="000D69EE">
        <w:rPr>
          <w:rFonts w:asciiTheme="minorHAnsi" w:hAnsiTheme="minorHAnsi"/>
          <w:sz w:val="20"/>
          <w:szCs w:val="24"/>
        </w:rPr>
        <w:t>û</w:t>
      </w:r>
      <w:r w:rsidRPr="00296C52">
        <w:rPr>
          <w:rFonts w:asciiTheme="minorHAnsi" w:hAnsiTheme="minorHAnsi"/>
          <w:sz w:val="20"/>
          <w:szCs w:val="24"/>
        </w:rPr>
        <w:t>ts et habitudes : refus de manger ce qu’on n’aime pas</w:t>
      </w:r>
    </w:p>
    <w:p w:rsidR="00F06E3C" w:rsidRPr="00296C52" w:rsidRDefault="00A91D09" w:rsidP="00F06E3C">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 xml:space="preserve">Repas du soir insuffisant : mange trop peu et trop tôt </w:t>
      </w:r>
    </w:p>
    <w:p w:rsidR="00A91D09" w:rsidRPr="00296C52" w:rsidRDefault="00A91D09" w:rsidP="00F06E3C">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 xml:space="preserve">Régime abusifs : </w:t>
      </w:r>
      <w:r w:rsidR="00F06E3C" w:rsidRPr="00296C52">
        <w:rPr>
          <w:rFonts w:asciiTheme="minorHAnsi" w:hAnsiTheme="minorHAnsi"/>
          <w:b/>
          <w:sz w:val="20"/>
          <w:szCs w:val="24"/>
        </w:rPr>
        <w:sym w:font="Wingdings" w:char="F0E0"/>
      </w:r>
      <w:r w:rsidR="000D69EE">
        <w:rPr>
          <w:rFonts w:asciiTheme="minorHAnsi" w:hAnsiTheme="minorHAnsi"/>
          <w:b/>
          <w:sz w:val="20"/>
          <w:szCs w:val="24"/>
        </w:rPr>
        <w:t>A partir de 75 ans, il faut</w:t>
      </w:r>
      <w:r w:rsidR="00F06E3C" w:rsidRPr="00296C52">
        <w:rPr>
          <w:rFonts w:asciiTheme="minorHAnsi" w:hAnsiTheme="minorHAnsi"/>
          <w:b/>
          <w:sz w:val="20"/>
          <w:szCs w:val="24"/>
        </w:rPr>
        <w:t xml:space="preserve"> supprimer tout régime (hypocalorique, hypoglycémique, </w:t>
      </w:r>
      <w:proofErr w:type="spellStart"/>
      <w:r w:rsidR="00F06E3C" w:rsidRPr="00296C52">
        <w:rPr>
          <w:rFonts w:asciiTheme="minorHAnsi" w:hAnsiTheme="minorHAnsi"/>
          <w:b/>
          <w:sz w:val="20"/>
          <w:szCs w:val="24"/>
        </w:rPr>
        <w:t>hypolipidique</w:t>
      </w:r>
      <w:proofErr w:type="spellEnd"/>
      <w:r w:rsidR="00F06E3C" w:rsidRPr="00296C52">
        <w:rPr>
          <w:rFonts w:asciiTheme="minorHAnsi" w:hAnsiTheme="minorHAnsi"/>
          <w:b/>
          <w:sz w:val="20"/>
          <w:szCs w:val="24"/>
        </w:rPr>
        <w:t>…). L’important est avant tout que le SA s’alimente +++.</w:t>
      </w:r>
      <w:r w:rsidR="00F06E3C" w:rsidRPr="00296C52">
        <w:rPr>
          <w:rFonts w:asciiTheme="minorHAnsi" w:hAnsiTheme="minorHAnsi"/>
          <w:sz w:val="20"/>
          <w:szCs w:val="24"/>
        </w:rPr>
        <w:t xml:space="preserve"> (De plus, notamment pour les régimes hypocaloriques, la perte de poids s’effe</w:t>
      </w:r>
      <w:r w:rsidR="000D69EE">
        <w:rPr>
          <w:rFonts w:asciiTheme="minorHAnsi" w:hAnsiTheme="minorHAnsi"/>
          <w:sz w:val="20"/>
          <w:szCs w:val="24"/>
        </w:rPr>
        <w:t xml:space="preserve">ctuera non </w:t>
      </w:r>
      <w:r w:rsidR="00F06E3C" w:rsidRPr="00296C52">
        <w:rPr>
          <w:rFonts w:asciiTheme="minorHAnsi" w:hAnsiTheme="minorHAnsi"/>
          <w:sz w:val="20"/>
          <w:szCs w:val="24"/>
        </w:rPr>
        <w:t>p</w:t>
      </w:r>
      <w:r w:rsidR="000D69EE">
        <w:rPr>
          <w:rFonts w:asciiTheme="minorHAnsi" w:hAnsiTheme="minorHAnsi"/>
          <w:sz w:val="20"/>
          <w:szCs w:val="24"/>
        </w:rPr>
        <w:t>as au</w:t>
      </w:r>
      <w:r w:rsidR="00F06E3C" w:rsidRPr="00296C52">
        <w:rPr>
          <w:rFonts w:asciiTheme="minorHAnsi" w:hAnsiTheme="minorHAnsi"/>
          <w:sz w:val="20"/>
          <w:szCs w:val="24"/>
        </w:rPr>
        <w:t>x dépens de la masse grasse mais de la masse maigre. Si une perte de poids est nécessaire, il faut qu’elle soit obtenue avant cet âge)</w:t>
      </w:r>
    </w:p>
    <w:p w:rsidR="00A91D09" w:rsidRPr="00296C52" w:rsidRDefault="00A91D09" w:rsidP="00A91D09">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Troubles de la déglutition (n’arrive pas a avaler</w:t>
      </w:r>
      <w:r w:rsidR="00F06E3C" w:rsidRPr="00296C52">
        <w:rPr>
          <w:rFonts w:asciiTheme="minorHAnsi" w:hAnsiTheme="minorHAnsi"/>
          <w:sz w:val="20"/>
          <w:szCs w:val="24"/>
        </w:rPr>
        <w:t xml:space="preserve">, </w:t>
      </w:r>
      <w:r w:rsidRPr="00296C52">
        <w:rPr>
          <w:rFonts w:asciiTheme="minorHAnsi" w:hAnsiTheme="minorHAnsi"/>
          <w:sz w:val="20"/>
          <w:szCs w:val="24"/>
        </w:rPr>
        <w:t>…)</w:t>
      </w:r>
    </w:p>
    <w:p w:rsidR="00A91D09" w:rsidRPr="00296C52" w:rsidRDefault="00A91D09" w:rsidP="00A91D09">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Perte d’autonomie : ne sait pas se faire a manger…</w:t>
      </w:r>
    </w:p>
    <w:p w:rsidR="00A91D09" w:rsidRPr="00296C52" w:rsidRDefault="00A91D09" w:rsidP="00A91D09">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Diminution des capacités intellectuelles : Alzheimer….</w:t>
      </w:r>
    </w:p>
    <w:p w:rsidR="00A91D09" w:rsidRPr="00296C52" w:rsidRDefault="00A91D09" w:rsidP="00A91D09">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Idée reçues et ignorance des besoins</w:t>
      </w:r>
    </w:p>
    <w:p w:rsidR="00A91D09" w:rsidRPr="00296C52" w:rsidRDefault="00A91D09" w:rsidP="00A91D09">
      <w:pPr>
        <w:pStyle w:val="ListParagraph"/>
        <w:numPr>
          <w:ilvl w:val="0"/>
          <w:numId w:val="32"/>
        </w:numPr>
        <w:ind w:left="1134"/>
        <w:rPr>
          <w:rFonts w:asciiTheme="minorHAnsi" w:hAnsiTheme="minorHAnsi"/>
          <w:sz w:val="20"/>
          <w:szCs w:val="24"/>
        </w:rPr>
      </w:pPr>
      <w:r w:rsidRPr="00296C52">
        <w:rPr>
          <w:rFonts w:asciiTheme="minorHAnsi" w:hAnsiTheme="minorHAnsi"/>
          <w:sz w:val="20"/>
          <w:szCs w:val="24"/>
        </w:rPr>
        <w:t>Autres pathologie</w:t>
      </w:r>
      <w:r w:rsidR="000D69EE">
        <w:rPr>
          <w:rFonts w:asciiTheme="minorHAnsi" w:hAnsiTheme="minorHAnsi"/>
          <w:sz w:val="20"/>
          <w:szCs w:val="24"/>
        </w:rPr>
        <w:t>s</w:t>
      </w:r>
    </w:p>
    <w:p w:rsidR="00F06E3C" w:rsidRPr="00296C52" w:rsidRDefault="00F06E3C" w:rsidP="00F06E3C">
      <w:pPr>
        <w:rPr>
          <w:rFonts w:asciiTheme="minorHAnsi" w:hAnsiTheme="minorHAnsi"/>
          <w:sz w:val="20"/>
          <w:szCs w:val="24"/>
        </w:rPr>
      </w:pPr>
    </w:p>
    <w:p w:rsidR="008253A5" w:rsidRPr="00296C52" w:rsidRDefault="008253A5" w:rsidP="008253A5">
      <w:pPr>
        <w:pStyle w:val="ListParagraph"/>
        <w:numPr>
          <w:ilvl w:val="0"/>
          <w:numId w:val="25"/>
        </w:numPr>
        <w:rPr>
          <w:rFonts w:asciiTheme="minorHAnsi" w:hAnsiTheme="minorHAnsi"/>
          <w:sz w:val="20"/>
          <w:szCs w:val="24"/>
        </w:rPr>
      </w:pPr>
      <w:proofErr w:type="spellStart"/>
      <w:r w:rsidRPr="000D69EE">
        <w:rPr>
          <w:rFonts w:asciiTheme="minorHAnsi" w:hAnsiTheme="minorHAnsi"/>
          <w:b/>
          <w:color w:val="E36C0A" w:themeColor="accent6" w:themeShade="BF"/>
          <w:sz w:val="20"/>
          <w:szCs w:val="24"/>
        </w:rPr>
        <w:t>Hypercatabolisme</w:t>
      </w:r>
      <w:proofErr w:type="spellEnd"/>
      <w:r w:rsidRPr="00296C52">
        <w:rPr>
          <w:rFonts w:asciiTheme="minorHAnsi" w:hAnsiTheme="minorHAnsi"/>
          <w:sz w:val="20"/>
          <w:szCs w:val="24"/>
        </w:rPr>
        <w:t> : augmentation des besoins par processus pathologiques</w:t>
      </w:r>
    </w:p>
    <w:p w:rsidR="00017480" w:rsidRPr="00296C52" w:rsidRDefault="00A91D09" w:rsidP="00A91D09">
      <w:pPr>
        <w:pStyle w:val="ListParagraph"/>
        <w:numPr>
          <w:ilvl w:val="0"/>
          <w:numId w:val="33"/>
        </w:numPr>
        <w:ind w:left="1134"/>
        <w:rPr>
          <w:rFonts w:asciiTheme="minorHAnsi" w:hAnsiTheme="minorHAnsi"/>
          <w:sz w:val="20"/>
          <w:szCs w:val="24"/>
        </w:rPr>
      </w:pPr>
      <w:r w:rsidRPr="00296C52">
        <w:rPr>
          <w:rFonts w:asciiTheme="minorHAnsi" w:hAnsiTheme="minorHAnsi"/>
          <w:sz w:val="20"/>
          <w:szCs w:val="24"/>
        </w:rPr>
        <w:t>Infections : synthétisent des protéines pour l’immunité</w:t>
      </w:r>
    </w:p>
    <w:p w:rsidR="00A91D09" w:rsidRPr="00296C52" w:rsidRDefault="00A91D09" w:rsidP="00A91D09">
      <w:pPr>
        <w:pStyle w:val="ListParagraph"/>
        <w:numPr>
          <w:ilvl w:val="0"/>
          <w:numId w:val="33"/>
        </w:numPr>
        <w:ind w:left="1134"/>
        <w:rPr>
          <w:rFonts w:asciiTheme="minorHAnsi" w:hAnsiTheme="minorHAnsi"/>
          <w:sz w:val="20"/>
          <w:szCs w:val="24"/>
        </w:rPr>
      </w:pPr>
      <w:r w:rsidRPr="00296C52">
        <w:rPr>
          <w:rFonts w:asciiTheme="minorHAnsi" w:hAnsiTheme="minorHAnsi"/>
          <w:sz w:val="20"/>
          <w:szCs w:val="24"/>
        </w:rPr>
        <w:t>Etat</w:t>
      </w:r>
      <w:r w:rsidR="00BA018E" w:rsidRPr="00296C52">
        <w:rPr>
          <w:rFonts w:asciiTheme="minorHAnsi" w:hAnsiTheme="minorHAnsi"/>
          <w:sz w:val="20"/>
          <w:szCs w:val="24"/>
        </w:rPr>
        <w:t>s</w:t>
      </w:r>
      <w:r w:rsidRPr="00296C52">
        <w:rPr>
          <w:rFonts w:asciiTheme="minorHAnsi" w:hAnsiTheme="minorHAnsi"/>
          <w:sz w:val="20"/>
          <w:szCs w:val="24"/>
        </w:rPr>
        <w:t xml:space="preserve"> inflammatoire</w:t>
      </w:r>
      <w:r w:rsidR="00BA018E" w:rsidRPr="00296C52">
        <w:rPr>
          <w:rFonts w:asciiTheme="minorHAnsi" w:hAnsiTheme="minorHAnsi"/>
          <w:sz w:val="20"/>
          <w:szCs w:val="24"/>
        </w:rPr>
        <w:t>s</w:t>
      </w:r>
      <w:r w:rsidRPr="00296C52">
        <w:rPr>
          <w:rFonts w:asciiTheme="minorHAnsi" w:hAnsiTheme="minorHAnsi"/>
          <w:sz w:val="20"/>
          <w:szCs w:val="24"/>
        </w:rPr>
        <w:t> : anorexigène et consomme plus</w:t>
      </w:r>
    </w:p>
    <w:p w:rsidR="00A91D09" w:rsidRPr="00296C52" w:rsidRDefault="00BA018E" w:rsidP="00A91D09">
      <w:pPr>
        <w:pStyle w:val="ListParagraph"/>
        <w:numPr>
          <w:ilvl w:val="0"/>
          <w:numId w:val="33"/>
        </w:numPr>
        <w:ind w:left="1134"/>
        <w:rPr>
          <w:rFonts w:asciiTheme="minorHAnsi" w:hAnsiTheme="minorHAnsi"/>
          <w:sz w:val="20"/>
          <w:szCs w:val="24"/>
        </w:rPr>
      </w:pPr>
      <w:r w:rsidRPr="00296C52">
        <w:rPr>
          <w:rFonts w:asciiTheme="minorHAnsi" w:hAnsiTheme="minorHAnsi"/>
          <w:sz w:val="20"/>
          <w:szCs w:val="24"/>
        </w:rPr>
        <w:t>Escarres et plaies infectées</w:t>
      </w:r>
    </w:p>
    <w:p w:rsidR="00BA018E" w:rsidRPr="00296C52" w:rsidRDefault="00BA018E" w:rsidP="00A91D09">
      <w:pPr>
        <w:pStyle w:val="ListParagraph"/>
        <w:numPr>
          <w:ilvl w:val="0"/>
          <w:numId w:val="33"/>
        </w:numPr>
        <w:ind w:left="1134"/>
        <w:rPr>
          <w:rFonts w:asciiTheme="minorHAnsi" w:hAnsiTheme="minorHAnsi"/>
          <w:sz w:val="20"/>
          <w:szCs w:val="24"/>
        </w:rPr>
      </w:pPr>
      <w:r w:rsidRPr="00296C52">
        <w:rPr>
          <w:rFonts w:asciiTheme="minorHAnsi" w:hAnsiTheme="minorHAnsi"/>
          <w:sz w:val="20"/>
          <w:szCs w:val="24"/>
        </w:rPr>
        <w:t>Cancer (inflammatoire)</w:t>
      </w:r>
    </w:p>
    <w:p w:rsidR="00BA018E" w:rsidRPr="00296C52" w:rsidRDefault="00BA018E" w:rsidP="00A91D09">
      <w:pPr>
        <w:pStyle w:val="ListParagraph"/>
        <w:numPr>
          <w:ilvl w:val="0"/>
          <w:numId w:val="33"/>
        </w:numPr>
        <w:ind w:left="1134"/>
        <w:rPr>
          <w:rFonts w:asciiTheme="minorHAnsi" w:hAnsiTheme="minorHAnsi"/>
          <w:sz w:val="20"/>
          <w:szCs w:val="24"/>
        </w:rPr>
      </w:pPr>
      <w:r w:rsidRPr="00296C52">
        <w:rPr>
          <w:rFonts w:asciiTheme="minorHAnsi" w:hAnsiTheme="minorHAnsi"/>
          <w:sz w:val="20"/>
          <w:szCs w:val="24"/>
        </w:rPr>
        <w:t>Maladie neurologique : Parkinson, Alzheimer….</w:t>
      </w:r>
    </w:p>
    <w:p w:rsidR="00BA018E" w:rsidRPr="00296C52" w:rsidRDefault="00BA018E" w:rsidP="00BA018E">
      <w:pPr>
        <w:rPr>
          <w:rFonts w:asciiTheme="minorHAnsi" w:hAnsiTheme="minorHAnsi"/>
          <w:sz w:val="20"/>
          <w:szCs w:val="24"/>
        </w:rPr>
      </w:pPr>
    </w:p>
    <w:p w:rsidR="00BA018E" w:rsidRPr="00296C52" w:rsidRDefault="00BA018E" w:rsidP="00BA018E">
      <w:pPr>
        <w:rPr>
          <w:rFonts w:asciiTheme="minorHAnsi" w:hAnsiTheme="minorHAnsi"/>
          <w:sz w:val="20"/>
          <w:szCs w:val="24"/>
        </w:rPr>
      </w:pPr>
      <w:r w:rsidRPr="00296C52">
        <w:rPr>
          <w:rFonts w:asciiTheme="minorHAnsi" w:hAnsiTheme="minorHAnsi"/>
          <w:sz w:val="20"/>
          <w:szCs w:val="24"/>
        </w:rPr>
        <w:t xml:space="preserve">La prévalence de malnutrition </w:t>
      </w:r>
      <w:proofErr w:type="spellStart"/>
      <w:r w:rsidRPr="00296C52">
        <w:rPr>
          <w:rFonts w:asciiTheme="minorHAnsi" w:hAnsiTheme="minorHAnsi"/>
          <w:sz w:val="20"/>
          <w:szCs w:val="24"/>
        </w:rPr>
        <w:t>protéino</w:t>
      </w:r>
      <w:proofErr w:type="spellEnd"/>
      <w:r w:rsidRPr="00296C52">
        <w:rPr>
          <w:rFonts w:asciiTheme="minorHAnsi" w:hAnsiTheme="minorHAnsi"/>
          <w:sz w:val="20"/>
          <w:szCs w:val="24"/>
        </w:rPr>
        <w:t xml:space="preserve">-énergétique en Europe et aux USA est de </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color w:val="E36C0A" w:themeColor="accent6" w:themeShade="BF"/>
          <w:sz w:val="20"/>
          <w:szCs w:val="24"/>
        </w:rPr>
        <w:t>4% en moyenne à domicile</w:t>
      </w:r>
    </w:p>
    <w:p w:rsidR="00F06E3C" w:rsidRPr="00296C52" w:rsidRDefault="00BA018E" w:rsidP="00F06E3C">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15-30% en moyenne en institution </w:t>
      </w:r>
    </w:p>
    <w:p w:rsidR="00BA018E" w:rsidRPr="00296C52" w:rsidRDefault="00BA018E" w:rsidP="00F06E3C">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50% en moyenne à l’hôpital et en soin de suite </w:t>
      </w:r>
      <w:r w:rsidR="00F06E3C" w:rsidRPr="00296C52">
        <w:rPr>
          <w:rFonts w:asciiTheme="minorHAnsi" w:hAnsiTheme="minorHAnsi"/>
          <w:sz w:val="20"/>
          <w:szCs w:val="24"/>
        </w:rPr>
        <w:t xml:space="preserve">(L’augmentation de prévalence de malnutrition à l’hôpital n’est pas causée uniquement par la structure hospitalière  mais est aussi due au fait que </w:t>
      </w:r>
      <w:r w:rsidR="00F06E3C" w:rsidRPr="00296C52">
        <w:rPr>
          <w:rFonts w:asciiTheme="minorHAnsi" w:hAnsiTheme="minorHAnsi"/>
          <w:sz w:val="20"/>
          <w:szCs w:val="24"/>
          <w:u w:val="single"/>
        </w:rPr>
        <w:t>les SA nécessitant d’être hospitalisée sont souvent déjà dénutries</w:t>
      </w:r>
      <w:r w:rsidR="00F06E3C" w:rsidRPr="00296C52">
        <w:rPr>
          <w:rFonts w:asciiTheme="minorHAnsi" w:hAnsiTheme="minorHAnsi"/>
          <w:sz w:val="20"/>
          <w:szCs w:val="24"/>
        </w:rPr>
        <w:t xml:space="preserve"> et/ou présentent des pathologies entrainant une dénutrition. L’objectif de l’institution sera donc d’</w:t>
      </w:r>
      <w:r w:rsidR="00F06E3C" w:rsidRPr="00296C52">
        <w:rPr>
          <w:rFonts w:asciiTheme="minorHAnsi" w:hAnsiTheme="minorHAnsi"/>
          <w:sz w:val="20"/>
          <w:szCs w:val="24"/>
          <w:u w:val="single"/>
        </w:rPr>
        <w:t xml:space="preserve">éviter d’aggraver la dénutrition </w:t>
      </w:r>
      <w:r w:rsidR="00F06E3C" w:rsidRPr="00296C52">
        <w:rPr>
          <w:rFonts w:asciiTheme="minorHAnsi" w:hAnsiTheme="minorHAnsi"/>
          <w:sz w:val="20"/>
          <w:szCs w:val="24"/>
        </w:rPr>
        <w:t>et si possible de pallier à cette dénutrition.)</w:t>
      </w:r>
    </w:p>
    <w:p w:rsidR="00BA018E" w:rsidRPr="00296C52" w:rsidRDefault="00BA018E" w:rsidP="00BA018E">
      <w:pPr>
        <w:rPr>
          <w:rFonts w:asciiTheme="minorHAnsi" w:hAnsiTheme="minorHAnsi"/>
          <w:sz w:val="20"/>
          <w:szCs w:val="24"/>
        </w:rPr>
      </w:pPr>
    </w:p>
    <w:p w:rsidR="00BA018E" w:rsidRPr="00296C52" w:rsidRDefault="00BA018E" w:rsidP="00BA018E">
      <w:pPr>
        <w:rPr>
          <w:rFonts w:asciiTheme="minorHAnsi" w:hAnsiTheme="minorHAnsi"/>
          <w:sz w:val="20"/>
          <w:szCs w:val="24"/>
        </w:rPr>
      </w:pPr>
      <w:r w:rsidRPr="00296C52">
        <w:rPr>
          <w:rFonts w:asciiTheme="minorHAnsi" w:hAnsiTheme="minorHAnsi"/>
          <w:sz w:val="20"/>
          <w:szCs w:val="24"/>
        </w:rPr>
        <w:t>L’</w:t>
      </w:r>
      <w:r w:rsidRPr="00296C52">
        <w:rPr>
          <w:rFonts w:asciiTheme="minorHAnsi" w:hAnsiTheme="minorHAnsi"/>
          <w:color w:val="E36C0A" w:themeColor="accent6" w:themeShade="BF"/>
          <w:sz w:val="20"/>
          <w:szCs w:val="24"/>
        </w:rPr>
        <w:t xml:space="preserve">aide à l’alimentation </w:t>
      </w:r>
      <w:r w:rsidRPr="00296C52">
        <w:rPr>
          <w:rFonts w:asciiTheme="minorHAnsi" w:hAnsiTheme="minorHAnsi"/>
          <w:sz w:val="20"/>
          <w:szCs w:val="24"/>
        </w:rPr>
        <w:t>concerne :</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5-15% en, foyer de logement</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10-25% en maison de retraire</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50-70% en long séjour</w:t>
      </w:r>
    </w:p>
    <w:p w:rsidR="00A91D09" w:rsidRPr="00296C52" w:rsidRDefault="00A91D09" w:rsidP="00017480">
      <w:pPr>
        <w:rPr>
          <w:rFonts w:asciiTheme="minorHAnsi" w:hAnsiTheme="minorHAnsi"/>
          <w:sz w:val="20"/>
          <w:szCs w:val="24"/>
        </w:rPr>
      </w:pPr>
    </w:p>
    <w:p w:rsidR="00BA018E" w:rsidRPr="000D69EE" w:rsidRDefault="00BA018E" w:rsidP="00BA018E">
      <w:pPr>
        <w:pStyle w:val="paragraphe"/>
        <w:ind w:left="1418"/>
        <w:rPr>
          <w:rFonts w:asciiTheme="minorHAnsi" w:hAnsiTheme="minorHAnsi"/>
          <w:i w:val="0"/>
          <w:color w:val="D99594" w:themeColor="accent2" w:themeTint="99"/>
          <w:sz w:val="20"/>
          <w:szCs w:val="24"/>
          <w:u w:val="none"/>
        </w:rPr>
      </w:pPr>
      <w:r w:rsidRPr="000D69EE">
        <w:rPr>
          <w:rFonts w:asciiTheme="minorHAnsi" w:hAnsiTheme="minorHAnsi"/>
          <w:i w:val="0"/>
          <w:color w:val="D99594" w:themeColor="accent2" w:themeTint="99"/>
          <w:sz w:val="20"/>
          <w:szCs w:val="24"/>
          <w:u w:val="none"/>
        </w:rPr>
        <w:t>Conséquences de la MPE</w:t>
      </w:r>
    </w:p>
    <w:p w:rsidR="00BA018E" w:rsidRPr="00296C52" w:rsidRDefault="00BA018E" w:rsidP="00017480">
      <w:pPr>
        <w:rPr>
          <w:rFonts w:asciiTheme="minorHAnsi" w:hAnsiTheme="minorHAnsi"/>
          <w:b/>
          <w:sz w:val="20"/>
          <w:szCs w:val="24"/>
          <w:u w:val="single"/>
        </w:rPr>
      </w:pPr>
      <w:r w:rsidRPr="00296C52">
        <w:rPr>
          <w:rFonts w:asciiTheme="minorHAnsi" w:hAnsiTheme="minorHAnsi"/>
          <w:b/>
          <w:sz w:val="20"/>
          <w:szCs w:val="24"/>
          <w:u w:val="single"/>
        </w:rPr>
        <w:t>Conséquences globales</w:t>
      </w:r>
    </w:p>
    <w:p w:rsidR="00BA018E" w:rsidRPr="00296C52" w:rsidRDefault="00BA018E" w:rsidP="00017480">
      <w:pPr>
        <w:rPr>
          <w:rFonts w:asciiTheme="minorHAnsi" w:hAnsiTheme="minorHAnsi"/>
          <w:sz w:val="20"/>
          <w:szCs w:val="24"/>
        </w:rPr>
      </w:pPr>
      <w:r w:rsidRPr="00296C52">
        <w:rPr>
          <w:rFonts w:asciiTheme="minorHAnsi" w:hAnsiTheme="minorHAnsi"/>
          <w:sz w:val="20"/>
          <w:szCs w:val="24"/>
        </w:rPr>
        <w:t xml:space="preserve">Les </w:t>
      </w:r>
      <w:r w:rsidRPr="00296C52">
        <w:rPr>
          <w:rFonts w:asciiTheme="minorHAnsi" w:hAnsiTheme="minorHAnsi"/>
          <w:color w:val="E36C0A" w:themeColor="accent6" w:themeShade="BF"/>
          <w:sz w:val="20"/>
          <w:szCs w:val="24"/>
        </w:rPr>
        <w:t>conséquences globales</w:t>
      </w:r>
      <w:r w:rsidRPr="00296C52">
        <w:rPr>
          <w:rFonts w:asciiTheme="minorHAnsi" w:hAnsiTheme="minorHAnsi"/>
          <w:sz w:val="20"/>
          <w:szCs w:val="24"/>
        </w:rPr>
        <w:t xml:space="preserve"> concernent</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Durée d’hospitalisation multipliée par 1 à 4</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Pathologies infectieuses multipliées par 2 à 6</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Consommation médicamenteuse accrue</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Risque de perte d’autonomie et d’entrée en institution</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Mortalité : risque multipliée par 2 à 8</w:t>
      </w:r>
    </w:p>
    <w:p w:rsidR="00BA018E" w:rsidRPr="00296C52" w:rsidRDefault="00BA018E" w:rsidP="00BA018E">
      <w:pPr>
        <w:rPr>
          <w:rFonts w:asciiTheme="minorHAnsi" w:hAnsiTheme="minorHAnsi"/>
          <w:sz w:val="20"/>
          <w:szCs w:val="24"/>
          <w:highlight w:val="yellow"/>
        </w:rPr>
      </w:pPr>
    </w:p>
    <w:p w:rsidR="000D5D7D" w:rsidRPr="00296C52" w:rsidRDefault="000D5D7D" w:rsidP="000D5D7D">
      <w:pPr>
        <w:jc w:val="center"/>
        <w:rPr>
          <w:rFonts w:asciiTheme="minorHAnsi" w:hAnsiTheme="minorHAnsi"/>
          <w:sz w:val="20"/>
        </w:rPr>
      </w:pPr>
      <w:r w:rsidRPr="00296C52">
        <w:rPr>
          <w:rFonts w:asciiTheme="minorHAnsi" w:hAnsiTheme="minorHAnsi"/>
          <w:noProof/>
          <w:sz w:val="20"/>
          <w:lang w:eastAsia="fr-FR"/>
        </w:rPr>
        <w:lastRenderedPageBreak/>
        <w:drawing>
          <wp:inline distT="0" distB="0" distL="0" distR="0">
            <wp:extent cx="3757819" cy="1816008"/>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756330" cy="1815289"/>
                    </a:xfrm>
                    <a:prstGeom prst="rect">
                      <a:avLst/>
                    </a:prstGeom>
                    <a:noFill/>
                    <a:ln w="9525">
                      <a:noFill/>
                      <a:miter lim="800000"/>
                      <a:headEnd/>
                      <a:tailEnd/>
                    </a:ln>
                  </pic:spPr>
                </pic:pic>
              </a:graphicData>
            </a:graphic>
          </wp:inline>
        </w:drawing>
      </w:r>
    </w:p>
    <w:p w:rsidR="00BA018E" w:rsidRPr="00296C52" w:rsidRDefault="00BA018E" w:rsidP="00BA018E">
      <w:pPr>
        <w:rPr>
          <w:rFonts w:asciiTheme="minorHAnsi" w:hAnsiTheme="minorHAnsi"/>
          <w:sz w:val="20"/>
          <w:szCs w:val="24"/>
        </w:rPr>
      </w:pPr>
      <w:r w:rsidRPr="00296C52">
        <w:rPr>
          <w:rFonts w:asciiTheme="minorHAnsi" w:hAnsiTheme="minorHAnsi"/>
          <w:sz w:val="20"/>
          <w:szCs w:val="24"/>
        </w:rPr>
        <w:t xml:space="preserve">Plus </w:t>
      </w:r>
      <w:r w:rsidRPr="00296C52">
        <w:rPr>
          <w:rFonts w:asciiTheme="minorHAnsi" w:hAnsiTheme="minorHAnsi"/>
          <w:color w:val="E36C0A" w:themeColor="accent6" w:themeShade="BF"/>
          <w:sz w:val="20"/>
          <w:szCs w:val="24"/>
        </w:rPr>
        <w:t>l’état nutritionnel</w:t>
      </w:r>
      <w:r w:rsidRPr="00296C52">
        <w:rPr>
          <w:rFonts w:asciiTheme="minorHAnsi" w:hAnsiTheme="minorHAnsi"/>
          <w:sz w:val="20"/>
          <w:szCs w:val="24"/>
        </w:rPr>
        <w:t xml:space="preserve"> est faible, p</w:t>
      </w:r>
      <w:r w:rsidR="00C13349" w:rsidRPr="00296C52">
        <w:rPr>
          <w:rFonts w:asciiTheme="minorHAnsi" w:hAnsiTheme="minorHAnsi"/>
          <w:sz w:val="20"/>
          <w:szCs w:val="24"/>
        </w:rPr>
        <w:t>l</w:t>
      </w:r>
      <w:r w:rsidRPr="00296C52">
        <w:rPr>
          <w:rFonts w:asciiTheme="minorHAnsi" w:hAnsiTheme="minorHAnsi"/>
          <w:sz w:val="20"/>
          <w:szCs w:val="24"/>
        </w:rPr>
        <w:t xml:space="preserve">us la chance de revenir indépendant au domicile est faible et le risque de décès élevé. </w:t>
      </w:r>
    </w:p>
    <w:p w:rsidR="00BA018E" w:rsidRPr="00296C52" w:rsidRDefault="00BA018E" w:rsidP="00BA018E">
      <w:pPr>
        <w:rPr>
          <w:rFonts w:asciiTheme="minorHAnsi" w:hAnsiTheme="minorHAnsi"/>
          <w:sz w:val="20"/>
          <w:szCs w:val="24"/>
        </w:rPr>
      </w:pPr>
      <w:r w:rsidRPr="00296C52">
        <w:rPr>
          <w:rFonts w:asciiTheme="minorHAnsi" w:hAnsiTheme="minorHAnsi"/>
          <w:sz w:val="20"/>
          <w:szCs w:val="24"/>
        </w:rPr>
        <w:t xml:space="preserve">Le paramètre biologique le plus utilisé est le </w:t>
      </w:r>
      <w:r w:rsidRPr="000D69EE">
        <w:rPr>
          <w:rFonts w:asciiTheme="minorHAnsi" w:hAnsiTheme="minorHAnsi"/>
          <w:b/>
          <w:color w:val="E36C0A" w:themeColor="accent6" w:themeShade="BF"/>
          <w:sz w:val="20"/>
          <w:szCs w:val="24"/>
        </w:rPr>
        <w:t>taux d’albumine</w:t>
      </w:r>
      <w:r w:rsidRPr="00296C52">
        <w:rPr>
          <w:rFonts w:asciiTheme="minorHAnsi" w:hAnsiTheme="minorHAnsi"/>
          <w:sz w:val="20"/>
          <w:szCs w:val="24"/>
        </w:rPr>
        <w:t>. La survie est d’autant plus faible que le taux d’albumine est faible.</w:t>
      </w:r>
    </w:p>
    <w:p w:rsidR="00BA018E" w:rsidRPr="00296C52" w:rsidRDefault="00BA018E" w:rsidP="00BA018E">
      <w:pPr>
        <w:rPr>
          <w:rFonts w:asciiTheme="minorHAnsi" w:hAnsiTheme="minorHAnsi"/>
          <w:sz w:val="20"/>
          <w:szCs w:val="24"/>
        </w:rPr>
      </w:pPr>
    </w:p>
    <w:p w:rsidR="00BA018E" w:rsidRPr="00296C52" w:rsidRDefault="00BA018E" w:rsidP="00BA018E">
      <w:pPr>
        <w:rPr>
          <w:rFonts w:asciiTheme="minorHAnsi" w:hAnsiTheme="minorHAnsi"/>
          <w:b/>
          <w:sz w:val="20"/>
          <w:szCs w:val="24"/>
          <w:u w:val="single"/>
        </w:rPr>
      </w:pPr>
      <w:r w:rsidRPr="00296C52">
        <w:rPr>
          <w:rFonts w:asciiTheme="minorHAnsi" w:hAnsiTheme="minorHAnsi"/>
          <w:b/>
          <w:sz w:val="20"/>
          <w:szCs w:val="24"/>
          <w:u w:val="single"/>
        </w:rPr>
        <w:t>Conséquence</w:t>
      </w:r>
      <w:r w:rsidR="000D69EE">
        <w:rPr>
          <w:rFonts w:asciiTheme="minorHAnsi" w:hAnsiTheme="minorHAnsi"/>
          <w:b/>
          <w:sz w:val="20"/>
          <w:szCs w:val="24"/>
          <w:u w:val="single"/>
        </w:rPr>
        <w:t>s</w:t>
      </w:r>
      <w:r w:rsidRPr="00296C52">
        <w:rPr>
          <w:rFonts w:asciiTheme="minorHAnsi" w:hAnsiTheme="minorHAnsi"/>
          <w:b/>
          <w:sz w:val="20"/>
          <w:szCs w:val="24"/>
          <w:u w:val="single"/>
        </w:rPr>
        <w:t xml:space="preserve"> musculaire</w:t>
      </w:r>
      <w:r w:rsidR="000D69EE">
        <w:rPr>
          <w:rFonts w:asciiTheme="minorHAnsi" w:hAnsiTheme="minorHAnsi"/>
          <w:b/>
          <w:sz w:val="20"/>
          <w:szCs w:val="24"/>
          <w:u w:val="single"/>
        </w:rPr>
        <w:t>s</w:t>
      </w:r>
    </w:p>
    <w:p w:rsidR="00BA018E" w:rsidRPr="00296C52" w:rsidRDefault="00BA018E" w:rsidP="00BA018E">
      <w:pPr>
        <w:rPr>
          <w:rFonts w:asciiTheme="minorHAnsi" w:hAnsiTheme="minorHAnsi"/>
          <w:sz w:val="20"/>
          <w:szCs w:val="24"/>
        </w:rPr>
      </w:pPr>
      <w:r w:rsidRPr="00296C52">
        <w:rPr>
          <w:rFonts w:asciiTheme="minorHAnsi" w:hAnsiTheme="minorHAnsi"/>
          <w:sz w:val="20"/>
          <w:szCs w:val="24"/>
        </w:rPr>
        <w:t xml:space="preserve">Il y a une </w:t>
      </w:r>
      <w:r w:rsidRPr="000D69EE">
        <w:rPr>
          <w:rFonts w:asciiTheme="minorHAnsi" w:hAnsiTheme="minorHAnsi"/>
          <w:b/>
          <w:color w:val="E36C0A" w:themeColor="accent6" w:themeShade="BF"/>
          <w:sz w:val="20"/>
          <w:szCs w:val="24"/>
        </w:rPr>
        <w:t>réduction dite physiologique</w:t>
      </w:r>
      <w:r w:rsidRPr="00296C52">
        <w:rPr>
          <w:rFonts w:asciiTheme="minorHAnsi" w:hAnsiTheme="minorHAnsi"/>
          <w:sz w:val="20"/>
          <w:szCs w:val="24"/>
        </w:rPr>
        <w:t xml:space="preserve"> de la masse maigre avec l’</w:t>
      </w:r>
      <w:r w:rsidR="00972406" w:rsidRPr="00296C52">
        <w:rPr>
          <w:rFonts w:asciiTheme="minorHAnsi" w:hAnsiTheme="minorHAnsi"/>
          <w:sz w:val="20"/>
          <w:szCs w:val="24"/>
        </w:rPr>
        <w:t>âge (inéluctable ?). L</w:t>
      </w:r>
      <w:r w:rsidRPr="00296C52">
        <w:rPr>
          <w:rFonts w:asciiTheme="minorHAnsi" w:hAnsiTheme="minorHAnsi"/>
          <w:sz w:val="20"/>
          <w:szCs w:val="24"/>
        </w:rPr>
        <w:t>a masse maigre est une source de mobilisation énergétique rapide.</w:t>
      </w:r>
    </w:p>
    <w:p w:rsidR="00BA018E" w:rsidRPr="00296C52" w:rsidRDefault="00BA018E" w:rsidP="00BA018E">
      <w:pPr>
        <w:rPr>
          <w:rFonts w:asciiTheme="minorHAnsi" w:hAnsiTheme="minorHAnsi"/>
          <w:sz w:val="20"/>
          <w:szCs w:val="24"/>
        </w:rPr>
      </w:pPr>
      <w:r w:rsidRPr="00296C52">
        <w:rPr>
          <w:rFonts w:asciiTheme="minorHAnsi" w:hAnsiTheme="minorHAnsi"/>
          <w:sz w:val="20"/>
          <w:szCs w:val="24"/>
        </w:rPr>
        <w:t>La MPE (malnutrition</w:t>
      </w:r>
      <w:r w:rsidR="00F06E3C" w:rsidRPr="00296C52">
        <w:rPr>
          <w:rFonts w:asciiTheme="minorHAnsi" w:hAnsiTheme="minorHAnsi"/>
          <w:sz w:val="20"/>
          <w:szCs w:val="24"/>
        </w:rPr>
        <w:t xml:space="preserve"> </w:t>
      </w:r>
      <w:proofErr w:type="spellStart"/>
      <w:r w:rsidR="00F06E3C" w:rsidRPr="00296C52">
        <w:rPr>
          <w:rFonts w:asciiTheme="minorHAnsi" w:hAnsiTheme="minorHAnsi"/>
          <w:sz w:val="20"/>
          <w:szCs w:val="24"/>
        </w:rPr>
        <w:t>protéino</w:t>
      </w:r>
      <w:proofErr w:type="spellEnd"/>
      <w:r w:rsidR="00F06E3C" w:rsidRPr="00296C52">
        <w:rPr>
          <w:rFonts w:asciiTheme="minorHAnsi" w:hAnsiTheme="minorHAnsi"/>
          <w:sz w:val="20"/>
          <w:szCs w:val="24"/>
        </w:rPr>
        <w:t>-énergétique</w:t>
      </w:r>
      <w:r w:rsidRPr="00296C52">
        <w:rPr>
          <w:rFonts w:asciiTheme="minorHAnsi" w:hAnsiTheme="minorHAnsi"/>
          <w:sz w:val="20"/>
          <w:szCs w:val="24"/>
        </w:rPr>
        <w:t xml:space="preserve">) endogène ou exogène entraine </w:t>
      </w:r>
      <w:r w:rsidR="00972406" w:rsidRPr="00296C52">
        <w:rPr>
          <w:rFonts w:asciiTheme="minorHAnsi" w:hAnsiTheme="minorHAnsi"/>
          <w:sz w:val="20"/>
          <w:szCs w:val="24"/>
        </w:rPr>
        <w:t xml:space="preserve">une </w:t>
      </w:r>
      <w:r w:rsidR="00972406" w:rsidRPr="000D69EE">
        <w:rPr>
          <w:rFonts w:asciiTheme="minorHAnsi" w:hAnsiTheme="minorHAnsi"/>
          <w:b/>
          <w:color w:val="E36C0A" w:themeColor="accent6" w:themeShade="BF"/>
          <w:sz w:val="20"/>
          <w:szCs w:val="24"/>
        </w:rPr>
        <w:t>réduction de la masse maigr</w:t>
      </w:r>
      <w:r w:rsidRPr="000D69EE">
        <w:rPr>
          <w:rFonts w:asciiTheme="minorHAnsi" w:hAnsiTheme="minorHAnsi"/>
          <w:b/>
          <w:color w:val="E36C0A" w:themeColor="accent6" w:themeShade="BF"/>
          <w:sz w:val="20"/>
          <w:szCs w:val="24"/>
        </w:rPr>
        <w:t>e</w:t>
      </w:r>
      <w:r w:rsidR="00F06E3C" w:rsidRPr="000D69EE">
        <w:rPr>
          <w:rFonts w:asciiTheme="minorHAnsi" w:hAnsiTheme="minorHAnsi"/>
          <w:b/>
          <w:color w:val="E36C0A" w:themeColor="accent6" w:themeShade="BF"/>
          <w:sz w:val="20"/>
          <w:szCs w:val="24"/>
        </w:rPr>
        <w:t xml:space="preserve"> </w:t>
      </w:r>
      <w:r w:rsidR="000D69EE">
        <w:rPr>
          <w:rFonts w:asciiTheme="minorHAnsi" w:hAnsiTheme="minorHAnsi"/>
          <w:b/>
          <w:sz w:val="20"/>
          <w:szCs w:val="24"/>
        </w:rPr>
        <w:t xml:space="preserve">→ </w:t>
      </w:r>
      <w:r w:rsidR="00F06E3C" w:rsidRPr="00296C52">
        <w:rPr>
          <w:rFonts w:asciiTheme="minorHAnsi" w:hAnsiTheme="minorHAnsi"/>
          <w:sz w:val="20"/>
          <w:szCs w:val="24"/>
        </w:rPr>
        <w:t>R</w:t>
      </w:r>
      <w:r w:rsidRPr="00296C52">
        <w:rPr>
          <w:rFonts w:asciiTheme="minorHAnsi" w:hAnsiTheme="minorHAnsi"/>
          <w:sz w:val="20"/>
          <w:szCs w:val="24"/>
        </w:rPr>
        <w:t xml:space="preserve">éduction des </w:t>
      </w:r>
      <w:r w:rsidRPr="00296C52">
        <w:rPr>
          <w:rFonts w:asciiTheme="minorHAnsi" w:hAnsiTheme="minorHAnsi"/>
          <w:color w:val="E36C0A" w:themeColor="accent6" w:themeShade="BF"/>
          <w:sz w:val="20"/>
          <w:szCs w:val="24"/>
        </w:rPr>
        <w:t>capacités fonctionnelles</w:t>
      </w:r>
      <w:r w:rsidR="00F06E3C" w:rsidRPr="00296C52">
        <w:rPr>
          <w:rFonts w:asciiTheme="minorHAnsi" w:hAnsiTheme="minorHAnsi"/>
          <w:sz w:val="20"/>
          <w:szCs w:val="24"/>
        </w:rPr>
        <w:t xml:space="preserve"> respiratoires et locomotrices </w:t>
      </w:r>
      <w:r w:rsidR="000D69EE">
        <w:rPr>
          <w:rFonts w:asciiTheme="minorHAnsi" w:hAnsiTheme="minorHAnsi"/>
          <w:sz w:val="20"/>
          <w:szCs w:val="24"/>
        </w:rPr>
        <w:t xml:space="preserve">→ </w:t>
      </w:r>
      <w:r w:rsidRPr="00296C52">
        <w:rPr>
          <w:rFonts w:asciiTheme="minorHAnsi" w:hAnsiTheme="minorHAnsi"/>
          <w:sz w:val="20"/>
          <w:szCs w:val="24"/>
        </w:rPr>
        <w:t>chutes avec capacités d’amortissement réduite et donc fracture.</w:t>
      </w:r>
    </w:p>
    <w:p w:rsidR="00BA018E" w:rsidRPr="00296C52" w:rsidRDefault="00BA018E" w:rsidP="00BA018E">
      <w:pPr>
        <w:rPr>
          <w:rFonts w:asciiTheme="minorHAnsi" w:hAnsiTheme="minorHAnsi"/>
          <w:sz w:val="20"/>
          <w:szCs w:val="24"/>
        </w:rPr>
      </w:pPr>
    </w:p>
    <w:p w:rsidR="00BA018E" w:rsidRPr="00296C52" w:rsidRDefault="00BA018E" w:rsidP="00BA018E">
      <w:pPr>
        <w:rPr>
          <w:rFonts w:asciiTheme="minorHAnsi" w:hAnsiTheme="minorHAnsi"/>
          <w:b/>
          <w:sz w:val="20"/>
          <w:szCs w:val="24"/>
          <w:u w:val="single"/>
        </w:rPr>
      </w:pPr>
      <w:r w:rsidRPr="00296C52">
        <w:rPr>
          <w:rFonts w:asciiTheme="minorHAnsi" w:hAnsiTheme="minorHAnsi"/>
          <w:b/>
          <w:sz w:val="20"/>
          <w:szCs w:val="24"/>
          <w:u w:val="single"/>
        </w:rPr>
        <w:t>Conséquences immunitaires</w:t>
      </w:r>
    </w:p>
    <w:p w:rsidR="00BA018E" w:rsidRPr="00296C52" w:rsidRDefault="00BA018E" w:rsidP="00BA018E">
      <w:pPr>
        <w:rPr>
          <w:rFonts w:asciiTheme="minorHAnsi" w:hAnsiTheme="minorHAnsi"/>
          <w:sz w:val="20"/>
          <w:szCs w:val="24"/>
        </w:rPr>
      </w:pPr>
      <w:r w:rsidRPr="00296C52">
        <w:rPr>
          <w:rFonts w:asciiTheme="minorHAnsi" w:hAnsiTheme="minorHAnsi"/>
          <w:sz w:val="20"/>
          <w:szCs w:val="24"/>
        </w:rPr>
        <w:t xml:space="preserve">La réponse immunitaire à </w:t>
      </w:r>
      <w:r w:rsidRPr="00296C52">
        <w:rPr>
          <w:rFonts w:asciiTheme="minorHAnsi" w:hAnsiTheme="minorHAnsi"/>
          <w:color w:val="E36C0A" w:themeColor="accent6" w:themeShade="BF"/>
          <w:sz w:val="20"/>
          <w:szCs w:val="24"/>
        </w:rPr>
        <w:t>médiation humorale</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Diminution de la synthèse </w:t>
      </w:r>
      <w:proofErr w:type="spellStart"/>
      <w:r w:rsidRPr="00296C52">
        <w:rPr>
          <w:rFonts w:asciiTheme="minorHAnsi" w:hAnsiTheme="minorHAnsi"/>
          <w:sz w:val="20"/>
          <w:szCs w:val="24"/>
        </w:rPr>
        <w:t>d’IgG</w:t>
      </w:r>
      <w:proofErr w:type="spellEnd"/>
      <w:r w:rsidRPr="00296C52">
        <w:rPr>
          <w:rFonts w:asciiTheme="minorHAnsi" w:hAnsiTheme="minorHAnsi"/>
          <w:sz w:val="20"/>
          <w:szCs w:val="24"/>
        </w:rPr>
        <w:t xml:space="preserve"> et </w:t>
      </w:r>
      <w:proofErr w:type="spellStart"/>
      <w:r w:rsidRPr="00296C52">
        <w:rPr>
          <w:rFonts w:asciiTheme="minorHAnsi" w:hAnsiTheme="minorHAnsi"/>
          <w:sz w:val="20"/>
          <w:szCs w:val="24"/>
        </w:rPr>
        <w:t>IgA</w:t>
      </w:r>
      <w:proofErr w:type="spellEnd"/>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Diminution de la réponse </w:t>
      </w:r>
      <w:proofErr w:type="spellStart"/>
      <w:r w:rsidRPr="00296C52">
        <w:rPr>
          <w:rFonts w:asciiTheme="minorHAnsi" w:hAnsiTheme="minorHAnsi"/>
          <w:sz w:val="20"/>
          <w:szCs w:val="24"/>
        </w:rPr>
        <w:t>Ac</w:t>
      </w:r>
      <w:proofErr w:type="spellEnd"/>
      <w:r w:rsidRPr="00296C52">
        <w:rPr>
          <w:rFonts w:asciiTheme="minorHAnsi" w:hAnsiTheme="minorHAnsi"/>
          <w:sz w:val="20"/>
          <w:szCs w:val="24"/>
        </w:rPr>
        <w:t xml:space="preserve"> primaire et secondaire</w:t>
      </w:r>
    </w:p>
    <w:p w:rsidR="00BA018E" w:rsidRPr="00296C52" w:rsidRDefault="00BA018E" w:rsidP="00BA018E">
      <w:pPr>
        <w:rPr>
          <w:rFonts w:asciiTheme="minorHAnsi" w:hAnsiTheme="minorHAnsi"/>
          <w:sz w:val="20"/>
          <w:szCs w:val="24"/>
        </w:rPr>
      </w:pPr>
    </w:p>
    <w:p w:rsidR="00BA018E" w:rsidRPr="00296C52" w:rsidRDefault="00972406" w:rsidP="00BA018E">
      <w:pPr>
        <w:rPr>
          <w:rFonts w:asciiTheme="minorHAnsi" w:hAnsiTheme="minorHAnsi"/>
          <w:sz w:val="20"/>
          <w:szCs w:val="24"/>
        </w:rPr>
      </w:pPr>
      <w:r w:rsidRPr="00296C52">
        <w:rPr>
          <w:rFonts w:asciiTheme="minorHAnsi" w:hAnsiTheme="minorHAnsi"/>
          <w:sz w:val="20"/>
          <w:szCs w:val="24"/>
        </w:rPr>
        <w:t xml:space="preserve">L’immunité </w:t>
      </w:r>
      <w:r w:rsidRPr="000D69EE">
        <w:rPr>
          <w:rFonts w:asciiTheme="minorHAnsi" w:hAnsiTheme="minorHAnsi"/>
          <w:b/>
          <w:color w:val="E36C0A" w:themeColor="accent6" w:themeShade="BF"/>
          <w:sz w:val="20"/>
          <w:szCs w:val="24"/>
        </w:rPr>
        <w:t>non spécifique</w:t>
      </w:r>
    </w:p>
    <w:p w:rsidR="00BA018E" w:rsidRPr="00296C52" w:rsidRDefault="00BA018E"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Diminution du chimiotactisme et </w:t>
      </w:r>
      <w:proofErr w:type="spellStart"/>
      <w:r w:rsidRPr="00296C52">
        <w:rPr>
          <w:rFonts w:asciiTheme="minorHAnsi" w:hAnsiTheme="minorHAnsi"/>
          <w:sz w:val="20"/>
          <w:szCs w:val="24"/>
        </w:rPr>
        <w:t>bactéricidie</w:t>
      </w:r>
      <w:proofErr w:type="spellEnd"/>
      <w:r w:rsidRPr="00296C52">
        <w:rPr>
          <w:rFonts w:asciiTheme="minorHAnsi" w:hAnsiTheme="minorHAnsi"/>
          <w:sz w:val="20"/>
          <w:szCs w:val="24"/>
        </w:rPr>
        <w:t xml:space="preserve"> des polynucléaires</w:t>
      </w:r>
    </w:p>
    <w:p w:rsidR="00BA018E" w:rsidRPr="00296C52" w:rsidRDefault="000D5D7D"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Diminution de la</w:t>
      </w:r>
      <w:r w:rsidR="00BA018E" w:rsidRPr="00296C52">
        <w:rPr>
          <w:rFonts w:asciiTheme="minorHAnsi" w:hAnsiTheme="minorHAnsi"/>
          <w:sz w:val="20"/>
          <w:szCs w:val="24"/>
        </w:rPr>
        <w:t xml:space="preserve"> phagocytose</w:t>
      </w:r>
      <w:r w:rsidRPr="00296C52">
        <w:rPr>
          <w:rFonts w:asciiTheme="minorHAnsi" w:hAnsiTheme="minorHAnsi"/>
          <w:sz w:val="20"/>
          <w:szCs w:val="24"/>
        </w:rPr>
        <w:t xml:space="preserve">, </w:t>
      </w:r>
      <w:proofErr w:type="spellStart"/>
      <w:r w:rsidRPr="00296C52">
        <w:rPr>
          <w:rFonts w:asciiTheme="minorHAnsi" w:hAnsiTheme="minorHAnsi"/>
          <w:sz w:val="20"/>
          <w:szCs w:val="24"/>
        </w:rPr>
        <w:t>bactéricid</w:t>
      </w:r>
      <w:r w:rsidR="00F06E3C" w:rsidRPr="00296C52">
        <w:rPr>
          <w:rFonts w:asciiTheme="minorHAnsi" w:hAnsiTheme="minorHAnsi"/>
          <w:sz w:val="20"/>
          <w:szCs w:val="24"/>
        </w:rPr>
        <w:t>i</w:t>
      </w:r>
      <w:r w:rsidRPr="00296C52">
        <w:rPr>
          <w:rFonts w:asciiTheme="minorHAnsi" w:hAnsiTheme="minorHAnsi"/>
          <w:sz w:val="20"/>
          <w:szCs w:val="24"/>
        </w:rPr>
        <w:t>e</w:t>
      </w:r>
      <w:proofErr w:type="spellEnd"/>
      <w:r w:rsidRPr="00296C52">
        <w:rPr>
          <w:rFonts w:asciiTheme="minorHAnsi" w:hAnsiTheme="minorHAnsi"/>
          <w:sz w:val="20"/>
          <w:szCs w:val="24"/>
        </w:rPr>
        <w:t xml:space="preserve"> et synthèse IL1 des macrophages</w:t>
      </w:r>
    </w:p>
    <w:p w:rsidR="000D5D7D" w:rsidRPr="00296C52" w:rsidRDefault="000D5D7D" w:rsidP="000D5D7D">
      <w:pPr>
        <w:rPr>
          <w:rFonts w:asciiTheme="minorHAnsi" w:hAnsiTheme="minorHAnsi"/>
          <w:sz w:val="20"/>
          <w:szCs w:val="24"/>
        </w:rPr>
      </w:pPr>
    </w:p>
    <w:p w:rsidR="000D5D7D" w:rsidRPr="00296C52" w:rsidRDefault="000D5D7D" w:rsidP="000D5D7D">
      <w:pPr>
        <w:rPr>
          <w:rFonts w:asciiTheme="minorHAnsi" w:hAnsiTheme="minorHAnsi"/>
          <w:sz w:val="20"/>
          <w:szCs w:val="24"/>
        </w:rPr>
      </w:pPr>
      <w:r w:rsidRPr="00296C52">
        <w:rPr>
          <w:rFonts w:asciiTheme="minorHAnsi" w:hAnsiTheme="minorHAnsi"/>
          <w:sz w:val="20"/>
          <w:szCs w:val="24"/>
        </w:rPr>
        <w:t xml:space="preserve">L’immunité </w:t>
      </w:r>
      <w:r w:rsidRPr="00296C52">
        <w:rPr>
          <w:rFonts w:asciiTheme="minorHAnsi" w:hAnsiTheme="minorHAnsi"/>
          <w:color w:val="E36C0A" w:themeColor="accent6" w:themeShade="BF"/>
          <w:sz w:val="20"/>
          <w:szCs w:val="24"/>
        </w:rPr>
        <w:t>à médiation cellulaire</w:t>
      </w:r>
      <w:r w:rsidRPr="00296C52">
        <w:rPr>
          <w:rFonts w:asciiTheme="minorHAnsi" w:hAnsiTheme="minorHAnsi"/>
          <w:sz w:val="20"/>
          <w:szCs w:val="24"/>
        </w:rPr>
        <w:t> :</w:t>
      </w:r>
    </w:p>
    <w:p w:rsidR="000D5D7D" w:rsidRPr="00296C52" w:rsidRDefault="000D5D7D" w:rsidP="000D5D7D">
      <w:pPr>
        <w:pStyle w:val="ListParagraph"/>
        <w:numPr>
          <w:ilvl w:val="0"/>
          <w:numId w:val="25"/>
        </w:numPr>
        <w:rPr>
          <w:rFonts w:asciiTheme="minorHAnsi" w:hAnsiTheme="minorHAnsi"/>
          <w:sz w:val="20"/>
          <w:szCs w:val="24"/>
        </w:rPr>
      </w:pPr>
      <w:r w:rsidRPr="00296C52">
        <w:rPr>
          <w:rFonts w:asciiTheme="minorHAnsi" w:hAnsiTheme="minorHAnsi"/>
          <w:sz w:val="20"/>
          <w:szCs w:val="24"/>
        </w:rPr>
        <w:t>Diminution des lymphocytes CD3 et CD4 et de l’activité NK</w:t>
      </w:r>
    </w:p>
    <w:p w:rsidR="000D5D7D" w:rsidRPr="00296C52" w:rsidRDefault="000D5D7D" w:rsidP="000D5D7D">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Augmentation des lymphocytes immatures </w:t>
      </w:r>
    </w:p>
    <w:p w:rsidR="000D5D7D" w:rsidRPr="00296C52" w:rsidRDefault="000D5D7D" w:rsidP="000D5D7D">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Prolifération lymphocytaire accru en présence de </w:t>
      </w:r>
      <w:proofErr w:type="spellStart"/>
      <w:r w:rsidRPr="00296C52">
        <w:rPr>
          <w:rFonts w:asciiTheme="minorHAnsi" w:hAnsiTheme="minorHAnsi"/>
          <w:sz w:val="20"/>
          <w:szCs w:val="24"/>
        </w:rPr>
        <w:t>lectines</w:t>
      </w:r>
      <w:proofErr w:type="spellEnd"/>
    </w:p>
    <w:p w:rsidR="000D5D7D" w:rsidRPr="00296C52" w:rsidRDefault="000D5D7D" w:rsidP="000D5D7D">
      <w:pPr>
        <w:pStyle w:val="ListParagraph"/>
        <w:numPr>
          <w:ilvl w:val="0"/>
          <w:numId w:val="25"/>
        </w:numPr>
        <w:rPr>
          <w:rFonts w:asciiTheme="minorHAnsi" w:hAnsiTheme="minorHAnsi"/>
          <w:sz w:val="20"/>
          <w:szCs w:val="24"/>
        </w:rPr>
      </w:pPr>
      <w:r w:rsidRPr="00296C52">
        <w:rPr>
          <w:rFonts w:asciiTheme="minorHAnsi" w:hAnsiTheme="minorHAnsi"/>
          <w:sz w:val="20"/>
          <w:szCs w:val="24"/>
        </w:rPr>
        <w:t>Diminution de l’HSR et de la synthèse d’IL2</w:t>
      </w:r>
    </w:p>
    <w:p w:rsidR="000D5D7D" w:rsidRPr="00296C52" w:rsidRDefault="000D5D7D" w:rsidP="000D5D7D">
      <w:pPr>
        <w:rPr>
          <w:rFonts w:asciiTheme="minorHAnsi" w:hAnsiTheme="minorHAnsi"/>
          <w:sz w:val="20"/>
          <w:szCs w:val="24"/>
        </w:rPr>
      </w:pPr>
    </w:p>
    <w:p w:rsidR="000D5D7D" w:rsidRPr="00296C52" w:rsidRDefault="000D5D7D" w:rsidP="000D5D7D">
      <w:pPr>
        <w:rPr>
          <w:rFonts w:asciiTheme="minorHAnsi" w:hAnsiTheme="minorHAnsi"/>
          <w:sz w:val="20"/>
          <w:szCs w:val="24"/>
        </w:rPr>
      </w:pPr>
      <w:r w:rsidRPr="00296C52">
        <w:rPr>
          <w:rFonts w:asciiTheme="minorHAnsi" w:hAnsiTheme="minorHAnsi"/>
          <w:sz w:val="20"/>
          <w:szCs w:val="24"/>
        </w:rPr>
        <w:t xml:space="preserve">Il y a alors une augmentation de la sensibilité aux infections et une </w:t>
      </w:r>
      <w:r w:rsidRPr="00296C52">
        <w:rPr>
          <w:rFonts w:asciiTheme="minorHAnsi" w:hAnsiTheme="minorHAnsi"/>
          <w:color w:val="E36C0A" w:themeColor="accent6" w:themeShade="BF"/>
          <w:sz w:val="20"/>
          <w:szCs w:val="24"/>
        </w:rPr>
        <w:t>diminution de la réponse immunitaire.</w:t>
      </w:r>
    </w:p>
    <w:p w:rsidR="00BA018E" w:rsidRPr="00296C52" w:rsidRDefault="00972406" w:rsidP="00BA018E">
      <w:pPr>
        <w:rPr>
          <w:rFonts w:asciiTheme="minorHAnsi" w:hAnsiTheme="minorHAnsi"/>
          <w:sz w:val="20"/>
          <w:szCs w:val="24"/>
        </w:rPr>
      </w:pPr>
      <w:r w:rsidRPr="00296C52">
        <w:rPr>
          <w:rFonts w:asciiTheme="minorHAnsi" w:hAnsiTheme="minorHAnsi"/>
          <w:sz w:val="20"/>
          <w:szCs w:val="24"/>
        </w:rPr>
        <w:t xml:space="preserve">Il faut agir le plus tôt possible mais en assurant les </w:t>
      </w:r>
      <w:r w:rsidRPr="00296C52">
        <w:rPr>
          <w:rFonts w:asciiTheme="minorHAnsi" w:hAnsiTheme="minorHAnsi"/>
          <w:color w:val="E36C0A" w:themeColor="accent6" w:themeShade="BF"/>
          <w:sz w:val="20"/>
          <w:szCs w:val="24"/>
        </w:rPr>
        <w:t>apports nutritionnel correct</w:t>
      </w:r>
      <w:r w:rsidRPr="00296C52">
        <w:rPr>
          <w:rFonts w:asciiTheme="minorHAnsi" w:hAnsiTheme="minorHAnsi"/>
          <w:sz w:val="20"/>
          <w:szCs w:val="24"/>
        </w:rPr>
        <w:t xml:space="preserve"> pour le patient.</w:t>
      </w:r>
    </w:p>
    <w:p w:rsidR="00972406" w:rsidRPr="00296C52" w:rsidRDefault="00F06E3C" w:rsidP="00BA018E">
      <w:pPr>
        <w:rPr>
          <w:rFonts w:asciiTheme="minorHAnsi" w:hAnsiTheme="minorHAnsi"/>
          <w:sz w:val="20"/>
          <w:szCs w:val="24"/>
        </w:rPr>
      </w:pPr>
      <w:r w:rsidRPr="00296C52">
        <w:rPr>
          <w:rFonts w:asciiTheme="minorHAnsi" w:hAnsiTheme="minorHAnsi"/>
          <w:noProof/>
          <w:sz w:val="20"/>
          <w:szCs w:val="24"/>
          <w:lang w:eastAsia="fr-FR"/>
        </w:rPr>
        <w:drawing>
          <wp:anchor distT="0" distB="0" distL="114300" distR="114300" simplePos="0" relativeHeight="251657216" behindDoc="0" locked="0" layoutInCell="1" allowOverlap="1">
            <wp:simplePos x="0" y="0"/>
            <wp:positionH relativeFrom="column">
              <wp:posOffset>-85725</wp:posOffset>
            </wp:positionH>
            <wp:positionV relativeFrom="paragraph">
              <wp:posOffset>136525</wp:posOffset>
            </wp:positionV>
            <wp:extent cx="3543300" cy="2362200"/>
            <wp:effectExtent l="1905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543300" cy="2362200"/>
                    </a:xfrm>
                    <a:prstGeom prst="rect">
                      <a:avLst/>
                    </a:prstGeom>
                    <a:noFill/>
                    <a:ln w="9525">
                      <a:noFill/>
                      <a:miter lim="800000"/>
                      <a:headEnd/>
                      <a:tailEnd/>
                    </a:ln>
                  </pic:spPr>
                </pic:pic>
              </a:graphicData>
            </a:graphic>
          </wp:anchor>
        </w:drawing>
      </w:r>
    </w:p>
    <w:p w:rsidR="00F06E3C" w:rsidRPr="00296C52" w:rsidRDefault="00F06E3C" w:rsidP="00F06E3C">
      <w:pPr>
        <w:pStyle w:val="NoSpacing"/>
        <w:rPr>
          <w:rFonts w:asciiTheme="minorHAnsi" w:hAnsiTheme="minorHAnsi"/>
          <w:sz w:val="20"/>
          <w:szCs w:val="24"/>
          <w:lang w:val="fr-FR"/>
        </w:rPr>
      </w:pPr>
      <w:r w:rsidRPr="00296C52">
        <w:rPr>
          <w:rFonts w:asciiTheme="minorHAnsi" w:hAnsiTheme="minorHAnsi"/>
          <w:sz w:val="20"/>
          <w:szCs w:val="24"/>
          <w:lang w:val="fr-FR"/>
        </w:rPr>
        <w:t>La lymphopénie est un bon marqueur de dénutrition chez le SA.</w:t>
      </w:r>
    </w:p>
    <w:p w:rsidR="00C90328" w:rsidRPr="00296C52" w:rsidRDefault="00C90328" w:rsidP="00F06E3C">
      <w:pPr>
        <w:pStyle w:val="NoSpacing"/>
        <w:rPr>
          <w:rFonts w:asciiTheme="minorHAnsi" w:hAnsiTheme="minorHAnsi"/>
          <w:sz w:val="20"/>
          <w:szCs w:val="24"/>
          <w:lang w:val="fr-FR"/>
        </w:rPr>
      </w:pPr>
    </w:p>
    <w:p w:rsidR="00F06E3C" w:rsidRPr="00296C52" w:rsidRDefault="00F06E3C" w:rsidP="00F06E3C">
      <w:pPr>
        <w:pStyle w:val="NoSpacing"/>
        <w:rPr>
          <w:rFonts w:asciiTheme="minorHAnsi" w:hAnsiTheme="minorHAnsi"/>
          <w:sz w:val="20"/>
          <w:szCs w:val="24"/>
          <w:lang w:val="fr-FR"/>
        </w:rPr>
      </w:pPr>
      <w:r w:rsidRPr="00296C52">
        <w:rPr>
          <w:rFonts w:asciiTheme="minorHAnsi" w:hAnsiTheme="minorHAnsi"/>
          <w:sz w:val="20"/>
          <w:szCs w:val="24"/>
          <w:lang w:val="fr-FR"/>
        </w:rPr>
        <w:t>-Face à une infection, il faut agir le plus tôt possible, notamment en assurant des apports nutritionnels corrects par tous les moyens.</w:t>
      </w:r>
    </w:p>
    <w:p w:rsidR="00F06E3C" w:rsidRPr="00296C52" w:rsidRDefault="00F06E3C" w:rsidP="00F06E3C">
      <w:pPr>
        <w:pStyle w:val="NoSpacing"/>
        <w:rPr>
          <w:rFonts w:asciiTheme="minorHAnsi" w:hAnsiTheme="minorHAnsi"/>
          <w:sz w:val="20"/>
          <w:szCs w:val="24"/>
          <w:lang w:val="fr-FR"/>
        </w:rPr>
      </w:pPr>
    </w:p>
    <w:p w:rsidR="00F06E3C" w:rsidRPr="00296C52" w:rsidRDefault="00C90328" w:rsidP="00BA018E">
      <w:pPr>
        <w:rPr>
          <w:rFonts w:asciiTheme="minorHAnsi" w:hAnsiTheme="minorHAnsi"/>
          <w:b/>
          <w:sz w:val="20"/>
          <w:szCs w:val="24"/>
        </w:rPr>
      </w:pPr>
      <w:r w:rsidRPr="00296C52">
        <w:rPr>
          <w:rFonts w:asciiTheme="minorHAnsi" w:hAnsiTheme="minorHAnsi"/>
          <w:sz w:val="20"/>
          <w:szCs w:val="24"/>
        </w:rPr>
        <w:sym w:font="Wingdings" w:char="F0E7"/>
      </w:r>
      <w:r w:rsidRPr="00296C52">
        <w:rPr>
          <w:rFonts w:asciiTheme="minorHAnsi" w:hAnsiTheme="minorHAnsi"/>
          <w:b/>
          <w:sz w:val="20"/>
          <w:szCs w:val="24"/>
        </w:rPr>
        <w:t>Cercle vicieux de la dénutrition</w:t>
      </w:r>
    </w:p>
    <w:p w:rsidR="00F06E3C" w:rsidRPr="00296C52" w:rsidRDefault="00F06E3C" w:rsidP="00BA018E">
      <w:pPr>
        <w:rPr>
          <w:rFonts w:asciiTheme="minorHAnsi" w:hAnsiTheme="minorHAnsi"/>
          <w:b/>
          <w:sz w:val="20"/>
          <w:szCs w:val="24"/>
          <w:u w:val="single"/>
        </w:rPr>
      </w:pPr>
    </w:p>
    <w:p w:rsidR="00F06E3C" w:rsidRPr="00296C52" w:rsidRDefault="00F06E3C" w:rsidP="00BA018E">
      <w:pPr>
        <w:rPr>
          <w:rFonts w:asciiTheme="minorHAnsi" w:hAnsiTheme="minorHAnsi"/>
          <w:b/>
          <w:sz w:val="20"/>
          <w:u w:val="single"/>
        </w:rPr>
      </w:pPr>
    </w:p>
    <w:p w:rsidR="00F06E3C" w:rsidRPr="00296C52" w:rsidRDefault="00F06E3C" w:rsidP="00BA018E">
      <w:pPr>
        <w:rPr>
          <w:rFonts w:asciiTheme="minorHAnsi" w:hAnsiTheme="minorHAnsi"/>
          <w:b/>
          <w:sz w:val="20"/>
          <w:u w:val="single"/>
        </w:rPr>
      </w:pPr>
    </w:p>
    <w:p w:rsidR="00313185" w:rsidRDefault="00313185" w:rsidP="00BA018E">
      <w:pPr>
        <w:rPr>
          <w:rFonts w:asciiTheme="minorHAnsi" w:hAnsiTheme="minorHAnsi"/>
          <w:b/>
          <w:sz w:val="20"/>
          <w:u w:val="single"/>
        </w:rPr>
      </w:pPr>
    </w:p>
    <w:p w:rsidR="00477B07" w:rsidRPr="00296C52" w:rsidRDefault="00477B07" w:rsidP="00BA018E">
      <w:pPr>
        <w:rPr>
          <w:rFonts w:asciiTheme="minorHAnsi" w:hAnsiTheme="minorHAnsi"/>
          <w:b/>
          <w:sz w:val="20"/>
          <w:u w:val="single"/>
        </w:rPr>
      </w:pPr>
    </w:p>
    <w:p w:rsidR="00972406" w:rsidRPr="00296C52" w:rsidRDefault="00972406" w:rsidP="00BA018E">
      <w:pPr>
        <w:rPr>
          <w:rFonts w:asciiTheme="minorHAnsi" w:hAnsiTheme="minorHAnsi"/>
          <w:b/>
          <w:sz w:val="20"/>
          <w:szCs w:val="24"/>
          <w:u w:val="single"/>
        </w:rPr>
      </w:pPr>
      <w:r w:rsidRPr="00296C52">
        <w:rPr>
          <w:rFonts w:asciiTheme="minorHAnsi" w:hAnsiTheme="minorHAnsi"/>
          <w:b/>
          <w:sz w:val="20"/>
          <w:szCs w:val="24"/>
          <w:u w:val="single"/>
        </w:rPr>
        <w:t xml:space="preserve">Conséquences de l’escarre </w:t>
      </w:r>
    </w:p>
    <w:p w:rsidR="00C90328" w:rsidRPr="00296C52" w:rsidRDefault="00C90328" w:rsidP="00C90328">
      <w:pPr>
        <w:rPr>
          <w:rFonts w:asciiTheme="minorHAnsi" w:hAnsiTheme="minorHAnsi"/>
          <w:b/>
          <w:sz w:val="20"/>
          <w:szCs w:val="24"/>
          <w:u w:val="single"/>
        </w:rPr>
      </w:pPr>
      <w:r w:rsidRPr="00296C52">
        <w:rPr>
          <w:rFonts w:asciiTheme="minorHAnsi" w:hAnsiTheme="minorHAnsi"/>
          <w:noProof/>
          <w:sz w:val="20"/>
          <w:szCs w:val="24"/>
          <w:lang w:eastAsia="fr-FR"/>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16510</wp:posOffset>
            </wp:positionV>
            <wp:extent cx="2819400" cy="15093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19400" cy="1509395"/>
                    </a:xfrm>
                    <a:prstGeom prst="rect">
                      <a:avLst/>
                    </a:prstGeom>
                    <a:noFill/>
                    <a:ln w="9525">
                      <a:noFill/>
                      <a:miter lim="800000"/>
                      <a:headEnd/>
                      <a:tailEnd/>
                    </a:ln>
                  </pic:spPr>
                </pic:pic>
              </a:graphicData>
            </a:graphic>
          </wp:anchor>
        </w:drawing>
      </w:r>
      <w:r w:rsidRPr="00296C52">
        <w:rPr>
          <w:rFonts w:asciiTheme="minorHAnsi" w:hAnsiTheme="minorHAnsi"/>
          <w:sz w:val="20"/>
          <w:szCs w:val="24"/>
          <w:u w:val="single"/>
        </w:rPr>
        <w:t>ATTENTION +++</w:t>
      </w:r>
    </w:p>
    <w:p w:rsidR="00C90328" w:rsidRPr="00296C52" w:rsidRDefault="00C90328" w:rsidP="00C90328">
      <w:pPr>
        <w:pStyle w:val="NoSpacing"/>
        <w:rPr>
          <w:rFonts w:asciiTheme="minorHAnsi" w:hAnsiTheme="minorHAnsi"/>
          <w:sz w:val="20"/>
          <w:szCs w:val="24"/>
          <w:lang w:val="fr-FR"/>
        </w:rPr>
      </w:pPr>
      <w:r w:rsidRPr="00296C52">
        <w:rPr>
          <w:rFonts w:asciiTheme="minorHAnsi" w:hAnsiTheme="minorHAnsi"/>
          <w:sz w:val="20"/>
          <w:szCs w:val="24"/>
          <w:lang w:val="fr-FR"/>
        </w:rPr>
        <w:lastRenderedPageBreak/>
        <w:t xml:space="preserve">Compression + dénutrition + SA </w:t>
      </w:r>
      <w:r w:rsidRPr="00296C52">
        <w:rPr>
          <w:rFonts w:asciiTheme="minorHAnsi" w:hAnsiTheme="minorHAnsi"/>
          <w:sz w:val="20"/>
          <w:szCs w:val="24"/>
        </w:rPr>
        <w:sym w:font="Wingdings" w:char="F0E0"/>
      </w:r>
      <w:r w:rsidRPr="00296C52">
        <w:rPr>
          <w:rFonts w:asciiTheme="minorHAnsi" w:hAnsiTheme="minorHAnsi"/>
          <w:sz w:val="20"/>
          <w:szCs w:val="24"/>
          <w:lang w:val="fr-FR"/>
        </w:rPr>
        <w:t xml:space="preserve"> survenue </w:t>
      </w:r>
      <w:proofErr w:type="gramStart"/>
      <w:r w:rsidRPr="00296C52">
        <w:rPr>
          <w:rFonts w:asciiTheme="minorHAnsi" w:hAnsiTheme="minorHAnsi"/>
          <w:sz w:val="20"/>
          <w:szCs w:val="24"/>
          <w:lang w:val="fr-FR"/>
        </w:rPr>
        <w:t>d’un</w:t>
      </w:r>
      <w:proofErr w:type="gramEnd"/>
      <w:r w:rsidRPr="00296C52">
        <w:rPr>
          <w:rFonts w:asciiTheme="minorHAnsi" w:hAnsiTheme="minorHAnsi"/>
          <w:sz w:val="20"/>
          <w:szCs w:val="24"/>
          <w:lang w:val="fr-FR"/>
        </w:rPr>
        <w:t xml:space="preserve"> escarre </w:t>
      </w:r>
      <w:r w:rsidRPr="00296C52">
        <w:rPr>
          <w:rFonts w:asciiTheme="minorHAnsi" w:hAnsiTheme="minorHAnsi"/>
          <w:b/>
          <w:sz w:val="20"/>
          <w:szCs w:val="24"/>
          <w:lang w:val="fr-FR"/>
        </w:rPr>
        <w:t xml:space="preserve">en </w:t>
      </w:r>
      <w:proofErr w:type="spellStart"/>
      <w:r w:rsidRPr="00296C52">
        <w:rPr>
          <w:rFonts w:asciiTheme="minorHAnsi" w:hAnsiTheme="minorHAnsi"/>
          <w:b/>
          <w:sz w:val="20"/>
          <w:szCs w:val="24"/>
          <w:lang w:val="fr-FR"/>
        </w:rPr>
        <w:t>qq</w:t>
      </w:r>
      <w:r w:rsidR="00477B07">
        <w:rPr>
          <w:rFonts w:asciiTheme="minorHAnsi" w:hAnsiTheme="minorHAnsi"/>
          <w:b/>
          <w:sz w:val="20"/>
          <w:szCs w:val="24"/>
          <w:lang w:val="fr-FR"/>
        </w:rPr>
        <w:t>s</w:t>
      </w:r>
      <w:proofErr w:type="spellEnd"/>
      <w:r w:rsidRPr="00296C52">
        <w:rPr>
          <w:rFonts w:asciiTheme="minorHAnsi" w:hAnsiTheme="minorHAnsi"/>
          <w:b/>
          <w:sz w:val="20"/>
          <w:szCs w:val="24"/>
          <w:lang w:val="fr-FR"/>
        </w:rPr>
        <w:t xml:space="preserve"> heures</w:t>
      </w:r>
    </w:p>
    <w:p w:rsidR="00C90328" w:rsidRPr="00296C52" w:rsidRDefault="00C90328" w:rsidP="00C90328">
      <w:pPr>
        <w:pStyle w:val="NoSpacing"/>
        <w:rPr>
          <w:rFonts w:asciiTheme="minorHAnsi" w:hAnsiTheme="minorHAnsi"/>
          <w:sz w:val="20"/>
          <w:szCs w:val="24"/>
          <w:lang w:val="fr-FR"/>
        </w:rPr>
      </w:pPr>
    </w:p>
    <w:p w:rsidR="00972406" w:rsidRPr="00296C52" w:rsidRDefault="00972406" w:rsidP="00BA018E">
      <w:pPr>
        <w:rPr>
          <w:rFonts w:asciiTheme="minorHAnsi" w:hAnsiTheme="minorHAnsi"/>
          <w:sz w:val="20"/>
          <w:szCs w:val="24"/>
        </w:rPr>
      </w:pPr>
      <w:r w:rsidRPr="00296C52">
        <w:rPr>
          <w:rFonts w:asciiTheme="minorHAnsi" w:hAnsiTheme="minorHAnsi"/>
          <w:sz w:val="20"/>
          <w:szCs w:val="24"/>
        </w:rPr>
        <w:t>Les besoins nutritionnels dans le cas de l’escarre</w:t>
      </w:r>
    </w:p>
    <w:p w:rsidR="00972406" w:rsidRPr="00296C52" w:rsidRDefault="00972406" w:rsidP="00972406">
      <w:pPr>
        <w:pStyle w:val="ListParagraph"/>
        <w:numPr>
          <w:ilvl w:val="0"/>
          <w:numId w:val="25"/>
        </w:numPr>
        <w:rPr>
          <w:rFonts w:asciiTheme="minorHAnsi" w:hAnsiTheme="minorHAnsi"/>
          <w:sz w:val="20"/>
          <w:szCs w:val="24"/>
        </w:rPr>
      </w:pPr>
      <w:r w:rsidRPr="00296C52">
        <w:rPr>
          <w:rFonts w:asciiTheme="minorHAnsi" w:hAnsiTheme="minorHAnsi"/>
          <w:sz w:val="20"/>
          <w:szCs w:val="24"/>
        </w:rPr>
        <w:t>Apport énergétique conséquents</w:t>
      </w:r>
      <w:r w:rsidR="00C13349" w:rsidRPr="00296C52">
        <w:rPr>
          <w:rFonts w:asciiTheme="minorHAnsi" w:hAnsiTheme="minorHAnsi"/>
          <w:sz w:val="20"/>
          <w:szCs w:val="24"/>
        </w:rPr>
        <w:t> :</w:t>
      </w:r>
      <w:r w:rsidRPr="00296C52">
        <w:rPr>
          <w:rFonts w:asciiTheme="minorHAnsi" w:hAnsiTheme="minorHAnsi"/>
          <w:sz w:val="20"/>
          <w:szCs w:val="24"/>
        </w:rPr>
        <w:t xml:space="preserve"> </w:t>
      </w:r>
      <w:r w:rsidRPr="00296C52">
        <w:rPr>
          <w:rFonts w:asciiTheme="minorHAnsi" w:hAnsiTheme="minorHAnsi"/>
          <w:color w:val="E36C0A" w:themeColor="accent6" w:themeShade="BF"/>
          <w:sz w:val="20"/>
          <w:szCs w:val="24"/>
        </w:rPr>
        <w:t>35-45 kcal/kg/j</w:t>
      </w:r>
    </w:p>
    <w:p w:rsidR="000D5D7D" w:rsidRPr="00296C52" w:rsidRDefault="000D5D7D" w:rsidP="00972406">
      <w:pPr>
        <w:pStyle w:val="ListParagraph"/>
        <w:numPr>
          <w:ilvl w:val="0"/>
          <w:numId w:val="25"/>
        </w:numPr>
        <w:rPr>
          <w:rFonts w:asciiTheme="minorHAnsi" w:hAnsiTheme="minorHAnsi"/>
          <w:sz w:val="20"/>
          <w:szCs w:val="24"/>
        </w:rPr>
      </w:pPr>
      <w:r w:rsidRPr="00296C52">
        <w:rPr>
          <w:rFonts w:asciiTheme="minorHAnsi" w:hAnsiTheme="minorHAnsi"/>
          <w:sz w:val="20"/>
          <w:szCs w:val="24"/>
        </w:rPr>
        <w:t>Apport protidique importants : 1,5 à 2g/kg/j</w:t>
      </w:r>
    </w:p>
    <w:p w:rsidR="000D5D7D" w:rsidRPr="00296C52" w:rsidRDefault="000D5D7D" w:rsidP="00972406">
      <w:pPr>
        <w:pStyle w:val="ListParagraph"/>
        <w:numPr>
          <w:ilvl w:val="0"/>
          <w:numId w:val="25"/>
        </w:numPr>
        <w:rPr>
          <w:rFonts w:asciiTheme="minorHAnsi" w:hAnsiTheme="minorHAnsi"/>
          <w:sz w:val="20"/>
          <w:szCs w:val="24"/>
        </w:rPr>
      </w:pPr>
      <w:r w:rsidRPr="00296C52">
        <w:rPr>
          <w:rFonts w:asciiTheme="minorHAnsi" w:hAnsiTheme="minorHAnsi"/>
          <w:sz w:val="20"/>
          <w:szCs w:val="24"/>
        </w:rPr>
        <w:t>Apport en glucides suffisant : 50-55% de la ration énergétique</w:t>
      </w:r>
    </w:p>
    <w:p w:rsidR="00972406" w:rsidRPr="00296C52" w:rsidRDefault="00972406" w:rsidP="00972406">
      <w:pPr>
        <w:rPr>
          <w:rFonts w:asciiTheme="minorHAnsi" w:hAnsiTheme="minorHAnsi"/>
          <w:sz w:val="20"/>
          <w:szCs w:val="24"/>
        </w:rPr>
      </w:pPr>
    </w:p>
    <w:p w:rsidR="00BA018E" w:rsidRPr="00477B07" w:rsidRDefault="00972406" w:rsidP="00972406">
      <w:pPr>
        <w:pStyle w:val="paragraphe"/>
        <w:ind w:left="1418"/>
        <w:rPr>
          <w:rFonts w:asciiTheme="minorHAnsi" w:hAnsiTheme="minorHAnsi"/>
          <w:i w:val="0"/>
          <w:color w:val="D99594" w:themeColor="accent2" w:themeTint="99"/>
          <w:sz w:val="20"/>
          <w:szCs w:val="24"/>
          <w:u w:val="none"/>
        </w:rPr>
      </w:pPr>
      <w:r w:rsidRPr="00477B07">
        <w:rPr>
          <w:rFonts w:asciiTheme="minorHAnsi" w:hAnsiTheme="minorHAnsi"/>
          <w:i w:val="0"/>
          <w:color w:val="D99594" w:themeColor="accent2" w:themeTint="99"/>
          <w:sz w:val="20"/>
          <w:szCs w:val="24"/>
          <w:u w:val="none"/>
        </w:rPr>
        <w:t>Déficits nutritionnels spécifiques</w:t>
      </w:r>
    </w:p>
    <w:p w:rsidR="000D5D7D" w:rsidRPr="00296C52" w:rsidRDefault="000D5D7D" w:rsidP="00BA018E">
      <w:pPr>
        <w:rPr>
          <w:rFonts w:asciiTheme="minorHAnsi" w:hAnsiTheme="minorHAnsi"/>
          <w:sz w:val="20"/>
          <w:szCs w:val="24"/>
        </w:rPr>
      </w:pPr>
      <w:r w:rsidRPr="00296C52">
        <w:rPr>
          <w:rFonts w:asciiTheme="minorHAnsi" w:hAnsiTheme="minorHAnsi"/>
          <w:sz w:val="20"/>
          <w:szCs w:val="24"/>
        </w:rPr>
        <w:t xml:space="preserve">Le déficit en zinc entraine un </w:t>
      </w:r>
      <w:r w:rsidRPr="00296C52">
        <w:rPr>
          <w:rFonts w:asciiTheme="minorHAnsi" w:hAnsiTheme="minorHAnsi"/>
          <w:color w:val="E36C0A" w:themeColor="accent6" w:themeShade="BF"/>
          <w:sz w:val="20"/>
          <w:szCs w:val="24"/>
        </w:rPr>
        <w:t>déficit de la multiplication cellulaire</w:t>
      </w:r>
      <w:r w:rsidRPr="00296C52">
        <w:rPr>
          <w:rFonts w:asciiTheme="minorHAnsi" w:hAnsiTheme="minorHAnsi"/>
          <w:sz w:val="20"/>
          <w:szCs w:val="24"/>
        </w:rPr>
        <w:t xml:space="preserve"> et donc des infections, retard de cicatrisation des plaies, perte du gout et de ce fait une anorexie.</w:t>
      </w:r>
    </w:p>
    <w:p w:rsidR="000D5D7D" w:rsidRPr="00296C52" w:rsidRDefault="000D5D7D" w:rsidP="00BA018E">
      <w:pPr>
        <w:rPr>
          <w:rFonts w:asciiTheme="minorHAnsi" w:hAnsiTheme="minorHAnsi"/>
          <w:sz w:val="20"/>
          <w:szCs w:val="24"/>
        </w:rPr>
      </w:pPr>
    </w:p>
    <w:p w:rsidR="000D5D7D" w:rsidRPr="00296C52" w:rsidRDefault="000D5D7D" w:rsidP="00BA018E">
      <w:pPr>
        <w:rPr>
          <w:rFonts w:asciiTheme="minorHAnsi" w:hAnsiTheme="minorHAnsi"/>
          <w:sz w:val="20"/>
          <w:szCs w:val="24"/>
        </w:rPr>
      </w:pPr>
      <w:r w:rsidRPr="00296C52">
        <w:rPr>
          <w:rFonts w:asciiTheme="minorHAnsi" w:hAnsiTheme="minorHAnsi"/>
          <w:sz w:val="20"/>
          <w:szCs w:val="24"/>
        </w:rPr>
        <w:t xml:space="preserve">Le déficit en sélénium est à l’origine d’un </w:t>
      </w:r>
      <w:r w:rsidRPr="00296C52">
        <w:rPr>
          <w:rFonts w:asciiTheme="minorHAnsi" w:hAnsiTheme="minorHAnsi"/>
          <w:color w:val="E36C0A" w:themeColor="accent6" w:themeShade="BF"/>
          <w:sz w:val="20"/>
          <w:szCs w:val="24"/>
        </w:rPr>
        <w:t>déficit immunitaire</w:t>
      </w:r>
      <w:r w:rsidRPr="00296C52">
        <w:rPr>
          <w:rFonts w:asciiTheme="minorHAnsi" w:hAnsiTheme="minorHAnsi"/>
          <w:sz w:val="20"/>
          <w:szCs w:val="24"/>
        </w:rPr>
        <w:t xml:space="preserve"> et donc d’infections.</w:t>
      </w:r>
    </w:p>
    <w:p w:rsidR="00972406" w:rsidRPr="00296C52" w:rsidRDefault="00972406" w:rsidP="00BA018E">
      <w:pPr>
        <w:rPr>
          <w:rFonts w:asciiTheme="minorHAnsi" w:hAnsiTheme="minorHAnsi"/>
          <w:sz w:val="20"/>
          <w:szCs w:val="24"/>
        </w:rPr>
      </w:pPr>
    </w:p>
    <w:p w:rsidR="00972406" w:rsidRPr="00296C52" w:rsidRDefault="00972406" w:rsidP="00BA018E">
      <w:pPr>
        <w:rPr>
          <w:rFonts w:asciiTheme="minorHAnsi" w:hAnsiTheme="minorHAnsi"/>
          <w:sz w:val="20"/>
          <w:szCs w:val="24"/>
        </w:rPr>
      </w:pPr>
      <w:r w:rsidRPr="00296C52">
        <w:rPr>
          <w:rFonts w:asciiTheme="minorHAnsi" w:hAnsiTheme="minorHAnsi"/>
          <w:sz w:val="20"/>
          <w:szCs w:val="24"/>
        </w:rPr>
        <w:t xml:space="preserve">Un déficit en calcium entraine une </w:t>
      </w:r>
      <w:r w:rsidRPr="00296C52">
        <w:rPr>
          <w:rFonts w:asciiTheme="minorHAnsi" w:hAnsiTheme="minorHAnsi"/>
          <w:color w:val="E36C0A" w:themeColor="accent6" w:themeShade="BF"/>
          <w:sz w:val="20"/>
          <w:szCs w:val="24"/>
        </w:rPr>
        <w:t>fragilité osseuse</w:t>
      </w:r>
      <w:r w:rsidRPr="00296C52">
        <w:rPr>
          <w:rFonts w:asciiTheme="minorHAnsi" w:hAnsiTheme="minorHAnsi"/>
          <w:sz w:val="20"/>
          <w:szCs w:val="24"/>
        </w:rPr>
        <w:t xml:space="preserve"> (ostéopénie) pouvant être à l’origine de tassements vertébraux et fractures</w:t>
      </w:r>
      <w:r w:rsidR="000D5D7D" w:rsidRPr="00296C52">
        <w:rPr>
          <w:rFonts w:asciiTheme="minorHAnsi" w:hAnsiTheme="minorHAnsi"/>
          <w:sz w:val="20"/>
          <w:szCs w:val="24"/>
        </w:rPr>
        <w:t>.</w:t>
      </w:r>
    </w:p>
    <w:p w:rsidR="00972406" w:rsidRPr="00296C52" w:rsidRDefault="00972406" w:rsidP="00BA018E">
      <w:pPr>
        <w:rPr>
          <w:rFonts w:asciiTheme="minorHAnsi" w:hAnsiTheme="minorHAnsi"/>
          <w:sz w:val="20"/>
          <w:szCs w:val="24"/>
        </w:rPr>
      </w:pPr>
    </w:p>
    <w:tbl>
      <w:tblPr>
        <w:tblStyle w:val="TableGrid"/>
        <w:tblW w:w="0" w:type="auto"/>
        <w:tblLook w:val="04A0" w:firstRow="1" w:lastRow="0" w:firstColumn="1" w:lastColumn="0" w:noHBand="0" w:noVBand="1"/>
      </w:tblPr>
      <w:tblGrid>
        <w:gridCol w:w="3070"/>
        <w:gridCol w:w="3071"/>
        <w:gridCol w:w="3071"/>
      </w:tblGrid>
      <w:tr w:rsidR="00972406" w:rsidRPr="00296C52" w:rsidTr="00C13349">
        <w:tc>
          <w:tcPr>
            <w:tcW w:w="3070" w:type="dxa"/>
            <w:vAlign w:val="center"/>
          </w:tcPr>
          <w:p w:rsidR="00972406" w:rsidRPr="00296C52" w:rsidRDefault="00972406" w:rsidP="00C13349">
            <w:pPr>
              <w:jc w:val="center"/>
              <w:rPr>
                <w:rFonts w:asciiTheme="minorHAnsi" w:hAnsiTheme="minorHAnsi"/>
                <w:b/>
                <w:sz w:val="18"/>
                <w:szCs w:val="24"/>
              </w:rPr>
            </w:pPr>
            <w:r w:rsidRPr="00296C52">
              <w:rPr>
                <w:rFonts w:asciiTheme="minorHAnsi" w:hAnsiTheme="minorHAnsi"/>
                <w:b/>
                <w:sz w:val="18"/>
                <w:szCs w:val="24"/>
              </w:rPr>
              <w:t>Type</w:t>
            </w:r>
          </w:p>
        </w:tc>
        <w:tc>
          <w:tcPr>
            <w:tcW w:w="3071" w:type="dxa"/>
            <w:vAlign w:val="center"/>
          </w:tcPr>
          <w:p w:rsidR="00972406" w:rsidRPr="00296C52" w:rsidRDefault="00972406" w:rsidP="00C13349">
            <w:pPr>
              <w:jc w:val="center"/>
              <w:rPr>
                <w:rFonts w:asciiTheme="minorHAnsi" w:hAnsiTheme="minorHAnsi"/>
                <w:sz w:val="18"/>
                <w:szCs w:val="24"/>
              </w:rPr>
            </w:pPr>
            <w:r w:rsidRPr="00296C52">
              <w:rPr>
                <w:rFonts w:asciiTheme="minorHAnsi" w:hAnsiTheme="minorHAnsi"/>
                <w:sz w:val="18"/>
                <w:szCs w:val="24"/>
              </w:rPr>
              <w:t>Ostéoporose trabéculaire</w:t>
            </w:r>
          </w:p>
          <w:p w:rsidR="00972406" w:rsidRPr="00296C52" w:rsidRDefault="00972406" w:rsidP="00C13349">
            <w:pPr>
              <w:jc w:val="center"/>
              <w:rPr>
                <w:rFonts w:asciiTheme="minorHAnsi" w:hAnsiTheme="minorHAnsi"/>
                <w:sz w:val="18"/>
                <w:szCs w:val="24"/>
              </w:rPr>
            </w:pPr>
            <w:r w:rsidRPr="00296C52">
              <w:rPr>
                <w:rFonts w:asciiTheme="minorHAnsi" w:hAnsiTheme="minorHAnsi"/>
                <w:sz w:val="18"/>
                <w:szCs w:val="24"/>
              </w:rPr>
              <w:t>Ménopause + 15ans</w:t>
            </w:r>
          </w:p>
        </w:tc>
        <w:tc>
          <w:tcPr>
            <w:tcW w:w="3071" w:type="dxa"/>
            <w:vAlign w:val="center"/>
          </w:tcPr>
          <w:p w:rsidR="00972406" w:rsidRPr="00296C52" w:rsidRDefault="00972406" w:rsidP="00C13349">
            <w:pPr>
              <w:jc w:val="center"/>
              <w:rPr>
                <w:rFonts w:asciiTheme="minorHAnsi" w:hAnsiTheme="minorHAnsi"/>
                <w:sz w:val="18"/>
                <w:szCs w:val="24"/>
              </w:rPr>
            </w:pPr>
            <w:r w:rsidRPr="00296C52">
              <w:rPr>
                <w:rFonts w:asciiTheme="minorHAnsi" w:hAnsiTheme="minorHAnsi"/>
                <w:sz w:val="18"/>
                <w:szCs w:val="24"/>
              </w:rPr>
              <w:t>Ostéoporose corticale</w:t>
            </w:r>
          </w:p>
          <w:p w:rsidR="00FC3930" w:rsidRPr="00296C52" w:rsidRDefault="00FC3930" w:rsidP="00C13349">
            <w:pPr>
              <w:jc w:val="center"/>
              <w:rPr>
                <w:rFonts w:asciiTheme="minorHAnsi" w:hAnsiTheme="minorHAnsi"/>
                <w:sz w:val="18"/>
                <w:szCs w:val="24"/>
              </w:rPr>
            </w:pPr>
            <w:r w:rsidRPr="00296C52">
              <w:rPr>
                <w:rFonts w:asciiTheme="minorHAnsi" w:hAnsiTheme="minorHAnsi"/>
                <w:sz w:val="18"/>
                <w:szCs w:val="24"/>
              </w:rPr>
              <w:t>75ans, deux sexes</w:t>
            </w:r>
          </w:p>
        </w:tc>
      </w:tr>
      <w:tr w:rsidR="00972406" w:rsidRPr="00296C52" w:rsidTr="00C13349">
        <w:tc>
          <w:tcPr>
            <w:tcW w:w="3070" w:type="dxa"/>
            <w:vAlign w:val="center"/>
          </w:tcPr>
          <w:p w:rsidR="00972406" w:rsidRPr="00296C52" w:rsidRDefault="000D5D7D" w:rsidP="00C13349">
            <w:pPr>
              <w:jc w:val="center"/>
              <w:rPr>
                <w:rFonts w:asciiTheme="minorHAnsi" w:hAnsiTheme="minorHAnsi"/>
                <w:b/>
                <w:sz w:val="18"/>
                <w:szCs w:val="24"/>
              </w:rPr>
            </w:pPr>
            <w:r w:rsidRPr="00296C52">
              <w:rPr>
                <w:rFonts w:asciiTheme="minorHAnsi" w:hAnsiTheme="minorHAnsi"/>
                <w:b/>
                <w:sz w:val="18"/>
                <w:szCs w:val="24"/>
              </w:rPr>
              <w:t>Causes</w:t>
            </w:r>
          </w:p>
        </w:tc>
        <w:tc>
          <w:tcPr>
            <w:tcW w:w="3071" w:type="dxa"/>
            <w:vAlign w:val="center"/>
          </w:tcPr>
          <w:p w:rsidR="00972406" w:rsidRPr="00296C52" w:rsidRDefault="00972406" w:rsidP="00C13349">
            <w:pPr>
              <w:jc w:val="center"/>
              <w:rPr>
                <w:rFonts w:asciiTheme="minorHAnsi" w:hAnsiTheme="minorHAnsi"/>
                <w:sz w:val="18"/>
                <w:szCs w:val="24"/>
              </w:rPr>
            </w:pPr>
            <w:r w:rsidRPr="00296C52">
              <w:rPr>
                <w:rFonts w:asciiTheme="minorHAnsi" w:hAnsiTheme="minorHAnsi"/>
                <w:sz w:val="18"/>
                <w:szCs w:val="24"/>
              </w:rPr>
              <w:t>Carence ostrogénique</w:t>
            </w:r>
          </w:p>
          <w:p w:rsidR="00972406" w:rsidRPr="00296C52" w:rsidRDefault="00972406" w:rsidP="00C13349">
            <w:pPr>
              <w:jc w:val="center"/>
              <w:rPr>
                <w:rFonts w:asciiTheme="minorHAnsi" w:hAnsiTheme="minorHAnsi"/>
                <w:sz w:val="18"/>
                <w:szCs w:val="24"/>
              </w:rPr>
            </w:pPr>
            <w:r w:rsidRPr="00296C52">
              <w:rPr>
                <w:rFonts w:asciiTheme="minorHAnsi" w:hAnsiTheme="minorHAnsi"/>
                <w:sz w:val="18"/>
                <w:szCs w:val="24"/>
              </w:rPr>
              <w:t>Phénotype de la vitamine D</w:t>
            </w:r>
          </w:p>
        </w:tc>
        <w:tc>
          <w:tcPr>
            <w:tcW w:w="3071" w:type="dxa"/>
            <w:vAlign w:val="center"/>
          </w:tcPr>
          <w:p w:rsidR="00972406" w:rsidRPr="00296C52" w:rsidRDefault="00FC3930" w:rsidP="00C13349">
            <w:pPr>
              <w:jc w:val="center"/>
              <w:rPr>
                <w:rFonts w:asciiTheme="minorHAnsi" w:hAnsiTheme="minorHAnsi"/>
                <w:sz w:val="18"/>
                <w:szCs w:val="24"/>
              </w:rPr>
            </w:pPr>
            <w:r w:rsidRPr="00296C52">
              <w:rPr>
                <w:rFonts w:asciiTheme="minorHAnsi" w:hAnsiTheme="minorHAnsi"/>
                <w:sz w:val="18"/>
                <w:szCs w:val="24"/>
              </w:rPr>
              <w:t>Hyper-</w:t>
            </w:r>
            <w:proofErr w:type="spellStart"/>
            <w:r w:rsidRPr="00296C52">
              <w:rPr>
                <w:rFonts w:asciiTheme="minorHAnsi" w:hAnsiTheme="minorHAnsi"/>
                <w:sz w:val="18"/>
                <w:szCs w:val="24"/>
              </w:rPr>
              <w:t>parathyroïdisme</w:t>
            </w:r>
            <w:proofErr w:type="spellEnd"/>
          </w:p>
          <w:p w:rsidR="00FC3930" w:rsidRPr="00296C52" w:rsidRDefault="00FC3930" w:rsidP="00FC3930">
            <w:pPr>
              <w:jc w:val="center"/>
              <w:rPr>
                <w:rFonts w:asciiTheme="minorHAnsi" w:hAnsiTheme="minorHAnsi"/>
                <w:sz w:val="18"/>
                <w:szCs w:val="24"/>
              </w:rPr>
            </w:pPr>
            <w:r w:rsidRPr="00296C52">
              <w:rPr>
                <w:rFonts w:asciiTheme="minorHAnsi" w:hAnsiTheme="minorHAnsi"/>
                <w:sz w:val="18"/>
                <w:szCs w:val="24"/>
              </w:rPr>
              <w:t>MPE</w:t>
            </w:r>
          </w:p>
        </w:tc>
      </w:tr>
      <w:tr w:rsidR="00972406" w:rsidRPr="00296C52" w:rsidTr="00C13349">
        <w:tc>
          <w:tcPr>
            <w:tcW w:w="3070" w:type="dxa"/>
            <w:vAlign w:val="center"/>
          </w:tcPr>
          <w:p w:rsidR="00972406" w:rsidRPr="00296C52" w:rsidRDefault="000D5D7D" w:rsidP="00C13349">
            <w:pPr>
              <w:jc w:val="center"/>
              <w:rPr>
                <w:rFonts w:asciiTheme="minorHAnsi" w:hAnsiTheme="minorHAnsi"/>
                <w:b/>
                <w:sz w:val="18"/>
                <w:szCs w:val="24"/>
              </w:rPr>
            </w:pPr>
            <w:r w:rsidRPr="00296C52">
              <w:rPr>
                <w:rFonts w:asciiTheme="minorHAnsi" w:hAnsiTheme="minorHAnsi"/>
                <w:b/>
                <w:sz w:val="18"/>
                <w:szCs w:val="24"/>
              </w:rPr>
              <w:t>Conséquences</w:t>
            </w:r>
          </w:p>
        </w:tc>
        <w:tc>
          <w:tcPr>
            <w:tcW w:w="3071" w:type="dxa"/>
            <w:vAlign w:val="center"/>
          </w:tcPr>
          <w:p w:rsidR="00972406" w:rsidRPr="00296C52" w:rsidRDefault="00972406" w:rsidP="00C13349">
            <w:pPr>
              <w:jc w:val="center"/>
              <w:rPr>
                <w:rFonts w:asciiTheme="minorHAnsi" w:hAnsiTheme="minorHAnsi"/>
                <w:sz w:val="18"/>
                <w:szCs w:val="24"/>
              </w:rPr>
            </w:pPr>
            <w:r w:rsidRPr="00296C52">
              <w:rPr>
                <w:rFonts w:asciiTheme="minorHAnsi" w:hAnsiTheme="minorHAnsi"/>
                <w:sz w:val="18"/>
                <w:szCs w:val="24"/>
              </w:rPr>
              <w:t>Masse osseuse -30%</w:t>
            </w:r>
          </w:p>
          <w:p w:rsidR="00972406" w:rsidRPr="00296C52" w:rsidRDefault="00972406" w:rsidP="00C13349">
            <w:pPr>
              <w:jc w:val="center"/>
              <w:rPr>
                <w:rFonts w:asciiTheme="minorHAnsi" w:hAnsiTheme="minorHAnsi"/>
                <w:sz w:val="18"/>
                <w:szCs w:val="24"/>
              </w:rPr>
            </w:pPr>
            <w:r w:rsidRPr="00296C52">
              <w:rPr>
                <w:rFonts w:asciiTheme="minorHAnsi" w:hAnsiTheme="minorHAnsi"/>
                <w:sz w:val="18"/>
                <w:szCs w:val="24"/>
              </w:rPr>
              <w:t>Tassement vertébraux</w:t>
            </w:r>
          </w:p>
        </w:tc>
        <w:tc>
          <w:tcPr>
            <w:tcW w:w="3071" w:type="dxa"/>
            <w:vAlign w:val="center"/>
          </w:tcPr>
          <w:p w:rsidR="00972406" w:rsidRPr="00296C52" w:rsidRDefault="00FC3930" w:rsidP="00C13349">
            <w:pPr>
              <w:jc w:val="center"/>
              <w:rPr>
                <w:rFonts w:asciiTheme="minorHAnsi" w:hAnsiTheme="minorHAnsi"/>
                <w:sz w:val="18"/>
                <w:szCs w:val="24"/>
              </w:rPr>
            </w:pPr>
            <w:r w:rsidRPr="00296C52">
              <w:rPr>
                <w:rFonts w:asciiTheme="minorHAnsi" w:hAnsiTheme="minorHAnsi"/>
                <w:sz w:val="18"/>
                <w:szCs w:val="24"/>
              </w:rPr>
              <w:t>Perte osseuse de 2-3% par an</w:t>
            </w:r>
          </w:p>
          <w:p w:rsidR="00FC3930" w:rsidRPr="00296C52" w:rsidRDefault="00FC3930" w:rsidP="00C13349">
            <w:pPr>
              <w:jc w:val="center"/>
              <w:rPr>
                <w:rFonts w:asciiTheme="minorHAnsi" w:hAnsiTheme="minorHAnsi"/>
                <w:sz w:val="18"/>
                <w:szCs w:val="24"/>
              </w:rPr>
            </w:pPr>
            <w:r w:rsidRPr="00296C52">
              <w:rPr>
                <w:rFonts w:asciiTheme="minorHAnsi" w:hAnsiTheme="minorHAnsi"/>
                <w:sz w:val="18"/>
                <w:szCs w:val="24"/>
              </w:rPr>
              <w:t>Fracture du col du fémur</w:t>
            </w:r>
          </w:p>
        </w:tc>
      </w:tr>
      <w:tr w:rsidR="00972406" w:rsidRPr="00296C52" w:rsidTr="00C13349">
        <w:tc>
          <w:tcPr>
            <w:tcW w:w="3070" w:type="dxa"/>
            <w:vAlign w:val="center"/>
          </w:tcPr>
          <w:p w:rsidR="00972406" w:rsidRPr="00296C52" w:rsidRDefault="000D5D7D" w:rsidP="00C13349">
            <w:pPr>
              <w:jc w:val="center"/>
              <w:rPr>
                <w:rFonts w:asciiTheme="minorHAnsi" w:hAnsiTheme="minorHAnsi"/>
                <w:b/>
                <w:sz w:val="18"/>
                <w:szCs w:val="24"/>
              </w:rPr>
            </w:pPr>
            <w:r w:rsidRPr="00296C52">
              <w:rPr>
                <w:rFonts w:asciiTheme="minorHAnsi" w:hAnsiTheme="minorHAnsi"/>
                <w:b/>
                <w:sz w:val="18"/>
                <w:szCs w:val="24"/>
              </w:rPr>
              <w:t xml:space="preserve">Traitements </w:t>
            </w:r>
          </w:p>
        </w:tc>
        <w:tc>
          <w:tcPr>
            <w:tcW w:w="3071" w:type="dxa"/>
            <w:vAlign w:val="center"/>
          </w:tcPr>
          <w:p w:rsidR="00972406" w:rsidRPr="00296C52" w:rsidRDefault="00FC3930" w:rsidP="00C13349">
            <w:pPr>
              <w:jc w:val="center"/>
              <w:rPr>
                <w:rFonts w:asciiTheme="minorHAnsi" w:hAnsiTheme="minorHAnsi"/>
                <w:sz w:val="18"/>
                <w:szCs w:val="24"/>
              </w:rPr>
            </w:pPr>
            <w:r w:rsidRPr="00296C52">
              <w:rPr>
                <w:rFonts w:asciiTheme="minorHAnsi" w:hAnsiTheme="minorHAnsi"/>
                <w:sz w:val="18"/>
                <w:szCs w:val="24"/>
              </w:rPr>
              <w:t>Œstrogènes</w:t>
            </w:r>
          </w:p>
          <w:p w:rsidR="00972406" w:rsidRPr="00296C52" w:rsidRDefault="00972406" w:rsidP="00C13349">
            <w:pPr>
              <w:jc w:val="center"/>
              <w:rPr>
                <w:rFonts w:asciiTheme="minorHAnsi" w:hAnsiTheme="minorHAnsi"/>
                <w:sz w:val="18"/>
                <w:szCs w:val="24"/>
              </w:rPr>
            </w:pPr>
            <w:r w:rsidRPr="00296C52">
              <w:rPr>
                <w:rFonts w:asciiTheme="minorHAnsi" w:hAnsiTheme="minorHAnsi"/>
                <w:sz w:val="18"/>
                <w:szCs w:val="24"/>
              </w:rPr>
              <w:t>Tassements vertébraux</w:t>
            </w:r>
          </w:p>
        </w:tc>
        <w:tc>
          <w:tcPr>
            <w:tcW w:w="3071" w:type="dxa"/>
            <w:vAlign w:val="center"/>
          </w:tcPr>
          <w:p w:rsidR="00972406" w:rsidRPr="00296C52" w:rsidRDefault="00FC3930" w:rsidP="00C13349">
            <w:pPr>
              <w:jc w:val="center"/>
              <w:rPr>
                <w:rFonts w:asciiTheme="minorHAnsi" w:hAnsiTheme="minorHAnsi"/>
                <w:sz w:val="18"/>
                <w:szCs w:val="24"/>
              </w:rPr>
            </w:pPr>
            <w:r w:rsidRPr="00296C52">
              <w:rPr>
                <w:rFonts w:asciiTheme="minorHAnsi" w:hAnsiTheme="minorHAnsi"/>
                <w:sz w:val="18"/>
                <w:szCs w:val="24"/>
              </w:rPr>
              <w:t>Calcium + vitamine D</w:t>
            </w:r>
          </w:p>
          <w:p w:rsidR="00FC3930" w:rsidRPr="00296C52" w:rsidRDefault="00FC3930" w:rsidP="00C13349">
            <w:pPr>
              <w:jc w:val="center"/>
              <w:rPr>
                <w:rFonts w:asciiTheme="minorHAnsi" w:hAnsiTheme="minorHAnsi"/>
                <w:sz w:val="18"/>
                <w:szCs w:val="24"/>
              </w:rPr>
            </w:pPr>
            <w:r w:rsidRPr="00296C52">
              <w:rPr>
                <w:rFonts w:asciiTheme="minorHAnsi" w:hAnsiTheme="minorHAnsi"/>
                <w:sz w:val="18"/>
                <w:szCs w:val="24"/>
              </w:rPr>
              <w:t>Apports protéinés</w:t>
            </w:r>
          </w:p>
        </w:tc>
      </w:tr>
    </w:tbl>
    <w:p w:rsidR="00972406" w:rsidRPr="00296C52" w:rsidRDefault="00972406" w:rsidP="00BA018E">
      <w:pPr>
        <w:rPr>
          <w:rFonts w:asciiTheme="minorHAnsi" w:hAnsiTheme="minorHAnsi"/>
          <w:sz w:val="20"/>
          <w:szCs w:val="24"/>
        </w:rPr>
      </w:pPr>
    </w:p>
    <w:p w:rsidR="00972406" w:rsidRPr="00296C52" w:rsidRDefault="00972406" w:rsidP="00BA018E">
      <w:pPr>
        <w:rPr>
          <w:rFonts w:asciiTheme="minorHAnsi" w:hAnsiTheme="minorHAnsi"/>
          <w:sz w:val="20"/>
          <w:szCs w:val="24"/>
        </w:rPr>
      </w:pPr>
      <w:r w:rsidRPr="00296C52">
        <w:rPr>
          <w:rFonts w:asciiTheme="minorHAnsi" w:hAnsiTheme="minorHAnsi"/>
          <w:sz w:val="20"/>
          <w:szCs w:val="24"/>
        </w:rPr>
        <w:t>Pour prévenir la perte osseuse</w:t>
      </w:r>
    </w:p>
    <w:p w:rsidR="00972406" w:rsidRPr="00296C52" w:rsidRDefault="00972406" w:rsidP="00972406">
      <w:pPr>
        <w:pStyle w:val="ListParagraph"/>
        <w:numPr>
          <w:ilvl w:val="0"/>
          <w:numId w:val="25"/>
        </w:numPr>
        <w:rPr>
          <w:rFonts w:asciiTheme="minorHAnsi" w:hAnsiTheme="minorHAnsi"/>
          <w:sz w:val="20"/>
          <w:szCs w:val="24"/>
          <w:u w:val="single"/>
        </w:rPr>
      </w:pPr>
      <w:r w:rsidRPr="00296C52">
        <w:rPr>
          <w:rFonts w:asciiTheme="minorHAnsi" w:hAnsiTheme="minorHAnsi"/>
          <w:sz w:val="20"/>
          <w:szCs w:val="24"/>
          <w:u w:val="single"/>
        </w:rPr>
        <w:t>Exercice physique (tissu vivant)</w:t>
      </w:r>
    </w:p>
    <w:p w:rsidR="00972406" w:rsidRPr="00296C52" w:rsidRDefault="00972406" w:rsidP="00972406">
      <w:pPr>
        <w:pStyle w:val="ListParagraph"/>
        <w:numPr>
          <w:ilvl w:val="0"/>
          <w:numId w:val="25"/>
        </w:numPr>
        <w:rPr>
          <w:rFonts w:asciiTheme="minorHAnsi" w:hAnsiTheme="minorHAnsi"/>
          <w:color w:val="E36C0A" w:themeColor="accent6" w:themeShade="BF"/>
          <w:sz w:val="20"/>
          <w:szCs w:val="24"/>
          <w:u w:val="single"/>
        </w:rPr>
      </w:pPr>
      <w:r w:rsidRPr="00296C52">
        <w:rPr>
          <w:rFonts w:asciiTheme="minorHAnsi" w:hAnsiTheme="minorHAnsi"/>
          <w:color w:val="E36C0A" w:themeColor="accent6" w:themeShade="BF"/>
          <w:sz w:val="20"/>
          <w:szCs w:val="24"/>
          <w:u w:val="single"/>
        </w:rPr>
        <w:t>Ration calcique &gt; 1,2g/j</w:t>
      </w:r>
    </w:p>
    <w:p w:rsidR="00972406" w:rsidRPr="00296C52" w:rsidRDefault="00972406" w:rsidP="00972406">
      <w:pPr>
        <w:pStyle w:val="ListParagraph"/>
        <w:numPr>
          <w:ilvl w:val="0"/>
          <w:numId w:val="25"/>
        </w:numPr>
        <w:rPr>
          <w:rFonts w:asciiTheme="minorHAnsi" w:hAnsiTheme="minorHAnsi"/>
          <w:sz w:val="20"/>
          <w:szCs w:val="24"/>
          <w:u w:val="single"/>
        </w:rPr>
      </w:pPr>
      <w:r w:rsidRPr="00296C52">
        <w:rPr>
          <w:rFonts w:asciiTheme="minorHAnsi" w:hAnsiTheme="minorHAnsi"/>
          <w:sz w:val="20"/>
          <w:szCs w:val="24"/>
          <w:u w:val="single"/>
        </w:rPr>
        <w:t>Prévenir la carence vitaminique D (800 UI/j = 20µg/j)</w:t>
      </w:r>
    </w:p>
    <w:p w:rsidR="00972406" w:rsidRPr="00296C52" w:rsidRDefault="00972406" w:rsidP="00972406">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Compenser la carence </w:t>
      </w:r>
      <w:proofErr w:type="spellStart"/>
      <w:r w:rsidRPr="00296C52">
        <w:rPr>
          <w:rFonts w:asciiTheme="minorHAnsi" w:hAnsiTheme="minorHAnsi"/>
          <w:sz w:val="20"/>
          <w:szCs w:val="24"/>
        </w:rPr>
        <w:t>oestrogénique</w:t>
      </w:r>
      <w:proofErr w:type="spellEnd"/>
      <w:r w:rsidR="00C13349" w:rsidRPr="00296C52">
        <w:rPr>
          <w:rFonts w:asciiTheme="minorHAnsi" w:hAnsiTheme="minorHAnsi"/>
          <w:sz w:val="20"/>
          <w:szCs w:val="24"/>
        </w:rPr>
        <w:t xml:space="preserve"> (mais cancer++)</w:t>
      </w:r>
    </w:p>
    <w:p w:rsidR="00972406" w:rsidRPr="00296C52" w:rsidRDefault="00972406" w:rsidP="00972406">
      <w:pPr>
        <w:pStyle w:val="ListParagraph"/>
        <w:numPr>
          <w:ilvl w:val="0"/>
          <w:numId w:val="25"/>
        </w:numPr>
        <w:rPr>
          <w:rFonts w:asciiTheme="minorHAnsi" w:hAnsiTheme="minorHAnsi"/>
          <w:sz w:val="20"/>
          <w:szCs w:val="24"/>
          <w:u w:val="single"/>
        </w:rPr>
      </w:pPr>
      <w:r w:rsidRPr="00296C52">
        <w:rPr>
          <w:rFonts w:asciiTheme="minorHAnsi" w:hAnsiTheme="minorHAnsi"/>
          <w:sz w:val="20"/>
          <w:szCs w:val="24"/>
          <w:u w:val="single"/>
        </w:rPr>
        <w:t>Prévenir la dénutrition protéique</w:t>
      </w:r>
    </w:p>
    <w:p w:rsidR="00FC3930" w:rsidRPr="00296C52" w:rsidRDefault="00972406" w:rsidP="00BA018E">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Traiter rapidement les </w:t>
      </w:r>
      <w:proofErr w:type="spellStart"/>
      <w:r w:rsidRPr="00296C52">
        <w:rPr>
          <w:rFonts w:asciiTheme="minorHAnsi" w:hAnsiTheme="minorHAnsi"/>
          <w:sz w:val="20"/>
          <w:szCs w:val="24"/>
        </w:rPr>
        <w:t>hypercatabolismes</w:t>
      </w:r>
      <w:proofErr w:type="spellEnd"/>
    </w:p>
    <w:p w:rsidR="00FC3930" w:rsidRPr="00296C52" w:rsidRDefault="00FC3930" w:rsidP="00FC3930">
      <w:pPr>
        <w:pStyle w:val="ListParagraph"/>
        <w:rPr>
          <w:rFonts w:asciiTheme="minorHAnsi" w:hAnsiTheme="minorHAnsi"/>
          <w:sz w:val="20"/>
          <w:szCs w:val="24"/>
        </w:rPr>
      </w:pPr>
    </w:p>
    <w:p w:rsidR="00972406" w:rsidRPr="00477B07" w:rsidRDefault="00972406" w:rsidP="00BA018E">
      <w:pPr>
        <w:rPr>
          <w:rFonts w:asciiTheme="minorHAnsi" w:hAnsiTheme="minorHAnsi"/>
          <w:sz w:val="20"/>
          <w:szCs w:val="24"/>
          <w:u w:val="single"/>
        </w:rPr>
      </w:pPr>
      <w:r w:rsidRPr="00477B07">
        <w:rPr>
          <w:rFonts w:asciiTheme="minorHAnsi" w:hAnsiTheme="minorHAnsi"/>
          <w:sz w:val="20"/>
          <w:szCs w:val="24"/>
          <w:u w:val="single"/>
        </w:rPr>
        <w:t>Concernant la prévention des chutes</w:t>
      </w:r>
    </w:p>
    <w:p w:rsidR="00972406" w:rsidRPr="00296C52" w:rsidRDefault="00972406" w:rsidP="00972406">
      <w:pPr>
        <w:pStyle w:val="ListParagraph"/>
        <w:numPr>
          <w:ilvl w:val="0"/>
          <w:numId w:val="25"/>
        </w:numPr>
        <w:rPr>
          <w:rFonts w:asciiTheme="minorHAnsi" w:hAnsiTheme="minorHAnsi"/>
          <w:sz w:val="20"/>
          <w:szCs w:val="24"/>
        </w:rPr>
      </w:pPr>
      <w:r w:rsidRPr="00296C52">
        <w:rPr>
          <w:rFonts w:asciiTheme="minorHAnsi" w:hAnsiTheme="minorHAnsi"/>
          <w:sz w:val="20"/>
          <w:szCs w:val="24"/>
        </w:rPr>
        <w:t>Aménager l’habitat</w:t>
      </w:r>
    </w:p>
    <w:p w:rsidR="00972406" w:rsidRPr="00296C52" w:rsidRDefault="00972406" w:rsidP="00972406">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Se méfier des </w:t>
      </w:r>
      <w:r w:rsidRPr="00296C52">
        <w:rPr>
          <w:rFonts w:asciiTheme="minorHAnsi" w:hAnsiTheme="minorHAnsi"/>
          <w:color w:val="E36C0A" w:themeColor="accent6" w:themeShade="BF"/>
          <w:sz w:val="20"/>
          <w:szCs w:val="24"/>
        </w:rPr>
        <w:t>effets iatrogènes des médicaments</w:t>
      </w:r>
    </w:p>
    <w:p w:rsidR="00972406" w:rsidRPr="00296C52" w:rsidRDefault="00972406" w:rsidP="00972406">
      <w:pPr>
        <w:pStyle w:val="ListParagraph"/>
        <w:numPr>
          <w:ilvl w:val="0"/>
          <w:numId w:val="25"/>
        </w:numPr>
        <w:rPr>
          <w:rFonts w:asciiTheme="minorHAnsi" w:hAnsiTheme="minorHAnsi"/>
          <w:sz w:val="20"/>
          <w:szCs w:val="24"/>
        </w:rPr>
      </w:pPr>
      <w:r w:rsidRPr="00296C52">
        <w:rPr>
          <w:rFonts w:asciiTheme="minorHAnsi" w:hAnsiTheme="minorHAnsi"/>
          <w:sz w:val="20"/>
          <w:szCs w:val="24"/>
        </w:rPr>
        <w:t>Lutter contre les handicaps sensoriels et locomoteurs</w:t>
      </w:r>
    </w:p>
    <w:p w:rsidR="00C13349" w:rsidRPr="00296C52" w:rsidRDefault="00C13349" w:rsidP="00C13349">
      <w:pPr>
        <w:rPr>
          <w:rFonts w:asciiTheme="minorHAnsi" w:hAnsiTheme="minorHAnsi"/>
          <w:sz w:val="20"/>
          <w:szCs w:val="24"/>
        </w:rPr>
      </w:pPr>
    </w:p>
    <w:p w:rsidR="00C13349" w:rsidRPr="00296C52" w:rsidRDefault="00C13349" w:rsidP="00C13349">
      <w:pPr>
        <w:rPr>
          <w:rFonts w:asciiTheme="minorHAnsi" w:hAnsiTheme="minorHAnsi"/>
          <w:sz w:val="20"/>
          <w:szCs w:val="24"/>
        </w:rPr>
      </w:pPr>
      <w:r w:rsidRPr="00296C52">
        <w:rPr>
          <w:rFonts w:asciiTheme="minorHAnsi" w:hAnsiTheme="minorHAnsi"/>
          <w:sz w:val="20"/>
          <w:szCs w:val="24"/>
        </w:rPr>
        <w:t>On essaye de casser la spirale négative</w:t>
      </w:r>
      <w:r w:rsidR="00FC3930" w:rsidRPr="00296C52">
        <w:rPr>
          <w:rFonts w:asciiTheme="minorHAnsi" w:hAnsiTheme="minorHAnsi"/>
          <w:sz w:val="20"/>
          <w:szCs w:val="24"/>
        </w:rPr>
        <w:t xml:space="preserve"> (insuffisance d’apport → dénutrition exogène → épisode pathologique → dénutrition endogène → déficit immunitaire → escarres…)</w:t>
      </w:r>
      <w:r w:rsidRPr="00296C52">
        <w:rPr>
          <w:rFonts w:asciiTheme="minorHAnsi" w:hAnsiTheme="minorHAnsi"/>
          <w:sz w:val="20"/>
          <w:szCs w:val="24"/>
        </w:rPr>
        <w:t>. Dans la prévention</w:t>
      </w:r>
      <w:r w:rsidR="00280D4F" w:rsidRPr="00296C52">
        <w:rPr>
          <w:rFonts w:asciiTheme="minorHAnsi" w:hAnsiTheme="minorHAnsi"/>
          <w:sz w:val="20"/>
          <w:szCs w:val="24"/>
        </w:rPr>
        <w:t>,</w:t>
      </w:r>
      <w:r w:rsidRPr="00296C52">
        <w:rPr>
          <w:rFonts w:asciiTheme="minorHAnsi" w:hAnsiTheme="minorHAnsi"/>
          <w:sz w:val="20"/>
          <w:szCs w:val="24"/>
        </w:rPr>
        <w:t xml:space="preserve"> il est important de jouer sur </w:t>
      </w:r>
      <w:r w:rsidR="00280D4F" w:rsidRPr="00296C52">
        <w:rPr>
          <w:rFonts w:asciiTheme="minorHAnsi" w:hAnsiTheme="minorHAnsi"/>
          <w:sz w:val="20"/>
          <w:szCs w:val="24"/>
        </w:rPr>
        <w:t>la nutrition</w:t>
      </w:r>
      <w:r w:rsidRPr="00296C52">
        <w:rPr>
          <w:rFonts w:asciiTheme="minorHAnsi" w:hAnsiTheme="minorHAnsi"/>
          <w:sz w:val="20"/>
          <w:szCs w:val="24"/>
        </w:rPr>
        <w:t>.</w:t>
      </w:r>
    </w:p>
    <w:p w:rsidR="00C13349" w:rsidRPr="00296C52" w:rsidRDefault="00C13349" w:rsidP="00C13349">
      <w:pPr>
        <w:pStyle w:val="ListParagraph"/>
        <w:ind w:left="1080"/>
        <w:rPr>
          <w:rFonts w:asciiTheme="minorHAnsi" w:hAnsiTheme="minorHAnsi"/>
          <w:sz w:val="20"/>
        </w:rPr>
      </w:pPr>
    </w:p>
    <w:p w:rsidR="0055426B" w:rsidRPr="00477B07" w:rsidRDefault="0055426B" w:rsidP="00C13349">
      <w:pPr>
        <w:pStyle w:val="soustitrescours"/>
        <w:ind w:left="851" w:hanging="491"/>
        <w:rPr>
          <w:rFonts w:asciiTheme="minorHAnsi" w:hAnsiTheme="minorHAnsi"/>
          <w:i w:val="0"/>
          <w:color w:val="C00000"/>
          <w:sz w:val="22"/>
          <w:u w:val="none"/>
        </w:rPr>
      </w:pPr>
      <w:r w:rsidRPr="00477B07">
        <w:rPr>
          <w:rFonts w:asciiTheme="minorHAnsi" w:hAnsiTheme="minorHAnsi"/>
          <w:i w:val="0"/>
          <w:color w:val="C00000"/>
          <w:sz w:val="22"/>
          <w:u w:val="none"/>
        </w:rPr>
        <w:t>Prévention nutritionnelle</w:t>
      </w:r>
    </w:p>
    <w:p w:rsidR="00DC741F" w:rsidRPr="00477B07" w:rsidRDefault="00DC741F" w:rsidP="00DC741F">
      <w:pPr>
        <w:pStyle w:val="paragraphe"/>
        <w:numPr>
          <w:ilvl w:val="0"/>
          <w:numId w:val="36"/>
        </w:numPr>
        <w:ind w:left="1418"/>
        <w:rPr>
          <w:rFonts w:asciiTheme="minorHAnsi" w:hAnsiTheme="minorHAnsi"/>
          <w:i w:val="0"/>
          <w:color w:val="D99594" w:themeColor="accent2" w:themeTint="99"/>
          <w:sz w:val="20"/>
          <w:szCs w:val="24"/>
          <w:u w:val="none"/>
        </w:rPr>
      </w:pPr>
      <w:r w:rsidRPr="00477B07">
        <w:rPr>
          <w:rFonts w:asciiTheme="minorHAnsi" w:hAnsiTheme="minorHAnsi"/>
          <w:i w:val="0"/>
          <w:color w:val="D99594" w:themeColor="accent2" w:themeTint="99"/>
          <w:sz w:val="20"/>
          <w:szCs w:val="24"/>
          <w:u w:val="none"/>
        </w:rPr>
        <w:t>Evaluation de la dénutrition</w:t>
      </w:r>
      <w:r w:rsidR="00280D4F" w:rsidRPr="00477B07">
        <w:rPr>
          <w:rFonts w:asciiTheme="minorHAnsi" w:hAnsiTheme="minorHAnsi"/>
          <w:i w:val="0"/>
          <w:color w:val="D99594" w:themeColor="accent2" w:themeTint="99"/>
          <w:sz w:val="20"/>
          <w:szCs w:val="24"/>
          <w:u w:val="none"/>
        </w:rPr>
        <w:t> : dépistage et diagnostic</w:t>
      </w:r>
    </w:p>
    <w:p w:rsidR="00C13349" w:rsidRPr="00477B07" w:rsidRDefault="00C13349" w:rsidP="00C13349">
      <w:pPr>
        <w:rPr>
          <w:rFonts w:asciiTheme="minorHAnsi" w:hAnsiTheme="minorHAnsi"/>
          <w:b/>
          <w:sz w:val="20"/>
          <w:szCs w:val="24"/>
          <w:u w:val="single"/>
        </w:rPr>
      </w:pPr>
      <w:r w:rsidRPr="00477B07">
        <w:rPr>
          <w:rFonts w:asciiTheme="minorHAnsi" w:hAnsiTheme="minorHAnsi"/>
          <w:b/>
          <w:sz w:val="20"/>
          <w:szCs w:val="24"/>
          <w:u w:val="single"/>
        </w:rPr>
        <w:t>Les 12 signes d’alertes</w:t>
      </w:r>
    </w:p>
    <w:p w:rsidR="00FC3930" w:rsidRPr="00296C52" w:rsidRDefault="00FC3930" w:rsidP="00C13349">
      <w:pPr>
        <w:pStyle w:val="ListParagraph"/>
        <w:numPr>
          <w:ilvl w:val="0"/>
          <w:numId w:val="25"/>
        </w:numPr>
        <w:rPr>
          <w:rFonts w:asciiTheme="minorHAnsi" w:hAnsiTheme="minorHAnsi"/>
          <w:sz w:val="20"/>
          <w:szCs w:val="24"/>
        </w:rPr>
        <w:sectPr w:rsidR="00FC3930" w:rsidRPr="00296C52" w:rsidSect="00296C52">
          <w:type w:val="continuous"/>
          <w:pgSz w:w="11906" w:h="16838"/>
          <w:pgMar w:top="720" w:right="720" w:bottom="720" w:left="720" w:header="708" w:footer="708" w:gutter="0"/>
          <w:cols w:space="708"/>
          <w:docGrid w:linePitch="360"/>
        </w:sectPr>
      </w:pP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lastRenderedPageBreak/>
        <w:t>Revenus insuffisants</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Perte d’autonomie physique ou psychique</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Veuvage, solitude, état dépressif</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Problèmes bucco-dentaires</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Régimes </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Troubles de la déglutition</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Deux repas par jour</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lastRenderedPageBreak/>
        <w:t>Constipation</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&gt;3 médicaments par jour</w:t>
      </w:r>
    </w:p>
    <w:p w:rsidR="00C13349" w:rsidRPr="00296C52" w:rsidRDefault="00FC3930"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Perte de 2kg dans le dernier mois ou de 4kg dans les 6 derniers mois</w:t>
      </w:r>
    </w:p>
    <w:p w:rsidR="00FC3930" w:rsidRPr="00296C52" w:rsidRDefault="00FC3930"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Albuminémie &lt;36g/l</w:t>
      </w:r>
    </w:p>
    <w:p w:rsidR="00FC3930" w:rsidRPr="00296C52" w:rsidRDefault="00FC3930"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Toute maladie</w:t>
      </w:r>
    </w:p>
    <w:p w:rsidR="00FC3930" w:rsidRPr="00296C52" w:rsidRDefault="00FC3930" w:rsidP="00C13349">
      <w:pPr>
        <w:rPr>
          <w:rFonts w:asciiTheme="minorHAnsi" w:hAnsiTheme="minorHAnsi"/>
          <w:sz w:val="20"/>
          <w:szCs w:val="24"/>
        </w:rPr>
        <w:sectPr w:rsidR="00FC3930" w:rsidRPr="00296C52" w:rsidSect="00FC3930">
          <w:type w:val="continuous"/>
          <w:pgSz w:w="11906" w:h="16838"/>
          <w:pgMar w:top="1417" w:right="1417" w:bottom="1417" w:left="1417" w:header="708" w:footer="708" w:gutter="0"/>
          <w:cols w:num="2" w:space="708"/>
          <w:docGrid w:linePitch="360"/>
        </w:sectPr>
      </w:pPr>
    </w:p>
    <w:p w:rsidR="00FC3930" w:rsidRPr="00296C52" w:rsidRDefault="00FC3930" w:rsidP="00C13349">
      <w:pPr>
        <w:rPr>
          <w:rFonts w:asciiTheme="minorHAnsi" w:hAnsiTheme="minorHAnsi"/>
          <w:sz w:val="20"/>
          <w:szCs w:val="24"/>
        </w:rPr>
      </w:pPr>
      <w:r w:rsidRPr="00296C52">
        <w:rPr>
          <w:rFonts w:asciiTheme="minorHAnsi" w:hAnsiTheme="minorHAnsi"/>
          <w:sz w:val="20"/>
          <w:szCs w:val="24"/>
        </w:rPr>
        <w:lastRenderedPageBreak/>
        <w:t>Aucun de ces éléments n’évoque à lui seul une dénutrition !!</w:t>
      </w:r>
    </w:p>
    <w:p w:rsidR="00FC3930" w:rsidRPr="00296C52" w:rsidRDefault="00FC3930" w:rsidP="00C13349">
      <w:pPr>
        <w:rPr>
          <w:rFonts w:asciiTheme="minorHAnsi" w:hAnsiTheme="minorHAnsi"/>
          <w:sz w:val="20"/>
          <w:szCs w:val="24"/>
        </w:rPr>
      </w:pPr>
    </w:p>
    <w:p w:rsidR="00C13349" w:rsidRPr="00477B07" w:rsidRDefault="00C13349" w:rsidP="00C13349">
      <w:pPr>
        <w:rPr>
          <w:rFonts w:asciiTheme="minorHAnsi" w:hAnsiTheme="minorHAnsi"/>
          <w:sz w:val="20"/>
          <w:szCs w:val="24"/>
          <w:u w:val="single"/>
        </w:rPr>
      </w:pPr>
      <w:r w:rsidRPr="00477B07">
        <w:rPr>
          <w:rFonts w:asciiTheme="minorHAnsi" w:hAnsiTheme="minorHAnsi"/>
          <w:sz w:val="20"/>
          <w:szCs w:val="24"/>
          <w:u w:val="single"/>
        </w:rPr>
        <w:t>On évalue les patients pour</w:t>
      </w:r>
    </w:p>
    <w:p w:rsidR="00C13349" w:rsidRPr="00477B07" w:rsidRDefault="00C13349" w:rsidP="00C13349">
      <w:pPr>
        <w:pStyle w:val="ListParagraph"/>
        <w:numPr>
          <w:ilvl w:val="0"/>
          <w:numId w:val="25"/>
        </w:numPr>
        <w:rPr>
          <w:rFonts w:asciiTheme="minorHAnsi" w:hAnsiTheme="minorHAnsi"/>
          <w:b/>
          <w:color w:val="E36C0A" w:themeColor="accent6" w:themeShade="BF"/>
          <w:sz w:val="20"/>
          <w:szCs w:val="24"/>
        </w:rPr>
      </w:pPr>
      <w:r w:rsidRPr="00477B07">
        <w:rPr>
          <w:rFonts w:asciiTheme="minorHAnsi" w:hAnsiTheme="minorHAnsi"/>
          <w:b/>
          <w:color w:val="E36C0A" w:themeColor="accent6" w:themeShade="BF"/>
          <w:sz w:val="20"/>
          <w:szCs w:val="24"/>
        </w:rPr>
        <w:t>Dépister les patients à risque</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Evaluer le niveau de gravité</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Identifier le type de malnutrition</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lastRenderedPageBreak/>
        <w:t>Elaborer une stratégie nutritionnelle</w:t>
      </w:r>
    </w:p>
    <w:p w:rsidR="00C13349" w:rsidRPr="00296C52" w:rsidRDefault="00C13349" w:rsidP="00C13349">
      <w:pPr>
        <w:rPr>
          <w:rFonts w:asciiTheme="minorHAnsi" w:hAnsiTheme="minorHAnsi"/>
          <w:sz w:val="20"/>
          <w:szCs w:val="24"/>
        </w:rPr>
      </w:pPr>
    </w:p>
    <w:p w:rsidR="00C13349" w:rsidRPr="00477B07" w:rsidRDefault="00C13349" w:rsidP="00C13349">
      <w:pPr>
        <w:rPr>
          <w:rFonts w:asciiTheme="minorHAnsi" w:hAnsiTheme="minorHAnsi"/>
          <w:sz w:val="20"/>
          <w:szCs w:val="24"/>
          <w:u w:val="single"/>
        </w:rPr>
      </w:pPr>
      <w:r w:rsidRPr="00477B07">
        <w:rPr>
          <w:rFonts w:asciiTheme="minorHAnsi" w:hAnsiTheme="minorHAnsi"/>
          <w:sz w:val="20"/>
          <w:szCs w:val="24"/>
          <w:u w:val="single"/>
        </w:rPr>
        <w:t>Il faut évaluer le patient en</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Quantifiant </w:t>
      </w:r>
      <w:r w:rsidR="00FC3930" w:rsidRPr="00296C52">
        <w:rPr>
          <w:rFonts w:asciiTheme="minorHAnsi" w:hAnsiTheme="minorHAnsi"/>
          <w:sz w:val="20"/>
          <w:szCs w:val="24"/>
        </w:rPr>
        <w:t>les apports alimentaires</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color w:val="E36C0A" w:themeColor="accent6" w:themeShade="BF"/>
          <w:sz w:val="20"/>
          <w:szCs w:val="24"/>
        </w:rPr>
        <w:t>Pesant le patient</w:t>
      </w:r>
      <w:r w:rsidR="00280D4F" w:rsidRPr="00296C52">
        <w:rPr>
          <w:rFonts w:asciiTheme="minorHAnsi" w:hAnsiTheme="minorHAnsi"/>
          <w:color w:val="E36C0A" w:themeColor="accent6" w:themeShade="BF"/>
          <w:sz w:val="20"/>
          <w:szCs w:val="24"/>
        </w:rPr>
        <w:t xml:space="preserve"> </w:t>
      </w:r>
      <w:r w:rsidR="00280D4F" w:rsidRPr="00296C52">
        <w:rPr>
          <w:rFonts w:asciiTheme="minorHAnsi" w:hAnsiTheme="minorHAnsi"/>
          <w:sz w:val="20"/>
          <w:szCs w:val="24"/>
        </w:rPr>
        <w:t xml:space="preserve">(a chaque consultation) </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Dosant les protéines alimentaires</w:t>
      </w:r>
    </w:p>
    <w:p w:rsidR="00C13349" w:rsidRPr="00296C52" w:rsidRDefault="00C13349" w:rsidP="00C13349">
      <w:pPr>
        <w:rPr>
          <w:rFonts w:asciiTheme="minorHAnsi" w:hAnsiTheme="minorHAnsi"/>
          <w:sz w:val="20"/>
          <w:szCs w:val="24"/>
        </w:rPr>
      </w:pPr>
    </w:p>
    <w:p w:rsidR="00C13349" w:rsidRPr="00477B07" w:rsidRDefault="000E1553" w:rsidP="00C13349">
      <w:pPr>
        <w:pStyle w:val="paragraphe"/>
        <w:ind w:left="1418"/>
        <w:rPr>
          <w:rFonts w:asciiTheme="minorHAnsi" w:hAnsiTheme="minorHAnsi"/>
          <w:i w:val="0"/>
          <w:color w:val="D99594" w:themeColor="accent2" w:themeTint="99"/>
          <w:sz w:val="20"/>
          <w:szCs w:val="24"/>
          <w:u w:val="none"/>
        </w:rPr>
      </w:pPr>
      <w:r w:rsidRPr="00477B07">
        <w:rPr>
          <w:rFonts w:asciiTheme="minorHAnsi" w:hAnsiTheme="minorHAnsi"/>
          <w:i w:val="0"/>
          <w:color w:val="D99594" w:themeColor="accent2" w:themeTint="99"/>
          <w:sz w:val="20"/>
          <w:szCs w:val="24"/>
          <w:u w:val="none"/>
        </w:rPr>
        <w:t>Evaluation de l’évolution du</w:t>
      </w:r>
      <w:r w:rsidR="00DC741F" w:rsidRPr="00477B07">
        <w:rPr>
          <w:rFonts w:asciiTheme="minorHAnsi" w:hAnsiTheme="minorHAnsi"/>
          <w:i w:val="0"/>
          <w:color w:val="D99594" w:themeColor="accent2" w:themeTint="99"/>
          <w:sz w:val="20"/>
          <w:szCs w:val="24"/>
          <w:u w:val="none"/>
        </w:rPr>
        <w:t xml:space="preserve"> poids</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Perte de 1kg en 1 mois : inquiétude</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color w:val="E36C0A" w:themeColor="accent6" w:themeShade="BF"/>
          <w:sz w:val="20"/>
          <w:szCs w:val="24"/>
        </w:rPr>
        <w:t>Perte de 4kg en 6mois</w:t>
      </w:r>
      <w:r w:rsidRPr="00296C52">
        <w:rPr>
          <w:rFonts w:asciiTheme="minorHAnsi" w:hAnsiTheme="minorHAnsi"/>
          <w:sz w:val="20"/>
          <w:szCs w:val="24"/>
        </w:rPr>
        <w:t> : dénutrition</w:t>
      </w:r>
    </w:p>
    <w:p w:rsidR="00C13349" w:rsidRPr="00296C52" w:rsidRDefault="00C13349" w:rsidP="00C13349">
      <w:pPr>
        <w:rPr>
          <w:rFonts w:asciiTheme="minorHAnsi" w:hAnsiTheme="minorHAnsi"/>
          <w:sz w:val="20"/>
          <w:szCs w:val="24"/>
        </w:rPr>
      </w:pPr>
    </w:p>
    <w:p w:rsidR="00FC3930" w:rsidRPr="00296C52" w:rsidRDefault="00C13349" w:rsidP="00C13349">
      <w:pPr>
        <w:rPr>
          <w:rFonts w:asciiTheme="minorHAnsi" w:hAnsiTheme="minorHAnsi"/>
          <w:sz w:val="20"/>
          <w:szCs w:val="24"/>
        </w:rPr>
      </w:pPr>
      <w:r w:rsidRPr="00296C52">
        <w:rPr>
          <w:rFonts w:asciiTheme="minorHAnsi" w:hAnsiTheme="minorHAnsi"/>
          <w:sz w:val="20"/>
          <w:szCs w:val="24"/>
        </w:rPr>
        <w:t xml:space="preserve">L’IMC ou BMI (indice de </w:t>
      </w:r>
      <w:proofErr w:type="spellStart"/>
      <w:r w:rsidRPr="00296C52">
        <w:rPr>
          <w:rFonts w:asciiTheme="minorHAnsi" w:hAnsiTheme="minorHAnsi"/>
          <w:sz w:val="20"/>
          <w:szCs w:val="24"/>
        </w:rPr>
        <w:t>Quetelet</w:t>
      </w:r>
      <w:proofErr w:type="spellEnd"/>
      <w:r w:rsidRPr="00296C52">
        <w:rPr>
          <w:rFonts w:asciiTheme="minorHAnsi" w:hAnsiTheme="minorHAnsi"/>
          <w:sz w:val="20"/>
          <w:szCs w:val="24"/>
        </w:rPr>
        <w:t xml:space="preserve">) doit être calculé : </w:t>
      </w:r>
    </w:p>
    <w:p w:rsidR="00C13349" w:rsidRPr="00296C52" w:rsidRDefault="00FC3930" w:rsidP="00C13349">
      <w:pPr>
        <w:rPr>
          <w:rFonts w:asciiTheme="minorHAnsi" w:hAnsiTheme="minorHAnsi"/>
          <w:sz w:val="20"/>
          <w:szCs w:val="24"/>
          <w:vertAlign w:val="superscript"/>
        </w:rPr>
      </w:pPr>
      <w:r w:rsidRPr="00296C52">
        <w:rPr>
          <w:rFonts w:asciiTheme="minorHAnsi" w:hAnsiTheme="minorHAnsi"/>
          <w:sz w:val="20"/>
          <w:szCs w:val="24"/>
        </w:rPr>
        <w:t xml:space="preserve">→ </w:t>
      </w:r>
      <w:r w:rsidR="00C13349" w:rsidRPr="00296C52">
        <w:rPr>
          <w:rFonts w:asciiTheme="minorHAnsi" w:hAnsiTheme="minorHAnsi"/>
          <w:sz w:val="20"/>
          <w:szCs w:val="24"/>
        </w:rPr>
        <w:t>poids</w:t>
      </w:r>
      <w:r w:rsidR="00477B07">
        <w:rPr>
          <w:rFonts w:asciiTheme="minorHAnsi" w:hAnsiTheme="minorHAnsi"/>
          <w:sz w:val="20"/>
          <w:szCs w:val="24"/>
        </w:rPr>
        <w:t>/</w:t>
      </w:r>
      <w:r w:rsidR="00C13349" w:rsidRPr="00296C52">
        <w:rPr>
          <w:rFonts w:asciiTheme="minorHAnsi" w:hAnsiTheme="minorHAnsi"/>
          <w:sz w:val="20"/>
          <w:szCs w:val="24"/>
        </w:rPr>
        <w:t>taille</w:t>
      </w:r>
      <w:r w:rsidR="00C13349" w:rsidRPr="00296C52">
        <w:rPr>
          <w:rFonts w:asciiTheme="minorHAnsi" w:hAnsiTheme="minorHAnsi"/>
          <w:sz w:val="20"/>
          <w:szCs w:val="24"/>
          <w:vertAlign w:val="superscript"/>
        </w:rPr>
        <w:t>2</w:t>
      </w:r>
    </w:p>
    <w:p w:rsidR="000E1553" w:rsidRPr="00296C52" w:rsidRDefault="000E1553" w:rsidP="000E1553">
      <w:pPr>
        <w:pStyle w:val="NoSpacing"/>
        <w:rPr>
          <w:rFonts w:asciiTheme="minorHAnsi" w:hAnsiTheme="minorHAnsi"/>
          <w:i/>
          <w:sz w:val="20"/>
          <w:szCs w:val="24"/>
          <w:u w:val="single"/>
          <w:lang w:val="fr-FR"/>
        </w:rPr>
      </w:pPr>
    </w:p>
    <w:p w:rsidR="000E1553" w:rsidRPr="00296C52" w:rsidRDefault="00313185" w:rsidP="000E1553">
      <w:pPr>
        <w:pStyle w:val="NoSpacing"/>
        <w:rPr>
          <w:rFonts w:asciiTheme="minorHAnsi" w:hAnsiTheme="minorHAnsi"/>
          <w:i/>
          <w:sz w:val="20"/>
          <w:szCs w:val="24"/>
          <w:lang w:val="fr-FR"/>
        </w:rPr>
      </w:pPr>
      <w:r w:rsidRPr="00296C52">
        <w:rPr>
          <w:rFonts w:asciiTheme="minorHAnsi" w:hAnsiTheme="minorHAnsi"/>
          <w:noProof/>
          <w:sz w:val="20"/>
          <w:szCs w:val="24"/>
          <w:lang w:val="fr-FR" w:eastAsia="fr-FR" w:bidi="ar-SA"/>
        </w:rPr>
        <w:drawing>
          <wp:anchor distT="0" distB="0" distL="114300" distR="114300" simplePos="0" relativeHeight="251656192" behindDoc="0" locked="0" layoutInCell="1" allowOverlap="1">
            <wp:simplePos x="0" y="0"/>
            <wp:positionH relativeFrom="column">
              <wp:posOffset>3771900</wp:posOffset>
            </wp:positionH>
            <wp:positionV relativeFrom="paragraph">
              <wp:posOffset>125730</wp:posOffset>
            </wp:positionV>
            <wp:extent cx="2135505" cy="12636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35505" cy="1263650"/>
                    </a:xfrm>
                    <a:prstGeom prst="rect">
                      <a:avLst/>
                    </a:prstGeom>
                    <a:noFill/>
                    <a:ln w="9525">
                      <a:noFill/>
                      <a:miter lim="800000"/>
                      <a:headEnd/>
                      <a:tailEnd/>
                    </a:ln>
                  </pic:spPr>
                </pic:pic>
              </a:graphicData>
            </a:graphic>
          </wp:anchor>
        </w:drawing>
      </w:r>
      <w:r w:rsidR="000E1553" w:rsidRPr="00296C52">
        <w:rPr>
          <w:rFonts w:asciiTheme="minorHAnsi" w:hAnsiTheme="minorHAnsi"/>
          <w:i/>
          <w:sz w:val="20"/>
          <w:szCs w:val="24"/>
          <w:u w:val="single"/>
        </w:rPr>
        <w:sym w:font="Wingdings" w:char="F0E0"/>
      </w:r>
      <w:r w:rsidR="000E1553" w:rsidRPr="00296C52">
        <w:rPr>
          <w:rFonts w:asciiTheme="minorHAnsi" w:hAnsiTheme="minorHAnsi"/>
          <w:i/>
          <w:sz w:val="20"/>
          <w:szCs w:val="24"/>
          <w:u w:val="single"/>
          <w:lang w:val="fr-FR"/>
        </w:rPr>
        <w:t>L’IMC est un mauvais indice</w:t>
      </w:r>
      <w:r w:rsidR="000E1553" w:rsidRPr="00296C52">
        <w:rPr>
          <w:rFonts w:asciiTheme="minorHAnsi" w:hAnsiTheme="minorHAnsi"/>
          <w:i/>
          <w:sz w:val="20"/>
          <w:szCs w:val="24"/>
          <w:lang w:val="fr-FR"/>
        </w:rPr>
        <w:t> </w:t>
      </w:r>
    </w:p>
    <w:p w:rsidR="000E1553" w:rsidRPr="00296C52" w:rsidRDefault="000E1553" w:rsidP="000E1553">
      <w:pPr>
        <w:pStyle w:val="NoSpacing"/>
        <w:rPr>
          <w:rFonts w:asciiTheme="minorHAnsi" w:hAnsiTheme="minorHAnsi"/>
          <w:i/>
          <w:sz w:val="18"/>
          <w:lang w:val="fr-FR"/>
        </w:rPr>
      </w:pPr>
      <w:r w:rsidRPr="00296C52">
        <w:rPr>
          <w:rFonts w:asciiTheme="minorHAnsi" w:hAnsiTheme="minorHAnsi"/>
          <w:i/>
          <w:sz w:val="18"/>
          <w:lang w:val="fr-FR"/>
        </w:rPr>
        <w:t>Il faudrait utiliser des mesures particulières pour mesurer une taille ne prenant pas en compte les modifications squelettiques dues au vieillissement, ce qui est très compliqué.</w:t>
      </w:r>
    </w:p>
    <w:p w:rsidR="000E1553" w:rsidRPr="00296C52" w:rsidRDefault="000E1553" w:rsidP="000E1553">
      <w:pPr>
        <w:pStyle w:val="NoSpacing"/>
        <w:rPr>
          <w:rFonts w:asciiTheme="minorHAnsi" w:hAnsiTheme="minorHAnsi"/>
          <w:i/>
          <w:sz w:val="18"/>
          <w:lang w:val="fr-FR"/>
        </w:rPr>
      </w:pPr>
      <w:r w:rsidRPr="00296C52">
        <w:rPr>
          <w:rFonts w:asciiTheme="minorHAnsi" w:hAnsiTheme="minorHAnsi"/>
          <w:i/>
          <w:sz w:val="18"/>
          <w:lang w:val="fr-FR"/>
        </w:rPr>
        <w:t xml:space="preserve">De plus, un IMC élevé n’élimine pas forcément la dénutrition (exemple de la </w:t>
      </w:r>
      <w:proofErr w:type="spellStart"/>
      <w:r w:rsidRPr="00296C52">
        <w:rPr>
          <w:rFonts w:asciiTheme="minorHAnsi" w:hAnsiTheme="minorHAnsi"/>
          <w:i/>
          <w:sz w:val="18"/>
          <w:lang w:val="fr-FR"/>
        </w:rPr>
        <w:t>sarcopénie</w:t>
      </w:r>
      <w:proofErr w:type="spellEnd"/>
      <w:r w:rsidRPr="00296C52">
        <w:rPr>
          <w:rFonts w:asciiTheme="minorHAnsi" w:hAnsiTheme="minorHAnsi"/>
          <w:i/>
          <w:sz w:val="18"/>
          <w:lang w:val="fr-FR"/>
        </w:rPr>
        <w:t xml:space="preserve">). </w:t>
      </w:r>
    </w:p>
    <w:p w:rsidR="000E1553" w:rsidRPr="00296C52" w:rsidRDefault="000E1553" w:rsidP="000E1553">
      <w:pPr>
        <w:pStyle w:val="NoSpacing"/>
        <w:rPr>
          <w:rFonts w:asciiTheme="minorHAnsi" w:hAnsiTheme="minorHAnsi"/>
          <w:i/>
          <w:sz w:val="18"/>
          <w:lang w:val="fr-FR"/>
        </w:rPr>
      </w:pPr>
      <w:r w:rsidRPr="00296C52">
        <w:rPr>
          <w:rFonts w:asciiTheme="minorHAnsi" w:hAnsiTheme="minorHAnsi"/>
          <w:i/>
          <w:sz w:val="18"/>
          <w:lang w:val="fr-FR"/>
        </w:rPr>
        <w:t xml:space="preserve">Seul un </w:t>
      </w:r>
      <w:r w:rsidRPr="00296C52">
        <w:rPr>
          <w:rFonts w:asciiTheme="minorHAnsi" w:hAnsiTheme="minorHAnsi"/>
          <w:i/>
          <w:color w:val="FF0000"/>
          <w:sz w:val="18"/>
          <w:lang w:val="fr-FR"/>
        </w:rPr>
        <w:t>IMC &lt; 22</w:t>
      </w:r>
      <w:r w:rsidRPr="00296C52">
        <w:rPr>
          <w:rFonts w:asciiTheme="minorHAnsi" w:hAnsiTheme="minorHAnsi"/>
          <w:i/>
          <w:sz w:val="18"/>
          <w:lang w:val="fr-FR"/>
        </w:rPr>
        <w:t xml:space="preserve"> est pathologique de façon absolue +++</w:t>
      </w:r>
    </w:p>
    <w:p w:rsidR="00FC3930" w:rsidRPr="00296C52" w:rsidRDefault="00FC3930" w:rsidP="00C13349">
      <w:pPr>
        <w:rPr>
          <w:rFonts w:asciiTheme="minorHAnsi" w:hAnsiTheme="minorHAnsi"/>
          <w:sz w:val="20"/>
        </w:rPr>
      </w:pPr>
    </w:p>
    <w:p w:rsidR="00C13349" w:rsidRPr="00296C52" w:rsidRDefault="00C13349" w:rsidP="00C13349">
      <w:pPr>
        <w:rPr>
          <w:rFonts w:asciiTheme="minorHAnsi" w:hAnsiTheme="minorHAnsi"/>
          <w:sz w:val="20"/>
          <w:szCs w:val="24"/>
        </w:rPr>
      </w:pPr>
      <w:r w:rsidRPr="00296C52">
        <w:rPr>
          <w:rFonts w:asciiTheme="minorHAnsi" w:hAnsiTheme="minorHAnsi"/>
          <w:sz w:val="20"/>
          <w:szCs w:val="24"/>
        </w:rPr>
        <w:t>Il est difficile d’</w:t>
      </w:r>
      <w:r w:rsidRPr="00296C52">
        <w:rPr>
          <w:rFonts w:asciiTheme="minorHAnsi" w:hAnsiTheme="minorHAnsi"/>
          <w:color w:val="E36C0A" w:themeColor="accent6" w:themeShade="BF"/>
          <w:sz w:val="20"/>
          <w:szCs w:val="24"/>
        </w:rPr>
        <w:t xml:space="preserve">évaluer la taille </w:t>
      </w:r>
      <w:r w:rsidRPr="00296C52">
        <w:rPr>
          <w:rFonts w:asciiTheme="minorHAnsi" w:hAnsiTheme="minorHAnsi"/>
          <w:sz w:val="20"/>
          <w:szCs w:val="24"/>
        </w:rPr>
        <w:t xml:space="preserve">sans toise (pour indice de </w:t>
      </w:r>
      <w:proofErr w:type="spellStart"/>
      <w:r w:rsidRPr="00296C52">
        <w:rPr>
          <w:rFonts w:asciiTheme="minorHAnsi" w:hAnsiTheme="minorHAnsi"/>
          <w:sz w:val="20"/>
          <w:szCs w:val="24"/>
        </w:rPr>
        <w:t>Quetelet</w:t>
      </w:r>
      <w:proofErr w:type="spellEnd"/>
      <w:r w:rsidRPr="00296C52">
        <w:rPr>
          <w:rFonts w:asciiTheme="minorHAnsi" w:hAnsiTheme="minorHAnsi"/>
          <w:sz w:val="20"/>
          <w:szCs w:val="24"/>
        </w:rPr>
        <w:t>):</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Taille (cm) : personne de 60 à 90ans</w:t>
      </w:r>
    </w:p>
    <w:p w:rsidR="00FC3930" w:rsidRPr="00296C52" w:rsidRDefault="00C13349" w:rsidP="00FC3930">
      <w:pPr>
        <w:pStyle w:val="ListParagraph"/>
        <w:numPr>
          <w:ilvl w:val="0"/>
          <w:numId w:val="25"/>
        </w:numPr>
        <w:rPr>
          <w:rFonts w:asciiTheme="minorHAnsi" w:hAnsiTheme="minorHAnsi"/>
          <w:sz w:val="20"/>
          <w:szCs w:val="24"/>
        </w:rPr>
      </w:pPr>
      <w:r w:rsidRPr="00296C52">
        <w:rPr>
          <w:rFonts w:asciiTheme="minorHAnsi" w:hAnsiTheme="minorHAnsi"/>
          <w:sz w:val="20"/>
          <w:szCs w:val="24"/>
        </w:rPr>
        <w:t xml:space="preserve">Homme </w:t>
      </w:r>
    </w:p>
    <w:p w:rsidR="00FC3930" w:rsidRPr="00296C52" w:rsidRDefault="00FC3930" w:rsidP="00FC3930">
      <w:pPr>
        <w:pStyle w:val="ListParagraph"/>
        <w:numPr>
          <w:ilvl w:val="0"/>
          <w:numId w:val="40"/>
        </w:numPr>
        <w:ind w:left="1134"/>
        <w:rPr>
          <w:rFonts w:asciiTheme="minorHAnsi" w:hAnsiTheme="minorHAnsi"/>
          <w:sz w:val="20"/>
          <w:szCs w:val="24"/>
        </w:rPr>
      </w:pPr>
      <w:r w:rsidRPr="00296C52">
        <w:rPr>
          <w:rFonts w:asciiTheme="minorHAnsi" w:hAnsiTheme="minorHAnsi"/>
          <w:sz w:val="20"/>
          <w:szCs w:val="24"/>
        </w:rPr>
        <w:t>= 64,19 - 0,04 x âge (années)</w:t>
      </w:r>
    </w:p>
    <w:p w:rsidR="00FC3930" w:rsidRPr="00296C52" w:rsidRDefault="00FC3930" w:rsidP="00FC3930">
      <w:pPr>
        <w:pStyle w:val="ListParagraph"/>
        <w:numPr>
          <w:ilvl w:val="0"/>
          <w:numId w:val="40"/>
        </w:numPr>
        <w:ind w:left="1134"/>
        <w:rPr>
          <w:rFonts w:asciiTheme="minorHAnsi" w:hAnsiTheme="minorHAnsi"/>
          <w:sz w:val="20"/>
          <w:szCs w:val="24"/>
        </w:rPr>
      </w:pPr>
      <w:r w:rsidRPr="00296C52">
        <w:rPr>
          <w:rFonts w:asciiTheme="minorHAnsi" w:hAnsiTheme="minorHAnsi"/>
          <w:sz w:val="20"/>
          <w:szCs w:val="24"/>
        </w:rPr>
        <w:t xml:space="preserve">+ 2,03 x </w:t>
      </w:r>
      <w:proofErr w:type="gramStart"/>
      <w:r w:rsidRPr="00296C52">
        <w:rPr>
          <w:rFonts w:asciiTheme="minorHAnsi" w:hAnsiTheme="minorHAnsi"/>
          <w:sz w:val="20"/>
          <w:szCs w:val="24"/>
        </w:rPr>
        <w:t>hauteur</w:t>
      </w:r>
      <w:proofErr w:type="gramEnd"/>
      <w:r w:rsidRPr="00296C52">
        <w:rPr>
          <w:rFonts w:asciiTheme="minorHAnsi" w:hAnsiTheme="minorHAnsi"/>
          <w:sz w:val="20"/>
          <w:szCs w:val="24"/>
        </w:rPr>
        <w:t xml:space="preserve"> talon-genou (cm)</w:t>
      </w:r>
    </w:p>
    <w:p w:rsidR="00FC3930" w:rsidRPr="00296C52" w:rsidRDefault="00FC3930" w:rsidP="00FC3930">
      <w:pPr>
        <w:pStyle w:val="ListParagraph"/>
        <w:numPr>
          <w:ilvl w:val="0"/>
          <w:numId w:val="25"/>
        </w:numPr>
        <w:rPr>
          <w:rFonts w:asciiTheme="minorHAnsi" w:hAnsiTheme="minorHAnsi"/>
          <w:sz w:val="20"/>
          <w:szCs w:val="24"/>
        </w:rPr>
      </w:pPr>
      <w:r w:rsidRPr="00296C52">
        <w:rPr>
          <w:rFonts w:asciiTheme="minorHAnsi" w:hAnsiTheme="minorHAnsi"/>
          <w:sz w:val="20"/>
          <w:szCs w:val="24"/>
        </w:rPr>
        <w:t>Femme</w:t>
      </w:r>
    </w:p>
    <w:p w:rsidR="00FC3930" w:rsidRPr="00296C52" w:rsidRDefault="00FC3930" w:rsidP="00FC3930">
      <w:pPr>
        <w:pStyle w:val="ListParagraph"/>
        <w:numPr>
          <w:ilvl w:val="0"/>
          <w:numId w:val="40"/>
        </w:numPr>
        <w:ind w:left="1134"/>
        <w:rPr>
          <w:rFonts w:asciiTheme="minorHAnsi" w:hAnsiTheme="minorHAnsi"/>
          <w:sz w:val="20"/>
          <w:szCs w:val="24"/>
        </w:rPr>
      </w:pPr>
      <w:r w:rsidRPr="00296C52">
        <w:rPr>
          <w:rFonts w:asciiTheme="minorHAnsi" w:hAnsiTheme="minorHAnsi"/>
          <w:sz w:val="20"/>
          <w:szCs w:val="24"/>
        </w:rPr>
        <w:t>= 84,88 - 0,24 x âge (années)</w:t>
      </w:r>
    </w:p>
    <w:p w:rsidR="00C13349" w:rsidRPr="00296C52" w:rsidRDefault="00FC3930" w:rsidP="00FC3930">
      <w:pPr>
        <w:pStyle w:val="ListParagraph"/>
        <w:numPr>
          <w:ilvl w:val="0"/>
          <w:numId w:val="40"/>
        </w:numPr>
        <w:ind w:left="1134"/>
        <w:rPr>
          <w:rFonts w:asciiTheme="minorHAnsi" w:hAnsiTheme="minorHAnsi"/>
          <w:sz w:val="20"/>
          <w:szCs w:val="24"/>
        </w:rPr>
      </w:pPr>
      <w:r w:rsidRPr="00296C52">
        <w:rPr>
          <w:rFonts w:asciiTheme="minorHAnsi" w:hAnsiTheme="minorHAnsi"/>
          <w:sz w:val="20"/>
          <w:szCs w:val="24"/>
        </w:rPr>
        <w:t xml:space="preserve">+ 1,83 x </w:t>
      </w:r>
      <w:proofErr w:type="gramStart"/>
      <w:r w:rsidRPr="00296C52">
        <w:rPr>
          <w:rFonts w:asciiTheme="minorHAnsi" w:hAnsiTheme="minorHAnsi"/>
          <w:sz w:val="20"/>
          <w:szCs w:val="24"/>
        </w:rPr>
        <w:t>hauteur</w:t>
      </w:r>
      <w:proofErr w:type="gramEnd"/>
      <w:r w:rsidRPr="00296C52">
        <w:rPr>
          <w:rFonts w:asciiTheme="minorHAnsi" w:hAnsiTheme="minorHAnsi"/>
          <w:sz w:val="20"/>
          <w:szCs w:val="24"/>
        </w:rPr>
        <w:t xml:space="preserve"> talon-genou (cm)</w:t>
      </w:r>
    </w:p>
    <w:p w:rsidR="00C13349" w:rsidRPr="00296C52" w:rsidRDefault="00C13349" w:rsidP="00C13349">
      <w:pPr>
        <w:rPr>
          <w:rFonts w:asciiTheme="minorHAnsi" w:hAnsiTheme="minorHAnsi"/>
          <w:sz w:val="20"/>
          <w:szCs w:val="24"/>
        </w:rPr>
      </w:pPr>
    </w:p>
    <w:p w:rsidR="00C13349" w:rsidRPr="00296C52" w:rsidRDefault="00C13349" w:rsidP="00C13349">
      <w:pPr>
        <w:rPr>
          <w:rFonts w:asciiTheme="minorHAnsi" w:hAnsiTheme="minorHAnsi"/>
          <w:sz w:val="20"/>
          <w:szCs w:val="24"/>
        </w:rPr>
      </w:pPr>
      <w:r w:rsidRPr="00296C52">
        <w:rPr>
          <w:rFonts w:asciiTheme="minorHAnsi" w:hAnsiTheme="minorHAnsi"/>
          <w:sz w:val="20"/>
          <w:szCs w:val="24"/>
        </w:rPr>
        <w:t>Avant, on mesurait les circonférences musculaires (brachiale, du mollet…).</w:t>
      </w:r>
    </w:p>
    <w:p w:rsidR="00C13349" w:rsidRPr="00296C52" w:rsidRDefault="00C13349" w:rsidP="00C13349">
      <w:pPr>
        <w:rPr>
          <w:rFonts w:asciiTheme="minorHAnsi" w:hAnsiTheme="minorHAnsi"/>
          <w:sz w:val="20"/>
          <w:szCs w:val="24"/>
        </w:rPr>
      </w:pPr>
    </w:p>
    <w:p w:rsidR="00C13349" w:rsidRPr="00477B07" w:rsidRDefault="00C13349" w:rsidP="00C13349">
      <w:pPr>
        <w:pStyle w:val="paragraphe"/>
        <w:ind w:left="1418"/>
        <w:rPr>
          <w:rFonts w:asciiTheme="minorHAnsi" w:hAnsiTheme="minorHAnsi"/>
          <w:i w:val="0"/>
          <w:color w:val="D99594" w:themeColor="accent2" w:themeTint="99"/>
          <w:sz w:val="20"/>
          <w:szCs w:val="24"/>
          <w:u w:val="none"/>
        </w:rPr>
      </w:pPr>
      <w:r w:rsidRPr="00477B07">
        <w:rPr>
          <w:rFonts w:asciiTheme="minorHAnsi" w:hAnsiTheme="minorHAnsi"/>
          <w:i w:val="0"/>
          <w:color w:val="D99594" w:themeColor="accent2" w:themeTint="99"/>
          <w:sz w:val="20"/>
          <w:szCs w:val="24"/>
          <w:u w:val="none"/>
        </w:rPr>
        <w:t>Marqueurs biologiques</w:t>
      </w:r>
    </w:p>
    <w:p w:rsidR="00C13349" w:rsidRPr="00296C52" w:rsidRDefault="00C13349" w:rsidP="00C13349">
      <w:pPr>
        <w:rPr>
          <w:rFonts w:asciiTheme="minorHAnsi" w:hAnsiTheme="minorHAnsi"/>
          <w:sz w:val="20"/>
          <w:szCs w:val="24"/>
        </w:rPr>
      </w:pPr>
    </w:p>
    <w:p w:rsidR="00C13349" w:rsidRPr="00296C52" w:rsidRDefault="00C13349" w:rsidP="00C13349">
      <w:pPr>
        <w:rPr>
          <w:rFonts w:asciiTheme="minorHAnsi" w:hAnsiTheme="minorHAnsi"/>
          <w:sz w:val="20"/>
          <w:szCs w:val="24"/>
        </w:rPr>
      </w:pPr>
      <w:r w:rsidRPr="00296C52">
        <w:rPr>
          <w:rFonts w:asciiTheme="minorHAnsi" w:hAnsiTheme="minorHAnsi"/>
          <w:sz w:val="20"/>
          <w:szCs w:val="24"/>
        </w:rPr>
        <w:t xml:space="preserve">L’albuminémie doit être </w:t>
      </w:r>
      <w:r w:rsidRPr="00296C52">
        <w:rPr>
          <w:rFonts w:asciiTheme="minorHAnsi" w:hAnsiTheme="minorHAnsi"/>
          <w:color w:val="E36C0A" w:themeColor="accent6" w:themeShade="BF"/>
          <w:sz w:val="20"/>
          <w:szCs w:val="24"/>
        </w:rPr>
        <w:t>&gt;35g/l</w:t>
      </w:r>
      <w:r w:rsidRPr="00296C52">
        <w:rPr>
          <w:rFonts w:asciiTheme="minorHAnsi" w:hAnsiTheme="minorHAnsi"/>
          <w:sz w:val="20"/>
          <w:szCs w:val="24"/>
        </w:rPr>
        <w:t xml:space="preserve"> (diminue après le poids)</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Sévère si &lt; 30g/l</w:t>
      </w:r>
    </w:p>
    <w:p w:rsidR="00C13349" w:rsidRPr="00296C52" w:rsidRDefault="00C13349" w:rsidP="00C13349">
      <w:pPr>
        <w:pStyle w:val="ListParagraph"/>
        <w:numPr>
          <w:ilvl w:val="0"/>
          <w:numId w:val="25"/>
        </w:numPr>
        <w:rPr>
          <w:rFonts w:asciiTheme="minorHAnsi" w:hAnsiTheme="minorHAnsi"/>
          <w:sz w:val="20"/>
          <w:szCs w:val="24"/>
        </w:rPr>
      </w:pPr>
      <w:r w:rsidRPr="00296C52">
        <w:rPr>
          <w:rFonts w:asciiTheme="minorHAnsi" w:hAnsiTheme="minorHAnsi"/>
          <w:sz w:val="20"/>
          <w:szCs w:val="24"/>
        </w:rPr>
        <w:t>Très sévère si &lt; 25g/l</w:t>
      </w:r>
    </w:p>
    <w:p w:rsidR="00C13349" w:rsidRPr="00296C52" w:rsidRDefault="000E1553" w:rsidP="00C13349">
      <w:pPr>
        <w:rPr>
          <w:rFonts w:asciiTheme="minorHAnsi" w:hAnsiTheme="minorHAnsi"/>
          <w:sz w:val="20"/>
          <w:szCs w:val="24"/>
        </w:rPr>
      </w:pPr>
      <w:r w:rsidRPr="00296C52">
        <w:rPr>
          <w:rFonts w:asciiTheme="minorHAnsi" w:hAnsiTheme="minorHAnsi"/>
          <w:sz w:val="20"/>
          <w:szCs w:val="24"/>
        </w:rPr>
        <w:t>L’albumine correspond au reflet des 3 dernières semaines.</w:t>
      </w:r>
    </w:p>
    <w:p w:rsidR="000E1553" w:rsidRPr="00296C52" w:rsidRDefault="000E1553" w:rsidP="00C13349">
      <w:pPr>
        <w:rPr>
          <w:rFonts w:asciiTheme="minorHAnsi" w:hAnsiTheme="minorHAnsi"/>
          <w:sz w:val="20"/>
          <w:szCs w:val="24"/>
        </w:rPr>
      </w:pPr>
    </w:p>
    <w:p w:rsidR="00C13349" w:rsidRPr="00296C52" w:rsidRDefault="00C13349" w:rsidP="00C13349">
      <w:pPr>
        <w:rPr>
          <w:rFonts w:asciiTheme="minorHAnsi" w:hAnsiTheme="minorHAnsi"/>
          <w:sz w:val="20"/>
          <w:szCs w:val="24"/>
        </w:rPr>
      </w:pPr>
      <w:r w:rsidRPr="00296C52">
        <w:rPr>
          <w:rFonts w:asciiTheme="minorHAnsi" w:hAnsiTheme="minorHAnsi"/>
          <w:sz w:val="20"/>
          <w:szCs w:val="24"/>
        </w:rPr>
        <w:t xml:space="preserve">La pré-albuminémie doit </w:t>
      </w:r>
      <w:r w:rsidR="00DC741F" w:rsidRPr="00296C52">
        <w:rPr>
          <w:rFonts w:asciiTheme="minorHAnsi" w:hAnsiTheme="minorHAnsi"/>
          <w:sz w:val="20"/>
          <w:szCs w:val="24"/>
        </w:rPr>
        <w:t xml:space="preserve">être </w:t>
      </w:r>
      <w:r w:rsidR="00DC741F" w:rsidRPr="00296C52">
        <w:rPr>
          <w:rFonts w:asciiTheme="minorHAnsi" w:hAnsiTheme="minorHAnsi"/>
          <w:color w:val="E36C0A" w:themeColor="accent6" w:themeShade="BF"/>
          <w:sz w:val="20"/>
          <w:szCs w:val="24"/>
        </w:rPr>
        <w:t>&gt;</w:t>
      </w:r>
      <w:r w:rsidRPr="00296C52">
        <w:rPr>
          <w:rFonts w:asciiTheme="minorHAnsi" w:hAnsiTheme="minorHAnsi"/>
          <w:color w:val="E36C0A" w:themeColor="accent6" w:themeShade="BF"/>
          <w:sz w:val="20"/>
          <w:szCs w:val="24"/>
        </w:rPr>
        <w:t>20g/l</w:t>
      </w:r>
      <w:r w:rsidRPr="00296C52">
        <w:rPr>
          <w:rFonts w:asciiTheme="minorHAnsi" w:hAnsiTheme="minorHAnsi"/>
          <w:sz w:val="20"/>
          <w:szCs w:val="24"/>
        </w:rPr>
        <w:t xml:space="preserve"> (mais peu fiable si malade les jours précédent)</w:t>
      </w:r>
    </w:p>
    <w:p w:rsidR="00C13349" w:rsidRPr="00296C52" w:rsidRDefault="00C13349" w:rsidP="00C13349">
      <w:pPr>
        <w:pStyle w:val="ListParagraph"/>
        <w:numPr>
          <w:ilvl w:val="0"/>
          <w:numId w:val="35"/>
        </w:numPr>
        <w:rPr>
          <w:rFonts w:asciiTheme="minorHAnsi" w:hAnsiTheme="minorHAnsi"/>
          <w:sz w:val="20"/>
          <w:szCs w:val="24"/>
        </w:rPr>
      </w:pPr>
      <w:r w:rsidRPr="00296C52">
        <w:rPr>
          <w:rFonts w:asciiTheme="minorHAnsi" w:hAnsiTheme="minorHAnsi"/>
          <w:sz w:val="20"/>
          <w:szCs w:val="24"/>
        </w:rPr>
        <w:t>Sévère si &lt; 0,15 g/l</w:t>
      </w:r>
    </w:p>
    <w:p w:rsidR="00C13349" w:rsidRPr="00296C52" w:rsidRDefault="00C13349" w:rsidP="00C13349">
      <w:pPr>
        <w:pStyle w:val="ListParagraph"/>
        <w:numPr>
          <w:ilvl w:val="0"/>
          <w:numId w:val="35"/>
        </w:numPr>
        <w:rPr>
          <w:rFonts w:asciiTheme="minorHAnsi" w:hAnsiTheme="minorHAnsi"/>
          <w:sz w:val="20"/>
          <w:szCs w:val="24"/>
        </w:rPr>
      </w:pPr>
      <w:r w:rsidRPr="00296C52">
        <w:rPr>
          <w:rFonts w:asciiTheme="minorHAnsi" w:hAnsiTheme="minorHAnsi"/>
          <w:sz w:val="20"/>
          <w:szCs w:val="24"/>
        </w:rPr>
        <w:t xml:space="preserve">Très </w:t>
      </w:r>
      <w:r w:rsidR="00DC741F" w:rsidRPr="00296C52">
        <w:rPr>
          <w:rFonts w:asciiTheme="minorHAnsi" w:hAnsiTheme="minorHAnsi"/>
          <w:sz w:val="20"/>
          <w:szCs w:val="24"/>
        </w:rPr>
        <w:t xml:space="preserve">sévère </w:t>
      </w:r>
      <w:r w:rsidRPr="00296C52">
        <w:rPr>
          <w:rFonts w:asciiTheme="minorHAnsi" w:hAnsiTheme="minorHAnsi"/>
          <w:sz w:val="20"/>
          <w:szCs w:val="24"/>
        </w:rPr>
        <w:t>si &lt; 0,10g/l</w:t>
      </w:r>
    </w:p>
    <w:p w:rsidR="00DC741F" w:rsidRPr="00296C52" w:rsidRDefault="000E1553" w:rsidP="00DC741F">
      <w:pPr>
        <w:rPr>
          <w:rFonts w:asciiTheme="minorHAnsi" w:hAnsiTheme="minorHAnsi"/>
          <w:sz w:val="20"/>
          <w:szCs w:val="24"/>
        </w:rPr>
      </w:pPr>
      <w:r w:rsidRPr="00296C52">
        <w:rPr>
          <w:rFonts w:asciiTheme="minorHAnsi" w:hAnsiTheme="minorHAnsi"/>
          <w:sz w:val="20"/>
          <w:szCs w:val="24"/>
        </w:rPr>
        <w:t>Elle  reflète les 48 dernières heures.</w:t>
      </w:r>
    </w:p>
    <w:p w:rsidR="000E1553" w:rsidRPr="00296C52" w:rsidRDefault="000E1553" w:rsidP="00DC741F">
      <w:pPr>
        <w:rPr>
          <w:rFonts w:asciiTheme="minorHAnsi" w:hAnsiTheme="minorHAnsi"/>
          <w:sz w:val="20"/>
          <w:szCs w:val="24"/>
        </w:rPr>
      </w:pPr>
    </w:p>
    <w:p w:rsidR="000E1553" w:rsidRPr="00296C52" w:rsidRDefault="000E1553" w:rsidP="000E1553">
      <w:pPr>
        <w:pStyle w:val="NoSpacing"/>
        <w:rPr>
          <w:rFonts w:asciiTheme="minorHAnsi" w:hAnsiTheme="minorHAnsi"/>
          <w:b/>
          <w:sz w:val="20"/>
          <w:szCs w:val="24"/>
          <w:lang w:val="fr-FR"/>
        </w:rPr>
      </w:pPr>
      <w:r w:rsidRPr="00296C52">
        <w:rPr>
          <w:rFonts w:asciiTheme="minorHAnsi" w:hAnsiTheme="minorHAnsi"/>
          <w:b/>
          <w:sz w:val="20"/>
          <w:szCs w:val="24"/>
          <w:lang w:val="fr-FR"/>
        </w:rPr>
        <w:t>En cas de légère diminution des apports, le premier paramètre à être modifié est le poids. Une diminution d’albumine indique donc une situation déjà relativement sévère.</w:t>
      </w:r>
    </w:p>
    <w:p w:rsidR="000E1553" w:rsidRPr="00296C52" w:rsidRDefault="000E1553" w:rsidP="00DC741F">
      <w:pPr>
        <w:rPr>
          <w:rFonts w:asciiTheme="minorHAnsi" w:hAnsiTheme="minorHAnsi"/>
          <w:sz w:val="20"/>
          <w:szCs w:val="24"/>
        </w:rPr>
      </w:pPr>
    </w:p>
    <w:p w:rsidR="00DC741F" w:rsidRPr="00477B07" w:rsidRDefault="00DC741F" w:rsidP="00DC741F">
      <w:pPr>
        <w:pStyle w:val="paragraphe"/>
        <w:ind w:left="1418"/>
        <w:rPr>
          <w:rFonts w:asciiTheme="minorHAnsi" w:hAnsiTheme="minorHAnsi"/>
          <w:i w:val="0"/>
          <w:color w:val="D99594" w:themeColor="accent2" w:themeTint="99"/>
          <w:sz w:val="20"/>
          <w:szCs w:val="24"/>
          <w:u w:val="none"/>
        </w:rPr>
      </w:pPr>
      <w:r w:rsidRPr="00477B07">
        <w:rPr>
          <w:rFonts w:asciiTheme="minorHAnsi" w:hAnsiTheme="minorHAnsi"/>
          <w:i w:val="0"/>
          <w:color w:val="D99594" w:themeColor="accent2" w:themeTint="99"/>
          <w:sz w:val="20"/>
          <w:szCs w:val="24"/>
          <w:u w:val="none"/>
        </w:rPr>
        <w:t>Diagnostic de dénutrition</w:t>
      </w:r>
    </w:p>
    <w:p w:rsidR="00DC741F" w:rsidRPr="00296C52" w:rsidRDefault="00DC741F" w:rsidP="00DC741F">
      <w:pPr>
        <w:rPr>
          <w:rFonts w:asciiTheme="minorHAnsi" w:hAnsiTheme="minorHAnsi"/>
          <w:sz w:val="20"/>
          <w:szCs w:val="24"/>
        </w:rPr>
      </w:pPr>
      <w:r w:rsidRPr="00296C52">
        <w:rPr>
          <w:rFonts w:asciiTheme="minorHAnsi" w:hAnsiTheme="minorHAnsi"/>
          <w:sz w:val="20"/>
          <w:szCs w:val="24"/>
        </w:rPr>
        <w:t>Les pièges du diagnostic</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color w:val="E36C0A" w:themeColor="accent6" w:themeShade="BF"/>
          <w:sz w:val="20"/>
          <w:szCs w:val="24"/>
        </w:rPr>
        <w:t xml:space="preserve">Obèse dénutri </w:t>
      </w:r>
      <w:r w:rsidRPr="00296C52">
        <w:rPr>
          <w:rFonts w:asciiTheme="minorHAnsi" w:hAnsiTheme="minorHAnsi"/>
          <w:sz w:val="20"/>
          <w:szCs w:val="24"/>
        </w:rPr>
        <w:t>(gras sans muscle)</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lastRenderedPageBreak/>
        <w:t>Poids stable : dénutrition et œdème (palper le coup de pied++)</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t xml:space="preserve">Albumine normale chez </w:t>
      </w:r>
      <w:r w:rsidRPr="00296C52">
        <w:rPr>
          <w:rFonts w:asciiTheme="minorHAnsi" w:hAnsiTheme="minorHAnsi"/>
          <w:color w:val="E36C0A" w:themeColor="accent6" w:themeShade="BF"/>
          <w:sz w:val="20"/>
          <w:szCs w:val="24"/>
        </w:rPr>
        <w:t xml:space="preserve">un patient déshydraté </w:t>
      </w:r>
      <w:r w:rsidRPr="00296C52">
        <w:rPr>
          <w:rFonts w:asciiTheme="minorHAnsi" w:hAnsiTheme="minorHAnsi"/>
          <w:sz w:val="20"/>
          <w:szCs w:val="24"/>
        </w:rPr>
        <w:t>(hémoconcentration)</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t>Albumine basse en cas d’insuffisance rénale</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t xml:space="preserve">Insuffisance hépatique : dosage de pré-albumine, </w:t>
      </w:r>
      <w:proofErr w:type="spellStart"/>
      <w:r w:rsidRPr="00296C52">
        <w:rPr>
          <w:rFonts w:asciiTheme="minorHAnsi" w:hAnsiTheme="minorHAnsi"/>
          <w:sz w:val="20"/>
          <w:szCs w:val="24"/>
        </w:rPr>
        <w:t>oroscomucoide</w:t>
      </w:r>
      <w:proofErr w:type="spellEnd"/>
      <w:r w:rsidRPr="00296C52">
        <w:rPr>
          <w:rFonts w:asciiTheme="minorHAnsi" w:hAnsiTheme="minorHAnsi"/>
          <w:sz w:val="20"/>
          <w:szCs w:val="24"/>
        </w:rPr>
        <w:t xml:space="preserve"> et CRP ininterprétables</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t xml:space="preserve">Insuffisance cardiaque avec </w:t>
      </w:r>
      <w:r w:rsidRPr="00296C52">
        <w:rPr>
          <w:rFonts w:asciiTheme="minorHAnsi" w:hAnsiTheme="minorHAnsi"/>
          <w:color w:val="E36C0A" w:themeColor="accent6" w:themeShade="BF"/>
          <w:sz w:val="20"/>
          <w:szCs w:val="24"/>
        </w:rPr>
        <w:t>œdème</w:t>
      </w:r>
      <w:r w:rsidRPr="00296C52">
        <w:rPr>
          <w:rFonts w:asciiTheme="minorHAnsi" w:hAnsiTheme="minorHAnsi"/>
          <w:sz w:val="20"/>
          <w:szCs w:val="24"/>
        </w:rPr>
        <w:t> : albumine basse</w:t>
      </w:r>
    </w:p>
    <w:p w:rsidR="00C13349" w:rsidRPr="00296C52" w:rsidRDefault="00FC3930" w:rsidP="00C13349">
      <w:pPr>
        <w:rPr>
          <w:rFonts w:asciiTheme="minorHAnsi" w:hAnsiTheme="minorHAnsi"/>
          <w:sz w:val="20"/>
        </w:rPr>
      </w:pPr>
      <w:r w:rsidRPr="00296C52">
        <w:rPr>
          <w:rFonts w:asciiTheme="minorHAnsi" w:hAnsiTheme="minorHAnsi"/>
          <w:noProof/>
          <w:sz w:val="20"/>
          <w:lang w:eastAsia="fr-FR"/>
        </w:rPr>
        <w:drawing>
          <wp:anchor distT="0" distB="0" distL="114300" distR="114300" simplePos="0" relativeHeight="251658240" behindDoc="0" locked="0" layoutInCell="1" allowOverlap="1">
            <wp:simplePos x="0" y="0"/>
            <wp:positionH relativeFrom="column">
              <wp:posOffset>1313180</wp:posOffset>
            </wp:positionH>
            <wp:positionV relativeFrom="paragraph">
              <wp:posOffset>114935</wp:posOffset>
            </wp:positionV>
            <wp:extent cx="3156585" cy="2305685"/>
            <wp:effectExtent l="19050" t="0" r="571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156585" cy="2305685"/>
                    </a:xfrm>
                    <a:prstGeom prst="rect">
                      <a:avLst/>
                    </a:prstGeom>
                    <a:noFill/>
                    <a:ln w="9525">
                      <a:noFill/>
                      <a:miter lim="800000"/>
                      <a:headEnd/>
                      <a:tailEnd/>
                    </a:ln>
                  </pic:spPr>
                </pic:pic>
              </a:graphicData>
            </a:graphic>
          </wp:anchor>
        </w:drawing>
      </w:r>
    </w:p>
    <w:p w:rsidR="00DC741F" w:rsidRPr="00296C52" w:rsidRDefault="00DC741F" w:rsidP="00C13349">
      <w:pPr>
        <w:rPr>
          <w:rFonts w:asciiTheme="minorHAnsi" w:hAnsiTheme="minorHAnsi"/>
          <w:sz w:val="20"/>
        </w:rPr>
      </w:pPr>
    </w:p>
    <w:p w:rsidR="00DC741F" w:rsidRPr="00296C52" w:rsidRDefault="00DC741F" w:rsidP="00C13349">
      <w:pPr>
        <w:rPr>
          <w:rFonts w:asciiTheme="minorHAnsi" w:hAnsiTheme="minorHAnsi"/>
          <w:sz w:val="20"/>
        </w:rPr>
      </w:pPr>
    </w:p>
    <w:p w:rsidR="00DC741F" w:rsidRPr="00296C52" w:rsidRDefault="00DC741F" w:rsidP="00C13349">
      <w:pPr>
        <w:rPr>
          <w:rFonts w:asciiTheme="minorHAnsi" w:hAnsiTheme="minorHAnsi"/>
          <w:sz w:val="20"/>
        </w:rPr>
      </w:pPr>
    </w:p>
    <w:p w:rsidR="00FC3930" w:rsidRPr="00296C52" w:rsidRDefault="00FC3930" w:rsidP="00C13349">
      <w:pPr>
        <w:rPr>
          <w:rFonts w:asciiTheme="minorHAnsi" w:hAnsiTheme="minorHAnsi"/>
          <w:sz w:val="20"/>
        </w:rPr>
      </w:pPr>
    </w:p>
    <w:p w:rsidR="00FC3930" w:rsidRPr="00296C52" w:rsidRDefault="00FC3930" w:rsidP="00C13349">
      <w:pPr>
        <w:rPr>
          <w:rFonts w:asciiTheme="minorHAnsi" w:hAnsiTheme="minorHAnsi"/>
          <w:sz w:val="20"/>
        </w:rPr>
      </w:pPr>
    </w:p>
    <w:p w:rsidR="00FC3930" w:rsidRPr="00296C52" w:rsidRDefault="00FC3930" w:rsidP="00C13349">
      <w:pPr>
        <w:rPr>
          <w:rFonts w:asciiTheme="minorHAnsi" w:hAnsiTheme="minorHAnsi"/>
          <w:sz w:val="20"/>
        </w:rPr>
      </w:pPr>
    </w:p>
    <w:p w:rsidR="00FC3930" w:rsidRPr="00296C52" w:rsidRDefault="00FC3930" w:rsidP="00C13349">
      <w:pPr>
        <w:rPr>
          <w:rFonts w:asciiTheme="minorHAnsi" w:hAnsiTheme="minorHAnsi"/>
          <w:sz w:val="20"/>
        </w:rPr>
      </w:pPr>
    </w:p>
    <w:p w:rsidR="00FC3930" w:rsidRPr="00296C52" w:rsidRDefault="00FC3930" w:rsidP="00C13349">
      <w:pPr>
        <w:rPr>
          <w:rFonts w:asciiTheme="minorHAnsi" w:hAnsiTheme="minorHAnsi"/>
          <w:sz w:val="20"/>
        </w:rPr>
      </w:pPr>
    </w:p>
    <w:p w:rsidR="000E1553" w:rsidRPr="00296C52" w:rsidRDefault="000E1553" w:rsidP="00C13349">
      <w:pPr>
        <w:rPr>
          <w:rFonts w:asciiTheme="minorHAnsi" w:hAnsiTheme="minorHAnsi"/>
          <w:sz w:val="20"/>
        </w:rPr>
      </w:pPr>
    </w:p>
    <w:p w:rsidR="000E1553" w:rsidRPr="00296C52" w:rsidRDefault="000E1553" w:rsidP="00C13349">
      <w:pPr>
        <w:rPr>
          <w:rFonts w:asciiTheme="minorHAnsi" w:hAnsiTheme="minorHAnsi"/>
          <w:sz w:val="20"/>
        </w:rPr>
      </w:pPr>
    </w:p>
    <w:p w:rsidR="00FC3930" w:rsidRPr="00296C52" w:rsidRDefault="00FC3930" w:rsidP="00C13349">
      <w:pPr>
        <w:rPr>
          <w:rFonts w:asciiTheme="minorHAnsi" w:hAnsiTheme="minorHAnsi"/>
          <w:sz w:val="20"/>
        </w:rPr>
      </w:pPr>
    </w:p>
    <w:p w:rsidR="00FC3930" w:rsidRDefault="00FC3930" w:rsidP="00C13349">
      <w:pPr>
        <w:rPr>
          <w:rFonts w:asciiTheme="minorHAnsi" w:hAnsiTheme="minorHAnsi"/>
          <w:sz w:val="20"/>
        </w:rPr>
      </w:pPr>
    </w:p>
    <w:p w:rsidR="00477B07" w:rsidRPr="00296C52" w:rsidRDefault="00477B07" w:rsidP="00C13349">
      <w:pPr>
        <w:rPr>
          <w:rFonts w:asciiTheme="minorHAnsi" w:hAnsiTheme="minorHAnsi"/>
          <w:sz w:val="20"/>
        </w:rPr>
      </w:pPr>
    </w:p>
    <w:p w:rsidR="00DC741F" w:rsidRPr="00477B07" w:rsidRDefault="00DC741F" w:rsidP="00DC741F">
      <w:pPr>
        <w:pStyle w:val="soustitrescours"/>
        <w:rPr>
          <w:rFonts w:asciiTheme="minorHAnsi" w:hAnsiTheme="minorHAnsi"/>
          <w:i w:val="0"/>
          <w:color w:val="C00000"/>
          <w:sz w:val="22"/>
          <w:u w:val="none"/>
        </w:rPr>
      </w:pPr>
      <w:r w:rsidRPr="00477B07">
        <w:rPr>
          <w:rFonts w:asciiTheme="minorHAnsi" w:hAnsiTheme="minorHAnsi"/>
          <w:i w:val="0"/>
          <w:color w:val="C00000"/>
          <w:sz w:val="22"/>
          <w:u w:val="none"/>
        </w:rPr>
        <w:t>Besoins nutritionnel</w:t>
      </w:r>
      <w:r w:rsidR="000E1553" w:rsidRPr="00477B07">
        <w:rPr>
          <w:rFonts w:asciiTheme="minorHAnsi" w:hAnsiTheme="minorHAnsi"/>
          <w:i w:val="0"/>
          <w:color w:val="C00000"/>
          <w:sz w:val="22"/>
          <w:u w:val="none"/>
        </w:rPr>
        <w:t>s</w:t>
      </w:r>
    </w:p>
    <w:p w:rsidR="00DC741F" w:rsidRPr="00296C52" w:rsidRDefault="00DC741F" w:rsidP="00C13349">
      <w:pPr>
        <w:rPr>
          <w:rFonts w:asciiTheme="minorHAnsi" w:hAnsiTheme="minorHAnsi"/>
          <w:sz w:val="20"/>
          <w:szCs w:val="24"/>
        </w:rPr>
      </w:pPr>
      <w:r w:rsidRPr="00296C52">
        <w:rPr>
          <w:rFonts w:asciiTheme="minorHAnsi" w:hAnsiTheme="minorHAnsi"/>
          <w:sz w:val="20"/>
          <w:szCs w:val="24"/>
        </w:rPr>
        <w:t>La ration énergétique en fonction de l’activité physique à 75ans :</w:t>
      </w:r>
    </w:p>
    <w:p w:rsidR="00FC3930" w:rsidRPr="00296C52" w:rsidRDefault="00FC3930" w:rsidP="00DC741F">
      <w:pPr>
        <w:pStyle w:val="ListParagraph"/>
        <w:numPr>
          <w:ilvl w:val="0"/>
          <w:numId w:val="35"/>
        </w:numPr>
        <w:rPr>
          <w:rFonts w:asciiTheme="minorHAnsi" w:hAnsiTheme="minorHAnsi"/>
          <w:sz w:val="20"/>
          <w:szCs w:val="24"/>
        </w:rPr>
        <w:sectPr w:rsidR="00FC3930" w:rsidRPr="00296C52" w:rsidSect="000D39EF">
          <w:type w:val="continuous"/>
          <w:pgSz w:w="11906" w:h="16838"/>
          <w:pgMar w:top="1417" w:right="1417" w:bottom="1417" w:left="1417" w:header="708" w:footer="708" w:gutter="0"/>
          <w:cols w:space="708"/>
          <w:docGrid w:linePitch="360"/>
        </w:sectPr>
      </w:pPr>
    </w:p>
    <w:p w:rsidR="00DC741F" w:rsidRPr="00296C52" w:rsidRDefault="00FC3930" w:rsidP="00FC3930">
      <w:pPr>
        <w:pStyle w:val="ListParagraph"/>
        <w:rPr>
          <w:rFonts w:asciiTheme="minorHAnsi" w:hAnsiTheme="minorHAnsi"/>
          <w:b/>
          <w:sz w:val="20"/>
          <w:szCs w:val="24"/>
        </w:rPr>
      </w:pPr>
      <w:r w:rsidRPr="00296C52">
        <w:rPr>
          <w:rFonts w:asciiTheme="minorHAnsi" w:hAnsiTheme="minorHAnsi"/>
          <w:b/>
          <w:sz w:val="20"/>
          <w:szCs w:val="24"/>
        </w:rPr>
        <w:lastRenderedPageBreak/>
        <w:t>Homme de 60kg </w:t>
      </w:r>
    </w:p>
    <w:p w:rsidR="00FC3930" w:rsidRPr="00296C52" w:rsidRDefault="00FC3930" w:rsidP="00FC3930">
      <w:pPr>
        <w:ind w:left="709"/>
        <w:rPr>
          <w:rFonts w:asciiTheme="minorHAnsi" w:hAnsiTheme="minorHAnsi"/>
          <w:sz w:val="20"/>
          <w:szCs w:val="24"/>
        </w:rPr>
      </w:pPr>
      <w:r w:rsidRPr="00296C52">
        <w:rPr>
          <w:rFonts w:asciiTheme="minorHAnsi" w:hAnsiTheme="minorHAnsi"/>
          <w:sz w:val="20"/>
          <w:szCs w:val="24"/>
        </w:rPr>
        <w:t>Actif 2200 Kcal</w:t>
      </w:r>
    </w:p>
    <w:p w:rsidR="00FC3930" w:rsidRPr="00296C52" w:rsidRDefault="00FC3930" w:rsidP="00FC3930">
      <w:pPr>
        <w:ind w:left="709"/>
        <w:rPr>
          <w:rFonts w:asciiTheme="minorHAnsi" w:hAnsiTheme="minorHAnsi"/>
          <w:sz w:val="20"/>
          <w:szCs w:val="24"/>
        </w:rPr>
      </w:pPr>
      <w:r w:rsidRPr="00296C52">
        <w:rPr>
          <w:rFonts w:asciiTheme="minorHAnsi" w:hAnsiTheme="minorHAnsi"/>
          <w:sz w:val="20"/>
          <w:szCs w:val="24"/>
        </w:rPr>
        <w:t>Peu actif 1850 Kcal</w:t>
      </w:r>
    </w:p>
    <w:p w:rsidR="00FC3930" w:rsidRPr="00296C52" w:rsidRDefault="00FC3930" w:rsidP="00FC3930">
      <w:pPr>
        <w:ind w:left="709"/>
        <w:rPr>
          <w:rFonts w:asciiTheme="minorHAnsi" w:hAnsiTheme="minorHAnsi"/>
          <w:sz w:val="20"/>
          <w:szCs w:val="24"/>
        </w:rPr>
      </w:pPr>
      <w:r w:rsidRPr="00296C52">
        <w:rPr>
          <w:rFonts w:asciiTheme="minorHAnsi" w:hAnsiTheme="minorHAnsi"/>
          <w:sz w:val="20"/>
          <w:szCs w:val="24"/>
        </w:rPr>
        <w:t>Alité 1430 Kcal</w:t>
      </w:r>
    </w:p>
    <w:p w:rsidR="00FC3930" w:rsidRPr="00296C52" w:rsidRDefault="00FC3930" w:rsidP="00FC3930">
      <w:pPr>
        <w:rPr>
          <w:rFonts w:asciiTheme="minorHAnsi" w:hAnsiTheme="minorHAnsi"/>
          <w:b/>
          <w:sz w:val="20"/>
          <w:szCs w:val="24"/>
        </w:rPr>
      </w:pPr>
      <w:r w:rsidRPr="00296C52">
        <w:rPr>
          <w:rFonts w:asciiTheme="minorHAnsi" w:hAnsiTheme="minorHAnsi"/>
          <w:b/>
          <w:sz w:val="20"/>
          <w:szCs w:val="24"/>
        </w:rPr>
        <w:lastRenderedPageBreak/>
        <w:t>Femme de 60 kg</w:t>
      </w:r>
    </w:p>
    <w:p w:rsidR="00FC3930" w:rsidRPr="00296C52" w:rsidRDefault="00FC3930" w:rsidP="00FC3930">
      <w:pPr>
        <w:rPr>
          <w:rFonts w:asciiTheme="minorHAnsi" w:hAnsiTheme="minorHAnsi"/>
          <w:sz w:val="20"/>
          <w:szCs w:val="24"/>
        </w:rPr>
      </w:pPr>
      <w:r w:rsidRPr="00296C52">
        <w:rPr>
          <w:rFonts w:asciiTheme="minorHAnsi" w:hAnsiTheme="minorHAnsi"/>
          <w:sz w:val="20"/>
          <w:szCs w:val="24"/>
        </w:rPr>
        <w:t>Active 2000 Kcal</w:t>
      </w:r>
    </w:p>
    <w:p w:rsidR="00FC3930" w:rsidRPr="00296C52" w:rsidRDefault="00FC3930" w:rsidP="00FC3930">
      <w:pPr>
        <w:rPr>
          <w:rFonts w:asciiTheme="minorHAnsi" w:hAnsiTheme="minorHAnsi"/>
          <w:sz w:val="20"/>
          <w:szCs w:val="24"/>
        </w:rPr>
      </w:pPr>
      <w:r w:rsidRPr="00296C52">
        <w:rPr>
          <w:rFonts w:asciiTheme="minorHAnsi" w:hAnsiTheme="minorHAnsi"/>
          <w:sz w:val="20"/>
          <w:szCs w:val="24"/>
        </w:rPr>
        <w:t>Peu active 1840 Kcal</w:t>
      </w:r>
    </w:p>
    <w:p w:rsidR="00FC3930" w:rsidRPr="00296C52" w:rsidRDefault="00FC3930" w:rsidP="00FC3930">
      <w:pPr>
        <w:rPr>
          <w:rFonts w:asciiTheme="minorHAnsi" w:hAnsiTheme="minorHAnsi"/>
          <w:sz w:val="20"/>
          <w:szCs w:val="24"/>
        </w:rPr>
      </w:pPr>
      <w:r w:rsidRPr="00296C52">
        <w:rPr>
          <w:rFonts w:asciiTheme="minorHAnsi" w:hAnsiTheme="minorHAnsi"/>
          <w:sz w:val="20"/>
          <w:szCs w:val="24"/>
        </w:rPr>
        <w:t>Alitée 1350 Kcal</w:t>
      </w:r>
    </w:p>
    <w:p w:rsidR="00FC3930" w:rsidRPr="00296C52" w:rsidRDefault="00FC3930" w:rsidP="00DC741F">
      <w:pPr>
        <w:rPr>
          <w:rFonts w:asciiTheme="minorHAnsi" w:hAnsiTheme="minorHAnsi"/>
          <w:sz w:val="20"/>
          <w:szCs w:val="24"/>
        </w:rPr>
        <w:sectPr w:rsidR="00FC3930" w:rsidRPr="00296C52" w:rsidSect="00FC3930">
          <w:type w:val="continuous"/>
          <w:pgSz w:w="11906" w:h="16838"/>
          <w:pgMar w:top="1417" w:right="1417" w:bottom="1417" w:left="1417" w:header="708" w:footer="708" w:gutter="0"/>
          <w:cols w:num="2" w:space="708"/>
          <w:docGrid w:linePitch="360"/>
        </w:sectPr>
      </w:pPr>
    </w:p>
    <w:p w:rsidR="00DC741F" w:rsidRPr="00296C52" w:rsidRDefault="00DC741F" w:rsidP="00DC741F">
      <w:pPr>
        <w:rPr>
          <w:rFonts w:asciiTheme="minorHAnsi" w:hAnsiTheme="minorHAnsi"/>
          <w:sz w:val="20"/>
          <w:szCs w:val="24"/>
        </w:rPr>
      </w:pPr>
    </w:p>
    <w:p w:rsidR="000E1553" w:rsidRPr="00296C52" w:rsidRDefault="000E1553" w:rsidP="00DC741F">
      <w:pPr>
        <w:rPr>
          <w:rFonts w:asciiTheme="minorHAnsi" w:hAnsiTheme="minorHAnsi"/>
          <w:sz w:val="20"/>
          <w:szCs w:val="24"/>
        </w:rPr>
      </w:pPr>
      <w:r w:rsidRPr="00296C52">
        <w:rPr>
          <w:rFonts w:asciiTheme="minorHAnsi" w:hAnsiTheme="minorHAnsi"/>
          <w:sz w:val="20"/>
          <w:szCs w:val="24"/>
        </w:rPr>
        <w:t>En institution, pour évaluer ce que le pati</w:t>
      </w:r>
      <w:r w:rsidR="00B51D25" w:rsidRPr="00296C52">
        <w:rPr>
          <w:rFonts w:asciiTheme="minorHAnsi" w:hAnsiTheme="minorHAnsi"/>
          <w:sz w:val="20"/>
          <w:szCs w:val="24"/>
        </w:rPr>
        <w:t>ent mange on utilise la méthode</w:t>
      </w:r>
      <w:r w:rsidRPr="00296C52">
        <w:rPr>
          <w:rFonts w:asciiTheme="minorHAnsi" w:hAnsiTheme="minorHAnsi"/>
          <w:sz w:val="20"/>
          <w:szCs w:val="24"/>
        </w:rPr>
        <w:t xml:space="preserve"> des quarts</w:t>
      </w:r>
      <w:r w:rsidR="00B51D25" w:rsidRPr="00296C52">
        <w:rPr>
          <w:rFonts w:asciiTheme="minorHAnsi" w:hAnsiTheme="minorHAnsi"/>
          <w:sz w:val="20"/>
          <w:szCs w:val="24"/>
        </w:rPr>
        <w:t xml:space="preserve"> (</w:t>
      </w:r>
      <w:r w:rsidRPr="00296C52">
        <w:rPr>
          <w:rFonts w:asciiTheme="minorHAnsi" w:hAnsiTheme="minorHAnsi"/>
          <w:sz w:val="20"/>
          <w:szCs w:val="24"/>
        </w:rPr>
        <w:t>réalisé par l’aide-soi</w:t>
      </w:r>
      <w:r w:rsidR="00B51D25" w:rsidRPr="00296C52">
        <w:rPr>
          <w:rFonts w:asciiTheme="minorHAnsi" w:hAnsiTheme="minorHAnsi"/>
          <w:sz w:val="20"/>
          <w:szCs w:val="24"/>
        </w:rPr>
        <w:t>g</w:t>
      </w:r>
      <w:r w:rsidRPr="00296C52">
        <w:rPr>
          <w:rFonts w:asciiTheme="minorHAnsi" w:hAnsiTheme="minorHAnsi"/>
          <w:sz w:val="20"/>
          <w:szCs w:val="24"/>
        </w:rPr>
        <w:t>n</w:t>
      </w:r>
      <w:r w:rsidR="00B51D25" w:rsidRPr="00296C52">
        <w:rPr>
          <w:rFonts w:asciiTheme="minorHAnsi" w:hAnsiTheme="minorHAnsi"/>
          <w:sz w:val="20"/>
          <w:szCs w:val="24"/>
        </w:rPr>
        <w:t>ante</w:t>
      </w:r>
      <w:r w:rsidRPr="00296C52">
        <w:rPr>
          <w:rFonts w:asciiTheme="minorHAnsi" w:hAnsiTheme="minorHAnsi"/>
          <w:sz w:val="20"/>
          <w:szCs w:val="24"/>
        </w:rPr>
        <w:t>)</w:t>
      </w:r>
      <w:r w:rsidR="00B51D25" w:rsidRPr="00296C52">
        <w:rPr>
          <w:rFonts w:asciiTheme="minorHAnsi" w:hAnsiTheme="minorHAnsi"/>
          <w:sz w:val="20"/>
          <w:szCs w:val="24"/>
        </w:rPr>
        <w:t>.</w:t>
      </w:r>
    </w:p>
    <w:p w:rsidR="00B51D25" w:rsidRPr="00296C52" w:rsidRDefault="00B51D25" w:rsidP="00DC741F">
      <w:pPr>
        <w:rPr>
          <w:rFonts w:asciiTheme="minorHAnsi" w:hAnsiTheme="minorHAnsi"/>
          <w:sz w:val="20"/>
          <w:szCs w:val="24"/>
        </w:rPr>
      </w:pPr>
    </w:p>
    <w:p w:rsidR="00DC741F" w:rsidRPr="00296C52" w:rsidRDefault="00DC741F" w:rsidP="00DC741F">
      <w:pPr>
        <w:rPr>
          <w:rFonts w:asciiTheme="minorHAnsi" w:hAnsiTheme="minorHAnsi"/>
          <w:sz w:val="20"/>
          <w:szCs w:val="24"/>
        </w:rPr>
      </w:pPr>
      <w:r w:rsidRPr="00296C52">
        <w:rPr>
          <w:rFonts w:asciiTheme="minorHAnsi" w:hAnsiTheme="minorHAnsi"/>
          <w:sz w:val="20"/>
          <w:szCs w:val="24"/>
        </w:rPr>
        <w:t xml:space="preserve">Les besoins </w:t>
      </w:r>
      <w:r w:rsidR="00B51D25" w:rsidRPr="00296C52">
        <w:rPr>
          <w:rFonts w:asciiTheme="minorHAnsi" w:hAnsiTheme="minorHAnsi"/>
          <w:sz w:val="20"/>
          <w:szCs w:val="24"/>
        </w:rPr>
        <w:t>nutritionnels (idem pour le sujet jeune) :</w:t>
      </w:r>
    </w:p>
    <w:p w:rsidR="00FC3930" w:rsidRPr="00296C52" w:rsidRDefault="00FC3930" w:rsidP="00FC3930">
      <w:pPr>
        <w:pStyle w:val="ListParagraph"/>
        <w:numPr>
          <w:ilvl w:val="0"/>
          <w:numId w:val="35"/>
        </w:numPr>
        <w:rPr>
          <w:rFonts w:asciiTheme="minorHAnsi" w:hAnsiTheme="minorHAnsi"/>
          <w:sz w:val="20"/>
          <w:szCs w:val="24"/>
        </w:rPr>
      </w:pPr>
      <w:r w:rsidRPr="00296C52">
        <w:rPr>
          <w:rFonts w:asciiTheme="minorHAnsi" w:hAnsiTheme="minorHAnsi"/>
          <w:color w:val="E36C0A" w:themeColor="accent6" w:themeShade="BF"/>
          <w:sz w:val="20"/>
          <w:szCs w:val="24"/>
        </w:rPr>
        <w:t>50 à 60 % de glucides</w:t>
      </w:r>
      <w:r w:rsidRPr="00296C52">
        <w:rPr>
          <w:rFonts w:asciiTheme="minorHAnsi" w:hAnsiTheme="minorHAnsi"/>
          <w:sz w:val="20"/>
          <w:szCs w:val="24"/>
        </w:rPr>
        <w:t> : pain, pâtes, riz, pdt, fruits, légumes, sucre</w:t>
      </w:r>
    </w:p>
    <w:p w:rsidR="00FC3930" w:rsidRPr="00296C52" w:rsidRDefault="00FC3930" w:rsidP="00FC3930">
      <w:pPr>
        <w:pStyle w:val="ListParagraph"/>
        <w:numPr>
          <w:ilvl w:val="0"/>
          <w:numId w:val="35"/>
        </w:numPr>
        <w:rPr>
          <w:rFonts w:asciiTheme="minorHAnsi" w:hAnsiTheme="minorHAnsi"/>
          <w:sz w:val="20"/>
          <w:szCs w:val="24"/>
        </w:rPr>
      </w:pPr>
      <w:r w:rsidRPr="00296C52">
        <w:rPr>
          <w:rFonts w:asciiTheme="minorHAnsi" w:hAnsiTheme="minorHAnsi"/>
          <w:color w:val="E36C0A" w:themeColor="accent6" w:themeShade="BF"/>
          <w:sz w:val="20"/>
          <w:szCs w:val="24"/>
        </w:rPr>
        <w:t>25 à 35 % de lipides</w:t>
      </w:r>
      <w:r w:rsidRPr="00296C52">
        <w:rPr>
          <w:rFonts w:asciiTheme="minorHAnsi" w:hAnsiTheme="minorHAnsi"/>
          <w:sz w:val="20"/>
          <w:szCs w:val="24"/>
        </w:rPr>
        <w:t> : 70 g/j</w:t>
      </w:r>
    </w:p>
    <w:p w:rsidR="00FC3930" w:rsidRPr="00296C52" w:rsidRDefault="00FC3930" w:rsidP="00FC3930">
      <w:pPr>
        <w:pStyle w:val="ListParagraph"/>
        <w:numPr>
          <w:ilvl w:val="0"/>
          <w:numId w:val="41"/>
        </w:numPr>
        <w:ind w:left="1134"/>
        <w:rPr>
          <w:rFonts w:asciiTheme="minorHAnsi" w:hAnsiTheme="minorHAnsi"/>
          <w:sz w:val="20"/>
          <w:szCs w:val="24"/>
        </w:rPr>
      </w:pPr>
      <w:r w:rsidRPr="00296C52">
        <w:rPr>
          <w:rFonts w:asciiTheme="minorHAnsi" w:hAnsiTheme="minorHAnsi"/>
          <w:sz w:val="20"/>
          <w:szCs w:val="24"/>
        </w:rPr>
        <w:t>Végétales et animales (poisson)</w:t>
      </w:r>
    </w:p>
    <w:p w:rsidR="00FC3930" w:rsidRPr="00296C52" w:rsidRDefault="00FC3930" w:rsidP="00FC3930">
      <w:pPr>
        <w:pStyle w:val="ListParagraph"/>
        <w:numPr>
          <w:ilvl w:val="0"/>
          <w:numId w:val="41"/>
        </w:numPr>
        <w:ind w:left="1134"/>
        <w:rPr>
          <w:rFonts w:asciiTheme="minorHAnsi" w:hAnsiTheme="minorHAnsi"/>
          <w:sz w:val="20"/>
          <w:szCs w:val="24"/>
        </w:rPr>
      </w:pPr>
      <w:r w:rsidRPr="00296C52">
        <w:rPr>
          <w:rFonts w:asciiTheme="minorHAnsi" w:hAnsiTheme="minorHAnsi"/>
          <w:sz w:val="20"/>
          <w:szCs w:val="24"/>
        </w:rPr>
        <w:t>Vitamines A, E, K</w:t>
      </w:r>
    </w:p>
    <w:p w:rsidR="00FC3930" w:rsidRPr="00296C52" w:rsidRDefault="00FC3930" w:rsidP="00FC3930">
      <w:pPr>
        <w:pStyle w:val="ListParagraph"/>
        <w:numPr>
          <w:ilvl w:val="0"/>
          <w:numId w:val="35"/>
        </w:numPr>
        <w:rPr>
          <w:rFonts w:asciiTheme="minorHAnsi" w:hAnsiTheme="minorHAnsi"/>
          <w:color w:val="E36C0A" w:themeColor="accent6" w:themeShade="BF"/>
          <w:sz w:val="20"/>
          <w:szCs w:val="24"/>
        </w:rPr>
      </w:pPr>
      <w:r w:rsidRPr="00296C52">
        <w:rPr>
          <w:rFonts w:asciiTheme="minorHAnsi" w:hAnsiTheme="minorHAnsi"/>
          <w:color w:val="E36C0A" w:themeColor="accent6" w:themeShade="BF"/>
          <w:sz w:val="20"/>
          <w:szCs w:val="24"/>
        </w:rPr>
        <w:t>15 % de protides</w:t>
      </w:r>
    </w:p>
    <w:p w:rsidR="00FC3930" w:rsidRPr="00296C52" w:rsidRDefault="00FC3930" w:rsidP="00FC3930">
      <w:pPr>
        <w:pStyle w:val="ListParagraph"/>
        <w:numPr>
          <w:ilvl w:val="0"/>
          <w:numId w:val="41"/>
        </w:numPr>
        <w:ind w:left="1134"/>
        <w:rPr>
          <w:rFonts w:asciiTheme="minorHAnsi" w:hAnsiTheme="minorHAnsi"/>
          <w:sz w:val="20"/>
          <w:szCs w:val="24"/>
        </w:rPr>
      </w:pPr>
      <w:r w:rsidRPr="00296C52">
        <w:rPr>
          <w:rFonts w:asciiTheme="minorHAnsi" w:hAnsiTheme="minorHAnsi"/>
          <w:sz w:val="20"/>
          <w:szCs w:val="24"/>
        </w:rPr>
        <w:t>1 g</w:t>
      </w:r>
      <w:r w:rsidR="00B51D25" w:rsidRPr="00296C52">
        <w:rPr>
          <w:rFonts w:asciiTheme="minorHAnsi" w:hAnsiTheme="minorHAnsi"/>
          <w:sz w:val="20"/>
          <w:szCs w:val="24"/>
        </w:rPr>
        <w:t xml:space="preserve"> (conseillés en situation physio)</w:t>
      </w:r>
      <w:r w:rsidRPr="00296C52">
        <w:rPr>
          <w:rFonts w:asciiTheme="minorHAnsi" w:hAnsiTheme="minorHAnsi"/>
          <w:sz w:val="20"/>
          <w:szCs w:val="24"/>
        </w:rPr>
        <w:t xml:space="preserve"> à 1,5 g/j</w:t>
      </w:r>
      <w:r w:rsidR="00B51D25" w:rsidRPr="00296C52">
        <w:rPr>
          <w:rFonts w:asciiTheme="minorHAnsi" w:hAnsiTheme="minorHAnsi"/>
          <w:sz w:val="20"/>
          <w:szCs w:val="24"/>
        </w:rPr>
        <w:t xml:space="preserve"> (en situation pathologique)</w:t>
      </w:r>
      <w:r w:rsidRPr="00296C52">
        <w:rPr>
          <w:rFonts w:asciiTheme="minorHAnsi" w:hAnsiTheme="minorHAnsi"/>
          <w:sz w:val="20"/>
          <w:szCs w:val="24"/>
        </w:rPr>
        <w:t xml:space="preserve"> de protéine/kg/j</w:t>
      </w:r>
    </w:p>
    <w:p w:rsidR="00DC741F" w:rsidRPr="00296C52" w:rsidRDefault="00FC3930" w:rsidP="00FC3930">
      <w:pPr>
        <w:pStyle w:val="ListParagraph"/>
        <w:numPr>
          <w:ilvl w:val="0"/>
          <w:numId w:val="41"/>
        </w:numPr>
        <w:ind w:left="1134"/>
        <w:rPr>
          <w:rFonts w:asciiTheme="minorHAnsi" w:hAnsiTheme="minorHAnsi"/>
          <w:sz w:val="20"/>
          <w:szCs w:val="24"/>
        </w:rPr>
      </w:pPr>
      <w:r w:rsidRPr="00296C52">
        <w:rPr>
          <w:rFonts w:asciiTheme="minorHAnsi" w:hAnsiTheme="minorHAnsi"/>
          <w:sz w:val="20"/>
          <w:szCs w:val="24"/>
        </w:rPr>
        <w:t xml:space="preserve">100 g de viande + 1 </w:t>
      </w:r>
      <w:proofErr w:type="spellStart"/>
      <w:r w:rsidRPr="00296C52">
        <w:rPr>
          <w:rFonts w:asciiTheme="minorHAnsi" w:hAnsiTheme="minorHAnsi"/>
          <w:sz w:val="20"/>
          <w:szCs w:val="24"/>
        </w:rPr>
        <w:t>oeuf</w:t>
      </w:r>
      <w:proofErr w:type="spellEnd"/>
      <w:r w:rsidRPr="00296C52">
        <w:rPr>
          <w:rFonts w:asciiTheme="minorHAnsi" w:hAnsiTheme="minorHAnsi"/>
          <w:sz w:val="20"/>
          <w:szCs w:val="24"/>
        </w:rPr>
        <w:t xml:space="preserve"> + 300 ml de lait + 40 g de fromage + 200 g de pain</w:t>
      </w:r>
    </w:p>
    <w:p w:rsidR="00FC3930" w:rsidRPr="00296C52" w:rsidRDefault="00FC3930" w:rsidP="00DC741F">
      <w:pPr>
        <w:rPr>
          <w:rFonts w:asciiTheme="minorHAnsi" w:hAnsiTheme="minorHAnsi"/>
          <w:sz w:val="20"/>
          <w:szCs w:val="24"/>
        </w:rPr>
      </w:pPr>
    </w:p>
    <w:p w:rsidR="00DC741F" w:rsidRPr="00296C52" w:rsidRDefault="00DC741F" w:rsidP="00DC741F">
      <w:pPr>
        <w:rPr>
          <w:rFonts w:asciiTheme="minorHAnsi" w:hAnsiTheme="minorHAnsi"/>
          <w:sz w:val="20"/>
          <w:szCs w:val="24"/>
        </w:rPr>
      </w:pPr>
      <w:r w:rsidRPr="00296C52">
        <w:rPr>
          <w:rFonts w:asciiTheme="minorHAnsi" w:hAnsiTheme="minorHAnsi"/>
          <w:sz w:val="20"/>
          <w:szCs w:val="24"/>
        </w:rPr>
        <w:t xml:space="preserve">Il y a des </w:t>
      </w:r>
      <w:r w:rsidR="00D42E83" w:rsidRPr="00296C52">
        <w:rPr>
          <w:rFonts w:asciiTheme="minorHAnsi" w:hAnsiTheme="minorHAnsi"/>
          <w:sz w:val="20"/>
          <w:szCs w:val="24"/>
        </w:rPr>
        <w:t>besoins</w:t>
      </w:r>
      <w:r w:rsidRPr="00296C52">
        <w:rPr>
          <w:rFonts w:asciiTheme="minorHAnsi" w:hAnsiTheme="minorHAnsi"/>
          <w:sz w:val="20"/>
          <w:szCs w:val="24"/>
        </w:rPr>
        <w:t xml:space="preserve"> minimum en calcium</w:t>
      </w:r>
      <w:r w:rsidR="00FC3930" w:rsidRPr="00296C52">
        <w:rPr>
          <w:rFonts w:asciiTheme="minorHAnsi" w:hAnsiTheme="minorHAnsi"/>
          <w:sz w:val="20"/>
          <w:szCs w:val="24"/>
        </w:rPr>
        <w:t xml:space="preserve"> (1,2g/j)</w:t>
      </w:r>
      <w:r w:rsidRPr="00296C52">
        <w:rPr>
          <w:rFonts w:asciiTheme="minorHAnsi" w:hAnsiTheme="minorHAnsi"/>
          <w:sz w:val="20"/>
          <w:szCs w:val="24"/>
        </w:rPr>
        <w:t>, zinc</w:t>
      </w:r>
      <w:r w:rsidR="00FC3930" w:rsidRPr="00296C52">
        <w:rPr>
          <w:rFonts w:asciiTheme="minorHAnsi" w:hAnsiTheme="minorHAnsi"/>
          <w:sz w:val="20"/>
          <w:szCs w:val="24"/>
        </w:rPr>
        <w:t xml:space="preserve"> (15mg/j)</w:t>
      </w:r>
      <w:r w:rsidRPr="00296C52">
        <w:rPr>
          <w:rFonts w:asciiTheme="minorHAnsi" w:hAnsiTheme="minorHAnsi"/>
          <w:sz w:val="20"/>
          <w:szCs w:val="24"/>
        </w:rPr>
        <w:t xml:space="preserve"> et fer.</w:t>
      </w:r>
    </w:p>
    <w:p w:rsidR="00DC741F" w:rsidRPr="00296C52" w:rsidRDefault="00DC741F" w:rsidP="00DC741F">
      <w:pPr>
        <w:rPr>
          <w:rFonts w:asciiTheme="minorHAnsi" w:hAnsiTheme="minorHAnsi"/>
          <w:sz w:val="20"/>
          <w:szCs w:val="24"/>
        </w:rPr>
      </w:pPr>
    </w:p>
    <w:p w:rsidR="00B51D25" w:rsidRPr="00477B07" w:rsidRDefault="00B51D25" w:rsidP="00B51D25">
      <w:pPr>
        <w:pStyle w:val="NoSpacing"/>
        <w:rPr>
          <w:rFonts w:asciiTheme="minorHAnsi" w:hAnsiTheme="minorHAnsi"/>
          <w:b/>
          <w:sz w:val="20"/>
          <w:szCs w:val="24"/>
          <w:u w:val="single"/>
          <w:lang w:val="fr-FR"/>
        </w:rPr>
      </w:pPr>
      <w:r w:rsidRPr="00477B07">
        <w:rPr>
          <w:rFonts w:asciiTheme="minorHAnsi" w:hAnsiTheme="minorHAnsi"/>
          <w:b/>
          <w:sz w:val="20"/>
          <w:szCs w:val="24"/>
          <w:u w:val="single"/>
          <w:lang w:val="fr-FR"/>
        </w:rPr>
        <w:t>Compléments alimentaires</w:t>
      </w:r>
    </w:p>
    <w:p w:rsidR="00B51D25" w:rsidRPr="00296C52" w:rsidRDefault="00B51D25" w:rsidP="00B51D25">
      <w:pPr>
        <w:pStyle w:val="NoSpacing"/>
        <w:numPr>
          <w:ilvl w:val="0"/>
          <w:numId w:val="35"/>
        </w:numPr>
        <w:rPr>
          <w:rFonts w:asciiTheme="minorHAnsi" w:hAnsiTheme="minorHAnsi"/>
          <w:sz w:val="20"/>
          <w:szCs w:val="24"/>
          <w:lang w:val="fr-FR"/>
        </w:rPr>
      </w:pPr>
      <w:r w:rsidRPr="00296C52">
        <w:rPr>
          <w:rFonts w:asciiTheme="minorHAnsi" w:hAnsiTheme="minorHAnsi"/>
          <w:sz w:val="20"/>
          <w:szCs w:val="24"/>
          <w:u w:val="single"/>
          <w:lang w:val="fr-FR"/>
        </w:rPr>
        <w:t>Vitamine D</w:t>
      </w:r>
    </w:p>
    <w:p w:rsidR="00B51D25" w:rsidRPr="00296C52" w:rsidRDefault="00777DC7" w:rsidP="00B51D25">
      <w:pPr>
        <w:pStyle w:val="NoSpacing"/>
        <w:numPr>
          <w:ilvl w:val="0"/>
          <w:numId w:val="35"/>
        </w:numPr>
        <w:rPr>
          <w:rFonts w:asciiTheme="minorHAnsi" w:hAnsiTheme="minorHAnsi"/>
          <w:sz w:val="20"/>
          <w:szCs w:val="24"/>
          <w:lang w:val="fr-FR"/>
        </w:rPr>
      </w:pPr>
      <w:r>
        <w:rPr>
          <w:rFonts w:asciiTheme="minorHAnsi" w:hAnsiTheme="minorHAnsi"/>
          <w:noProof/>
          <w:sz w:val="20"/>
          <w:szCs w:val="24"/>
          <w:lang w:val="fr-FR" w:eastAsia="fr-FR" w:bidi="ar-SA"/>
        </w:rPr>
        <w:pict>
          <v:shapetype id="_x0000_t202" coordsize="21600,21600" o:spt="202" path="m,l,21600r21600,l21600,xe">
            <v:stroke joinstyle="miter"/>
            <v:path gradientshapeok="t" o:connecttype="rect"/>
          </v:shapetype>
          <v:shape id="Text Box 3" o:spid="_x0000_s1026" type="#_x0000_t202" style="position:absolute;left:0;text-align:left;margin-left:333pt;margin-top:4.25pt;width:126.1pt;height:19.8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">
            <v:textbox>
              <w:txbxContent>
                <w:p w:rsidR="000D69EE" w:rsidRPr="008E37D2" w:rsidRDefault="000D69EE" w:rsidP="00B51D25">
                  <w:pPr>
                    <w:rPr>
                      <w:sz w:val="20"/>
                    </w:rPr>
                  </w:pPr>
                  <w:r>
                    <w:rPr>
                      <w:b/>
                      <w:i/>
                      <w:sz w:val="20"/>
                    </w:rPr>
                    <w:t>Complément systématique</w:t>
                  </w:r>
                </w:p>
              </w:txbxContent>
            </v:textbox>
          </v:shape>
        </w:pict>
      </w:r>
      <w:r w:rsidR="00B51D25" w:rsidRPr="00296C52">
        <w:rPr>
          <w:rFonts w:asciiTheme="minorHAnsi" w:hAnsiTheme="minorHAnsi"/>
          <w:sz w:val="20"/>
          <w:szCs w:val="24"/>
          <w:lang w:val="fr-FR"/>
        </w:rPr>
        <w:tab/>
        <w:t>-insuffisance d’apport alimentaire : toujours</w:t>
      </w:r>
    </w:p>
    <w:p w:rsidR="00B51D25" w:rsidRPr="00296C52" w:rsidRDefault="00B51D25" w:rsidP="00B51D25">
      <w:pPr>
        <w:pStyle w:val="NoSpacing"/>
        <w:ind w:left="360" w:firstLine="348"/>
        <w:rPr>
          <w:rFonts w:asciiTheme="minorHAnsi" w:hAnsiTheme="minorHAnsi"/>
          <w:sz w:val="20"/>
          <w:szCs w:val="24"/>
          <w:lang w:val="fr-FR"/>
        </w:rPr>
      </w:pPr>
      <w:r w:rsidRPr="00296C52">
        <w:rPr>
          <w:rFonts w:asciiTheme="minorHAnsi" w:hAnsiTheme="minorHAnsi"/>
          <w:sz w:val="20"/>
          <w:szCs w:val="24"/>
          <w:lang w:val="fr-FR"/>
        </w:rPr>
        <w:tab/>
        <w:t>-↘ exposition solaire : toujours</w:t>
      </w:r>
    </w:p>
    <w:p w:rsidR="00B51D25" w:rsidRPr="00296C52" w:rsidRDefault="00B51D25" w:rsidP="00B51D25">
      <w:pPr>
        <w:pStyle w:val="NoSpacing"/>
        <w:rPr>
          <w:rFonts w:asciiTheme="minorHAnsi" w:hAnsiTheme="minorHAnsi"/>
          <w:sz w:val="18"/>
          <w:lang w:val="fr-FR"/>
        </w:rPr>
      </w:pPr>
    </w:p>
    <w:p w:rsidR="00B51D25" w:rsidRPr="00296C52" w:rsidRDefault="00B51D25" w:rsidP="00B51D25">
      <w:pPr>
        <w:pStyle w:val="NoSpacing"/>
        <w:numPr>
          <w:ilvl w:val="0"/>
          <w:numId w:val="35"/>
        </w:numPr>
        <w:rPr>
          <w:rFonts w:asciiTheme="minorHAnsi" w:hAnsiTheme="minorHAnsi"/>
          <w:sz w:val="20"/>
          <w:szCs w:val="24"/>
          <w:u w:val="single"/>
          <w:lang w:val="fr-FR"/>
        </w:rPr>
      </w:pPr>
      <w:r w:rsidRPr="00296C52">
        <w:rPr>
          <w:rFonts w:asciiTheme="minorHAnsi" w:hAnsiTheme="minorHAnsi"/>
          <w:sz w:val="20"/>
          <w:szCs w:val="24"/>
          <w:u w:val="single"/>
          <w:lang w:val="fr-FR"/>
        </w:rPr>
        <w:t>En pratique courante</w:t>
      </w:r>
    </w:p>
    <w:p w:rsidR="00B51D25" w:rsidRPr="00296C52" w:rsidRDefault="00B51D25" w:rsidP="00B51D25">
      <w:pPr>
        <w:pStyle w:val="NoSpacing"/>
        <w:ind w:left="720" w:firstLine="696"/>
        <w:rPr>
          <w:rFonts w:asciiTheme="minorHAnsi" w:hAnsiTheme="minorHAnsi"/>
          <w:sz w:val="20"/>
          <w:szCs w:val="24"/>
          <w:lang w:val="fr-FR"/>
        </w:rPr>
      </w:pPr>
      <w:r w:rsidRPr="00296C52">
        <w:rPr>
          <w:rFonts w:asciiTheme="minorHAnsi" w:hAnsiTheme="minorHAnsi"/>
          <w:sz w:val="20"/>
          <w:szCs w:val="24"/>
          <w:lang w:val="fr-FR"/>
        </w:rPr>
        <w:t>-Population « ambulatoire »</w:t>
      </w:r>
    </w:p>
    <w:p w:rsidR="00B51D25" w:rsidRPr="00296C52" w:rsidRDefault="00B51D25" w:rsidP="00B51D25">
      <w:pPr>
        <w:pStyle w:val="NoSpacing"/>
        <w:ind w:left="720" w:firstLine="696"/>
        <w:rPr>
          <w:rFonts w:asciiTheme="minorHAnsi" w:hAnsiTheme="minorHAnsi"/>
          <w:sz w:val="20"/>
          <w:szCs w:val="24"/>
          <w:lang w:val="fr-FR"/>
        </w:rPr>
      </w:pPr>
      <w:r w:rsidRPr="00296C52">
        <w:rPr>
          <w:rFonts w:asciiTheme="minorHAnsi" w:hAnsiTheme="minorHAnsi"/>
          <w:sz w:val="20"/>
          <w:szCs w:val="24"/>
          <w:lang w:val="fr-FR"/>
        </w:rPr>
        <w:tab/>
        <w:t xml:space="preserve">-Apport saisonnier de vitamine D (≥ 600UI/j) : </w:t>
      </w:r>
      <w:r w:rsidRPr="00296C52">
        <w:rPr>
          <w:rFonts w:asciiTheme="minorHAnsi" w:hAnsiTheme="minorHAnsi"/>
          <w:b/>
          <w:sz w:val="20"/>
          <w:szCs w:val="24"/>
          <w:lang w:val="fr-FR"/>
        </w:rPr>
        <w:t>favoriser les sorties au soleil</w:t>
      </w:r>
      <w:r w:rsidRPr="00296C52">
        <w:rPr>
          <w:rFonts w:asciiTheme="minorHAnsi" w:hAnsiTheme="minorHAnsi"/>
          <w:color w:val="FF0000"/>
          <w:sz w:val="20"/>
          <w:szCs w:val="24"/>
          <w:lang w:val="fr-FR"/>
        </w:rPr>
        <w:t xml:space="preserve"> </w:t>
      </w:r>
    </w:p>
    <w:p w:rsidR="00B51D25" w:rsidRPr="00296C52" w:rsidRDefault="00B51D25" w:rsidP="00B51D25">
      <w:pPr>
        <w:pStyle w:val="NoSpacing"/>
        <w:ind w:left="720" w:firstLine="696"/>
        <w:rPr>
          <w:rFonts w:asciiTheme="minorHAnsi" w:hAnsiTheme="minorHAnsi"/>
          <w:sz w:val="20"/>
          <w:szCs w:val="24"/>
          <w:lang w:val="fr-FR"/>
        </w:rPr>
      </w:pPr>
      <w:r w:rsidRPr="00296C52">
        <w:rPr>
          <w:rFonts w:asciiTheme="minorHAnsi" w:hAnsiTheme="minorHAnsi"/>
          <w:sz w:val="20"/>
          <w:szCs w:val="24"/>
          <w:lang w:val="fr-FR"/>
        </w:rPr>
        <w:t>-Population hospitalisée ou en institution</w:t>
      </w:r>
    </w:p>
    <w:p w:rsidR="00B51D25" w:rsidRPr="00296C52" w:rsidRDefault="00B51D25" w:rsidP="00B51D25">
      <w:pPr>
        <w:pStyle w:val="NoSpacing"/>
        <w:ind w:left="1428" w:firstLine="696"/>
        <w:rPr>
          <w:rFonts w:asciiTheme="minorHAnsi" w:hAnsiTheme="minorHAnsi"/>
          <w:sz w:val="20"/>
          <w:szCs w:val="24"/>
          <w:lang w:val="fr-FR"/>
        </w:rPr>
      </w:pPr>
      <w:r w:rsidRPr="00296C52">
        <w:rPr>
          <w:rFonts w:asciiTheme="minorHAnsi" w:hAnsiTheme="minorHAnsi"/>
          <w:sz w:val="20"/>
          <w:szCs w:val="24"/>
          <w:lang w:val="fr-FR"/>
        </w:rPr>
        <w:t>-Compléments en folates, C, B1, B6 et B12</w:t>
      </w:r>
    </w:p>
    <w:p w:rsidR="00B51D25" w:rsidRPr="00296C52" w:rsidRDefault="00B51D25" w:rsidP="00B51D25">
      <w:pPr>
        <w:pStyle w:val="NoSpacing"/>
        <w:ind w:left="720" w:firstLine="696"/>
        <w:rPr>
          <w:rFonts w:asciiTheme="minorHAnsi" w:hAnsiTheme="minorHAnsi"/>
          <w:sz w:val="20"/>
          <w:szCs w:val="24"/>
          <w:lang w:val="fr-FR"/>
        </w:rPr>
      </w:pPr>
      <w:r w:rsidRPr="00296C52">
        <w:rPr>
          <w:rFonts w:asciiTheme="minorHAnsi" w:hAnsiTheme="minorHAnsi"/>
          <w:sz w:val="20"/>
          <w:szCs w:val="24"/>
          <w:lang w:val="fr-FR"/>
        </w:rPr>
        <w:tab/>
        <w:t>-</w:t>
      </w:r>
      <w:r w:rsidRPr="00296C52">
        <w:rPr>
          <w:rFonts w:asciiTheme="minorHAnsi" w:hAnsiTheme="minorHAnsi"/>
          <w:b/>
          <w:sz w:val="20"/>
          <w:szCs w:val="24"/>
          <w:lang w:val="fr-FR"/>
        </w:rPr>
        <w:t>Compléments en vitamine D</w:t>
      </w:r>
      <w:r w:rsidRPr="00296C52">
        <w:rPr>
          <w:rFonts w:asciiTheme="minorHAnsi" w:hAnsiTheme="minorHAnsi"/>
          <w:sz w:val="20"/>
          <w:szCs w:val="24"/>
          <w:lang w:val="fr-FR"/>
        </w:rPr>
        <w:t xml:space="preserve"> obligatoires et indispensables au long cours</w:t>
      </w:r>
    </w:p>
    <w:p w:rsidR="00B51D25" w:rsidRPr="00296C52" w:rsidRDefault="00B51D25" w:rsidP="00B51D25">
      <w:pPr>
        <w:pStyle w:val="NoSpacing"/>
        <w:ind w:left="720" w:firstLine="696"/>
        <w:rPr>
          <w:rFonts w:asciiTheme="minorHAnsi" w:hAnsiTheme="minorHAnsi"/>
          <w:sz w:val="20"/>
          <w:szCs w:val="24"/>
          <w:lang w:val="fr-FR"/>
        </w:rPr>
      </w:pPr>
      <w:r w:rsidRPr="00296C52">
        <w:rPr>
          <w:rFonts w:asciiTheme="minorHAnsi" w:hAnsiTheme="minorHAnsi"/>
          <w:sz w:val="20"/>
          <w:szCs w:val="24"/>
          <w:lang w:val="fr-FR"/>
        </w:rPr>
        <w:t>-Sujet âgé agressé</w:t>
      </w:r>
    </w:p>
    <w:p w:rsidR="00B51D25" w:rsidRPr="00296C52" w:rsidRDefault="00B51D25" w:rsidP="00B51D25">
      <w:pPr>
        <w:pStyle w:val="NoSpacing"/>
        <w:ind w:left="708" w:firstLine="708"/>
        <w:rPr>
          <w:rFonts w:asciiTheme="minorHAnsi" w:hAnsiTheme="minorHAnsi"/>
          <w:sz w:val="20"/>
          <w:szCs w:val="24"/>
          <w:lang w:val="fr-FR"/>
        </w:rPr>
      </w:pPr>
      <w:r w:rsidRPr="00296C52">
        <w:rPr>
          <w:rFonts w:asciiTheme="minorHAnsi" w:hAnsiTheme="minorHAnsi"/>
          <w:sz w:val="20"/>
          <w:szCs w:val="24"/>
          <w:lang w:val="fr-FR"/>
        </w:rPr>
        <w:lastRenderedPageBreak/>
        <w:tab/>
        <w:t>-</w:t>
      </w:r>
      <w:r w:rsidRPr="00296C52">
        <w:rPr>
          <w:rFonts w:asciiTheme="minorHAnsi" w:hAnsiTheme="minorHAnsi"/>
          <w:b/>
          <w:sz w:val="20"/>
          <w:szCs w:val="24"/>
          <w:lang w:val="fr-FR"/>
        </w:rPr>
        <w:t>Apports hyper-</w:t>
      </w:r>
      <w:proofErr w:type="spellStart"/>
      <w:r w:rsidRPr="00296C52">
        <w:rPr>
          <w:rFonts w:asciiTheme="minorHAnsi" w:hAnsiTheme="minorHAnsi"/>
          <w:b/>
          <w:sz w:val="20"/>
          <w:szCs w:val="24"/>
          <w:lang w:val="fr-FR"/>
        </w:rPr>
        <w:t>protéino</w:t>
      </w:r>
      <w:proofErr w:type="spellEnd"/>
      <w:r w:rsidRPr="00296C52">
        <w:rPr>
          <w:rFonts w:asciiTheme="minorHAnsi" w:hAnsiTheme="minorHAnsi"/>
          <w:b/>
          <w:sz w:val="20"/>
          <w:szCs w:val="24"/>
          <w:lang w:val="fr-FR"/>
        </w:rPr>
        <w:t>-énergétiques et vitaminiques</w:t>
      </w:r>
    </w:p>
    <w:p w:rsidR="00B51D25" w:rsidRPr="00296C52" w:rsidRDefault="00B51D25" w:rsidP="00B51D25">
      <w:pPr>
        <w:rPr>
          <w:rFonts w:asciiTheme="minorHAnsi" w:hAnsiTheme="minorHAnsi"/>
          <w:sz w:val="20"/>
          <w:szCs w:val="24"/>
        </w:rPr>
      </w:pPr>
    </w:p>
    <w:p w:rsidR="00DC741F" w:rsidRPr="00477B07" w:rsidRDefault="00DC741F" w:rsidP="00DB3A6B">
      <w:pPr>
        <w:pStyle w:val="soustitrescours"/>
        <w:ind w:left="851" w:hanging="491"/>
        <w:rPr>
          <w:rFonts w:asciiTheme="minorHAnsi" w:hAnsiTheme="minorHAnsi"/>
          <w:i w:val="0"/>
          <w:color w:val="C00000"/>
          <w:sz w:val="22"/>
          <w:u w:val="none"/>
        </w:rPr>
      </w:pPr>
      <w:r w:rsidRPr="00477B07">
        <w:rPr>
          <w:rFonts w:asciiTheme="minorHAnsi" w:hAnsiTheme="minorHAnsi"/>
          <w:i w:val="0"/>
          <w:color w:val="C00000"/>
          <w:sz w:val="22"/>
          <w:u w:val="none"/>
        </w:rPr>
        <w:t>Bilan de l’eau</w:t>
      </w:r>
    </w:p>
    <w:p w:rsidR="00DC741F" w:rsidRPr="00477B07" w:rsidRDefault="00DC741F" w:rsidP="00DC741F">
      <w:pPr>
        <w:rPr>
          <w:rFonts w:asciiTheme="minorHAnsi" w:hAnsiTheme="minorHAnsi"/>
          <w:b/>
          <w:sz w:val="20"/>
          <w:szCs w:val="24"/>
          <w:u w:val="single"/>
        </w:rPr>
      </w:pPr>
      <w:r w:rsidRPr="00477B07">
        <w:rPr>
          <w:rFonts w:asciiTheme="minorHAnsi" w:hAnsiTheme="minorHAnsi"/>
          <w:b/>
          <w:sz w:val="20"/>
          <w:szCs w:val="24"/>
          <w:u w:val="single"/>
        </w:rPr>
        <w:t>Les entrées</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t xml:space="preserve">Boissons : </w:t>
      </w:r>
      <w:r w:rsidRPr="00296C52">
        <w:rPr>
          <w:rFonts w:asciiTheme="minorHAnsi" w:hAnsiTheme="minorHAnsi"/>
          <w:color w:val="E36C0A" w:themeColor="accent6" w:themeShade="BF"/>
          <w:sz w:val="20"/>
          <w:szCs w:val="24"/>
        </w:rPr>
        <w:t>1000ml, ajustement par la soif</w:t>
      </w:r>
      <w:r w:rsidRPr="00296C52">
        <w:rPr>
          <w:rFonts w:asciiTheme="minorHAnsi" w:hAnsiTheme="minorHAnsi"/>
          <w:sz w:val="20"/>
          <w:szCs w:val="24"/>
        </w:rPr>
        <w:t xml:space="preserve"> (pas chez les personnes </w:t>
      </w:r>
      <w:r w:rsidR="00D42E83" w:rsidRPr="00296C52">
        <w:rPr>
          <w:rFonts w:asciiTheme="minorHAnsi" w:hAnsiTheme="minorHAnsi"/>
          <w:sz w:val="20"/>
          <w:szCs w:val="24"/>
        </w:rPr>
        <w:t>âgées</w:t>
      </w:r>
      <w:r w:rsidRPr="00296C52">
        <w:rPr>
          <w:rFonts w:asciiTheme="minorHAnsi" w:hAnsiTheme="minorHAnsi"/>
          <w:sz w:val="20"/>
          <w:szCs w:val="24"/>
        </w:rPr>
        <w:t>)</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t>Aliments : 1000ml, diminué si apports faibles</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t>Oxydation des aliments : 300ml</w:t>
      </w:r>
    </w:p>
    <w:p w:rsidR="00DC741F" w:rsidRPr="00296C52" w:rsidRDefault="00DC741F" w:rsidP="00DC741F">
      <w:pPr>
        <w:rPr>
          <w:rFonts w:asciiTheme="minorHAnsi" w:hAnsiTheme="minorHAnsi"/>
          <w:sz w:val="20"/>
          <w:szCs w:val="24"/>
        </w:rPr>
      </w:pPr>
    </w:p>
    <w:p w:rsidR="00DC741F" w:rsidRPr="00296C52" w:rsidRDefault="00DC741F" w:rsidP="00DC741F">
      <w:pPr>
        <w:rPr>
          <w:rFonts w:asciiTheme="minorHAnsi" w:hAnsiTheme="minorHAnsi"/>
          <w:sz w:val="20"/>
          <w:szCs w:val="24"/>
        </w:rPr>
      </w:pPr>
      <w:r w:rsidRPr="00477B07">
        <w:rPr>
          <w:rFonts w:asciiTheme="minorHAnsi" w:hAnsiTheme="minorHAnsi"/>
          <w:b/>
          <w:sz w:val="20"/>
          <w:szCs w:val="24"/>
          <w:u w:val="single"/>
        </w:rPr>
        <w:t>Les sorties</w:t>
      </w:r>
      <w:r w:rsidRPr="00296C52">
        <w:rPr>
          <w:rFonts w:asciiTheme="minorHAnsi" w:hAnsiTheme="minorHAnsi"/>
          <w:sz w:val="20"/>
          <w:szCs w:val="24"/>
        </w:rPr>
        <w:t> :</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t xml:space="preserve">Urines : </w:t>
      </w:r>
      <w:r w:rsidRPr="00296C52">
        <w:rPr>
          <w:rFonts w:asciiTheme="minorHAnsi" w:hAnsiTheme="minorHAnsi"/>
          <w:color w:val="E36C0A" w:themeColor="accent6" w:themeShade="BF"/>
          <w:sz w:val="20"/>
          <w:szCs w:val="24"/>
        </w:rPr>
        <w:t>obligatoires</w:t>
      </w:r>
      <w:r w:rsidRPr="00296C52">
        <w:rPr>
          <w:rFonts w:asciiTheme="minorHAnsi" w:hAnsiTheme="minorHAnsi"/>
          <w:sz w:val="20"/>
          <w:szCs w:val="24"/>
        </w:rPr>
        <w:t xml:space="preserve"> (400ml) et</w:t>
      </w:r>
      <w:r w:rsidRPr="00296C52">
        <w:rPr>
          <w:rFonts w:asciiTheme="minorHAnsi" w:hAnsiTheme="minorHAnsi"/>
          <w:color w:val="E36C0A" w:themeColor="accent6" w:themeShade="BF"/>
          <w:sz w:val="20"/>
          <w:szCs w:val="24"/>
        </w:rPr>
        <w:t xml:space="preserve"> ajustement </w:t>
      </w:r>
      <w:r w:rsidRPr="00296C52">
        <w:rPr>
          <w:rFonts w:asciiTheme="minorHAnsi" w:hAnsiTheme="minorHAnsi"/>
          <w:sz w:val="20"/>
          <w:szCs w:val="24"/>
        </w:rPr>
        <w:t>(1000ml)</w:t>
      </w:r>
    </w:p>
    <w:p w:rsidR="00DC741F" w:rsidRPr="00296C52" w:rsidRDefault="00DC741F" w:rsidP="00DC741F">
      <w:pPr>
        <w:pStyle w:val="ListParagraph"/>
        <w:numPr>
          <w:ilvl w:val="0"/>
          <w:numId w:val="35"/>
        </w:numPr>
        <w:rPr>
          <w:rFonts w:asciiTheme="minorHAnsi" w:hAnsiTheme="minorHAnsi"/>
          <w:sz w:val="20"/>
          <w:szCs w:val="24"/>
        </w:rPr>
      </w:pPr>
      <w:r w:rsidRPr="00296C52">
        <w:rPr>
          <w:rFonts w:asciiTheme="minorHAnsi" w:hAnsiTheme="minorHAnsi"/>
          <w:sz w:val="20"/>
          <w:szCs w:val="24"/>
        </w:rPr>
        <w:t>Perspiration : sudation de 1000ml, augmentée si fièvre</w:t>
      </w:r>
    </w:p>
    <w:p w:rsidR="00DB3A6B" w:rsidRPr="00477B07" w:rsidRDefault="00DC741F"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Selles : 100ml</w:t>
      </w:r>
    </w:p>
    <w:p w:rsidR="00DB3A6B" w:rsidRPr="00296C52" w:rsidRDefault="00DB3A6B" w:rsidP="00D42E83">
      <w:pPr>
        <w:rPr>
          <w:rFonts w:asciiTheme="minorHAnsi" w:hAnsiTheme="minorHAnsi"/>
          <w:sz w:val="20"/>
          <w:szCs w:val="24"/>
        </w:rPr>
      </w:pPr>
    </w:p>
    <w:p w:rsidR="00B51D25" w:rsidRPr="00296C52" w:rsidRDefault="00D42E83" w:rsidP="00B51D25">
      <w:pPr>
        <w:pStyle w:val="NoSpacing"/>
        <w:rPr>
          <w:rFonts w:asciiTheme="minorHAnsi" w:hAnsiTheme="minorHAnsi"/>
          <w:sz w:val="20"/>
          <w:szCs w:val="24"/>
          <w:lang w:val="fr-FR"/>
        </w:rPr>
      </w:pPr>
      <w:r w:rsidRPr="00296C52">
        <w:rPr>
          <w:rFonts w:asciiTheme="minorHAnsi" w:hAnsiTheme="minorHAnsi"/>
          <w:sz w:val="20"/>
          <w:szCs w:val="24"/>
          <w:lang w:val="fr-FR"/>
        </w:rPr>
        <w:t xml:space="preserve">De 30 à 70ans, il y a </w:t>
      </w:r>
      <w:r w:rsidRPr="00296C52">
        <w:rPr>
          <w:rFonts w:asciiTheme="minorHAnsi" w:hAnsiTheme="minorHAnsi"/>
          <w:color w:val="E36C0A" w:themeColor="accent6" w:themeShade="BF"/>
          <w:sz w:val="20"/>
          <w:szCs w:val="24"/>
          <w:lang w:val="fr-FR"/>
        </w:rPr>
        <w:t>6 litres</w:t>
      </w:r>
      <w:r w:rsidRPr="00296C52">
        <w:rPr>
          <w:rFonts w:asciiTheme="minorHAnsi" w:hAnsiTheme="minorHAnsi"/>
          <w:sz w:val="20"/>
          <w:szCs w:val="24"/>
          <w:lang w:val="fr-FR"/>
        </w:rPr>
        <w:t xml:space="preserve"> (15%) d’eau en moins</w:t>
      </w:r>
      <w:r w:rsidR="00B51D25" w:rsidRPr="00296C52">
        <w:rPr>
          <w:rFonts w:asciiTheme="minorHAnsi" w:hAnsiTheme="minorHAnsi"/>
          <w:sz w:val="20"/>
          <w:szCs w:val="24"/>
          <w:lang w:val="fr-FR"/>
        </w:rPr>
        <w:t>.</w:t>
      </w:r>
    </w:p>
    <w:p w:rsidR="00B51D25" w:rsidRPr="00296C52" w:rsidRDefault="00B51D25" w:rsidP="00B51D25">
      <w:pPr>
        <w:pStyle w:val="NoSpacing"/>
        <w:ind w:firstLine="708"/>
        <w:rPr>
          <w:rFonts w:asciiTheme="minorHAnsi" w:hAnsiTheme="minorHAnsi"/>
          <w:sz w:val="20"/>
          <w:szCs w:val="24"/>
          <w:lang w:val="fr-FR"/>
        </w:rPr>
      </w:pPr>
      <w:r w:rsidRPr="00296C52">
        <w:rPr>
          <w:rFonts w:asciiTheme="minorHAnsi" w:hAnsiTheme="minorHAnsi"/>
          <w:sz w:val="20"/>
          <w:szCs w:val="24"/>
          <w:lang w:val="fr-FR"/>
        </w:rPr>
        <w:sym w:font="Wingdings" w:char="F0E0"/>
      </w:r>
      <w:r w:rsidRPr="00296C52">
        <w:rPr>
          <w:rFonts w:asciiTheme="minorHAnsi" w:hAnsiTheme="minorHAnsi"/>
          <w:sz w:val="20"/>
          <w:szCs w:val="24"/>
          <w:lang w:val="fr-FR"/>
        </w:rPr>
        <w:t>Plus le sujet est âgé, moins la proportion de masse maigre est élevée, moins le volume d’eau total est élevé, plus les conséquences d’une variation du volume d’eau sont rapides et graves.</w:t>
      </w:r>
    </w:p>
    <w:p w:rsidR="00D42E83" w:rsidRPr="00296C52" w:rsidRDefault="00D42E83" w:rsidP="00D42E83">
      <w:pPr>
        <w:rPr>
          <w:rFonts w:asciiTheme="minorHAnsi" w:hAnsiTheme="minorHAnsi"/>
          <w:sz w:val="20"/>
          <w:szCs w:val="24"/>
        </w:rPr>
      </w:pPr>
    </w:p>
    <w:p w:rsidR="00D42E83" w:rsidRPr="00296C52" w:rsidRDefault="00DB3A6B" w:rsidP="00DB3A6B">
      <w:pPr>
        <w:jc w:val="center"/>
        <w:rPr>
          <w:rFonts w:asciiTheme="minorHAnsi" w:hAnsiTheme="minorHAnsi"/>
          <w:sz w:val="20"/>
        </w:rPr>
      </w:pPr>
      <w:r w:rsidRPr="00296C52">
        <w:rPr>
          <w:rFonts w:asciiTheme="minorHAnsi" w:hAnsiTheme="minorHAnsi"/>
          <w:noProof/>
          <w:color w:val="E36C0A" w:themeColor="accent6" w:themeShade="BF"/>
          <w:sz w:val="20"/>
          <w:lang w:eastAsia="fr-FR"/>
        </w:rPr>
        <w:drawing>
          <wp:inline distT="0" distB="0" distL="0" distR="0">
            <wp:extent cx="3156668" cy="1526521"/>
            <wp:effectExtent l="19050" t="0" r="5632"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156409" cy="1526396"/>
                    </a:xfrm>
                    <a:prstGeom prst="rect">
                      <a:avLst/>
                    </a:prstGeom>
                    <a:noFill/>
                    <a:ln w="9525">
                      <a:noFill/>
                      <a:miter lim="800000"/>
                      <a:headEnd/>
                      <a:tailEnd/>
                    </a:ln>
                  </pic:spPr>
                </pic:pic>
              </a:graphicData>
            </a:graphic>
          </wp:inline>
        </w:drawing>
      </w:r>
    </w:p>
    <w:p w:rsidR="00DB3A6B" w:rsidRPr="00296C52" w:rsidRDefault="00DB3A6B" w:rsidP="00D42E83">
      <w:pPr>
        <w:rPr>
          <w:rFonts w:asciiTheme="minorHAnsi" w:hAnsiTheme="minorHAnsi"/>
          <w:sz w:val="20"/>
        </w:rPr>
      </w:pPr>
    </w:p>
    <w:p w:rsidR="00D42E83" w:rsidRPr="00296C52" w:rsidRDefault="00D42E83" w:rsidP="00D42E83">
      <w:pPr>
        <w:rPr>
          <w:rFonts w:asciiTheme="minorHAnsi" w:hAnsiTheme="minorHAnsi"/>
          <w:sz w:val="20"/>
          <w:szCs w:val="24"/>
        </w:rPr>
      </w:pPr>
      <w:r w:rsidRPr="00296C52">
        <w:rPr>
          <w:rFonts w:asciiTheme="minorHAnsi" w:hAnsiTheme="minorHAnsi"/>
          <w:sz w:val="20"/>
          <w:szCs w:val="24"/>
        </w:rPr>
        <w:t>Les besoins quantitatifs des personnes âgées :</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color w:val="E36C0A" w:themeColor="accent6" w:themeShade="BF"/>
          <w:sz w:val="20"/>
          <w:szCs w:val="24"/>
        </w:rPr>
        <w:t>30ml/kg/j ou 1800ml/j</w:t>
      </w:r>
      <w:r w:rsidRPr="00296C52">
        <w:rPr>
          <w:rFonts w:asciiTheme="minorHAnsi" w:hAnsiTheme="minorHAnsi"/>
          <w:sz w:val="20"/>
          <w:szCs w:val="24"/>
        </w:rPr>
        <w:t xml:space="preserve"> pour 60kg ou 1ml d’apport hydrique/1kcal</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Au moins 700ml en eau de boisson</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Au mieux 2400ml/24h (50% boisson, 50% aliments)</w:t>
      </w:r>
    </w:p>
    <w:p w:rsidR="00D42E83" w:rsidRPr="00296C52" w:rsidRDefault="00D42E83" w:rsidP="00D42E83">
      <w:pPr>
        <w:rPr>
          <w:rFonts w:asciiTheme="minorHAnsi" w:hAnsiTheme="minorHAnsi"/>
          <w:sz w:val="20"/>
          <w:szCs w:val="24"/>
        </w:rPr>
      </w:pPr>
    </w:p>
    <w:p w:rsidR="00D42E83" w:rsidRPr="00296C52" w:rsidRDefault="00D42E83" w:rsidP="00D42E83">
      <w:pPr>
        <w:rPr>
          <w:rFonts w:asciiTheme="minorHAnsi" w:hAnsiTheme="minorHAnsi"/>
          <w:sz w:val="20"/>
          <w:szCs w:val="24"/>
        </w:rPr>
      </w:pPr>
      <w:r w:rsidRPr="00296C52">
        <w:rPr>
          <w:rFonts w:asciiTheme="minorHAnsi" w:hAnsiTheme="minorHAnsi"/>
          <w:sz w:val="20"/>
          <w:szCs w:val="24"/>
        </w:rPr>
        <w:t>Concernant les besoins qualitatifs</w:t>
      </w:r>
    </w:p>
    <w:p w:rsidR="00B51D25" w:rsidRPr="00296C52" w:rsidRDefault="00B51D25" w:rsidP="00B51D25">
      <w:pPr>
        <w:pStyle w:val="NoSpacing"/>
        <w:numPr>
          <w:ilvl w:val="0"/>
          <w:numId w:val="35"/>
        </w:numPr>
        <w:rPr>
          <w:rFonts w:asciiTheme="minorHAnsi" w:hAnsiTheme="minorHAnsi"/>
          <w:sz w:val="20"/>
          <w:szCs w:val="24"/>
          <w:lang w:val="fr-FR"/>
        </w:rPr>
      </w:pPr>
      <w:r w:rsidRPr="00296C52">
        <w:rPr>
          <w:rFonts w:asciiTheme="minorHAnsi" w:hAnsiTheme="minorHAnsi"/>
          <w:color w:val="FF0000"/>
          <w:sz w:val="20"/>
          <w:szCs w:val="24"/>
          <w:lang w:val="fr-FR"/>
        </w:rPr>
        <w:t>Eau du robinet</w:t>
      </w:r>
      <w:r w:rsidRPr="00296C52">
        <w:rPr>
          <w:rFonts w:asciiTheme="minorHAnsi" w:hAnsiTheme="minorHAnsi"/>
          <w:sz w:val="20"/>
          <w:szCs w:val="24"/>
          <w:lang w:val="fr-FR"/>
        </w:rPr>
        <w:t xml:space="preserve"> (= eau minérale en composition, mais pas en coût !)</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Certaines eaux très minérales</w:t>
      </w:r>
    </w:p>
    <w:p w:rsidR="00D42E83" w:rsidRPr="00296C52" w:rsidRDefault="009E1C76" w:rsidP="00D42E83">
      <w:pPr>
        <w:pStyle w:val="ListParagraph"/>
        <w:numPr>
          <w:ilvl w:val="0"/>
          <w:numId w:val="38"/>
        </w:numPr>
        <w:ind w:left="1134"/>
        <w:rPr>
          <w:rFonts w:asciiTheme="minorHAnsi" w:hAnsiTheme="minorHAnsi"/>
          <w:sz w:val="20"/>
          <w:szCs w:val="24"/>
        </w:rPr>
      </w:pPr>
      <w:r w:rsidRPr="00296C52">
        <w:rPr>
          <w:rFonts w:asciiTheme="minorHAnsi" w:hAnsiTheme="minorHAnsi"/>
          <w:sz w:val="20"/>
          <w:szCs w:val="24"/>
        </w:rPr>
        <w:t>Effets laxatifs naturels</w:t>
      </w:r>
    </w:p>
    <w:p w:rsidR="00D42E83" w:rsidRPr="00296C52" w:rsidRDefault="00D42E83" w:rsidP="00D42E83">
      <w:pPr>
        <w:pStyle w:val="ListParagraph"/>
        <w:numPr>
          <w:ilvl w:val="0"/>
          <w:numId w:val="38"/>
        </w:numPr>
        <w:ind w:left="1134"/>
        <w:rPr>
          <w:rFonts w:asciiTheme="minorHAnsi" w:hAnsiTheme="minorHAnsi"/>
          <w:sz w:val="20"/>
          <w:szCs w:val="24"/>
        </w:rPr>
      </w:pPr>
      <w:r w:rsidRPr="00296C52">
        <w:rPr>
          <w:rFonts w:asciiTheme="minorHAnsi" w:hAnsiTheme="minorHAnsi"/>
          <w:sz w:val="20"/>
          <w:szCs w:val="24"/>
        </w:rPr>
        <w:t>Apports intéressant en calcium jusqu'à 750mg/l</w:t>
      </w:r>
    </w:p>
    <w:p w:rsidR="00D42E83" w:rsidRPr="00296C52" w:rsidRDefault="00D42E83" w:rsidP="00D42E83">
      <w:pPr>
        <w:pStyle w:val="ListParagraph"/>
        <w:numPr>
          <w:ilvl w:val="0"/>
          <w:numId w:val="38"/>
        </w:numPr>
        <w:ind w:left="1134"/>
        <w:rPr>
          <w:rFonts w:asciiTheme="minorHAnsi" w:hAnsiTheme="minorHAnsi"/>
          <w:sz w:val="20"/>
          <w:szCs w:val="24"/>
        </w:rPr>
      </w:pPr>
      <w:r w:rsidRPr="00296C52">
        <w:rPr>
          <w:rFonts w:asciiTheme="minorHAnsi" w:hAnsiTheme="minorHAnsi"/>
          <w:sz w:val="20"/>
          <w:szCs w:val="24"/>
        </w:rPr>
        <w:t xml:space="preserve">Gazeuses (troubles de la déglutition </w:t>
      </w:r>
      <w:r w:rsidRPr="00296C52">
        <w:rPr>
          <w:rFonts w:asciiTheme="minorHAnsi" w:hAnsiTheme="minorHAnsi"/>
          <w:sz w:val="20"/>
          <w:szCs w:val="24"/>
        </w:rPr>
        <w:sym w:font="Symbol" w:char="F0AE"/>
      </w:r>
      <w:r w:rsidRPr="00296C52">
        <w:rPr>
          <w:rFonts w:asciiTheme="minorHAnsi" w:hAnsiTheme="minorHAnsi"/>
          <w:sz w:val="20"/>
          <w:szCs w:val="24"/>
        </w:rPr>
        <w:t xml:space="preserve"> augmente la sensibilité)</w:t>
      </w:r>
    </w:p>
    <w:p w:rsidR="00D42E83" w:rsidRPr="00296C52" w:rsidRDefault="00D42E83" w:rsidP="00D42E83">
      <w:pPr>
        <w:pStyle w:val="ListParagraph"/>
        <w:numPr>
          <w:ilvl w:val="0"/>
          <w:numId w:val="35"/>
        </w:numPr>
        <w:rPr>
          <w:rFonts w:asciiTheme="minorHAnsi" w:hAnsiTheme="minorHAnsi"/>
          <w:color w:val="E36C0A" w:themeColor="accent6" w:themeShade="BF"/>
          <w:sz w:val="20"/>
          <w:szCs w:val="24"/>
        </w:rPr>
      </w:pPr>
      <w:r w:rsidRPr="00296C52">
        <w:rPr>
          <w:rFonts w:asciiTheme="minorHAnsi" w:hAnsiTheme="minorHAnsi"/>
          <w:color w:val="E36C0A" w:themeColor="accent6" w:themeShade="BF"/>
          <w:sz w:val="20"/>
          <w:szCs w:val="24"/>
        </w:rPr>
        <w:t>Alterner les eaux minérales différentes</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 xml:space="preserve">Diversifier les sources d’eau (jus de fruit, </w:t>
      </w:r>
      <w:r w:rsidR="009E1C76" w:rsidRPr="00296C52">
        <w:rPr>
          <w:rFonts w:asciiTheme="minorHAnsi" w:hAnsiTheme="minorHAnsi"/>
          <w:sz w:val="20"/>
          <w:szCs w:val="24"/>
        </w:rPr>
        <w:t>yaourt</w:t>
      </w:r>
      <w:r w:rsidRPr="00296C52">
        <w:rPr>
          <w:rFonts w:asciiTheme="minorHAnsi" w:hAnsiTheme="minorHAnsi"/>
          <w:sz w:val="20"/>
          <w:szCs w:val="24"/>
        </w:rPr>
        <w:t>…)</w:t>
      </w:r>
    </w:p>
    <w:p w:rsidR="00D42E83" w:rsidRPr="00296C52" w:rsidRDefault="00D42E83" w:rsidP="00D42E83">
      <w:pPr>
        <w:rPr>
          <w:rFonts w:asciiTheme="minorHAnsi" w:hAnsiTheme="minorHAnsi"/>
          <w:sz w:val="20"/>
          <w:szCs w:val="24"/>
        </w:rPr>
      </w:pPr>
    </w:p>
    <w:p w:rsidR="00DB3A6B" w:rsidRPr="00296C52" w:rsidRDefault="00D42E83" w:rsidP="00D42E83">
      <w:pPr>
        <w:rPr>
          <w:rFonts w:asciiTheme="minorHAnsi" w:hAnsiTheme="minorHAnsi"/>
          <w:color w:val="E36C0A" w:themeColor="accent6" w:themeShade="BF"/>
          <w:sz w:val="20"/>
          <w:szCs w:val="24"/>
        </w:rPr>
      </w:pPr>
      <w:r w:rsidRPr="00296C52">
        <w:rPr>
          <w:rFonts w:asciiTheme="minorHAnsi" w:hAnsiTheme="minorHAnsi"/>
          <w:sz w:val="20"/>
          <w:szCs w:val="24"/>
        </w:rPr>
        <w:t>L’hydratation est in</w:t>
      </w:r>
      <w:r w:rsidR="009E1C76" w:rsidRPr="00296C52">
        <w:rPr>
          <w:rFonts w:asciiTheme="minorHAnsi" w:hAnsiTheme="minorHAnsi"/>
          <w:sz w:val="20"/>
          <w:szCs w:val="24"/>
        </w:rPr>
        <w:t>suffisante à</w:t>
      </w:r>
      <w:r w:rsidRPr="00296C52">
        <w:rPr>
          <w:rFonts w:asciiTheme="minorHAnsi" w:hAnsiTheme="minorHAnsi"/>
          <w:sz w:val="20"/>
          <w:szCs w:val="24"/>
        </w:rPr>
        <w:t xml:space="preserve"> </w:t>
      </w:r>
      <w:r w:rsidRPr="00296C52">
        <w:rPr>
          <w:rFonts w:asciiTheme="minorHAnsi" w:hAnsiTheme="minorHAnsi"/>
          <w:color w:val="E36C0A" w:themeColor="accent6" w:themeShade="BF"/>
          <w:sz w:val="20"/>
          <w:szCs w:val="24"/>
        </w:rPr>
        <w:t>moins de 1700 ml d’eau/</w:t>
      </w:r>
      <w:r w:rsidR="00DB3A6B" w:rsidRPr="00296C52">
        <w:rPr>
          <w:rFonts w:asciiTheme="minorHAnsi" w:hAnsiTheme="minorHAnsi"/>
          <w:color w:val="E36C0A" w:themeColor="accent6" w:themeShade="BF"/>
          <w:sz w:val="20"/>
          <w:szCs w:val="24"/>
        </w:rPr>
        <w:t xml:space="preserve">j. </w:t>
      </w:r>
    </w:p>
    <w:p w:rsidR="009E1C76" w:rsidRPr="00296C52" w:rsidRDefault="009E1C76" w:rsidP="00D42E83">
      <w:pPr>
        <w:rPr>
          <w:rFonts w:asciiTheme="minorHAnsi" w:hAnsiTheme="minorHAnsi"/>
          <w:sz w:val="20"/>
          <w:szCs w:val="24"/>
        </w:rPr>
      </w:pPr>
    </w:p>
    <w:p w:rsidR="00DB3A6B" w:rsidRPr="00296C52" w:rsidRDefault="00D42E83" w:rsidP="00D42E83">
      <w:pPr>
        <w:rPr>
          <w:rFonts w:asciiTheme="minorHAnsi" w:hAnsiTheme="minorHAnsi"/>
          <w:color w:val="E36C0A" w:themeColor="accent6" w:themeShade="BF"/>
          <w:sz w:val="20"/>
          <w:szCs w:val="24"/>
        </w:rPr>
      </w:pPr>
      <w:r w:rsidRPr="00296C52">
        <w:rPr>
          <w:rFonts w:asciiTheme="minorHAnsi" w:hAnsiTheme="minorHAnsi"/>
          <w:sz w:val="20"/>
          <w:szCs w:val="24"/>
        </w:rPr>
        <w:t>Les déterminants d’une hydratation suffisante</w:t>
      </w:r>
      <w:r w:rsidR="00DB3A6B" w:rsidRPr="00296C52">
        <w:rPr>
          <w:rFonts w:asciiTheme="minorHAnsi" w:hAnsiTheme="minorHAnsi"/>
          <w:sz w:val="20"/>
          <w:szCs w:val="24"/>
        </w:rPr>
        <w:t> :</w:t>
      </w:r>
    </w:p>
    <w:p w:rsidR="00DB3A6B" w:rsidRPr="00296C52" w:rsidRDefault="00DB3A6B" w:rsidP="00DB3A6B">
      <w:pPr>
        <w:pStyle w:val="ListParagraph"/>
        <w:numPr>
          <w:ilvl w:val="0"/>
          <w:numId w:val="35"/>
        </w:numPr>
        <w:rPr>
          <w:rFonts w:asciiTheme="minorHAnsi" w:hAnsiTheme="minorHAnsi"/>
          <w:sz w:val="20"/>
          <w:szCs w:val="24"/>
        </w:rPr>
      </w:pPr>
      <w:r w:rsidRPr="00296C52">
        <w:rPr>
          <w:rFonts w:asciiTheme="minorHAnsi" w:hAnsiTheme="minorHAnsi"/>
          <w:sz w:val="20"/>
          <w:szCs w:val="24"/>
        </w:rPr>
        <w:t>Autonomie pour s’approvisionner ou se nourrir seul</w:t>
      </w:r>
    </w:p>
    <w:p w:rsidR="00DB3A6B" w:rsidRPr="00296C52" w:rsidRDefault="00DB3A6B" w:rsidP="00DB3A6B">
      <w:pPr>
        <w:pStyle w:val="ListParagraph"/>
        <w:numPr>
          <w:ilvl w:val="0"/>
          <w:numId w:val="35"/>
        </w:numPr>
        <w:rPr>
          <w:rFonts w:asciiTheme="minorHAnsi" w:hAnsiTheme="minorHAnsi"/>
          <w:sz w:val="20"/>
          <w:szCs w:val="24"/>
        </w:rPr>
      </w:pPr>
      <w:r w:rsidRPr="00296C52">
        <w:rPr>
          <w:rFonts w:asciiTheme="minorHAnsi" w:hAnsiTheme="minorHAnsi"/>
          <w:sz w:val="20"/>
          <w:szCs w:val="24"/>
        </w:rPr>
        <w:t>État nutritionnel (BMI &gt; 26)</w:t>
      </w:r>
    </w:p>
    <w:p w:rsidR="009E1C76" w:rsidRPr="00296C52" w:rsidRDefault="00DB3A6B" w:rsidP="009E1C76">
      <w:pPr>
        <w:pStyle w:val="ListParagraph"/>
        <w:numPr>
          <w:ilvl w:val="0"/>
          <w:numId w:val="35"/>
        </w:numPr>
        <w:rPr>
          <w:rFonts w:asciiTheme="minorHAnsi" w:hAnsiTheme="minorHAnsi"/>
          <w:sz w:val="20"/>
          <w:szCs w:val="24"/>
        </w:rPr>
      </w:pPr>
      <w:r w:rsidRPr="00296C52">
        <w:rPr>
          <w:rFonts w:asciiTheme="minorHAnsi" w:hAnsiTheme="minorHAnsi"/>
          <w:sz w:val="20"/>
          <w:szCs w:val="24"/>
        </w:rPr>
        <w:t>Cognition (MMSE &gt; 25)</w:t>
      </w:r>
    </w:p>
    <w:p w:rsidR="009E1C76" w:rsidRPr="00296C52" w:rsidRDefault="009E1C76" w:rsidP="009E1C76">
      <w:pPr>
        <w:pStyle w:val="NoSpacing"/>
        <w:rPr>
          <w:rFonts w:asciiTheme="minorHAnsi" w:hAnsiTheme="minorHAnsi"/>
          <w:b/>
          <w:sz w:val="20"/>
          <w:szCs w:val="24"/>
        </w:rPr>
      </w:pPr>
    </w:p>
    <w:p w:rsidR="009E1C76" w:rsidRPr="00477B07" w:rsidRDefault="009E1C76" w:rsidP="009E1C76">
      <w:pPr>
        <w:pStyle w:val="NoSpacing"/>
        <w:rPr>
          <w:rFonts w:asciiTheme="minorHAnsi" w:hAnsiTheme="minorHAnsi"/>
          <w:b/>
          <w:sz w:val="20"/>
          <w:szCs w:val="24"/>
          <w:u w:val="single"/>
          <w:lang w:val="fr-FR"/>
        </w:rPr>
      </w:pPr>
      <w:r w:rsidRPr="00477B07">
        <w:rPr>
          <w:rFonts w:asciiTheme="minorHAnsi" w:hAnsiTheme="minorHAnsi"/>
          <w:b/>
          <w:sz w:val="20"/>
          <w:szCs w:val="24"/>
          <w:u w:val="single"/>
          <w:lang w:val="fr-FR"/>
        </w:rPr>
        <w:t>Déshydratation : facteurs de risque avec l’âge</w:t>
      </w:r>
    </w:p>
    <w:p w:rsidR="009E1C76" w:rsidRPr="00296C52" w:rsidRDefault="009E1C76" w:rsidP="009E1C76">
      <w:pPr>
        <w:pStyle w:val="NoSpacing"/>
        <w:numPr>
          <w:ilvl w:val="0"/>
          <w:numId w:val="35"/>
        </w:numPr>
        <w:rPr>
          <w:rFonts w:asciiTheme="minorHAnsi" w:hAnsiTheme="minorHAnsi"/>
          <w:sz w:val="20"/>
          <w:szCs w:val="24"/>
          <w:u w:val="single"/>
          <w:lang w:val="fr-FR"/>
        </w:rPr>
        <w:sectPr w:rsidR="009E1C76" w:rsidRPr="00296C52" w:rsidSect="009E1C76">
          <w:type w:val="continuous"/>
          <w:pgSz w:w="11906" w:h="16838"/>
          <w:pgMar w:top="720" w:right="720" w:bottom="720" w:left="720" w:header="708" w:footer="708" w:gutter="0"/>
          <w:cols w:space="708"/>
          <w:docGrid w:linePitch="360"/>
        </w:sectPr>
      </w:pPr>
    </w:p>
    <w:p w:rsidR="009E1C76" w:rsidRPr="00477B07" w:rsidRDefault="009E1C76" w:rsidP="009E1C76">
      <w:pPr>
        <w:pStyle w:val="NoSpacing"/>
        <w:numPr>
          <w:ilvl w:val="0"/>
          <w:numId w:val="35"/>
        </w:numPr>
        <w:rPr>
          <w:rFonts w:asciiTheme="minorHAnsi" w:hAnsiTheme="minorHAnsi"/>
          <w:b/>
          <w:sz w:val="20"/>
          <w:szCs w:val="24"/>
          <w:lang w:val="fr-FR"/>
        </w:rPr>
      </w:pPr>
      <w:r w:rsidRPr="00477B07">
        <w:rPr>
          <w:rFonts w:asciiTheme="minorHAnsi" w:hAnsiTheme="minorHAnsi"/>
          <w:b/>
          <w:sz w:val="20"/>
          <w:szCs w:val="24"/>
          <w:lang w:val="fr-FR"/>
        </w:rPr>
        <w:lastRenderedPageBreak/>
        <w:t>Vieillissement primaire</w:t>
      </w:r>
    </w:p>
    <w:p w:rsidR="009E1C76" w:rsidRPr="00296C52" w:rsidRDefault="009E1C76" w:rsidP="009E1C76">
      <w:pPr>
        <w:pStyle w:val="NoSpacing"/>
        <w:numPr>
          <w:ilvl w:val="0"/>
          <w:numId w:val="35"/>
        </w:numPr>
        <w:rPr>
          <w:rFonts w:asciiTheme="minorHAnsi" w:hAnsiTheme="minorHAnsi"/>
          <w:sz w:val="20"/>
          <w:szCs w:val="24"/>
          <w:lang w:val="fr-FR"/>
        </w:rPr>
      </w:pPr>
      <w:r w:rsidRPr="00296C52">
        <w:rPr>
          <w:rFonts w:asciiTheme="minorHAnsi" w:hAnsiTheme="minorHAnsi"/>
          <w:sz w:val="20"/>
          <w:szCs w:val="24"/>
          <w:lang w:val="fr-FR"/>
        </w:rPr>
        <w:t>Altération des fonctions tubulaires rénales</w:t>
      </w:r>
    </w:p>
    <w:p w:rsidR="009E1C76" w:rsidRPr="00296C52" w:rsidRDefault="009E1C76" w:rsidP="009E1C76">
      <w:pPr>
        <w:pStyle w:val="NoSpacing"/>
        <w:numPr>
          <w:ilvl w:val="0"/>
          <w:numId w:val="35"/>
        </w:numPr>
        <w:rPr>
          <w:rFonts w:asciiTheme="minorHAnsi" w:hAnsiTheme="minorHAnsi"/>
          <w:sz w:val="20"/>
          <w:szCs w:val="24"/>
          <w:lang w:val="fr-FR"/>
        </w:rPr>
      </w:pPr>
      <w:r w:rsidRPr="00296C52">
        <w:rPr>
          <w:rFonts w:asciiTheme="minorHAnsi" w:hAnsiTheme="minorHAnsi"/>
          <w:sz w:val="20"/>
          <w:szCs w:val="24"/>
          <w:lang w:val="fr-FR"/>
        </w:rPr>
        <w:t>Altération de la soif</w:t>
      </w:r>
    </w:p>
    <w:p w:rsidR="009E1C76" w:rsidRPr="00296C52" w:rsidRDefault="009E1C76" w:rsidP="009E1C76">
      <w:pPr>
        <w:pStyle w:val="NoSpacing"/>
        <w:rPr>
          <w:rFonts w:asciiTheme="minorHAnsi" w:hAnsiTheme="minorHAnsi"/>
          <w:sz w:val="20"/>
          <w:szCs w:val="24"/>
          <w:lang w:val="fr-FR"/>
        </w:rPr>
      </w:pPr>
    </w:p>
    <w:p w:rsidR="009E1C76" w:rsidRPr="00477B07" w:rsidRDefault="009E1C76" w:rsidP="009E1C76">
      <w:pPr>
        <w:pStyle w:val="NoSpacing"/>
        <w:numPr>
          <w:ilvl w:val="0"/>
          <w:numId w:val="35"/>
        </w:numPr>
        <w:rPr>
          <w:rFonts w:asciiTheme="minorHAnsi" w:hAnsiTheme="minorHAnsi"/>
          <w:b/>
          <w:sz w:val="20"/>
          <w:szCs w:val="24"/>
          <w:lang w:val="fr-FR"/>
        </w:rPr>
      </w:pPr>
      <w:r w:rsidRPr="00477B07">
        <w:rPr>
          <w:rFonts w:asciiTheme="minorHAnsi" w:hAnsiTheme="minorHAnsi"/>
          <w:b/>
          <w:sz w:val="20"/>
          <w:szCs w:val="24"/>
          <w:lang w:val="fr-FR"/>
        </w:rPr>
        <w:t>Vieillissement pathologique</w:t>
      </w:r>
    </w:p>
    <w:p w:rsidR="009E1C76" w:rsidRPr="00296C52" w:rsidRDefault="009E1C76" w:rsidP="009E1C76">
      <w:pPr>
        <w:pStyle w:val="NoSpacing"/>
        <w:numPr>
          <w:ilvl w:val="0"/>
          <w:numId w:val="35"/>
        </w:numPr>
        <w:rPr>
          <w:rFonts w:asciiTheme="minorHAnsi" w:hAnsiTheme="minorHAnsi"/>
          <w:sz w:val="20"/>
          <w:szCs w:val="24"/>
          <w:lang w:val="fr-FR"/>
        </w:rPr>
      </w:pPr>
      <w:r w:rsidRPr="00296C52">
        <w:rPr>
          <w:rFonts w:asciiTheme="minorHAnsi" w:hAnsiTheme="minorHAnsi"/>
          <w:sz w:val="20"/>
          <w:szCs w:val="24"/>
          <w:lang w:val="fr-FR"/>
        </w:rPr>
        <w:t>Pertes hydriques : vomissements, diarrhée, polyurie, sudation profuse (fièvre, matelas, …)</w:t>
      </w:r>
    </w:p>
    <w:p w:rsidR="009E1C76" w:rsidRPr="00296C52" w:rsidRDefault="009E1C76" w:rsidP="009E1C76">
      <w:pPr>
        <w:pStyle w:val="NoSpacing"/>
        <w:numPr>
          <w:ilvl w:val="0"/>
          <w:numId w:val="35"/>
        </w:numPr>
        <w:rPr>
          <w:rFonts w:asciiTheme="minorHAnsi" w:hAnsiTheme="minorHAnsi"/>
          <w:sz w:val="20"/>
          <w:szCs w:val="24"/>
          <w:lang w:val="fr-FR"/>
        </w:rPr>
      </w:pPr>
      <w:r w:rsidRPr="00296C52">
        <w:rPr>
          <w:rFonts w:asciiTheme="minorHAnsi" w:hAnsiTheme="minorHAnsi"/>
          <w:sz w:val="20"/>
          <w:szCs w:val="24"/>
          <w:lang w:val="fr-FR"/>
        </w:rPr>
        <w:t>Médicaments : diurétiques</w:t>
      </w:r>
    </w:p>
    <w:p w:rsidR="009E1C76" w:rsidRPr="00296C52" w:rsidRDefault="009E1C76" w:rsidP="009E1C76">
      <w:pPr>
        <w:pStyle w:val="ListParagraph"/>
        <w:numPr>
          <w:ilvl w:val="0"/>
          <w:numId w:val="35"/>
        </w:numPr>
        <w:rPr>
          <w:rFonts w:asciiTheme="minorHAnsi" w:hAnsiTheme="minorHAnsi"/>
          <w:sz w:val="20"/>
          <w:szCs w:val="24"/>
        </w:rPr>
      </w:pPr>
      <w:r w:rsidRPr="00296C52">
        <w:rPr>
          <w:rFonts w:asciiTheme="minorHAnsi" w:hAnsiTheme="minorHAnsi"/>
          <w:sz w:val="20"/>
          <w:szCs w:val="24"/>
        </w:rPr>
        <w:lastRenderedPageBreak/>
        <w:t>Défaut d’apport : sujet immobilisé, syndrome démentiel</w:t>
      </w:r>
    </w:p>
    <w:p w:rsidR="009E1C76" w:rsidRPr="00296C52" w:rsidRDefault="009E1C76" w:rsidP="009E1C76">
      <w:pPr>
        <w:rPr>
          <w:rFonts w:asciiTheme="minorHAnsi" w:hAnsiTheme="minorHAnsi"/>
          <w:sz w:val="20"/>
          <w:szCs w:val="24"/>
        </w:rPr>
      </w:pPr>
    </w:p>
    <w:p w:rsidR="00D42E83" w:rsidRPr="00477B07" w:rsidRDefault="00D42E83" w:rsidP="00D42E83">
      <w:pPr>
        <w:rPr>
          <w:rFonts w:asciiTheme="minorHAnsi" w:hAnsiTheme="minorHAnsi"/>
          <w:b/>
          <w:sz w:val="20"/>
          <w:szCs w:val="24"/>
        </w:rPr>
      </w:pPr>
      <w:r w:rsidRPr="00296C52">
        <w:rPr>
          <w:rFonts w:asciiTheme="minorHAnsi" w:hAnsiTheme="minorHAnsi"/>
          <w:sz w:val="20"/>
          <w:szCs w:val="24"/>
        </w:rPr>
        <w:t xml:space="preserve">Les </w:t>
      </w:r>
      <w:r w:rsidRPr="00477B07">
        <w:rPr>
          <w:rFonts w:asciiTheme="minorHAnsi" w:hAnsiTheme="minorHAnsi"/>
          <w:b/>
          <w:color w:val="E36C0A" w:themeColor="accent6" w:themeShade="BF"/>
          <w:sz w:val="20"/>
          <w:szCs w:val="24"/>
        </w:rPr>
        <w:t>causes de déshydratation</w:t>
      </w:r>
    </w:p>
    <w:p w:rsidR="00D42E83" w:rsidRPr="00296C52" w:rsidRDefault="00D42E83" w:rsidP="00D42E83">
      <w:pPr>
        <w:pStyle w:val="ListParagraph"/>
        <w:numPr>
          <w:ilvl w:val="0"/>
          <w:numId w:val="35"/>
        </w:numPr>
        <w:rPr>
          <w:rFonts w:asciiTheme="minorHAnsi" w:hAnsiTheme="minorHAnsi"/>
          <w:sz w:val="20"/>
          <w:szCs w:val="24"/>
        </w:rPr>
        <w:sectPr w:rsidR="00D42E83" w:rsidRPr="00296C52" w:rsidSect="000D39EF">
          <w:type w:val="continuous"/>
          <w:pgSz w:w="11906" w:h="16838"/>
          <w:pgMar w:top="1417" w:right="1417" w:bottom="1417" w:left="1417" w:header="708" w:footer="708" w:gutter="0"/>
          <w:cols w:space="708"/>
          <w:docGrid w:linePitch="360"/>
        </w:sectPr>
      </w:pP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lastRenderedPageBreak/>
        <w:t>Age</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Fièvre</w:t>
      </w:r>
    </w:p>
    <w:p w:rsidR="00D42E83" w:rsidRPr="00296C52" w:rsidRDefault="00D42E83" w:rsidP="00D42E83">
      <w:pPr>
        <w:pStyle w:val="ListParagraph"/>
        <w:numPr>
          <w:ilvl w:val="0"/>
          <w:numId w:val="35"/>
        </w:numPr>
        <w:rPr>
          <w:rFonts w:asciiTheme="minorHAnsi" w:hAnsiTheme="minorHAnsi"/>
          <w:sz w:val="20"/>
          <w:szCs w:val="24"/>
        </w:rPr>
      </w:pPr>
      <w:proofErr w:type="spellStart"/>
      <w:r w:rsidRPr="00296C52">
        <w:rPr>
          <w:rFonts w:asciiTheme="minorHAnsi" w:hAnsiTheme="minorHAnsi"/>
          <w:sz w:val="20"/>
          <w:szCs w:val="24"/>
        </w:rPr>
        <w:t>Polypathologie</w:t>
      </w:r>
      <w:proofErr w:type="spellEnd"/>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Dépendance</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Anorexie</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Parkinson tremblant</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Déficit cognitif</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lastRenderedPageBreak/>
        <w:t>Troubles de la déglutition</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Diurétiques et laxatifs</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Diarrhées</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Fécalome</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Diabète compensé</w:t>
      </w:r>
    </w:p>
    <w:p w:rsidR="00D42E83" w:rsidRPr="00296C52" w:rsidRDefault="00D42E83" w:rsidP="00D42E83">
      <w:pPr>
        <w:pStyle w:val="ListParagraph"/>
        <w:numPr>
          <w:ilvl w:val="0"/>
          <w:numId w:val="35"/>
        </w:numPr>
        <w:rPr>
          <w:rFonts w:asciiTheme="minorHAnsi" w:hAnsiTheme="minorHAnsi"/>
          <w:sz w:val="20"/>
          <w:szCs w:val="24"/>
        </w:rPr>
      </w:pPr>
      <w:r w:rsidRPr="00296C52">
        <w:rPr>
          <w:rFonts w:asciiTheme="minorHAnsi" w:hAnsiTheme="minorHAnsi"/>
          <w:sz w:val="20"/>
          <w:szCs w:val="24"/>
        </w:rPr>
        <w:t>Inattention de l’entourage</w:t>
      </w:r>
    </w:p>
    <w:p w:rsidR="00D42E83" w:rsidRPr="00296C52" w:rsidRDefault="00D42E83" w:rsidP="00D42E83">
      <w:pPr>
        <w:rPr>
          <w:rFonts w:asciiTheme="minorHAnsi" w:hAnsiTheme="minorHAnsi"/>
          <w:sz w:val="20"/>
        </w:rPr>
        <w:sectPr w:rsidR="00D42E83" w:rsidRPr="00296C52" w:rsidSect="00D42E83">
          <w:type w:val="continuous"/>
          <w:pgSz w:w="11906" w:h="16838"/>
          <w:pgMar w:top="1417" w:right="1417" w:bottom="1417" w:left="1417" w:header="708" w:footer="708" w:gutter="0"/>
          <w:cols w:num="2" w:space="708"/>
          <w:docGrid w:linePitch="360"/>
        </w:sectPr>
      </w:pPr>
    </w:p>
    <w:p w:rsidR="00D42E83" w:rsidRPr="00296C52" w:rsidRDefault="009E1C76" w:rsidP="009E1C76">
      <w:pPr>
        <w:jc w:val="center"/>
        <w:rPr>
          <w:rFonts w:asciiTheme="minorHAnsi" w:hAnsiTheme="minorHAnsi"/>
          <w:sz w:val="20"/>
        </w:rPr>
      </w:pPr>
      <w:r w:rsidRPr="00296C52">
        <w:rPr>
          <w:rFonts w:asciiTheme="minorHAnsi" w:hAnsiTheme="minorHAnsi"/>
          <w:b/>
          <w:i/>
          <w:sz w:val="16"/>
        </w:rPr>
        <w:lastRenderedPageBreak/>
        <w:t>!! L’utilisation des diurétiques doit être limitée au traitement de la phase AIGUË de l’insuffisance cardiaque !!</w:t>
      </w:r>
    </w:p>
    <w:p w:rsidR="009E1C76" w:rsidRPr="00296C52" w:rsidRDefault="009E1C76" w:rsidP="00D42E83">
      <w:pPr>
        <w:rPr>
          <w:rFonts w:asciiTheme="minorHAnsi" w:hAnsiTheme="minorHAnsi"/>
          <w:sz w:val="20"/>
        </w:rPr>
      </w:pPr>
    </w:p>
    <w:p w:rsidR="00D42E83" w:rsidRPr="00296C52" w:rsidRDefault="00D42E83" w:rsidP="00D42E83">
      <w:pPr>
        <w:rPr>
          <w:rFonts w:asciiTheme="minorHAnsi" w:hAnsiTheme="minorHAnsi"/>
          <w:sz w:val="20"/>
        </w:rPr>
      </w:pPr>
      <w:r w:rsidRPr="00296C52">
        <w:rPr>
          <w:rFonts w:asciiTheme="minorHAnsi" w:hAnsiTheme="minorHAnsi"/>
          <w:sz w:val="20"/>
        </w:rPr>
        <w:t>La mortalité en cas de traitement inadéquat est de 50%</w:t>
      </w:r>
    </w:p>
    <w:p w:rsidR="00DB3A6B" w:rsidRPr="00296C52" w:rsidRDefault="00DB3A6B" w:rsidP="00D42E83">
      <w:pPr>
        <w:rPr>
          <w:rFonts w:asciiTheme="minorHAnsi" w:hAnsiTheme="minorHAnsi"/>
          <w:sz w:val="20"/>
        </w:rPr>
      </w:pPr>
    </w:p>
    <w:p w:rsidR="00D42E83" w:rsidRPr="00296C52" w:rsidRDefault="00D42E83" w:rsidP="00D42E83">
      <w:pPr>
        <w:rPr>
          <w:rFonts w:asciiTheme="minorHAnsi" w:hAnsiTheme="minorHAnsi"/>
          <w:sz w:val="20"/>
        </w:rPr>
      </w:pPr>
      <w:r w:rsidRPr="00477B07">
        <w:rPr>
          <w:rFonts w:asciiTheme="minorHAnsi" w:hAnsiTheme="minorHAnsi"/>
          <w:sz w:val="20"/>
          <w:u w:val="single"/>
        </w:rPr>
        <w:t xml:space="preserve">La prévention de la </w:t>
      </w:r>
      <w:r w:rsidR="00DB3A6B" w:rsidRPr="00477B07">
        <w:rPr>
          <w:rFonts w:asciiTheme="minorHAnsi" w:hAnsiTheme="minorHAnsi"/>
          <w:sz w:val="20"/>
          <w:u w:val="single"/>
        </w:rPr>
        <w:t>déshydratation</w:t>
      </w:r>
      <w:r w:rsidRPr="00477B07">
        <w:rPr>
          <w:rFonts w:asciiTheme="minorHAnsi" w:hAnsiTheme="minorHAnsi"/>
          <w:sz w:val="20"/>
          <w:u w:val="single"/>
        </w:rPr>
        <w:t xml:space="preserve"> comprend</w:t>
      </w:r>
      <w:r w:rsidRPr="00296C52">
        <w:rPr>
          <w:rFonts w:asciiTheme="minorHAnsi" w:hAnsiTheme="minorHAnsi"/>
          <w:sz w:val="20"/>
        </w:rPr>
        <w:t xml:space="preserve"> : </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 xml:space="preserve">Un geste </w:t>
      </w:r>
      <w:r w:rsidR="00DB3A6B" w:rsidRPr="00296C52">
        <w:rPr>
          <w:rFonts w:asciiTheme="minorHAnsi" w:hAnsiTheme="minorHAnsi"/>
          <w:sz w:val="20"/>
        </w:rPr>
        <w:t>essentiel</w:t>
      </w:r>
      <w:r w:rsidRPr="00296C52">
        <w:rPr>
          <w:rFonts w:asciiTheme="minorHAnsi" w:hAnsiTheme="minorHAnsi"/>
          <w:sz w:val="20"/>
        </w:rPr>
        <w:t xml:space="preserve"> : la </w:t>
      </w:r>
      <w:r w:rsidRPr="00296C52">
        <w:rPr>
          <w:rFonts w:asciiTheme="minorHAnsi" w:hAnsiTheme="minorHAnsi"/>
          <w:color w:val="E36C0A" w:themeColor="accent6" w:themeShade="BF"/>
          <w:sz w:val="20"/>
        </w:rPr>
        <w:t>pesée régulière</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 xml:space="preserve">Améliorer les connaissances sur les besoins </w:t>
      </w:r>
      <w:r w:rsidR="00DB3A6B" w:rsidRPr="00296C52">
        <w:rPr>
          <w:rFonts w:asciiTheme="minorHAnsi" w:hAnsiTheme="minorHAnsi"/>
          <w:sz w:val="20"/>
        </w:rPr>
        <w:t>quotidiens</w:t>
      </w:r>
      <w:r w:rsidRPr="00296C52">
        <w:rPr>
          <w:rFonts w:asciiTheme="minorHAnsi" w:hAnsiTheme="minorHAnsi"/>
          <w:sz w:val="20"/>
        </w:rPr>
        <w:t xml:space="preserve"> ; contenus des aliments, </w:t>
      </w:r>
      <w:r w:rsidR="00DB3A6B" w:rsidRPr="00296C52">
        <w:rPr>
          <w:rFonts w:asciiTheme="minorHAnsi" w:hAnsiTheme="minorHAnsi"/>
          <w:sz w:val="20"/>
        </w:rPr>
        <w:t>sources</w:t>
      </w:r>
      <w:r w:rsidRPr="00296C52">
        <w:rPr>
          <w:rFonts w:asciiTheme="minorHAnsi" w:hAnsiTheme="minorHAnsi"/>
          <w:sz w:val="20"/>
        </w:rPr>
        <w:t xml:space="preserve"> méconnues</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 xml:space="preserve">Inciter à </w:t>
      </w:r>
      <w:r w:rsidRPr="00296C52">
        <w:rPr>
          <w:rFonts w:asciiTheme="minorHAnsi" w:hAnsiTheme="minorHAnsi"/>
          <w:color w:val="E36C0A" w:themeColor="accent6" w:themeShade="BF"/>
          <w:sz w:val="20"/>
        </w:rPr>
        <w:t>boire sans soif</w:t>
      </w:r>
      <w:r w:rsidRPr="00296C52">
        <w:rPr>
          <w:rFonts w:asciiTheme="minorHAnsi" w:hAnsiTheme="minorHAnsi"/>
          <w:sz w:val="20"/>
        </w:rPr>
        <w:t xml:space="preserve"> de petites quantités, </w:t>
      </w:r>
      <w:r w:rsidR="00DB3A6B" w:rsidRPr="00296C52">
        <w:rPr>
          <w:rFonts w:asciiTheme="minorHAnsi" w:hAnsiTheme="minorHAnsi"/>
          <w:sz w:val="20"/>
        </w:rPr>
        <w:t>plusieurs</w:t>
      </w:r>
      <w:r w:rsidRPr="00296C52">
        <w:rPr>
          <w:rFonts w:asciiTheme="minorHAnsi" w:hAnsiTheme="minorHAnsi"/>
          <w:sz w:val="20"/>
        </w:rPr>
        <w:t xml:space="preserve"> fois par jour</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 xml:space="preserve">Augmenter les apports : l’été par fortes chaleur et l’hiver en cas de chauffage &gt; 22°C ou de </w:t>
      </w:r>
      <w:r w:rsidR="00DB3A6B" w:rsidRPr="00296C52">
        <w:rPr>
          <w:rFonts w:asciiTheme="minorHAnsi" w:hAnsiTheme="minorHAnsi"/>
          <w:sz w:val="20"/>
        </w:rPr>
        <w:t>fièvre</w:t>
      </w:r>
      <w:r w:rsidRPr="00296C52">
        <w:rPr>
          <w:rFonts w:asciiTheme="minorHAnsi" w:hAnsiTheme="minorHAnsi"/>
          <w:sz w:val="20"/>
        </w:rPr>
        <w:t xml:space="preserve"> &gt; 38°C (+1° = + 0,5l/j)</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color w:val="E36C0A" w:themeColor="accent6" w:themeShade="BF"/>
          <w:sz w:val="20"/>
        </w:rPr>
        <w:t>Lutter contre la dénutrition</w:t>
      </w:r>
      <w:r w:rsidRPr="00296C52">
        <w:rPr>
          <w:rFonts w:asciiTheme="minorHAnsi" w:hAnsiTheme="minorHAnsi"/>
          <w:sz w:val="20"/>
        </w:rPr>
        <w:t> : prévalence au domicile : 4% a 75ans, 10% après 85ans</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Réduire le nombre de traitement et surveiller ceux ayant un impact sur le métabolisme de l’eau</w:t>
      </w:r>
    </w:p>
    <w:p w:rsidR="00D42E83" w:rsidRDefault="00D42E83" w:rsidP="00D42E83">
      <w:pPr>
        <w:rPr>
          <w:rFonts w:asciiTheme="minorHAnsi" w:hAnsiTheme="minorHAnsi"/>
          <w:sz w:val="20"/>
        </w:rPr>
      </w:pPr>
    </w:p>
    <w:p w:rsidR="00477B07" w:rsidRPr="00296C52" w:rsidRDefault="00477B07" w:rsidP="00D42E83">
      <w:pPr>
        <w:rPr>
          <w:rFonts w:asciiTheme="minorHAnsi" w:hAnsiTheme="minorHAnsi"/>
          <w:sz w:val="20"/>
        </w:rPr>
      </w:pPr>
    </w:p>
    <w:p w:rsidR="009E1C76" w:rsidRPr="00477B07" w:rsidRDefault="009E1C76" w:rsidP="00DB3A6B">
      <w:pPr>
        <w:pStyle w:val="soustitrescours"/>
        <w:ind w:left="993" w:hanging="633"/>
        <w:rPr>
          <w:rFonts w:asciiTheme="minorHAnsi" w:hAnsiTheme="minorHAnsi"/>
          <w:i w:val="0"/>
          <w:color w:val="C00000"/>
          <w:sz w:val="22"/>
          <w:u w:val="none"/>
        </w:rPr>
      </w:pPr>
      <w:r w:rsidRPr="00477B07">
        <w:rPr>
          <w:rFonts w:asciiTheme="minorHAnsi" w:hAnsiTheme="minorHAnsi"/>
          <w:i w:val="0"/>
          <w:color w:val="C00000"/>
          <w:sz w:val="22"/>
          <w:u w:val="none"/>
        </w:rPr>
        <w:t>PEC nutritionnel : quand et comment proposer une intervention nutritionnelle</w:t>
      </w:r>
    </w:p>
    <w:p w:rsidR="00D42E83" w:rsidRPr="00477B07" w:rsidRDefault="00D42E83" w:rsidP="00477B07">
      <w:pPr>
        <w:pStyle w:val="soustitrescours"/>
        <w:numPr>
          <w:ilvl w:val="0"/>
          <w:numId w:val="47"/>
        </w:numPr>
        <w:rPr>
          <w:rFonts w:asciiTheme="minorHAnsi" w:hAnsiTheme="minorHAnsi"/>
          <w:i w:val="0"/>
          <w:color w:val="D99594" w:themeColor="accent2" w:themeTint="99"/>
          <w:sz w:val="20"/>
          <w:u w:val="none"/>
        </w:rPr>
      </w:pPr>
      <w:r w:rsidRPr="00477B07">
        <w:rPr>
          <w:rFonts w:asciiTheme="minorHAnsi" w:hAnsiTheme="minorHAnsi"/>
          <w:i w:val="0"/>
          <w:color w:val="D99594" w:themeColor="accent2" w:themeTint="99"/>
          <w:sz w:val="20"/>
          <w:u w:val="none"/>
        </w:rPr>
        <w:t>CAT devant une anorexie</w:t>
      </w:r>
    </w:p>
    <w:p w:rsidR="00D42E83" w:rsidRPr="00477B07" w:rsidRDefault="00D42E83" w:rsidP="00D42E83">
      <w:pPr>
        <w:rPr>
          <w:rFonts w:asciiTheme="minorHAnsi" w:hAnsiTheme="minorHAnsi"/>
          <w:b/>
          <w:sz w:val="20"/>
        </w:rPr>
      </w:pPr>
      <w:r w:rsidRPr="00296C52">
        <w:rPr>
          <w:rFonts w:asciiTheme="minorHAnsi" w:hAnsiTheme="minorHAnsi"/>
          <w:sz w:val="20"/>
        </w:rPr>
        <w:t>On va devant une anorexie</w:t>
      </w:r>
    </w:p>
    <w:p w:rsidR="00D42E83" w:rsidRPr="00477B07" w:rsidRDefault="00D42E83" w:rsidP="00D42E83">
      <w:pPr>
        <w:pStyle w:val="ListParagraph"/>
        <w:numPr>
          <w:ilvl w:val="0"/>
          <w:numId w:val="35"/>
        </w:numPr>
        <w:rPr>
          <w:rFonts w:asciiTheme="minorHAnsi" w:hAnsiTheme="minorHAnsi"/>
          <w:b/>
          <w:color w:val="E36C0A" w:themeColor="accent6" w:themeShade="BF"/>
          <w:sz w:val="20"/>
        </w:rPr>
      </w:pPr>
      <w:r w:rsidRPr="00477B07">
        <w:rPr>
          <w:rFonts w:asciiTheme="minorHAnsi" w:hAnsiTheme="minorHAnsi"/>
          <w:b/>
          <w:color w:val="E36C0A" w:themeColor="accent6" w:themeShade="BF"/>
          <w:sz w:val="20"/>
        </w:rPr>
        <w:t>Eliminer les causes organiques et/ou iatrogènes</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Stopper les régimes abusifs</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Utiliser l’environnement familial et/ou les aides à domicile</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Proposer des plats variées et gouteux</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Fractionner les repas dans la journée</w:t>
      </w:r>
    </w:p>
    <w:p w:rsidR="00D42E83" w:rsidRPr="00477B07" w:rsidRDefault="00D42E83" w:rsidP="00D42E83">
      <w:pPr>
        <w:pStyle w:val="ListParagraph"/>
        <w:numPr>
          <w:ilvl w:val="0"/>
          <w:numId w:val="35"/>
        </w:numPr>
        <w:rPr>
          <w:rFonts w:asciiTheme="minorHAnsi" w:hAnsiTheme="minorHAnsi"/>
          <w:b/>
          <w:color w:val="E36C0A" w:themeColor="accent6" w:themeShade="BF"/>
          <w:sz w:val="20"/>
        </w:rPr>
      </w:pPr>
      <w:r w:rsidRPr="00477B07">
        <w:rPr>
          <w:rFonts w:asciiTheme="minorHAnsi" w:hAnsiTheme="minorHAnsi"/>
          <w:b/>
          <w:color w:val="E36C0A" w:themeColor="accent6" w:themeShade="BF"/>
          <w:sz w:val="20"/>
        </w:rPr>
        <w:t>Faire boire</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Utiliser les petits moyens : couleurs, odeurs, apéritifs…</w:t>
      </w:r>
    </w:p>
    <w:p w:rsidR="00D42E83" w:rsidRPr="00296C52" w:rsidRDefault="00D42E83" w:rsidP="00D42E83">
      <w:pPr>
        <w:rPr>
          <w:rFonts w:asciiTheme="minorHAnsi" w:hAnsiTheme="minorHAnsi"/>
          <w:sz w:val="20"/>
        </w:rPr>
      </w:pPr>
    </w:p>
    <w:p w:rsidR="00D42E83" w:rsidRPr="00296C52" w:rsidRDefault="00D42E83" w:rsidP="00D42E83">
      <w:pPr>
        <w:rPr>
          <w:rFonts w:asciiTheme="minorHAnsi" w:hAnsiTheme="minorHAnsi"/>
          <w:color w:val="E36C0A" w:themeColor="accent6" w:themeShade="BF"/>
          <w:sz w:val="20"/>
        </w:rPr>
      </w:pPr>
      <w:r w:rsidRPr="00477B07">
        <w:rPr>
          <w:rFonts w:asciiTheme="minorHAnsi" w:hAnsiTheme="minorHAnsi"/>
          <w:b/>
          <w:sz w:val="20"/>
          <w:u w:val="single"/>
        </w:rPr>
        <w:t>Etape 1</w:t>
      </w:r>
      <w:r w:rsidRPr="00477B07">
        <w:rPr>
          <w:rFonts w:asciiTheme="minorHAnsi" w:hAnsiTheme="minorHAnsi"/>
          <w:sz w:val="20"/>
        </w:rPr>
        <w:t> :</w:t>
      </w:r>
      <w:r w:rsidRPr="00296C52">
        <w:rPr>
          <w:rFonts w:asciiTheme="minorHAnsi" w:hAnsiTheme="minorHAnsi"/>
          <w:sz w:val="20"/>
        </w:rPr>
        <w:t xml:space="preserve"> </w:t>
      </w:r>
      <w:r w:rsidRPr="00477B07">
        <w:rPr>
          <w:rFonts w:asciiTheme="minorHAnsi" w:hAnsiTheme="minorHAnsi"/>
          <w:b/>
          <w:color w:val="E36C0A" w:themeColor="accent6" w:themeShade="BF"/>
          <w:sz w:val="20"/>
        </w:rPr>
        <w:t>améliorer la prise des repas</w:t>
      </w:r>
    </w:p>
    <w:p w:rsidR="00D42E83" w:rsidRPr="00296C52" w:rsidRDefault="00D42E83" w:rsidP="00DB3A6B">
      <w:pPr>
        <w:pStyle w:val="ListParagraph"/>
        <w:numPr>
          <w:ilvl w:val="0"/>
          <w:numId w:val="43"/>
        </w:numPr>
        <w:rPr>
          <w:rFonts w:asciiTheme="minorHAnsi" w:hAnsiTheme="minorHAnsi"/>
          <w:sz w:val="20"/>
        </w:rPr>
      </w:pPr>
      <w:r w:rsidRPr="00296C52">
        <w:rPr>
          <w:rFonts w:asciiTheme="minorHAnsi" w:hAnsiTheme="minorHAnsi"/>
          <w:sz w:val="20"/>
        </w:rPr>
        <w:t>On va traiter la douleur, les infections</w:t>
      </w:r>
    </w:p>
    <w:p w:rsidR="00D42E83" w:rsidRPr="00296C52" w:rsidRDefault="00D42E83" w:rsidP="00DB3A6B">
      <w:pPr>
        <w:pStyle w:val="ListParagraph"/>
        <w:numPr>
          <w:ilvl w:val="0"/>
          <w:numId w:val="43"/>
        </w:numPr>
        <w:rPr>
          <w:rFonts w:asciiTheme="minorHAnsi" w:hAnsiTheme="minorHAnsi"/>
          <w:sz w:val="20"/>
        </w:rPr>
      </w:pPr>
      <w:r w:rsidRPr="00296C52">
        <w:rPr>
          <w:rFonts w:asciiTheme="minorHAnsi" w:hAnsiTheme="minorHAnsi"/>
          <w:sz w:val="20"/>
        </w:rPr>
        <w:t>Contrer l’effet anorexigène des médicaments (nombre de prises, nausées, sécheresse buccale…)</w:t>
      </w:r>
    </w:p>
    <w:p w:rsidR="00D42E83" w:rsidRPr="00296C52" w:rsidRDefault="00D42E83" w:rsidP="00DB3A6B">
      <w:pPr>
        <w:pStyle w:val="ListParagraph"/>
        <w:numPr>
          <w:ilvl w:val="0"/>
          <w:numId w:val="43"/>
        </w:numPr>
        <w:rPr>
          <w:rFonts w:asciiTheme="minorHAnsi" w:hAnsiTheme="minorHAnsi"/>
          <w:sz w:val="20"/>
        </w:rPr>
      </w:pPr>
      <w:r w:rsidRPr="00296C52">
        <w:rPr>
          <w:rFonts w:asciiTheme="minorHAnsi" w:hAnsiTheme="minorHAnsi"/>
          <w:sz w:val="20"/>
        </w:rPr>
        <w:t>Augmenter le nombre de repas et réduire la quantité proposée à chaque repas</w:t>
      </w:r>
    </w:p>
    <w:p w:rsidR="00D42E83" w:rsidRPr="00296C52" w:rsidRDefault="00D42E83" w:rsidP="00DB3A6B">
      <w:pPr>
        <w:pStyle w:val="ListParagraph"/>
        <w:numPr>
          <w:ilvl w:val="0"/>
          <w:numId w:val="43"/>
        </w:numPr>
        <w:rPr>
          <w:rFonts w:asciiTheme="minorHAnsi" w:hAnsiTheme="minorHAnsi"/>
          <w:sz w:val="20"/>
        </w:rPr>
      </w:pPr>
      <w:r w:rsidRPr="00296C52">
        <w:rPr>
          <w:rFonts w:asciiTheme="minorHAnsi" w:hAnsiTheme="minorHAnsi"/>
          <w:sz w:val="20"/>
        </w:rPr>
        <w:t>Améliorer la présentation et la qualité des repas</w:t>
      </w:r>
    </w:p>
    <w:p w:rsidR="00D42E83" w:rsidRPr="00296C52" w:rsidRDefault="00D42E83" w:rsidP="00DB3A6B">
      <w:pPr>
        <w:pStyle w:val="ListParagraph"/>
        <w:numPr>
          <w:ilvl w:val="0"/>
          <w:numId w:val="43"/>
        </w:numPr>
        <w:rPr>
          <w:rFonts w:asciiTheme="minorHAnsi" w:hAnsiTheme="minorHAnsi"/>
          <w:sz w:val="20"/>
        </w:rPr>
      </w:pPr>
      <w:r w:rsidRPr="00296C52">
        <w:rPr>
          <w:rFonts w:asciiTheme="minorHAnsi" w:hAnsiTheme="minorHAnsi"/>
          <w:sz w:val="20"/>
        </w:rPr>
        <w:t>Respecter les gouts des patients</w:t>
      </w:r>
    </w:p>
    <w:p w:rsidR="00D42E83" w:rsidRPr="00296C52" w:rsidRDefault="00DB3A6B" w:rsidP="00DB3A6B">
      <w:pPr>
        <w:pStyle w:val="ListParagraph"/>
        <w:numPr>
          <w:ilvl w:val="0"/>
          <w:numId w:val="43"/>
        </w:numPr>
        <w:rPr>
          <w:rFonts w:asciiTheme="minorHAnsi" w:hAnsiTheme="minorHAnsi"/>
          <w:sz w:val="20"/>
        </w:rPr>
      </w:pPr>
      <w:r w:rsidRPr="00296C52">
        <w:rPr>
          <w:rFonts w:asciiTheme="minorHAnsi" w:hAnsiTheme="minorHAnsi"/>
          <w:sz w:val="20"/>
        </w:rPr>
        <w:t>Accroitre</w:t>
      </w:r>
      <w:r w:rsidR="00D42E83" w:rsidRPr="00296C52">
        <w:rPr>
          <w:rFonts w:asciiTheme="minorHAnsi" w:hAnsiTheme="minorHAnsi"/>
          <w:sz w:val="20"/>
        </w:rPr>
        <w:t xml:space="preserve"> la densité nutritionnelle</w:t>
      </w:r>
    </w:p>
    <w:p w:rsidR="00DB3A6B" w:rsidRPr="00296C52" w:rsidRDefault="00D42E83" w:rsidP="00DB3A6B">
      <w:pPr>
        <w:pStyle w:val="ListParagraph"/>
        <w:numPr>
          <w:ilvl w:val="0"/>
          <w:numId w:val="43"/>
        </w:numPr>
        <w:rPr>
          <w:rFonts w:asciiTheme="minorHAnsi" w:hAnsiTheme="minorHAnsi"/>
          <w:sz w:val="20"/>
        </w:rPr>
      </w:pPr>
      <w:r w:rsidRPr="00296C52">
        <w:rPr>
          <w:rFonts w:asciiTheme="minorHAnsi" w:hAnsiTheme="minorHAnsi"/>
          <w:sz w:val="20"/>
        </w:rPr>
        <w:t xml:space="preserve">Encourager la convivialité </w:t>
      </w:r>
      <w:r w:rsidR="00DB3A6B" w:rsidRPr="00296C52">
        <w:rPr>
          <w:rFonts w:asciiTheme="minorHAnsi" w:hAnsiTheme="minorHAnsi"/>
          <w:sz w:val="20"/>
        </w:rPr>
        <w:t>et les actions de la famille</w:t>
      </w:r>
    </w:p>
    <w:p w:rsidR="00DB3A6B" w:rsidRPr="00296C52" w:rsidRDefault="00DB3A6B" w:rsidP="00DB3A6B">
      <w:pPr>
        <w:pStyle w:val="ListParagraph"/>
        <w:numPr>
          <w:ilvl w:val="0"/>
          <w:numId w:val="43"/>
        </w:numPr>
        <w:rPr>
          <w:rFonts w:asciiTheme="minorHAnsi" w:hAnsiTheme="minorHAnsi"/>
          <w:sz w:val="20"/>
        </w:rPr>
      </w:pPr>
      <w:r w:rsidRPr="00296C52">
        <w:rPr>
          <w:rFonts w:asciiTheme="minorHAnsi" w:hAnsiTheme="minorHAnsi"/>
          <w:sz w:val="20"/>
        </w:rPr>
        <w:t xml:space="preserve">Envisager une action pharmacologique : antidépresseurs, corticoïde à faible dose, </w:t>
      </w:r>
      <w:proofErr w:type="spellStart"/>
      <w:r w:rsidRPr="00296C52">
        <w:rPr>
          <w:rFonts w:asciiTheme="minorHAnsi" w:hAnsiTheme="minorHAnsi"/>
          <w:sz w:val="20"/>
        </w:rPr>
        <w:t>oxoglurate</w:t>
      </w:r>
      <w:proofErr w:type="spellEnd"/>
      <w:r w:rsidRPr="00296C52">
        <w:rPr>
          <w:rFonts w:asciiTheme="minorHAnsi" w:hAnsiTheme="minorHAnsi"/>
          <w:sz w:val="20"/>
        </w:rPr>
        <w:t xml:space="preserve"> d’</w:t>
      </w:r>
      <w:proofErr w:type="spellStart"/>
      <w:r w:rsidRPr="00296C52">
        <w:rPr>
          <w:rFonts w:asciiTheme="minorHAnsi" w:hAnsiTheme="minorHAnsi"/>
          <w:sz w:val="20"/>
        </w:rPr>
        <w:t>Ornitine</w:t>
      </w:r>
      <w:proofErr w:type="spellEnd"/>
    </w:p>
    <w:p w:rsidR="00D42E83" w:rsidRPr="00296C52" w:rsidRDefault="00D42E83" w:rsidP="00DB3A6B">
      <w:pPr>
        <w:rPr>
          <w:rFonts w:asciiTheme="minorHAnsi" w:hAnsiTheme="minorHAnsi"/>
          <w:color w:val="E36C0A" w:themeColor="accent6" w:themeShade="BF"/>
          <w:sz w:val="20"/>
        </w:rPr>
      </w:pPr>
      <w:r w:rsidRPr="00477B07">
        <w:rPr>
          <w:rFonts w:asciiTheme="minorHAnsi" w:hAnsiTheme="minorHAnsi"/>
          <w:b/>
          <w:sz w:val="20"/>
          <w:u w:val="single"/>
        </w:rPr>
        <w:t>Etape 2 </w:t>
      </w:r>
      <w:r w:rsidRPr="00477B07">
        <w:rPr>
          <w:rFonts w:asciiTheme="minorHAnsi" w:hAnsiTheme="minorHAnsi"/>
          <w:sz w:val="20"/>
        </w:rPr>
        <w:t>:</w:t>
      </w:r>
      <w:r w:rsidRPr="00296C52">
        <w:rPr>
          <w:rFonts w:asciiTheme="minorHAnsi" w:hAnsiTheme="minorHAnsi"/>
          <w:sz w:val="20"/>
        </w:rPr>
        <w:t xml:space="preserve"> </w:t>
      </w:r>
      <w:r w:rsidRPr="00477B07">
        <w:rPr>
          <w:rFonts w:asciiTheme="minorHAnsi" w:hAnsiTheme="minorHAnsi"/>
          <w:b/>
          <w:color w:val="E36C0A" w:themeColor="accent6" w:themeShade="BF"/>
          <w:sz w:val="20"/>
        </w:rPr>
        <w:t xml:space="preserve">proposer des </w:t>
      </w:r>
      <w:r w:rsidR="00DB3A6B" w:rsidRPr="00477B07">
        <w:rPr>
          <w:rFonts w:asciiTheme="minorHAnsi" w:hAnsiTheme="minorHAnsi"/>
          <w:b/>
          <w:color w:val="E36C0A" w:themeColor="accent6" w:themeShade="BF"/>
          <w:sz w:val="20"/>
        </w:rPr>
        <w:t>compléments</w:t>
      </w:r>
      <w:r w:rsidRPr="00477B07">
        <w:rPr>
          <w:rFonts w:asciiTheme="minorHAnsi" w:hAnsiTheme="minorHAnsi"/>
          <w:b/>
          <w:color w:val="E36C0A" w:themeColor="accent6" w:themeShade="BF"/>
          <w:sz w:val="20"/>
        </w:rPr>
        <w:t xml:space="preserve"> </w:t>
      </w:r>
      <w:r w:rsidR="00DB3A6B" w:rsidRPr="00477B07">
        <w:rPr>
          <w:rFonts w:asciiTheme="minorHAnsi" w:hAnsiTheme="minorHAnsi"/>
          <w:b/>
          <w:color w:val="E36C0A" w:themeColor="accent6" w:themeShade="BF"/>
          <w:sz w:val="20"/>
        </w:rPr>
        <w:t>alimentaires</w:t>
      </w:r>
    </w:p>
    <w:p w:rsidR="00D42E83" w:rsidRPr="00296C52" w:rsidRDefault="00D42E83" w:rsidP="00D42E83">
      <w:pPr>
        <w:pStyle w:val="ListParagraph"/>
        <w:numPr>
          <w:ilvl w:val="0"/>
          <w:numId w:val="35"/>
        </w:numPr>
        <w:rPr>
          <w:rFonts w:asciiTheme="minorHAnsi" w:hAnsiTheme="minorHAnsi"/>
          <w:sz w:val="20"/>
        </w:rPr>
      </w:pPr>
      <w:r w:rsidRPr="00296C52">
        <w:rPr>
          <w:rFonts w:asciiTheme="minorHAnsi" w:hAnsiTheme="minorHAnsi"/>
          <w:sz w:val="20"/>
        </w:rPr>
        <w:t xml:space="preserve">Compléments </w:t>
      </w:r>
      <w:proofErr w:type="spellStart"/>
      <w:r w:rsidRPr="00296C52">
        <w:rPr>
          <w:rFonts w:asciiTheme="minorHAnsi" w:hAnsiTheme="minorHAnsi"/>
          <w:sz w:val="20"/>
        </w:rPr>
        <w:t>protéino</w:t>
      </w:r>
      <w:proofErr w:type="spellEnd"/>
      <w:r w:rsidRPr="00296C52">
        <w:rPr>
          <w:rFonts w:asciiTheme="minorHAnsi" w:hAnsiTheme="minorHAnsi"/>
          <w:sz w:val="20"/>
        </w:rPr>
        <w:t xml:space="preserve">-énergétiques </w:t>
      </w:r>
      <w:proofErr w:type="spellStart"/>
      <w:r w:rsidRPr="00296C52">
        <w:rPr>
          <w:rFonts w:asciiTheme="minorHAnsi" w:hAnsiTheme="minorHAnsi"/>
          <w:sz w:val="20"/>
        </w:rPr>
        <w:t>quant</w:t>
      </w:r>
      <w:proofErr w:type="spellEnd"/>
      <w:r w:rsidRPr="00296C52">
        <w:rPr>
          <w:rFonts w:asciiTheme="minorHAnsi" w:hAnsiTheme="minorHAnsi"/>
          <w:sz w:val="20"/>
        </w:rPr>
        <w:t xml:space="preserve"> l’alimentation orale ne suffit pas</w:t>
      </w:r>
    </w:p>
    <w:p w:rsidR="00D42E83" w:rsidRPr="00296C52" w:rsidRDefault="00DB3A6B" w:rsidP="00D42E83">
      <w:pPr>
        <w:pStyle w:val="ListParagraph"/>
        <w:numPr>
          <w:ilvl w:val="0"/>
          <w:numId w:val="35"/>
        </w:numPr>
        <w:rPr>
          <w:rFonts w:asciiTheme="minorHAnsi" w:hAnsiTheme="minorHAnsi"/>
          <w:sz w:val="20"/>
        </w:rPr>
      </w:pPr>
      <w:r w:rsidRPr="00477B07">
        <w:rPr>
          <w:rFonts w:asciiTheme="minorHAnsi" w:hAnsiTheme="minorHAnsi"/>
          <w:sz w:val="20"/>
          <w:u w:val="single"/>
        </w:rPr>
        <w:t>Inconvénients</w:t>
      </w:r>
      <w:r w:rsidR="00D42E83" w:rsidRPr="00296C52">
        <w:rPr>
          <w:rFonts w:asciiTheme="minorHAnsi" w:hAnsiTheme="minorHAnsi"/>
          <w:sz w:val="20"/>
        </w:rPr>
        <w:t xml:space="preserve"> : cout et lassitude (varier </w:t>
      </w:r>
      <w:r w:rsidRPr="00296C52">
        <w:rPr>
          <w:rFonts w:asciiTheme="minorHAnsi" w:hAnsiTheme="minorHAnsi"/>
          <w:sz w:val="20"/>
        </w:rPr>
        <w:t>les présentations</w:t>
      </w:r>
      <w:r w:rsidR="00D42E83" w:rsidRPr="00296C52">
        <w:rPr>
          <w:rFonts w:asciiTheme="minorHAnsi" w:hAnsiTheme="minorHAnsi"/>
          <w:sz w:val="20"/>
        </w:rPr>
        <w:t xml:space="preserve"> et les parfums)</w:t>
      </w:r>
    </w:p>
    <w:p w:rsidR="00780B4E" w:rsidRPr="00477B07" w:rsidRDefault="00780B4E" w:rsidP="00D42E83">
      <w:pPr>
        <w:pStyle w:val="ListParagraph"/>
        <w:numPr>
          <w:ilvl w:val="0"/>
          <w:numId w:val="35"/>
        </w:numPr>
        <w:rPr>
          <w:rFonts w:asciiTheme="minorHAnsi" w:hAnsiTheme="minorHAnsi"/>
          <w:b/>
          <w:sz w:val="20"/>
          <w:u w:val="single"/>
        </w:rPr>
      </w:pPr>
      <w:r w:rsidRPr="00477B07">
        <w:rPr>
          <w:rFonts w:asciiTheme="minorHAnsi" w:hAnsiTheme="minorHAnsi"/>
          <w:b/>
          <w:sz w:val="20"/>
          <w:u w:val="single"/>
        </w:rPr>
        <w:t>Résultats</w:t>
      </w:r>
    </w:p>
    <w:p w:rsidR="00780B4E" w:rsidRPr="00296C52" w:rsidRDefault="00DB3A6B" w:rsidP="00DB3A6B">
      <w:pPr>
        <w:pStyle w:val="ListParagraph"/>
        <w:numPr>
          <w:ilvl w:val="0"/>
          <w:numId w:val="44"/>
        </w:numPr>
        <w:ind w:left="1134"/>
        <w:rPr>
          <w:rFonts w:asciiTheme="minorHAnsi" w:hAnsiTheme="minorHAnsi"/>
          <w:sz w:val="20"/>
        </w:rPr>
      </w:pPr>
      <w:r w:rsidRPr="00296C52">
        <w:rPr>
          <w:rFonts w:asciiTheme="minorHAnsi" w:hAnsiTheme="minorHAnsi"/>
          <w:sz w:val="20"/>
        </w:rPr>
        <w:t xml:space="preserve">Diminue le risque de </w:t>
      </w:r>
      <w:r w:rsidR="00780B4E" w:rsidRPr="00296C52">
        <w:rPr>
          <w:rFonts w:asciiTheme="minorHAnsi" w:hAnsiTheme="minorHAnsi"/>
          <w:sz w:val="20"/>
        </w:rPr>
        <w:t>mortalité et d’escarre</w:t>
      </w:r>
    </w:p>
    <w:p w:rsidR="00780B4E" w:rsidRPr="00296C52" w:rsidRDefault="00780B4E" w:rsidP="00DB3A6B">
      <w:pPr>
        <w:pStyle w:val="ListParagraph"/>
        <w:numPr>
          <w:ilvl w:val="0"/>
          <w:numId w:val="44"/>
        </w:numPr>
        <w:ind w:left="1134"/>
        <w:rPr>
          <w:rFonts w:asciiTheme="minorHAnsi" w:hAnsiTheme="minorHAnsi"/>
          <w:sz w:val="20"/>
        </w:rPr>
      </w:pPr>
      <w:r w:rsidRPr="00296C52">
        <w:rPr>
          <w:rFonts w:asciiTheme="minorHAnsi" w:hAnsiTheme="minorHAnsi"/>
          <w:sz w:val="20"/>
        </w:rPr>
        <w:t>Préserve l’état fonctionnel</w:t>
      </w:r>
    </w:p>
    <w:p w:rsidR="009E1C76" w:rsidRPr="00296C52" w:rsidRDefault="00DB3A6B" w:rsidP="009E1C76">
      <w:pPr>
        <w:pStyle w:val="ListParagraph"/>
        <w:numPr>
          <w:ilvl w:val="0"/>
          <w:numId w:val="44"/>
        </w:numPr>
        <w:ind w:left="1134"/>
        <w:rPr>
          <w:rFonts w:asciiTheme="minorHAnsi" w:hAnsiTheme="minorHAnsi"/>
          <w:sz w:val="20"/>
        </w:rPr>
      </w:pPr>
      <w:r w:rsidRPr="00296C52">
        <w:rPr>
          <w:rFonts w:asciiTheme="minorHAnsi" w:hAnsiTheme="minorHAnsi"/>
          <w:sz w:val="20"/>
        </w:rPr>
        <w:lastRenderedPageBreak/>
        <w:t>Amélioration de la satiété, des apports énergétiques et protidiques</w:t>
      </w:r>
    </w:p>
    <w:p w:rsidR="009E1C76" w:rsidRPr="00296C52" w:rsidRDefault="009E1C76" w:rsidP="009E1C76">
      <w:pPr>
        <w:pStyle w:val="ListParagraph"/>
        <w:numPr>
          <w:ilvl w:val="0"/>
          <w:numId w:val="44"/>
        </w:numPr>
        <w:ind w:left="1134"/>
        <w:rPr>
          <w:rFonts w:asciiTheme="minorHAnsi" w:hAnsiTheme="minorHAnsi"/>
          <w:sz w:val="20"/>
        </w:rPr>
      </w:pPr>
      <w:r w:rsidRPr="00296C52">
        <w:rPr>
          <w:rFonts w:asciiTheme="minorHAnsi" w:hAnsiTheme="minorHAnsi"/>
          <w:sz w:val="20"/>
        </w:rPr>
        <w:t xml:space="preserve">Donc :  </w:t>
      </w:r>
    </w:p>
    <w:p w:rsidR="009E1C76" w:rsidRPr="00296C52" w:rsidRDefault="00477B07" w:rsidP="009E1C76">
      <w:pPr>
        <w:pStyle w:val="ListParagraph"/>
        <w:numPr>
          <w:ilvl w:val="1"/>
          <w:numId w:val="44"/>
        </w:numPr>
        <w:rPr>
          <w:rFonts w:asciiTheme="minorHAnsi" w:hAnsiTheme="minorHAnsi"/>
          <w:sz w:val="20"/>
        </w:rPr>
      </w:pPr>
      <w:r>
        <w:rPr>
          <w:rFonts w:asciiTheme="minorHAnsi" w:hAnsiTheme="minorHAnsi"/>
          <w:sz w:val="20"/>
        </w:rPr>
        <w:t>Ne</w:t>
      </w:r>
      <w:r w:rsidR="009E1C76" w:rsidRPr="00296C52">
        <w:rPr>
          <w:rFonts w:asciiTheme="minorHAnsi" w:hAnsiTheme="minorHAnsi"/>
          <w:sz w:val="20"/>
        </w:rPr>
        <w:t xml:space="preserve"> pas lasser le patient</w:t>
      </w:r>
    </w:p>
    <w:p w:rsidR="009E1C76" w:rsidRPr="00296C52" w:rsidRDefault="00477B07" w:rsidP="009E1C76">
      <w:pPr>
        <w:pStyle w:val="ListParagraph"/>
        <w:numPr>
          <w:ilvl w:val="1"/>
          <w:numId w:val="44"/>
        </w:numPr>
        <w:rPr>
          <w:rFonts w:asciiTheme="minorHAnsi" w:hAnsiTheme="minorHAnsi"/>
          <w:sz w:val="20"/>
        </w:rPr>
      </w:pPr>
      <w:r>
        <w:rPr>
          <w:rFonts w:asciiTheme="minorHAnsi" w:hAnsiTheme="minorHAnsi"/>
          <w:sz w:val="20"/>
        </w:rPr>
        <w:t>A proposer à</w:t>
      </w:r>
      <w:r w:rsidR="009E1C76" w:rsidRPr="00296C52">
        <w:rPr>
          <w:rFonts w:asciiTheme="minorHAnsi" w:hAnsiTheme="minorHAnsi"/>
          <w:sz w:val="20"/>
        </w:rPr>
        <w:t xml:space="preserve"> distance des repas</w:t>
      </w:r>
    </w:p>
    <w:p w:rsidR="00DB3A6B" w:rsidRPr="00296C52" w:rsidRDefault="00477B07" w:rsidP="00780B4E">
      <w:pPr>
        <w:pStyle w:val="ListParagraph"/>
        <w:numPr>
          <w:ilvl w:val="1"/>
          <w:numId w:val="44"/>
        </w:numPr>
        <w:rPr>
          <w:rFonts w:asciiTheme="minorHAnsi" w:hAnsiTheme="minorHAnsi"/>
          <w:sz w:val="20"/>
        </w:rPr>
      </w:pPr>
      <w:r>
        <w:rPr>
          <w:rFonts w:asciiTheme="minorHAnsi" w:hAnsiTheme="minorHAnsi"/>
          <w:sz w:val="20"/>
        </w:rPr>
        <w:t>Moins efficace chez le patient âg</w:t>
      </w:r>
      <w:r w:rsidR="009E1C76" w:rsidRPr="00296C52">
        <w:rPr>
          <w:rFonts w:asciiTheme="minorHAnsi" w:hAnsiTheme="minorHAnsi"/>
          <w:sz w:val="20"/>
        </w:rPr>
        <w:t>é</w:t>
      </w:r>
    </w:p>
    <w:p w:rsidR="009E1C76" w:rsidRPr="00296C52" w:rsidRDefault="009E1C76" w:rsidP="00477B07">
      <w:pPr>
        <w:pStyle w:val="ListParagraph"/>
        <w:ind w:left="2160"/>
        <w:rPr>
          <w:rFonts w:asciiTheme="minorHAnsi" w:hAnsiTheme="minorHAnsi"/>
          <w:sz w:val="20"/>
        </w:rPr>
      </w:pPr>
    </w:p>
    <w:p w:rsidR="00780B4E" w:rsidRPr="00296C52" w:rsidRDefault="00780B4E" w:rsidP="00780B4E">
      <w:pPr>
        <w:rPr>
          <w:rFonts w:asciiTheme="minorHAnsi" w:hAnsiTheme="minorHAnsi"/>
          <w:sz w:val="20"/>
        </w:rPr>
      </w:pPr>
      <w:r w:rsidRPr="00477B07">
        <w:rPr>
          <w:rFonts w:asciiTheme="minorHAnsi" w:hAnsiTheme="minorHAnsi"/>
          <w:b/>
          <w:sz w:val="20"/>
          <w:u w:val="single"/>
        </w:rPr>
        <w:t>Etape 3</w:t>
      </w:r>
      <w:r w:rsidRPr="00296C52">
        <w:rPr>
          <w:rFonts w:asciiTheme="minorHAnsi" w:hAnsiTheme="minorHAnsi"/>
          <w:sz w:val="20"/>
        </w:rPr>
        <w:t xml:space="preserve"> : prescrire une </w:t>
      </w:r>
      <w:r w:rsidRPr="00477B07">
        <w:rPr>
          <w:rFonts w:asciiTheme="minorHAnsi" w:hAnsiTheme="minorHAnsi"/>
          <w:b/>
          <w:color w:val="E36C0A" w:themeColor="accent6" w:themeShade="BF"/>
          <w:sz w:val="20"/>
        </w:rPr>
        <w:t>nutrition entérale</w:t>
      </w:r>
      <w:r w:rsidR="009E1C76" w:rsidRPr="00296C52">
        <w:rPr>
          <w:rFonts w:asciiTheme="minorHAnsi" w:hAnsiTheme="minorHAnsi"/>
          <w:color w:val="E36C0A" w:themeColor="accent6" w:themeShade="BF"/>
          <w:sz w:val="20"/>
        </w:rPr>
        <w:t xml:space="preserve"> </w:t>
      </w:r>
      <w:r w:rsidR="009E1C76" w:rsidRPr="00296C52">
        <w:rPr>
          <w:rFonts w:asciiTheme="minorHAnsi" w:hAnsiTheme="minorHAnsi"/>
          <w:sz w:val="20"/>
        </w:rPr>
        <w:t xml:space="preserve">(sonde </w:t>
      </w:r>
      <w:proofErr w:type="spellStart"/>
      <w:r w:rsidR="009E1C76" w:rsidRPr="00296C52">
        <w:rPr>
          <w:rFonts w:asciiTheme="minorHAnsi" w:hAnsiTheme="minorHAnsi"/>
          <w:sz w:val="20"/>
        </w:rPr>
        <w:t>naso-gastrique</w:t>
      </w:r>
      <w:proofErr w:type="spellEnd"/>
      <w:r w:rsidR="009E1C76" w:rsidRPr="00296C52">
        <w:rPr>
          <w:rFonts w:asciiTheme="minorHAnsi" w:hAnsiTheme="minorHAnsi"/>
          <w:sz w:val="20"/>
        </w:rPr>
        <w:t xml:space="preserve"> ou gastrostomie)</w:t>
      </w:r>
    </w:p>
    <w:p w:rsidR="00780B4E" w:rsidRPr="00296C52" w:rsidRDefault="00780B4E" w:rsidP="00780B4E">
      <w:pPr>
        <w:pStyle w:val="ListParagraph"/>
        <w:numPr>
          <w:ilvl w:val="0"/>
          <w:numId w:val="35"/>
        </w:numPr>
        <w:rPr>
          <w:rFonts w:asciiTheme="minorHAnsi" w:hAnsiTheme="minorHAnsi"/>
          <w:sz w:val="20"/>
        </w:rPr>
      </w:pPr>
      <w:r w:rsidRPr="00296C52">
        <w:rPr>
          <w:rFonts w:asciiTheme="minorHAnsi" w:hAnsiTheme="minorHAnsi"/>
          <w:sz w:val="20"/>
        </w:rPr>
        <w:t>Technique d’</w:t>
      </w:r>
      <w:r w:rsidR="00DB3A6B" w:rsidRPr="00296C52">
        <w:rPr>
          <w:rFonts w:asciiTheme="minorHAnsi" w:hAnsiTheme="minorHAnsi"/>
          <w:sz w:val="20"/>
        </w:rPr>
        <w:t>alimentation</w:t>
      </w:r>
      <w:r w:rsidRPr="00296C52">
        <w:rPr>
          <w:rFonts w:asciiTheme="minorHAnsi" w:hAnsiTheme="minorHAnsi"/>
          <w:sz w:val="20"/>
        </w:rPr>
        <w:t xml:space="preserve"> artificielle</w:t>
      </w:r>
    </w:p>
    <w:p w:rsidR="00780B4E" w:rsidRPr="00296C52" w:rsidRDefault="00780B4E" w:rsidP="00780B4E">
      <w:pPr>
        <w:pStyle w:val="ListParagraph"/>
        <w:rPr>
          <w:rFonts w:asciiTheme="minorHAnsi" w:hAnsiTheme="minorHAnsi"/>
          <w:sz w:val="20"/>
        </w:rPr>
      </w:pPr>
      <w:r w:rsidRPr="00296C52">
        <w:rPr>
          <w:rFonts w:asciiTheme="minorHAnsi" w:hAnsiTheme="minorHAnsi"/>
          <w:sz w:val="20"/>
        </w:rPr>
        <w:t xml:space="preserve">Mieux adaptée au sujet </w:t>
      </w:r>
      <w:r w:rsidR="00DB3A6B" w:rsidRPr="00296C52">
        <w:rPr>
          <w:rFonts w:asciiTheme="minorHAnsi" w:hAnsiTheme="minorHAnsi"/>
          <w:sz w:val="20"/>
        </w:rPr>
        <w:t>âgé</w:t>
      </w:r>
      <w:r w:rsidRPr="00296C52">
        <w:rPr>
          <w:rFonts w:asciiTheme="minorHAnsi" w:hAnsiTheme="minorHAnsi"/>
          <w:sz w:val="20"/>
        </w:rPr>
        <w:t xml:space="preserve"> que nutrition parentérale</w:t>
      </w:r>
    </w:p>
    <w:p w:rsidR="00780B4E" w:rsidRPr="00296C52" w:rsidRDefault="00780B4E" w:rsidP="00780B4E">
      <w:pPr>
        <w:pStyle w:val="ListParagraph"/>
        <w:rPr>
          <w:rFonts w:asciiTheme="minorHAnsi" w:hAnsiTheme="minorHAnsi"/>
          <w:sz w:val="20"/>
        </w:rPr>
      </w:pPr>
      <w:r w:rsidRPr="00296C52">
        <w:rPr>
          <w:rFonts w:asciiTheme="minorHAnsi" w:hAnsiTheme="minorHAnsi"/>
          <w:sz w:val="20"/>
        </w:rPr>
        <w:t>Pas de complications septiques, pas d’alitement</w:t>
      </w:r>
    </w:p>
    <w:p w:rsidR="00780B4E" w:rsidRPr="00296C52" w:rsidRDefault="00780B4E" w:rsidP="00780B4E">
      <w:pPr>
        <w:pStyle w:val="ListParagraph"/>
        <w:rPr>
          <w:rFonts w:asciiTheme="minorHAnsi" w:hAnsiTheme="minorHAnsi"/>
          <w:sz w:val="20"/>
        </w:rPr>
      </w:pPr>
      <w:r w:rsidRPr="00296C52">
        <w:rPr>
          <w:rFonts w:asciiTheme="minorHAnsi" w:hAnsiTheme="minorHAnsi"/>
          <w:sz w:val="20"/>
        </w:rPr>
        <w:t xml:space="preserve">Permet de l’administration de médicaments, cout </w:t>
      </w:r>
      <w:r w:rsidR="00DB3A6B" w:rsidRPr="00296C52">
        <w:rPr>
          <w:rFonts w:asciiTheme="minorHAnsi" w:hAnsiTheme="minorHAnsi"/>
          <w:sz w:val="20"/>
        </w:rPr>
        <w:t>modique</w:t>
      </w:r>
    </w:p>
    <w:p w:rsidR="00DB3A6B" w:rsidRPr="00296C52" w:rsidRDefault="00780B4E" w:rsidP="00DB3A6B">
      <w:pPr>
        <w:pStyle w:val="ListParagraph"/>
        <w:numPr>
          <w:ilvl w:val="0"/>
          <w:numId w:val="35"/>
        </w:numPr>
        <w:rPr>
          <w:rFonts w:asciiTheme="minorHAnsi" w:hAnsiTheme="minorHAnsi"/>
          <w:sz w:val="20"/>
        </w:rPr>
      </w:pPr>
      <w:r w:rsidRPr="00296C52">
        <w:rPr>
          <w:rFonts w:asciiTheme="minorHAnsi" w:hAnsiTheme="minorHAnsi"/>
          <w:sz w:val="20"/>
        </w:rPr>
        <w:t xml:space="preserve">Contrat à durée déterminée : en </w:t>
      </w:r>
      <w:r w:rsidR="00DB3A6B" w:rsidRPr="00296C52">
        <w:rPr>
          <w:rFonts w:asciiTheme="minorHAnsi" w:hAnsiTheme="minorHAnsi"/>
          <w:sz w:val="20"/>
        </w:rPr>
        <w:t>concertation</w:t>
      </w:r>
      <w:r w:rsidRPr="00296C52">
        <w:rPr>
          <w:rFonts w:asciiTheme="minorHAnsi" w:hAnsiTheme="minorHAnsi"/>
          <w:sz w:val="20"/>
        </w:rPr>
        <w:t xml:space="preserve"> avec le patient la famille</w:t>
      </w:r>
      <w:r w:rsidR="00DB3A6B" w:rsidRPr="00296C52">
        <w:rPr>
          <w:rFonts w:asciiTheme="minorHAnsi" w:hAnsiTheme="minorHAnsi"/>
          <w:sz w:val="20"/>
        </w:rPr>
        <w:t xml:space="preserve"> et l’équipe soignante</w:t>
      </w:r>
    </w:p>
    <w:p w:rsidR="00DB3A6B" w:rsidRPr="00296C52" w:rsidRDefault="00DB3A6B" w:rsidP="00DB3A6B">
      <w:pPr>
        <w:pStyle w:val="ListParagraph"/>
        <w:numPr>
          <w:ilvl w:val="0"/>
          <w:numId w:val="35"/>
        </w:numPr>
        <w:rPr>
          <w:rFonts w:asciiTheme="minorHAnsi" w:hAnsiTheme="minorHAnsi"/>
          <w:sz w:val="20"/>
        </w:rPr>
      </w:pPr>
      <w:r w:rsidRPr="00296C52">
        <w:rPr>
          <w:rFonts w:asciiTheme="minorHAnsi" w:hAnsiTheme="minorHAnsi"/>
          <w:sz w:val="20"/>
        </w:rPr>
        <w:t>Exclusive ou partielle (nocturne)</w:t>
      </w:r>
    </w:p>
    <w:p w:rsidR="00DB3A6B" w:rsidRPr="00296C52" w:rsidRDefault="00DB3A6B" w:rsidP="00DB3A6B">
      <w:pPr>
        <w:pStyle w:val="ListParagraph"/>
        <w:numPr>
          <w:ilvl w:val="0"/>
          <w:numId w:val="35"/>
        </w:numPr>
        <w:rPr>
          <w:rFonts w:asciiTheme="minorHAnsi" w:hAnsiTheme="minorHAnsi"/>
          <w:sz w:val="20"/>
        </w:rPr>
      </w:pPr>
      <w:r w:rsidRPr="00477B07">
        <w:rPr>
          <w:rFonts w:asciiTheme="minorHAnsi" w:hAnsiTheme="minorHAnsi"/>
          <w:sz w:val="20"/>
          <w:u w:val="single"/>
        </w:rPr>
        <w:t>Complications</w:t>
      </w:r>
      <w:r w:rsidRPr="00296C52">
        <w:rPr>
          <w:rFonts w:asciiTheme="minorHAnsi" w:hAnsiTheme="minorHAnsi"/>
          <w:sz w:val="20"/>
        </w:rPr>
        <w:t xml:space="preserve"> :</w:t>
      </w:r>
    </w:p>
    <w:p w:rsidR="00DB3A6B" w:rsidRPr="00296C52" w:rsidRDefault="00DB3A6B" w:rsidP="00DB3A6B">
      <w:pPr>
        <w:pStyle w:val="ListParagraph"/>
        <w:numPr>
          <w:ilvl w:val="0"/>
          <w:numId w:val="45"/>
        </w:numPr>
        <w:ind w:left="1134"/>
        <w:rPr>
          <w:rFonts w:asciiTheme="minorHAnsi" w:hAnsiTheme="minorHAnsi"/>
          <w:sz w:val="20"/>
        </w:rPr>
      </w:pPr>
      <w:r w:rsidRPr="00296C52">
        <w:rPr>
          <w:rFonts w:asciiTheme="minorHAnsi" w:hAnsiTheme="minorHAnsi"/>
          <w:sz w:val="20"/>
        </w:rPr>
        <w:t>Pneumonies d’inhalation (SNG ou GPE)</w:t>
      </w:r>
    </w:p>
    <w:p w:rsidR="00DB3A6B" w:rsidRPr="00296C52" w:rsidRDefault="00DB3A6B" w:rsidP="00DB3A6B">
      <w:pPr>
        <w:pStyle w:val="ListParagraph"/>
        <w:numPr>
          <w:ilvl w:val="0"/>
          <w:numId w:val="45"/>
        </w:numPr>
        <w:ind w:left="1134"/>
        <w:rPr>
          <w:rFonts w:asciiTheme="minorHAnsi" w:hAnsiTheme="minorHAnsi"/>
          <w:sz w:val="20"/>
        </w:rPr>
      </w:pPr>
      <w:r w:rsidRPr="00296C52">
        <w:rPr>
          <w:rFonts w:asciiTheme="minorHAnsi" w:hAnsiTheme="minorHAnsi"/>
          <w:sz w:val="20"/>
        </w:rPr>
        <w:t>Infections locales du point de ponction pour la GPE</w:t>
      </w:r>
    </w:p>
    <w:p w:rsidR="00DB3A6B" w:rsidRPr="00296C52" w:rsidRDefault="00DB3A6B" w:rsidP="00DB3A6B">
      <w:pPr>
        <w:pStyle w:val="ListParagraph"/>
        <w:numPr>
          <w:ilvl w:val="0"/>
          <w:numId w:val="45"/>
        </w:numPr>
        <w:ind w:left="1134"/>
        <w:rPr>
          <w:rFonts w:asciiTheme="minorHAnsi" w:hAnsiTheme="minorHAnsi"/>
          <w:sz w:val="20"/>
        </w:rPr>
      </w:pPr>
      <w:r w:rsidRPr="00296C52">
        <w:rPr>
          <w:rFonts w:asciiTheme="minorHAnsi" w:hAnsiTheme="minorHAnsi"/>
          <w:sz w:val="20"/>
        </w:rPr>
        <w:t>Habituellement bénigne</w:t>
      </w:r>
    </w:p>
    <w:p w:rsidR="00DB3A6B" w:rsidRPr="00296C52" w:rsidRDefault="00DB3A6B" w:rsidP="00DB3A6B">
      <w:pPr>
        <w:pStyle w:val="ListParagraph"/>
        <w:numPr>
          <w:ilvl w:val="0"/>
          <w:numId w:val="35"/>
        </w:numPr>
        <w:rPr>
          <w:rFonts w:asciiTheme="minorHAnsi" w:hAnsiTheme="minorHAnsi"/>
          <w:sz w:val="20"/>
        </w:rPr>
      </w:pPr>
      <w:r w:rsidRPr="00296C52">
        <w:rPr>
          <w:rFonts w:asciiTheme="minorHAnsi" w:hAnsiTheme="minorHAnsi"/>
          <w:sz w:val="20"/>
        </w:rPr>
        <w:t xml:space="preserve"> L’alimentation par sonde de gastrostomie est compatible avec le retour à domicile</w:t>
      </w:r>
    </w:p>
    <w:p w:rsidR="00780B4E" w:rsidRPr="00296C52" w:rsidRDefault="00780B4E" w:rsidP="00780B4E">
      <w:pPr>
        <w:rPr>
          <w:rFonts w:asciiTheme="minorHAnsi" w:hAnsiTheme="minorHAnsi"/>
          <w:sz w:val="20"/>
        </w:rPr>
      </w:pPr>
    </w:p>
    <w:p w:rsidR="00DB3A6B" w:rsidRPr="00296C52" w:rsidRDefault="00DB3A6B" w:rsidP="00780B4E">
      <w:pPr>
        <w:rPr>
          <w:rFonts w:asciiTheme="minorHAnsi" w:hAnsiTheme="minorHAnsi"/>
          <w:sz w:val="20"/>
        </w:rPr>
      </w:pPr>
    </w:p>
    <w:p w:rsidR="009E1C76" w:rsidRPr="00296C52" w:rsidRDefault="009E1C76" w:rsidP="00313185">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sz w:val="18"/>
          <w:lang w:val="fr-FR"/>
        </w:rPr>
      </w:pPr>
      <w:r w:rsidRPr="00296C52">
        <w:rPr>
          <w:rFonts w:asciiTheme="minorHAnsi" w:hAnsiTheme="minorHAnsi"/>
          <w:b/>
          <w:sz w:val="18"/>
          <w:lang w:val="fr-FR"/>
        </w:rPr>
        <w:t>Conclusion : IL FAUT CASSER LA SPIRALE NEGATIVE  en luttant contre la dénutrition du SA +++</w:t>
      </w:r>
    </w:p>
    <w:p w:rsidR="009E1C76" w:rsidRPr="00296C52" w:rsidRDefault="009E1C76" w:rsidP="00313185">
      <w:pPr>
        <w:pStyle w:val="NoSpacing"/>
        <w:pBdr>
          <w:top w:val="single" w:sz="4" w:space="1" w:color="auto"/>
          <w:left w:val="single" w:sz="4" w:space="4" w:color="auto"/>
          <w:bottom w:val="single" w:sz="4" w:space="1" w:color="auto"/>
          <w:right w:val="single" w:sz="4" w:space="4" w:color="auto"/>
        </w:pBdr>
        <w:jc w:val="center"/>
        <w:rPr>
          <w:rFonts w:asciiTheme="minorHAnsi" w:hAnsiTheme="minorHAnsi"/>
          <w:sz w:val="18"/>
          <w:lang w:val="fr-FR"/>
        </w:rPr>
      </w:pPr>
    </w:p>
    <w:p w:rsidR="009E1C76" w:rsidRPr="00296C52" w:rsidRDefault="009E1C76" w:rsidP="00313185">
      <w:pPr>
        <w:pStyle w:val="NoSpacing"/>
        <w:pBdr>
          <w:top w:val="single" w:sz="4" w:space="1" w:color="auto"/>
          <w:left w:val="single" w:sz="4" w:space="4" w:color="auto"/>
          <w:bottom w:val="single" w:sz="4" w:space="1" w:color="auto"/>
          <w:right w:val="single" w:sz="4" w:space="4" w:color="auto"/>
        </w:pBdr>
        <w:jc w:val="center"/>
        <w:rPr>
          <w:rFonts w:asciiTheme="minorHAnsi" w:hAnsiTheme="minorHAnsi"/>
          <w:sz w:val="18"/>
          <w:lang w:val="fr-FR"/>
        </w:rPr>
      </w:pPr>
      <w:r w:rsidRPr="00296C52">
        <w:rPr>
          <w:rFonts w:asciiTheme="minorHAnsi" w:hAnsiTheme="minorHAnsi"/>
          <w:sz w:val="18"/>
          <w:lang w:val="fr-FR"/>
        </w:rPr>
        <w:t>Insuffisance d’apports &gt; Dénutrition exogène &gt; Perte de poids &gt; ↘ Albumine et MM &gt; Episode pathologique (infection, fracture) &gt; Dénutrition endogène &gt; Déficit immunitaire &gt; Nouvel épisode pathologique &gt; Escarres &gt; …</w:t>
      </w:r>
    </w:p>
    <w:p w:rsidR="00780B4E" w:rsidRPr="00296C52" w:rsidRDefault="00DB3A6B" w:rsidP="00DB3A6B">
      <w:pPr>
        <w:rPr>
          <w:rFonts w:asciiTheme="minorHAnsi" w:hAnsiTheme="minorHAnsi"/>
          <w:sz w:val="20"/>
        </w:rPr>
      </w:pPr>
      <w:r w:rsidRPr="00296C52">
        <w:rPr>
          <w:rFonts w:asciiTheme="minorHAnsi" w:hAnsiTheme="minorHAnsi"/>
          <w:noProof/>
          <w:sz w:val="20"/>
          <w:lang w:eastAsia="fr-FR"/>
        </w:rPr>
        <w:drawing>
          <wp:anchor distT="0" distB="0" distL="114300" distR="114300" simplePos="0" relativeHeight="251662336" behindDoc="0" locked="0" layoutInCell="1" allowOverlap="1">
            <wp:simplePos x="0" y="0"/>
            <wp:positionH relativeFrom="column">
              <wp:posOffset>619125</wp:posOffset>
            </wp:positionH>
            <wp:positionV relativeFrom="paragraph">
              <wp:posOffset>136525</wp:posOffset>
            </wp:positionV>
            <wp:extent cx="5724525" cy="4019550"/>
            <wp:effectExtent l="19050" t="0" r="9525" b="0"/>
            <wp:wrapThrough wrapText="bothSides">
              <wp:wrapPolygon edited="0">
                <wp:start x="-72" y="0"/>
                <wp:lineTo x="-72" y="21498"/>
                <wp:lineTo x="21636" y="21498"/>
                <wp:lineTo x="21636" y="0"/>
                <wp:lineTo x="-72"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724525" cy="4019550"/>
                    </a:xfrm>
                    <a:prstGeom prst="rect">
                      <a:avLst/>
                    </a:prstGeom>
                    <a:noFill/>
                    <a:ln w="9525">
                      <a:noFill/>
                      <a:miter lim="800000"/>
                      <a:headEnd/>
                      <a:tailEnd/>
                    </a:ln>
                  </pic:spPr>
                </pic:pic>
              </a:graphicData>
            </a:graphic>
          </wp:anchor>
        </w:drawing>
      </w:r>
    </w:p>
    <w:p w:rsidR="00313185" w:rsidRPr="00296C52" w:rsidRDefault="00313185" w:rsidP="00DB3A6B">
      <w:pPr>
        <w:rPr>
          <w:rFonts w:asciiTheme="minorHAnsi" w:hAnsiTheme="minorHAnsi"/>
          <w:sz w:val="20"/>
        </w:rPr>
      </w:pPr>
    </w:p>
    <w:p w:rsidR="00313185" w:rsidRPr="00296C52" w:rsidRDefault="00313185" w:rsidP="00DB3A6B">
      <w:pPr>
        <w:rPr>
          <w:rFonts w:asciiTheme="minorHAnsi" w:hAnsiTheme="minorHAnsi"/>
          <w:sz w:val="20"/>
        </w:rPr>
      </w:pPr>
    </w:p>
    <w:p w:rsidR="00313185" w:rsidRPr="00477B07" w:rsidRDefault="00313185" w:rsidP="00313185">
      <w:pPr>
        <w:pStyle w:val="soustitrescours"/>
        <w:rPr>
          <w:rFonts w:asciiTheme="minorHAnsi" w:hAnsiTheme="minorHAnsi"/>
          <w:i w:val="0"/>
          <w:color w:val="C00000"/>
          <w:sz w:val="22"/>
          <w:u w:val="none"/>
        </w:rPr>
      </w:pPr>
      <w:r w:rsidRPr="00477B07">
        <w:rPr>
          <w:rFonts w:asciiTheme="minorHAnsi" w:hAnsiTheme="minorHAnsi"/>
          <w:i w:val="0"/>
          <w:color w:val="C00000"/>
          <w:sz w:val="22"/>
          <w:u w:val="none"/>
        </w:rPr>
        <w:t>Prévention nutritionnelle  comment bien manger à la retraite ?</w:t>
      </w:r>
    </w:p>
    <w:p w:rsidR="00313185" w:rsidRPr="00296C52" w:rsidRDefault="00313185" w:rsidP="00313185">
      <w:pPr>
        <w:pStyle w:val="NoSpacing"/>
        <w:rPr>
          <w:rFonts w:asciiTheme="minorHAnsi" w:hAnsiTheme="minorHAnsi"/>
          <w:sz w:val="16"/>
          <w:lang w:val="fr-FR"/>
        </w:rPr>
      </w:pPr>
    </w:p>
    <w:p w:rsidR="00313185" w:rsidRPr="00477B07" w:rsidRDefault="00313185" w:rsidP="00313185">
      <w:pPr>
        <w:pStyle w:val="NoSpacing"/>
        <w:rPr>
          <w:rFonts w:asciiTheme="minorHAnsi" w:hAnsiTheme="minorHAnsi"/>
          <w:b/>
          <w:sz w:val="20"/>
          <w:szCs w:val="24"/>
          <w:u w:val="single"/>
          <w:lang w:val="fr-FR"/>
        </w:rPr>
      </w:pPr>
      <w:r w:rsidRPr="00477B07">
        <w:rPr>
          <w:rFonts w:asciiTheme="minorHAnsi" w:hAnsiTheme="minorHAnsi"/>
          <w:b/>
          <w:sz w:val="20"/>
          <w:szCs w:val="24"/>
          <w:u w:val="single"/>
          <w:lang w:val="fr-FR"/>
        </w:rPr>
        <w:t>Erreurs grossières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w:t>
      </w:r>
      <w:r w:rsidRPr="00477B07">
        <w:rPr>
          <w:rFonts w:asciiTheme="minorHAnsi" w:hAnsiTheme="minorHAnsi"/>
          <w:sz w:val="20"/>
          <w:szCs w:val="24"/>
          <w:u w:val="single"/>
          <w:lang w:val="fr-FR"/>
        </w:rPr>
        <w:t>Glucides</w:t>
      </w:r>
      <w:r w:rsidRPr="00296C52">
        <w:rPr>
          <w:rFonts w:asciiTheme="minorHAnsi" w:hAnsiTheme="minorHAnsi"/>
          <w:sz w:val="20"/>
          <w:szCs w:val="24"/>
          <w:lang w:val="fr-FR"/>
        </w:rPr>
        <w:t> : trop peu, et trop de sucres simples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w:t>
      </w:r>
      <w:r w:rsidRPr="00477B07">
        <w:rPr>
          <w:rFonts w:asciiTheme="minorHAnsi" w:hAnsiTheme="minorHAnsi"/>
          <w:sz w:val="20"/>
          <w:szCs w:val="24"/>
          <w:u w:val="single"/>
          <w:lang w:val="fr-FR"/>
        </w:rPr>
        <w:t>Protides </w:t>
      </w:r>
      <w:r w:rsidRPr="00296C52">
        <w:rPr>
          <w:rFonts w:asciiTheme="minorHAnsi" w:hAnsiTheme="minorHAnsi"/>
          <w:sz w:val="20"/>
          <w:szCs w:val="24"/>
          <w:lang w:val="fr-FR"/>
        </w:rPr>
        <w:t>: insuffisants chez 1 homme sur 4 et 1 femme sur 10</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w:t>
      </w:r>
      <w:r w:rsidRPr="00477B07">
        <w:rPr>
          <w:rFonts w:asciiTheme="minorHAnsi" w:hAnsiTheme="minorHAnsi"/>
          <w:sz w:val="20"/>
          <w:szCs w:val="24"/>
          <w:u w:val="single"/>
          <w:lang w:val="fr-FR"/>
        </w:rPr>
        <w:t>Alcool</w:t>
      </w:r>
      <w:r w:rsidRPr="00296C52">
        <w:rPr>
          <w:rFonts w:asciiTheme="minorHAnsi" w:hAnsiTheme="minorHAnsi"/>
          <w:sz w:val="20"/>
          <w:szCs w:val="24"/>
          <w:lang w:val="fr-FR"/>
        </w:rPr>
        <w:t> : attention aux gros buveurs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w:t>
      </w:r>
      <w:r w:rsidRPr="00477B07">
        <w:rPr>
          <w:rFonts w:asciiTheme="minorHAnsi" w:hAnsiTheme="minorHAnsi"/>
          <w:sz w:val="20"/>
          <w:szCs w:val="24"/>
          <w:u w:val="single"/>
          <w:lang w:val="fr-FR"/>
        </w:rPr>
        <w:t>Lipides </w:t>
      </w:r>
      <w:r w:rsidRPr="00296C52">
        <w:rPr>
          <w:rFonts w:asciiTheme="minorHAnsi" w:hAnsiTheme="minorHAnsi"/>
          <w:sz w:val="20"/>
          <w:szCs w:val="24"/>
          <w:lang w:val="fr-FR"/>
        </w:rPr>
        <w:t>: pas assez d’AG polyinsaturés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w:t>
      </w:r>
      <w:r w:rsidRPr="00477B07">
        <w:rPr>
          <w:rFonts w:asciiTheme="minorHAnsi" w:hAnsiTheme="minorHAnsi"/>
          <w:sz w:val="20"/>
          <w:szCs w:val="24"/>
          <w:u w:val="single"/>
          <w:lang w:val="fr-FR"/>
        </w:rPr>
        <w:t>Fibres</w:t>
      </w:r>
      <w:r w:rsidRPr="00296C52">
        <w:rPr>
          <w:rFonts w:asciiTheme="minorHAnsi" w:hAnsiTheme="minorHAnsi"/>
          <w:sz w:val="20"/>
          <w:szCs w:val="24"/>
          <w:lang w:val="fr-FR"/>
        </w:rPr>
        <w:t> : pas assez</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lastRenderedPageBreak/>
        <w:t>-</w:t>
      </w:r>
      <w:r w:rsidRPr="00477B07">
        <w:rPr>
          <w:rFonts w:asciiTheme="minorHAnsi" w:hAnsiTheme="minorHAnsi"/>
          <w:sz w:val="20"/>
          <w:szCs w:val="24"/>
          <w:u w:val="single"/>
          <w:lang w:val="fr-FR"/>
        </w:rPr>
        <w:t>Eau</w:t>
      </w:r>
      <w:r w:rsidRPr="00296C52">
        <w:rPr>
          <w:rFonts w:asciiTheme="minorHAnsi" w:hAnsiTheme="minorHAnsi"/>
          <w:sz w:val="20"/>
          <w:szCs w:val="24"/>
          <w:lang w:val="fr-FR"/>
        </w:rPr>
        <w:t> : pas assez</w:t>
      </w:r>
    </w:p>
    <w:p w:rsidR="00313185" w:rsidRPr="00296C52" w:rsidRDefault="00313185" w:rsidP="00313185">
      <w:pPr>
        <w:pStyle w:val="NoSpacing"/>
        <w:rPr>
          <w:rFonts w:asciiTheme="minorHAnsi" w:hAnsiTheme="minorHAnsi"/>
          <w:sz w:val="20"/>
          <w:szCs w:val="24"/>
          <w:lang w:val="fr-FR"/>
        </w:rPr>
      </w:pPr>
    </w:p>
    <w:p w:rsidR="00313185" w:rsidRPr="00296C52" w:rsidRDefault="00313185" w:rsidP="00313185">
      <w:pPr>
        <w:pStyle w:val="NoSpacing"/>
        <w:rPr>
          <w:rFonts w:asciiTheme="minorHAnsi" w:hAnsiTheme="minorHAnsi"/>
          <w:b/>
          <w:sz w:val="20"/>
          <w:szCs w:val="24"/>
          <w:lang w:val="fr-FR"/>
        </w:rPr>
      </w:pPr>
      <w:r w:rsidRPr="00296C52">
        <w:rPr>
          <w:rFonts w:asciiTheme="minorHAnsi" w:hAnsiTheme="minorHAnsi"/>
          <w:b/>
          <w:sz w:val="20"/>
          <w:szCs w:val="24"/>
          <w:lang w:val="fr-FR"/>
        </w:rPr>
        <w:t xml:space="preserve">L’alimentation à la retraite doit être </w:t>
      </w:r>
    </w:p>
    <w:p w:rsidR="00313185" w:rsidRPr="00296C52" w:rsidRDefault="00313185" w:rsidP="00313185">
      <w:pPr>
        <w:pStyle w:val="NoSpacing"/>
        <w:rPr>
          <w:rFonts w:asciiTheme="minorHAnsi" w:hAnsiTheme="minorHAnsi"/>
          <w:sz w:val="20"/>
          <w:szCs w:val="24"/>
          <w:lang w:val="fr-FR"/>
        </w:rPr>
      </w:pPr>
    </w:p>
    <w:p w:rsidR="00313185" w:rsidRPr="00477B07" w:rsidRDefault="00313185" w:rsidP="00313185">
      <w:pPr>
        <w:pStyle w:val="NoSpacing"/>
        <w:rPr>
          <w:rFonts w:asciiTheme="minorHAnsi" w:hAnsiTheme="minorHAnsi"/>
          <w:b/>
          <w:sz w:val="20"/>
          <w:szCs w:val="24"/>
          <w:u w:val="single"/>
          <w:lang w:val="fr-FR"/>
        </w:rPr>
      </w:pPr>
      <w:r w:rsidRPr="00477B07">
        <w:rPr>
          <w:rFonts w:asciiTheme="minorHAnsi" w:hAnsiTheme="minorHAnsi"/>
          <w:b/>
          <w:sz w:val="20"/>
          <w:szCs w:val="24"/>
          <w:u w:val="single"/>
          <w:lang w:val="fr-FR"/>
        </w:rPr>
        <w:t>APPETISSANTE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-Au goût suffisamment relevé, varié</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-Bien présentée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-De texture adaptée</w:t>
      </w:r>
    </w:p>
    <w:p w:rsidR="00313185" w:rsidRPr="00296C52" w:rsidRDefault="00313185" w:rsidP="00313185">
      <w:pPr>
        <w:pStyle w:val="NoSpacing"/>
        <w:rPr>
          <w:rFonts w:asciiTheme="minorHAnsi" w:hAnsiTheme="minorHAnsi"/>
          <w:sz w:val="20"/>
          <w:szCs w:val="24"/>
          <w:lang w:val="fr-FR"/>
        </w:rPr>
      </w:pPr>
    </w:p>
    <w:p w:rsidR="00313185" w:rsidRPr="00477B07" w:rsidRDefault="00313185" w:rsidP="00313185">
      <w:pPr>
        <w:pStyle w:val="NoSpacing"/>
        <w:rPr>
          <w:rFonts w:asciiTheme="minorHAnsi" w:hAnsiTheme="minorHAnsi"/>
          <w:b/>
          <w:sz w:val="20"/>
          <w:szCs w:val="24"/>
          <w:u w:val="single"/>
          <w:lang w:val="fr-FR"/>
        </w:rPr>
      </w:pPr>
      <w:r w:rsidRPr="00477B07">
        <w:rPr>
          <w:rFonts w:asciiTheme="minorHAnsi" w:hAnsiTheme="minorHAnsi"/>
          <w:b/>
          <w:sz w:val="20"/>
          <w:szCs w:val="24"/>
          <w:u w:val="single"/>
          <w:lang w:val="fr-FR"/>
        </w:rPr>
        <w:t>EQUILIBREE</w:t>
      </w:r>
    </w:p>
    <w:p w:rsidR="00313185" w:rsidRPr="00477B07" w:rsidRDefault="00313185" w:rsidP="00313185">
      <w:pPr>
        <w:pStyle w:val="NoSpacing"/>
        <w:rPr>
          <w:rFonts w:asciiTheme="minorHAnsi" w:hAnsiTheme="minorHAnsi"/>
          <w:b/>
          <w:color w:val="E36C0A" w:themeColor="accent6" w:themeShade="BF"/>
          <w:sz w:val="20"/>
          <w:szCs w:val="24"/>
          <w:lang w:val="fr-FR"/>
        </w:rPr>
      </w:pPr>
      <w:r w:rsidRPr="00477B07">
        <w:rPr>
          <w:rFonts w:asciiTheme="minorHAnsi" w:hAnsiTheme="minorHAnsi"/>
          <w:b/>
          <w:color w:val="E36C0A" w:themeColor="accent6" w:themeShade="BF"/>
          <w:sz w:val="20"/>
          <w:szCs w:val="24"/>
          <w:lang w:val="fr-FR"/>
        </w:rPr>
        <w:t>-En privilégiant</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-les produits laitiers (4 fois/jour)</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-les fruits mûrs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-une crudité en salade tous les jours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-des légumes et féculents tous les jours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-En n’omettant pas de boire au moins 1,5 litre d’eau par jour (à ↗ en cas de chaleur ou fièvre)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-Dans la journée avec 4 repas par jour, à heures fixes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-petit déjeuner copieux 20-30%, 7-9h</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-déjeuner correct 30-40%, 12-13h</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-goûter léger 10-15%, 16-17h</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-dîner suffisant 20-25%, 19-20h</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w:t>
      </w:r>
      <w:r w:rsidRPr="00477B07">
        <w:rPr>
          <w:rFonts w:asciiTheme="minorHAnsi" w:hAnsiTheme="minorHAnsi"/>
          <w:b/>
          <w:color w:val="E36C0A" w:themeColor="accent6" w:themeShade="BF"/>
          <w:sz w:val="20"/>
          <w:szCs w:val="24"/>
          <w:lang w:val="fr-FR"/>
        </w:rPr>
        <w:t>A chaque repas</w:t>
      </w:r>
      <w:r w:rsidRPr="00296C52">
        <w:rPr>
          <w:rFonts w:asciiTheme="minorHAnsi" w:hAnsiTheme="minorHAnsi"/>
          <w:sz w:val="20"/>
          <w:szCs w:val="24"/>
          <w:lang w:val="fr-FR"/>
        </w:rPr>
        <w:t> :</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-déjeuner à 5 composantes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-dîner à 4 composantes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w:t>
      </w:r>
      <w:r w:rsidRPr="00477B07">
        <w:rPr>
          <w:rFonts w:asciiTheme="minorHAnsi" w:hAnsiTheme="minorHAnsi"/>
          <w:b/>
          <w:color w:val="E36C0A" w:themeColor="accent6" w:themeShade="BF"/>
          <w:sz w:val="20"/>
          <w:szCs w:val="24"/>
          <w:lang w:val="fr-FR"/>
        </w:rPr>
        <w:t>En laissant</w:t>
      </w:r>
      <w:r w:rsidRPr="00296C52">
        <w:rPr>
          <w:rFonts w:asciiTheme="minorHAnsi" w:hAnsiTheme="minorHAnsi"/>
          <w:sz w:val="20"/>
          <w:szCs w:val="24"/>
          <w:lang w:val="fr-FR"/>
        </w:rPr>
        <w:t> :</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-un temps suffisant entre 2 repas ou collation (&gt; 3 heures)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-un temps pas trop long de jeune nocturne (&lt; 12 heures)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-un temps suffisant pendant le repas pour les petits mangeurs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-la possibilité de collations nocturnes</w:t>
      </w:r>
    </w:p>
    <w:p w:rsidR="00313185" w:rsidRPr="00296C52" w:rsidRDefault="00313185" w:rsidP="00313185">
      <w:pPr>
        <w:pStyle w:val="NoSpacing"/>
        <w:rPr>
          <w:rFonts w:asciiTheme="minorHAnsi" w:hAnsiTheme="minorHAnsi"/>
          <w:sz w:val="20"/>
          <w:szCs w:val="24"/>
          <w:lang w:val="fr-FR"/>
        </w:rPr>
      </w:pPr>
    </w:p>
    <w:p w:rsidR="00313185" w:rsidRPr="00477B07" w:rsidRDefault="00313185" w:rsidP="00313185">
      <w:pPr>
        <w:pStyle w:val="NoSpacing"/>
        <w:rPr>
          <w:rFonts w:asciiTheme="minorHAnsi" w:hAnsiTheme="minorHAnsi"/>
          <w:b/>
          <w:sz w:val="20"/>
          <w:szCs w:val="24"/>
          <w:u w:val="single"/>
          <w:lang w:val="fr-FR"/>
        </w:rPr>
      </w:pPr>
      <w:r w:rsidRPr="00477B07">
        <w:rPr>
          <w:rFonts w:asciiTheme="minorHAnsi" w:hAnsiTheme="minorHAnsi"/>
          <w:b/>
          <w:sz w:val="20"/>
          <w:szCs w:val="24"/>
          <w:u w:val="single"/>
          <w:lang w:val="fr-FR"/>
        </w:rPr>
        <w:t>CONVIVIALE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-Avec un accueil sympathique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-Dans un cadre agréable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-Avec des partenaires désirés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-Repas de fêtes fréquents</w:t>
      </w:r>
    </w:p>
    <w:p w:rsidR="00313185" w:rsidRPr="00296C52" w:rsidRDefault="00313185" w:rsidP="00313185">
      <w:pPr>
        <w:pStyle w:val="NoSpacing"/>
        <w:rPr>
          <w:rFonts w:asciiTheme="minorHAnsi" w:hAnsiTheme="minorHAnsi"/>
          <w:sz w:val="20"/>
          <w:szCs w:val="24"/>
          <w:lang w:val="fr-FR"/>
        </w:rPr>
      </w:pPr>
    </w:p>
    <w:p w:rsidR="00313185" w:rsidRPr="00477B07" w:rsidRDefault="00313185" w:rsidP="00313185">
      <w:pPr>
        <w:pStyle w:val="NoSpacing"/>
        <w:rPr>
          <w:rFonts w:asciiTheme="minorHAnsi" w:hAnsiTheme="minorHAnsi"/>
          <w:b/>
          <w:sz w:val="20"/>
          <w:szCs w:val="24"/>
          <w:u w:val="single"/>
          <w:lang w:val="fr-FR"/>
        </w:rPr>
      </w:pPr>
      <w:r w:rsidRPr="00477B07">
        <w:rPr>
          <w:rFonts w:asciiTheme="minorHAnsi" w:hAnsiTheme="minorHAnsi"/>
          <w:b/>
          <w:sz w:val="20"/>
          <w:szCs w:val="24"/>
          <w:u w:val="single"/>
          <w:lang w:val="fr-FR"/>
        </w:rPr>
        <w:t>ADAPTEE AU CAS DE CHACUN</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-En densité nutritionnelle (enrichies)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 texture adaptée</w:t>
      </w:r>
    </w:p>
    <w:p w:rsidR="00313185" w:rsidRPr="00296C52" w:rsidRDefault="00313185" w:rsidP="00313185">
      <w:pPr>
        <w:pStyle w:val="NoSpacing"/>
        <w:rPr>
          <w:rFonts w:asciiTheme="minorHAnsi" w:hAnsiTheme="minorHAnsi"/>
          <w:sz w:val="20"/>
          <w:szCs w:val="24"/>
          <w:lang w:val="fr-FR"/>
        </w:rPr>
      </w:pPr>
    </w:p>
    <w:p w:rsidR="00313185" w:rsidRPr="0050668B" w:rsidRDefault="00313185" w:rsidP="00313185">
      <w:pPr>
        <w:pStyle w:val="NoSpacing"/>
        <w:rPr>
          <w:rFonts w:asciiTheme="minorHAnsi" w:hAnsiTheme="minorHAnsi"/>
          <w:b/>
          <w:sz w:val="20"/>
          <w:szCs w:val="24"/>
          <w:u w:val="single"/>
          <w:lang w:val="fr-FR"/>
        </w:rPr>
      </w:pPr>
      <w:r w:rsidRPr="0050668B">
        <w:rPr>
          <w:rFonts w:asciiTheme="minorHAnsi" w:hAnsiTheme="minorHAnsi"/>
          <w:b/>
          <w:sz w:val="20"/>
          <w:szCs w:val="24"/>
          <w:u w:val="single"/>
          <w:lang w:val="fr-FR"/>
        </w:rPr>
        <w:t>Faut-il traiter le vieillissement ?</w:t>
      </w:r>
    </w:p>
    <w:p w:rsidR="00313185" w:rsidRPr="0050668B" w:rsidRDefault="00313185" w:rsidP="00313185">
      <w:pPr>
        <w:pStyle w:val="NoSpacing"/>
        <w:rPr>
          <w:rFonts w:asciiTheme="minorHAnsi" w:hAnsiTheme="minorHAnsi"/>
          <w:b/>
          <w:color w:val="E36C0A" w:themeColor="accent6" w:themeShade="BF"/>
          <w:sz w:val="20"/>
          <w:szCs w:val="24"/>
          <w:lang w:val="fr-FR"/>
        </w:rPr>
      </w:pPr>
      <w:r w:rsidRPr="0050668B">
        <w:rPr>
          <w:rFonts w:asciiTheme="minorHAnsi" w:hAnsiTheme="minorHAnsi"/>
          <w:b/>
          <w:color w:val="E36C0A" w:themeColor="accent6" w:themeShade="BF"/>
          <w:sz w:val="20"/>
          <w:szCs w:val="24"/>
          <w:lang w:val="fr-FR"/>
        </w:rPr>
        <w:t>Lutte contre le stress oxydatif</w:t>
      </w:r>
    </w:p>
    <w:p w:rsidR="00313185" w:rsidRPr="00296C52" w:rsidRDefault="00313185" w:rsidP="00313185">
      <w:pPr>
        <w:pStyle w:val="NoSpacing"/>
        <w:ind w:firstLine="708"/>
        <w:rPr>
          <w:rFonts w:asciiTheme="minorHAnsi" w:hAnsiTheme="minorHAnsi"/>
          <w:sz w:val="20"/>
          <w:szCs w:val="24"/>
          <w:lang w:val="fr-FR"/>
        </w:rPr>
      </w:pPr>
      <w:r w:rsidRPr="00296C52">
        <w:rPr>
          <w:rFonts w:asciiTheme="minorHAnsi" w:hAnsiTheme="minorHAnsi"/>
          <w:sz w:val="20"/>
          <w:szCs w:val="24"/>
          <w:lang w:val="fr-FR"/>
        </w:rPr>
        <w:t xml:space="preserve">-Donner au long cours des substances anti-oxydantes </w:t>
      </w:r>
      <w:proofErr w:type="gramStart"/>
      <w:r w:rsidRPr="00296C52">
        <w:rPr>
          <w:rFonts w:asciiTheme="minorHAnsi" w:hAnsiTheme="minorHAnsi"/>
          <w:sz w:val="20"/>
          <w:szCs w:val="24"/>
          <w:lang w:val="fr-FR"/>
        </w:rPr>
        <w:t>( vit</w:t>
      </w:r>
      <w:proofErr w:type="gramEnd"/>
      <w:r w:rsidRPr="00296C52">
        <w:rPr>
          <w:rFonts w:asciiTheme="minorHAnsi" w:hAnsiTheme="minorHAnsi"/>
          <w:sz w:val="20"/>
          <w:szCs w:val="24"/>
          <w:lang w:val="fr-FR"/>
        </w:rPr>
        <w:t xml:space="preserve"> A, C, E, sélénium, …)</w:t>
      </w:r>
    </w:p>
    <w:p w:rsidR="00313185" w:rsidRPr="00296C52" w:rsidRDefault="00313185" w:rsidP="00313185">
      <w:pPr>
        <w:pStyle w:val="NoSpacing"/>
        <w:ind w:firstLine="708"/>
        <w:rPr>
          <w:rFonts w:asciiTheme="minorHAnsi" w:hAnsiTheme="minorHAnsi"/>
          <w:sz w:val="20"/>
          <w:szCs w:val="24"/>
          <w:lang w:val="fr-FR"/>
        </w:rPr>
      </w:pPr>
      <w:r w:rsidRPr="00296C52">
        <w:rPr>
          <w:rFonts w:asciiTheme="minorHAnsi" w:hAnsiTheme="minorHAnsi"/>
          <w:sz w:val="20"/>
          <w:szCs w:val="24"/>
          <w:lang w:val="fr-FR"/>
        </w:rPr>
        <w:t>-Prévention des maladies CV et des cancers</w:t>
      </w:r>
    </w:p>
    <w:p w:rsidR="00313185" w:rsidRPr="00296C52" w:rsidRDefault="00313185" w:rsidP="00313185">
      <w:pPr>
        <w:pStyle w:val="NoSpacing"/>
        <w:ind w:firstLine="708"/>
        <w:rPr>
          <w:rFonts w:asciiTheme="minorHAnsi" w:hAnsiTheme="minorHAnsi"/>
          <w:sz w:val="20"/>
          <w:szCs w:val="24"/>
          <w:lang w:val="fr-FR"/>
        </w:rPr>
      </w:pPr>
      <w:r w:rsidRPr="00296C52">
        <w:rPr>
          <w:rFonts w:asciiTheme="minorHAnsi" w:hAnsiTheme="minorHAnsi"/>
          <w:sz w:val="20"/>
          <w:szCs w:val="24"/>
          <w:lang w:val="fr-FR"/>
        </w:rPr>
        <w:t>-</w:t>
      </w:r>
      <w:r w:rsidRPr="0050668B">
        <w:rPr>
          <w:rFonts w:asciiTheme="minorHAnsi" w:hAnsiTheme="minorHAnsi"/>
          <w:sz w:val="20"/>
          <w:szCs w:val="24"/>
          <w:u w:val="single"/>
          <w:lang w:val="fr-FR"/>
        </w:rPr>
        <w:t>Avenir</w:t>
      </w:r>
      <w:r w:rsidRPr="00296C52">
        <w:rPr>
          <w:rFonts w:asciiTheme="minorHAnsi" w:hAnsiTheme="minorHAnsi"/>
          <w:sz w:val="20"/>
          <w:szCs w:val="24"/>
          <w:lang w:val="fr-FR"/>
        </w:rPr>
        <w:t> : action sir l’expression des gènes des enzymes radicalaires</w:t>
      </w:r>
    </w:p>
    <w:p w:rsidR="00313185" w:rsidRPr="0050668B" w:rsidRDefault="00313185" w:rsidP="00313185">
      <w:pPr>
        <w:pStyle w:val="NoSpacing"/>
        <w:rPr>
          <w:rFonts w:asciiTheme="minorHAnsi" w:hAnsiTheme="minorHAnsi"/>
          <w:b/>
          <w:color w:val="E36C0A" w:themeColor="accent6" w:themeShade="BF"/>
          <w:sz w:val="20"/>
          <w:szCs w:val="24"/>
          <w:lang w:val="fr-FR"/>
        </w:rPr>
      </w:pPr>
      <w:r w:rsidRPr="0050668B">
        <w:rPr>
          <w:rFonts w:asciiTheme="minorHAnsi" w:hAnsiTheme="minorHAnsi"/>
          <w:b/>
          <w:color w:val="E36C0A" w:themeColor="accent6" w:themeShade="BF"/>
          <w:sz w:val="20"/>
          <w:szCs w:val="24"/>
          <w:lang w:val="fr-FR"/>
        </w:rPr>
        <w:t>Hormones et vieillissement</w:t>
      </w:r>
    </w:p>
    <w:p w:rsidR="00313185" w:rsidRPr="00296C52" w:rsidRDefault="00313185" w:rsidP="00313185">
      <w:pPr>
        <w:pStyle w:val="NoSpacing"/>
        <w:ind w:firstLine="708"/>
        <w:rPr>
          <w:rFonts w:asciiTheme="minorHAnsi" w:hAnsiTheme="minorHAnsi"/>
          <w:sz w:val="20"/>
          <w:szCs w:val="24"/>
          <w:lang w:val="fr-FR"/>
        </w:rPr>
      </w:pPr>
      <w:r w:rsidRPr="00296C52">
        <w:rPr>
          <w:rFonts w:asciiTheme="minorHAnsi" w:hAnsiTheme="minorHAnsi"/>
          <w:sz w:val="20"/>
          <w:szCs w:val="24"/>
          <w:lang w:val="fr-FR"/>
        </w:rPr>
        <w:t>-DHEA</w:t>
      </w:r>
    </w:p>
    <w:p w:rsidR="00313185" w:rsidRPr="00296C52" w:rsidRDefault="00313185" w:rsidP="00313185">
      <w:pPr>
        <w:pStyle w:val="NoSpacing"/>
        <w:ind w:firstLine="708"/>
        <w:rPr>
          <w:rFonts w:asciiTheme="minorHAnsi" w:hAnsiTheme="minorHAnsi"/>
          <w:sz w:val="20"/>
          <w:szCs w:val="24"/>
          <w:lang w:val="fr-FR"/>
        </w:rPr>
      </w:pPr>
      <w:r w:rsidRPr="00296C52">
        <w:rPr>
          <w:rFonts w:asciiTheme="minorHAnsi" w:hAnsiTheme="minorHAnsi"/>
          <w:sz w:val="20"/>
          <w:szCs w:val="24"/>
          <w:lang w:val="fr-FR"/>
        </w:rPr>
        <w:t>-GH</w:t>
      </w:r>
    </w:p>
    <w:p w:rsidR="00313185" w:rsidRPr="00296C52" w:rsidRDefault="00313185" w:rsidP="00313185">
      <w:pPr>
        <w:pStyle w:val="NoSpacing"/>
        <w:ind w:firstLine="708"/>
        <w:rPr>
          <w:rFonts w:asciiTheme="minorHAnsi" w:hAnsiTheme="minorHAnsi"/>
          <w:sz w:val="20"/>
          <w:szCs w:val="24"/>
          <w:lang w:val="fr-FR"/>
        </w:rPr>
      </w:pPr>
      <w:r w:rsidRPr="00296C52">
        <w:rPr>
          <w:rFonts w:asciiTheme="minorHAnsi" w:hAnsiTheme="minorHAnsi"/>
          <w:sz w:val="20"/>
          <w:szCs w:val="24"/>
          <w:lang w:val="fr-FR"/>
        </w:rPr>
        <w:t>-TSH</w:t>
      </w:r>
    </w:p>
    <w:p w:rsidR="00313185" w:rsidRPr="00296C52" w:rsidRDefault="00313185" w:rsidP="00313185">
      <w:pPr>
        <w:pStyle w:val="NoSpacing"/>
        <w:rPr>
          <w:rFonts w:asciiTheme="minorHAnsi" w:hAnsiTheme="minorHAnsi"/>
          <w:sz w:val="20"/>
          <w:szCs w:val="24"/>
          <w:lang w:val="fr-FR"/>
        </w:rPr>
      </w:pPr>
    </w:p>
    <w:p w:rsidR="00313185" w:rsidRPr="0050668B" w:rsidRDefault="00313185" w:rsidP="00313185">
      <w:pPr>
        <w:pStyle w:val="NoSpacing"/>
        <w:rPr>
          <w:rFonts w:asciiTheme="minorHAnsi" w:hAnsiTheme="minorHAnsi"/>
          <w:b/>
          <w:sz w:val="20"/>
          <w:szCs w:val="24"/>
          <w:lang w:val="fr-FR"/>
        </w:rPr>
      </w:pPr>
      <w:r w:rsidRPr="00296C52">
        <w:rPr>
          <w:rFonts w:asciiTheme="minorHAnsi" w:hAnsiTheme="minorHAnsi"/>
          <w:b/>
          <w:sz w:val="20"/>
          <w:szCs w:val="24"/>
          <w:lang w:val="fr-FR"/>
        </w:rPr>
        <w:t>SU.VI.M.A.X : Supplémentation en Vitamines et Minéraux Antioxydants</w:t>
      </w:r>
    </w:p>
    <w:p w:rsidR="00313185" w:rsidRPr="00296C52" w:rsidRDefault="00313185" w:rsidP="00313185">
      <w:pPr>
        <w:pStyle w:val="NoSpacing"/>
        <w:rPr>
          <w:rFonts w:asciiTheme="minorHAnsi" w:hAnsiTheme="minorHAnsi"/>
          <w:sz w:val="20"/>
          <w:szCs w:val="24"/>
          <w:u w:val="single"/>
          <w:lang w:val="fr-FR"/>
        </w:rPr>
        <w:sectPr w:rsidR="00313185" w:rsidRPr="00296C52" w:rsidSect="00313185">
          <w:type w:val="continuous"/>
          <w:pgSz w:w="11906" w:h="16838"/>
          <w:pgMar w:top="720" w:right="720" w:bottom="720" w:left="720" w:header="708" w:footer="708" w:gutter="0"/>
          <w:cols w:space="708"/>
          <w:docGrid w:linePitch="360"/>
        </w:sectPr>
      </w:pPr>
    </w:p>
    <w:p w:rsidR="00313185" w:rsidRPr="00296C52" w:rsidRDefault="00313185" w:rsidP="00313185">
      <w:pPr>
        <w:pStyle w:val="NoSpacing"/>
        <w:rPr>
          <w:rFonts w:asciiTheme="minorHAnsi" w:hAnsiTheme="minorHAnsi"/>
          <w:sz w:val="20"/>
          <w:szCs w:val="24"/>
          <w:u w:val="single"/>
          <w:lang w:val="fr-FR"/>
        </w:rPr>
      </w:pPr>
      <w:r w:rsidRPr="00296C52">
        <w:rPr>
          <w:rFonts w:asciiTheme="minorHAnsi" w:hAnsiTheme="minorHAnsi"/>
          <w:sz w:val="20"/>
          <w:szCs w:val="24"/>
          <w:u w:val="single"/>
          <w:lang w:val="fr-FR"/>
        </w:rPr>
        <w:lastRenderedPageBreak/>
        <w:t>Cohorte de 13000 volontaires suivis 8 ans (1994)</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-60% de femmes (35-60 ans)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-40% d’hommes (45-60 ans)</w:t>
      </w:r>
    </w:p>
    <w:p w:rsidR="00313185" w:rsidRPr="00296C52" w:rsidRDefault="00313185" w:rsidP="00313185">
      <w:pPr>
        <w:pStyle w:val="NoSpacing"/>
        <w:rPr>
          <w:rFonts w:asciiTheme="minorHAnsi" w:hAnsiTheme="minorHAnsi"/>
          <w:sz w:val="20"/>
          <w:szCs w:val="24"/>
          <w:lang w:val="fr-FR"/>
        </w:rPr>
      </w:pPr>
    </w:p>
    <w:p w:rsidR="00313185" w:rsidRPr="00296C52" w:rsidRDefault="00313185" w:rsidP="00313185">
      <w:pPr>
        <w:pStyle w:val="NoSpacing"/>
        <w:rPr>
          <w:rFonts w:asciiTheme="minorHAnsi" w:hAnsiTheme="minorHAnsi"/>
          <w:sz w:val="20"/>
          <w:szCs w:val="24"/>
          <w:u w:val="single"/>
          <w:lang w:val="fr-FR"/>
        </w:rPr>
      </w:pPr>
      <w:r w:rsidRPr="00296C52">
        <w:rPr>
          <w:rFonts w:asciiTheme="minorHAnsi" w:hAnsiTheme="minorHAnsi"/>
          <w:sz w:val="20"/>
          <w:szCs w:val="24"/>
          <w:u w:val="single"/>
          <w:lang w:val="fr-FR"/>
        </w:rPr>
        <w:t>Groupe intervention</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-Vitamine C 120mg</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-Vitamine E 30mg</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-Beta-carotène 6mg</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-Sélénium 100μg</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-Zinc 20μg</w:t>
      </w:r>
    </w:p>
    <w:p w:rsidR="00313185" w:rsidRPr="00296C52" w:rsidRDefault="00313185" w:rsidP="00313185">
      <w:pPr>
        <w:pStyle w:val="NoSpacing"/>
        <w:rPr>
          <w:rFonts w:asciiTheme="minorHAnsi" w:hAnsiTheme="minorHAnsi"/>
          <w:sz w:val="20"/>
          <w:szCs w:val="24"/>
          <w:lang w:val="fr-FR"/>
        </w:rPr>
      </w:pPr>
    </w:p>
    <w:p w:rsidR="00313185" w:rsidRPr="00296C52" w:rsidRDefault="00313185" w:rsidP="00313185">
      <w:pPr>
        <w:pStyle w:val="NoSpacing"/>
        <w:rPr>
          <w:rFonts w:asciiTheme="minorHAnsi" w:hAnsiTheme="minorHAnsi"/>
          <w:sz w:val="20"/>
          <w:szCs w:val="24"/>
          <w:u w:val="single"/>
          <w:lang w:val="fr-FR"/>
        </w:rPr>
      </w:pPr>
      <w:r w:rsidRPr="00296C52">
        <w:rPr>
          <w:rFonts w:asciiTheme="minorHAnsi" w:hAnsiTheme="minorHAnsi"/>
          <w:sz w:val="20"/>
          <w:szCs w:val="24"/>
          <w:u w:val="single"/>
          <w:lang w:val="fr-FR"/>
        </w:rPr>
        <w:lastRenderedPageBreak/>
        <w:t>Critères de jugement</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-Incidence des maladies CV</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-Morbidité et mortalité globales</w:t>
      </w:r>
    </w:p>
    <w:p w:rsidR="00313185" w:rsidRPr="00296C52" w:rsidRDefault="00313185" w:rsidP="00313185">
      <w:pPr>
        <w:pStyle w:val="NoSpacing"/>
        <w:rPr>
          <w:rFonts w:asciiTheme="minorHAnsi" w:hAnsiTheme="minorHAnsi"/>
          <w:sz w:val="20"/>
          <w:szCs w:val="24"/>
          <w:lang w:val="fr-FR"/>
        </w:rPr>
      </w:pPr>
    </w:p>
    <w:p w:rsidR="00313185" w:rsidRPr="00296C52" w:rsidRDefault="00313185" w:rsidP="00313185">
      <w:pPr>
        <w:pStyle w:val="NoSpacing"/>
        <w:rPr>
          <w:rFonts w:asciiTheme="minorHAnsi" w:hAnsiTheme="minorHAnsi"/>
          <w:sz w:val="20"/>
          <w:szCs w:val="24"/>
          <w:u w:val="single"/>
          <w:lang w:val="fr-FR"/>
        </w:rPr>
      </w:pPr>
      <w:r w:rsidRPr="00296C52">
        <w:rPr>
          <w:rFonts w:asciiTheme="minorHAnsi" w:hAnsiTheme="minorHAnsi"/>
          <w:sz w:val="20"/>
          <w:szCs w:val="24"/>
          <w:u w:val="single"/>
          <w:lang w:val="fr-FR"/>
        </w:rPr>
        <w:t>Résultats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-Baisse d taux de cancers de 31%</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-Baisse de la mortalité globale de 27%</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-Chez les hommes, pas chez les femmes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-Pas d’effet bénéfique CV</w:t>
      </w:r>
    </w:p>
    <w:p w:rsidR="00313185" w:rsidRPr="00296C52" w:rsidRDefault="00313185" w:rsidP="00313185">
      <w:pPr>
        <w:pStyle w:val="NoSpacing"/>
        <w:rPr>
          <w:rFonts w:asciiTheme="minorHAnsi" w:hAnsiTheme="minorHAnsi"/>
          <w:sz w:val="20"/>
          <w:szCs w:val="24"/>
          <w:lang w:val="fr-FR"/>
        </w:rPr>
      </w:pPr>
    </w:p>
    <w:p w:rsidR="00313185" w:rsidRPr="00296C52" w:rsidRDefault="00313185" w:rsidP="00313185">
      <w:pPr>
        <w:pStyle w:val="NoSpacing"/>
        <w:rPr>
          <w:rFonts w:asciiTheme="minorHAnsi" w:hAnsiTheme="minorHAnsi"/>
          <w:sz w:val="20"/>
          <w:szCs w:val="24"/>
          <w:lang w:val="fr-FR"/>
        </w:rPr>
        <w:sectPr w:rsidR="00313185" w:rsidRPr="00296C52" w:rsidSect="00313185">
          <w:type w:val="continuous"/>
          <w:pgSz w:w="11906" w:h="16838"/>
          <w:pgMar w:top="720" w:right="720" w:bottom="720" w:left="720" w:header="708" w:footer="708" w:gutter="0"/>
          <w:cols w:num="2" w:space="708"/>
          <w:docGrid w:linePitch="360"/>
        </w:sectPr>
      </w:pP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lastRenderedPageBreak/>
        <w:sym w:font="Wingdings" w:char="F0E0"/>
      </w:r>
      <w:r w:rsidRPr="00296C52">
        <w:rPr>
          <w:rFonts w:asciiTheme="minorHAnsi" w:hAnsiTheme="minorHAnsi"/>
          <w:sz w:val="20"/>
          <w:szCs w:val="24"/>
          <w:u w:val="single"/>
          <w:lang w:val="fr-FR"/>
        </w:rPr>
        <w:t>Conclusion</w:t>
      </w:r>
      <w:r w:rsidRPr="00296C52">
        <w:rPr>
          <w:rFonts w:asciiTheme="minorHAnsi" w:hAnsiTheme="minorHAnsi"/>
          <w:sz w:val="20"/>
          <w:szCs w:val="24"/>
          <w:lang w:val="fr-FR"/>
        </w:rPr>
        <w:t> : pas de supplémentation systématique, préférer les apports naturels</w:t>
      </w:r>
    </w:p>
    <w:p w:rsidR="00313185" w:rsidRPr="00296C52" w:rsidRDefault="00313185" w:rsidP="00313185">
      <w:pPr>
        <w:pStyle w:val="NoSpacing"/>
        <w:rPr>
          <w:rFonts w:asciiTheme="minorHAnsi" w:hAnsiTheme="minorHAnsi"/>
          <w:sz w:val="20"/>
          <w:szCs w:val="24"/>
          <w:lang w:val="fr-FR"/>
        </w:rPr>
      </w:pPr>
    </w:p>
    <w:p w:rsidR="00313185" w:rsidRPr="00296C52" w:rsidRDefault="00313185" w:rsidP="00313185">
      <w:pPr>
        <w:pStyle w:val="NoSpacing"/>
        <w:rPr>
          <w:rFonts w:asciiTheme="minorHAnsi" w:hAnsiTheme="minorHAnsi"/>
          <w:b/>
          <w:sz w:val="20"/>
          <w:szCs w:val="24"/>
          <w:lang w:val="fr-FR"/>
        </w:rPr>
      </w:pPr>
      <w:r w:rsidRPr="00296C52">
        <w:rPr>
          <w:rFonts w:asciiTheme="minorHAnsi" w:hAnsiTheme="minorHAnsi"/>
          <w:b/>
          <w:sz w:val="20"/>
          <w:szCs w:val="24"/>
          <w:lang w:val="fr-FR"/>
        </w:rPr>
        <w:t>Stratégie pour un vieillissement réussi : « </w:t>
      </w:r>
      <w:proofErr w:type="spellStart"/>
      <w:r w:rsidRPr="00296C52">
        <w:rPr>
          <w:rFonts w:asciiTheme="minorHAnsi" w:hAnsiTheme="minorHAnsi"/>
          <w:b/>
          <w:sz w:val="20"/>
          <w:szCs w:val="24"/>
          <w:lang w:val="fr-FR"/>
        </w:rPr>
        <w:t>successful</w:t>
      </w:r>
      <w:proofErr w:type="spellEnd"/>
      <w:r w:rsidRPr="00296C52">
        <w:rPr>
          <w:rFonts w:asciiTheme="minorHAnsi" w:hAnsiTheme="minorHAnsi"/>
          <w:b/>
          <w:sz w:val="20"/>
          <w:szCs w:val="24"/>
          <w:lang w:val="fr-FR"/>
        </w:rPr>
        <w:t xml:space="preserve"> </w:t>
      </w:r>
      <w:proofErr w:type="spellStart"/>
      <w:r w:rsidRPr="00296C52">
        <w:rPr>
          <w:rFonts w:asciiTheme="minorHAnsi" w:hAnsiTheme="minorHAnsi"/>
          <w:b/>
          <w:sz w:val="20"/>
          <w:szCs w:val="24"/>
          <w:lang w:val="fr-FR"/>
        </w:rPr>
        <w:t>aging</w:t>
      </w:r>
      <w:proofErr w:type="spellEnd"/>
      <w:r w:rsidRPr="00296C52">
        <w:rPr>
          <w:rFonts w:asciiTheme="minorHAnsi" w:hAnsiTheme="minorHAnsi"/>
          <w:b/>
          <w:sz w:val="20"/>
          <w:szCs w:val="24"/>
          <w:lang w:val="fr-FR"/>
        </w:rPr>
        <w:t> »</w:t>
      </w:r>
    </w:p>
    <w:p w:rsidR="00313185" w:rsidRPr="00296C52" w:rsidRDefault="00313185" w:rsidP="00313185">
      <w:pPr>
        <w:pStyle w:val="NoSpacing"/>
        <w:rPr>
          <w:rFonts w:asciiTheme="minorHAnsi" w:hAnsiTheme="minorHAnsi"/>
          <w:sz w:val="20"/>
          <w:szCs w:val="24"/>
          <w:lang w:val="fr-FR"/>
        </w:rPr>
      </w:pPr>
    </w:p>
    <w:p w:rsidR="00313185" w:rsidRPr="00296C52" w:rsidRDefault="00313185" w:rsidP="00313185">
      <w:pPr>
        <w:pStyle w:val="NoSpacing"/>
        <w:rPr>
          <w:rFonts w:asciiTheme="minorHAnsi" w:hAnsiTheme="minorHAnsi"/>
          <w:sz w:val="20"/>
          <w:szCs w:val="24"/>
          <w:u w:val="single"/>
          <w:lang w:val="fr-FR"/>
        </w:rPr>
      </w:pPr>
      <w:r w:rsidRPr="00296C52">
        <w:rPr>
          <w:rFonts w:asciiTheme="minorHAnsi" w:hAnsiTheme="minorHAnsi"/>
          <w:sz w:val="20"/>
          <w:szCs w:val="24"/>
          <w:u w:val="single"/>
          <w:lang w:val="fr-FR"/>
        </w:rPr>
        <w:t>Physique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-Prévenir les maladies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-dépistage des maladies CV, neurodégénératives</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-vaccination</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-arrêt du tabac et maîtrise de l’alcool</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-nutrition : CT et maladies CV, sel et HTA, surpoids et diabète, calcium et vitamine D</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-Activité physique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b/>
        <w:t>-3 x 45’ par semaine (-25% décès cardiaques, -40% mortalité)</w:t>
      </w:r>
    </w:p>
    <w:p w:rsidR="00313185" w:rsidRPr="00296C52" w:rsidRDefault="00313185" w:rsidP="00313185">
      <w:pPr>
        <w:pStyle w:val="NoSpacing"/>
        <w:rPr>
          <w:rFonts w:asciiTheme="minorHAnsi" w:hAnsiTheme="minorHAnsi"/>
          <w:sz w:val="20"/>
          <w:szCs w:val="24"/>
          <w:lang w:val="fr-FR"/>
        </w:rPr>
      </w:pPr>
    </w:p>
    <w:p w:rsidR="00313185" w:rsidRPr="00296C52" w:rsidRDefault="00313185" w:rsidP="00313185">
      <w:pPr>
        <w:pStyle w:val="NoSpacing"/>
        <w:rPr>
          <w:rFonts w:asciiTheme="minorHAnsi" w:hAnsiTheme="minorHAnsi"/>
          <w:sz w:val="20"/>
          <w:szCs w:val="24"/>
          <w:u w:val="single"/>
          <w:lang w:val="fr-FR"/>
        </w:rPr>
      </w:pPr>
      <w:r w:rsidRPr="00296C52">
        <w:rPr>
          <w:rFonts w:asciiTheme="minorHAnsi" w:hAnsiTheme="minorHAnsi"/>
          <w:sz w:val="20"/>
          <w:szCs w:val="24"/>
          <w:u w:val="single"/>
          <w:lang w:val="fr-FR"/>
        </w:rPr>
        <w:t>Psychique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-Activité intellectuelle : vie associative, UTL, ///</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-Psychisme : maîtrise de soi, attitude positive, auto-efficacité (croire en sa réussite)</w:t>
      </w:r>
    </w:p>
    <w:p w:rsidR="00313185" w:rsidRPr="00296C52" w:rsidRDefault="00313185" w:rsidP="00313185">
      <w:pPr>
        <w:pStyle w:val="NoSpacing"/>
        <w:rPr>
          <w:rFonts w:asciiTheme="minorHAnsi" w:hAnsiTheme="minorHAnsi"/>
          <w:sz w:val="20"/>
          <w:szCs w:val="24"/>
          <w:lang w:val="fr-FR"/>
        </w:rPr>
      </w:pPr>
    </w:p>
    <w:p w:rsidR="00313185" w:rsidRPr="00296C52" w:rsidRDefault="00313185" w:rsidP="00313185">
      <w:pPr>
        <w:pStyle w:val="NoSpacing"/>
        <w:rPr>
          <w:rFonts w:asciiTheme="minorHAnsi" w:hAnsiTheme="minorHAnsi"/>
          <w:sz w:val="20"/>
          <w:szCs w:val="24"/>
          <w:u w:val="single"/>
          <w:lang w:val="fr-FR"/>
        </w:rPr>
      </w:pPr>
      <w:r w:rsidRPr="00296C52">
        <w:rPr>
          <w:rFonts w:asciiTheme="minorHAnsi" w:hAnsiTheme="minorHAnsi"/>
          <w:sz w:val="20"/>
          <w:szCs w:val="24"/>
          <w:u w:val="single"/>
          <w:lang w:val="fr-FR"/>
        </w:rPr>
        <w:t>Sociale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-Activité associative, solidarité intergénérationnelle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-Lutte contre l’âgisme</w:t>
      </w:r>
    </w:p>
    <w:p w:rsidR="00313185" w:rsidRPr="00296C52" w:rsidRDefault="00313185" w:rsidP="00313185">
      <w:pPr>
        <w:pStyle w:val="NoSpacing"/>
        <w:rPr>
          <w:rFonts w:asciiTheme="minorHAnsi" w:hAnsiTheme="minorHAnsi"/>
          <w:sz w:val="20"/>
          <w:szCs w:val="24"/>
          <w:lang w:val="fr-FR"/>
        </w:rPr>
      </w:pPr>
      <w:r w:rsidRPr="00296C52">
        <w:rPr>
          <w:rFonts w:asciiTheme="minorHAnsi" w:hAnsiTheme="minorHAnsi"/>
          <w:sz w:val="20"/>
          <w:szCs w:val="24"/>
          <w:lang w:val="fr-FR"/>
        </w:rPr>
        <w:t>-Maintien du niveau de vie</w:t>
      </w:r>
    </w:p>
    <w:p w:rsidR="00313185" w:rsidRPr="00296C52" w:rsidRDefault="00313185" w:rsidP="00DB3A6B">
      <w:pPr>
        <w:rPr>
          <w:rFonts w:asciiTheme="minorHAnsi" w:hAnsiTheme="minorHAnsi"/>
          <w:sz w:val="20"/>
          <w:szCs w:val="24"/>
        </w:rPr>
      </w:pPr>
    </w:p>
    <w:p w:rsidR="00296C52" w:rsidRPr="00296C52" w:rsidRDefault="00296C52">
      <w:pPr>
        <w:rPr>
          <w:rFonts w:asciiTheme="minorHAnsi" w:hAnsiTheme="minorHAnsi"/>
          <w:sz w:val="20"/>
          <w:szCs w:val="24"/>
        </w:rPr>
      </w:pPr>
    </w:p>
    <w:sectPr w:rsidR="00296C52" w:rsidRPr="00296C52" w:rsidSect="000D39E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C7" w:rsidRDefault="00777DC7" w:rsidP="00815EF2">
      <w:pPr>
        <w:spacing w:line="240" w:lineRule="auto"/>
      </w:pPr>
      <w:r>
        <w:separator/>
      </w:r>
    </w:p>
  </w:endnote>
  <w:endnote w:type="continuationSeparator" w:id="0">
    <w:p w:rsidR="00777DC7" w:rsidRDefault="00777DC7" w:rsidP="00815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C7" w:rsidRDefault="00777DC7" w:rsidP="00815EF2">
      <w:pPr>
        <w:spacing w:line="240" w:lineRule="auto"/>
      </w:pPr>
      <w:r>
        <w:separator/>
      </w:r>
    </w:p>
  </w:footnote>
  <w:footnote w:type="continuationSeparator" w:id="0">
    <w:p w:rsidR="00777DC7" w:rsidRDefault="00777DC7" w:rsidP="00815E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6AF"/>
    <w:multiLevelType w:val="hybridMultilevel"/>
    <w:tmpl w:val="3AF4293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6B158C3"/>
    <w:multiLevelType w:val="hybridMultilevel"/>
    <w:tmpl w:val="E4F428B4"/>
    <w:lvl w:ilvl="0" w:tplc="040C000F">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nsid w:val="06FC1C0B"/>
    <w:multiLevelType w:val="hybridMultilevel"/>
    <w:tmpl w:val="B67E93EA"/>
    <w:lvl w:ilvl="0" w:tplc="1BCA8AEA">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AE1BBC"/>
    <w:multiLevelType w:val="hybridMultilevel"/>
    <w:tmpl w:val="6354FD16"/>
    <w:lvl w:ilvl="0" w:tplc="F2A417F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560B3D"/>
    <w:multiLevelType w:val="hybridMultilevel"/>
    <w:tmpl w:val="A6F8EE6A"/>
    <w:lvl w:ilvl="0" w:tplc="4AC2791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2E2FD1"/>
    <w:multiLevelType w:val="hybridMultilevel"/>
    <w:tmpl w:val="40EABA2A"/>
    <w:lvl w:ilvl="0" w:tplc="F2A417F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8241E2"/>
    <w:multiLevelType w:val="hybridMultilevel"/>
    <w:tmpl w:val="BAD62626"/>
    <w:lvl w:ilvl="0" w:tplc="7C8200B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D20AC7"/>
    <w:multiLevelType w:val="hybridMultilevel"/>
    <w:tmpl w:val="39CE1698"/>
    <w:lvl w:ilvl="0" w:tplc="4AC2791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533D60"/>
    <w:multiLevelType w:val="hybridMultilevel"/>
    <w:tmpl w:val="872879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F2B607B"/>
    <w:multiLevelType w:val="hybridMultilevel"/>
    <w:tmpl w:val="4086B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921061"/>
    <w:multiLevelType w:val="hybridMultilevel"/>
    <w:tmpl w:val="F9F0F5C4"/>
    <w:lvl w:ilvl="0" w:tplc="4AC2791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EB1322"/>
    <w:multiLevelType w:val="hybridMultilevel"/>
    <w:tmpl w:val="6F9E99E8"/>
    <w:lvl w:ilvl="0" w:tplc="111C9EB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F569E8"/>
    <w:multiLevelType w:val="hybridMultilevel"/>
    <w:tmpl w:val="4F40E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593B6C"/>
    <w:multiLevelType w:val="hybridMultilevel"/>
    <w:tmpl w:val="5DDAD8E8"/>
    <w:lvl w:ilvl="0" w:tplc="74D80E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CE2D23"/>
    <w:multiLevelType w:val="hybridMultilevel"/>
    <w:tmpl w:val="C86A1A3C"/>
    <w:lvl w:ilvl="0" w:tplc="AE7ECBC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nsid w:val="2B8F4F5A"/>
    <w:multiLevelType w:val="multilevel"/>
    <w:tmpl w:val="040C001D"/>
    <w:styleLink w:val="Style1"/>
    <w:lvl w:ilvl="0">
      <w:start w:val="1"/>
      <w:numFmt w:val="upperRoman"/>
      <w:lvlText w:val="%1"/>
      <w:lvlJc w:val="left"/>
      <w:pPr>
        <w:ind w:left="360" w:hanging="360"/>
      </w:pPr>
      <w:rPr>
        <w:rFonts w:ascii="Times New Roman" w:hAnsi="Times New Roman" w:hint="default"/>
        <w:b/>
        <w:i/>
        <w:color w:val="0070C0"/>
        <w:sz w:val="28"/>
        <w:u w:val="single"/>
      </w:rPr>
    </w:lvl>
    <w:lvl w:ilvl="1">
      <w:start w:val="1"/>
      <w:numFmt w:val="lowerLetter"/>
      <w:lvlText w:val="%2)"/>
      <w:lvlJc w:val="left"/>
      <w:pPr>
        <w:ind w:left="1776" w:hanging="360"/>
      </w:pPr>
      <w:rPr>
        <w:rFonts w:ascii="Times New Roman" w:hAnsi="Times New Roman"/>
        <w:b/>
        <w:i/>
        <w:color w:val="7030A0"/>
        <w:sz w:val="24"/>
        <w:u w:val="singl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F70137E"/>
    <w:multiLevelType w:val="hybridMultilevel"/>
    <w:tmpl w:val="D834C1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4BA14BB"/>
    <w:multiLevelType w:val="hybridMultilevel"/>
    <w:tmpl w:val="198C5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AB65BB"/>
    <w:multiLevelType w:val="hybridMultilevel"/>
    <w:tmpl w:val="F2646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2A58A4"/>
    <w:multiLevelType w:val="hybridMultilevel"/>
    <w:tmpl w:val="BE8A3756"/>
    <w:lvl w:ilvl="0" w:tplc="F2A417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
    <w:nsid w:val="38572915"/>
    <w:multiLevelType w:val="hybridMultilevel"/>
    <w:tmpl w:val="75FE3378"/>
    <w:lvl w:ilvl="0" w:tplc="F2A417F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EC3DE7"/>
    <w:multiLevelType w:val="hybridMultilevel"/>
    <w:tmpl w:val="0CF8FF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DF106ED"/>
    <w:multiLevelType w:val="hybridMultilevel"/>
    <w:tmpl w:val="43963AC2"/>
    <w:lvl w:ilvl="0" w:tplc="6CF8E14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
    <w:nsid w:val="3FAC7933"/>
    <w:multiLevelType w:val="hybridMultilevel"/>
    <w:tmpl w:val="C8562920"/>
    <w:lvl w:ilvl="0" w:tplc="C1DCAF0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
    <w:nsid w:val="48802D8C"/>
    <w:multiLevelType w:val="hybridMultilevel"/>
    <w:tmpl w:val="07FED934"/>
    <w:lvl w:ilvl="0" w:tplc="F2A417F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273425"/>
    <w:multiLevelType w:val="hybridMultilevel"/>
    <w:tmpl w:val="38CA250C"/>
    <w:lvl w:ilvl="0" w:tplc="C1DCAF0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38552E"/>
    <w:multiLevelType w:val="hybridMultilevel"/>
    <w:tmpl w:val="281AB2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6E601B4"/>
    <w:multiLevelType w:val="hybridMultilevel"/>
    <w:tmpl w:val="2CCE3A58"/>
    <w:lvl w:ilvl="0" w:tplc="4AC2791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F51CD8"/>
    <w:multiLevelType w:val="hybridMultilevel"/>
    <w:tmpl w:val="6ABE7058"/>
    <w:lvl w:ilvl="0" w:tplc="665899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68452C"/>
    <w:multiLevelType w:val="hybridMultilevel"/>
    <w:tmpl w:val="EEEC8806"/>
    <w:lvl w:ilvl="0" w:tplc="E02A2F98">
      <w:start w:val="1"/>
      <w:numFmt w:val="upperRoman"/>
      <w:pStyle w:val="soustitrescours"/>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ED433C2"/>
    <w:multiLevelType w:val="hybridMultilevel"/>
    <w:tmpl w:val="BFAA4CF4"/>
    <w:lvl w:ilvl="0" w:tplc="8558E6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1291FC4"/>
    <w:multiLevelType w:val="hybridMultilevel"/>
    <w:tmpl w:val="E4F428B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61BB1E03"/>
    <w:multiLevelType w:val="hybridMultilevel"/>
    <w:tmpl w:val="4FB096C6"/>
    <w:lvl w:ilvl="0" w:tplc="7D548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084CDB"/>
    <w:multiLevelType w:val="hybridMultilevel"/>
    <w:tmpl w:val="5D783588"/>
    <w:lvl w:ilvl="0" w:tplc="F2A417FC">
      <w:start w:val="1"/>
      <w:numFmt w:val="bullet"/>
      <w:lvlRestart w:val="0"/>
      <w:lvlText w:val="-"/>
      <w:lvlJc w:val="left"/>
      <w:pPr>
        <w:ind w:left="726" w:hanging="363"/>
      </w:pPr>
      <w:rPr>
        <w:rFonts w:ascii="Times New Roman" w:hAnsi="Times New Roman" w:cs="Times New Roman"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34">
    <w:nsid w:val="65B92C46"/>
    <w:multiLevelType w:val="hybridMultilevel"/>
    <w:tmpl w:val="4C32AC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C0545FF"/>
    <w:multiLevelType w:val="hybridMultilevel"/>
    <w:tmpl w:val="C9F65E98"/>
    <w:lvl w:ilvl="0" w:tplc="F56E3FF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805FD4"/>
    <w:multiLevelType w:val="hybridMultilevel"/>
    <w:tmpl w:val="0414F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287B90"/>
    <w:multiLevelType w:val="hybridMultilevel"/>
    <w:tmpl w:val="470E30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7C301807"/>
    <w:multiLevelType w:val="hybridMultilevel"/>
    <w:tmpl w:val="F37CA3A8"/>
    <w:lvl w:ilvl="0" w:tplc="AE7ECBC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num w:numId="1">
    <w:abstractNumId w:val="15"/>
  </w:num>
  <w:num w:numId="2">
    <w:abstractNumId w:val="29"/>
  </w:num>
  <w:num w:numId="3">
    <w:abstractNumId w:val="31"/>
  </w:num>
  <w:num w:numId="4">
    <w:abstractNumId w:val="19"/>
  </w:num>
  <w:num w:numId="5">
    <w:abstractNumId w:val="38"/>
  </w:num>
  <w:num w:numId="6">
    <w:abstractNumId w:val="14"/>
  </w:num>
  <w:num w:numId="7">
    <w:abstractNumId w:val="22"/>
  </w:num>
  <w:num w:numId="8">
    <w:abstractNumId w:val="23"/>
  </w:num>
  <w:num w:numId="9">
    <w:abstractNumId w:val="33"/>
  </w:num>
  <w:num w:numId="10">
    <w:abstractNumId w:val="3"/>
  </w:num>
  <w:num w:numId="11">
    <w:abstractNumId w:val="24"/>
  </w:num>
  <w:num w:numId="12">
    <w:abstractNumId w:val="5"/>
  </w:num>
  <w:num w:numId="13">
    <w:abstractNumId w:val="31"/>
    <w:lvlOverride w:ilvl="0">
      <w:startOverride w:val="1"/>
    </w:lvlOverride>
  </w:num>
  <w:num w:numId="14">
    <w:abstractNumId w:val="6"/>
  </w:num>
  <w:num w:numId="15">
    <w:abstractNumId w:val="31"/>
    <w:lvlOverride w:ilvl="0">
      <w:startOverride w:val="1"/>
    </w:lvlOverride>
  </w:num>
  <w:num w:numId="16">
    <w:abstractNumId w:val="31"/>
    <w:lvlOverride w:ilvl="0">
      <w:startOverride w:val="1"/>
    </w:lvlOverride>
  </w:num>
  <w:num w:numId="17">
    <w:abstractNumId w:val="20"/>
  </w:num>
  <w:num w:numId="18">
    <w:abstractNumId w:val="25"/>
  </w:num>
  <w:num w:numId="19">
    <w:abstractNumId w:val="30"/>
  </w:num>
  <w:num w:numId="20">
    <w:abstractNumId w:val="35"/>
  </w:num>
  <w:num w:numId="21">
    <w:abstractNumId w:val="13"/>
  </w:num>
  <w:num w:numId="22">
    <w:abstractNumId w:val="31"/>
    <w:lvlOverride w:ilvl="0">
      <w:startOverride w:val="1"/>
    </w:lvlOverride>
  </w:num>
  <w:num w:numId="23">
    <w:abstractNumId w:val="32"/>
  </w:num>
  <w:num w:numId="24">
    <w:abstractNumId w:val="28"/>
  </w:num>
  <w:num w:numId="25">
    <w:abstractNumId w:val="2"/>
  </w:num>
  <w:num w:numId="26">
    <w:abstractNumId w:val="34"/>
  </w:num>
  <w:num w:numId="27">
    <w:abstractNumId w:val="8"/>
  </w:num>
  <w:num w:numId="28">
    <w:abstractNumId w:val="31"/>
    <w:lvlOverride w:ilvl="0">
      <w:startOverride w:val="1"/>
    </w:lvlOverride>
  </w:num>
  <w:num w:numId="29">
    <w:abstractNumId w:val="4"/>
  </w:num>
  <w:num w:numId="30">
    <w:abstractNumId w:val="7"/>
  </w:num>
  <w:num w:numId="31">
    <w:abstractNumId w:val="31"/>
    <w:lvlOverride w:ilvl="0">
      <w:startOverride w:val="1"/>
    </w:lvlOverride>
  </w:num>
  <w:num w:numId="32">
    <w:abstractNumId w:val="21"/>
  </w:num>
  <w:num w:numId="33">
    <w:abstractNumId w:val="17"/>
  </w:num>
  <w:num w:numId="34">
    <w:abstractNumId w:val="31"/>
    <w:lvlOverride w:ilvl="0">
      <w:startOverride w:val="1"/>
    </w:lvlOverride>
  </w:num>
  <w:num w:numId="35">
    <w:abstractNumId w:val="10"/>
  </w:num>
  <w:num w:numId="36">
    <w:abstractNumId w:val="31"/>
    <w:lvlOverride w:ilvl="0">
      <w:startOverride w:val="1"/>
    </w:lvlOverride>
  </w:num>
  <w:num w:numId="37">
    <w:abstractNumId w:val="16"/>
  </w:num>
  <w:num w:numId="38">
    <w:abstractNumId w:val="37"/>
  </w:num>
  <w:num w:numId="39">
    <w:abstractNumId w:val="36"/>
  </w:num>
  <w:num w:numId="40">
    <w:abstractNumId w:val="9"/>
  </w:num>
  <w:num w:numId="41">
    <w:abstractNumId w:val="18"/>
  </w:num>
  <w:num w:numId="42">
    <w:abstractNumId w:val="26"/>
  </w:num>
  <w:num w:numId="43">
    <w:abstractNumId w:val="27"/>
  </w:num>
  <w:num w:numId="44">
    <w:abstractNumId w:val="0"/>
  </w:num>
  <w:num w:numId="45">
    <w:abstractNumId w:val="12"/>
  </w:num>
  <w:num w:numId="46">
    <w:abstractNumId w:val="11"/>
  </w:num>
  <w:num w:numId="4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5EF2"/>
    <w:rsid w:val="00014E7E"/>
    <w:rsid w:val="00017480"/>
    <w:rsid w:val="00021B94"/>
    <w:rsid w:val="00022F8A"/>
    <w:rsid w:val="00030E2A"/>
    <w:rsid w:val="000424AE"/>
    <w:rsid w:val="00044D59"/>
    <w:rsid w:val="0004530F"/>
    <w:rsid w:val="00056B0D"/>
    <w:rsid w:val="00066D41"/>
    <w:rsid w:val="00084670"/>
    <w:rsid w:val="00085943"/>
    <w:rsid w:val="00094229"/>
    <w:rsid w:val="00095100"/>
    <w:rsid w:val="00095239"/>
    <w:rsid w:val="000964CE"/>
    <w:rsid w:val="000B4088"/>
    <w:rsid w:val="000C0A85"/>
    <w:rsid w:val="000C1C06"/>
    <w:rsid w:val="000D39EF"/>
    <w:rsid w:val="000D5D7D"/>
    <w:rsid w:val="000D69EE"/>
    <w:rsid w:val="000E1553"/>
    <w:rsid w:val="000E5524"/>
    <w:rsid w:val="000E629A"/>
    <w:rsid w:val="000F28D8"/>
    <w:rsid w:val="001049E9"/>
    <w:rsid w:val="00111443"/>
    <w:rsid w:val="00116E13"/>
    <w:rsid w:val="0013059E"/>
    <w:rsid w:val="00130EA3"/>
    <w:rsid w:val="001326D7"/>
    <w:rsid w:val="00135963"/>
    <w:rsid w:val="00137DAA"/>
    <w:rsid w:val="00140177"/>
    <w:rsid w:val="001439D0"/>
    <w:rsid w:val="00155A59"/>
    <w:rsid w:val="001677AA"/>
    <w:rsid w:val="0017320F"/>
    <w:rsid w:val="00173386"/>
    <w:rsid w:val="00176566"/>
    <w:rsid w:val="001778BB"/>
    <w:rsid w:val="0018592E"/>
    <w:rsid w:val="0019562D"/>
    <w:rsid w:val="001A1B01"/>
    <w:rsid w:val="001A636B"/>
    <w:rsid w:val="001B2532"/>
    <w:rsid w:val="001C3C21"/>
    <w:rsid w:val="001D1A00"/>
    <w:rsid w:val="001E08F8"/>
    <w:rsid w:val="001E1EDA"/>
    <w:rsid w:val="001E5997"/>
    <w:rsid w:val="001F56DA"/>
    <w:rsid w:val="002029CD"/>
    <w:rsid w:val="00212D71"/>
    <w:rsid w:val="002234BD"/>
    <w:rsid w:val="002236FA"/>
    <w:rsid w:val="0022565A"/>
    <w:rsid w:val="0023053C"/>
    <w:rsid w:val="00235A7C"/>
    <w:rsid w:val="00247C9C"/>
    <w:rsid w:val="00256894"/>
    <w:rsid w:val="00262E7E"/>
    <w:rsid w:val="002668B9"/>
    <w:rsid w:val="00271BFF"/>
    <w:rsid w:val="00280D4F"/>
    <w:rsid w:val="00290099"/>
    <w:rsid w:val="00292C5E"/>
    <w:rsid w:val="00296C52"/>
    <w:rsid w:val="002A7581"/>
    <w:rsid w:val="002A775B"/>
    <w:rsid w:val="002A7CA6"/>
    <w:rsid w:val="002B0878"/>
    <w:rsid w:val="002B79AA"/>
    <w:rsid w:val="002D1E55"/>
    <w:rsid w:val="002D4069"/>
    <w:rsid w:val="002F5114"/>
    <w:rsid w:val="003029E5"/>
    <w:rsid w:val="00313185"/>
    <w:rsid w:val="003137DF"/>
    <w:rsid w:val="003156BA"/>
    <w:rsid w:val="00315BC8"/>
    <w:rsid w:val="003440B9"/>
    <w:rsid w:val="003525DD"/>
    <w:rsid w:val="0035683B"/>
    <w:rsid w:val="00363A45"/>
    <w:rsid w:val="00387D95"/>
    <w:rsid w:val="00395B38"/>
    <w:rsid w:val="00396298"/>
    <w:rsid w:val="003C0CBA"/>
    <w:rsid w:val="003C4AB8"/>
    <w:rsid w:val="003E2005"/>
    <w:rsid w:val="003F7C8B"/>
    <w:rsid w:val="00423314"/>
    <w:rsid w:val="00426047"/>
    <w:rsid w:val="0042730A"/>
    <w:rsid w:val="004637D3"/>
    <w:rsid w:val="00467F0D"/>
    <w:rsid w:val="004763F7"/>
    <w:rsid w:val="00477B07"/>
    <w:rsid w:val="00486C9D"/>
    <w:rsid w:val="00497E3B"/>
    <w:rsid w:val="004A727D"/>
    <w:rsid w:val="004C3D58"/>
    <w:rsid w:val="004C48CD"/>
    <w:rsid w:val="004C4B70"/>
    <w:rsid w:val="004C7B98"/>
    <w:rsid w:val="004D6078"/>
    <w:rsid w:val="004E0596"/>
    <w:rsid w:val="004F677D"/>
    <w:rsid w:val="0050668B"/>
    <w:rsid w:val="00510680"/>
    <w:rsid w:val="00516655"/>
    <w:rsid w:val="00527132"/>
    <w:rsid w:val="00534663"/>
    <w:rsid w:val="00536C4F"/>
    <w:rsid w:val="00537A84"/>
    <w:rsid w:val="00546ECC"/>
    <w:rsid w:val="0055426B"/>
    <w:rsid w:val="00555DF2"/>
    <w:rsid w:val="00562765"/>
    <w:rsid w:val="00562EE6"/>
    <w:rsid w:val="00570A1E"/>
    <w:rsid w:val="00571ECA"/>
    <w:rsid w:val="00572B4E"/>
    <w:rsid w:val="0057531F"/>
    <w:rsid w:val="00575CC9"/>
    <w:rsid w:val="0057623F"/>
    <w:rsid w:val="005A643C"/>
    <w:rsid w:val="005A7114"/>
    <w:rsid w:val="005B3E84"/>
    <w:rsid w:val="005B7D21"/>
    <w:rsid w:val="005C188C"/>
    <w:rsid w:val="005E0499"/>
    <w:rsid w:val="006025F4"/>
    <w:rsid w:val="00607AB2"/>
    <w:rsid w:val="006236F4"/>
    <w:rsid w:val="0064443B"/>
    <w:rsid w:val="006514A8"/>
    <w:rsid w:val="0065336A"/>
    <w:rsid w:val="00654932"/>
    <w:rsid w:val="006578D9"/>
    <w:rsid w:val="00660CDA"/>
    <w:rsid w:val="0067294B"/>
    <w:rsid w:val="006740C1"/>
    <w:rsid w:val="00675FB5"/>
    <w:rsid w:val="00681391"/>
    <w:rsid w:val="0068790D"/>
    <w:rsid w:val="00687B43"/>
    <w:rsid w:val="00690F6E"/>
    <w:rsid w:val="006B3B28"/>
    <w:rsid w:val="006B6448"/>
    <w:rsid w:val="006C4F23"/>
    <w:rsid w:val="006C527A"/>
    <w:rsid w:val="006C760C"/>
    <w:rsid w:val="006D0473"/>
    <w:rsid w:val="006D2CD3"/>
    <w:rsid w:val="006D5CB8"/>
    <w:rsid w:val="006D7AA4"/>
    <w:rsid w:val="006E3719"/>
    <w:rsid w:val="006E3B87"/>
    <w:rsid w:val="006F07ED"/>
    <w:rsid w:val="006F09BE"/>
    <w:rsid w:val="006F1B2A"/>
    <w:rsid w:val="006F2E1D"/>
    <w:rsid w:val="006F3538"/>
    <w:rsid w:val="006F3968"/>
    <w:rsid w:val="006F4E41"/>
    <w:rsid w:val="00706FED"/>
    <w:rsid w:val="0071796C"/>
    <w:rsid w:val="00717A2A"/>
    <w:rsid w:val="0072779C"/>
    <w:rsid w:val="00727938"/>
    <w:rsid w:val="0073779F"/>
    <w:rsid w:val="007418C7"/>
    <w:rsid w:val="007445F4"/>
    <w:rsid w:val="00747236"/>
    <w:rsid w:val="00760DC0"/>
    <w:rsid w:val="00762CCC"/>
    <w:rsid w:val="007649C3"/>
    <w:rsid w:val="00772547"/>
    <w:rsid w:val="00774910"/>
    <w:rsid w:val="007777EB"/>
    <w:rsid w:val="00777DC7"/>
    <w:rsid w:val="00780B4E"/>
    <w:rsid w:val="00781EEE"/>
    <w:rsid w:val="00786279"/>
    <w:rsid w:val="007868F7"/>
    <w:rsid w:val="00793AE7"/>
    <w:rsid w:val="00795ADA"/>
    <w:rsid w:val="007A3D8D"/>
    <w:rsid w:val="007A524F"/>
    <w:rsid w:val="007B1217"/>
    <w:rsid w:val="007C23AA"/>
    <w:rsid w:val="007C4252"/>
    <w:rsid w:val="007C6F4B"/>
    <w:rsid w:val="007E0B8F"/>
    <w:rsid w:val="007E5EA2"/>
    <w:rsid w:val="007F6DC0"/>
    <w:rsid w:val="0080274C"/>
    <w:rsid w:val="00810B52"/>
    <w:rsid w:val="00815EF2"/>
    <w:rsid w:val="00817155"/>
    <w:rsid w:val="00817C13"/>
    <w:rsid w:val="008253A5"/>
    <w:rsid w:val="008309FE"/>
    <w:rsid w:val="00851EC4"/>
    <w:rsid w:val="008540DE"/>
    <w:rsid w:val="00867903"/>
    <w:rsid w:val="00867AEC"/>
    <w:rsid w:val="008A2948"/>
    <w:rsid w:val="008A7B69"/>
    <w:rsid w:val="008B088D"/>
    <w:rsid w:val="008B0945"/>
    <w:rsid w:val="008B5447"/>
    <w:rsid w:val="008B6C72"/>
    <w:rsid w:val="008C2E44"/>
    <w:rsid w:val="008C7A2A"/>
    <w:rsid w:val="008D0F23"/>
    <w:rsid w:val="008D392B"/>
    <w:rsid w:val="008F1352"/>
    <w:rsid w:val="008F2CF2"/>
    <w:rsid w:val="008F5FCE"/>
    <w:rsid w:val="00913C4A"/>
    <w:rsid w:val="00916AF5"/>
    <w:rsid w:val="00922F34"/>
    <w:rsid w:val="00927C12"/>
    <w:rsid w:val="00961581"/>
    <w:rsid w:val="00962F65"/>
    <w:rsid w:val="009670B6"/>
    <w:rsid w:val="0097086C"/>
    <w:rsid w:val="00972406"/>
    <w:rsid w:val="00973C08"/>
    <w:rsid w:val="00974835"/>
    <w:rsid w:val="00977333"/>
    <w:rsid w:val="0098106B"/>
    <w:rsid w:val="00983A2A"/>
    <w:rsid w:val="00984619"/>
    <w:rsid w:val="00985DD7"/>
    <w:rsid w:val="009B2918"/>
    <w:rsid w:val="009B5860"/>
    <w:rsid w:val="009C2AA6"/>
    <w:rsid w:val="009E1C76"/>
    <w:rsid w:val="009E22F3"/>
    <w:rsid w:val="009F5D6D"/>
    <w:rsid w:val="00A014C0"/>
    <w:rsid w:val="00A06D0F"/>
    <w:rsid w:val="00A1289F"/>
    <w:rsid w:val="00A14C9E"/>
    <w:rsid w:val="00A24C18"/>
    <w:rsid w:val="00A250CB"/>
    <w:rsid w:val="00A26861"/>
    <w:rsid w:val="00A354E8"/>
    <w:rsid w:val="00A368EB"/>
    <w:rsid w:val="00A41BFE"/>
    <w:rsid w:val="00A4759E"/>
    <w:rsid w:val="00A52A4D"/>
    <w:rsid w:val="00A77918"/>
    <w:rsid w:val="00A85C6F"/>
    <w:rsid w:val="00A91D09"/>
    <w:rsid w:val="00A95B16"/>
    <w:rsid w:val="00A96B97"/>
    <w:rsid w:val="00AB1696"/>
    <w:rsid w:val="00AB754A"/>
    <w:rsid w:val="00AC0A6B"/>
    <w:rsid w:val="00AD17A2"/>
    <w:rsid w:val="00AD1D6C"/>
    <w:rsid w:val="00AE2106"/>
    <w:rsid w:val="00AE242B"/>
    <w:rsid w:val="00AE2D05"/>
    <w:rsid w:val="00AF0AC3"/>
    <w:rsid w:val="00AF19DB"/>
    <w:rsid w:val="00AF61C8"/>
    <w:rsid w:val="00B00793"/>
    <w:rsid w:val="00B25211"/>
    <w:rsid w:val="00B4642F"/>
    <w:rsid w:val="00B51D25"/>
    <w:rsid w:val="00B53A85"/>
    <w:rsid w:val="00B75FD6"/>
    <w:rsid w:val="00B81C32"/>
    <w:rsid w:val="00B83A9D"/>
    <w:rsid w:val="00B85BDA"/>
    <w:rsid w:val="00B91C54"/>
    <w:rsid w:val="00BA018E"/>
    <w:rsid w:val="00BA7484"/>
    <w:rsid w:val="00BB2608"/>
    <w:rsid w:val="00BE3181"/>
    <w:rsid w:val="00BE4528"/>
    <w:rsid w:val="00C01417"/>
    <w:rsid w:val="00C13349"/>
    <w:rsid w:val="00C20EA3"/>
    <w:rsid w:val="00C227E9"/>
    <w:rsid w:val="00C25E24"/>
    <w:rsid w:val="00C30835"/>
    <w:rsid w:val="00C367B9"/>
    <w:rsid w:val="00C42C44"/>
    <w:rsid w:val="00C457C7"/>
    <w:rsid w:val="00C57A3E"/>
    <w:rsid w:val="00C62796"/>
    <w:rsid w:val="00C6496F"/>
    <w:rsid w:val="00C70935"/>
    <w:rsid w:val="00C755B2"/>
    <w:rsid w:val="00C81B91"/>
    <w:rsid w:val="00C90328"/>
    <w:rsid w:val="00C91F0B"/>
    <w:rsid w:val="00CA6AB7"/>
    <w:rsid w:val="00CB039B"/>
    <w:rsid w:val="00CB4ED8"/>
    <w:rsid w:val="00CB62E2"/>
    <w:rsid w:val="00CB75F8"/>
    <w:rsid w:val="00CD2581"/>
    <w:rsid w:val="00CD6AE7"/>
    <w:rsid w:val="00D14E53"/>
    <w:rsid w:val="00D22E4A"/>
    <w:rsid w:val="00D34478"/>
    <w:rsid w:val="00D42E83"/>
    <w:rsid w:val="00D504FC"/>
    <w:rsid w:val="00D5299B"/>
    <w:rsid w:val="00D54699"/>
    <w:rsid w:val="00D624D1"/>
    <w:rsid w:val="00D723DB"/>
    <w:rsid w:val="00D73F0A"/>
    <w:rsid w:val="00D74691"/>
    <w:rsid w:val="00D76C71"/>
    <w:rsid w:val="00D82EF5"/>
    <w:rsid w:val="00D95E31"/>
    <w:rsid w:val="00DA075F"/>
    <w:rsid w:val="00DA598A"/>
    <w:rsid w:val="00DB3A6B"/>
    <w:rsid w:val="00DB3D5E"/>
    <w:rsid w:val="00DB5B1E"/>
    <w:rsid w:val="00DC741F"/>
    <w:rsid w:val="00DD6B09"/>
    <w:rsid w:val="00DD7828"/>
    <w:rsid w:val="00DE61A3"/>
    <w:rsid w:val="00DF0425"/>
    <w:rsid w:val="00DF4720"/>
    <w:rsid w:val="00E03014"/>
    <w:rsid w:val="00E03AE4"/>
    <w:rsid w:val="00E11B4B"/>
    <w:rsid w:val="00E13D0B"/>
    <w:rsid w:val="00E21848"/>
    <w:rsid w:val="00E324DC"/>
    <w:rsid w:val="00E350E5"/>
    <w:rsid w:val="00E4239C"/>
    <w:rsid w:val="00E47F9A"/>
    <w:rsid w:val="00E54B65"/>
    <w:rsid w:val="00E56629"/>
    <w:rsid w:val="00E65557"/>
    <w:rsid w:val="00E81586"/>
    <w:rsid w:val="00E837B1"/>
    <w:rsid w:val="00E90479"/>
    <w:rsid w:val="00E9303E"/>
    <w:rsid w:val="00EA1E03"/>
    <w:rsid w:val="00EA4F81"/>
    <w:rsid w:val="00EA5B22"/>
    <w:rsid w:val="00EA7FF6"/>
    <w:rsid w:val="00EB777E"/>
    <w:rsid w:val="00EC440B"/>
    <w:rsid w:val="00EC58BD"/>
    <w:rsid w:val="00ED4528"/>
    <w:rsid w:val="00ED6365"/>
    <w:rsid w:val="00ED718C"/>
    <w:rsid w:val="00F06E3C"/>
    <w:rsid w:val="00F10ACB"/>
    <w:rsid w:val="00F136B4"/>
    <w:rsid w:val="00F32A16"/>
    <w:rsid w:val="00F34893"/>
    <w:rsid w:val="00F50C06"/>
    <w:rsid w:val="00F65E35"/>
    <w:rsid w:val="00F82417"/>
    <w:rsid w:val="00F8459C"/>
    <w:rsid w:val="00FA09F2"/>
    <w:rsid w:val="00FA2B1D"/>
    <w:rsid w:val="00FA39D5"/>
    <w:rsid w:val="00FA78C4"/>
    <w:rsid w:val="00FB7611"/>
    <w:rsid w:val="00FC0C00"/>
    <w:rsid w:val="00FC3930"/>
    <w:rsid w:val="00FD51AA"/>
    <w:rsid w:val="00FE03C2"/>
    <w:rsid w:val="00FF22FF"/>
    <w:rsid w:val="00FF5FD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06"/>
    <w:pPr>
      <w:spacing w:after="0"/>
    </w:pPr>
    <w:rPr>
      <w:rFonts w:ascii="Times New Roman" w:hAnsi="Times New Roman" w:cs="Times New Roman"/>
      <w:sz w:val="24"/>
    </w:rPr>
  </w:style>
  <w:style w:type="paragraph" w:styleId="Heading1">
    <w:name w:val="heading 1"/>
    <w:basedOn w:val="Normal"/>
    <w:next w:val="Normal"/>
    <w:link w:val="Heading1Char"/>
    <w:uiPriority w:val="9"/>
    <w:qFormat/>
    <w:rsid w:val="00C457C7"/>
    <w:pPr>
      <w:keepNext/>
      <w:keepLines/>
      <w:spacing w:before="600" w:after="120"/>
      <w:ind w:left="708"/>
      <w:outlineLvl w:val="0"/>
    </w:pPr>
    <w:rPr>
      <w:rFonts w:ascii="Calibri" w:hAnsi="Calibri"/>
      <w:b/>
      <w:bCs/>
      <w:color w:val="FF0000"/>
      <w:szCs w:val="28"/>
      <w:lang w:bidi="en-US"/>
    </w:rPr>
  </w:style>
  <w:style w:type="paragraph" w:styleId="Heading2">
    <w:name w:val="heading 2"/>
    <w:basedOn w:val="Normal"/>
    <w:next w:val="Normal"/>
    <w:link w:val="Heading2Char"/>
    <w:uiPriority w:val="9"/>
    <w:unhideWhenUsed/>
    <w:qFormat/>
    <w:rsid w:val="00C457C7"/>
    <w:pPr>
      <w:keepNext/>
      <w:keepLines/>
      <w:spacing w:before="320" w:after="120"/>
      <w:ind w:left="1416"/>
      <w:outlineLvl w:val="1"/>
    </w:pPr>
    <w:rPr>
      <w:rFonts w:ascii="Calibri" w:hAnsi="Calibri"/>
      <w:b/>
      <w:bCs/>
      <w:color w:val="00B050"/>
      <w:sz w:val="22"/>
      <w:szCs w:val="26"/>
      <w:lang w:bidi="en-US"/>
    </w:rPr>
  </w:style>
  <w:style w:type="paragraph" w:styleId="Heading3">
    <w:name w:val="heading 3"/>
    <w:basedOn w:val="Normal"/>
    <w:next w:val="Normal"/>
    <w:link w:val="Heading3Char"/>
    <w:uiPriority w:val="9"/>
    <w:unhideWhenUsed/>
    <w:qFormat/>
    <w:rsid w:val="00C457C7"/>
    <w:pPr>
      <w:keepNext/>
      <w:keepLines/>
      <w:spacing w:before="200"/>
      <w:ind w:left="2124"/>
      <w:outlineLvl w:val="2"/>
    </w:pPr>
    <w:rPr>
      <w:rFonts w:ascii="Calibri" w:hAnsi="Calibri"/>
      <w:b/>
      <w:bCs/>
      <w:color w:val="365F91"/>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F2"/>
    <w:pPr>
      <w:tabs>
        <w:tab w:val="center" w:pos="4536"/>
        <w:tab w:val="right" w:pos="9072"/>
      </w:tabs>
      <w:spacing w:line="240" w:lineRule="auto"/>
    </w:pPr>
  </w:style>
  <w:style w:type="character" w:customStyle="1" w:styleId="HeaderChar">
    <w:name w:val="Header Char"/>
    <w:basedOn w:val="DefaultParagraphFont"/>
    <w:link w:val="Header"/>
    <w:uiPriority w:val="99"/>
    <w:rsid w:val="00815EF2"/>
    <w:rPr>
      <w:rFonts w:ascii="Times New Roman" w:hAnsi="Times New Roman" w:cs="Times New Roman"/>
      <w:sz w:val="24"/>
    </w:rPr>
  </w:style>
  <w:style w:type="paragraph" w:styleId="Footer">
    <w:name w:val="footer"/>
    <w:basedOn w:val="Normal"/>
    <w:link w:val="FooterChar"/>
    <w:uiPriority w:val="99"/>
    <w:unhideWhenUsed/>
    <w:rsid w:val="00815EF2"/>
    <w:pPr>
      <w:tabs>
        <w:tab w:val="center" w:pos="4536"/>
        <w:tab w:val="right" w:pos="9072"/>
      </w:tabs>
      <w:spacing w:line="240" w:lineRule="auto"/>
    </w:pPr>
  </w:style>
  <w:style w:type="character" w:customStyle="1" w:styleId="FooterChar">
    <w:name w:val="Footer Char"/>
    <w:basedOn w:val="DefaultParagraphFont"/>
    <w:link w:val="Footer"/>
    <w:uiPriority w:val="99"/>
    <w:rsid w:val="00815EF2"/>
    <w:rPr>
      <w:rFonts w:ascii="Times New Roman" w:hAnsi="Times New Roman" w:cs="Times New Roman"/>
      <w:sz w:val="24"/>
    </w:rPr>
  </w:style>
  <w:style w:type="paragraph" w:styleId="BalloonText">
    <w:name w:val="Balloon Text"/>
    <w:basedOn w:val="Normal"/>
    <w:link w:val="BalloonTextChar"/>
    <w:uiPriority w:val="99"/>
    <w:semiHidden/>
    <w:unhideWhenUsed/>
    <w:rsid w:val="00815E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F2"/>
    <w:rPr>
      <w:rFonts w:ascii="Tahoma" w:hAnsi="Tahoma" w:cs="Tahoma"/>
      <w:sz w:val="16"/>
      <w:szCs w:val="16"/>
    </w:rPr>
  </w:style>
  <w:style w:type="numbering" w:customStyle="1" w:styleId="Style1">
    <w:name w:val="Style1"/>
    <w:uiPriority w:val="99"/>
    <w:rsid w:val="00690F6E"/>
    <w:pPr>
      <w:numPr>
        <w:numId w:val="1"/>
      </w:numPr>
    </w:pPr>
  </w:style>
  <w:style w:type="paragraph" w:styleId="ListParagraph">
    <w:name w:val="List Paragraph"/>
    <w:basedOn w:val="Normal"/>
    <w:link w:val="ListParagraphChar"/>
    <w:uiPriority w:val="34"/>
    <w:qFormat/>
    <w:rsid w:val="00690F6E"/>
    <w:pPr>
      <w:ind w:left="720"/>
      <w:contextualSpacing/>
    </w:pPr>
  </w:style>
  <w:style w:type="paragraph" w:customStyle="1" w:styleId="Titrecours">
    <w:name w:val="Titre cours"/>
    <w:basedOn w:val="Normal"/>
    <w:link w:val="TitrecoursCar"/>
    <w:qFormat/>
    <w:rsid w:val="00690F6E"/>
    <w:pPr>
      <w:jc w:val="center"/>
    </w:pPr>
    <w:rPr>
      <w:b/>
      <w:i/>
      <w:color w:val="C00000"/>
      <w:sz w:val="44"/>
      <w:szCs w:val="44"/>
      <w:u w:val="single"/>
    </w:rPr>
  </w:style>
  <w:style w:type="paragraph" w:customStyle="1" w:styleId="soustitrescours">
    <w:name w:val="sous titres cours"/>
    <w:basedOn w:val="ListParagraph"/>
    <w:link w:val="soustitrescoursCar"/>
    <w:qFormat/>
    <w:rsid w:val="001326D7"/>
    <w:pPr>
      <w:numPr>
        <w:numId w:val="2"/>
      </w:numPr>
      <w:ind w:left="709" w:hanging="349"/>
    </w:pPr>
    <w:rPr>
      <w:b/>
      <w:i/>
      <w:color w:val="0070C0"/>
      <w:sz w:val="28"/>
      <w:u w:val="single"/>
    </w:rPr>
  </w:style>
  <w:style w:type="character" w:customStyle="1" w:styleId="TitrecoursCar">
    <w:name w:val="Titre cours Car"/>
    <w:basedOn w:val="DefaultParagraphFont"/>
    <w:link w:val="Titrecours"/>
    <w:rsid w:val="00690F6E"/>
    <w:rPr>
      <w:rFonts w:ascii="Times New Roman" w:hAnsi="Times New Roman" w:cs="Times New Roman"/>
      <w:b/>
      <w:i/>
      <w:color w:val="C00000"/>
      <w:sz w:val="44"/>
      <w:szCs w:val="44"/>
      <w:u w:val="single"/>
    </w:rPr>
  </w:style>
  <w:style w:type="paragraph" w:customStyle="1" w:styleId="paragraphe">
    <w:name w:val="paragraphe"/>
    <w:basedOn w:val="ListParagraph"/>
    <w:link w:val="paragrapheCar"/>
    <w:qFormat/>
    <w:rsid w:val="00772547"/>
    <w:pPr>
      <w:ind w:left="0"/>
    </w:pPr>
    <w:rPr>
      <w:b/>
      <w:i/>
      <w:color w:val="7030A0"/>
      <w:u w:val="single"/>
    </w:rPr>
  </w:style>
  <w:style w:type="character" w:customStyle="1" w:styleId="ListParagraphChar">
    <w:name w:val="List Paragraph Char"/>
    <w:basedOn w:val="DefaultParagraphFont"/>
    <w:link w:val="ListParagraph"/>
    <w:uiPriority w:val="34"/>
    <w:rsid w:val="001326D7"/>
    <w:rPr>
      <w:rFonts w:ascii="Times New Roman" w:hAnsi="Times New Roman" w:cs="Times New Roman"/>
      <w:sz w:val="24"/>
    </w:rPr>
  </w:style>
  <w:style w:type="character" w:customStyle="1" w:styleId="soustitrescoursCar">
    <w:name w:val="sous titres cours Car"/>
    <w:basedOn w:val="ListParagraphChar"/>
    <w:link w:val="soustitrescours"/>
    <w:rsid w:val="001326D7"/>
    <w:rPr>
      <w:rFonts w:ascii="Times New Roman" w:hAnsi="Times New Roman" w:cs="Times New Roman"/>
      <w:b/>
      <w:i/>
      <w:color w:val="0070C0"/>
      <w:sz w:val="28"/>
      <w:u w:val="single"/>
    </w:rPr>
  </w:style>
  <w:style w:type="character" w:customStyle="1" w:styleId="paragrapheCar">
    <w:name w:val="paragraphe Car"/>
    <w:basedOn w:val="ListParagraphChar"/>
    <w:link w:val="paragraphe"/>
    <w:rsid w:val="00772547"/>
    <w:rPr>
      <w:rFonts w:ascii="Times New Roman" w:hAnsi="Times New Roman" w:cs="Times New Roman"/>
      <w:b/>
      <w:i/>
      <w:color w:val="7030A0"/>
      <w:sz w:val="24"/>
      <w:u w:val="single"/>
    </w:rPr>
  </w:style>
  <w:style w:type="table" w:styleId="TableGrid">
    <w:name w:val="Table Grid"/>
    <w:basedOn w:val="TableNormal"/>
    <w:uiPriority w:val="59"/>
    <w:rsid w:val="00570A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57C7"/>
    <w:rPr>
      <w:rFonts w:ascii="Calibri" w:hAnsi="Calibri" w:cs="Times New Roman"/>
      <w:b/>
      <w:bCs/>
      <w:color w:val="FF0000"/>
      <w:sz w:val="24"/>
      <w:szCs w:val="28"/>
      <w:lang w:bidi="en-US"/>
    </w:rPr>
  </w:style>
  <w:style w:type="character" w:customStyle="1" w:styleId="Heading2Char">
    <w:name w:val="Heading 2 Char"/>
    <w:basedOn w:val="DefaultParagraphFont"/>
    <w:link w:val="Heading2"/>
    <w:uiPriority w:val="9"/>
    <w:rsid w:val="00C457C7"/>
    <w:rPr>
      <w:rFonts w:ascii="Calibri" w:hAnsi="Calibri" w:cs="Times New Roman"/>
      <w:b/>
      <w:bCs/>
      <w:color w:val="00B050"/>
      <w:szCs w:val="26"/>
      <w:lang w:bidi="en-US"/>
    </w:rPr>
  </w:style>
  <w:style w:type="character" w:customStyle="1" w:styleId="Heading3Char">
    <w:name w:val="Heading 3 Char"/>
    <w:basedOn w:val="DefaultParagraphFont"/>
    <w:link w:val="Heading3"/>
    <w:uiPriority w:val="9"/>
    <w:rsid w:val="00C457C7"/>
    <w:rPr>
      <w:rFonts w:ascii="Calibri" w:hAnsi="Calibri" w:cs="Times New Roman"/>
      <w:b/>
      <w:bCs/>
      <w:color w:val="365F91"/>
      <w:lang w:bidi="en-US"/>
    </w:rPr>
  </w:style>
  <w:style w:type="paragraph" w:styleId="Title">
    <w:name w:val="Title"/>
    <w:next w:val="NoSpacing"/>
    <w:link w:val="TitleChar"/>
    <w:autoRedefine/>
    <w:uiPriority w:val="10"/>
    <w:qFormat/>
    <w:rsid w:val="00C457C7"/>
    <w:pPr>
      <w:spacing w:after="180" w:line="360" w:lineRule="auto"/>
      <w:contextualSpacing/>
      <w:jc w:val="center"/>
    </w:pPr>
    <w:rPr>
      <w:rFonts w:ascii="Calibri" w:hAnsi="Calibri" w:cs="Times New Roman"/>
      <w:b/>
      <w:color w:val="C00000"/>
      <w:spacing w:val="5"/>
      <w:kern w:val="28"/>
      <w:sz w:val="30"/>
      <w:szCs w:val="52"/>
      <w:lang w:val="en-US" w:bidi="en-US"/>
    </w:rPr>
  </w:style>
  <w:style w:type="character" w:customStyle="1" w:styleId="TitleChar">
    <w:name w:val="Title Char"/>
    <w:basedOn w:val="DefaultParagraphFont"/>
    <w:link w:val="Title"/>
    <w:uiPriority w:val="10"/>
    <w:rsid w:val="00C457C7"/>
    <w:rPr>
      <w:rFonts w:ascii="Calibri" w:hAnsi="Calibri" w:cs="Times New Roman"/>
      <w:b/>
      <w:color w:val="C00000"/>
      <w:spacing w:val="5"/>
      <w:kern w:val="28"/>
      <w:sz w:val="30"/>
      <w:szCs w:val="52"/>
      <w:lang w:val="en-US" w:bidi="en-US"/>
    </w:rPr>
  </w:style>
  <w:style w:type="paragraph" w:styleId="NoSpacing">
    <w:name w:val="No Spacing"/>
    <w:uiPriority w:val="1"/>
    <w:qFormat/>
    <w:rsid w:val="00C457C7"/>
    <w:pPr>
      <w:spacing w:after="0" w:line="240" w:lineRule="auto"/>
    </w:pPr>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06"/>
    <w:pPr>
      <w:spacing w:after="0"/>
    </w:pPr>
    <w:rPr>
      <w:rFonts w:ascii="Times New Roman" w:hAnsi="Times New Roman" w:cs="Times New Roman"/>
      <w:sz w:val="24"/>
    </w:rPr>
  </w:style>
  <w:style w:type="paragraph" w:styleId="Heading1">
    <w:name w:val="heading 1"/>
    <w:basedOn w:val="Normal"/>
    <w:next w:val="Normal"/>
    <w:link w:val="Heading1Char"/>
    <w:uiPriority w:val="9"/>
    <w:qFormat/>
    <w:rsid w:val="00C457C7"/>
    <w:pPr>
      <w:keepNext/>
      <w:keepLines/>
      <w:spacing w:before="600" w:after="120"/>
      <w:ind w:left="708"/>
      <w:outlineLvl w:val="0"/>
    </w:pPr>
    <w:rPr>
      <w:rFonts w:ascii="Calibri" w:hAnsi="Calibri"/>
      <w:b/>
      <w:bCs/>
      <w:color w:val="FF0000"/>
      <w:szCs w:val="28"/>
      <w:lang w:bidi="en-US"/>
    </w:rPr>
  </w:style>
  <w:style w:type="paragraph" w:styleId="Heading2">
    <w:name w:val="heading 2"/>
    <w:basedOn w:val="Normal"/>
    <w:next w:val="Normal"/>
    <w:link w:val="Heading2Char"/>
    <w:uiPriority w:val="9"/>
    <w:unhideWhenUsed/>
    <w:qFormat/>
    <w:rsid w:val="00C457C7"/>
    <w:pPr>
      <w:keepNext/>
      <w:keepLines/>
      <w:spacing w:before="320" w:after="120"/>
      <w:ind w:left="1416"/>
      <w:outlineLvl w:val="1"/>
    </w:pPr>
    <w:rPr>
      <w:rFonts w:ascii="Calibri" w:hAnsi="Calibri"/>
      <w:b/>
      <w:bCs/>
      <w:color w:val="00B050"/>
      <w:sz w:val="22"/>
      <w:szCs w:val="26"/>
      <w:lang w:bidi="en-US"/>
    </w:rPr>
  </w:style>
  <w:style w:type="paragraph" w:styleId="Heading3">
    <w:name w:val="heading 3"/>
    <w:basedOn w:val="Normal"/>
    <w:next w:val="Normal"/>
    <w:link w:val="Heading3Char"/>
    <w:uiPriority w:val="9"/>
    <w:unhideWhenUsed/>
    <w:qFormat/>
    <w:rsid w:val="00C457C7"/>
    <w:pPr>
      <w:keepNext/>
      <w:keepLines/>
      <w:spacing w:before="200"/>
      <w:ind w:left="2124"/>
      <w:outlineLvl w:val="2"/>
    </w:pPr>
    <w:rPr>
      <w:rFonts w:ascii="Calibri" w:hAnsi="Calibri"/>
      <w:b/>
      <w:bCs/>
      <w:color w:val="365F91"/>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F2"/>
    <w:pPr>
      <w:tabs>
        <w:tab w:val="center" w:pos="4536"/>
        <w:tab w:val="right" w:pos="9072"/>
      </w:tabs>
      <w:spacing w:line="240" w:lineRule="auto"/>
    </w:pPr>
  </w:style>
  <w:style w:type="character" w:customStyle="1" w:styleId="HeaderChar">
    <w:name w:val="En-tête Car"/>
    <w:basedOn w:val="DefaultParagraphFont"/>
    <w:link w:val="Header"/>
    <w:uiPriority w:val="99"/>
    <w:rsid w:val="00815EF2"/>
    <w:rPr>
      <w:rFonts w:ascii="Times New Roman" w:hAnsi="Times New Roman" w:cs="Times New Roman"/>
      <w:sz w:val="24"/>
    </w:rPr>
  </w:style>
  <w:style w:type="paragraph" w:styleId="Footer">
    <w:name w:val="footer"/>
    <w:basedOn w:val="Normal"/>
    <w:link w:val="FooterChar"/>
    <w:uiPriority w:val="99"/>
    <w:unhideWhenUsed/>
    <w:rsid w:val="00815EF2"/>
    <w:pPr>
      <w:tabs>
        <w:tab w:val="center" w:pos="4536"/>
        <w:tab w:val="right" w:pos="9072"/>
      </w:tabs>
      <w:spacing w:line="240" w:lineRule="auto"/>
    </w:pPr>
  </w:style>
  <w:style w:type="character" w:customStyle="1" w:styleId="FooterChar">
    <w:name w:val="Pied de page Car"/>
    <w:basedOn w:val="DefaultParagraphFont"/>
    <w:link w:val="Footer"/>
    <w:uiPriority w:val="99"/>
    <w:rsid w:val="00815EF2"/>
    <w:rPr>
      <w:rFonts w:ascii="Times New Roman" w:hAnsi="Times New Roman" w:cs="Times New Roman"/>
      <w:sz w:val="24"/>
    </w:rPr>
  </w:style>
  <w:style w:type="paragraph" w:styleId="BalloonText">
    <w:name w:val="Balloon Text"/>
    <w:basedOn w:val="Normal"/>
    <w:link w:val="BalloonTextChar"/>
    <w:uiPriority w:val="99"/>
    <w:semiHidden/>
    <w:unhideWhenUsed/>
    <w:rsid w:val="00815EF2"/>
    <w:pPr>
      <w:spacing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815EF2"/>
    <w:rPr>
      <w:rFonts w:ascii="Tahoma" w:hAnsi="Tahoma" w:cs="Tahoma"/>
      <w:sz w:val="16"/>
      <w:szCs w:val="16"/>
    </w:rPr>
  </w:style>
  <w:style w:type="numbering" w:customStyle="1" w:styleId="Style1">
    <w:name w:val="Style1"/>
    <w:uiPriority w:val="99"/>
    <w:rsid w:val="00690F6E"/>
    <w:pPr>
      <w:numPr>
        <w:numId w:val="1"/>
      </w:numPr>
    </w:pPr>
  </w:style>
  <w:style w:type="paragraph" w:styleId="ListParagraph">
    <w:name w:val="List Paragraph"/>
    <w:basedOn w:val="Normal"/>
    <w:link w:val="ListParagraphChar"/>
    <w:uiPriority w:val="34"/>
    <w:qFormat/>
    <w:rsid w:val="00690F6E"/>
    <w:pPr>
      <w:ind w:left="720"/>
      <w:contextualSpacing/>
    </w:pPr>
  </w:style>
  <w:style w:type="paragraph" w:customStyle="1" w:styleId="Titrecours">
    <w:name w:val="Titre cours"/>
    <w:basedOn w:val="Normal"/>
    <w:link w:val="TitrecoursCar"/>
    <w:qFormat/>
    <w:rsid w:val="00690F6E"/>
    <w:pPr>
      <w:jc w:val="center"/>
    </w:pPr>
    <w:rPr>
      <w:b/>
      <w:i/>
      <w:color w:val="C00000"/>
      <w:sz w:val="44"/>
      <w:szCs w:val="44"/>
      <w:u w:val="single"/>
    </w:rPr>
  </w:style>
  <w:style w:type="paragraph" w:customStyle="1" w:styleId="soustitrescours">
    <w:name w:val="sous titres cours"/>
    <w:basedOn w:val="ListParagraph"/>
    <w:link w:val="soustitrescoursCar"/>
    <w:qFormat/>
    <w:rsid w:val="001326D7"/>
    <w:pPr>
      <w:numPr>
        <w:numId w:val="2"/>
      </w:numPr>
      <w:ind w:left="709" w:hanging="349"/>
    </w:pPr>
    <w:rPr>
      <w:b/>
      <w:i/>
      <w:color w:val="0070C0"/>
      <w:sz w:val="28"/>
      <w:u w:val="single"/>
    </w:rPr>
  </w:style>
  <w:style w:type="character" w:customStyle="1" w:styleId="TitrecoursCar">
    <w:name w:val="Titre cours Car"/>
    <w:basedOn w:val="DefaultParagraphFont"/>
    <w:link w:val="Titrecours"/>
    <w:rsid w:val="00690F6E"/>
    <w:rPr>
      <w:rFonts w:ascii="Times New Roman" w:hAnsi="Times New Roman" w:cs="Times New Roman"/>
      <w:b/>
      <w:i/>
      <w:color w:val="C00000"/>
      <w:sz w:val="44"/>
      <w:szCs w:val="44"/>
      <w:u w:val="single"/>
    </w:rPr>
  </w:style>
  <w:style w:type="paragraph" w:customStyle="1" w:styleId="paragraphe">
    <w:name w:val="paragraphe"/>
    <w:basedOn w:val="ListParagraph"/>
    <w:link w:val="paragrapheCar"/>
    <w:qFormat/>
    <w:rsid w:val="00772547"/>
    <w:pPr>
      <w:numPr>
        <w:numId w:val="3"/>
      </w:numPr>
    </w:pPr>
    <w:rPr>
      <w:b/>
      <w:i/>
      <w:color w:val="7030A0"/>
      <w:u w:val="single"/>
    </w:rPr>
  </w:style>
  <w:style w:type="character" w:customStyle="1" w:styleId="ListParagraphChar">
    <w:name w:val="Paragraphe de liste Car"/>
    <w:basedOn w:val="DefaultParagraphFont"/>
    <w:link w:val="ListParagraph"/>
    <w:uiPriority w:val="34"/>
    <w:rsid w:val="001326D7"/>
    <w:rPr>
      <w:rFonts w:ascii="Times New Roman" w:hAnsi="Times New Roman" w:cs="Times New Roman"/>
      <w:sz w:val="24"/>
    </w:rPr>
  </w:style>
  <w:style w:type="character" w:customStyle="1" w:styleId="soustitrescoursCar">
    <w:name w:val="sous titres cours Car"/>
    <w:basedOn w:val="ListParagraphChar"/>
    <w:link w:val="soustitrescours"/>
    <w:rsid w:val="001326D7"/>
    <w:rPr>
      <w:rFonts w:ascii="Times New Roman" w:hAnsi="Times New Roman" w:cs="Times New Roman"/>
      <w:b/>
      <w:i/>
      <w:color w:val="0070C0"/>
      <w:sz w:val="28"/>
      <w:u w:val="single"/>
    </w:rPr>
  </w:style>
  <w:style w:type="character" w:customStyle="1" w:styleId="paragrapheCar">
    <w:name w:val="paragraphe Car"/>
    <w:basedOn w:val="ListParagraphChar"/>
    <w:link w:val="paragraphe"/>
    <w:rsid w:val="00772547"/>
    <w:rPr>
      <w:rFonts w:ascii="Times New Roman" w:hAnsi="Times New Roman" w:cs="Times New Roman"/>
      <w:b/>
      <w:i/>
      <w:color w:val="7030A0"/>
      <w:sz w:val="24"/>
      <w:u w:val="single"/>
    </w:rPr>
  </w:style>
  <w:style w:type="table" w:styleId="TableGrid">
    <w:name w:val="Table Grid"/>
    <w:basedOn w:val="TableNormal"/>
    <w:uiPriority w:val="59"/>
    <w:rsid w:val="00570A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Titre 1 Car"/>
    <w:basedOn w:val="DefaultParagraphFont"/>
    <w:link w:val="Heading1"/>
    <w:uiPriority w:val="9"/>
    <w:rsid w:val="00C457C7"/>
    <w:rPr>
      <w:rFonts w:ascii="Calibri" w:hAnsi="Calibri" w:cs="Times New Roman"/>
      <w:b/>
      <w:bCs/>
      <w:color w:val="FF0000"/>
      <w:sz w:val="24"/>
      <w:szCs w:val="28"/>
      <w:lang w:bidi="en-US"/>
    </w:rPr>
  </w:style>
  <w:style w:type="character" w:customStyle="1" w:styleId="Heading2Char">
    <w:name w:val="Titre 2 Car"/>
    <w:basedOn w:val="DefaultParagraphFont"/>
    <w:link w:val="Heading2"/>
    <w:uiPriority w:val="9"/>
    <w:rsid w:val="00C457C7"/>
    <w:rPr>
      <w:rFonts w:ascii="Calibri" w:hAnsi="Calibri" w:cs="Times New Roman"/>
      <w:b/>
      <w:bCs/>
      <w:color w:val="00B050"/>
      <w:szCs w:val="26"/>
      <w:lang w:bidi="en-US"/>
    </w:rPr>
  </w:style>
  <w:style w:type="character" w:customStyle="1" w:styleId="Heading3Char">
    <w:name w:val="Titre 3 Car"/>
    <w:basedOn w:val="DefaultParagraphFont"/>
    <w:link w:val="Heading3"/>
    <w:uiPriority w:val="9"/>
    <w:rsid w:val="00C457C7"/>
    <w:rPr>
      <w:rFonts w:ascii="Calibri" w:hAnsi="Calibri" w:cs="Times New Roman"/>
      <w:b/>
      <w:bCs/>
      <w:color w:val="365F91"/>
      <w:lang w:bidi="en-US"/>
    </w:rPr>
  </w:style>
  <w:style w:type="paragraph" w:styleId="Title">
    <w:name w:val="Title"/>
    <w:next w:val="NoSpacing"/>
    <w:link w:val="TitleChar"/>
    <w:autoRedefine/>
    <w:uiPriority w:val="10"/>
    <w:qFormat/>
    <w:rsid w:val="00C457C7"/>
    <w:pPr>
      <w:spacing w:after="180" w:line="360" w:lineRule="auto"/>
      <w:contextualSpacing/>
      <w:jc w:val="center"/>
    </w:pPr>
    <w:rPr>
      <w:rFonts w:ascii="Calibri" w:hAnsi="Calibri" w:cs="Times New Roman"/>
      <w:b/>
      <w:color w:val="C00000"/>
      <w:spacing w:val="5"/>
      <w:kern w:val="28"/>
      <w:sz w:val="30"/>
      <w:szCs w:val="52"/>
      <w:lang w:val="en-US" w:bidi="en-US"/>
    </w:rPr>
  </w:style>
  <w:style w:type="character" w:customStyle="1" w:styleId="TitleChar">
    <w:name w:val="Titre Car"/>
    <w:basedOn w:val="DefaultParagraphFont"/>
    <w:link w:val="Title"/>
    <w:uiPriority w:val="10"/>
    <w:rsid w:val="00C457C7"/>
    <w:rPr>
      <w:rFonts w:ascii="Calibri" w:hAnsi="Calibri" w:cs="Times New Roman"/>
      <w:b/>
      <w:color w:val="C00000"/>
      <w:spacing w:val="5"/>
      <w:kern w:val="28"/>
      <w:sz w:val="30"/>
      <w:szCs w:val="52"/>
      <w:lang w:val="en-US" w:bidi="en-US"/>
    </w:rPr>
  </w:style>
  <w:style w:type="paragraph" w:styleId="NoSpacing">
    <w:name w:val="No Spacing"/>
    <w:uiPriority w:val="1"/>
    <w:qFormat/>
    <w:rsid w:val="00C457C7"/>
    <w:pPr>
      <w:spacing w:after="0" w:line="240" w:lineRule="auto"/>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95DDCD-9F2E-4146-93D7-6EFC1DAA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3585</Words>
  <Characters>19718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Nutrition</vt:lpstr>
    </vt:vector>
  </TitlesOfParts>
  <Company>Microsoft</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cp:lastPrinted>2013-03-23T15:48:00Z</cp:lastPrinted>
  <dcterms:created xsi:type="dcterms:W3CDTF">2013-03-21T21:29:00Z</dcterms:created>
  <dcterms:modified xsi:type="dcterms:W3CDTF">2015-09-22T16:53:00Z</dcterms:modified>
</cp:coreProperties>
</file>