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0A" w:rsidRPr="00BD55F3" w:rsidRDefault="00FF530A">
      <w:pPr>
        <w:ind w:right="-584"/>
        <w:jc w:val="center"/>
        <w:rPr>
          <w:rFonts w:ascii="Times" w:hAnsi="Times"/>
          <w:b/>
          <w:color w:val="FF0000"/>
          <w:sz w:val="32"/>
          <w:szCs w:val="72"/>
        </w:rPr>
      </w:pPr>
      <w:r w:rsidRPr="00BD55F3">
        <w:rPr>
          <w:rFonts w:ascii="Times" w:hAnsi="Times"/>
          <w:b/>
          <w:color w:val="FF0000"/>
          <w:sz w:val="32"/>
          <w:szCs w:val="72"/>
        </w:rPr>
        <w:t>INFECTIONS</w:t>
      </w:r>
      <w:r w:rsidR="00BD55F3" w:rsidRPr="00BD55F3">
        <w:rPr>
          <w:rFonts w:ascii="Times" w:hAnsi="Times"/>
          <w:b/>
          <w:color w:val="FF0000"/>
          <w:sz w:val="32"/>
          <w:szCs w:val="72"/>
        </w:rPr>
        <w:t xml:space="preserve">  </w:t>
      </w:r>
      <w:r w:rsidRPr="00BD55F3">
        <w:rPr>
          <w:rFonts w:ascii="Times" w:hAnsi="Times"/>
          <w:b/>
          <w:color w:val="FF0000"/>
          <w:sz w:val="32"/>
          <w:szCs w:val="72"/>
        </w:rPr>
        <w:t>OSTÉO-ARTICULAIRES</w:t>
      </w:r>
    </w:p>
    <w:p w:rsidR="00BD55F3" w:rsidRDefault="00BD55F3">
      <w:pPr>
        <w:ind w:right="-584"/>
        <w:jc w:val="both"/>
        <w:rPr>
          <w:rFonts w:ascii="Times" w:hAnsi="Times"/>
          <w:b/>
          <w:sz w:val="40"/>
        </w:rPr>
      </w:pPr>
      <w:bookmarkStart w:id="0" w:name="_GoBack"/>
      <w:bookmarkEnd w:id="0"/>
    </w:p>
    <w:p w:rsidR="00FF530A" w:rsidRDefault="00FF530A">
      <w:pPr>
        <w:ind w:right="-584"/>
        <w:jc w:val="both"/>
        <w:rPr>
          <w:rFonts w:ascii="Times" w:hAnsi="Times"/>
          <w:b/>
          <w:sz w:val="40"/>
        </w:rPr>
      </w:pPr>
      <w:r>
        <w:rPr>
          <w:rFonts w:ascii="Times" w:hAnsi="Times"/>
          <w:b/>
          <w:sz w:val="40"/>
        </w:rPr>
        <w:t>LES OSTÉOMYÉLITES</w:t>
      </w:r>
    </w:p>
    <w:p w:rsidR="00FF530A" w:rsidRDefault="00FF530A">
      <w:pPr>
        <w:ind w:right="-584"/>
        <w:jc w:val="both"/>
        <w:rPr>
          <w:rFonts w:ascii="Times" w:hAnsi="Times"/>
          <w:b/>
          <w:sz w:val="40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>Les ostéomyélites aiguës frappent surtout les enfants et se développent le plus souvent près du  genou. Elles sont 2 fois plus fréquentes que les arthrites.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 xml:space="preserve">Il s'agit d'une infection osseuse bactérienne (staphylocoques dorés le plus souvent). 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>La</w:t>
      </w:r>
      <w:r>
        <w:rPr>
          <w:rFonts w:ascii="Times" w:hAnsi="Times"/>
          <w:u w:val="single"/>
        </w:rPr>
        <w:t xml:space="preserve"> gravité</w:t>
      </w:r>
      <w:r>
        <w:rPr>
          <w:rFonts w:ascii="Times" w:hAnsi="Times"/>
        </w:rPr>
        <w:t xml:space="preserve"> de cette affection est majeure et elle peut être atténuée si le </w:t>
      </w:r>
      <w:r>
        <w:rPr>
          <w:rFonts w:ascii="Times" w:hAnsi="Times"/>
          <w:u w:val="single"/>
        </w:rPr>
        <w:t>diagnostic est précoce</w:t>
      </w:r>
      <w:r>
        <w:rPr>
          <w:rFonts w:ascii="Times" w:hAnsi="Times"/>
        </w:rPr>
        <w:t xml:space="preserve"> et si le </w:t>
      </w:r>
      <w:r>
        <w:rPr>
          <w:rFonts w:ascii="Times" w:hAnsi="Times"/>
          <w:u w:val="single"/>
        </w:rPr>
        <w:t>traitement est  correct.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:rsidR="00FF530A" w:rsidRDefault="00FF530A">
      <w:pPr>
        <w:ind w:right="-584"/>
        <w:jc w:val="both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PORTE D’ENTRÉE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>Lésion cutanée le plus souvent (furoncle - anthrax - impétigo) mais aussi angine etc. ...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  <w:u w:val="single"/>
        </w:rPr>
        <w:t>La diffusion est hématogène</w:t>
      </w:r>
      <w:r>
        <w:rPr>
          <w:rFonts w:ascii="Times" w:hAnsi="Times"/>
        </w:rPr>
        <w:t xml:space="preserve"> et atteint les </w:t>
      </w:r>
      <w:r>
        <w:rPr>
          <w:rFonts w:ascii="Times" w:hAnsi="Times"/>
          <w:u w:val="single"/>
        </w:rPr>
        <w:t>régions métaphysaires,</w:t>
      </w:r>
      <w:r>
        <w:rPr>
          <w:rFonts w:ascii="Times" w:hAnsi="Times"/>
        </w:rPr>
        <w:t xml:space="preserve"> en raison de la forte irrigation sanguine de ces régions fertiles (cartilages de conjugaison) et les articulations (synoviale).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DÉBUT - OSTÉOMYÉLITE AIGUE</w:t>
      </w:r>
    </w:p>
    <w:p w:rsidR="00FF530A" w:rsidRDefault="00FF530A">
      <w:pPr>
        <w:ind w:right="-584"/>
        <w:jc w:val="both"/>
        <w:rPr>
          <w:rFonts w:ascii="Times" w:hAnsi="Times"/>
          <w:b/>
          <w:u w:val="single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>Syndrome infectieux</w:t>
      </w:r>
      <w:r>
        <w:rPr>
          <w:rFonts w:ascii="Times" w:hAnsi="Times"/>
        </w:rPr>
        <w:t xml:space="preserve">  lié à la </w:t>
      </w:r>
      <w:r>
        <w:rPr>
          <w:rFonts w:ascii="Times" w:hAnsi="Times"/>
          <w:u w:val="single"/>
        </w:rPr>
        <w:t>bactériémie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- Fièvre 39° - 40°</w:t>
      </w:r>
    </w:p>
    <w:p w:rsidR="00FF530A" w:rsidRDefault="00FF530A">
      <w:pPr>
        <w:ind w:right="-584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- Frissons (bactériémie) --&gt; </w:t>
      </w:r>
      <w:r>
        <w:rPr>
          <w:rFonts w:ascii="Times" w:hAnsi="Times"/>
          <w:u w:val="single"/>
        </w:rPr>
        <w:t>Hémocultures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- Céphalées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- Baisse de l’état général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>Douleurs</w:t>
      </w:r>
      <w:r>
        <w:rPr>
          <w:rFonts w:ascii="Times" w:hAnsi="Times"/>
        </w:rPr>
        <w:t xml:space="preserve">  vives, localisées, pulsatiles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>L'examen cherche la douleur à la palpation douce, mais à ce stade il y a peu de choses.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Biologie 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- VS augmentée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- CRP élevée</w:t>
      </w:r>
    </w:p>
    <w:p w:rsidR="00FF530A" w:rsidRDefault="008112CF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- </w:t>
      </w:r>
      <w:proofErr w:type="spellStart"/>
      <w:r>
        <w:rPr>
          <w:rFonts w:ascii="Times" w:hAnsi="Times"/>
        </w:rPr>
        <w:t>O</w:t>
      </w:r>
      <w:r w:rsidR="00FF530A">
        <w:rPr>
          <w:rFonts w:ascii="Times" w:hAnsi="Times"/>
        </w:rPr>
        <w:t>rosomucoïdes</w:t>
      </w:r>
      <w:proofErr w:type="spellEnd"/>
      <w:r w:rsidR="00FF530A">
        <w:rPr>
          <w:rFonts w:ascii="Times" w:hAnsi="Times"/>
        </w:rPr>
        <w:t xml:space="preserve"> élevées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- </w:t>
      </w:r>
      <w:proofErr w:type="spellStart"/>
      <w:r>
        <w:rPr>
          <w:rFonts w:ascii="Times" w:hAnsi="Times"/>
        </w:rPr>
        <w:t>Polynucléose</w:t>
      </w:r>
      <w:proofErr w:type="spellEnd"/>
      <w:r>
        <w:rPr>
          <w:rFonts w:ascii="Times" w:hAnsi="Times"/>
        </w:rPr>
        <w:t xml:space="preserve"> augmentée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- Hémocultures répétées +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--&gt; </w:t>
      </w:r>
      <w:r>
        <w:rPr>
          <w:rFonts w:ascii="Times" w:hAnsi="Times"/>
          <w:u w:val="single"/>
        </w:rPr>
        <w:t>Antibiogramme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>Radiologie</w:t>
      </w:r>
      <w:r>
        <w:rPr>
          <w:rFonts w:ascii="Times" w:hAnsi="Times"/>
        </w:rPr>
        <w:t xml:space="preserve"> : NÉGATIVE à ce stade.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 xml:space="preserve">Au début, il y aurait une </w:t>
      </w:r>
      <w:r>
        <w:rPr>
          <w:rFonts w:ascii="Times" w:hAnsi="Times"/>
          <w:u w:val="single"/>
        </w:rPr>
        <w:t>thrombose septique</w:t>
      </w:r>
      <w:r>
        <w:rPr>
          <w:rFonts w:ascii="Times" w:hAnsi="Times"/>
        </w:rPr>
        <w:t xml:space="preserve"> liée au développement des germes dans les vaisseaux métaphysaires.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  <w:u w:val="single"/>
        </w:rPr>
        <w:t xml:space="preserve">SCINTIGRAPHIE OSSEUSE </w:t>
      </w:r>
      <w:r>
        <w:rPr>
          <w:rFonts w:ascii="Times" w:hAnsi="Times"/>
        </w:rPr>
        <w:t>: ++  Intérêt diagnostic primordial quand elle peut être faite en urgence.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PHASE D’ABCÉS SOUS-PÉRIOSTÉ</w:t>
      </w:r>
    </w:p>
    <w:p w:rsidR="00FF530A" w:rsidRDefault="00FF530A">
      <w:pPr>
        <w:ind w:right="-584"/>
        <w:jc w:val="both"/>
        <w:rPr>
          <w:rFonts w:ascii="Times" w:hAnsi="Times"/>
          <w:b/>
          <w:u w:val="single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>Fièvre oscillante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>Asthénie - pâleur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>Douleurs identiques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Signes locaux : </w:t>
      </w:r>
      <w:proofErr w:type="spellStart"/>
      <w:r>
        <w:rPr>
          <w:rFonts w:ascii="Times" w:hAnsi="Times"/>
        </w:rPr>
        <w:t>Oedème</w:t>
      </w:r>
      <w:proofErr w:type="spellEnd"/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Inflammation</w:t>
      </w:r>
      <w:r>
        <w:rPr>
          <w:rFonts w:ascii="Times" w:hAnsi="Times"/>
        </w:rPr>
        <w:tab/>
        <w:t>rougeur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Chaleur locale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Fluctuation (abcès)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>PONCTION   --&gt;  Pus   --&gt; Antibiogramme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 xml:space="preserve">En l'absence de traitement, c'est la </w:t>
      </w:r>
      <w:r>
        <w:rPr>
          <w:rFonts w:ascii="Times" w:hAnsi="Times"/>
          <w:u w:val="single"/>
        </w:rPr>
        <w:t>fistulisation</w:t>
      </w:r>
      <w:r>
        <w:rPr>
          <w:rFonts w:ascii="Times" w:hAnsi="Times"/>
        </w:rPr>
        <w:t xml:space="preserve"> avec écoulement de pus à l'extérieur.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  <w:u w:val="single"/>
        </w:rPr>
        <w:t>RADIO</w:t>
      </w:r>
      <w:r>
        <w:rPr>
          <w:rFonts w:ascii="Times" w:hAnsi="Times"/>
        </w:rPr>
        <w:t xml:space="preserve"> : </w:t>
      </w:r>
      <w:r>
        <w:rPr>
          <w:rFonts w:ascii="Times" w:hAnsi="Times"/>
          <w:u w:val="single"/>
        </w:rPr>
        <w:t>Aspect pommelé de l'os</w:t>
      </w:r>
    </w:p>
    <w:p w:rsidR="00FF530A" w:rsidRDefault="00FF530A">
      <w:pPr>
        <w:ind w:right="-584"/>
        <w:jc w:val="both"/>
        <w:rPr>
          <w:rFonts w:ascii="Times" w:hAnsi="Times"/>
          <w:u w:val="single"/>
        </w:rPr>
      </w:pPr>
      <w:r>
        <w:rPr>
          <w:rFonts w:ascii="Times" w:hAnsi="Times"/>
        </w:rPr>
        <w:lastRenderedPageBreak/>
        <w:tab/>
        <w:t xml:space="preserve">   </w:t>
      </w:r>
      <w:r>
        <w:rPr>
          <w:rFonts w:ascii="Times" w:hAnsi="Times"/>
          <w:u w:val="single"/>
        </w:rPr>
        <w:t xml:space="preserve">Réaction </w:t>
      </w:r>
      <w:proofErr w:type="spellStart"/>
      <w:r>
        <w:rPr>
          <w:rFonts w:ascii="Times" w:hAnsi="Times"/>
          <w:u w:val="single"/>
        </w:rPr>
        <w:t>périostée</w:t>
      </w:r>
      <w:proofErr w:type="spellEnd"/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  <w:u w:val="single"/>
        </w:rPr>
        <w:t>L'ÉCHOGRAPHIE</w:t>
      </w:r>
      <w:r>
        <w:rPr>
          <w:rFonts w:ascii="Times" w:hAnsi="Times"/>
        </w:rPr>
        <w:t xml:space="preserve"> montre l'abcès, le décollement </w:t>
      </w:r>
      <w:proofErr w:type="spellStart"/>
      <w:r>
        <w:rPr>
          <w:rFonts w:ascii="Times" w:hAnsi="Times"/>
        </w:rPr>
        <w:t>périosté</w:t>
      </w:r>
      <w:proofErr w:type="spellEnd"/>
      <w:r>
        <w:rPr>
          <w:rFonts w:ascii="Times" w:hAnsi="Times"/>
        </w:rPr>
        <w:t>, l'</w:t>
      </w:r>
      <w:proofErr w:type="spellStart"/>
      <w:r>
        <w:rPr>
          <w:rFonts w:ascii="Times" w:hAnsi="Times"/>
        </w:rPr>
        <w:t>oedème</w:t>
      </w:r>
      <w:proofErr w:type="spellEnd"/>
      <w:r>
        <w:rPr>
          <w:rFonts w:ascii="Times" w:hAnsi="Times"/>
        </w:rPr>
        <w:t xml:space="preserve"> des parties molles.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  <w:u w:val="single"/>
        </w:rPr>
      </w:pPr>
      <w:r>
        <w:rPr>
          <w:rFonts w:ascii="Times" w:hAnsi="Times"/>
          <w:b/>
          <w:u w:val="single"/>
        </w:rPr>
        <w:t>SANS TRAITEMENT : ÉVOLUTION VERS LA PHASE D’ÉTAT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FF530A" w:rsidRDefault="00FF530A">
      <w:pPr>
        <w:ind w:right="-584"/>
        <w:jc w:val="both"/>
        <w:rPr>
          <w:rFonts w:ascii="Times" w:hAnsi="Times"/>
          <w:u w:val="single"/>
        </w:rPr>
      </w:pPr>
      <w:r>
        <w:rPr>
          <w:rFonts w:ascii="Times" w:hAnsi="Times"/>
        </w:rPr>
        <w:t xml:space="preserve"> - </w:t>
      </w:r>
      <w:r>
        <w:rPr>
          <w:rFonts w:ascii="Times" w:hAnsi="Times"/>
          <w:u w:val="single"/>
        </w:rPr>
        <w:t>Séquestration</w:t>
      </w:r>
      <w:r>
        <w:rPr>
          <w:rFonts w:ascii="Times" w:hAnsi="Times"/>
        </w:rPr>
        <w:t xml:space="preserve"> c'est à dire, séparation du reste de l'os sain de zones osseuses mortifiées ± volumineuses, les séquestres. Ils vont jouer le rôle de corps étrangers et vont avoir tendance à s'éliminer (si le passage est possible).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>
        <w:rPr>
          <w:rFonts w:ascii="Times" w:hAnsi="Times"/>
          <w:u w:val="single"/>
        </w:rPr>
        <w:t>RADIO</w:t>
      </w:r>
      <w:r>
        <w:rPr>
          <w:rFonts w:ascii="Times" w:hAnsi="Times"/>
        </w:rPr>
        <w:t xml:space="preserve">  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  <w:u w:val="single"/>
        </w:rPr>
        <w:t>réaction</w:t>
      </w:r>
      <w:proofErr w:type="gramEnd"/>
      <w:r>
        <w:rPr>
          <w:rFonts w:ascii="Times" w:hAnsi="Times"/>
          <w:u w:val="single"/>
        </w:rPr>
        <w:t xml:space="preserve"> osseuse périphérique</w:t>
      </w:r>
      <w:r>
        <w:rPr>
          <w:rFonts w:ascii="Times" w:hAnsi="Times"/>
        </w:rPr>
        <w:t xml:space="preserve">. </w:t>
      </w:r>
      <w:r>
        <w:rPr>
          <w:rFonts w:ascii="Times" w:hAnsi="Times"/>
          <w:u w:val="single"/>
        </w:rPr>
        <w:t>Aspect en cocarde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Epaississement </w:t>
      </w:r>
      <w:proofErr w:type="spellStart"/>
      <w:r>
        <w:rPr>
          <w:rFonts w:ascii="Times" w:hAnsi="Times"/>
          <w:u w:val="single"/>
        </w:rPr>
        <w:t>périosté</w:t>
      </w:r>
      <w:proofErr w:type="spellEnd"/>
      <w:r>
        <w:rPr>
          <w:rFonts w:ascii="Times" w:hAnsi="Times"/>
        </w:rPr>
        <w:t xml:space="preserve"> puis </w:t>
      </w:r>
      <w:r>
        <w:rPr>
          <w:rFonts w:ascii="Times" w:hAnsi="Times"/>
          <w:u w:val="single"/>
        </w:rPr>
        <w:t>cortical</w:t>
      </w:r>
      <w:r>
        <w:rPr>
          <w:rFonts w:ascii="Times" w:hAnsi="Times"/>
        </w:rPr>
        <w:t>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>
        <w:rPr>
          <w:rFonts w:ascii="Times" w:hAnsi="Times"/>
          <w:u w:val="single"/>
        </w:rPr>
        <w:t>Fistule interminable</w:t>
      </w:r>
      <w:r>
        <w:rPr>
          <w:rFonts w:ascii="Times" w:hAnsi="Times"/>
        </w:rPr>
        <w:t xml:space="preserve"> en cas de rétention du séquestre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>- Parfois, morcellement du séquestre et élimination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>
        <w:rPr>
          <w:rFonts w:ascii="Times" w:hAnsi="Times"/>
          <w:u w:val="single"/>
        </w:rPr>
        <w:t>Le traitement chirurgical</w:t>
      </w:r>
      <w:r>
        <w:rPr>
          <w:rFonts w:ascii="Times" w:hAnsi="Times"/>
        </w:rPr>
        <w:t xml:space="preserve"> comprend l'ablation des séquestres, le nettoyage de tous les tissus nécrotiques et infectés en ne laissant que l'os sain. L'os est laissé </w:t>
      </w:r>
      <w:proofErr w:type="gramStart"/>
      <w:r>
        <w:rPr>
          <w:rFonts w:ascii="Times" w:hAnsi="Times"/>
        </w:rPr>
        <w:t>exposé</w:t>
      </w:r>
      <w:proofErr w:type="gramEnd"/>
      <w:r>
        <w:rPr>
          <w:rFonts w:ascii="Times" w:hAnsi="Times"/>
        </w:rPr>
        <w:t xml:space="preserve"> pour des lavages réguliers et la cicatrisation spontanée est dirigée.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>
        <w:rPr>
          <w:rFonts w:ascii="Times" w:hAnsi="Times"/>
          <w:u w:val="single"/>
        </w:rPr>
        <w:t>La guérison</w:t>
      </w:r>
      <w:r>
        <w:rPr>
          <w:rFonts w:ascii="Times" w:hAnsi="Times"/>
        </w:rPr>
        <w:t xml:space="preserve"> est obtenue grâce au traitement chirurgical et au </w:t>
      </w:r>
      <w:r>
        <w:rPr>
          <w:rFonts w:ascii="Times" w:hAnsi="Times"/>
          <w:u w:val="single"/>
        </w:rPr>
        <w:t>traitement antibiotique prolongé.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>
        <w:rPr>
          <w:rFonts w:ascii="Times" w:hAnsi="Times"/>
          <w:u w:val="single"/>
        </w:rPr>
        <w:t>Les récidives</w:t>
      </w:r>
      <w:r>
        <w:rPr>
          <w:rFonts w:ascii="Times" w:hAnsi="Times"/>
        </w:rPr>
        <w:t xml:space="preserve"> sont fréquentes, avec des périodes de rétention (fièvre, abcès).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  <w:b/>
          <w:u w:val="single"/>
        </w:rPr>
        <w:t>COMPLICATIONS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- </w:t>
      </w:r>
      <w:r>
        <w:rPr>
          <w:rFonts w:ascii="Times" w:hAnsi="Times"/>
          <w:u w:val="single"/>
        </w:rPr>
        <w:t>Plusieurs localisations osseuses</w:t>
      </w:r>
      <w:r>
        <w:rPr>
          <w:rFonts w:ascii="Times" w:hAnsi="Times"/>
        </w:rPr>
        <w:t xml:space="preserve"> en même temps sont possibles (autre métaphyses, atteinte vertébrale, </w:t>
      </w:r>
      <w:proofErr w:type="spellStart"/>
      <w:r>
        <w:rPr>
          <w:rFonts w:ascii="Times" w:hAnsi="Times"/>
        </w:rPr>
        <w:t>spondylodiscite</w:t>
      </w:r>
      <w:proofErr w:type="spellEnd"/>
      <w:r>
        <w:rPr>
          <w:rFonts w:ascii="Times" w:hAnsi="Times"/>
        </w:rPr>
        <w:t>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- </w:t>
      </w:r>
      <w:r>
        <w:rPr>
          <w:rFonts w:ascii="Times" w:hAnsi="Times"/>
          <w:u w:val="single"/>
        </w:rPr>
        <w:t>Abcès à distance</w:t>
      </w:r>
      <w:r>
        <w:rPr>
          <w:rFonts w:ascii="Times" w:hAnsi="Times"/>
        </w:rPr>
        <w:t xml:space="preserve"> : cerveau, poumon.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- </w:t>
      </w:r>
      <w:r>
        <w:rPr>
          <w:rFonts w:ascii="Times" w:hAnsi="Times"/>
          <w:u w:val="single"/>
        </w:rPr>
        <w:t>Septicémie</w:t>
      </w:r>
      <w:r>
        <w:rPr>
          <w:rFonts w:ascii="Times" w:hAnsi="Times"/>
        </w:rPr>
        <w:t>, endocardite infectieuse etc.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>- Complications locales :</w:t>
      </w:r>
    </w:p>
    <w:p w:rsidR="00FF530A" w:rsidRDefault="00FF530A">
      <w:pPr>
        <w:ind w:right="-584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  <w:u w:val="single"/>
        </w:rPr>
        <w:t>Pandiaphysite</w:t>
      </w:r>
      <w:proofErr w:type="spellEnd"/>
      <w:r>
        <w:rPr>
          <w:rFonts w:ascii="Times" w:hAnsi="Times"/>
        </w:rPr>
        <w:t xml:space="preserve"> : </w:t>
      </w:r>
      <w:r>
        <w:rPr>
          <w:rFonts w:ascii="Times" w:hAnsi="Times"/>
          <w:u w:val="single"/>
        </w:rPr>
        <w:t>diffusion à toute la diaphyse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Arthrite</w:t>
      </w:r>
      <w:r>
        <w:rPr>
          <w:rFonts w:ascii="Times" w:hAnsi="Times"/>
        </w:rPr>
        <w:t xml:space="preserve"> par la dissémination des germes à travers le cartilage de croissance (qui peut aboutir à une destruction de l’articulation, particulièrement grave quand elle survient chez le nourrisson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- Le cartilage de conjugaison peut être atteint avec </w:t>
      </w:r>
      <w:proofErr w:type="spellStart"/>
      <w:r>
        <w:rPr>
          <w:rFonts w:ascii="Times" w:hAnsi="Times"/>
        </w:rPr>
        <w:t>épiphysiodèse</w:t>
      </w:r>
      <w:proofErr w:type="spellEnd"/>
      <w:r>
        <w:rPr>
          <w:rFonts w:ascii="Times" w:hAnsi="Times"/>
        </w:rPr>
        <w:t xml:space="preserve"> dont les conséquences graves sur la croissance de l'os. </w:t>
      </w:r>
    </w:p>
    <w:p w:rsidR="00FF530A" w:rsidRDefault="00FF530A">
      <w:pPr>
        <w:ind w:right="-584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  <w:t xml:space="preserve">- </w:t>
      </w:r>
      <w:r>
        <w:rPr>
          <w:rFonts w:ascii="Times" w:hAnsi="Times"/>
          <w:u w:val="single"/>
        </w:rPr>
        <w:t>Ostéite chronique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FORMES CLINIQUES DE L'OSTÉOMYÉLITE AIGUE</w:t>
      </w:r>
    </w:p>
    <w:p w:rsidR="00FF530A" w:rsidRDefault="00FF530A">
      <w:pPr>
        <w:ind w:right="-584"/>
        <w:jc w:val="both"/>
        <w:rPr>
          <w:rFonts w:ascii="Times" w:hAnsi="Times"/>
          <w:b/>
          <w:u w:val="single"/>
        </w:rPr>
      </w:pPr>
    </w:p>
    <w:p w:rsidR="00FF530A" w:rsidRDefault="00FF530A">
      <w:pPr>
        <w:ind w:right="-584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La forme suraiguë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>Elle est classique avec des douleurs tellement violentes, que l'on croit à une fracture. Le tableau infectieux est sévère.</w:t>
      </w:r>
    </w:p>
    <w:p w:rsidR="00FF530A" w:rsidRDefault="00FF530A">
      <w:pPr>
        <w:ind w:right="-584"/>
        <w:jc w:val="both"/>
        <w:rPr>
          <w:rFonts w:ascii="Times" w:hAnsi="Times"/>
          <w:b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  <w:b/>
        </w:rPr>
        <w:t>La forme chronique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>Le tableau clinique est plus bâtard.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>La radiographie montre une</w:t>
      </w:r>
      <w:r>
        <w:rPr>
          <w:rFonts w:ascii="Times" w:hAnsi="Times"/>
          <w:u w:val="single"/>
        </w:rPr>
        <w:t xml:space="preserve"> lacune</w:t>
      </w:r>
      <w:r>
        <w:rPr>
          <w:rFonts w:ascii="Times" w:hAnsi="Times"/>
        </w:rPr>
        <w:t xml:space="preserve"> osseuse, </w:t>
      </w:r>
      <w:r>
        <w:rPr>
          <w:rFonts w:ascii="Times" w:hAnsi="Times"/>
          <w:u w:val="single"/>
        </w:rPr>
        <w:t>l'abcès central de l'os de BRODIE</w:t>
      </w:r>
      <w:r>
        <w:rPr>
          <w:rFonts w:ascii="Times" w:hAnsi="Times"/>
        </w:rPr>
        <w:t xml:space="preserve"> et le </w:t>
      </w:r>
      <w:r>
        <w:rPr>
          <w:rFonts w:ascii="Times" w:hAnsi="Times"/>
          <w:u w:val="single"/>
        </w:rPr>
        <w:t>scanner</w:t>
      </w:r>
      <w:r>
        <w:rPr>
          <w:rFonts w:ascii="Times" w:hAnsi="Times"/>
        </w:rPr>
        <w:t xml:space="preserve"> ou </w:t>
      </w:r>
      <w:r>
        <w:rPr>
          <w:rFonts w:ascii="Times" w:hAnsi="Times"/>
          <w:u w:val="single"/>
        </w:rPr>
        <w:t>l'IRM</w:t>
      </w:r>
      <w:r>
        <w:rPr>
          <w:rFonts w:ascii="Times" w:hAnsi="Times"/>
        </w:rPr>
        <w:t xml:space="preserve"> montre que cette lacune est remplie de liquide.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 xml:space="preserve">Dans cette forme radiologique, pseudo-tumorale, on peut évoquer d'autres diagnostics, en particulier une </w:t>
      </w:r>
      <w:r>
        <w:rPr>
          <w:rFonts w:ascii="Times" w:hAnsi="Times"/>
          <w:u w:val="single"/>
        </w:rPr>
        <w:t>tumeur osseuse maligne</w:t>
      </w:r>
      <w:r>
        <w:rPr>
          <w:rFonts w:ascii="Times" w:hAnsi="Times"/>
        </w:rPr>
        <w:t xml:space="preserve"> ou un </w:t>
      </w:r>
      <w:r>
        <w:rPr>
          <w:rFonts w:ascii="Times" w:hAnsi="Times"/>
          <w:u w:val="single"/>
        </w:rPr>
        <w:t>granulome éosinophile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>Le traitement chirurgical consiste à évacuer l'abcès et à faire un nettoyage complet de l'ostéite.</w:t>
      </w:r>
    </w:p>
    <w:p w:rsidR="00BD55F3" w:rsidRDefault="00BD55F3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L'ARTHRITE AIGUË</w:t>
      </w:r>
    </w:p>
    <w:p w:rsidR="00FF530A" w:rsidRDefault="00FF530A">
      <w:pPr>
        <w:ind w:right="-584"/>
        <w:jc w:val="both"/>
        <w:rPr>
          <w:rFonts w:ascii="Times" w:hAnsi="Times"/>
          <w:b/>
          <w:u w:val="single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>Elle atteint surtout le genou, puis la hanche et concerne l'enfant, surtout avant 3 ans.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>La contamination se fait par voie hématogène (par la synoviale) ou par contiguïté (à partir d'une ostéomyélite de la métaphyse).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L'atteinte des cartilages (</w:t>
      </w:r>
      <w:proofErr w:type="spellStart"/>
      <w:r>
        <w:rPr>
          <w:rFonts w:ascii="Times" w:hAnsi="Times"/>
        </w:rPr>
        <w:t>chondrolyse</w:t>
      </w:r>
      <w:proofErr w:type="spellEnd"/>
      <w:r>
        <w:rPr>
          <w:rFonts w:ascii="Times" w:hAnsi="Times"/>
        </w:rPr>
        <w:t>) est très précoce (enzymes protéolytiques). La diffusion se fait rapidement aux épiphyses voisines.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>L'épanchement articulaire (</w:t>
      </w:r>
      <w:proofErr w:type="spellStart"/>
      <w:r>
        <w:rPr>
          <w:rFonts w:ascii="Times" w:hAnsi="Times"/>
        </w:rPr>
        <w:t>pyo</w:t>
      </w:r>
      <w:proofErr w:type="spellEnd"/>
      <w:r>
        <w:rPr>
          <w:rFonts w:ascii="Times" w:hAnsi="Times"/>
        </w:rPr>
        <w:t>-arthrose) sous tension est susceptible de créer des compressions vasculaires et des lésions d'ischémie.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 xml:space="preserve">Rechercher la </w:t>
      </w:r>
      <w:r>
        <w:rPr>
          <w:rFonts w:ascii="Times" w:hAnsi="Times"/>
          <w:u w:val="single"/>
        </w:rPr>
        <w:t>porte d'entrée</w:t>
      </w:r>
      <w:r>
        <w:rPr>
          <w:rFonts w:ascii="Times" w:hAnsi="Times"/>
        </w:rPr>
        <w:t>, comme dans l'ostéomyélite.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Signes cliniques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  <w:u w:val="single"/>
        </w:rPr>
        <w:t>douleurs</w:t>
      </w:r>
      <w:proofErr w:type="gramEnd"/>
      <w:r>
        <w:rPr>
          <w:rFonts w:ascii="Times" w:hAnsi="Times"/>
        </w:rPr>
        <w:t xml:space="preserve"> entraînant une </w:t>
      </w:r>
      <w:r>
        <w:rPr>
          <w:rFonts w:ascii="Times" w:hAnsi="Times"/>
          <w:u w:val="single"/>
        </w:rPr>
        <w:t>boiterie</w:t>
      </w:r>
      <w:r>
        <w:rPr>
          <w:rFonts w:ascii="Times" w:hAnsi="Times"/>
        </w:rPr>
        <w:t xml:space="preserve"> ou une </w:t>
      </w:r>
      <w:r>
        <w:rPr>
          <w:rFonts w:ascii="Times" w:hAnsi="Times"/>
          <w:u w:val="single"/>
        </w:rPr>
        <w:t>impotence totale</w:t>
      </w:r>
      <w:r>
        <w:rPr>
          <w:rFonts w:ascii="Times" w:hAnsi="Times"/>
        </w:rPr>
        <w:t>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>Raideur</w:t>
      </w:r>
      <w:r>
        <w:rPr>
          <w:rFonts w:ascii="Times" w:hAnsi="Times"/>
        </w:rPr>
        <w:t xml:space="preserve"> de l'articulation, avec douleurs provoquées lors des tentatives de mobilisation.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>Épanchement articulaire</w:t>
      </w:r>
      <w:r>
        <w:rPr>
          <w:rFonts w:ascii="Times" w:hAnsi="Times"/>
        </w:rPr>
        <w:t>, surtout palpable au genou, mais pas à la hanche.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  <w:u w:val="single"/>
        </w:rPr>
        <w:t>La biologie</w:t>
      </w:r>
      <w:r>
        <w:rPr>
          <w:rFonts w:ascii="Times" w:hAnsi="Times"/>
        </w:rPr>
        <w:t xml:space="preserve"> est perturbée, comme dans l'ostéomyélite.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  <w:u w:val="single"/>
        </w:rPr>
        <w:t>La radiologie</w:t>
      </w:r>
      <w:r>
        <w:rPr>
          <w:rFonts w:ascii="Times" w:hAnsi="Times"/>
        </w:rPr>
        <w:t xml:space="preserve"> standard 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- Elle est normale au début 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- Elle peut montrer (à la hanche) un </w:t>
      </w:r>
      <w:r>
        <w:rPr>
          <w:rFonts w:ascii="Times" w:hAnsi="Times"/>
          <w:u w:val="single"/>
        </w:rPr>
        <w:t>élargissement de l'interligne</w:t>
      </w:r>
      <w:r>
        <w:rPr>
          <w:rFonts w:ascii="Times" w:hAnsi="Times"/>
        </w:rPr>
        <w:t xml:space="preserve"> articulaire sous la </w:t>
      </w:r>
      <w:r>
        <w:rPr>
          <w:rFonts w:ascii="Times" w:hAnsi="Times"/>
        </w:rPr>
        <w:tab/>
        <w:t xml:space="preserve">pression de l'épanchement purulent. 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- Les appositions </w:t>
      </w:r>
      <w:proofErr w:type="spellStart"/>
      <w:r>
        <w:rPr>
          <w:rFonts w:ascii="Times" w:hAnsi="Times"/>
        </w:rPr>
        <w:t>périostées</w:t>
      </w:r>
      <w:proofErr w:type="spellEnd"/>
      <w:r>
        <w:rPr>
          <w:rFonts w:ascii="Times" w:hAnsi="Times"/>
        </w:rPr>
        <w:t xml:space="preserve"> sont plus tardives.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  <w:u w:val="single"/>
        </w:rPr>
        <w:t>L'échographie</w:t>
      </w:r>
      <w:r>
        <w:rPr>
          <w:rFonts w:ascii="Times" w:hAnsi="Times"/>
        </w:rPr>
        <w:t xml:space="preserve"> est utile surtout à la hanche pour dépister cet épanchement. Au genou il est évident.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  <w:u w:val="single"/>
        </w:rPr>
        <w:t>La scintigraphie</w:t>
      </w:r>
      <w:r>
        <w:rPr>
          <w:rFonts w:ascii="Times" w:hAnsi="Times"/>
        </w:rPr>
        <w:t xml:space="preserve">  montre une hyper fixation précoce.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  <w:u w:val="single"/>
        </w:rPr>
        <w:t>La ponction</w:t>
      </w:r>
      <w:r>
        <w:rPr>
          <w:rFonts w:ascii="Times" w:hAnsi="Times"/>
        </w:rPr>
        <w:t xml:space="preserve"> évacuatrice est faite rapidement (elle sera éventuellement répétée) et elle permet le diagnostic bactériologique (staphylocoques dorés le plus souvent, ou de nombreux autres germes) et </w:t>
      </w:r>
      <w:r>
        <w:rPr>
          <w:rFonts w:ascii="Times" w:hAnsi="Times"/>
          <w:u w:val="single"/>
        </w:rPr>
        <w:t>l'antibiogramme</w:t>
      </w:r>
      <w:r>
        <w:rPr>
          <w:rFonts w:ascii="Times" w:hAnsi="Times"/>
        </w:rPr>
        <w:t>.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  <w:u w:val="single"/>
        </w:rPr>
        <w:t>Le traitement antibiotique</w:t>
      </w:r>
      <w:r>
        <w:rPr>
          <w:rFonts w:ascii="Times" w:hAnsi="Times"/>
        </w:rPr>
        <w:t xml:space="preserve"> est immédiatement commencé (</w:t>
      </w:r>
      <w:proofErr w:type="spellStart"/>
      <w:r>
        <w:rPr>
          <w:rFonts w:ascii="Times" w:hAnsi="Times"/>
        </w:rPr>
        <w:t>bi-thérapie</w:t>
      </w:r>
      <w:proofErr w:type="spellEnd"/>
      <w:r>
        <w:rPr>
          <w:rFonts w:ascii="Times" w:hAnsi="Times"/>
        </w:rPr>
        <w:t xml:space="preserve"> large, rapidement adaptée).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>La guérison peut être obtenue si le traitement est immédiat et si l'efficacité des antibiotiques est bonne. Le repos doit être complet  (traction collée, plâtre).</w:t>
      </w:r>
    </w:p>
    <w:p w:rsidR="00FF530A" w:rsidRDefault="00FF530A">
      <w:pPr>
        <w:ind w:right="-584"/>
        <w:jc w:val="both"/>
        <w:rPr>
          <w:rFonts w:ascii="Times" w:hAnsi="Times"/>
          <w:u w:val="single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  <w:u w:val="single"/>
        </w:rPr>
        <w:t>Des complications</w:t>
      </w:r>
      <w:r>
        <w:rPr>
          <w:rFonts w:ascii="Times" w:hAnsi="Times"/>
        </w:rPr>
        <w:t xml:space="preserve"> sont possibles qui donnent des séquelles importantes :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 xml:space="preserve">    * </w:t>
      </w:r>
      <w:r>
        <w:rPr>
          <w:rFonts w:ascii="Times" w:hAnsi="Times"/>
          <w:u w:val="single"/>
        </w:rPr>
        <w:t>Atteinte du cartilage de croissance</w:t>
      </w:r>
      <w:r>
        <w:rPr>
          <w:rFonts w:ascii="Times" w:hAnsi="Times"/>
        </w:rPr>
        <w:t>, d'autant plus grave que l'âge est petit et que l'atteinte est</w:t>
      </w: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proofErr w:type="gramStart"/>
      <w:r>
        <w:rPr>
          <w:rFonts w:ascii="Times" w:hAnsi="Times"/>
        </w:rPr>
        <w:t>proche</w:t>
      </w:r>
      <w:proofErr w:type="gramEnd"/>
      <w:r>
        <w:rPr>
          <w:rFonts w:ascii="Times" w:hAnsi="Times"/>
        </w:rPr>
        <w:t xml:space="preserve"> du genou, au membre inférieur ou loin du coude, au membre supérieur.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 xml:space="preserve">    * </w:t>
      </w:r>
      <w:r>
        <w:rPr>
          <w:rFonts w:ascii="Times" w:hAnsi="Times"/>
          <w:u w:val="single"/>
        </w:rPr>
        <w:t>Atteinte du cartilage articulaire</w:t>
      </w:r>
      <w:r>
        <w:rPr>
          <w:rFonts w:ascii="Times" w:hAnsi="Times"/>
        </w:rPr>
        <w:t xml:space="preserve"> qui conduira à une </w:t>
      </w:r>
      <w:r>
        <w:rPr>
          <w:rFonts w:ascii="Times" w:hAnsi="Times"/>
          <w:u w:val="single"/>
        </w:rPr>
        <w:t>arthrose</w:t>
      </w:r>
      <w:r>
        <w:rPr>
          <w:rFonts w:ascii="Times" w:hAnsi="Times"/>
        </w:rPr>
        <w:t xml:space="preserve"> précoce. </w:t>
      </w:r>
    </w:p>
    <w:p w:rsidR="00FF530A" w:rsidRDefault="00FF530A">
      <w:pPr>
        <w:ind w:right="-584"/>
        <w:jc w:val="both"/>
        <w:rPr>
          <w:rFonts w:ascii="Times" w:hAnsi="Times"/>
        </w:rPr>
      </w:pPr>
    </w:p>
    <w:p w:rsidR="00FF530A" w:rsidRDefault="00FF530A">
      <w:pPr>
        <w:ind w:right="-584"/>
        <w:jc w:val="both"/>
        <w:rPr>
          <w:rFonts w:ascii="Times" w:hAnsi="Times"/>
        </w:rPr>
      </w:pPr>
      <w:r>
        <w:rPr>
          <w:rFonts w:ascii="Times" w:hAnsi="Times"/>
        </w:rPr>
        <w:tab/>
        <w:t>L'ankylose est parfois obtenue avec une articulation non douloureuse, mais avec une disparition de tout mouvement et une boiterie liée à la raideur et à l'inégalité des membres.</w:t>
      </w:r>
    </w:p>
    <w:p w:rsidR="00FF530A" w:rsidRDefault="00FF530A">
      <w:pPr>
        <w:ind w:right="-584"/>
        <w:jc w:val="both"/>
        <w:rPr>
          <w:rFonts w:ascii="Times" w:hAnsi="Times"/>
          <w:b/>
          <w:u w:val="single"/>
        </w:rPr>
      </w:pPr>
    </w:p>
    <w:p w:rsidR="00FF530A" w:rsidRDefault="00FF530A">
      <w:pPr>
        <w:ind w:right="-584"/>
        <w:jc w:val="both"/>
        <w:rPr>
          <w:rFonts w:ascii="Times" w:hAnsi="Times"/>
          <w:b/>
          <w:u w:val="single"/>
        </w:rPr>
      </w:pPr>
    </w:p>
    <w:p w:rsidR="00FF530A" w:rsidRPr="005A7712" w:rsidRDefault="005A7712" w:rsidP="005A7712">
      <w:pPr>
        <w:ind w:right="-584"/>
        <w:jc w:val="center"/>
        <w:rPr>
          <w:rFonts w:ascii="Times" w:hAnsi="Times"/>
        </w:rPr>
      </w:pPr>
      <w:r>
        <w:tab/>
      </w:r>
      <w:r>
        <w:tab/>
        <w:t>-----------------</w:t>
      </w:r>
    </w:p>
    <w:sectPr w:rsidR="00FF530A" w:rsidRPr="005A7712" w:rsidSect="00BD55F3">
      <w:headerReference w:type="even" r:id="rId7"/>
      <w:headerReference w:type="default" r:id="rId8"/>
      <w:type w:val="continuous"/>
      <w:pgSz w:w="11880" w:h="16820"/>
      <w:pgMar w:top="426" w:right="1985" w:bottom="567" w:left="1418" w:header="371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52" w:rsidRDefault="00975E52">
      <w:r>
        <w:separator/>
      </w:r>
    </w:p>
  </w:endnote>
  <w:endnote w:type="continuationSeparator" w:id="0">
    <w:p w:rsidR="00975E52" w:rsidRDefault="0097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52" w:rsidRDefault="00975E52">
      <w:r>
        <w:separator/>
      </w:r>
    </w:p>
  </w:footnote>
  <w:footnote w:type="continuationSeparator" w:id="0">
    <w:p w:rsidR="00975E52" w:rsidRDefault="0097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EA" w:rsidRDefault="00B452EA">
    <w:pPr>
      <w:pStyle w:val="Header"/>
      <w:framePr w:w="576" w:wrap="around" w:vAnchor="page" w:hAnchor="page" w:x="5234" w:y="652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2EA" w:rsidRDefault="00B452E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EA" w:rsidRDefault="00B452EA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19"/>
    <w:rsid w:val="004D7A8C"/>
    <w:rsid w:val="00592842"/>
    <w:rsid w:val="005A7712"/>
    <w:rsid w:val="007665B2"/>
    <w:rsid w:val="007F29FB"/>
    <w:rsid w:val="008112CF"/>
    <w:rsid w:val="008453AE"/>
    <w:rsid w:val="00975E52"/>
    <w:rsid w:val="00A91019"/>
    <w:rsid w:val="00AD4F31"/>
    <w:rsid w:val="00B40D00"/>
    <w:rsid w:val="00B452EA"/>
    <w:rsid w:val="00B82647"/>
    <w:rsid w:val="00BD55F3"/>
    <w:rsid w:val="00D12442"/>
    <w:rsid w:val="00F26ABB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584"/>
      <w:jc w:val="both"/>
      <w:outlineLvl w:val="0"/>
    </w:pPr>
    <w:rPr>
      <w:rFonts w:ascii="Times" w:hAnsi="Times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584"/>
      <w:jc w:val="both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584"/>
      <w:jc w:val="both"/>
      <w:outlineLvl w:val="0"/>
    </w:pPr>
    <w:rPr>
      <w:rFonts w:ascii="Times" w:hAnsi="Times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584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976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SÉMIOLOGIE  ORTHOPÉDIQUE</vt:lpstr>
      <vt:lpstr>SÉMIOLOGIE  ORTHOPÉDIQUE</vt:lpstr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cp:lastPrinted>1998-01-26T12:01:00Z</cp:lastPrinted>
  <dcterms:created xsi:type="dcterms:W3CDTF">2015-08-09T13:02:00Z</dcterms:created>
  <dcterms:modified xsi:type="dcterms:W3CDTF">2015-08-09T13:08:00Z</dcterms:modified>
</cp:coreProperties>
</file>