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3B" w:rsidRPr="00E11CD7" w:rsidRDefault="008F50BB" w:rsidP="008F50BB">
      <w:pPr>
        <w:pStyle w:val="Title"/>
        <w:rPr>
          <w:lang w:val="fr-FR"/>
        </w:rPr>
      </w:pPr>
      <w:r w:rsidRPr="00E11CD7">
        <w:rPr>
          <w:lang w:val="fr-FR"/>
        </w:rPr>
        <w:t>NEMATODOSES TISSULAIRES</w:t>
      </w:r>
    </w:p>
    <w:p w:rsidR="008F50BB" w:rsidRDefault="008F50BB" w:rsidP="008F50BB">
      <w:pPr>
        <w:pStyle w:val="Heading1"/>
      </w:pPr>
      <w:r>
        <w:t>I. Introduction</w:t>
      </w:r>
    </w:p>
    <w:p w:rsidR="008F50BB" w:rsidRDefault="008F50BB" w:rsidP="008F50BB">
      <w:pPr>
        <w:pStyle w:val="Heading2"/>
      </w:pPr>
      <w:r>
        <w:t>1. Nématodoses intestinales</w:t>
      </w:r>
    </w:p>
    <w:p w:rsidR="008F50BB" w:rsidRPr="008F50BB" w:rsidRDefault="008F50BB" w:rsidP="008F50BB">
      <w:pPr>
        <w:pStyle w:val="NoSpacing"/>
        <w:numPr>
          <w:ilvl w:val="0"/>
          <w:numId w:val="1"/>
        </w:numPr>
        <w:rPr>
          <w:lang w:val="fr-FR"/>
        </w:rPr>
      </w:pPr>
      <w:r w:rsidRPr="008F50BB">
        <w:rPr>
          <w:lang w:val="fr-FR"/>
        </w:rPr>
        <w:t>Nématodoses</w:t>
      </w:r>
      <w:r>
        <w:rPr>
          <w:lang w:val="fr-FR"/>
        </w:rPr>
        <w:t xml:space="preserve"> intestinales</w:t>
      </w:r>
      <w:r w:rsidRPr="008F50BB">
        <w:rPr>
          <w:lang w:val="fr-FR"/>
        </w:rPr>
        <w:t xml:space="preserve"> ayant l’homme pour hôte definitive :</w:t>
      </w:r>
    </w:p>
    <w:p w:rsidR="008F50BB" w:rsidRDefault="008F50BB" w:rsidP="008F50BB">
      <w:pPr>
        <w:pStyle w:val="NoSpacing"/>
        <w:numPr>
          <w:ilvl w:val="0"/>
          <w:numId w:val="2"/>
        </w:numPr>
      </w:pPr>
      <w:r>
        <w:t>Enterobius vermicularis.</w:t>
      </w:r>
    </w:p>
    <w:p w:rsidR="008F50BB" w:rsidRDefault="008F50BB" w:rsidP="008F50BB">
      <w:pPr>
        <w:pStyle w:val="NoSpacing"/>
        <w:numPr>
          <w:ilvl w:val="0"/>
          <w:numId w:val="2"/>
        </w:numPr>
      </w:pPr>
      <w:r>
        <w:t>Trichuris trichiura.</w:t>
      </w:r>
    </w:p>
    <w:p w:rsidR="008F50BB" w:rsidRDefault="008F50BB" w:rsidP="008F50BB">
      <w:pPr>
        <w:pStyle w:val="NoSpacing"/>
        <w:numPr>
          <w:ilvl w:val="0"/>
          <w:numId w:val="2"/>
        </w:numPr>
      </w:pPr>
      <w:r>
        <w:t>Ascaris lumbricoïdes.</w:t>
      </w:r>
    </w:p>
    <w:p w:rsidR="008F50BB" w:rsidRDefault="008F50BB" w:rsidP="008F50BB">
      <w:pPr>
        <w:pStyle w:val="NoSpacing"/>
        <w:numPr>
          <w:ilvl w:val="0"/>
          <w:numId w:val="2"/>
        </w:numPr>
      </w:pPr>
      <w:r>
        <w:t>Ancylostoma duodénale – necator americanus.</w:t>
      </w:r>
    </w:p>
    <w:p w:rsidR="008F50BB" w:rsidRDefault="008F50BB" w:rsidP="008F50BB">
      <w:pPr>
        <w:pStyle w:val="NoSpacing"/>
        <w:numPr>
          <w:ilvl w:val="0"/>
          <w:numId w:val="2"/>
        </w:numPr>
      </w:pPr>
      <w:r>
        <w:t>StrongyloPides stercoralis.</w:t>
      </w:r>
    </w:p>
    <w:p w:rsidR="008F50BB" w:rsidRPr="008F50BB" w:rsidRDefault="008F50BB" w:rsidP="008F50BB">
      <w:pPr>
        <w:pStyle w:val="NoSpacing"/>
        <w:numPr>
          <w:ilvl w:val="0"/>
          <w:numId w:val="3"/>
        </w:numPr>
        <w:rPr>
          <w:lang w:val="fr-FR"/>
        </w:rPr>
      </w:pPr>
      <w:r w:rsidRPr="008F50BB">
        <w:rPr>
          <w:lang w:val="fr-FR"/>
        </w:rPr>
        <w:t>Nematodoses intestinales avec impasses parasitaires : nématodoses tissulair</w:t>
      </w:r>
      <w:r>
        <w:rPr>
          <w:lang w:val="fr-FR"/>
        </w:rPr>
        <w:t>es.</w:t>
      </w:r>
    </w:p>
    <w:p w:rsidR="008F50BB" w:rsidRDefault="008F50BB" w:rsidP="008F50BB">
      <w:pPr>
        <w:pStyle w:val="NoSpacing"/>
        <w:numPr>
          <w:ilvl w:val="0"/>
          <w:numId w:val="4"/>
        </w:numPr>
        <w:rPr>
          <w:lang w:val="fr-FR"/>
        </w:rPr>
      </w:pPr>
      <w:r>
        <w:rPr>
          <w:lang w:val="fr-FR"/>
        </w:rPr>
        <w:t>Toxocara canis.</w:t>
      </w:r>
    </w:p>
    <w:p w:rsidR="008F50BB" w:rsidRDefault="008F50BB" w:rsidP="008F50BB">
      <w:pPr>
        <w:pStyle w:val="NoSpacing"/>
        <w:numPr>
          <w:ilvl w:val="0"/>
          <w:numId w:val="4"/>
        </w:numPr>
        <w:rPr>
          <w:lang w:val="fr-FR"/>
        </w:rPr>
      </w:pPr>
      <w:r>
        <w:rPr>
          <w:lang w:val="fr-FR"/>
        </w:rPr>
        <w:t>Anisakis simplex.</w:t>
      </w:r>
    </w:p>
    <w:p w:rsidR="008F50BB" w:rsidRDefault="008F50BB" w:rsidP="008F50BB">
      <w:pPr>
        <w:pStyle w:val="NoSpacing"/>
        <w:numPr>
          <w:ilvl w:val="0"/>
          <w:numId w:val="4"/>
        </w:numPr>
        <w:rPr>
          <w:lang w:val="fr-FR"/>
        </w:rPr>
      </w:pPr>
      <w:r>
        <w:rPr>
          <w:lang w:val="fr-FR"/>
        </w:rPr>
        <w:t>Ancylostoma caninum / ancylostoma brasiliensis.</w:t>
      </w:r>
    </w:p>
    <w:p w:rsidR="008F50BB" w:rsidRDefault="008F50BB" w:rsidP="008F50BB">
      <w:pPr>
        <w:pStyle w:val="NoSpacing"/>
        <w:numPr>
          <w:ilvl w:val="0"/>
          <w:numId w:val="4"/>
        </w:numPr>
        <w:rPr>
          <w:lang w:val="fr-FR"/>
        </w:rPr>
      </w:pPr>
      <w:r>
        <w:rPr>
          <w:lang w:val="fr-FR"/>
        </w:rPr>
        <w:t>Trichinella spiralis.</w:t>
      </w:r>
    </w:p>
    <w:p w:rsidR="008F50BB" w:rsidRDefault="008F50BB" w:rsidP="008F50BB">
      <w:pPr>
        <w:pStyle w:val="Heading2"/>
      </w:pPr>
      <w:r>
        <w:t>2. Syndrome de larva migrans</w:t>
      </w:r>
    </w:p>
    <w:p w:rsidR="008F50BB" w:rsidRDefault="008F50BB" w:rsidP="00396EA7">
      <w:pPr>
        <w:pStyle w:val="ListParagraph"/>
        <w:numPr>
          <w:ilvl w:val="0"/>
          <w:numId w:val="5"/>
        </w:numPr>
      </w:pPr>
      <w:r>
        <w:t>Prasitose larvaire, accidentelle pour l’homme, due à la migration de formes larvaires infestantes icnapables d’éacquirir chez l’ehomme leur développmenet complet.</w:t>
      </w:r>
    </w:p>
    <w:p w:rsidR="008F50BB" w:rsidRDefault="008F50BB" w:rsidP="00396EA7">
      <w:pPr>
        <w:pStyle w:val="ListParagraph"/>
        <w:numPr>
          <w:ilvl w:val="0"/>
          <w:numId w:val="6"/>
        </w:numPr>
      </w:pPr>
      <w:r>
        <w:t>Larva migrans viscérale : migration des larves dans différents organes (toxocarose, anisakiase).</w:t>
      </w:r>
    </w:p>
    <w:p w:rsidR="008F50BB" w:rsidRDefault="008F50BB" w:rsidP="00396EA7">
      <w:pPr>
        <w:pStyle w:val="ListParagraph"/>
        <w:numPr>
          <w:ilvl w:val="0"/>
          <w:numId w:val="6"/>
        </w:numPr>
      </w:pPr>
      <w:r>
        <w:t>Larva migrand cutanée : migration des larves sous-cutanée stricte.</w:t>
      </w:r>
    </w:p>
    <w:p w:rsidR="008F50BB" w:rsidRDefault="008F50BB" w:rsidP="00396EA7">
      <w:pPr>
        <w:pStyle w:val="ListParagraph"/>
        <w:numPr>
          <w:ilvl w:val="0"/>
          <w:numId w:val="7"/>
        </w:numPr>
      </w:pPr>
      <w:r>
        <w:t>L’homme est un hôte accidentel, en principe le parasite n’a pas besoin de l’homme pour faaaire son cycle évolutif. Chez l’homme ces parasites seront en impasse parasitaires et ne pourrait pas faire leur cycle complètement.</w:t>
      </w:r>
    </w:p>
    <w:p w:rsidR="008F50BB" w:rsidRDefault="008F50BB" w:rsidP="008F50BB">
      <w:pPr>
        <w:pStyle w:val="Heading1"/>
      </w:pPr>
      <w:r>
        <w:t>II. Toxocarose</w:t>
      </w:r>
    </w:p>
    <w:p w:rsidR="008F50BB" w:rsidRDefault="008F50BB" w:rsidP="00396EA7">
      <w:pPr>
        <w:pStyle w:val="ListParagraph"/>
        <w:numPr>
          <w:ilvl w:val="0"/>
          <w:numId w:val="8"/>
        </w:numPr>
      </w:pPr>
      <w:r>
        <w:t>Agents pathogènes :</w:t>
      </w:r>
    </w:p>
    <w:p w:rsidR="008F50BB" w:rsidRDefault="008F50BB" w:rsidP="00396EA7">
      <w:pPr>
        <w:pStyle w:val="ListParagraph"/>
        <w:numPr>
          <w:ilvl w:val="0"/>
          <w:numId w:val="9"/>
        </w:numPr>
      </w:pPr>
      <w:r>
        <w:t>Toxocara canis ++ (hôte définitif : chiot).</w:t>
      </w:r>
    </w:p>
    <w:p w:rsidR="008F50BB" w:rsidRDefault="008F50BB" w:rsidP="00396EA7">
      <w:pPr>
        <w:pStyle w:val="ListParagraph"/>
        <w:numPr>
          <w:ilvl w:val="0"/>
          <w:numId w:val="9"/>
        </w:numPr>
      </w:pPr>
      <w:r>
        <w:t>Toxocara catis (hôte définitif : chaton).</w:t>
      </w:r>
    </w:p>
    <w:p w:rsidR="008F50BB" w:rsidRDefault="008F50BB" w:rsidP="00396EA7">
      <w:pPr>
        <w:pStyle w:val="ListParagraph"/>
        <w:numPr>
          <w:ilvl w:val="0"/>
          <w:numId w:val="10"/>
        </w:numPr>
      </w:pPr>
      <w:r>
        <w:t>Adulte : vers rond de 6 à 8cm.</w:t>
      </w:r>
    </w:p>
    <w:p w:rsidR="008F50BB" w:rsidRDefault="008F50BB" w:rsidP="00396EA7">
      <w:pPr>
        <w:pStyle w:val="ListParagraph"/>
        <w:numPr>
          <w:ilvl w:val="0"/>
          <w:numId w:val="10"/>
        </w:numPr>
      </w:pPr>
      <w:r>
        <w:t>Intestin grêle.</w:t>
      </w:r>
    </w:p>
    <w:p w:rsidR="003B6604" w:rsidRDefault="008F50BB" w:rsidP="00396EA7">
      <w:pPr>
        <w:pStyle w:val="ListParagraph"/>
        <w:numPr>
          <w:ilvl w:val="0"/>
          <w:numId w:val="10"/>
        </w:numPr>
      </w:pPr>
      <w:r>
        <w:t>Ovipare.</w:t>
      </w:r>
    </w:p>
    <w:p w:rsidR="003B6604" w:rsidRDefault="007062F9" w:rsidP="007062F9">
      <w:pPr>
        <w:pStyle w:val="Heading2"/>
      </w:pPr>
      <w:r>
        <w:t xml:space="preserve">1. </w:t>
      </w:r>
      <w:r w:rsidR="003B6604">
        <w:t>Répartition géographique</w:t>
      </w:r>
    </w:p>
    <w:p w:rsidR="003B6604" w:rsidRDefault="003B6604" w:rsidP="00396EA7">
      <w:pPr>
        <w:pStyle w:val="ListParagraph"/>
        <w:numPr>
          <w:ilvl w:val="0"/>
          <w:numId w:val="27"/>
        </w:numPr>
      </w:pPr>
      <w:r>
        <w:t xml:space="preserve">Cosmopolite retrouvé en France. </w:t>
      </w:r>
    </w:p>
    <w:p w:rsidR="007062F9" w:rsidRDefault="003B6604" w:rsidP="00396EA7">
      <w:pPr>
        <w:pStyle w:val="ListParagraph"/>
        <w:numPr>
          <w:ilvl w:val="0"/>
          <w:numId w:val="11"/>
        </w:numPr>
      </w:pPr>
      <w:r>
        <w:t>La séroprévalence en France est de 5 à 30%.</w:t>
      </w:r>
    </w:p>
    <w:p w:rsidR="003B6604" w:rsidRDefault="003B6604" w:rsidP="00396EA7">
      <w:pPr>
        <w:pStyle w:val="ListParagraph"/>
        <w:numPr>
          <w:ilvl w:val="0"/>
          <w:numId w:val="11"/>
        </w:numPr>
      </w:pPr>
      <w:r>
        <w:t>La séroprévalence en zone tropicale est de 80 à 90%.</w:t>
      </w:r>
    </w:p>
    <w:p w:rsidR="003B6604" w:rsidRDefault="003B6604" w:rsidP="00396EA7">
      <w:pPr>
        <w:pStyle w:val="ListParagraph"/>
        <w:numPr>
          <w:ilvl w:val="0"/>
          <w:numId w:val="28"/>
        </w:numPr>
      </w:pPr>
      <w:r>
        <w:t>Caractère saisonnier (maturation des œufs en été).</w:t>
      </w:r>
    </w:p>
    <w:p w:rsidR="003B6604" w:rsidRDefault="003B6604" w:rsidP="00396EA7">
      <w:pPr>
        <w:pStyle w:val="ListParagraph"/>
        <w:numPr>
          <w:ilvl w:val="0"/>
          <w:numId w:val="28"/>
        </w:numPr>
      </w:pPr>
      <w:r>
        <w:t>Supérieure en zone rurale (potager non protégé, bacs à sables, etc.).</w:t>
      </w:r>
    </w:p>
    <w:p w:rsidR="003B6604" w:rsidRDefault="003B6604" w:rsidP="00396EA7">
      <w:pPr>
        <w:pStyle w:val="ListParagraph"/>
        <w:numPr>
          <w:ilvl w:val="0"/>
          <w:numId w:val="28"/>
        </w:numPr>
      </w:pPr>
      <w:r>
        <w:t>Contamination oro-fécale qui trouche essentiellement les enfants +++ (géophagie, onychopahie).</w:t>
      </w:r>
    </w:p>
    <w:p w:rsidR="003B6604" w:rsidRDefault="003B6604" w:rsidP="00396EA7">
      <w:pPr>
        <w:pStyle w:val="ListParagraph"/>
        <w:numPr>
          <w:ilvl w:val="0"/>
          <w:numId w:val="12"/>
        </w:numPr>
      </w:pPr>
      <w:r>
        <w:t>Aussi appelée autrefois maladie des bacs à sables.</w:t>
      </w:r>
    </w:p>
    <w:p w:rsidR="007062F9" w:rsidRDefault="007062F9" w:rsidP="007062F9">
      <w:pPr>
        <w:pStyle w:val="Heading2"/>
      </w:pPr>
      <w:r>
        <w:t>2. Cycle</w:t>
      </w:r>
    </w:p>
    <w:p w:rsidR="003B6604" w:rsidRDefault="003B6604" w:rsidP="00396EA7">
      <w:pPr>
        <w:pStyle w:val="ListParagraph"/>
        <w:numPr>
          <w:ilvl w:val="0"/>
          <w:numId w:val="13"/>
        </w:numPr>
      </w:pPr>
      <w:r>
        <w:t>Chez le chiot : cycle classique d’un ascaris.</w:t>
      </w:r>
    </w:p>
    <w:p w:rsidR="003B6604" w:rsidRDefault="003B6604" w:rsidP="00396EA7">
      <w:pPr>
        <w:pStyle w:val="ListParagraph"/>
        <w:numPr>
          <w:ilvl w:val="0"/>
          <w:numId w:val="14"/>
        </w:numPr>
      </w:pPr>
      <w:r>
        <w:t>Contamination oro-fécale.</w:t>
      </w:r>
    </w:p>
    <w:p w:rsidR="003B6604" w:rsidRDefault="003B6604" w:rsidP="00396EA7">
      <w:pPr>
        <w:pStyle w:val="ListParagraph"/>
        <w:numPr>
          <w:ilvl w:val="0"/>
          <w:numId w:val="14"/>
        </w:numPr>
      </w:pPr>
      <w:r>
        <w:t>Trajet extra-intestinal des larves.</w:t>
      </w:r>
    </w:p>
    <w:p w:rsidR="003B6604" w:rsidRDefault="003B6604" w:rsidP="00396EA7">
      <w:pPr>
        <w:pStyle w:val="ListParagraph"/>
        <w:numPr>
          <w:ilvl w:val="0"/>
          <w:numId w:val="14"/>
        </w:numPr>
      </w:pPr>
      <w:r>
        <w:lastRenderedPageBreak/>
        <w:t>Maturation en vers adultes dans l’intestin grêle.</w:t>
      </w:r>
    </w:p>
    <w:p w:rsidR="003B6604" w:rsidRDefault="003B6604" w:rsidP="00396EA7">
      <w:pPr>
        <w:pStyle w:val="ListParagraph"/>
        <w:numPr>
          <w:ilvl w:val="0"/>
          <w:numId w:val="15"/>
        </w:numPr>
      </w:pPr>
      <w:r>
        <w:t>Chez l’homme (et chien adulte) :</w:t>
      </w:r>
    </w:p>
    <w:p w:rsidR="003B6604" w:rsidRDefault="003B6604" w:rsidP="00396EA7">
      <w:pPr>
        <w:pStyle w:val="ListParagraph"/>
        <w:numPr>
          <w:ilvl w:val="0"/>
          <w:numId w:val="16"/>
        </w:numPr>
      </w:pPr>
      <w:r>
        <w:t>Contamination oro-fécale.</w:t>
      </w:r>
    </w:p>
    <w:p w:rsidR="003B6604" w:rsidRDefault="003B6604" w:rsidP="00396EA7">
      <w:pPr>
        <w:pStyle w:val="ListParagraph"/>
        <w:numPr>
          <w:ilvl w:val="0"/>
          <w:numId w:val="16"/>
        </w:numPr>
      </w:pPr>
      <w:r>
        <w:t>Eclosion des œufs dans l’estomac.</w:t>
      </w:r>
    </w:p>
    <w:p w:rsidR="003B6604" w:rsidRDefault="003B6604" w:rsidP="00396EA7">
      <w:pPr>
        <w:pStyle w:val="ListParagraph"/>
        <w:numPr>
          <w:ilvl w:val="0"/>
          <w:numId w:val="16"/>
        </w:numPr>
      </w:pPr>
      <w:r>
        <w:t>Les larves passent dans la circulation atteignent différents viscères où elles sont bloquées et meurent sur place.</w:t>
      </w:r>
    </w:p>
    <w:p w:rsidR="003B6604" w:rsidRDefault="003B6604" w:rsidP="00396EA7">
      <w:pPr>
        <w:pStyle w:val="ListParagraph"/>
        <w:numPr>
          <w:ilvl w:val="0"/>
          <w:numId w:val="17"/>
        </w:numPr>
      </w:pPr>
      <w:r>
        <w:t>Chez une chienne gravide :</w:t>
      </w:r>
    </w:p>
    <w:p w:rsidR="003B6604" w:rsidRDefault="003B6604" w:rsidP="00396EA7">
      <w:pPr>
        <w:pStyle w:val="ListParagraph"/>
        <w:numPr>
          <w:ilvl w:val="0"/>
          <w:numId w:val="18"/>
        </w:numPr>
      </w:pPr>
      <w:r>
        <w:t>Influence hormonale.</w:t>
      </w:r>
    </w:p>
    <w:p w:rsidR="003B6604" w:rsidRDefault="003B6604" w:rsidP="00396EA7">
      <w:pPr>
        <w:pStyle w:val="ListParagraph"/>
        <w:numPr>
          <w:ilvl w:val="0"/>
          <w:numId w:val="18"/>
        </w:numPr>
      </w:pPr>
      <w:r>
        <w:t>Reprise du cycle. Elle peut assurer le cycle du parasite.</w:t>
      </w:r>
    </w:p>
    <w:p w:rsidR="003B6604" w:rsidRDefault="00C47073" w:rsidP="003B6604">
      <w:pPr>
        <w:jc w:val="center"/>
      </w:pPr>
      <w:r>
        <w:rPr>
          <w:noProof/>
          <w:lang w:eastAsia="fr-FR" w:bidi="ar-SA"/>
        </w:rPr>
        <w:drawing>
          <wp:inline distT="0" distB="0" distL="0" distR="0">
            <wp:extent cx="2955925" cy="35090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55925" cy="3509010"/>
                    </a:xfrm>
                    <a:prstGeom prst="rect">
                      <a:avLst/>
                    </a:prstGeom>
                    <a:noFill/>
                    <a:ln>
                      <a:noFill/>
                    </a:ln>
                  </pic:spPr>
                </pic:pic>
              </a:graphicData>
            </a:graphic>
          </wp:inline>
        </w:drawing>
      </w:r>
    </w:p>
    <w:p w:rsidR="003B6604" w:rsidRDefault="003B6604" w:rsidP="00396EA7">
      <w:pPr>
        <w:pStyle w:val="ListParagraph"/>
        <w:numPr>
          <w:ilvl w:val="0"/>
          <w:numId w:val="19"/>
        </w:numPr>
      </w:pPr>
      <w:r>
        <w:t xml:space="preserve"> Œuf non embryonné : pas de larve à l’intérieur (tel qu’il est émit dans les selles des chiots).</w:t>
      </w:r>
    </w:p>
    <w:p w:rsidR="003B6604" w:rsidRDefault="00C47073" w:rsidP="003B6604">
      <w:pPr>
        <w:jc w:val="center"/>
      </w:pPr>
      <w:r>
        <w:rPr>
          <w:noProof/>
          <w:lang w:eastAsia="fr-FR" w:bidi="ar-SA"/>
        </w:rPr>
        <w:drawing>
          <wp:inline distT="0" distB="0" distL="0" distR="0">
            <wp:extent cx="829310" cy="1020445"/>
            <wp:effectExtent l="0" t="0" r="8890" b="825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829310" cy="1020445"/>
                    </a:xfrm>
                    <a:prstGeom prst="rect">
                      <a:avLst/>
                    </a:prstGeom>
                    <a:noFill/>
                    <a:ln>
                      <a:noFill/>
                    </a:ln>
                  </pic:spPr>
                </pic:pic>
              </a:graphicData>
            </a:graphic>
          </wp:inline>
        </w:drawing>
      </w:r>
    </w:p>
    <w:p w:rsidR="003B6604" w:rsidRDefault="003B6604" w:rsidP="003B6604">
      <w:pPr>
        <w:pStyle w:val="Heading2"/>
      </w:pPr>
      <w:r>
        <w:t>3. Clinique</w:t>
      </w:r>
    </w:p>
    <w:p w:rsidR="003B6604" w:rsidRDefault="003B6604" w:rsidP="00396EA7">
      <w:pPr>
        <w:pStyle w:val="ListParagraph"/>
        <w:numPr>
          <w:ilvl w:val="0"/>
          <w:numId w:val="20"/>
        </w:numPr>
      </w:pPr>
      <w:r>
        <w:t>Fonction du parasitisme.</w:t>
      </w:r>
    </w:p>
    <w:p w:rsidR="003B6604" w:rsidRDefault="003B6604" w:rsidP="00396EA7">
      <w:pPr>
        <w:pStyle w:val="ListParagraph"/>
        <w:numPr>
          <w:ilvl w:val="0"/>
          <w:numId w:val="20"/>
        </w:numPr>
      </w:pPr>
      <w:r>
        <w:t>Formes asymptomatiques.</w:t>
      </w:r>
    </w:p>
    <w:p w:rsidR="003B6604" w:rsidRDefault="003B6604" w:rsidP="00396EA7">
      <w:pPr>
        <w:pStyle w:val="ListParagraph"/>
        <w:numPr>
          <w:ilvl w:val="0"/>
          <w:numId w:val="20"/>
        </w:numPr>
      </w:pPr>
      <w:r>
        <w:t>Larva migrans viscérale : signes non spécifiques</w:t>
      </w:r>
    </w:p>
    <w:p w:rsidR="003B6604" w:rsidRDefault="003B6604" w:rsidP="00396EA7">
      <w:pPr>
        <w:pStyle w:val="ListParagraph"/>
        <w:numPr>
          <w:ilvl w:val="0"/>
          <w:numId w:val="21"/>
        </w:numPr>
      </w:pPr>
      <w:r>
        <w:t>Fièvre (50%).</w:t>
      </w:r>
    </w:p>
    <w:p w:rsidR="003B6604" w:rsidRDefault="003B6604" w:rsidP="00396EA7">
      <w:pPr>
        <w:pStyle w:val="ListParagraph"/>
        <w:numPr>
          <w:ilvl w:val="0"/>
          <w:numId w:val="21"/>
        </w:numPr>
      </w:pPr>
      <w:r>
        <w:t>Asthénie.</w:t>
      </w:r>
    </w:p>
    <w:p w:rsidR="003B6604" w:rsidRDefault="003B6604" w:rsidP="00396EA7">
      <w:pPr>
        <w:pStyle w:val="ListParagraph"/>
        <w:numPr>
          <w:ilvl w:val="0"/>
          <w:numId w:val="21"/>
        </w:numPr>
      </w:pPr>
      <w:r>
        <w:t>Hépatosplénomégalie.</w:t>
      </w:r>
    </w:p>
    <w:p w:rsidR="003B6604" w:rsidRDefault="003B6604" w:rsidP="00396EA7">
      <w:pPr>
        <w:pStyle w:val="ListParagraph"/>
        <w:numPr>
          <w:ilvl w:val="0"/>
          <w:numId w:val="21"/>
        </w:numPr>
      </w:pPr>
      <w:r>
        <w:t>Signes cutanés : urticaire, érythème polymorphe.</w:t>
      </w:r>
    </w:p>
    <w:p w:rsidR="003B6604" w:rsidRDefault="003B6604" w:rsidP="00396EA7">
      <w:pPr>
        <w:pStyle w:val="ListParagraph"/>
        <w:numPr>
          <w:ilvl w:val="0"/>
          <w:numId w:val="21"/>
        </w:numPr>
      </w:pPr>
      <w:r>
        <w:t>Signes pulmonaires : toux, syndrome asthamatiforme.</w:t>
      </w:r>
    </w:p>
    <w:p w:rsidR="003B6604" w:rsidRDefault="003B6604" w:rsidP="00396EA7">
      <w:pPr>
        <w:pStyle w:val="ListParagraph"/>
        <w:numPr>
          <w:ilvl w:val="0"/>
          <w:numId w:val="21"/>
        </w:numPr>
      </w:pPr>
      <w:r>
        <w:t>Signes oculaires, plus spécifiques mais plus rares : larva migrans oculaire.</w:t>
      </w:r>
    </w:p>
    <w:p w:rsidR="003B6604" w:rsidRDefault="003B6604" w:rsidP="003B6604">
      <w:pPr>
        <w:pStyle w:val="Heading2"/>
      </w:pPr>
      <w:r>
        <w:t>4. Diagnostic</w:t>
      </w:r>
    </w:p>
    <w:p w:rsidR="003B6604" w:rsidRDefault="003B6604" w:rsidP="00396EA7">
      <w:pPr>
        <w:pStyle w:val="ListParagraph"/>
        <w:numPr>
          <w:ilvl w:val="0"/>
          <w:numId w:val="22"/>
        </w:numPr>
      </w:pPr>
      <w:r>
        <w:t>Contexte épidémiologique : âge (</w:t>
      </w:r>
      <w:r w:rsidR="007062F9">
        <w:t>enfant de 1 à 7ans), souvent pendant l’été.</w:t>
      </w:r>
    </w:p>
    <w:p w:rsidR="003B6604" w:rsidRDefault="003B6604" w:rsidP="00396EA7">
      <w:pPr>
        <w:pStyle w:val="ListParagraph"/>
        <w:numPr>
          <w:ilvl w:val="0"/>
          <w:numId w:val="22"/>
        </w:numPr>
      </w:pPr>
      <w:r>
        <w:t>Clinique : syndrome clinique polymorphe associé à HEOS.</w:t>
      </w:r>
    </w:p>
    <w:p w:rsidR="003B6604" w:rsidRDefault="003B6604" w:rsidP="00396EA7">
      <w:pPr>
        <w:pStyle w:val="ListParagraph"/>
        <w:numPr>
          <w:ilvl w:val="0"/>
          <w:numId w:val="22"/>
        </w:numPr>
      </w:pPr>
      <w:r>
        <w:lastRenderedPageBreak/>
        <w:t>Biologie +++ :</w:t>
      </w:r>
    </w:p>
    <w:p w:rsidR="003B6604" w:rsidRDefault="003B6604" w:rsidP="00396EA7">
      <w:pPr>
        <w:pStyle w:val="ListParagraph"/>
        <w:numPr>
          <w:ilvl w:val="0"/>
          <w:numId w:val="23"/>
        </w:numPr>
      </w:pPr>
      <w:r>
        <w:t>Syndrome inflammatoire (VS, CRP, gammaglobulines).</w:t>
      </w:r>
    </w:p>
    <w:p w:rsidR="003B6604" w:rsidRDefault="007062F9" w:rsidP="00396EA7">
      <w:pPr>
        <w:pStyle w:val="ListParagraph"/>
        <w:numPr>
          <w:ilvl w:val="0"/>
          <w:numId w:val="23"/>
        </w:numPr>
      </w:pPr>
      <w:r>
        <w:t>Hyperéosinophilie</w:t>
      </w:r>
      <w:r w:rsidR="003B6604">
        <w:t xml:space="preserve"> sanguine, irrégulière et durable.</w:t>
      </w:r>
    </w:p>
    <w:p w:rsidR="007062F9" w:rsidRDefault="007062F9" w:rsidP="00396EA7">
      <w:pPr>
        <w:pStyle w:val="ListParagraph"/>
        <w:numPr>
          <w:ilvl w:val="0"/>
          <w:numId w:val="23"/>
        </w:numPr>
      </w:pPr>
      <w:r>
        <w:t>Sérologie.</w:t>
      </w:r>
    </w:p>
    <w:p w:rsidR="007062F9" w:rsidRDefault="007062F9" w:rsidP="00396EA7">
      <w:pPr>
        <w:pStyle w:val="ListParagraph"/>
        <w:numPr>
          <w:ilvl w:val="0"/>
          <w:numId w:val="26"/>
        </w:numPr>
      </w:pPr>
      <w:r>
        <w:t>En parasitologie il y a deux types de diagnostic :</w:t>
      </w:r>
    </w:p>
    <w:p w:rsidR="007062F9" w:rsidRDefault="007062F9" w:rsidP="00396EA7">
      <w:pPr>
        <w:pStyle w:val="ListParagraph"/>
        <w:numPr>
          <w:ilvl w:val="0"/>
          <w:numId w:val="29"/>
        </w:numPr>
      </w:pPr>
      <w:r>
        <w:t>Diagnostic direct : trouvait des œufs dans les selles. On ne retrouve pas d’œufs dans les selles (car impasse parasitaire et donc pas de reproduction dans l’intestin humain) donc pas de diagnostic direct possible.</w:t>
      </w:r>
    </w:p>
    <w:p w:rsidR="007062F9" w:rsidRDefault="007062F9" w:rsidP="00396EA7">
      <w:pPr>
        <w:pStyle w:val="ListParagraph"/>
        <w:numPr>
          <w:ilvl w:val="0"/>
          <w:numId w:val="29"/>
        </w:numPr>
      </w:pPr>
      <w:r>
        <w:t>Diagnostic indirect : retrouvé anticorps antiparasitaire dans le sérum.</w:t>
      </w:r>
    </w:p>
    <w:p w:rsidR="007062F9" w:rsidRDefault="007062F9" w:rsidP="00396EA7">
      <w:pPr>
        <w:pStyle w:val="ListParagraph"/>
        <w:numPr>
          <w:ilvl w:val="0"/>
          <w:numId w:val="24"/>
        </w:numPr>
      </w:pPr>
      <w:r>
        <w:t>Eliminer une autre parasitose :</w:t>
      </w:r>
    </w:p>
    <w:p w:rsidR="007062F9" w:rsidRDefault="007062F9" w:rsidP="00396EA7">
      <w:pPr>
        <w:pStyle w:val="ListParagraph"/>
        <w:numPr>
          <w:ilvl w:val="0"/>
          <w:numId w:val="25"/>
        </w:numPr>
      </w:pPr>
      <w:r>
        <w:t>EPS et Baermann, 3 fois en 10 jours.</w:t>
      </w:r>
    </w:p>
    <w:p w:rsidR="007062F9" w:rsidRDefault="007062F9" w:rsidP="00396EA7">
      <w:pPr>
        <w:pStyle w:val="ListParagraph"/>
        <w:numPr>
          <w:ilvl w:val="0"/>
          <w:numId w:val="25"/>
        </w:numPr>
      </w:pPr>
      <w:r>
        <w:t>Autres sérologies parasitaires autochtones (trichinose, distomatose).</w:t>
      </w:r>
    </w:p>
    <w:p w:rsidR="007062F9" w:rsidRDefault="007062F9" w:rsidP="00396EA7">
      <w:pPr>
        <w:pStyle w:val="ListParagraph"/>
        <w:numPr>
          <w:ilvl w:val="0"/>
          <w:numId w:val="26"/>
        </w:numPr>
      </w:pPr>
      <w:r>
        <w:t>Mise en évidence d’une larve (biopsie hépatique, énucléation) : exceptionnel, mauvaise sensibilité.</w:t>
      </w:r>
    </w:p>
    <w:p w:rsidR="007062F9" w:rsidRDefault="007062F9" w:rsidP="007062F9">
      <w:pPr>
        <w:pStyle w:val="Heading2"/>
      </w:pPr>
      <w:r>
        <w:t>5. Traitement</w:t>
      </w:r>
    </w:p>
    <w:p w:rsidR="007062F9" w:rsidRDefault="007062F9" w:rsidP="00396EA7">
      <w:pPr>
        <w:pStyle w:val="ListParagraph"/>
        <w:numPr>
          <w:ilvl w:val="0"/>
          <w:numId w:val="30"/>
        </w:numPr>
      </w:pPr>
      <w:r>
        <w:t>Prophylaxie :</w:t>
      </w:r>
    </w:p>
    <w:p w:rsidR="007062F9" w:rsidRDefault="007062F9" w:rsidP="00396EA7">
      <w:pPr>
        <w:pStyle w:val="ListParagraph"/>
        <w:numPr>
          <w:ilvl w:val="0"/>
          <w:numId w:val="31"/>
        </w:numPr>
      </w:pPr>
      <w:r>
        <w:t>Vermifuge pour les chiots (tous les mois, jusqu’à l’âge de 6mois).</w:t>
      </w:r>
    </w:p>
    <w:p w:rsidR="007062F9" w:rsidRDefault="007062F9" w:rsidP="00396EA7">
      <w:pPr>
        <w:pStyle w:val="ListParagraph"/>
        <w:numPr>
          <w:ilvl w:val="0"/>
          <w:numId w:val="31"/>
        </w:numPr>
      </w:pPr>
      <w:r>
        <w:t>Interdiction des chiens dans les aires de jeux pour enfants.</w:t>
      </w:r>
    </w:p>
    <w:p w:rsidR="007062F9" w:rsidRDefault="007062F9" w:rsidP="00396EA7">
      <w:pPr>
        <w:pStyle w:val="ListParagraph"/>
        <w:numPr>
          <w:ilvl w:val="0"/>
          <w:numId w:val="31"/>
        </w:numPr>
      </w:pPr>
      <w:r>
        <w:t>Renouvellement du sable des bacs à sable 2 fois par an.</w:t>
      </w:r>
    </w:p>
    <w:p w:rsidR="007062F9" w:rsidRDefault="007062F9" w:rsidP="00396EA7">
      <w:pPr>
        <w:pStyle w:val="ListParagraph"/>
        <w:numPr>
          <w:ilvl w:val="0"/>
          <w:numId w:val="31"/>
        </w:numPr>
      </w:pPr>
      <w:r>
        <w:t>Empêcher la géophagie.</w:t>
      </w:r>
    </w:p>
    <w:p w:rsidR="007062F9" w:rsidRDefault="007062F9" w:rsidP="00396EA7">
      <w:pPr>
        <w:pStyle w:val="ListParagraph"/>
        <w:numPr>
          <w:ilvl w:val="0"/>
          <w:numId w:val="31"/>
        </w:numPr>
      </w:pPr>
      <w:r>
        <w:t>Nettoyer les mains et les jouets après les jeux extérieurs.</w:t>
      </w:r>
    </w:p>
    <w:p w:rsidR="007062F9" w:rsidRDefault="007062F9" w:rsidP="00396EA7">
      <w:pPr>
        <w:pStyle w:val="ListParagraph"/>
        <w:numPr>
          <w:ilvl w:val="0"/>
          <w:numId w:val="32"/>
        </w:numPr>
      </w:pPr>
      <w:r>
        <w:t>Traitement :</w:t>
      </w:r>
    </w:p>
    <w:p w:rsidR="007062F9" w:rsidRDefault="007062F9" w:rsidP="00396EA7">
      <w:pPr>
        <w:pStyle w:val="ListParagraph"/>
        <w:numPr>
          <w:ilvl w:val="0"/>
          <w:numId w:val="33"/>
        </w:numPr>
      </w:pPr>
      <w:r>
        <w:t>Le plus souvent, évolution spontanément résolutive en quelques mois.</w:t>
      </w:r>
    </w:p>
    <w:p w:rsidR="007062F9" w:rsidRDefault="007062F9" w:rsidP="00396EA7">
      <w:pPr>
        <w:pStyle w:val="ListParagraph"/>
        <w:numPr>
          <w:ilvl w:val="0"/>
          <w:numId w:val="33"/>
        </w:numPr>
      </w:pPr>
      <w:r>
        <w:t>Traitement symptomatique : antalgiques, AINS, corticostéroïdes.</w:t>
      </w:r>
    </w:p>
    <w:p w:rsidR="007062F9" w:rsidRDefault="007062F9" w:rsidP="00396EA7">
      <w:pPr>
        <w:pStyle w:val="ListParagraph"/>
        <w:numPr>
          <w:ilvl w:val="0"/>
          <w:numId w:val="33"/>
        </w:numPr>
      </w:pPr>
      <w:r>
        <w:t>Traitement antihelminthique : Fluvermal® (flubendazole) si symptômes persistants.</w:t>
      </w:r>
    </w:p>
    <w:p w:rsidR="00844C1F" w:rsidRDefault="00844C1F" w:rsidP="00844C1F">
      <w:pPr>
        <w:pStyle w:val="Heading1"/>
      </w:pPr>
      <w:r>
        <w:t>III. Larva migrans cutanée</w:t>
      </w:r>
    </w:p>
    <w:p w:rsidR="00844C1F" w:rsidRDefault="00844C1F" w:rsidP="00844C1F">
      <w:pPr>
        <w:pStyle w:val="Heading2"/>
      </w:pPr>
      <w:r>
        <w:t>1. Définition</w:t>
      </w:r>
    </w:p>
    <w:p w:rsidR="00844C1F" w:rsidRDefault="00844C1F" w:rsidP="00396EA7">
      <w:pPr>
        <w:pStyle w:val="ListParagraph"/>
        <w:numPr>
          <w:ilvl w:val="0"/>
          <w:numId w:val="36"/>
        </w:numPr>
      </w:pPr>
      <w:r>
        <w:t>Affection due à la pénétration transcutanée chez l’homme de larves d’ankylostomes parasitant normalement le chien.</w:t>
      </w:r>
    </w:p>
    <w:p w:rsidR="00844C1F" w:rsidRDefault="00844C1F" w:rsidP="00396EA7">
      <w:pPr>
        <w:pStyle w:val="ListParagraph"/>
        <w:numPr>
          <w:ilvl w:val="0"/>
          <w:numId w:val="36"/>
        </w:numPr>
      </w:pPr>
      <w:r>
        <w:t>Larbish, dermatite rampante.</w:t>
      </w:r>
    </w:p>
    <w:p w:rsidR="00844C1F" w:rsidRDefault="00844C1F" w:rsidP="00844C1F">
      <w:pPr>
        <w:pStyle w:val="Heading2"/>
      </w:pPr>
      <w:r>
        <w:t>2. Agents pathogènes</w:t>
      </w:r>
    </w:p>
    <w:p w:rsidR="00844C1F" w:rsidRDefault="00844C1F" w:rsidP="00396EA7">
      <w:pPr>
        <w:pStyle w:val="ListParagraph"/>
        <w:numPr>
          <w:ilvl w:val="0"/>
          <w:numId w:val="34"/>
        </w:numPr>
      </w:pPr>
      <w:r>
        <w:t>Ancylostoma caninum.</w:t>
      </w:r>
    </w:p>
    <w:p w:rsidR="00844C1F" w:rsidRDefault="00844C1F" w:rsidP="00396EA7">
      <w:pPr>
        <w:pStyle w:val="ListParagraph"/>
        <w:numPr>
          <w:ilvl w:val="0"/>
          <w:numId w:val="34"/>
        </w:numPr>
      </w:pPr>
      <w:r>
        <w:t>Ancylostoma brasiliensis.</w:t>
      </w:r>
    </w:p>
    <w:p w:rsidR="00844C1F" w:rsidRDefault="00844C1F" w:rsidP="00396EA7">
      <w:pPr>
        <w:pStyle w:val="ListParagraph"/>
        <w:numPr>
          <w:ilvl w:val="0"/>
          <w:numId w:val="34"/>
        </w:numPr>
      </w:pPr>
      <w:r>
        <w:t>Ce sont des ankylostomes de chien.</w:t>
      </w:r>
    </w:p>
    <w:p w:rsidR="00844C1F" w:rsidRDefault="00844C1F" w:rsidP="00844C1F">
      <w:pPr>
        <w:pStyle w:val="Heading2"/>
      </w:pPr>
      <w:r>
        <w:t>3. Répartition géographique</w:t>
      </w:r>
    </w:p>
    <w:p w:rsidR="00844C1F" w:rsidRDefault="00844C1F" w:rsidP="00396EA7">
      <w:pPr>
        <w:pStyle w:val="ListParagraph"/>
        <w:numPr>
          <w:ilvl w:val="0"/>
          <w:numId w:val="35"/>
        </w:numPr>
      </w:pPr>
      <w:r>
        <w:t>Tropical, subtropical.</w:t>
      </w:r>
    </w:p>
    <w:p w:rsidR="00844C1F" w:rsidRDefault="00844C1F" w:rsidP="00396EA7">
      <w:pPr>
        <w:pStyle w:val="ListParagraph"/>
        <w:numPr>
          <w:ilvl w:val="0"/>
          <w:numId w:val="35"/>
        </w:numPr>
      </w:pPr>
      <w:r>
        <w:t>Contamination transcutanée : présence des lavces sur les sols chauds et humides souillés par les excréments de chiens.</w:t>
      </w:r>
    </w:p>
    <w:p w:rsidR="00844C1F" w:rsidRDefault="00844C1F" w:rsidP="00844C1F">
      <w:pPr>
        <w:pStyle w:val="Heading2"/>
      </w:pPr>
      <w:r>
        <w:t>4. Cycle</w:t>
      </w:r>
    </w:p>
    <w:p w:rsidR="00844C1F" w:rsidRDefault="00844C1F" w:rsidP="00396EA7">
      <w:pPr>
        <w:pStyle w:val="ListParagraph"/>
        <w:numPr>
          <w:ilvl w:val="0"/>
          <w:numId w:val="37"/>
        </w:numPr>
      </w:pPr>
      <w:r>
        <w:t>Chez le chien (ou chiot) : cycle classique d’un ankylostome.</w:t>
      </w:r>
    </w:p>
    <w:p w:rsidR="00844C1F" w:rsidRDefault="00844C1F" w:rsidP="00396EA7">
      <w:pPr>
        <w:pStyle w:val="ListParagraph"/>
        <w:numPr>
          <w:ilvl w:val="0"/>
          <w:numId w:val="38"/>
        </w:numPr>
      </w:pPr>
      <w:r>
        <w:t>Pénétration transcutanée.</w:t>
      </w:r>
    </w:p>
    <w:p w:rsidR="00844C1F" w:rsidRDefault="00844C1F" w:rsidP="00396EA7">
      <w:pPr>
        <w:pStyle w:val="ListParagraph"/>
        <w:numPr>
          <w:ilvl w:val="0"/>
          <w:numId w:val="38"/>
        </w:numPr>
      </w:pPr>
      <w:r>
        <w:t>Trajet extra-intestinale des larves.</w:t>
      </w:r>
    </w:p>
    <w:p w:rsidR="00844C1F" w:rsidRDefault="00844C1F" w:rsidP="00396EA7">
      <w:pPr>
        <w:pStyle w:val="ListParagraph"/>
        <w:numPr>
          <w:ilvl w:val="0"/>
          <w:numId w:val="38"/>
        </w:numPr>
      </w:pPr>
      <w:r>
        <w:lastRenderedPageBreak/>
        <w:t>Maturation en vers adulte dans l’intestin grêle.</w:t>
      </w:r>
    </w:p>
    <w:p w:rsidR="00844C1F" w:rsidRDefault="00844C1F" w:rsidP="00396EA7">
      <w:pPr>
        <w:pStyle w:val="ListParagraph"/>
        <w:numPr>
          <w:ilvl w:val="0"/>
          <w:numId w:val="39"/>
        </w:numPr>
      </w:pPr>
      <w:r>
        <w:t>Chez l’homme :</w:t>
      </w:r>
    </w:p>
    <w:p w:rsidR="00844C1F" w:rsidRDefault="00844C1F" w:rsidP="00396EA7">
      <w:pPr>
        <w:pStyle w:val="ListParagraph"/>
        <w:numPr>
          <w:ilvl w:val="0"/>
          <w:numId w:val="40"/>
        </w:numPr>
      </w:pPr>
      <w:r>
        <w:t>Pénétration transcutanée active d’une larve strongyloïde (marche pieds nus, plage).</w:t>
      </w:r>
    </w:p>
    <w:p w:rsidR="00844C1F" w:rsidRDefault="00844C1F" w:rsidP="00396EA7">
      <w:pPr>
        <w:pStyle w:val="ListParagraph"/>
        <w:numPr>
          <w:ilvl w:val="0"/>
          <w:numId w:val="40"/>
        </w:numPr>
      </w:pPr>
      <w:r>
        <w:t>Migration erratique cutanée stricte des larves qui ne peuvent évoluer et finiront par mourir sur place.</w:t>
      </w:r>
    </w:p>
    <w:p w:rsidR="00844C1F" w:rsidRDefault="00C47073" w:rsidP="00844C1F">
      <w:pPr>
        <w:jc w:val="center"/>
      </w:pPr>
      <w:r>
        <w:rPr>
          <w:noProof/>
          <w:lang w:eastAsia="fr-FR" w:bidi="ar-SA"/>
        </w:rPr>
        <w:drawing>
          <wp:inline distT="0" distB="0" distL="0" distR="0">
            <wp:extent cx="2955925" cy="3232150"/>
            <wp:effectExtent l="0" t="0" r="0" b="635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55925" cy="3232150"/>
                    </a:xfrm>
                    <a:prstGeom prst="rect">
                      <a:avLst/>
                    </a:prstGeom>
                    <a:noFill/>
                    <a:ln>
                      <a:noFill/>
                    </a:ln>
                  </pic:spPr>
                </pic:pic>
              </a:graphicData>
            </a:graphic>
          </wp:inline>
        </w:drawing>
      </w:r>
    </w:p>
    <w:p w:rsidR="00844C1F" w:rsidRDefault="00844C1F" w:rsidP="00844C1F">
      <w:pPr>
        <w:pStyle w:val="Heading2"/>
      </w:pPr>
      <w:r>
        <w:t>5. Diagnostic</w:t>
      </w:r>
    </w:p>
    <w:p w:rsidR="00844C1F" w:rsidRDefault="00844C1F" w:rsidP="00396EA7">
      <w:pPr>
        <w:pStyle w:val="ListParagraph"/>
        <w:numPr>
          <w:ilvl w:val="0"/>
          <w:numId w:val="41"/>
        </w:numPr>
      </w:pPr>
      <w:r>
        <w:t>Contexte épidémiologique : retour de voyage.</w:t>
      </w:r>
    </w:p>
    <w:p w:rsidR="00844C1F" w:rsidRDefault="00844C1F" w:rsidP="00396EA7">
      <w:pPr>
        <w:pStyle w:val="ListParagraph"/>
        <w:numPr>
          <w:ilvl w:val="0"/>
          <w:numId w:val="41"/>
        </w:numPr>
      </w:pPr>
      <w:r>
        <w:t>Clinique</w:t>
      </w:r>
      <w:r w:rsidR="007A2753">
        <w:t xml:space="preserve"> +++</w:t>
      </w:r>
      <w:r>
        <w:t xml:space="preserve"> : </w:t>
      </w:r>
    </w:p>
    <w:p w:rsidR="00844C1F" w:rsidRDefault="00844C1F" w:rsidP="00396EA7">
      <w:pPr>
        <w:pStyle w:val="ListParagraph"/>
        <w:numPr>
          <w:ilvl w:val="0"/>
          <w:numId w:val="42"/>
        </w:numPr>
      </w:pPr>
      <w:r>
        <w:t>Cordon érythémateux prurigineux mobile (migration sous-cutanée des larves.</w:t>
      </w:r>
    </w:p>
    <w:p w:rsidR="00844C1F" w:rsidRDefault="00844C1F" w:rsidP="00396EA7">
      <w:pPr>
        <w:pStyle w:val="ListParagraph"/>
        <w:numPr>
          <w:ilvl w:val="0"/>
          <w:numId w:val="42"/>
        </w:numPr>
      </w:pPr>
      <w:r>
        <w:t>Progression lente (2 à 3 cm/jour).</w:t>
      </w:r>
    </w:p>
    <w:p w:rsidR="00844C1F" w:rsidRDefault="00844C1F" w:rsidP="00396EA7">
      <w:pPr>
        <w:pStyle w:val="ListParagraph"/>
        <w:numPr>
          <w:ilvl w:val="0"/>
          <w:numId w:val="42"/>
        </w:numPr>
      </w:pPr>
      <w:r>
        <w:t>Localisations : pieds, fesses, dos (lieu de contact avec le sable).</w:t>
      </w:r>
    </w:p>
    <w:p w:rsidR="007A2753" w:rsidRDefault="00C47073" w:rsidP="007A2753">
      <w:pPr>
        <w:jc w:val="center"/>
      </w:pPr>
      <w:r>
        <w:rPr>
          <w:noProof/>
          <w:lang w:eastAsia="fr-FR" w:bidi="ar-SA"/>
        </w:rPr>
        <w:drawing>
          <wp:inline distT="0" distB="0" distL="0" distR="0">
            <wp:extent cx="1849755" cy="914400"/>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49755" cy="914400"/>
                    </a:xfrm>
                    <a:prstGeom prst="rect">
                      <a:avLst/>
                    </a:prstGeom>
                    <a:noFill/>
                    <a:ln>
                      <a:noFill/>
                    </a:ln>
                  </pic:spPr>
                </pic:pic>
              </a:graphicData>
            </a:graphic>
          </wp:inline>
        </w:drawing>
      </w:r>
    </w:p>
    <w:p w:rsidR="007A2753" w:rsidRDefault="007A2753" w:rsidP="00396EA7">
      <w:pPr>
        <w:pStyle w:val="ListParagraph"/>
        <w:numPr>
          <w:ilvl w:val="0"/>
          <w:numId w:val="43"/>
        </w:numPr>
      </w:pPr>
      <w:r>
        <w:t>Biologie --- :</w:t>
      </w:r>
    </w:p>
    <w:p w:rsidR="007A2753" w:rsidRDefault="007A2753" w:rsidP="00396EA7">
      <w:pPr>
        <w:pStyle w:val="ListParagraph"/>
        <w:numPr>
          <w:ilvl w:val="0"/>
          <w:numId w:val="44"/>
        </w:numPr>
      </w:pPr>
      <w:r>
        <w:t>Hyperéosinophilie souvent absente (position trop superficielle de la larve).</w:t>
      </w:r>
    </w:p>
    <w:p w:rsidR="007A2753" w:rsidRDefault="007A2753" w:rsidP="00396EA7">
      <w:pPr>
        <w:pStyle w:val="ListParagraph"/>
        <w:numPr>
          <w:ilvl w:val="0"/>
          <w:numId w:val="44"/>
        </w:numPr>
      </w:pPr>
      <w:r>
        <w:t>Sérologie sans résultat réel.</w:t>
      </w:r>
    </w:p>
    <w:p w:rsidR="007A2753" w:rsidRDefault="007A2753" w:rsidP="00396EA7">
      <w:pPr>
        <w:pStyle w:val="ListParagraph"/>
        <w:numPr>
          <w:ilvl w:val="0"/>
          <w:numId w:val="45"/>
        </w:numPr>
      </w:pPr>
      <w:r>
        <w:t>Diagnostic différentiel : larva currens (anguillulose) qui a une progressive plus rapide (5cm/heure), évolution chronique et récidive.</w:t>
      </w:r>
    </w:p>
    <w:p w:rsidR="007A2753" w:rsidRDefault="007A2753" w:rsidP="007A2753">
      <w:pPr>
        <w:pStyle w:val="Heading2"/>
      </w:pPr>
      <w:r>
        <w:t>6. Traitement</w:t>
      </w:r>
    </w:p>
    <w:p w:rsidR="007A2753" w:rsidRDefault="007A2753" w:rsidP="00396EA7">
      <w:pPr>
        <w:pStyle w:val="ListParagraph"/>
        <w:numPr>
          <w:ilvl w:val="0"/>
          <w:numId w:val="46"/>
        </w:numPr>
      </w:pPr>
      <w:r>
        <w:t>Prophylaxie : éviter le contact avec le sol souillé par déjections canines.</w:t>
      </w:r>
    </w:p>
    <w:p w:rsidR="007A2753" w:rsidRDefault="007A2753" w:rsidP="00396EA7">
      <w:pPr>
        <w:pStyle w:val="ListParagraph"/>
        <w:numPr>
          <w:ilvl w:val="0"/>
          <w:numId w:val="47"/>
        </w:numPr>
      </w:pPr>
      <w:r>
        <w:t>Port de chaussures.</w:t>
      </w:r>
    </w:p>
    <w:p w:rsidR="007A2753" w:rsidRDefault="007A2753" w:rsidP="00396EA7">
      <w:pPr>
        <w:pStyle w:val="ListParagraph"/>
        <w:numPr>
          <w:ilvl w:val="0"/>
          <w:numId w:val="47"/>
        </w:numPr>
      </w:pPr>
      <w:r>
        <w:t>Serviette de plage.</w:t>
      </w:r>
    </w:p>
    <w:p w:rsidR="007A2753" w:rsidRDefault="007A2753" w:rsidP="00396EA7">
      <w:pPr>
        <w:pStyle w:val="ListParagraph"/>
        <w:numPr>
          <w:ilvl w:val="0"/>
          <w:numId w:val="48"/>
        </w:numPr>
      </w:pPr>
      <w:r>
        <w:t>Traitement :</w:t>
      </w:r>
    </w:p>
    <w:p w:rsidR="007A2753" w:rsidRDefault="007A2753" w:rsidP="00396EA7">
      <w:pPr>
        <w:pStyle w:val="ListParagraph"/>
        <w:numPr>
          <w:ilvl w:val="0"/>
          <w:numId w:val="49"/>
        </w:numPr>
      </w:pPr>
      <w:r>
        <w:t>Le plus souvent, évolution spontanément résolutive en quelques semaines.</w:t>
      </w:r>
    </w:p>
    <w:p w:rsidR="007A2753" w:rsidRDefault="007A2753" w:rsidP="00396EA7">
      <w:pPr>
        <w:pStyle w:val="ListParagraph"/>
        <w:numPr>
          <w:ilvl w:val="0"/>
          <w:numId w:val="49"/>
        </w:numPr>
      </w:pPr>
      <w:r>
        <w:t>Traitement antihelminthique si persistance des larves (pour accélérer sa mort) :</w:t>
      </w:r>
    </w:p>
    <w:p w:rsidR="007A2753" w:rsidRDefault="007A2753" w:rsidP="00396EA7">
      <w:pPr>
        <w:pStyle w:val="ListParagraph"/>
        <w:numPr>
          <w:ilvl w:val="1"/>
          <w:numId w:val="49"/>
        </w:numPr>
      </w:pPr>
      <w:r>
        <w:t>Mintezol® (thiabendazole).</w:t>
      </w:r>
    </w:p>
    <w:p w:rsidR="007A2753" w:rsidRDefault="007A2753" w:rsidP="00396EA7">
      <w:pPr>
        <w:pStyle w:val="ListParagraph"/>
        <w:numPr>
          <w:ilvl w:val="1"/>
          <w:numId w:val="49"/>
        </w:numPr>
      </w:pPr>
      <w:r>
        <w:t>Stromectol® (ivermectine).</w:t>
      </w:r>
    </w:p>
    <w:p w:rsidR="007A2753" w:rsidRDefault="007A2753" w:rsidP="00396EA7">
      <w:pPr>
        <w:pStyle w:val="ListParagraph"/>
        <w:numPr>
          <w:ilvl w:val="0"/>
          <w:numId w:val="49"/>
        </w:numPr>
      </w:pPr>
      <w:r>
        <w:lastRenderedPageBreak/>
        <w:t>Ne pas enlever mécaniquement le parasite.</w:t>
      </w:r>
    </w:p>
    <w:p w:rsidR="007A2753" w:rsidRDefault="007A2753" w:rsidP="007A2753">
      <w:pPr>
        <w:pStyle w:val="Heading1"/>
      </w:pPr>
      <w:r>
        <w:t>IV. Trichinellose</w:t>
      </w:r>
    </w:p>
    <w:p w:rsidR="007A2753" w:rsidRDefault="007A2753" w:rsidP="007A2753">
      <w:pPr>
        <w:pStyle w:val="Heading2"/>
      </w:pPr>
      <w:r>
        <w:t>1. Agent pathogène</w:t>
      </w:r>
    </w:p>
    <w:p w:rsidR="007A2753" w:rsidRDefault="007A2753" w:rsidP="00396EA7">
      <w:pPr>
        <w:pStyle w:val="ListParagraph"/>
        <w:numPr>
          <w:ilvl w:val="0"/>
          <w:numId w:val="50"/>
        </w:numPr>
      </w:pPr>
      <w:r>
        <w:t>Trichinella (genre) spiralis (espèce, la plus fréquente des trichinella).</w:t>
      </w:r>
    </w:p>
    <w:p w:rsidR="007A2753" w:rsidRDefault="007A2753" w:rsidP="00396EA7">
      <w:pPr>
        <w:pStyle w:val="ListParagraph"/>
        <w:numPr>
          <w:ilvl w:val="0"/>
          <w:numId w:val="50"/>
        </w:numPr>
      </w:pPr>
      <w:r>
        <w:t>Femelle : 3,5mm et mâle : 1,5mm.</w:t>
      </w:r>
    </w:p>
    <w:p w:rsidR="007A2753" w:rsidRDefault="007A2753" w:rsidP="00396EA7">
      <w:pPr>
        <w:pStyle w:val="ListParagraph"/>
        <w:numPr>
          <w:ilvl w:val="0"/>
          <w:numId w:val="50"/>
        </w:numPr>
      </w:pPr>
      <w:r>
        <w:t>Intestin grêle.</w:t>
      </w:r>
    </w:p>
    <w:p w:rsidR="007A2753" w:rsidRDefault="007A2753" w:rsidP="00396EA7">
      <w:pPr>
        <w:pStyle w:val="ListParagraph"/>
        <w:numPr>
          <w:ilvl w:val="0"/>
          <w:numId w:val="50"/>
        </w:numPr>
      </w:pPr>
      <w:r>
        <w:t>Vivipare : larves 1000/jours.</w:t>
      </w:r>
    </w:p>
    <w:p w:rsidR="007A2753" w:rsidRDefault="007A2753" w:rsidP="007A2753">
      <w:pPr>
        <w:pStyle w:val="Heading2"/>
      </w:pPr>
      <w:r>
        <w:t>2. Répartition géographique</w:t>
      </w:r>
    </w:p>
    <w:p w:rsidR="007A2753" w:rsidRDefault="007A2753" w:rsidP="00396EA7">
      <w:pPr>
        <w:pStyle w:val="ListParagraph"/>
        <w:numPr>
          <w:ilvl w:val="0"/>
          <w:numId w:val="51"/>
        </w:numPr>
      </w:pPr>
      <w:r>
        <w:t>Cosmopolite.</w:t>
      </w:r>
    </w:p>
    <w:p w:rsidR="007A2753" w:rsidRDefault="007A2753" w:rsidP="00396EA7">
      <w:pPr>
        <w:pStyle w:val="ListParagraph"/>
        <w:numPr>
          <w:ilvl w:val="0"/>
          <w:numId w:val="51"/>
        </w:numPr>
      </w:pPr>
      <w:r>
        <w:t>Fonction des coutumes alimentaires.</w:t>
      </w:r>
    </w:p>
    <w:p w:rsidR="007A2753" w:rsidRDefault="007A2753" w:rsidP="00396EA7">
      <w:pPr>
        <w:pStyle w:val="ListParagraph"/>
        <w:numPr>
          <w:ilvl w:val="0"/>
          <w:numId w:val="51"/>
        </w:numPr>
      </w:pPr>
      <w:r>
        <w:t>Cycles (tous les carnivores et omnivores).</w:t>
      </w:r>
    </w:p>
    <w:p w:rsidR="007A2753" w:rsidRDefault="007A2753" w:rsidP="00396EA7">
      <w:pPr>
        <w:pStyle w:val="ListParagraph"/>
        <w:numPr>
          <w:ilvl w:val="0"/>
          <w:numId w:val="52"/>
        </w:numPr>
      </w:pPr>
      <w:r>
        <w:t>Milieu tempéré : sanglier, cheval (omnivore malgré lui).</w:t>
      </w:r>
    </w:p>
    <w:p w:rsidR="007A2753" w:rsidRDefault="007A2753" w:rsidP="00396EA7">
      <w:pPr>
        <w:pStyle w:val="ListParagraph"/>
        <w:numPr>
          <w:ilvl w:val="0"/>
          <w:numId w:val="52"/>
        </w:numPr>
      </w:pPr>
      <w:r>
        <w:t>Régions froides : ours polaire, phoque, morse, etc.</w:t>
      </w:r>
    </w:p>
    <w:p w:rsidR="007A2753" w:rsidRDefault="007A2753" w:rsidP="00396EA7">
      <w:pPr>
        <w:pStyle w:val="ListParagraph"/>
        <w:numPr>
          <w:ilvl w:val="0"/>
          <w:numId w:val="52"/>
        </w:numPr>
      </w:pPr>
      <w:r>
        <w:t>Régions tropicales : phacochères, lions, etc.</w:t>
      </w:r>
    </w:p>
    <w:p w:rsidR="007A2753" w:rsidRDefault="007A2753" w:rsidP="00396EA7">
      <w:pPr>
        <w:pStyle w:val="ListParagraph"/>
        <w:numPr>
          <w:ilvl w:val="0"/>
          <w:numId w:val="53"/>
        </w:numPr>
      </w:pPr>
      <w:r>
        <w:t>Epidémies en France et dans les pays développés.</w:t>
      </w:r>
    </w:p>
    <w:p w:rsidR="007A2753" w:rsidRDefault="007A2753" w:rsidP="00396EA7">
      <w:pPr>
        <w:pStyle w:val="ListParagraph"/>
        <w:numPr>
          <w:ilvl w:val="0"/>
          <w:numId w:val="53"/>
        </w:numPr>
      </w:pPr>
      <w:r>
        <w:t>Endémie ailleurs (pas ou peu de contrôles vétérinaires).</w:t>
      </w:r>
    </w:p>
    <w:p w:rsidR="007A2753" w:rsidRDefault="007A2753" w:rsidP="007A2753">
      <w:pPr>
        <w:pStyle w:val="Heading2"/>
      </w:pPr>
      <w:r>
        <w:t>3. Cycle</w:t>
      </w:r>
    </w:p>
    <w:p w:rsidR="007A2753" w:rsidRDefault="007A2753" w:rsidP="00396EA7">
      <w:pPr>
        <w:pStyle w:val="ListParagraph"/>
        <w:numPr>
          <w:ilvl w:val="0"/>
          <w:numId w:val="54"/>
        </w:numPr>
      </w:pPr>
      <w:r>
        <w:t>Cycle auto-hétéroxène :</w:t>
      </w:r>
    </w:p>
    <w:p w:rsidR="007A2753" w:rsidRDefault="007A2753" w:rsidP="00396EA7">
      <w:pPr>
        <w:pStyle w:val="ListParagraph"/>
        <w:numPr>
          <w:ilvl w:val="0"/>
          <w:numId w:val="55"/>
        </w:numPr>
      </w:pPr>
      <w:r>
        <w:t>Hétéroxène : plusieurs hôte</w:t>
      </w:r>
      <w:r w:rsidR="00F55DF9">
        <w:t>s</w:t>
      </w:r>
      <w:r>
        <w:t>.</w:t>
      </w:r>
    </w:p>
    <w:p w:rsidR="007A2753" w:rsidRDefault="007A2753" w:rsidP="00396EA7">
      <w:pPr>
        <w:pStyle w:val="ListParagraph"/>
        <w:numPr>
          <w:ilvl w:val="0"/>
          <w:numId w:val="55"/>
        </w:numPr>
      </w:pPr>
      <w:r>
        <w:t>Auto : un seul hôte peu hébergés les vers adultes (hôtes définitif) et les larves hôte intermédiaire).</w:t>
      </w:r>
    </w:p>
    <w:p w:rsidR="007A2753" w:rsidRDefault="007A2753" w:rsidP="00396EA7">
      <w:pPr>
        <w:pStyle w:val="ListParagraph"/>
        <w:numPr>
          <w:ilvl w:val="0"/>
          <w:numId w:val="56"/>
        </w:numPr>
      </w:pPr>
      <w:r>
        <w:t>Contamination : ingestion de larves contenues dans les muscles.</w:t>
      </w:r>
    </w:p>
    <w:p w:rsidR="007A2753" w:rsidRDefault="007A2753" w:rsidP="00396EA7">
      <w:pPr>
        <w:pStyle w:val="ListParagraph"/>
        <w:numPr>
          <w:ilvl w:val="0"/>
          <w:numId w:val="56"/>
        </w:numPr>
      </w:pPr>
      <w:r>
        <w:t>Estomac : larves et vers adultes (hôte définitif).</w:t>
      </w:r>
    </w:p>
    <w:p w:rsidR="007A2753" w:rsidRDefault="007A2753" w:rsidP="00396EA7">
      <w:pPr>
        <w:pStyle w:val="ListParagraph"/>
        <w:numPr>
          <w:ilvl w:val="0"/>
          <w:numId w:val="56"/>
        </w:numPr>
      </w:pPr>
      <w:r>
        <w:t>Accouplement dans l’intestin grêle. Larves :</w:t>
      </w:r>
    </w:p>
    <w:p w:rsidR="007A2753" w:rsidRDefault="007A2753" w:rsidP="00396EA7">
      <w:pPr>
        <w:pStyle w:val="ListParagraph"/>
        <w:numPr>
          <w:ilvl w:val="0"/>
          <w:numId w:val="57"/>
        </w:numPr>
      </w:pPr>
      <w:r>
        <w:t>Voie lymphatique, voie sanguine.</w:t>
      </w:r>
    </w:p>
    <w:p w:rsidR="007A2753" w:rsidRDefault="007A2753" w:rsidP="00396EA7">
      <w:pPr>
        <w:pStyle w:val="ListParagraph"/>
        <w:numPr>
          <w:ilvl w:val="0"/>
          <w:numId w:val="57"/>
        </w:numPr>
      </w:pPr>
      <w:r>
        <w:t>Cœur gauche.</w:t>
      </w:r>
    </w:p>
    <w:p w:rsidR="007A2753" w:rsidRDefault="007A2753" w:rsidP="00396EA7">
      <w:pPr>
        <w:pStyle w:val="ListParagraph"/>
        <w:numPr>
          <w:ilvl w:val="0"/>
          <w:numId w:val="57"/>
        </w:numPr>
      </w:pPr>
      <w:r>
        <w:t>Dissémination.</w:t>
      </w:r>
    </w:p>
    <w:p w:rsidR="007A2753" w:rsidRDefault="007A2753" w:rsidP="00396EA7">
      <w:pPr>
        <w:pStyle w:val="ListParagraph"/>
        <w:numPr>
          <w:ilvl w:val="0"/>
          <w:numId w:val="57"/>
        </w:numPr>
      </w:pPr>
      <w:r>
        <w:t>Enkystement au niveau des muscles (hôte intermédiaire).</w:t>
      </w:r>
    </w:p>
    <w:p w:rsidR="007A2753" w:rsidRDefault="007A2753" w:rsidP="00396EA7">
      <w:pPr>
        <w:pStyle w:val="ListParagraph"/>
        <w:numPr>
          <w:ilvl w:val="0"/>
          <w:numId w:val="58"/>
        </w:numPr>
      </w:pPr>
      <w:r>
        <w:t>Ingestion des larves enkystées lorsqu’un animal mange sa proie (vivant ou morte depuis 3mois).</w:t>
      </w:r>
    </w:p>
    <w:p w:rsidR="00F55DF9" w:rsidRDefault="00F55DF9" w:rsidP="00396EA7">
      <w:pPr>
        <w:pStyle w:val="ListParagraph"/>
        <w:numPr>
          <w:ilvl w:val="0"/>
          <w:numId w:val="58"/>
        </w:numPr>
      </w:pPr>
      <w:r>
        <w:t>Chez l’homme :</w:t>
      </w:r>
    </w:p>
    <w:p w:rsidR="00F55DF9" w:rsidRDefault="00F55DF9" w:rsidP="00396EA7">
      <w:pPr>
        <w:pStyle w:val="ListParagraph"/>
        <w:numPr>
          <w:ilvl w:val="0"/>
          <w:numId w:val="59"/>
        </w:numPr>
      </w:pPr>
      <w:r>
        <w:t>Hôte intermédiaire : héberge les larves enkystées dans les muscles.</w:t>
      </w:r>
    </w:p>
    <w:p w:rsidR="00F55DF9" w:rsidRDefault="00F55DF9" w:rsidP="00396EA7">
      <w:pPr>
        <w:pStyle w:val="ListParagraph"/>
        <w:numPr>
          <w:ilvl w:val="0"/>
          <w:numId w:val="59"/>
        </w:numPr>
      </w:pPr>
      <w:r>
        <w:t>Impasse parasitaire : mais ces larves ne peuv</w:t>
      </w:r>
      <w:bookmarkStart w:id="0" w:name="_GoBack"/>
      <w:bookmarkEnd w:id="0"/>
      <w:r>
        <w:t>ent continuées leur cycle.</w:t>
      </w:r>
    </w:p>
    <w:p w:rsidR="00F55DF9" w:rsidRDefault="00C47073" w:rsidP="00F55DF9">
      <w:r>
        <w:rPr>
          <w:noProof/>
          <w:lang w:eastAsia="fr-FR" w:bidi="ar-SA"/>
        </w:rPr>
        <w:lastRenderedPageBreak/>
        <w:drawing>
          <wp:inline distT="0" distB="0" distL="0" distR="0">
            <wp:extent cx="4061460" cy="3519170"/>
            <wp:effectExtent l="0" t="0" r="0" b="5080"/>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061460" cy="3519170"/>
                    </a:xfrm>
                    <a:prstGeom prst="rect">
                      <a:avLst/>
                    </a:prstGeom>
                    <a:noFill/>
                    <a:ln>
                      <a:noFill/>
                    </a:ln>
                  </pic:spPr>
                </pic:pic>
              </a:graphicData>
            </a:graphic>
          </wp:inline>
        </w:drawing>
      </w:r>
    </w:p>
    <w:p w:rsidR="00F55DF9" w:rsidRDefault="00F55DF9" w:rsidP="00F55DF9">
      <w:pPr>
        <w:pStyle w:val="Heading2"/>
      </w:pPr>
      <w:r>
        <w:t>4. Clinique</w:t>
      </w:r>
    </w:p>
    <w:p w:rsidR="00F55DF9" w:rsidRDefault="00F55DF9" w:rsidP="00396EA7">
      <w:pPr>
        <w:pStyle w:val="ListParagraph"/>
        <w:numPr>
          <w:ilvl w:val="0"/>
          <w:numId w:val="60"/>
        </w:numPr>
      </w:pPr>
      <w:r>
        <w:t>Très variable : formes asymptomatiques jusqu’à une forme mortelle (1%).</w:t>
      </w:r>
    </w:p>
    <w:p w:rsidR="00F55DF9" w:rsidRDefault="00F55DF9" w:rsidP="00396EA7">
      <w:pPr>
        <w:pStyle w:val="ListParagraph"/>
        <w:numPr>
          <w:ilvl w:val="0"/>
          <w:numId w:val="60"/>
        </w:numPr>
      </w:pPr>
      <w:r>
        <w:t>Quatres phases :</w:t>
      </w:r>
    </w:p>
    <w:p w:rsidR="00F55DF9" w:rsidRDefault="00F55DF9" w:rsidP="00396EA7">
      <w:pPr>
        <w:pStyle w:val="ListParagraph"/>
        <w:numPr>
          <w:ilvl w:val="0"/>
          <w:numId w:val="61"/>
        </w:numPr>
      </w:pPr>
      <w:r>
        <w:t>Catarrhe digestif (J1-J2) : fixation des vers adultes. Diarrhée, douleur abdominale, vomissements, fièvre.</w:t>
      </w:r>
    </w:p>
    <w:p w:rsidR="00F55DF9" w:rsidRDefault="00F55DF9" w:rsidP="00396EA7">
      <w:pPr>
        <w:pStyle w:val="ListParagraph"/>
        <w:numPr>
          <w:ilvl w:val="0"/>
          <w:numId w:val="61"/>
        </w:numPr>
      </w:pPr>
      <w:r>
        <w:t>Phase de migration larvaire (J7-J10) caractérisée par une triade classique :</w:t>
      </w:r>
    </w:p>
    <w:p w:rsidR="00F55DF9" w:rsidRDefault="00F55DF9" w:rsidP="00396EA7">
      <w:pPr>
        <w:pStyle w:val="ListParagraph"/>
        <w:numPr>
          <w:ilvl w:val="1"/>
          <w:numId w:val="61"/>
        </w:numPr>
      </w:pPr>
      <w:r>
        <w:t>Œdème de la face.</w:t>
      </w:r>
    </w:p>
    <w:p w:rsidR="00F55DF9" w:rsidRDefault="00F55DF9" w:rsidP="00396EA7">
      <w:pPr>
        <w:pStyle w:val="ListParagraph"/>
        <w:numPr>
          <w:ilvl w:val="1"/>
          <w:numId w:val="61"/>
        </w:numPr>
      </w:pPr>
      <w:r>
        <w:t>Fièvre.</w:t>
      </w:r>
    </w:p>
    <w:p w:rsidR="00F55DF9" w:rsidRDefault="00F55DF9" w:rsidP="00396EA7">
      <w:pPr>
        <w:pStyle w:val="ListParagraph"/>
        <w:numPr>
          <w:ilvl w:val="1"/>
          <w:numId w:val="61"/>
        </w:numPr>
      </w:pPr>
      <w:r>
        <w:t>Arthralgies ou myalgies.</w:t>
      </w:r>
    </w:p>
    <w:p w:rsidR="00F55DF9" w:rsidRDefault="00F55DF9" w:rsidP="00F55DF9">
      <w:pPr>
        <w:pStyle w:val="ListParagraph"/>
        <w:ind w:left="1086"/>
      </w:pPr>
      <w:r>
        <w:t>Risque vital pour le patient à cette phase par choc allergique.</w:t>
      </w:r>
    </w:p>
    <w:p w:rsidR="00F55DF9" w:rsidRDefault="00F55DF9" w:rsidP="00396EA7">
      <w:pPr>
        <w:pStyle w:val="ListParagraph"/>
        <w:numPr>
          <w:ilvl w:val="0"/>
          <w:numId w:val="61"/>
        </w:numPr>
      </w:pPr>
      <w:r>
        <w:t>Phase d’enkystement des larves (J21) :</w:t>
      </w:r>
    </w:p>
    <w:p w:rsidR="00F55DF9" w:rsidRDefault="00F55DF9" w:rsidP="00396EA7">
      <w:pPr>
        <w:pStyle w:val="ListParagraph"/>
        <w:numPr>
          <w:ilvl w:val="1"/>
          <w:numId w:val="61"/>
        </w:numPr>
      </w:pPr>
      <w:r>
        <w:t>Myaliges.</w:t>
      </w:r>
    </w:p>
    <w:p w:rsidR="00F55DF9" w:rsidRDefault="00F55DF9" w:rsidP="00396EA7">
      <w:pPr>
        <w:pStyle w:val="ListParagraph"/>
        <w:numPr>
          <w:ilvl w:val="1"/>
          <w:numId w:val="61"/>
        </w:numPr>
      </w:pPr>
      <w:r>
        <w:t>Myocardite (due à la toxicité larvaire).</w:t>
      </w:r>
    </w:p>
    <w:p w:rsidR="00F55DF9" w:rsidRDefault="00F55DF9" w:rsidP="00F55DF9">
      <w:pPr>
        <w:pStyle w:val="ListParagraph"/>
        <w:ind w:left="1086"/>
      </w:pPr>
      <w:r>
        <w:t>Risque vital par atteinte cardiaque.</w:t>
      </w:r>
    </w:p>
    <w:p w:rsidR="00F55DF9" w:rsidRDefault="00F55DF9" w:rsidP="00396EA7">
      <w:pPr>
        <w:pStyle w:val="ListParagraph"/>
        <w:numPr>
          <w:ilvl w:val="0"/>
          <w:numId w:val="61"/>
        </w:numPr>
      </w:pPr>
      <w:r>
        <w:t>Phase terminale : possibilité de douleurs musculaires résiduelles (après plusieurs années).</w:t>
      </w:r>
    </w:p>
    <w:p w:rsidR="00F55DF9" w:rsidRDefault="00F55DF9" w:rsidP="00F55DF9">
      <w:pPr>
        <w:pStyle w:val="Heading2"/>
      </w:pPr>
      <w:r>
        <w:t>5. Diagnostic</w:t>
      </w:r>
    </w:p>
    <w:p w:rsidR="00F55DF9" w:rsidRDefault="00F55DF9" w:rsidP="00396EA7">
      <w:pPr>
        <w:pStyle w:val="ListParagraph"/>
        <w:numPr>
          <w:ilvl w:val="0"/>
          <w:numId w:val="62"/>
        </w:numPr>
      </w:pPr>
      <w:r>
        <w:t>Contexte épidémiologique : épidémie familiale.</w:t>
      </w:r>
    </w:p>
    <w:p w:rsidR="00F55DF9" w:rsidRDefault="00F55DF9" w:rsidP="00396EA7">
      <w:pPr>
        <w:pStyle w:val="ListParagraph"/>
        <w:numPr>
          <w:ilvl w:val="0"/>
          <w:numId w:val="62"/>
        </w:numPr>
      </w:pPr>
      <w:r>
        <w:t>Clinique : triade précédée de catarrhe digestif.</w:t>
      </w:r>
    </w:p>
    <w:p w:rsidR="00F55DF9" w:rsidRDefault="00F55DF9" w:rsidP="00396EA7">
      <w:pPr>
        <w:pStyle w:val="ListParagraph"/>
        <w:numPr>
          <w:ilvl w:val="0"/>
          <w:numId w:val="62"/>
        </w:numPr>
      </w:pPr>
      <w:r>
        <w:t>Biologie :</w:t>
      </w:r>
    </w:p>
    <w:p w:rsidR="00F55DF9" w:rsidRDefault="00F55DF9" w:rsidP="00396EA7">
      <w:pPr>
        <w:pStyle w:val="ListParagraph"/>
        <w:numPr>
          <w:ilvl w:val="0"/>
          <w:numId w:val="67"/>
        </w:numPr>
      </w:pPr>
      <w:r>
        <w:t>Syndrome inflammatoire (accélération de la VS, CRP, hypergammaglobulinémie).</w:t>
      </w:r>
    </w:p>
    <w:p w:rsidR="00F55DF9" w:rsidRDefault="00F55DF9" w:rsidP="00396EA7">
      <w:pPr>
        <w:pStyle w:val="ListParagraph"/>
        <w:numPr>
          <w:ilvl w:val="0"/>
          <w:numId w:val="67"/>
        </w:numPr>
      </w:pPr>
      <w:r>
        <w:t>Augmentation des enzymes musculaires (CPK, LDH).</w:t>
      </w:r>
    </w:p>
    <w:p w:rsidR="00F55DF9" w:rsidRDefault="00F55DF9" w:rsidP="00396EA7">
      <w:pPr>
        <w:pStyle w:val="ListParagraph"/>
        <w:numPr>
          <w:ilvl w:val="0"/>
          <w:numId w:val="67"/>
        </w:numPr>
      </w:pPr>
      <w:r>
        <w:t>Hyperéosinophilie +++, précoce et intense.</w:t>
      </w:r>
    </w:p>
    <w:p w:rsidR="00F55DF9" w:rsidRDefault="00F55DF9" w:rsidP="00396EA7">
      <w:pPr>
        <w:pStyle w:val="ListParagraph"/>
        <w:numPr>
          <w:ilvl w:val="0"/>
          <w:numId w:val="67"/>
        </w:numPr>
      </w:pPr>
      <w:r>
        <w:t>Sérologie (plus à la 3</w:t>
      </w:r>
      <w:r w:rsidRPr="00F55DF9">
        <w:rPr>
          <w:vertAlign w:val="superscript"/>
        </w:rPr>
        <w:t>ème</w:t>
      </w:r>
      <w:r>
        <w:t xml:space="preserve"> semaine) +++ : bonne sensibilité (85%), bonne spécificité.</w:t>
      </w:r>
    </w:p>
    <w:p w:rsidR="00F55DF9" w:rsidRPr="00F55DF9" w:rsidRDefault="00F55DF9" w:rsidP="00396EA7">
      <w:pPr>
        <w:pStyle w:val="ListParagraph"/>
        <w:numPr>
          <w:ilvl w:val="0"/>
          <w:numId w:val="67"/>
        </w:numPr>
      </w:pPr>
      <w:r>
        <w:rPr>
          <w:szCs w:val="32"/>
        </w:rPr>
        <w:t>Plus ou moins</w:t>
      </w:r>
      <w:r w:rsidRPr="00F55DF9">
        <w:rPr>
          <w:szCs w:val="32"/>
        </w:rPr>
        <w:t xml:space="preserve"> biopsie du deltoide à la 3° semaine : peu sensible mais diagnostic de certitude +/- </w:t>
      </w:r>
      <w:r>
        <w:rPr>
          <w:szCs w:val="32"/>
        </w:rPr>
        <w:t>.</w:t>
      </w:r>
    </w:p>
    <w:p w:rsidR="00F55DF9" w:rsidRDefault="00F55DF9" w:rsidP="00F55DF9">
      <w:pPr>
        <w:pStyle w:val="Heading2"/>
      </w:pPr>
      <w:r>
        <w:t>6. Traitement</w:t>
      </w:r>
    </w:p>
    <w:p w:rsidR="00F55DF9" w:rsidRDefault="00F55DF9" w:rsidP="00396EA7">
      <w:pPr>
        <w:pStyle w:val="ListParagraph"/>
        <w:numPr>
          <w:ilvl w:val="0"/>
          <w:numId w:val="63"/>
        </w:numPr>
      </w:pPr>
      <w:r>
        <w:t>Prophylaxie :</w:t>
      </w:r>
    </w:p>
    <w:p w:rsidR="00F55DF9" w:rsidRDefault="00F55DF9" w:rsidP="00396EA7">
      <w:pPr>
        <w:pStyle w:val="ListParagraph"/>
        <w:numPr>
          <w:ilvl w:val="0"/>
          <w:numId w:val="64"/>
        </w:numPr>
      </w:pPr>
      <w:r>
        <w:t>Cuisson de la viande (fumage, rôtissage superficiel inefficaces pour tuer la larve).</w:t>
      </w:r>
    </w:p>
    <w:p w:rsidR="00F55DF9" w:rsidRDefault="00F55DF9" w:rsidP="00396EA7">
      <w:pPr>
        <w:pStyle w:val="ListParagraph"/>
        <w:numPr>
          <w:ilvl w:val="0"/>
          <w:numId w:val="64"/>
        </w:numPr>
      </w:pPr>
      <w:r>
        <w:lastRenderedPageBreak/>
        <w:t>Congélation au moins deux semaines à -20°C.</w:t>
      </w:r>
    </w:p>
    <w:p w:rsidR="00F55DF9" w:rsidRDefault="00F55DF9" w:rsidP="00396EA7">
      <w:pPr>
        <w:pStyle w:val="ListParagraph"/>
        <w:numPr>
          <w:ilvl w:val="0"/>
          <w:numId w:val="64"/>
        </w:numPr>
      </w:pPr>
      <w:r>
        <w:t>Surveillance des élevages porcins.</w:t>
      </w:r>
    </w:p>
    <w:p w:rsidR="00F55DF9" w:rsidRDefault="00F55DF9" w:rsidP="00396EA7">
      <w:pPr>
        <w:pStyle w:val="ListParagraph"/>
        <w:numPr>
          <w:ilvl w:val="0"/>
          <w:numId w:val="64"/>
        </w:numPr>
      </w:pPr>
      <w:r>
        <w:t>Contrôle vétérinaire des abattoirs.</w:t>
      </w:r>
    </w:p>
    <w:p w:rsidR="00F55DF9" w:rsidRDefault="00F55DF9" w:rsidP="00396EA7">
      <w:pPr>
        <w:pStyle w:val="ListParagraph"/>
        <w:numPr>
          <w:ilvl w:val="0"/>
          <w:numId w:val="64"/>
        </w:numPr>
      </w:pPr>
      <w:r>
        <w:t>Elimination des carcasses infestées.</w:t>
      </w:r>
    </w:p>
    <w:p w:rsidR="00F55DF9" w:rsidRDefault="00F55DF9" w:rsidP="00396EA7">
      <w:pPr>
        <w:pStyle w:val="ListParagraph"/>
        <w:numPr>
          <w:ilvl w:val="0"/>
          <w:numId w:val="65"/>
        </w:numPr>
      </w:pPr>
      <w:r>
        <w:t>Traitement :</w:t>
      </w:r>
    </w:p>
    <w:p w:rsidR="00F55DF9" w:rsidRDefault="00F55DF9" w:rsidP="00396EA7">
      <w:pPr>
        <w:pStyle w:val="ListParagraph"/>
        <w:numPr>
          <w:ilvl w:val="0"/>
          <w:numId w:val="66"/>
        </w:numPr>
      </w:pPr>
      <w:r>
        <w:t>Ne pas attendre les résultats biologiques pour débuter le traitement si on a une suspicion de la trichinellose avec cadre épidémiologique.</w:t>
      </w:r>
    </w:p>
    <w:p w:rsidR="00F55DF9" w:rsidRDefault="00F55DF9" w:rsidP="00396EA7">
      <w:pPr>
        <w:pStyle w:val="ListParagraph"/>
        <w:numPr>
          <w:ilvl w:val="0"/>
          <w:numId w:val="66"/>
        </w:numPr>
      </w:pPr>
      <w:r>
        <w:t>Zentel® (albendazole) 15mg/kg pendant deux semaines.</w:t>
      </w:r>
    </w:p>
    <w:p w:rsidR="00F55DF9" w:rsidRPr="00F55DF9" w:rsidRDefault="00F55DF9" w:rsidP="00396EA7">
      <w:pPr>
        <w:pStyle w:val="ListParagraph"/>
        <w:numPr>
          <w:ilvl w:val="0"/>
          <w:numId w:val="66"/>
        </w:numPr>
      </w:pPr>
      <w:r>
        <w:t>Antalgiques, AINS ou corticoïdes.</w:t>
      </w:r>
    </w:p>
    <w:sectPr w:rsidR="00F55DF9" w:rsidRPr="00F55DF9" w:rsidSect="00E11CD7">
      <w:pgSz w:w="11906" w:h="16838"/>
      <w:pgMar w:top="142"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C9" w:rsidRDefault="00585AC9" w:rsidP="008F50BB">
      <w:pPr>
        <w:spacing w:after="0" w:line="240" w:lineRule="auto"/>
      </w:pPr>
      <w:r>
        <w:separator/>
      </w:r>
    </w:p>
  </w:endnote>
  <w:endnote w:type="continuationSeparator" w:id="0">
    <w:p w:rsidR="00585AC9" w:rsidRDefault="00585AC9" w:rsidP="008F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C9" w:rsidRDefault="00585AC9" w:rsidP="008F50BB">
      <w:pPr>
        <w:spacing w:after="0" w:line="240" w:lineRule="auto"/>
      </w:pPr>
      <w:r>
        <w:separator/>
      </w:r>
    </w:p>
  </w:footnote>
  <w:footnote w:type="continuationSeparator" w:id="0">
    <w:p w:rsidR="00585AC9" w:rsidRDefault="00585AC9" w:rsidP="008F5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956"/>
    <w:multiLevelType w:val="hybridMultilevel"/>
    <w:tmpl w:val="90826D58"/>
    <w:lvl w:ilvl="0" w:tplc="090A262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
    <w:nsid w:val="00B9732A"/>
    <w:multiLevelType w:val="hybridMultilevel"/>
    <w:tmpl w:val="A836C272"/>
    <w:lvl w:ilvl="0" w:tplc="93D4AFA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nsid w:val="01F67483"/>
    <w:multiLevelType w:val="hybridMultilevel"/>
    <w:tmpl w:val="1F2A0D7C"/>
    <w:lvl w:ilvl="0" w:tplc="70144D3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
    <w:nsid w:val="08752166"/>
    <w:multiLevelType w:val="hybridMultilevel"/>
    <w:tmpl w:val="1E22703A"/>
    <w:lvl w:ilvl="0" w:tplc="B950E52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
    <w:nsid w:val="08FB2D7E"/>
    <w:multiLevelType w:val="hybridMultilevel"/>
    <w:tmpl w:val="D730C426"/>
    <w:lvl w:ilvl="0" w:tplc="26863C5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
    <w:nsid w:val="0EAA42E2"/>
    <w:multiLevelType w:val="hybridMultilevel"/>
    <w:tmpl w:val="7C265EEE"/>
    <w:lvl w:ilvl="0" w:tplc="B2DC1AF2">
      <w:start w:val="1"/>
      <w:numFmt w:val="bullet"/>
      <w:lvlRestart w:val="0"/>
      <w:lvlText w:val="o"/>
      <w:lvlJc w:val="left"/>
      <w:pPr>
        <w:ind w:left="1086" w:hanging="363"/>
      </w:pPr>
      <w:rPr>
        <w:rFonts w:ascii="Courier New" w:hAnsi="Courier New" w:cs="Courier New" w:hint="default"/>
      </w:rPr>
    </w:lvl>
    <w:lvl w:ilvl="1" w:tplc="B2DC1AF2">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
    <w:nsid w:val="0FEA3F08"/>
    <w:multiLevelType w:val="hybridMultilevel"/>
    <w:tmpl w:val="A6FA6748"/>
    <w:lvl w:ilvl="0" w:tplc="447CA3D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
    <w:nsid w:val="105B199E"/>
    <w:multiLevelType w:val="hybridMultilevel"/>
    <w:tmpl w:val="1098D90A"/>
    <w:lvl w:ilvl="0" w:tplc="6214234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nsid w:val="123B0BF8"/>
    <w:multiLevelType w:val="hybridMultilevel"/>
    <w:tmpl w:val="C36EDA86"/>
    <w:lvl w:ilvl="0" w:tplc="090A262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
    <w:nsid w:val="12B0185D"/>
    <w:multiLevelType w:val="hybridMultilevel"/>
    <w:tmpl w:val="B7EC5576"/>
    <w:lvl w:ilvl="0" w:tplc="BA78132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
    <w:nsid w:val="147862EC"/>
    <w:multiLevelType w:val="hybridMultilevel"/>
    <w:tmpl w:val="7CD2FEBC"/>
    <w:lvl w:ilvl="0" w:tplc="D8F0238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
    <w:nsid w:val="16FF7A52"/>
    <w:multiLevelType w:val="hybridMultilevel"/>
    <w:tmpl w:val="D69A53F8"/>
    <w:lvl w:ilvl="0" w:tplc="93D4AFA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
    <w:nsid w:val="17BA77B5"/>
    <w:multiLevelType w:val="hybridMultilevel"/>
    <w:tmpl w:val="726AB604"/>
    <w:lvl w:ilvl="0" w:tplc="DE5E513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
    <w:nsid w:val="17EE468F"/>
    <w:multiLevelType w:val="hybridMultilevel"/>
    <w:tmpl w:val="54FCDBC0"/>
    <w:lvl w:ilvl="0" w:tplc="E366629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
    <w:nsid w:val="1BDE4590"/>
    <w:multiLevelType w:val="hybridMultilevel"/>
    <w:tmpl w:val="D640F9B0"/>
    <w:lvl w:ilvl="0" w:tplc="91DC16C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
    <w:nsid w:val="1E2E0537"/>
    <w:multiLevelType w:val="hybridMultilevel"/>
    <w:tmpl w:val="9B266AA4"/>
    <w:lvl w:ilvl="0" w:tplc="F68845D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
    <w:nsid w:val="1EBC5C6C"/>
    <w:multiLevelType w:val="hybridMultilevel"/>
    <w:tmpl w:val="B0FC47F2"/>
    <w:lvl w:ilvl="0" w:tplc="E1481B7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
    <w:nsid w:val="22124678"/>
    <w:multiLevelType w:val="hybridMultilevel"/>
    <w:tmpl w:val="3E42D41C"/>
    <w:lvl w:ilvl="0" w:tplc="91DC16C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
    <w:nsid w:val="22D20634"/>
    <w:multiLevelType w:val="hybridMultilevel"/>
    <w:tmpl w:val="34BC6BE0"/>
    <w:lvl w:ilvl="0" w:tplc="E8D033B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
    <w:nsid w:val="23D43536"/>
    <w:multiLevelType w:val="hybridMultilevel"/>
    <w:tmpl w:val="0F4C5634"/>
    <w:lvl w:ilvl="0" w:tplc="3E4685A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
    <w:nsid w:val="24A178A8"/>
    <w:multiLevelType w:val="hybridMultilevel"/>
    <w:tmpl w:val="41AE02E6"/>
    <w:lvl w:ilvl="0" w:tplc="AB42981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
    <w:nsid w:val="24EA4D42"/>
    <w:multiLevelType w:val="hybridMultilevel"/>
    <w:tmpl w:val="479CA548"/>
    <w:lvl w:ilvl="0" w:tplc="C7B4CD8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2">
    <w:nsid w:val="29706729"/>
    <w:multiLevelType w:val="hybridMultilevel"/>
    <w:tmpl w:val="A830DF88"/>
    <w:lvl w:ilvl="0" w:tplc="B4B8AB8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3">
    <w:nsid w:val="2B7C7E69"/>
    <w:multiLevelType w:val="hybridMultilevel"/>
    <w:tmpl w:val="408E0D46"/>
    <w:lvl w:ilvl="0" w:tplc="9696A02C">
      <w:start w:val="1"/>
      <w:numFmt w:val="bullet"/>
      <w:lvlRestart w:val="0"/>
      <w:lvlText w:val="o"/>
      <w:lvlJc w:val="left"/>
      <w:pPr>
        <w:ind w:left="1086" w:hanging="363"/>
      </w:pPr>
      <w:rPr>
        <w:rFonts w:ascii="Courier New" w:hAnsi="Courier New" w:cs="Courier New" w:hint="default"/>
      </w:rPr>
    </w:lvl>
    <w:lvl w:ilvl="1" w:tplc="9696A02C">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4">
    <w:nsid w:val="310C48F9"/>
    <w:multiLevelType w:val="hybridMultilevel"/>
    <w:tmpl w:val="7E82D7A0"/>
    <w:lvl w:ilvl="0" w:tplc="6412733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5">
    <w:nsid w:val="32A23233"/>
    <w:multiLevelType w:val="hybridMultilevel"/>
    <w:tmpl w:val="1FF424C2"/>
    <w:lvl w:ilvl="0" w:tplc="C12E97B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
    <w:nsid w:val="389E5586"/>
    <w:multiLevelType w:val="hybridMultilevel"/>
    <w:tmpl w:val="779877C0"/>
    <w:lvl w:ilvl="0" w:tplc="91DC16C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7">
    <w:nsid w:val="3CAF3907"/>
    <w:multiLevelType w:val="hybridMultilevel"/>
    <w:tmpl w:val="F438CDAC"/>
    <w:lvl w:ilvl="0" w:tplc="297A8F9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8">
    <w:nsid w:val="3CDB586B"/>
    <w:multiLevelType w:val="hybridMultilevel"/>
    <w:tmpl w:val="7234AFA8"/>
    <w:lvl w:ilvl="0" w:tplc="8FDC97E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9">
    <w:nsid w:val="4116336B"/>
    <w:multiLevelType w:val="hybridMultilevel"/>
    <w:tmpl w:val="9738EA1E"/>
    <w:lvl w:ilvl="0" w:tplc="39D046F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0">
    <w:nsid w:val="42253A80"/>
    <w:multiLevelType w:val="hybridMultilevel"/>
    <w:tmpl w:val="13F87BE2"/>
    <w:lvl w:ilvl="0" w:tplc="9F7E4A0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1">
    <w:nsid w:val="42852C0B"/>
    <w:multiLevelType w:val="hybridMultilevel"/>
    <w:tmpl w:val="B510B2FC"/>
    <w:lvl w:ilvl="0" w:tplc="A17CC39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2">
    <w:nsid w:val="44083718"/>
    <w:multiLevelType w:val="hybridMultilevel"/>
    <w:tmpl w:val="88B2A51C"/>
    <w:lvl w:ilvl="0" w:tplc="1E78522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
    <w:nsid w:val="45DC54EC"/>
    <w:multiLevelType w:val="hybridMultilevel"/>
    <w:tmpl w:val="5928CDEC"/>
    <w:lvl w:ilvl="0" w:tplc="C66EDE5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
    <w:nsid w:val="46270445"/>
    <w:multiLevelType w:val="hybridMultilevel"/>
    <w:tmpl w:val="E89431AC"/>
    <w:lvl w:ilvl="0" w:tplc="ADF0436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5">
    <w:nsid w:val="4AE748A5"/>
    <w:multiLevelType w:val="hybridMultilevel"/>
    <w:tmpl w:val="452E80D0"/>
    <w:lvl w:ilvl="0" w:tplc="6214234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6">
    <w:nsid w:val="4BAF3970"/>
    <w:multiLevelType w:val="hybridMultilevel"/>
    <w:tmpl w:val="69486FE2"/>
    <w:lvl w:ilvl="0" w:tplc="7908838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7">
    <w:nsid w:val="4D0F7DE6"/>
    <w:multiLevelType w:val="hybridMultilevel"/>
    <w:tmpl w:val="83A490AC"/>
    <w:lvl w:ilvl="0" w:tplc="E000243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8">
    <w:nsid w:val="4D73679F"/>
    <w:multiLevelType w:val="hybridMultilevel"/>
    <w:tmpl w:val="00784C4A"/>
    <w:lvl w:ilvl="0" w:tplc="941A424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9">
    <w:nsid w:val="4D806A5F"/>
    <w:multiLevelType w:val="hybridMultilevel"/>
    <w:tmpl w:val="164E2488"/>
    <w:lvl w:ilvl="0" w:tplc="93C0AFF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
    <w:nsid w:val="4F7D2F72"/>
    <w:multiLevelType w:val="hybridMultilevel"/>
    <w:tmpl w:val="C6844A56"/>
    <w:lvl w:ilvl="0" w:tplc="5444311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1">
    <w:nsid w:val="50F478BB"/>
    <w:multiLevelType w:val="hybridMultilevel"/>
    <w:tmpl w:val="D688E156"/>
    <w:lvl w:ilvl="0" w:tplc="B72A341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2">
    <w:nsid w:val="51131842"/>
    <w:multiLevelType w:val="hybridMultilevel"/>
    <w:tmpl w:val="BB4CDDBE"/>
    <w:lvl w:ilvl="0" w:tplc="59403D8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3">
    <w:nsid w:val="51696F96"/>
    <w:multiLevelType w:val="hybridMultilevel"/>
    <w:tmpl w:val="1A905792"/>
    <w:lvl w:ilvl="0" w:tplc="447CA3D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4">
    <w:nsid w:val="51AA1E38"/>
    <w:multiLevelType w:val="hybridMultilevel"/>
    <w:tmpl w:val="DFFC6D94"/>
    <w:lvl w:ilvl="0" w:tplc="B8867064">
      <w:start w:val="1"/>
      <w:numFmt w:val="bullet"/>
      <w:lvlRestart w:val="0"/>
      <w:lvlText w:val="o"/>
      <w:lvlJc w:val="left"/>
      <w:pPr>
        <w:ind w:left="1071" w:hanging="363"/>
      </w:pPr>
      <w:rPr>
        <w:rFonts w:ascii="Courier New" w:hAnsi="Courier New" w:cs="Courier New"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45">
    <w:nsid w:val="53D02CB1"/>
    <w:multiLevelType w:val="hybridMultilevel"/>
    <w:tmpl w:val="6770A21A"/>
    <w:lvl w:ilvl="0" w:tplc="91DC16C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6">
    <w:nsid w:val="547019E8"/>
    <w:multiLevelType w:val="hybridMultilevel"/>
    <w:tmpl w:val="217CF83A"/>
    <w:lvl w:ilvl="0" w:tplc="7D1AC39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7">
    <w:nsid w:val="5ABE00BE"/>
    <w:multiLevelType w:val="hybridMultilevel"/>
    <w:tmpl w:val="45E6FF78"/>
    <w:lvl w:ilvl="0" w:tplc="D678563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8">
    <w:nsid w:val="5ED7190E"/>
    <w:multiLevelType w:val="hybridMultilevel"/>
    <w:tmpl w:val="ABF0A704"/>
    <w:lvl w:ilvl="0" w:tplc="C12E97BE">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9">
    <w:nsid w:val="5EFE776C"/>
    <w:multiLevelType w:val="hybridMultilevel"/>
    <w:tmpl w:val="63201E32"/>
    <w:lvl w:ilvl="0" w:tplc="89D63C1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0">
    <w:nsid w:val="60C1109B"/>
    <w:multiLevelType w:val="hybridMultilevel"/>
    <w:tmpl w:val="6B4482E4"/>
    <w:lvl w:ilvl="0" w:tplc="B746851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1">
    <w:nsid w:val="612479F4"/>
    <w:multiLevelType w:val="hybridMultilevel"/>
    <w:tmpl w:val="C8B69E9C"/>
    <w:lvl w:ilvl="0" w:tplc="38E6589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2">
    <w:nsid w:val="62CF6721"/>
    <w:multiLevelType w:val="hybridMultilevel"/>
    <w:tmpl w:val="6BD67CA8"/>
    <w:lvl w:ilvl="0" w:tplc="48DA2FB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3">
    <w:nsid w:val="65621D3B"/>
    <w:multiLevelType w:val="hybridMultilevel"/>
    <w:tmpl w:val="17FA3EBC"/>
    <w:lvl w:ilvl="0" w:tplc="4BB4C65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
    <w:nsid w:val="66366C44"/>
    <w:multiLevelType w:val="hybridMultilevel"/>
    <w:tmpl w:val="84260E2C"/>
    <w:lvl w:ilvl="0" w:tplc="6EE4B89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5">
    <w:nsid w:val="6C362379"/>
    <w:multiLevelType w:val="hybridMultilevel"/>
    <w:tmpl w:val="2FB81896"/>
    <w:lvl w:ilvl="0" w:tplc="090A2620">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6">
    <w:nsid w:val="6CD73E51"/>
    <w:multiLevelType w:val="hybridMultilevel"/>
    <w:tmpl w:val="DC181EA8"/>
    <w:lvl w:ilvl="0" w:tplc="F1FA828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7">
    <w:nsid w:val="70096971"/>
    <w:multiLevelType w:val="hybridMultilevel"/>
    <w:tmpl w:val="C3C84644"/>
    <w:lvl w:ilvl="0" w:tplc="4BB014A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8">
    <w:nsid w:val="72C36246"/>
    <w:multiLevelType w:val="hybridMultilevel"/>
    <w:tmpl w:val="A066E0CA"/>
    <w:lvl w:ilvl="0" w:tplc="B156C76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
    <w:nsid w:val="736F4302"/>
    <w:multiLevelType w:val="hybridMultilevel"/>
    <w:tmpl w:val="CE18ED1E"/>
    <w:lvl w:ilvl="0" w:tplc="712637A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0">
    <w:nsid w:val="760B47DA"/>
    <w:multiLevelType w:val="hybridMultilevel"/>
    <w:tmpl w:val="62BEA2EE"/>
    <w:lvl w:ilvl="0" w:tplc="C66EDE5C">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1">
    <w:nsid w:val="779D039E"/>
    <w:multiLevelType w:val="hybridMultilevel"/>
    <w:tmpl w:val="03B820F0"/>
    <w:lvl w:ilvl="0" w:tplc="BA78132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2">
    <w:nsid w:val="79185E9F"/>
    <w:multiLevelType w:val="hybridMultilevel"/>
    <w:tmpl w:val="65003070"/>
    <w:lvl w:ilvl="0" w:tplc="9042CBF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3">
    <w:nsid w:val="796E424D"/>
    <w:multiLevelType w:val="hybridMultilevel"/>
    <w:tmpl w:val="A3C4448A"/>
    <w:lvl w:ilvl="0" w:tplc="9F7E4A0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
    <w:nsid w:val="7A3172CD"/>
    <w:multiLevelType w:val="hybridMultilevel"/>
    <w:tmpl w:val="05EA29E0"/>
    <w:lvl w:ilvl="0" w:tplc="E5FA36F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5">
    <w:nsid w:val="7C115A51"/>
    <w:multiLevelType w:val="hybridMultilevel"/>
    <w:tmpl w:val="309AF65C"/>
    <w:lvl w:ilvl="0" w:tplc="9DAA17D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6">
    <w:nsid w:val="7E4448C6"/>
    <w:multiLevelType w:val="hybridMultilevel"/>
    <w:tmpl w:val="2A76605C"/>
    <w:lvl w:ilvl="0" w:tplc="A29472D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num w:numId="1">
    <w:abstractNumId w:val="12"/>
  </w:num>
  <w:num w:numId="2">
    <w:abstractNumId w:val="59"/>
  </w:num>
  <w:num w:numId="3">
    <w:abstractNumId w:val="65"/>
  </w:num>
  <w:num w:numId="4">
    <w:abstractNumId w:val="64"/>
  </w:num>
  <w:num w:numId="5">
    <w:abstractNumId w:val="46"/>
  </w:num>
  <w:num w:numId="6">
    <w:abstractNumId w:val="54"/>
  </w:num>
  <w:num w:numId="7">
    <w:abstractNumId w:val="11"/>
  </w:num>
  <w:num w:numId="8">
    <w:abstractNumId w:val="1"/>
  </w:num>
  <w:num w:numId="9">
    <w:abstractNumId w:val="15"/>
  </w:num>
  <w:num w:numId="10">
    <w:abstractNumId w:val="29"/>
  </w:num>
  <w:num w:numId="11">
    <w:abstractNumId w:val="44"/>
  </w:num>
  <w:num w:numId="12">
    <w:abstractNumId w:val="30"/>
  </w:num>
  <w:num w:numId="13">
    <w:abstractNumId w:val="63"/>
  </w:num>
  <w:num w:numId="14">
    <w:abstractNumId w:val="56"/>
  </w:num>
  <w:num w:numId="15">
    <w:abstractNumId w:val="58"/>
  </w:num>
  <w:num w:numId="16">
    <w:abstractNumId w:val="41"/>
  </w:num>
  <w:num w:numId="17">
    <w:abstractNumId w:val="57"/>
  </w:num>
  <w:num w:numId="18">
    <w:abstractNumId w:val="21"/>
  </w:num>
  <w:num w:numId="19">
    <w:abstractNumId w:val="60"/>
  </w:num>
  <w:num w:numId="20">
    <w:abstractNumId w:val="33"/>
  </w:num>
  <w:num w:numId="21">
    <w:abstractNumId w:val="2"/>
  </w:num>
  <w:num w:numId="22">
    <w:abstractNumId w:val="28"/>
  </w:num>
  <w:num w:numId="23">
    <w:abstractNumId w:val="34"/>
  </w:num>
  <w:num w:numId="24">
    <w:abstractNumId w:val="10"/>
  </w:num>
  <w:num w:numId="25">
    <w:abstractNumId w:val="62"/>
  </w:num>
  <w:num w:numId="26">
    <w:abstractNumId w:val="8"/>
  </w:num>
  <w:num w:numId="27">
    <w:abstractNumId w:val="0"/>
  </w:num>
  <w:num w:numId="28">
    <w:abstractNumId w:val="55"/>
  </w:num>
  <w:num w:numId="29">
    <w:abstractNumId w:val="50"/>
  </w:num>
  <w:num w:numId="30">
    <w:abstractNumId w:val="19"/>
  </w:num>
  <w:num w:numId="31">
    <w:abstractNumId w:val="51"/>
  </w:num>
  <w:num w:numId="32">
    <w:abstractNumId w:val="40"/>
  </w:num>
  <w:num w:numId="33">
    <w:abstractNumId w:val="31"/>
  </w:num>
  <w:num w:numId="34">
    <w:abstractNumId w:val="14"/>
  </w:num>
  <w:num w:numId="35">
    <w:abstractNumId w:val="17"/>
  </w:num>
  <w:num w:numId="36">
    <w:abstractNumId w:val="45"/>
  </w:num>
  <w:num w:numId="37">
    <w:abstractNumId w:val="26"/>
  </w:num>
  <w:num w:numId="38">
    <w:abstractNumId w:val="37"/>
  </w:num>
  <w:num w:numId="39">
    <w:abstractNumId w:val="18"/>
  </w:num>
  <w:num w:numId="40">
    <w:abstractNumId w:val="27"/>
  </w:num>
  <w:num w:numId="41">
    <w:abstractNumId w:val="47"/>
  </w:num>
  <w:num w:numId="42">
    <w:abstractNumId w:val="38"/>
  </w:num>
  <w:num w:numId="43">
    <w:abstractNumId w:val="22"/>
  </w:num>
  <w:num w:numId="44">
    <w:abstractNumId w:val="4"/>
  </w:num>
  <w:num w:numId="45">
    <w:abstractNumId w:val="48"/>
  </w:num>
  <w:num w:numId="46">
    <w:abstractNumId w:val="25"/>
  </w:num>
  <w:num w:numId="47">
    <w:abstractNumId w:val="49"/>
  </w:num>
  <w:num w:numId="48">
    <w:abstractNumId w:val="39"/>
  </w:num>
  <w:num w:numId="49">
    <w:abstractNumId w:val="23"/>
  </w:num>
  <w:num w:numId="50">
    <w:abstractNumId w:val="35"/>
  </w:num>
  <w:num w:numId="51">
    <w:abstractNumId w:val="7"/>
  </w:num>
  <w:num w:numId="52">
    <w:abstractNumId w:val="16"/>
  </w:num>
  <w:num w:numId="53">
    <w:abstractNumId w:val="6"/>
  </w:num>
  <w:num w:numId="54">
    <w:abstractNumId w:val="43"/>
  </w:num>
  <w:num w:numId="55">
    <w:abstractNumId w:val="20"/>
  </w:num>
  <w:num w:numId="56">
    <w:abstractNumId w:val="53"/>
  </w:num>
  <w:num w:numId="57">
    <w:abstractNumId w:val="66"/>
  </w:num>
  <w:num w:numId="58">
    <w:abstractNumId w:val="52"/>
  </w:num>
  <w:num w:numId="59">
    <w:abstractNumId w:val="42"/>
  </w:num>
  <w:num w:numId="60">
    <w:abstractNumId w:val="24"/>
  </w:num>
  <w:num w:numId="61">
    <w:abstractNumId w:val="5"/>
  </w:num>
  <w:num w:numId="62">
    <w:abstractNumId w:val="32"/>
  </w:num>
  <w:num w:numId="63">
    <w:abstractNumId w:val="36"/>
  </w:num>
  <w:num w:numId="64">
    <w:abstractNumId w:val="3"/>
  </w:num>
  <w:num w:numId="65">
    <w:abstractNumId w:val="13"/>
  </w:num>
  <w:num w:numId="66">
    <w:abstractNumId w:val="61"/>
  </w:num>
  <w:num w:numId="67">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BB"/>
    <w:rsid w:val="000A4429"/>
    <w:rsid w:val="00325065"/>
    <w:rsid w:val="00396EA7"/>
    <w:rsid w:val="003B6604"/>
    <w:rsid w:val="00425ABD"/>
    <w:rsid w:val="004D53A5"/>
    <w:rsid w:val="00585AC9"/>
    <w:rsid w:val="005A093B"/>
    <w:rsid w:val="005D3C17"/>
    <w:rsid w:val="007062F9"/>
    <w:rsid w:val="00723812"/>
    <w:rsid w:val="00776491"/>
    <w:rsid w:val="007A2753"/>
    <w:rsid w:val="007B0489"/>
    <w:rsid w:val="007C31B3"/>
    <w:rsid w:val="00844C1F"/>
    <w:rsid w:val="008F50BB"/>
    <w:rsid w:val="009948D1"/>
    <w:rsid w:val="00A1215A"/>
    <w:rsid w:val="00AB0AF7"/>
    <w:rsid w:val="00B0230D"/>
    <w:rsid w:val="00B86C4B"/>
    <w:rsid w:val="00BB373A"/>
    <w:rsid w:val="00C47073"/>
    <w:rsid w:val="00C92799"/>
    <w:rsid w:val="00E11CD7"/>
    <w:rsid w:val="00E17A23"/>
    <w:rsid w:val="00E30244"/>
    <w:rsid w:val="00E738A9"/>
    <w:rsid w:val="00F51246"/>
    <w:rsid w:val="00F55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unhideWhenUsed/>
    <w:qFormat/>
    <w:rsid w:val="00F51246"/>
    <w:pPr>
      <w:keepNext/>
      <w:keepLines/>
      <w:spacing w:before="200" w:after="0"/>
      <w:ind w:left="2124"/>
      <w:outlineLvl w:val="2"/>
    </w:pPr>
    <w:rPr>
      <w:rFonts w:eastAsia="Times New Roman"/>
      <w:b/>
      <w:bCs/>
      <w:color w:val="365F91"/>
      <w:lang w:val="en-US"/>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F51246"/>
    <w:rPr>
      <w:rFonts w:eastAsia="Times New Roman"/>
      <w:b/>
      <w:bCs/>
      <w:color w:val="365F91"/>
      <w:sz w:val="22"/>
      <w:szCs w:val="22"/>
      <w:lang w:eastAsia="en-US" w:bidi="en-US"/>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cs="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8F50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50BB"/>
    <w:rPr>
      <w:lang w:val="fr-FR"/>
    </w:rPr>
  </w:style>
  <w:style w:type="paragraph" w:styleId="Footer">
    <w:name w:val="footer"/>
    <w:basedOn w:val="Normal"/>
    <w:link w:val="FooterChar"/>
    <w:uiPriority w:val="99"/>
    <w:unhideWhenUsed/>
    <w:rsid w:val="008F50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0BB"/>
    <w:rPr>
      <w:lang w:val="fr-FR"/>
    </w:rPr>
  </w:style>
  <w:style w:type="paragraph" w:styleId="BalloonText">
    <w:name w:val="Balloon Text"/>
    <w:basedOn w:val="Normal"/>
    <w:link w:val="BalloonTextChar"/>
    <w:uiPriority w:val="99"/>
    <w:semiHidden/>
    <w:unhideWhenUsed/>
    <w:rsid w:val="003B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04"/>
    <w:rPr>
      <w:rFonts w:ascii="Tahoma" w:hAnsi="Tahoma" w:cs="Tahoma"/>
      <w:sz w:val="16"/>
      <w:szCs w:val="16"/>
      <w:lang w:val="fr-FR"/>
    </w:rPr>
  </w:style>
  <w:style w:type="paragraph" w:customStyle="1" w:styleId="Default">
    <w:name w:val="Default"/>
    <w:rsid w:val="00F55DF9"/>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unhideWhenUsed/>
    <w:qFormat/>
    <w:rsid w:val="00F51246"/>
    <w:pPr>
      <w:keepNext/>
      <w:keepLines/>
      <w:spacing w:before="200" w:after="0"/>
      <w:ind w:left="2124"/>
      <w:outlineLvl w:val="2"/>
    </w:pPr>
    <w:rPr>
      <w:rFonts w:eastAsia="Times New Roman"/>
      <w:b/>
      <w:bCs/>
      <w:color w:val="365F91"/>
      <w:lang w:val="en-US"/>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F51246"/>
    <w:rPr>
      <w:rFonts w:eastAsia="Times New Roman"/>
      <w:b/>
      <w:bCs/>
      <w:color w:val="365F91"/>
      <w:sz w:val="22"/>
      <w:szCs w:val="22"/>
      <w:lang w:eastAsia="en-US" w:bidi="en-US"/>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cs="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8F50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50BB"/>
    <w:rPr>
      <w:lang w:val="fr-FR"/>
    </w:rPr>
  </w:style>
  <w:style w:type="paragraph" w:styleId="Footer">
    <w:name w:val="footer"/>
    <w:basedOn w:val="Normal"/>
    <w:link w:val="FooterChar"/>
    <w:uiPriority w:val="99"/>
    <w:unhideWhenUsed/>
    <w:rsid w:val="008F50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0BB"/>
    <w:rPr>
      <w:lang w:val="fr-FR"/>
    </w:rPr>
  </w:style>
  <w:style w:type="paragraph" w:styleId="BalloonText">
    <w:name w:val="Balloon Text"/>
    <w:basedOn w:val="Normal"/>
    <w:link w:val="BalloonTextChar"/>
    <w:uiPriority w:val="99"/>
    <w:semiHidden/>
    <w:unhideWhenUsed/>
    <w:rsid w:val="003B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04"/>
    <w:rPr>
      <w:rFonts w:ascii="Tahoma" w:hAnsi="Tahoma" w:cs="Tahoma"/>
      <w:sz w:val="16"/>
      <w:szCs w:val="16"/>
      <w:lang w:val="fr-FR"/>
    </w:rPr>
  </w:style>
  <w:style w:type="paragraph" w:customStyle="1" w:styleId="Default">
    <w:name w:val="Default"/>
    <w:rsid w:val="00F55DF9"/>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1313</Words>
  <Characters>7224</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2015-08-05T10:20:00Z</dcterms:created>
  <dcterms:modified xsi:type="dcterms:W3CDTF">2015-08-05T10:28:00Z</dcterms:modified>
</cp:coreProperties>
</file>