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B84" w:rsidRPr="00630CA0" w:rsidRDefault="009A0B84" w:rsidP="00D20366">
      <w:pPr>
        <w:spacing w:before="142" w:line="237" w:lineRule="auto"/>
        <w:ind w:left="839" w:right="3104"/>
        <w:jc w:val="center"/>
        <w:rPr>
          <w:rFonts w:ascii="Tahoma"/>
          <w:color w:val="FF0000"/>
          <w:sz w:val="40"/>
        </w:rPr>
      </w:pPr>
      <w:r w:rsidRPr="00630CA0">
        <w:rPr>
          <w:rFonts w:ascii="Tahoma"/>
          <w:color w:val="FF0000"/>
          <w:sz w:val="40"/>
        </w:rPr>
        <w:t>Medical Terms Used on the VTNE</w:t>
      </w:r>
    </w:p>
    <w:p w:rsidR="009A0B84" w:rsidRDefault="009A0B84" w:rsidP="009A0B84">
      <w:pPr>
        <w:pStyle w:val="Corpsdetexte"/>
        <w:spacing w:before="0"/>
        <w:ind w:firstLine="0"/>
        <w:rPr>
          <w:rFonts w:ascii="Tahoma"/>
        </w:rPr>
      </w:pPr>
      <w:bookmarkStart w:id="0" w:name="_GoBack"/>
      <w:bookmarkEnd w:id="0"/>
    </w:p>
    <w:p w:rsidR="009A0B84" w:rsidRDefault="009A0B84" w:rsidP="009A0B84">
      <w:pPr>
        <w:pStyle w:val="Corpsdetexte"/>
        <w:spacing w:before="0"/>
        <w:ind w:firstLine="0"/>
        <w:rPr>
          <w:rFonts w:ascii="Tahoma"/>
        </w:rPr>
      </w:pPr>
    </w:p>
    <w:p w:rsidR="009A0B84" w:rsidRDefault="009A0B84" w:rsidP="009A0B84">
      <w:pPr>
        <w:pStyle w:val="Corpsdetexte"/>
        <w:spacing w:before="0"/>
        <w:ind w:firstLine="0"/>
        <w:rPr>
          <w:rFonts w:ascii="Tahoma"/>
        </w:rPr>
      </w:pPr>
    </w:p>
    <w:p w:rsidR="009A0B84" w:rsidRDefault="009A0B84" w:rsidP="009A0B84">
      <w:pPr>
        <w:pStyle w:val="Corpsdetexte"/>
        <w:spacing w:before="0"/>
        <w:ind w:firstLine="0"/>
        <w:rPr>
          <w:rFonts w:ascii="Tahoma"/>
        </w:rPr>
      </w:pPr>
    </w:p>
    <w:p w:rsidR="009A0B84" w:rsidRDefault="009A0B84" w:rsidP="009A0B84">
      <w:pPr>
        <w:rPr>
          <w:rFonts w:ascii="Tahoma"/>
        </w:rPr>
        <w:sectPr w:rsidR="009A0B84">
          <w:headerReference w:type="default" r:id="rId6"/>
          <w:footerReference w:type="default" r:id="rId7"/>
          <w:pgSz w:w="11520" w:h="14400"/>
          <w:pgMar w:top="560" w:right="580" w:bottom="280" w:left="600" w:header="0" w:footer="0" w:gutter="0"/>
          <w:cols w:space="720"/>
        </w:sectPr>
      </w:pPr>
    </w:p>
    <w:p w:rsidR="009A0B84" w:rsidRDefault="009A0B84" w:rsidP="009A0B84">
      <w:pPr>
        <w:pStyle w:val="Corpsdetexte"/>
        <w:spacing w:before="92" w:line="292" w:lineRule="auto"/>
        <w:ind w:left="839" w:firstLine="0"/>
        <w:jc w:val="both"/>
      </w:pPr>
      <w:r>
        <w:rPr>
          <w:color w:val="231F20"/>
        </w:rPr>
        <w:t xml:space="preserve">The VTNE contains </w:t>
      </w:r>
      <w:proofErr w:type="gramStart"/>
      <w:r>
        <w:rPr>
          <w:color w:val="231F20"/>
        </w:rPr>
        <w:t>a number of</w:t>
      </w:r>
      <w:proofErr w:type="gramEnd"/>
      <w:r>
        <w:rPr>
          <w:color w:val="231F20"/>
        </w:rPr>
        <w:t xml:space="preserve"> medical terms and abbreviations that may be unfamiliar to you. Review these common medical terms and abbreviations and their definitions so you can recognize them on the VTNE.</w:t>
      </w:r>
    </w:p>
    <w:p w:rsidR="009A0B84" w:rsidRDefault="009A0B84" w:rsidP="009A0B84">
      <w:pPr>
        <w:pStyle w:val="Corpsdetexte"/>
        <w:spacing w:before="117" w:line="292" w:lineRule="auto"/>
        <w:ind w:left="839" w:firstLine="0"/>
      </w:pPr>
      <w:r>
        <w:rPr>
          <w:b/>
          <w:color w:val="231F20"/>
        </w:rPr>
        <w:t>Abduction</w:t>
      </w:r>
      <w:r>
        <w:rPr>
          <w:color w:val="231F20"/>
        </w:rPr>
        <w:t>—The movement of a limb away from the body</w:t>
      </w:r>
    </w:p>
    <w:p w:rsidR="009A0B84" w:rsidRDefault="009A0B84" w:rsidP="009A0B84">
      <w:pPr>
        <w:spacing w:before="119"/>
        <w:ind w:left="839"/>
        <w:rPr>
          <w:sz w:val="20"/>
        </w:rPr>
      </w:pPr>
      <w:r>
        <w:rPr>
          <w:b/>
          <w:color w:val="231F20"/>
          <w:sz w:val="20"/>
        </w:rPr>
        <w:t>Ad lib—</w:t>
      </w:r>
      <w:r>
        <w:rPr>
          <w:color w:val="231F20"/>
          <w:sz w:val="20"/>
        </w:rPr>
        <w:t>As much as desired</w:t>
      </w:r>
    </w:p>
    <w:p w:rsidR="009A0B84" w:rsidRDefault="009A0B84" w:rsidP="009A0B84">
      <w:pPr>
        <w:spacing w:before="170"/>
        <w:ind w:left="839"/>
        <w:rPr>
          <w:sz w:val="20"/>
        </w:rPr>
      </w:pPr>
      <w:r>
        <w:rPr>
          <w:b/>
          <w:color w:val="231F20"/>
          <w:sz w:val="20"/>
        </w:rPr>
        <w:t>A.D.</w:t>
      </w:r>
      <w:r>
        <w:rPr>
          <w:color w:val="231F20"/>
          <w:sz w:val="20"/>
        </w:rPr>
        <w:t>—Right ear</w:t>
      </w:r>
    </w:p>
    <w:p w:rsidR="009A0B84" w:rsidRDefault="009A0B84" w:rsidP="009A0B84">
      <w:pPr>
        <w:pStyle w:val="Corpsdetexte"/>
        <w:spacing w:before="170" w:line="292" w:lineRule="auto"/>
        <w:ind w:left="839" w:firstLine="0"/>
      </w:pPr>
      <w:r>
        <w:rPr>
          <w:b/>
          <w:color w:val="231F20"/>
        </w:rPr>
        <w:t>Addison’s disease</w:t>
      </w:r>
      <w:r>
        <w:rPr>
          <w:color w:val="231F20"/>
        </w:rPr>
        <w:t>—A disease in which the adrenal gland produces an insufficient amount of hormones</w:t>
      </w:r>
    </w:p>
    <w:p w:rsidR="009A0B84" w:rsidRDefault="009A0B84" w:rsidP="009A0B84">
      <w:pPr>
        <w:pStyle w:val="Corpsdetexte"/>
        <w:spacing w:before="119" w:line="292" w:lineRule="auto"/>
        <w:ind w:left="839" w:right="384" w:firstLine="0"/>
      </w:pPr>
      <w:r>
        <w:rPr>
          <w:b/>
          <w:color w:val="231F20"/>
        </w:rPr>
        <w:t>Adduction</w:t>
      </w:r>
      <w:r>
        <w:rPr>
          <w:color w:val="231F20"/>
        </w:rPr>
        <w:t>—The movement of a limb toward the body</w:t>
      </w:r>
    </w:p>
    <w:p w:rsidR="009A0B84" w:rsidRDefault="009A0B84" w:rsidP="009A0B84">
      <w:pPr>
        <w:pStyle w:val="Corpsdetexte"/>
        <w:spacing w:before="119" w:line="292" w:lineRule="auto"/>
        <w:ind w:left="839" w:right="257" w:firstLine="0"/>
      </w:pPr>
      <w:r>
        <w:rPr>
          <w:b/>
          <w:color w:val="231F20"/>
        </w:rPr>
        <w:t>Adrenal gland</w:t>
      </w:r>
      <w:r>
        <w:rPr>
          <w:color w:val="231F20"/>
        </w:rPr>
        <w:t>—One of a pair of endocrine glands that produces hormones such as cortisol and epinephrine</w:t>
      </w:r>
    </w:p>
    <w:p w:rsidR="009A0B84" w:rsidRDefault="009A0B84" w:rsidP="009A0B84">
      <w:pPr>
        <w:pStyle w:val="Corpsdetexte"/>
        <w:spacing w:before="118"/>
        <w:ind w:left="839" w:firstLine="0"/>
      </w:pPr>
      <w:r>
        <w:rPr>
          <w:b/>
          <w:color w:val="231F20"/>
        </w:rPr>
        <w:t>ALT—</w:t>
      </w:r>
      <w:r>
        <w:rPr>
          <w:color w:val="231F20"/>
        </w:rPr>
        <w:t>Alanine aminotransferase</w:t>
      </w:r>
    </w:p>
    <w:p w:rsidR="009A0B84" w:rsidRDefault="009A0B84" w:rsidP="009A0B84">
      <w:pPr>
        <w:spacing w:before="170"/>
        <w:ind w:left="839"/>
        <w:rPr>
          <w:sz w:val="20"/>
        </w:rPr>
      </w:pPr>
      <w:r>
        <w:rPr>
          <w:b/>
          <w:color w:val="231F20"/>
          <w:sz w:val="20"/>
        </w:rPr>
        <w:t>Analgesia</w:t>
      </w:r>
      <w:r>
        <w:rPr>
          <w:color w:val="231F20"/>
          <w:sz w:val="20"/>
        </w:rPr>
        <w:t>—Decreased pain sensibilities</w:t>
      </w:r>
    </w:p>
    <w:p w:rsidR="009A0B84" w:rsidRDefault="009A0B84" w:rsidP="009A0B84">
      <w:pPr>
        <w:pStyle w:val="Corpsdetexte"/>
        <w:spacing w:before="170" w:line="292" w:lineRule="auto"/>
        <w:ind w:left="839" w:right="-17" w:firstLine="0"/>
      </w:pPr>
      <w:r>
        <w:rPr>
          <w:b/>
          <w:color w:val="231F20"/>
        </w:rPr>
        <w:t>Anatomy</w:t>
      </w:r>
      <w:r>
        <w:rPr>
          <w:color w:val="231F20"/>
        </w:rPr>
        <w:t xml:space="preserve">—A subbranch of biology that deals with </w:t>
      </w:r>
      <w:r>
        <w:rPr>
          <w:color w:val="231F20"/>
          <w:spacing w:val="-5"/>
        </w:rPr>
        <w:t xml:space="preserve">the </w:t>
      </w:r>
      <w:r>
        <w:rPr>
          <w:color w:val="231F20"/>
        </w:rPr>
        <w:t>structure of living things</w:t>
      </w:r>
    </w:p>
    <w:p w:rsidR="009A0B84" w:rsidRDefault="009A0B84" w:rsidP="009A0B84">
      <w:pPr>
        <w:spacing w:before="119"/>
        <w:ind w:left="839"/>
        <w:rPr>
          <w:sz w:val="20"/>
        </w:rPr>
      </w:pPr>
      <w:r>
        <w:rPr>
          <w:b/>
          <w:color w:val="231F20"/>
          <w:sz w:val="20"/>
        </w:rPr>
        <w:t>Anesthesia</w:t>
      </w:r>
      <w:r>
        <w:rPr>
          <w:color w:val="231F20"/>
          <w:sz w:val="20"/>
        </w:rPr>
        <w:t>—Loss of pain sensation</w:t>
      </w:r>
    </w:p>
    <w:p w:rsidR="009A0B84" w:rsidRDefault="009A0B84" w:rsidP="009A0B84">
      <w:pPr>
        <w:pStyle w:val="Corpsdetexte"/>
        <w:spacing w:before="170"/>
        <w:ind w:left="839" w:firstLine="0"/>
      </w:pPr>
      <w:r>
        <w:rPr>
          <w:b/>
          <w:color w:val="231F20"/>
        </w:rPr>
        <w:t>Anterior</w:t>
      </w:r>
      <w:r>
        <w:rPr>
          <w:color w:val="231F20"/>
        </w:rPr>
        <w:t>—Located toward the front of the body</w:t>
      </w:r>
    </w:p>
    <w:p w:rsidR="009A0B84" w:rsidRDefault="009A0B84" w:rsidP="009A0B84">
      <w:pPr>
        <w:pStyle w:val="Corpsdetexte"/>
        <w:spacing w:before="170" w:line="292" w:lineRule="auto"/>
        <w:ind w:left="839" w:firstLine="0"/>
      </w:pPr>
      <w:r>
        <w:rPr>
          <w:b/>
          <w:color w:val="231F20"/>
        </w:rPr>
        <w:t>Antiseptic</w:t>
      </w:r>
      <w:r>
        <w:rPr>
          <w:color w:val="231F20"/>
        </w:rPr>
        <w:t>—A substance that inhibits the growth of bacteria</w:t>
      </w:r>
    </w:p>
    <w:p w:rsidR="009A0B84" w:rsidRDefault="009A0B84" w:rsidP="009A0B84">
      <w:pPr>
        <w:pStyle w:val="Corpsdetexte"/>
        <w:spacing w:before="119"/>
        <w:ind w:left="839" w:firstLine="0"/>
      </w:pPr>
      <w:r>
        <w:rPr>
          <w:b/>
          <w:color w:val="231F20"/>
        </w:rPr>
        <w:t>Anuria</w:t>
      </w:r>
      <w:r>
        <w:rPr>
          <w:color w:val="231F20"/>
        </w:rPr>
        <w:t>—A condition in which no urine is produced</w:t>
      </w:r>
    </w:p>
    <w:p w:rsidR="009A0B84" w:rsidRDefault="009A0B84" w:rsidP="009A0B84">
      <w:pPr>
        <w:spacing w:before="170"/>
        <w:ind w:left="839"/>
        <w:rPr>
          <w:sz w:val="20"/>
        </w:rPr>
      </w:pPr>
      <w:r>
        <w:rPr>
          <w:b/>
          <w:color w:val="231F20"/>
          <w:sz w:val="20"/>
        </w:rPr>
        <w:t>A.S.</w:t>
      </w:r>
      <w:r>
        <w:rPr>
          <w:color w:val="231F20"/>
          <w:sz w:val="20"/>
        </w:rPr>
        <w:t>—Left ear</w:t>
      </w:r>
    </w:p>
    <w:p w:rsidR="009A0B84" w:rsidRDefault="009A0B84" w:rsidP="009A0B84">
      <w:pPr>
        <w:pStyle w:val="Corpsdetexte"/>
        <w:spacing w:before="92"/>
        <w:ind w:left="319" w:firstLine="0"/>
      </w:pPr>
      <w:r>
        <w:br w:type="column"/>
      </w:r>
      <w:r>
        <w:rPr>
          <w:b/>
          <w:color w:val="231F20"/>
        </w:rPr>
        <w:t>AST</w:t>
      </w:r>
      <w:r>
        <w:rPr>
          <w:color w:val="231F20"/>
        </w:rPr>
        <w:t>—Aspartate aminotransferase</w:t>
      </w:r>
    </w:p>
    <w:p w:rsidR="009A0B84" w:rsidRDefault="009A0B84" w:rsidP="009A0B84">
      <w:pPr>
        <w:spacing w:before="170"/>
        <w:ind w:left="319"/>
        <w:rPr>
          <w:sz w:val="20"/>
        </w:rPr>
      </w:pPr>
      <w:r>
        <w:rPr>
          <w:b/>
          <w:color w:val="231F20"/>
          <w:sz w:val="20"/>
        </w:rPr>
        <w:t>A.U.</w:t>
      </w:r>
      <w:r>
        <w:rPr>
          <w:color w:val="231F20"/>
          <w:sz w:val="20"/>
        </w:rPr>
        <w:t>—Both ears</w:t>
      </w:r>
    </w:p>
    <w:p w:rsidR="009A0B84" w:rsidRDefault="009A0B84" w:rsidP="009A0B84">
      <w:pPr>
        <w:pStyle w:val="Corpsdetexte"/>
        <w:spacing w:before="170"/>
        <w:ind w:left="319" w:firstLine="0"/>
      </w:pPr>
      <w:r>
        <w:rPr>
          <w:b/>
          <w:color w:val="231F20"/>
        </w:rPr>
        <w:t>Benign</w:t>
      </w:r>
      <w:r>
        <w:rPr>
          <w:color w:val="231F20"/>
        </w:rPr>
        <w:t>—Mild or not life threatening</w:t>
      </w:r>
    </w:p>
    <w:p w:rsidR="009A0B84" w:rsidRDefault="009A0B84" w:rsidP="009A0B84">
      <w:pPr>
        <w:spacing w:before="170"/>
        <w:ind w:left="319"/>
        <w:rPr>
          <w:i/>
          <w:sz w:val="20"/>
        </w:rPr>
      </w:pPr>
      <w:r>
        <w:rPr>
          <w:b/>
          <w:color w:val="231F20"/>
          <w:sz w:val="20"/>
        </w:rPr>
        <w:t>b.i.d.</w:t>
      </w:r>
      <w:r>
        <w:rPr>
          <w:color w:val="231F20"/>
          <w:sz w:val="20"/>
        </w:rPr>
        <w:t xml:space="preserve">—An abbreviation meaning </w:t>
      </w:r>
      <w:r>
        <w:rPr>
          <w:i/>
          <w:color w:val="231F20"/>
          <w:sz w:val="20"/>
        </w:rPr>
        <w:t>two times per day</w:t>
      </w:r>
    </w:p>
    <w:p w:rsidR="009A0B84" w:rsidRDefault="009A0B84" w:rsidP="009A0B84">
      <w:pPr>
        <w:pStyle w:val="Corpsdetexte"/>
        <w:spacing w:before="50"/>
        <w:ind w:left="319" w:firstLine="0"/>
      </w:pPr>
      <w:r>
        <w:rPr>
          <w:color w:val="231F20"/>
        </w:rPr>
        <w:t>(every 12 hours)</w:t>
      </w:r>
    </w:p>
    <w:p w:rsidR="009A0B84" w:rsidRDefault="009A0B84" w:rsidP="009A0B84">
      <w:pPr>
        <w:spacing w:before="170"/>
        <w:ind w:left="319"/>
        <w:rPr>
          <w:sz w:val="20"/>
        </w:rPr>
      </w:pPr>
      <w:r>
        <w:rPr>
          <w:b/>
          <w:color w:val="231F20"/>
          <w:sz w:val="20"/>
        </w:rPr>
        <w:t>Bilateral</w:t>
      </w:r>
      <w:r>
        <w:rPr>
          <w:color w:val="231F20"/>
          <w:sz w:val="20"/>
        </w:rPr>
        <w:t>—Located on both sides of the body</w:t>
      </w:r>
    </w:p>
    <w:p w:rsidR="009A0B84" w:rsidRDefault="009A0B84" w:rsidP="009A0B84">
      <w:pPr>
        <w:pStyle w:val="Corpsdetexte"/>
        <w:spacing w:before="170" w:line="292" w:lineRule="auto"/>
        <w:ind w:left="319" w:right="973" w:firstLine="0"/>
      </w:pPr>
      <w:r>
        <w:rPr>
          <w:b/>
          <w:color w:val="231F20"/>
        </w:rPr>
        <w:t>Biopsy</w:t>
      </w:r>
      <w:r>
        <w:rPr>
          <w:color w:val="231F20"/>
        </w:rPr>
        <w:t>—Removal of tissues from the body for examination</w:t>
      </w:r>
    </w:p>
    <w:p w:rsidR="009A0B84" w:rsidRDefault="009A0B84" w:rsidP="009A0B84">
      <w:pPr>
        <w:pStyle w:val="Corpsdetexte"/>
        <w:spacing w:before="119" w:line="292" w:lineRule="auto"/>
        <w:ind w:left="319" w:right="631" w:firstLine="0"/>
      </w:pPr>
      <w:r>
        <w:rPr>
          <w:b/>
          <w:color w:val="231F20"/>
        </w:rPr>
        <w:t>Bone marrow</w:t>
      </w:r>
      <w:r>
        <w:rPr>
          <w:color w:val="231F20"/>
        </w:rPr>
        <w:t>—A soft tissue made up of blood vessels and connective tissues found in bones</w:t>
      </w:r>
    </w:p>
    <w:p w:rsidR="009A0B84" w:rsidRDefault="009A0B84" w:rsidP="009A0B84">
      <w:pPr>
        <w:spacing w:before="119" w:line="292" w:lineRule="auto"/>
        <w:ind w:left="319" w:right="631"/>
        <w:rPr>
          <w:sz w:val="20"/>
        </w:rPr>
      </w:pPr>
      <w:r>
        <w:rPr>
          <w:b/>
          <w:color w:val="231F20"/>
          <w:sz w:val="20"/>
        </w:rPr>
        <w:t>Brachycephalic</w:t>
      </w:r>
      <w:r>
        <w:rPr>
          <w:color w:val="231F20"/>
          <w:sz w:val="20"/>
        </w:rPr>
        <w:t>—The state of being short-faced or broad-headed</w:t>
      </w:r>
    </w:p>
    <w:p w:rsidR="009A0B84" w:rsidRDefault="009A0B84" w:rsidP="009A0B84">
      <w:pPr>
        <w:pStyle w:val="Corpsdetexte"/>
        <w:spacing w:before="119"/>
        <w:ind w:left="319" w:firstLine="0"/>
      </w:pPr>
      <w:r>
        <w:rPr>
          <w:b/>
          <w:color w:val="231F20"/>
        </w:rPr>
        <w:t>BUN—</w:t>
      </w:r>
      <w:r>
        <w:rPr>
          <w:color w:val="231F20"/>
        </w:rPr>
        <w:t>Blood urea nitrogen</w:t>
      </w:r>
    </w:p>
    <w:p w:rsidR="009A0B84" w:rsidRDefault="009A0B84" w:rsidP="009A0B84">
      <w:pPr>
        <w:pStyle w:val="Corpsdetexte"/>
        <w:spacing w:before="170" w:line="292" w:lineRule="auto"/>
        <w:ind w:left="319" w:right="680" w:firstLine="0"/>
      </w:pPr>
      <w:r>
        <w:rPr>
          <w:b/>
          <w:color w:val="231F20"/>
        </w:rPr>
        <w:t>Carapace</w:t>
      </w:r>
      <w:r>
        <w:rPr>
          <w:color w:val="231F20"/>
        </w:rPr>
        <w:t>—The upper shell of a turtle, tortoise, or crab</w:t>
      </w:r>
    </w:p>
    <w:p w:rsidR="009A0B84" w:rsidRDefault="009A0B84" w:rsidP="009A0B84">
      <w:pPr>
        <w:spacing w:before="119"/>
        <w:ind w:left="319"/>
        <w:rPr>
          <w:sz w:val="20"/>
        </w:rPr>
      </w:pPr>
      <w:r>
        <w:rPr>
          <w:b/>
          <w:color w:val="231F20"/>
          <w:sz w:val="20"/>
        </w:rPr>
        <w:t>Carcinogen</w:t>
      </w:r>
      <w:r>
        <w:rPr>
          <w:color w:val="231F20"/>
          <w:sz w:val="20"/>
        </w:rPr>
        <w:t>—A substance that causes cancer</w:t>
      </w:r>
    </w:p>
    <w:p w:rsidR="009A0B84" w:rsidRDefault="009A0B84" w:rsidP="009A0B84">
      <w:pPr>
        <w:spacing w:before="170"/>
        <w:ind w:left="319"/>
        <w:rPr>
          <w:sz w:val="20"/>
        </w:rPr>
      </w:pPr>
      <w:r>
        <w:rPr>
          <w:b/>
          <w:color w:val="231F20"/>
          <w:sz w:val="20"/>
        </w:rPr>
        <w:t>Castration</w:t>
      </w:r>
      <w:r>
        <w:rPr>
          <w:color w:val="231F20"/>
          <w:sz w:val="20"/>
        </w:rPr>
        <w:t>—Sterilization of a male animal</w:t>
      </w:r>
    </w:p>
    <w:p w:rsidR="009A0B84" w:rsidRDefault="009A0B84" w:rsidP="009A0B84">
      <w:pPr>
        <w:pStyle w:val="Corpsdetexte"/>
        <w:spacing w:before="170" w:line="292" w:lineRule="auto"/>
        <w:ind w:left="319" w:right="646" w:firstLine="0"/>
      </w:pPr>
      <w:r>
        <w:rPr>
          <w:b/>
          <w:color w:val="231F20"/>
        </w:rPr>
        <w:t>Cataracts</w:t>
      </w:r>
      <w:r>
        <w:rPr>
          <w:color w:val="231F20"/>
        </w:rPr>
        <w:t>—Loss of transparency of the lens of the eye</w:t>
      </w:r>
    </w:p>
    <w:p w:rsidR="009A0B84" w:rsidRDefault="009A0B84" w:rsidP="009A0B84">
      <w:pPr>
        <w:pStyle w:val="Corpsdetexte"/>
        <w:spacing w:before="119"/>
        <w:ind w:left="319" w:firstLine="0"/>
      </w:pPr>
      <w:r>
        <w:rPr>
          <w:b/>
          <w:color w:val="231F20"/>
        </w:rPr>
        <w:t>CK—</w:t>
      </w:r>
      <w:r>
        <w:rPr>
          <w:color w:val="231F20"/>
        </w:rPr>
        <w:t>Creatinine kinase</w:t>
      </w:r>
    </w:p>
    <w:p w:rsidR="009A0B84" w:rsidRDefault="009A0B84" w:rsidP="009A0B84">
      <w:pPr>
        <w:pStyle w:val="Corpsdetexte"/>
        <w:spacing w:before="170"/>
        <w:ind w:left="319" w:firstLine="0"/>
      </w:pPr>
      <w:r>
        <w:rPr>
          <w:b/>
          <w:color w:val="231F20"/>
        </w:rPr>
        <w:t>CNS—</w:t>
      </w:r>
      <w:r>
        <w:rPr>
          <w:color w:val="231F20"/>
        </w:rPr>
        <w:t>Central nervous system</w:t>
      </w:r>
    </w:p>
    <w:p w:rsidR="009A0B84" w:rsidRDefault="009A0B84" w:rsidP="009A0B84">
      <w:pPr>
        <w:pStyle w:val="Corpsdetexte"/>
        <w:spacing w:before="170" w:line="292" w:lineRule="auto"/>
        <w:ind w:left="319" w:right="652" w:firstLine="0"/>
      </w:pPr>
      <w:r>
        <w:rPr>
          <w:b/>
          <w:color w:val="231F20"/>
        </w:rPr>
        <w:t>Coagulation</w:t>
      </w:r>
      <w:r>
        <w:rPr>
          <w:color w:val="231F20"/>
        </w:rPr>
        <w:t>—The chemical reaction that thickens liquid blood into a clot</w:t>
      </w:r>
    </w:p>
    <w:p w:rsidR="009A0B84" w:rsidRDefault="009A0B84" w:rsidP="009A0B84">
      <w:pPr>
        <w:pStyle w:val="Corpsdetexte"/>
        <w:spacing w:before="118"/>
        <w:ind w:left="319" w:firstLine="0"/>
      </w:pPr>
      <w:r>
        <w:rPr>
          <w:b/>
          <w:color w:val="231F20"/>
        </w:rPr>
        <w:t>Colitis</w:t>
      </w:r>
      <w:r>
        <w:rPr>
          <w:color w:val="231F20"/>
        </w:rPr>
        <w:t>—An inflammation or infection of the colon</w:t>
      </w:r>
    </w:p>
    <w:p w:rsidR="009A0B84" w:rsidRDefault="009A0B84" w:rsidP="009A0B84">
      <w:pPr>
        <w:sectPr w:rsidR="009A0B84">
          <w:type w:val="continuous"/>
          <w:pgSz w:w="11520" w:h="14400"/>
          <w:pgMar w:top="400" w:right="580" w:bottom="280" w:left="600" w:header="720" w:footer="720" w:gutter="0"/>
          <w:cols w:num="2" w:space="720" w:equalWidth="0">
            <w:col w:w="5221" w:space="40"/>
            <w:col w:w="5079"/>
          </w:cols>
        </w:sectPr>
      </w:pPr>
    </w:p>
    <w:p w:rsidR="009A0B84" w:rsidRDefault="009A0B84" w:rsidP="009A0B84">
      <w:pPr>
        <w:pStyle w:val="Corpsdetexte"/>
        <w:spacing w:before="0"/>
        <w:ind w:firstLine="0"/>
      </w:pPr>
    </w:p>
    <w:p w:rsidR="009A0B84" w:rsidRDefault="009A0B84" w:rsidP="009A0B84">
      <w:pPr>
        <w:pStyle w:val="Corpsdetexte"/>
        <w:spacing w:before="0"/>
        <w:ind w:firstLine="0"/>
      </w:pPr>
    </w:p>
    <w:p w:rsidR="009A0B84" w:rsidRDefault="009A0B84" w:rsidP="009A0B84">
      <w:pPr>
        <w:pStyle w:val="Titre5"/>
        <w:spacing w:before="91"/>
        <w:ind w:left="1035" w:right="576"/>
        <w:jc w:val="center"/>
      </w:pPr>
      <w:r>
        <w:rPr>
          <w:color w:val="231F20"/>
        </w:rPr>
        <w:t>207</w:t>
      </w:r>
    </w:p>
    <w:p w:rsidR="009A0B84" w:rsidRDefault="009A0B84" w:rsidP="009A0B84">
      <w:pPr>
        <w:jc w:val="center"/>
        <w:sectPr w:rsidR="009A0B84">
          <w:type w:val="continuous"/>
          <w:pgSz w:w="11520" w:h="14400"/>
          <w:pgMar w:top="400" w:right="580" w:bottom="280" w:left="600" w:header="720" w:footer="720" w:gutter="0"/>
          <w:cols w:space="720"/>
        </w:sectPr>
      </w:pPr>
    </w:p>
    <w:p w:rsidR="009A0B84" w:rsidRDefault="009A0B84" w:rsidP="009A0B84">
      <w:pPr>
        <w:pStyle w:val="Corpsdetexte"/>
        <w:spacing w:before="9"/>
        <w:ind w:firstLine="0"/>
        <w:rPr>
          <w:b/>
          <w:sz w:val="14"/>
        </w:rPr>
      </w:pPr>
    </w:p>
    <w:p w:rsidR="009A0B84" w:rsidRDefault="009A0B84" w:rsidP="009A0B84">
      <w:pPr>
        <w:rPr>
          <w:sz w:val="14"/>
        </w:rPr>
        <w:sectPr w:rsidR="009A0B84">
          <w:headerReference w:type="even" r:id="rId8"/>
          <w:headerReference w:type="default" r:id="rId9"/>
          <w:footerReference w:type="even" r:id="rId10"/>
          <w:footerReference w:type="default" r:id="rId11"/>
          <w:pgSz w:w="11520" w:h="14400"/>
          <w:pgMar w:top="1000" w:right="580" w:bottom="980" w:left="600" w:header="679" w:footer="782" w:gutter="0"/>
          <w:pgNumType w:start="208"/>
          <w:cols w:space="720"/>
        </w:sectPr>
      </w:pPr>
    </w:p>
    <w:p w:rsidR="009A0B84" w:rsidRDefault="009A0B84" w:rsidP="009A0B84">
      <w:pPr>
        <w:pStyle w:val="Corpsdetexte"/>
        <w:spacing w:before="92" w:line="292" w:lineRule="auto"/>
        <w:ind w:left="359" w:right="276" w:firstLine="0"/>
      </w:pPr>
      <w:r>
        <w:rPr>
          <w:b/>
          <w:color w:val="231F20"/>
        </w:rPr>
        <w:t>Congenital</w:t>
      </w:r>
      <w:r>
        <w:rPr>
          <w:color w:val="231F20"/>
        </w:rPr>
        <w:t>—Present at birth; acquired during pre- natal development</w:t>
      </w:r>
    </w:p>
    <w:p w:rsidR="009A0B84" w:rsidRDefault="009A0B84" w:rsidP="009A0B84">
      <w:pPr>
        <w:pStyle w:val="Corpsdetexte"/>
        <w:spacing w:before="119" w:line="292" w:lineRule="auto"/>
        <w:ind w:left="359" w:right="31" w:firstLine="0"/>
      </w:pPr>
      <w:r>
        <w:rPr>
          <w:b/>
          <w:color w:val="231F20"/>
        </w:rPr>
        <w:t>Conjunctivitis</w:t>
      </w:r>
      <w:r>
        <w:rPr>
          <w:color w:val="231F20"/>
        </w:rPr>
        <w:t>—An inflammation of the conjunctiva, or the lining of the eyelid and the front of the eyeball</w:t>
      </w:r>
    </w:p>
    <w:p w:rsidR="009A0B84" w:rsidRDefault="009A0B84" w:rsidP="009A0B84">
      <w:pPr>
        <w:pStyle w:val="Corpsdetexte"/>
        <w:spacing w:before="118"/>
        <w:ind w:left="359" w:firstLine="0"/>
      </w:pPr>
      <w:r>
        <w:rPr>
          <w:b/>
          <w:color w:val="231F20"/>
        </w:rPr>
        <w:t>CRT—</w:t>
      </w:r>
      <w:r>
        <w:rPr>
          <w:color w:val="231F20"/>
        </w:rPr>
        <w:t>Capillary refill time</w:t>
      </w:r>
    </w:p>
    <w:p w:rsidR="009A0B84" w:rsidRDefault="009A0B84" w:rsidP="009A0B84">
      <w:pPr>
        <w:pStyle w:val="Corpsdetexte"/>
        <w:spacing w:before="170" w:line="292" w:lineRule="auto"/>
        <w:ind w:left="359" w:right="31" w:firstLine="0"/>
      </w:pPr>
      <w:r>
        <w:rPr>
          <w:b/>
          <w:color w:val="231F20"/>
        </w:rPr>
        <w:t>Cushing’s disease</w:t>
      </w:r>
      <w:r>
        <w:rPr>
          <w:color w:val="231F20"/>
        </w:rPr>
        <w:t>—A disease in which the adrenal gland produces an abnormally large amount of hormones</w:t>
      </w:r>
    </w:p>
    <w:p w:rsidR="009A0B84" w:rsidRDefault="009A0B84" w:rsidP="009A0B84">
      <w:pPr>
        <w:pStyle w:val="Corpsdetexte"/>
        <w:spacing w:before="119" w:line="292" w:lineRule="auto"/>
        <w:ind w:left="359" w:right="31" w:firstLine="0"/>
      </w:pPr>
      <w:r>
        <w:rPr>
          <w:b/>
          <w:color w:val="231F20"/>
        </w:rPr>
        <w:t>Cytology</w:t>
      </w:r>
      <w:r>
        <w:rPr>
          <w:color w:val="231F20"/>
        </w:rPr>
        <w:t>—A branch of biology that focuses on the structures and functions of cells</w:t>
      </w:r>
    </w:p>
    <w:p w:rsidR="009A0B84" w:rsidRDefault="009A0B84" w:rsidP="009A0B84">
      <w:pPr>
        <w:spacing w:before="119"/>
        <w:ind w:left="359"/>
        <w:rPr>
          <w:sz w:val="20"/>
        </w:rPr>
      </w:pPr>
      <w:r>
        <w:rPr>
          <w:b/>
          <w:color w:val="231F20"/>
          <w:sz w:val="20"/>
        </w:rPr>
        <w:t>Dermatitis</w:t>
      </w:r>
      <w:r>
        <w:rPr>
          <w:color w:val="231F20"/>
          <w:sz w:val="20"/>
        </w:rPr>
        <w:t>—The inflammation of the skin</w:t>
      </w:r>
    </w:p>
    <w:p w:rsidR="009A0B84" w:rsidRDefault="009A0B84" w:rsidP="009A0B84">
      <w:pPr>
        <w:spacing w:before="170" w:line="292" w:lineRule="auto"/>
        <w:ind w:left="359" w:right="321"/>
        <w:rPr>
          <w:sz w:val="20"/>
        </w:rPr>
      </w:pPr>
      <w:r>
        <w:rPr>
          <w:b/>
          <w:color w:val="231F20"/>
          <w:sz w:val="20"/>
        </w:rPr>
        <w:t>Disinfection</w:t>
      </w:r>
      <w:r>
        <w:rPr>
          <w:color w:val="231F20"/>
          <w:sz w:val="20"/>
        </w:rPr>
        <w:t>—The use of chemicals or heat to kill germs</w:t>
      </w:r>
    </w:p>
    <w:p w:rsidR="009A0B84" w:rsidRDefault="009A0B84" w:rsidP="009A0B84">
      <w:pPr>
        <w:pStyle w:val="Corpsdetexte"/>
        <w:spacing w:before="118"/>
        <w:ind w:left="359" w:firstLine="0"/>
      </w:pPr>
      <w:r>
        <w:rPr>
          <w:b/>
          <w:color w:val="231F20"/>
        </w:rPr>
        <w:t>Distal</w:t>
      </w:r>
      <w:r>
        <w:rPr>
          <w:color w:val="231F20"/>
        </w:rPr>
        <w:t>—Located away from the body</w:t>
      </w:r>
    </w:p>
    <w:p w:rsidR="009A0B84" w:rsidRDefault="009A0B84" w:rsidP="009A0B84">
      <w:pPr>
        <w:pStyle w:val="Corpsdetexte"/>
        <w:spacing w:before="170" w:line="292" w:lineRule="auto"/>
        <w:ind w:left="359" w:right="31" w:firstLine="0"/>
      </w:pPr>
      <w:r>
        <w:rPr>
          <w:b/>
          <w:color w:val="231F20"/>
        </w:rPr>
        <w:t>Distemper</w:t>
      </w:r>
      <w:r>
        <w:rPr>
          <w:color w:val="231F20"/>
        </w:rPr>
        <w:t>—A viral disease that causes a severe and often fatal systemic illness in dogs</w:t>
      </w:r>
    </w:p>
    <w:p w:rsidR="009A0B84" w:rsidRDefault="009A0B84" w:rsidP="009A0B84">
      <w:pPr>
        <w:pStyle w:val="Corpsdetexte"/>
        <w:spacing w:before="119" w:line="417" w:lineRule="auto"/>
        <w:ind w:left="359" w:right="926" w:firstLine="0"/>
      </w:pPr>
      <w:r>
        <w:rPr>
          <w:b/>
          <w:color w:val="231F20"/>
        </w:rPr>
        <w:t>Diuresis</w:t>
      </w:r>
      <w:r>
        <w:rPr>
          <w:color w:val="231F20"/>
        </w:rPr>
        <w:t xml:space="preserve">—An increase in urine production </w:t>
      </w:r>
      <w:r>
        <w:rPr>
          <w:b/>
          <w:color w:val="231F20"/>
        </w:rPr>
        <w:t>Diurnal</w:t>
      </w:r>
      <w:r>
        <w:rPr>
          <w:color w:val="231F20"/>
        </w:rPr>
        <w:t xml:space="preserve">—Of or relating to the daytime </w:t>
      </w:r>
      <w:r>
        <w:rPr>
          <w:b/>
          <w:color w:val="231F20"/>
        </w:rPr>
        <w:t>Dorsal</w:t>
      </w:r>
      <w:r>
        <w:rPr>
          <w:color w:val="231F20"/>
        </w:rPr>
        <w:t>—Toward the back of the body</w:t>
      </w:r>
    </w:p>
    <w:p w:rsidR="009A0B84" w:rsidRDefault="009A0B84" w:rsidP="009A0B84">
      <w:pPr>
        <w:pStyle w:val="Corpsdetexte"/>
        <w:spacing w:before="0" w:line="292" w:lineRule="auto"/>
        <w:ind w:left="359" w:right="276" w:firstLine="0"/>
      </w:pPr>
      <w:r>
        <w:rPr>
          <w:b/>
          <w:color w:val="231F20"/>
        </w:rPr>
        <w:t>Ecdysis</w:t>
      </w:r>
      <w:r>
        <w:rPr>
          <w:color w:val="231F20"/>
        </w:rPr>
        <w:t xml:space="preserve">—The process in which reptiles shed </w:t>
      </w:r>
      <w:r>
        <w:rPr>
          <w:color w:val="231F20"/>
          <w:spacing w:val="-6"/>
        </w:rPr>
        <w:t xml:space="preserve">the </w:t>
      </w:r>
      <w:r>
        <w:rPr>
          <w:color w:val="231F20"/>
        </w:rPr>
        <w:t>external layers of the skin</w:t>
      </w:r>
    </w:p>
    <w:p w:rsidR="009A0B84" w:rsidRDefault="009A0B84" w:rsidP="009A0B84">
      <w:pPr>
        <w:pStyle w:val="Corpsdetexte"/>
        <w:spacing w:before="119"/>
        <w:ind w:left="359" w:firstLine="0"/>
      </w:pPr>
      <w:r>
        <w:rPr>
          <w:b/>
          <w:color w:val="231F20"/>
        </w:rPr>
        <w:t>ECG—</w:t>
      </w:r>
      <w:r>
        <w:rPr>
          <w:color w:val="231F20"/>
        </w:rPr>
        <w:t>Electrocardiogram</w:t>
      </w:r>
    </w:p>
    <w:p w:rsidR="009A0B84" w:rsidRDefault="009A0B84" w:rsidP="009A0B84">
      <w:pPr>
        <w:pStyle w:val="Corpsdetexte"/>
        <w:spacing w:before="170" w:line="292" w:lineRule="auto"/>
        <w:ind w:left="359" w:right="276" w:firstLine="0"/>
      </w:pPr>
      <w:r>
        <w:rPr>
          <w:b/>
          <w:color w:val="231F20"/>
        </w:rPr>
        <w:t>Ectoparasite</w:t>
      </w:r>
      <w:r>
        <w:rPr>
          <w:color w:val="231F20"/>
        </w:rPr>
        <w:t>—A parasite that lives on the outside surface or skin of another animal</w:t>
      </w:r>
    </w:p>
    <w:p w:rsidR="009A0B84" w:rsidRDefault="009A0B84" w:rsidP="009A0B84">
      <w:pPr>
        <w:pStyle w:val="Corpsdetexte"/>
        <w:spacing w:before="118" w:line="292" w:lineRule="auto"/>
        <w:ind w:left="359" w:right="276" w:firstLine="0"/>
      </w:pPr>
      <w:r>
        <w:rPr>
          <w:b/>
          <w:color w:val="231F20"/>
        </w:rPr>
        <w:t>Edema</w:t>
      </w:r>
      <w:r>
        <w:rPr>
          <w:color w:val="231F20"/>
        </w:rPr>
        <w:t>—A condition that causes the tissues of the body to retain too much fluid</w:t>
      </w:r>
    </w:p>
    <w:p w:rsidR="009A0B84" w:rsidRDefault="009A0B84" w:rsidP="009A0B84">
      <w:pPr>
        <w:pStyle w:val="Corpsdetexte"/>
        <w:spacing w:before="119" w:line="292" w:lineRule="auto"/>
        <w:ind w:left="359" w:right="31" w:firstLine="0"/>
      </w:pPr>
      <w:r>
        <w:rPr>
          <w:b/>
          <w:color w:val="231F20"/>
        </w:rPr>
        <w:t>EDTA—</w:t>
      </w:r>
      <w:r>
        <w:rPr>
          <w:color w:val="231F20"/>
        </w:rPr>
        <w:t xml:space="preserve">Anticoagulant </w:t>
      </w:r>
      <w:proofErr w:type="spellStart"/>
      <w:r>
        <w:rPr>
          <w:color w:val="231F20"/>
        </w:rPr>
        <w:t>ethylenediaminete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traacetic</w:t>
      </w:r>
      <w:proofErr w:type="spellEnd"/>
      <w:r>
        <w:rPr>
          <w:color w:val="231F20"/>
        </w:rPr>
        <w:t xml:space="preserve"> acid</w:t>
      </w:r>
    </w:p>
    <w:p w:rsidR="009A0B84" w:rsidRDefault="009A0B84" w:rsidP="009A0B84">
      <w:pPr>
        <w:pStyle w:val="Corpsdetexte"/>
        <w:spacing w:before="119" w:line="292" w:lineRule="auto"/>
        <w:ind w:left="359" w:right="-19" w:firstLine="0"/>
      </w:pPr>
      <w:r>
        <w:rPr>
          <w:b/>
          <w:color w:val="231F20"/>
        </w:rPr>
        <w:t>Elizabethan Collar</w:t>
      </w:r>
      <w:r>
        <w:rPr>
          <w:color w:val="231F20"/>
        </w:rPr>
        <w:t>—A plastic cone-shaped collar used on animals to prevent licking or biting of the skin</w:t>
      </w:r>
    </w:p>
    <w:p w:rsidR="009A0B84" w:rsidRDefault="009A0B84" w:rsidP="009A0B84">
      <w:pPr>
        <w:spacing w:before="119"/>
        <w:ind w:left="359"/>
        <w:rPr>
          <w:sz w:val="20"/>
        </w:rPr>
      </w:pPr>
      <w:r>
        <w:rPr>
          <w:b/>
          <w:color w:val="231F20"/>
          <w:sz w:val="20"/>
        </w:rPr>
        <w:t>Emaciation</w:t>
      </w:r>
      <w:r>
        <w:rPr>
          <w:color w:val="231F20"/>
          <w:sz w:val="20"/>
        </w:rPr>
        <w:t>—The severe loss of body weight</w:t>
      </w:r>
    </w:p>
    <w:p w:rsidR="009A0B84" w:rsidRDefault="009A0B84" w:rsidP="009A0B84">
      <w:pPr>
        <w:pStyle w:val="Corpsdetexte"/>
        <w:spacing w:before="170" w:line="292" w:lineRule="auto"/>
        <w:ind w:left="359" w:right="31" w:firstLine="0"/>
      </w:pPr>
      <w:r>
        <w:rPr>
          <w:b/>
          <w:color w:val="231F20"/>
        </w:rPr>
        <w:t>Endotracheal tube</w:t>
      </w:r>
      <w:r>
        <w:rPr>
          <w:color w:val="231F20"/>
        </w:rPr>
        <w:t>—A tube placed into the animal’s trachea (windpipe) to allow oxygen and gases to be breathed into the lungs</w:t>
      </w:r>
    </w:p>
    <w:p w:rsidR="009A0B84" w:rsidRDefault="009A0B84" w:rsidP="009A0B84">
      <w:pPr>
        <w:pStyle w:val="Corpsdetexte"/>
        <w:spacing w:before="92"/>
        <w:ind w:left="322" w:firstLine="0"/>
      </w:pPr>
      <w:r>
        <w:br w:type="column"/>
      </w:r>
      <w:r>
        <w:rPr>
          <w:b/>
          <w:color w:val="231F20"/>
        </w:rPr>
        <w:t>Estrus</w:t>
      </w:r>
      <w:r>
        <w:rPr>
          <w:color w:val="231F20"/>
        </w:rPr>
        <w:t>—The time when a female animal is fertile</w:t>
      </w:r>
    </w:p>
    <w:p w:rsidR="009A0B84" w:rsidRDefault="009A0B84" w:rsidP="009A0B84">
      <w:pPr>
        <w:pStyle w:val="Corpsdetexte"/>
        <w:spacing w:before="170" w:line="292" w:lineRule="auto"/>
        <w:ind w:left="322" w:right="998" w:firstLine="0"/>
      </w:pPr>
      <w:r>
        <w:rPr>
          <w:b/>
          <w:color w:val="231F20"/>
        </w:rPr>
        <w:t>Euthanasia</w:t>
      </w:r>
      <w:r>
        <w:rPr>
          <w:color w:val="231F20"/>
        </w:rPr>
        <w:t>—The act of killing an animal humanely because it is severely injured or helplessly ill</w:t>
      </w:r>
    </w:p>
    <w:p w:rsidR="009A0B84" w:rsidRDefault="009A0B84" w:rsidP="009A0B84">
      <w:pPr>
        <w:pStyle w:val="Corpsdetexte"/>
        <w:spacing w:before="119" w:line="292" w:lineRule="auto"/>
        <w:ind w:left="322" w:right="998" w:firstLine="0"/>
      </w:pPr>
      <w:r>
        <w:rPr>
          <w:b/>
          <w:color w:val="231F20"/>
        </w:rPr>
        <w:t>Feces</w:t>
      </w:r>
      <w:r>
        <w:rPr>
          <w:color w:val="231F20"/>
        </w:rPr>
        <w:t>—Wastes excreted through the anus from the large intestine</w:t>
      </w:r>
    </w:p>
    <w:p w:rsidR="009A0B84" w:rsidRDefault="009A0B84" w:rsidP="009A0B84">
      <w:pPr>
        <w:pStyle w:val="Corpsdetexte"/>
        <w:spacing w:before="118" w:line="417" w:lineRule="auto"/>
        <w:ind w:left="322" w:right="2176" w:firstLine="0"/>
      </w:pPr>
      <w:proofErr w:type="spellStart"/>
      <w:r>
        <w:rPr>
          <w:b/>
          <w:color w:val="231F20"/>
        </w:rPr>
        <w:t>FeLV</w:t>
      </w:r>
      <w:proofErr w:type="spellEnd"/>
      <w:r>
        <w:rPr>
          <w:b/>
          <w:color w:val="231F20"/>
        </w:rPr>
        <w:t>—</w:t>
      </w:r>
      <w:r>
        <w:rPr>
          <w:color w:val="231F20"/>
        </w:rPr>
        <w:t xml:space="preserve">Feline leukemia virus </w:t>
      </w:r>
      <w:r>
        <w:rPr>
          <w:b/>
          <w:color w:val="231F20"/>
        </w:rPr>
        <w:t>FFD—</w:t>
      </w:r>
      <w:r>
        <w:rPr>
          <w:color w:val="231F20"/>
        </w:rPr>
        <w:t xml:space="preserve">Film focal distance </w:t>
      </w:r>
      <w:r>
        <w:rPr>
          <w:b/>
          <w:color w:val="231F20"/>
        </w:rPr>
        <w:t>FIP—</w:t>
      </w:r>
      <w:r>
        <w:rPr>
          <w:color w:val="231F20"/>
        </w:rPr>
        <w:t xml:space="preserve">Feline infectious peritonitis </w:t>
      </w:r>
      <w:r>
        <w:rPr>
          <w:b/>
          <w:color w:val="231F20"/>
        </w:rPr>
        <w:t>FIV—</w:t>
      </w:r>
      <w:r>
        <w:rPr>
          <w:color w:val="231F20"/>
        </w:rPr>
        <w:t>Feline immunodeficiency virus</w:t>
      </w:r>
    </w:p>
    <w:p w:rsidR="009A0B84" w:rsidRDefault="009A0B84" w:rsidP="009A0B84">
      <w:pPr>
        <w:pStyle w:val="Corpsdetexte"/>
        <w:spacing w:before="0" w:line="292" w:lineRule="auto"/>
        <w:ind w:left="322" w:right="843" w:firstLine="0"/>
      </w:pPr>
      <w:r>
        <w:rPr>
          <w:b/>
          <w:color w:val="231F20"/>
        </w:rPr>
        <w:t>Fluoroscopy</w:t>
      </w:r>
      <w:r>
        <w:rPr>
          <w:color w:val="231F20"/>
        </w:rPr>
        <w:t>—An X-ray procedure in which X-rays are transmitted through the body onto a fluorescent screen</w:t>
      </w:r>
    </w:p>
    <w:p w:rsidR="009A0B84" w:rsidRDefault="009A0B84" w:rsidP="009A0B84">
      <w:pPr>
        <w:spacing w:before="118"/>
        <w:ind w:left="322"/>
        <w:rPr>
          <w:sz w:val="20"/>
        </w:rPr>
      </w:pPr>
      <w:r>
        <w:rPr>
          <w:b/>
          <w:color w:val="231F20"/>
          <w:sz w:val="20"/>
        </w:rPr>
        <w:t>Fracture</w:t>
      </w:r>
      <w:r>
        <w:rPr>
          <w:color w:val="231F20"/>
          <w:sz w:val="20"/>
        </w:rPr>
        <w:t>—The breaking of bone</w:t>
      </w:r>
    </w:p>
    <w:p w:rsidR="009A0B84" w:rsidRDefault="009A0B84" w:rsidP="009A0B84">
      <w:pPr>
        <w:pStyle w:val="Corpsdetexte"/>
        <w:spacing w:before="170" w:line="292" w:lineRule="auto"/>
        <w:ind w:left="322" w:right="1099" w:firstLine="0"/>
      </w:pPr>
      <w:r>
        <w:rPr>
          <w:b/>
          <w:color w:val="231F20"/>
        </w:rPr>
        <w:t>Gastric dilatation-volvulus (bloat)</w:t>
      </w:r>
      <w:r>
        <w:rPr>
          <w:color w:val="231F20"/>
        </w:rPr>
        <w:t xml:space="preserve">—A condition caused by expanding gas in which the stomach dis- tends or becomes enlarged, which includes a com- </w:t>
      </w:r>
      <w:proofErr w:type="spellStart"/>
      <w:r>
        <w:rPr>
          <w:color w:val="231F20"/>
        </w:rPr>
        <w:t>plete</w:t>
      </w:r>
      <w:proofErr w:type="spellEnd"/>
      <w:r>
        <w:rPr>
          <w:color w:val="231F20"/>
        </w:rPr>
        <w:t xml:space="preserve"> rotation of the stomach that prevents gas from escaping</w:t>
      </w:r>
    </w:p>
    <w:p w:rsidR="009A0B84" w:rsidRDefault="009A0B84" w:rsidP="009A0B84">
      <w:pPr>
        <w:spacing w:before="117"/>
        <w:ind w:left="322"/>
        <w:rPr>
          <w:sz w:val="20"/>
        </w:rPr>
      </w:pPr>
      <w:r>
        <w:rPr>
          <w:b/>
          <w:color w:val="231F20"/>
          <w:sz w:val="20"/>
        </w:rPr>
        <w:t>Gastritis</w:t>
      </w:r>
      <w:r>
        <w:rPr>
          <w:color w:val="231F20"/>
          <w:sz w:val="20"/>
        </w:rPr>
        <w:t>—Inflammation of the stomach</w:t>
      </w:r>
    </w:p>
    <w:p w:rsidR="009A0B84" w:rsidRDefault="009A0B84" w:rsidP="009A0B84">
      <w:pPr>
        <w:pStyle w:val="Corpsdetexte"/>
        <w:spacing w:before="170"/>
        <w:ind w:left="322" w:firstLine="0"/>
      </w:pPr>
      <w:r>
        <w:rPr>
          <w:b/>
          <w:color w:val="231F20"/>
        </w:rPr>
        <w:t>GI—</w:t>
      </w:r>
      <w:r>
        <w:rPr>
          <w:color w:val="231F20"/>
        </w:rPr>
        <w:t>Gastrointestinal</w:t>
      </w:r>
    </w:p>
    <w:p w:rsidR="009A0B84" w:rsidRDefault="009A0B84" w:rsidP="009A0B84">
      <w:pPr>
        <w:spacing w:before="170"/>
        <w:ind w:left="322"/>
        <w:rPr>
          <w:sz w:val="20"/>
        </w:rPr>
      </w:pPr>
      <w:r>
        <w:rPr>
          <w:b/>
          <w:color w:val="231F20"/>
          <w:sz w:val="20"/>
        </w:rPr>
        <w:t>Gingivitis</w:t>
      </w:r>
      <w:r>
        <w:rPr>
          <w:color w:val="231F20"/>
          <w:sz w:val="20"/>
        </w:rPr>
        <w:t>— Inflammation of the gums</w:t>
      </w:r>
    </w:p>
    <w:p w:rsidR="009A0B84" w:rsidRDefault="009A0B84" w:rsidP="009A0B84">
      <w:pPr>
        <w:spacing w:before="170"/>
        <w:ind w:left="322"/>
        <w:rPr>
          <w:sz w:val="20"/>
        </w:rPr>
      </w:pPr>
      <w:r>
        <w:rPr>
          <w:b/>
          <w:color w:val="231F20"/>
          <w:sz w:val="20"/>
        </w:rPr>
        <w:t>HCT—</w:t>
      </w:r>
      <w:r>
        <w:rPr>
          <w:color w:val="231F20"/>
          <w:sz w:val="20"/>
        </w:rPr>
        <w:t>Hematocrit</w:t>
      </w:r>
    </w:p>
    <w:p w:rsidR="009A0B84" w:rsidRDefault="009A0B84" w:rsidP="009A0B84">
      <w:pPr>
        <w:pStyle w:val="Corpsdetexte"/>
        <w:spacing w:before="170" w:line="292" w:lineRule="auto"/>
        <w:ind w:left="322" w:right="843" w:firstLine="0"/>
      </w:pPr>
      <w:r>
        <w:rPr>
          <w:b/>
          <w:color w:val="231F20"/>
        </w:rPr>
        <w:t>Heartworm</w:t>
      </w:r>
      <w:r>
        <w:rPr>
          <w:color w:val="231F20"/>
        </w:rPr>
        <w:t>—A parasitic worm that lives and repro- duces in the chambers of an animal’s heart</w:t>
      </w:r>
    </w:p>
    <w:p w:rsidR="009A0B84" w:rsidRDefault="009A0B84" w:rsidP="009A0B84">
      <w:pPr>
        <w:spacing w:before="119" w:line="417" w:lineRule="auto"/>
        <w:ind w:left="322"/>
        <w:rPr>
          <w:sz w:val="20"/>
        </w:rPr>
      </w:pPr>
      <w:r>
        <w:rPr>
          <w:b/>
          <w:color w:val="231F20"/>
          <w:sz w:val="20"/>
        </w:rPr>
        <w:t>Hematology</w:t>
      </w:r>
      <w:r>
        <w:rPr>
          <w:color w:val="231F20"/>
          <w:sz w:val="20"/>
        </w:rPr>
        <w:t xml:space="preserve">—A branch of science that studies blood. </w:t>
      </w:r>
      <w:r>
        <w:rPr>
          <w:b/>
          <w:color w:val="231F20"/>
          <w:sz w:val="20"/>
        </w:rPr>
        <w:t>Hematoma</w:t>
      </w:r>
      <w:r>
        <w:rPr>
          <w:color w:val="231F20"/>
          <w:sz w:val="20"/>
        </w:rPr>
        <w:t xml:space="preserve">—A mass of blood within the tissue </w:t>
      </w:r>
      <w:r>
        <w:rPr>
          <w:b/>
          <w:color w:val="231F20"/>
          <w:sz w:val="20"/>
        </w:rPr>
        <w:t>Hematuria</w:t>
      </w:r>
      <w:r>
        <w:rPr>
          <w:color w:val="231F20"/>
          <w:sz w:val="20"/>
        </w:rPr>
        <w:t>—The presence of blood in urine</w:t>
      </w:r>
    </w:p>
    <w:p w:rsidR="009A0B84" w:rsidRDefault="009A0B84" w:rsidP="009A0B84">
      <w:pPr>
        <w:pStyle w:val="Corpsdetexte"/>
        <w:spacing w:before="0" w:line="292" w:lineRule="auto"/>
        <w:ind w:left="322" w:right="998" w:firstLine="0"/>
      </w:pPr>
      <w:r>
        <w:rPr>
          <w:b/>
          <w:color w:val="231F20"/>
        </w:rPr>
        <w:t>Hemostat</w:t>
      </w:r>
      <w:r>
        <w:rPr>
          <w:color w:val="231F20"/>
        </w:rPr>
        <w:t>—A surgical instrument used to clamp blood vessels</w:t>
      </w:r>
    </w:p>
    <w:p w:rsidR="009A0B84" w:rsidRDefault="009A0B84" w:rsidP="009A0B84">
      <w:pPr>
        <w:pStyle w:val="Corpsdetexte"/>
        <w:spacing w:before="118" w:line="292" w:lineRule="auto"/>
        <w:ind w:left="322" w:right="893" w:firstLine="0"/>
        <w:jc w:val="both"/>
      </w:pPr>
      <w:r>
        <w:rPr>
          <w:b/>
          <w:color w:val="231F20"/>
        </w:rPr>
        <w:t>Hip dysplasia</w:t>
      </w:r>
      <w:r>
        <w:rPr>
          <w:color w:val="231F20"/>
        </w:rPr>
        <w:t>—Developmental, orthopedic condition that causes abnormal formation of the hip joint socket and leads to joint damage</w:t>
      </w:r>
    </w:p>
    <w:p w:rsidR="009A0B84" w:rsidRDefault="009A0B84" w:rsidP="009A0B84">
      <w:pPr>
        <w:pStyle w:val="Corpsdetexte"/>
        <w:spacing w:before="119" w:line="292" w:lineRule="auto"/>
        <w:ind w:left="322" w:right="843" w:firstLine="0"/>
      </w:pPr>
      <w:r>
        <w:rPr>
          <w:b/>
          <w:color w:val="231F20"/>
        </w:rPr>
        <w:t>Hot spot</w:t>
      </w:r>
      <w:r>
        <w:rPr>
          <w:color w:val="231F20"/>
        </w:rPr>
        <w:t>—Inflammation of the skin frequently caused by flea bites, allergies, or bacteria</w:t>
      </w:r>
    </w:p>
    <w:p w:rsidR="009A0B84" w:rsidRDefault="009A0B84" w:rsidP="009A0B84">
      <w:pPr>
        <w:spacing w:line="292" w:lineRule="auto"/>
        <w:sectPr w:rsidR="009A0B84">
          <w:type w:val="continuous"/>
          <w:pgSz w:w="11520" w:h="14400"/>
          <w:pgMar w:top="400" w:right="580" w:bottom="280" w:left="600" w:header="720" w:footer="720" w:gutter="0"/>
          <w:cols w:num="2" w:space="720" w:equalWidth="0">
            <w:col w:w="4738" w:space="40"/>
            <w:col w:w="5562"/>
          </w:cols>
        </w:sectPr>
      </w:pPr>
    </w:p>
    <w:p w:rsidR="009A0B84" w:rsidRDefault="009A0B84" w:rsidP="009A0B84">
      <w:pPr>
        <w:pStyle w:val="Corpsdetexte"/>
        <w:spacing w:before="9"/>
        <w:ind w:firstLine="0"/>
        <w:rPr>
          <w:sz w:val="14"/>
        </w:rPr>
      </w:pPr>
    </w:p>
    <w:p w:rsidR="009A0B84" w:rsidRDefault="009A0B84" w:rsidP="009A0B84">
      <w:pPr>
        <w:rPr>
          <w:sz w:val="14"/>
        </w:rPr>
        <w:sectPr w:rsidR="009A0B84">
          <w:pgSz w:w="11520" w:h="14400"/>
          <w:pgMar w:top="1000" w:right="580" w:bottom="920" w:left="600" w:header="679" w:footer="738" w:gutter="0"/>
          <w:cols w:space="720"/>
        </w:sectPr>
      </w:pPr>
    </w:p>
    <w:p w:rsidR="009A0B84" w:rsidRDefault="009A0B84" w:rsidP="009A0B84">
      <w:pPr>
        <w:spacing w:before="92" w:line="292" w:lineRule="auto"/>
        <w:ind w:left="839" w:right="443"/>
        <w:rPr>
          <w:sz w:val="20"/>
        </w:rPr>
      </w:pPr>
      <w:r>
        <w:rPr>
          <w:b/>
          <w:color w:val="231F20"/>
          <w:sz w:val="20"/>
        </w:rPr>
        <w:t>Hyperglycemia</w:t>
      </w:r>
      <w:r>
        <w:rPr>
          <w:color w:val="231F20"/>
          <w:sz w:val="20"/>
        </w:rPr>
        <w:t>—Higher than normal levels of glucose in the blood</w:t>
      </w:r>
    </w:p>
    <w:p w:rsidR="009A0B84" w:rsidRDefault="009A0B84" w:rsidP="009A0B84">
      <w:pPr>
        <w:spacing w:before="119" w:line="417" w:lineRule="auto"/>
        <w:ind w:left="839" w:right="615"/>
        <w:jc w:val="both"/>
        <w:rPr>
          <w:sz w:val="20"/>
        </w:rPr>
      </w:pPr>
      <w:r>
        <w:rPr>
          <w:b/>
          <w:color w:val="231F20"/>
          <w:sz w:val="20"/>
        </w:rPr>
        <w:t>Hyperthermia</w:t>
      </w:r>
      <w:r>
        <w:rPr>
          <w:color w:val="231F20"/>
          <w:sz w:val="20"/>
        </w:rPr>
        <w:t xml:space="preserve">—Increased body temperature </w:t>
      </w:r>
      <w:r>
        <w:rPr>
          <w:b/>
          <w:color w:val="231F20"/>
          <w:sz w:val="20"/>
        </w:rPr>
        <w:t>Hypothermia</w:t>
      </w:r>
      <w:r>
        <w:rPr>
          <w:color w:val="231F20"/>
          <w:sz w:val="20"/>
        </w:rPr>
        <w:t xml:space="preserve">—Decreased body temperature </w:t>
      </w:r>
      <w:r>
        <w:rPr>
          <w:b/>
          <w:color w:val="231F20"/>
          <w:sz w:val="20"/>
        </w:rPr>
        <w:t>ID</w:t>
      </w:r>
      <w:r>
        <w:rPr>
          <w:color w:val="231F20"/>
          <w:sz w:val="20"/>
        </w:rPr>
        <w:t>—Intradermal</w:t>
      </w:r>
    </w:p>
    <w:p w:rsidR="009A0B84" w:rsidRDefault="009A0B84" w:rsidP="009A0B84">
      <w:pPr>
        <w:pStyle w:val="Corpsdetexte"/>
        <w:spacing w:before="0" w:line="229" w:lineRule="exact"/>
        <w:ind w:left="839" w:firstLine="0"/>
      </w:pPr>
      <w:r>
        <w:rPr>
          <w:b/>
          <w:color w:val="231F20"/>
        </w:rPr>
        <w:t>IM</w:t>
      </w:r>
      <w:r>
        <w:rPr>
          <w:color w:val="231F20"/>
        </w:rPr>
        <w:t>—Intramuscular</w:t>
      </w:r>
    </w:p>
    <w:p w:rsidR="009A0B84" w:rsidRDefault="009A0B84" w:rsidP="009A0B84">
      <w:pPr>
        <w:pStyle w:val="Corpsdetexte"/>
        <w:spacing w:before="170" w:line="292" w:lineRule="auto"/>
        <w:ind w:left="839" w:right="297" w:firstLine="0"/>
      </w:pPr>
      <w:r>
        <w:rPr>
          <w:b/>
          <w:color w:val="231F20"/>
        </w:rPr>
        <w:t>Immunity</w:t>
      </w:r>
      <w:r>
        <w:rPr>
          <w:color w:val="231F20"/>
        </w:rPr>
        <w:t xml:space="preserve">—A condition in which the animal’s immune system </w:t>
      </w:r>
      <w:proofErr w:type="gramStart"/>
      <w:r>
        <w:rPr>
          <w:color w:val="231F20"/>
        </w:rPr>
        <w:t>is able to</w:t>
      </w:r>
      <w:proofErr w:type="gramEnd"/>
      <w:r>
        <w:rPr>
          <w:color w:val="231F20"/>
        </w:rPr>
        <w:t xml:space="preserve"> protect the body from a disease-causing agent</w:t>
      </w:r>
    </w:p>
    <w:p w:rsidR="009A0B84" w:rsidRDefault="009A0B84" w:rsidP="009A0B84">
      <w:pPr>
        <w:spacing w:before="118" w:line="292" w:lineRule="auto"/>
        <w:ind w:left="839" w:right="92"/>
        <w:rPr>
          <w:sz w:val="20"/>
        </w:rPr>
      </w:pPr>
      <w:r>
        <w:rPr>
          <w:b/>
          <w:color w:val="231F20"/>
          <w:sz w:val="20"/>
        </w:rPr>
        <w:t>Incubation period</w:t>
      </w:r>
      <w:r>
        <w:rPr>
          <w:color w:val="231F20"/>
          <w:sz w:val="20"/>
        </w:rPr>
        <w:t>—The time between exposure to disease and the onset of the disease</w:t>
      </w:r>
    </w:p>
    <w:p w:rsidR="009A0B84" w:rsidRDefault="009A0B84" w:rsidP="009A0B84">
      <w:pPr>
        <w:spacing w:before="119" w:line="417" w:lineRule="auto"/>
        <w:ind w:left="839" w:right="131"/>
        <w:rPr>
          <w:sz w:val="20"/>
        </w:rPr>
      </w:pPr>
      <w:r>
        <w:rPr>
          <w:b/>
          <w:color w:val="231F20"/>
          <w:sz w:val="20"/>
        </w:rPr>
        <w:t>Infectious agents</w:t>
      </w:r>
      <w:r>
        <w:rPr>
          <w:color w:val="231F20"/>
          <w:sz w:val="20"/>
        </w:rPr>
        <w:t xml:space="preserve">—Organisms that cause infection </w:t>
      </w:r>
      <w:r>
        <w:rPr>
          <w:b/>
          <w:color w:val="231F20"/>
          <w:sz w:val="20"/>
        </w:rPr>
        <w:t>Intercostal space</w:t>
      </w:r>
      <w:r>
        <w:rPr>
          <w:color w:val="231F20"/>
          <w:sz w:val="20"/>
        </w:rPr>
        <w:t xml:space="preserve">—The space between ribs </w:t>
      </w:r>
      <w:r>
        <w:rPr>
          <w:b/>
          <w:color w:val="231F20"/>
          <w:sz w:val="20"/>
        </w:rPr>
        <w:t>IO</w:t>
      </w:r>
      <w:r>
        <w:rPr>
          <w:color w:val="231F20"/>
          <w:sz w:val="20"/>
        </w:rPr>
        <w:t>—Intraosseous</w:t>
      </w:r>
    </w:p>
    <w:p w:rsidR="009A0B84" w:rsidRDefault="009A0B84" w:rsidP="009A0B84">
      <w:pPr>
        <w:pStyle w:val="Corpsdetexte"/>
        <w:spacing w:before="0" w:line="417" w:lineRule="auto"/>
        <w:ind w:left="839" w:right="2664" w:firstLine="0"/>
      </w:pPr>
      <w:r>
        <w:rPr>
          <w:b/>
          <w:color w:val="231F20"/>
        </w:rPr>
        <w:t>IP</w:t>
      </w:r>
      <w:r>
        <w:rPr>
          <w:color w:val="231F20"/>
        </w:rPr>
        <w:t xml:space="preserve">—Intraperitoneal </w:t>
      </w:r>
      <w:r>
        <w:rPr>
          <w:b/>
          <w:color w:val="231F20"/>
        </w:rPr>
        <w:t>IV</w:t>
      </w:r>
      <w:r>
        <w:rPr>
          <w:color w:val="231F20"/>
        </w:rPr>
        <w:t>—Intravenous</w:t>
      </w:r>
    </w:p>
    <w:p w:rsidR="009A0B84" w:rsidRDefault="009A0B84" w:rsidP="009A0B84">
      <w:pPr>
        <w:pStyle w:val="Corpsdetexte"/>
        <w:spacing w:before="0" w:line="292" w:lineRule="auto"/>
        <w:ind w:left="839" w:firstLine="0"/>
      </w:pPr>
      <w:r>
        <w:rPr>
          <w:b/>
          <w:color w:val="231F20"/>
        </w:rPr>
        <w:t>Jaundice</w:t>
      </w:r>
      <w:r>
        <w:rPr>
          <w:color w:val="231F20"/>
        </w:rPr>
        <w:t xml:space="preserve">—A condition in which the waste product bilirubin builds up in the body and causes the </w:t>
      </w:r>
      <w:proofErr w:type="spellStart"/>
      <w:r>
        <w:rPr>
          <w:color w:val="231F20"/>
        </w:rPr>
        <w:t>yel</w:t>
      </w:r>
      <w:proofErr w:type="spellEnd"/>
      <w:r>
        <w:rPr>
          <w:color w:val="231F20"/>
        </w:rPr>
        <w:t>- lowing of mucus membranes within the body</w:t>
      </w:r>
    </w:p>
    <w:p w:rsidR="009A0B84" w:rsidRDefault="009A0B84" w:rsidP="009A0B84">
      <w:pPr>
        <w:pStyle w:val="Corpsdetexte"/>
        <w:spacing w:before="117" w:line="292" w:lineRule="auto"/>
        <w:ind w:left="839" w:firstLine="0"/>
      </w:pPr>
      <w:r>
        <w:rPr>
          <w:b/>
          <w:color w:val="231F20"/>
        </w:rPr>
        <w:t>Jugular vein</w:t>
      </w:r>
      <w:r>
        <w:rPr>
          <w:color w:val="231F20"/>
        </w:rPr>
        <w:t>—A vein that returns blood from the head and neck to the heart</w:t>
      </w:r>
    </w:p>
    <w:p w:rsidR="009A0B84" w:rsidRDefault="009A0B84" w:rsidP="009A0B84">
      <w:pPr>
        <w:pStyle w:val="Corpsdetexte"/>
        <w:spacing w:before="119" w:line="292" w:lineRule="auto"/>
        <w:ind w:left="839" w:right="20" w:firstLine="0"/>
      </w:pPr>
      <w:r>
        <w:rPr>
          <w:b/>
          <w:color w:val="231F20"/>
        </w:rPr>
        <w:t>Keel</w:t>
      </w:r>
      <w:r>
        <w:rPr>
          <w:color w:val="231F20"/>
        </w:rPr>
        <w:t>—Bony ridge on the sternum of birds where the flight muscles attach</w:t>
      </w:r>
    </w:p>
    <w:p w:rsidR="009A0B84" w:rsidRDefault="009A0B84" w:rsidP="009A0B84">
      <w:pPr>
        <w:pStyle w:val="Corpsdetexte"/>
        <w:spacing w:before="119" w:line="292" w:lineRule="auto"/>
        <w:ind w:left="839" w:right="-10" w:firstLine="0"/>
      </w:pPr>
      <w:r>
        <w:rPr>
          <w:b/>
          <w:color w:val="231F20"/>
        </w:rPr>
        <w:t>Keratin</w:t>
      </w:r>
      <w:r>
        <w:rPr>
          <w:color w:val="231F20"/>
        </w:rPr>
        <w:t xml:space="preserve">—A tough, waterproof protein that makes </w:t>
      </w:r>
      <w:r>
        <w:rPr>
          <w:color w:val="231F20"/>
          <w:spacing w:val="-10"/>
        </w:rPr>
        <w:t xml:space="preserve">up </w:t>
      </w:r>
      <w:r>
        <w:rPr>
          <w:color w:val="231F20"/>
        </w:rPr>
        <w:t>scales, beaks, and claws of animals</w:t>
      </w:r>
    </w:p>
    <w:p w:rsidR="009A0B84" w:rsidRDefault="009A0B84" w:rsidP="009A0B84">
      <w:pPr>
        <w:pStyle w:val="Corpsdetexte"/>
        <w:spacing w:before="119"/>
        <w:ind w:left="839" w:firstLine="0"/>
      </w:pPr>
      <w:r>
        <w:rPr>
          <w:b/>
          <w:color w:val="231F20"/>
        </w:rPr>
        <w:t>Keratitis</w:t>
      </w:r>
      <w:r>
        <w:rPr>
          <w:color w:val="231F20"/>
        </w:rPr>
        <w:t>—Inflammation of the cornea of the eye</w:t>
      </w:r>
    </w:p>
    <w:p w:rsidR="009A0B84" w:rsidRDefault="009A0B84" w:rsidP="009A0B84">
      <w:pPr>
        <w:spacing w:before="170" w:line="417" w:lineRule="auto"/>
        <w:ind w:left="839" w:right="443"/>
        <w:rPr>
          <w:sz w:val="20"/>
        </w:rPr>
      </w:pPr>
      <w:r>
        <w:rPr>
          <w:b/>
          <w:color w:val="231F20"/>
          <w:sz w:val="20"/>
        </w:rPr>
        <w:t>kg, mg, g or gm</w:t>
      </w:r>
      <w:r>
        <w:rPr>
          <w:color w:val="231F20"/>
          <w:sz w:val="20"/>
        </w:rPr>
        <w:t xml:space="preserve">—kilogram, milligram, gram </w:t>
      </w:r>
      <w:r>
        <w:rPr>
          <w:b/>
          <w:color w:val="231F20"/>
          <w:sz w:val="20"/>
        </w:rPr>
        <w:t>kl, ml, l</w:t>
      </w:r>
      <w:r>
        <w:rPr>
          <w:color w:val="231F20"/>
          <w:sz w:val="20"/>
        </w:rPr>
        <w:t xml:space="preserve">—kiloliter, milliliter, liter </w:t>
      </w:r>
      <w:r>
        <w:rPr>
          <w:b/>
          <w:color w:val="231F20"/>
          <w:sz w:val="20"/>
        </w:rPr>
        <w:t>kPa</w:t>
      </w:r>
      <w:r>
        <w:rPr>
          <w:color w:val="231F20"/>
          <w:sz w:val="20"/>
        </w:rPr>
        <w:t>—Kilopascal</w:t>
      </w:r>
    </w:p>
    <w:p w:rsidR="009A0B84" w:rsidRDefault="009A0B84" w:rsidP="009A0B84">
      <w:pPr>
        <w:pStyle w:val="Corpsdetexte"/>
        <w:spacing w:before="0" w:line="292" w:lineRule="auto"/>
        <w:ind w:left="839" w:right="470" w:firstLine="0"/>
      </w:pPr>
      <w:r>
        <w:rPr>
          <w:b/>
          <w:color w:val="231F20"/>
        </w:rPr>
        <w:t>Laryngoscope</w:t>
      </w:r>
      <w:r>
        <w:rPr>
          <w:color w:val="231F20"/>
        </w:rPr>
        <w:t>—An instrument that aids in the insertion of an endotracheal tube</w:t>
      </w:r>
    </w:p>
    <w:p w:rsidR="009A0B84" w:rsidRDefault="009A0B84" w:rsidP="009A0B84">
      <w:pPr>
        <w:pStyle w:val="Corpsdetexte"/>
        <w:spacing w:before="118"/>
        <w:ind w:left="839" w:firstLine="0"/>
      </w:pPr>
      <w:r>
        <w:rPr>
          <w:b/>
          <w:color w:val="231F20"/>
        </w:rPr>
        <w:t>Lateral</w:t>
      </w:r>
      <w:r>
        <w:rPr>
          <w:color w:val="231F20"/>
        </w:rPr>
        <w:t>—Located away from the center of the body</w:t>
      </w:r>
    </w:p>
    <w:p w:rsidR="009A0B84" w:rsidRDefault="009A0B84" w:rsidP="009A0B84">
      <w:pPr>
        <w:pStyle w:val="Corpsdetexte"/>
        <w:spacing w:before="120" w:line="280" w:lineRule="atLeast"/>
        <w:ind w:left="839" w:firstLine="0"/>
      </w:pPr>
      <w:r>
        <w:rPr>
          <w:b/>
          <w:color w:val="231F20"/>
        </w:rPr>
        <w:t>Leukopenia</w:t>
      </w:r>
      <w:r>
        <w:rPr>
          <w:color w:val="231F20"/>
        </w:rPr>
        <w:t>—A condition that causes a below- average number of white blood cells</w:t>
      </w:r>
    </w:p>
    <w:p w:rsidR="009A0B84" w:rsidRDefault="009A0B84" w:rsidP="009A0B84">
      <w:pPr>
        <w:spacing w:before="92"/>
        <w:ind w:left="439"/>
        <w:rPr>
          <w:sz w:val="20"/>
        </w:rPr>
      </w:pPr>
      <w:r>
        <w:br w:type="column"/>
      </w:r>
      <w:proofErr w:type="spellStart"/>
      <w:r>
        <w:rPr>
          <w:b/>
          <w:color w:val="231F20"/>
          <w:sz w:val="20"/>
        </w:rPr>
        <w:t>Lichenification</w:t>
      </w:r>
      <w:proofErr w:type="spellEnd"/>
      <w:r>
        <w:rPr>
          <w:color w:val="231F20"/>
          <w:sz w:val="20"/>
        </w:rPr>
        <w:t>—Thickening or hardening of the skin</w:t>
      </w:r>
    </w:p>
    <w:p w:rsidR="009A0B84" w:rsidRDefault="009A0B84" w:rsidP="009A0B84">
      <w:pPr>
        <w:pStyle w:val="Corpsdetexte"/>
        <w:spacing w:before="170" w:line="292" w:lineRule="auto"/>
        <w:ind w:left="439" w:right="391" w:firstLine="0"/>
      </w:pPr>
      <w:r>
        <w:rPr>
          <w:b/>
          <w:color w:val="231F20"/>
        </w:rPr>
        <w:t>Lipids</w:t>
      </w:r>
      <w:r>
        <w:rPr>
          <w:color w:val="231F20"/>
        </w:rPr>
        <w:t>—Various substances, such as fats, that are soluble in nonpolar organic solvents and insoluble in water</w:t>
      </w:r>
    </w:p>
    <w:p w:rsidR="009A0B84" w:rsidRDefault="009A0B84" w:rsidP="009A0B84">
      <w:pPr>
        <w:pStyle w:val="Corpsdetexte"/>
        <w:spacing w:before="118" w:line="292" w:lineRule="auto"/>
        <w:ind w:left="439" w:right="391" w:firstLine="0"/>
      </w:pPr>
      <w:r>
        <w:rPr>
          <w:b/>
          <w:color w:val="231F20"/>
        </w:rPr>
        <w:t>Lymph nodes</w:t>
      </w:r>
      <w:r>
        <w:rPr>
          <w:color w:val="231F20"/>
        </w:rPr>
        <w:t>—Small masses of tissue within the lymphatic system that contain white blood cells and filter bacteria and foreign particles from the lymphatic system</w:t>
      </w:r>
    </w:p>
    <w:p w:rsidR="009A0B84" w:rsidRDefault="009A0B84" w:rsidP="009A0B84">
      <w:pPr>
        <w:pStyle w:val="Corpsdetexte"/>
        <w:spacing w:before="118" w:line="292" w:lineRule="auto"/>
        <w:ind w:left="439" w:firstLine="0"/>
      </w:pPr>
      <w:r>
        <w:rPr>
          <w:b/>
          <w:color w:val="231F20"/>
        </w:rPr>
        <w:t>Malignant</w:t>
      </w:r>
      <w:r>
        <w:rPr>
          <w:color w:val="231F20"/>
        </w:rPr>
        <w:t xml:space="preserve">—Tendency of a condition to become pro- </w:t>
      </w:r>
      <w:proofErr w:type="spellStart"/>
      <w:r>
        <w:rPr>
          <w:color w:val="231F20"/>
        </w:rPr>
        <w:t>gressively</w:t>
      </w:r>
      <w:proofErr w:type="spellEnd"/>
      <w:r>
        <w:rPr>
          <w:color w:val="231F20"/>
        </w:rPr>
        <w:t xml:space="preserve"> worse</w:t>
      </w:r>
    </w:p>
    <w:p w:rsidR="009A0B84" w:rsidRDefault="009A0B84" w:rsidP="009A0B84">
      <w:pPr>
        <w:spacing w:before="119" w:line="417" w:lineRule="auto"/>
        <w:ind w:left="439" w:right="1612"/>
        <w:rPr>
          <w:sz w:val="20"/>
        </w:rPr>
      </w:pPr>
      <w:r>
        <w:rPr>
          <w:b/>
          <w:color w:val="231F20"/>
          <w:sz w:val="20"/>
        </w:rPr>
        <w:t>Mandible</w:t>
      </w:r>
      <w:r>
        <w:rPr>
          <w:color w:val="231F20"/>
          <w:sz w:val="20"/>
        </w:rPr>
        <w:t xml:space="preserve">—The bone of the lower jaw </w:t>
      </w:r>
      <w:r>
        <w:rPr>
          <w:b/>
          <w:color w:val="231F20"/>
          <w:sz w:val="20"/>
        </w:rPr>
        <w:t>MAP</w:t>
      </w:r>
      <w:r>
        <w:rPr>
          <w:color w:val="231F20"/>
          <w:sz w:val="20"/>
        </w:rPr>
        <w:t xml:space="preserve">—Mean arterial pressure </w:t>
      </w:r>
      <w:r>
        <w:rPr>
          <w:b/>
          <w:color w:val="231F20"/>
          <w:sz w:val="20"/>
        </w:rPr>
        <w:t>Masticate</w:t>
      </w:r>
      <w:r>
        <w:rPr>
          <w:color w:val="231F20"/>
          <w:sz w:val="20"/>
        </w:rPr>
        <w:t>—To chew or crush</w:t>
      </w:r>
    </w:p>
    <w:p w:rsidR="009A0B84" w:rsidRDefault="009A0B84" w:rsidP="009A0B84">
      <w:pPr>
        <w:pStyle w:val="Corpsdetexte"/>
        <w:spacing w:before="0" w:line="417" w:lineRule="auto"/>
        <w:ind w:left="439" w:right="818" w:firstLine="0"/>
      </w:pPr>
      <w:r>
        <w:rPr>
          <w:b/>
          <w:color w:val="231F20"/>
        </w:rPr>
        <w:t>Mastitis</w:t>
      </w:r>
      <w:r>
        <w:rPr>
          <w:color w:val="231F20"/>
        </w:rPr>
        <w:t xml:space="preserve">—Inflammation of the mammary glands </w:t>
      </w:r>
      <w:r>
        <w:rPr>
          <w:b/>
          <w:color w:val="231F20"/>
        </w:rPr>
        <w:t>Maxilla</w:t>
      </w:r>
      <w:r>
        <w:rPr>
          <w:color w:val="231F20"/>
        </w:rPr>
        <w:t xml:space="preserve">—The bone of the upper jaw </w:t>
      </w:r>
      <w:r>
        <w:rPr>
          <w:b/>
          <w:color w:val="231F20"/>
        </w:rPr>
        <w:t>Medial</w:t>
      </w:r>
      <w:r>
        <w:rPr>
          <w:color w:val="231F20"/>
        </w:rPr>
        <w:t>—Toward the midline of the body</w:t>
      </w:r>
    </w:p>
    <w:p w:rsidR="009A0B84" w:rsidRDefault="009A0B84" w:rsidP="009A0B84">
      <w:pPr>
        <w:spacing w:line="292" w:lineRule="auto"/>
        <w:ind w:left="439" w:right="630"/>
        <w:rPr>
          <w:sz w:val="20"/>
        </w:rPr>
      </w:pPr>
      <w:r>
        <w:rPr>
          <w:b/>
          <w:color w:val="231F20"/>
          <w:sz w:val="20"/>
        </w:rPr>
        <w:t>Monogastric</w:t>
      </w:r>
      <w:r>
        <w:rPr>
          <w:color w:val="231F20"/>
          <w:sz w:val="20"/>
        </w:rPr>
        <w:t>—Having a simple, single-chambered stomach</w:t>
      </w:r>
    </w:p>
    <w:p w:rsidR="009A0B84" w:rsidRDefault="009A0B84" w:rsidP="009A0B84">
      <w:pPr>
        <w:pStyle w:val="Corpsdetexte"/>
        <w:spacing w:before="117" w:line="417" w:lineRule="auto"/>
        <w:ind w:left="439" w:right="391" w:firstLine="0"/>
      </w:pPr>
      <w:r>
        <w:rPr>
          <w:b/>
          <w:color w:val="231F20"/>
        </w:rPr>
        <w:t>Necrosis</w:t>
      </w:r>
      <w:r>
        <w:rPr>
          <w:color w:val="231F20"/>
        </w:rPr>
        <w:t xml:space="preserve">—The death and breakdown of cells </w:t>
      </w:r>
      <w:r>
        <w:rPr>
          <w:b/>
          <w:color w:val="231F20"/>
        </w:rPr>
        <w:t>Neuropathy</w:t>
      </w:r>
      <w:r>
        <w:rPr>
          <w:color w:val="231F20"/>
        </w:rPr>
        <w:t xml:space="preserve">—Abnormal function of the nerves </w:t>
      </w:r>
      <w:r>
        <w:rPr>
          <w:b/>
          <w:color w:val="231F20"/>
        </w:rPr>
        <w:t>Neuter</w:t>
      </w:r>
      <w:r>
        <w:rPr>
          <w:color w:val="231F20"/>
        </w:rPr>
        <w:t xml:space="preserve">—Sterilization of a male animal </w:t>
      </w:r>
      <w:r>
        <w:rPr>
          <w:b/>
          <w:color w:val="231F20"/>
        </w:rPr>
        <w:t>Nocturnal</w:t>
      </w:r>
      <w:r>
        <w:rPr>
          <w:color w:val="231F20"/>
        </w:rPr>
        <w:t xml:space="preserve">—Of or relating to the night time </w:t>
      </w:r>
      <w:r>
        <w:rPr>
          <w:b/>
          <w:color w:val="231F20"/>
        </w:rPr>
        <w:t>NPO</w:t>
      </w:r>
      <w:r>
        <w:rPr>
          <w:color w:val="231F20"/>
        </w:rPr>
        <w:t>—Nothing by mouth</w:t>
      </w:r>
    </w:p>
    <w:p w:rsidR="009A0B84" w:rsidRDefault="009A0B84" w:rsidP="009A0B84">
      <w:pPr>
        <w:spacing w:line="229" w:lineRule="exact"/>
        <w:ind w:left="439"/>
        <w:rPr>
          <w:sz w:val="20"/>
        </w:rPr>
      </w:pPr>
      <w:r>
        <w:rPr>
          <w:b/>
          <w:color w:val="231F20"/>
          <w:sz w:val="20"/>
        </w:rPr>
        <w:t>O.D.</w:t>
      </w:r>
      <w:r>
        <w:rPr>
          <w:color w:val="231F20"/>
          <w:sz w:val="20"/>
        </w:rPr>
        <w:t>—Right eye</w:t>
      </w:r>
    </w:p>
    <w:p w:rsidR="009A0B84" w:rsidRDefault="009A0B84" w:rsidP="009A0B84">
      <w:pPr>
        <w:pStyle w:val="Corpsdetexte"/>
        <w:spacing w:before="170"/>
        <w:ind w:left="439" w:firstLine="0"/>
      </w:pPr>
      <w:r>
        <w:rPr>
          <w:b/>
          <w:color w:val="231F20"/>
        </w:rPr>
        <w:t>OFD—</w:t>
      </w:r>
      <w:r>
        <w:rPr>
          <w:color w:val="231F20"/>
        </w:rPr>
        <w:t>Object film distance</w:t>
      </w:r>
    </w:p>
    <w:p w:rsidR="009A0B84" w:rsidRDefault="009A0B84" w:rsidP="009A0B84">
      <w:pPr>
        <w:pStyle w:val="Corpsdetexte"/>
        <w:spacing w:before="170" w:line="417" w:lineRule="auto"/>
        <w:ind w:left="439" w:right="560" w:firstLine="0"/>
        <w:jc w:val="both"/>
      </w:pPr>
      <w:r>
        <w:rPr>
          <w:b/>
          <w:color w:val="231F20"/>
        </w:rPr>
        <w:t>Oliguria</w:t>
      </w:r>
      <w:r>
        <w:rPr>
          <w:color w:val="231F20"/>
        </w:rPr>
        <w:t xml:space="preserve">—The excretion of less urine than normal </w:t>
      </w:r>
      <w:r>
        <w:rPr>
          <w:b/>
          <w:color w:val="231F20"/>
        </w:rPr>
        <w:t>Omnivore</w:t>
      </w:r>
      <w:r>
        <w:rPr>
          <w:color w:val="231F20"/>
        </w:rPr>
        <w:t xml:space="preserve">—Animal that eats both meat and plants </w:t>
      </w:r>
      <w:r>
        <w:rPr>
          <w:b/>
          <w:color w:val="231F20"/>
        </w:rPr>
        <w:t>Opioid</w:t>
      </w:r>
      <w:r>
        <w:rPr>
          <w:color w:val="231F20"/>
        </w:rPr>
        <w:t xml:space="preserve">—Drug that has effects </w:t>
      </w:r>
      <w:proofErr w:type="gramStart"/>
      <w:r>
        <w:rPr>
          <w:color w:val="231F20"/>
        </w:rPr>
        <w:t>similar to</w:t>
      </w:r>
      <w:proofErr w:type="gramEnd"/>
      <w:r>
        <w:rPr>
          <w:color w:val="231F20"/>
        </w:rPr>
        <w:t xml:space="preserve"> opium</w:t>
      </w:r>
    </w:p>
    <w:p w:rsidR="009A0B84" w:rsidRDefault="009A0B84" w:rsidP="009A0B84">
      <w:pPr>
        <w:spacing w:line="292" w:lineRule="auto"/>
        <w:ind w:left="439" w:right="391"/>
        <w:rPr>
          <w:sz w:val="20"/>
        </w:rPr>
      </w:pPr>
      <w:r>
        <w:rPr>
          <w:b/>
          <w:color w:val="231F20"/>
          <w:sz w:val="20"/>
        </w:rPr>
        <w:t>Orchiectomy</w:t>
      </w:r>
      <w:r>
        <w:rPr>
          <w:color w:val="231F20"/>
          <w:sz w:val="20"/>
        </w:rPr>
        <w:t>—Surgical removal of a male animal’s testes</w:t>
      </w:r>
    </w:p>
    <w:p w:rsidR="009A0B84" w:rsidRDefault="009A0B84" w:rsidP="009A0B84">
      <w:pPr>
        <w:spacing w:before="119"/>
        <w:ind w:left="439"/>
        <w:rPr>
          <w:sz w:val="20"/>
        </w:rPr>
      </w:pPr>
      <w:r>
        <w:rPr>
          <w:b/>
          <w:color w:val="231F20"/>
          <w:sz w:val="20"/>
        </w:rPr>
        <w:t>O.S.</w:t>
      </w:r>
      <w:r>
        <w:rPr>
          <w:color w:val="231F20"/>
          <w:sz w:val="20"/>
        </w:rPr>
        <w:t>—Left eye</w:t>
      </w:r>
    </w:p>
    <w:p w:rsidR="009A0B84" w:rsidRDefault="009A0B84" w:rsidP="009A0B84">
      <w:pPr>
        <w:spacing w:before="170"/>
        <w:ind w:left="439"/>
        <w:rPr>
          <w:sz w:val="20"/>
        </w:rPr>
      </w:pPr>
      <w:r>
        <w:rPr>
          <w:b/>
          <w:color w:val="231F20"/>
          <w:sz w:val="20"/>
        </w:rPr>
        <w:t>O.U.</w:t>
      </w:r>
      <w:r>
        <w:rPr>
          <w:color w:val="231F20"/>
          <w:sz w:val="20"/>
        </w:rPr>
        <w:t>—Both eyes</w:t>
      </w:r>
    </w:p>
    <w:p w:rsidR="009A0B84" w:rsidRDefault="009A0B84" w:rsidP="009A0B84">
      <w:pPr>
        <w:rPr>
          <w:sz w:val="20"/>
        </w:rPr>
        <w:sectPr w:rsidR="009A0B84">
          <w:type w:val="continuous"/>
          <w:pgSz w:w="11520" w:h="14400"/>
          <w:pgMar w:top="400" w:right="580" w:bottom="280" w:left="600" w:header="720" w:footer="720" w:gutter="0"/>
          <w:cols w:num="2" w:space="720" w:equalWidth="0">
            <w:col w:w="5101" w:space="40"/>
            <w:col w:w="5199"/>
          </w:cols>
        </w:sectPr>
      </w:pPr>
    </w:p>
    <w:p w:rsidR="009A0B84" w:rsidRDefault="009A0B84" w:rsidP="009A0B84">
      <w:pPr>
        <w:pStyle w:val="Corpsdetexte"/>
        <w:spacing w:before="9"/>
        <w:ind w:firstLine="0"/>
        <w:rPr>
          <w:sz w:val="14"/>
        </w:rPr>
      </w:pPr>
    </w:p>
    <w:p w:rsidR="009A0B84" w:rsidRDefault="009A0B84" w:rsidP="009A0B84">
      <w:pPr>
        <w:rPr>
          <w:sz w:val="14"/>
        </w:rPr>
        <w:sectPr w:rsidR="009A0B84">
          <w:pgSz w:w="11520" w:h="14400"/>
          <w:pgMar w:top="1000" w:right="580" w:bottom="980" w:left="600" w:header="679" w:footer="782" w:gutter="0"/>
          <w:cols w:space="720"/>
        </w:sectPr>
      </w:pPr>
    </w:p>
    <w:p w:rsidR="009A0B84" w:rsidRDefault="009A0B84" w:rsidP="009A0B84">
      <w:pPr>
        <w:spacing w:before="92" w:line="417" w:lineRule="auto"/>
        <w:ind w:left="359" w:right="366"/>
        <w:rPr>
          <w:sz w:val="20"/>
        </w:rPr>
      </w:pPr>
      <w:r>
        <w:rPr>
          <w:b/>
          <w:color w:val="231F20"/>
          <w:sz w:val="20"/>
        </w:rPr>
        <w:t>Oviposition</w:t>
      </w:r>
      <w:r>
        <w:rPr>
          <w:color w:val="231F20"/>
          <w:sz w:val="20"/>
        </w:rPr>
        <w:t xml:space="preserve">—The act of laying eggs </w:t>
      </w:r>
      <w:r>
        <w:rPr>
          <w:b/>
          <w:color w:val="231F20"/>
          <w:sz w:val="20"/>
        </w:rPr>
        <w:t>Palpation</w:t>
      </w:r>
      <w:r>
        <w:rPr>
          <w:color w:val="231F20"/>
          <w:sz w:val="20"/>
        </w:rPr>
        <w:t xml:space="preserve">—To examine with the hands or </w:t>
      </w:r>
      <w:r>
        <w:rPr>
          <w:color w:val="231F20"/>
          <w:spacing w:val="-3"/>
          <w:sz w:val="20"/>
        </w:rPr>
        <w:t xml:space="preserve">fingers </w:t>
      </w:r>
      <w:r>
        <w:rPr>
          <w:b/>
          <w:color w:val="231F20"/>
          <w:sz w:val="20"/>
        </w:rPr>
        <w:t>Pancreatitis</w:t>
      </w:r>
      <w:r>
        <w:rPr>
          <w:color w:val="231F20"/>
          <w:sz w:val="20"/>
        </w:rPr>
        <w:t xml:space="preserve">—Inflammation of the pancreas </w:t>
      </w:r>
      <w:r>
        <w:rPr>
          <w:b/>
          <w:color w:val="231F20"/>
          <w:sz w:val="20"/>
        </w:rPr>
        <w:t>Parturition</w:t>
      </w:r>
      <w:r>
        <w:rPr>
          <w:color w:val="231F20"/>
          <w:sz w:val="20"/>
        </w:rPr>
        <w:t xml:space="preserve">—The act of giving birth </w:t>
      </w:r>
      <w:r>
        <w:rPr>
          <w:b/>
          <w:color w:val="231F20"/>
          <w:sz w:val="20"/>
        </w:rPr>
        <w:t>PCV</w:t>
      </w:r>
      <w:r>
        <w:rPr>
          <w:color w:val="231F20"/>
          <w:sz w:val="20"/>
        </w:rPr>
        <w:t>—Pack cell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volume</w:t>
      </w:r>
    </w:p>
    <w:p w:rsidR="009A0B84" w:rsidRDefault="009A0B84" w:rsidP="009A0B84">
      <w:pPr>
        <w:spacing w:line="292" w:lineRule="auto"/>
        <w:ind w:left="359" w:right="630"/>
        <w:rPr>
          <w:sz w:val="20"/>
        </w:rPr>
      </w:pPr>
      <w:r>
        <w:rPr>
          <w:b/>
          <w:color w:val="231F20"/>
          <w:sz w:val="20"/>
        </w:rPr>
        <w:t>Peritonitis</w:t>
      </w:r>
      <w:r>
        <w:rPr>
          <w:color w:val="231F20"/>
          <w:sz w:val="20"/>
        </w:rPr>
        <w:t>—Inflammation of the lining of the abdomen</w:t>
      </w:r>
    </w:p>
    <w:p w:rsidR="009A0B84" w:rsidRDefault="009A0B84" w:rsidP="009A0B84">
      <w:pPr>
        <w:pStyle w:val="Corpsdetexte"/>
        <w:spacing w:before="118" w:line="292" w:lineRule="auto"/>
        <w:ind w:left="359" w:right="224" w:firstLine="0"/>
      </w:pPr>
      <w:r>
        <w:rPr>
          <w:b/>
          <w:color w:val="231F20"/>
        </w:rPr>
        <w:t>Pica</w:t>
      </w:r>
      <w:r>
        <w:rPr>
          <w:color w:val="231F20"/>
        </w:rPr>
        <w:t xml:space="preserve">—A condition that causes the chronic eating </w:t>
      </w:r>
      <w:r>
        <w:rPr>
          <w:color w:val="231F20"/>
          <w:spacing w:val="-8"/>
        </w:rPr>
        <w:t xml:space="preserve">of </w:t>
      </w:r>
      <w:r>
        <w:rPr>
          <w:color w:val="231F20"/>
        </w:rPr>
        <w:t>items that are not normally eaten</w:t>
      </w:r>
    </w:p>
    <w:p w:rsidR="009A0B84" w:rsidRDefault="009A0B84" w:rsidP="009A0B84">
      <w:pPr>
        <w:spacing w:before="119"/>
        <w:ind w:left="359"/>
        <w:rPr>
          <w:sz w:val="20"/>
        </w:rPr>
      </w:pPr>
      <w:r>
        <w:rPr>
          <w:b/>
          <w:color w:val="231F20"/>
          <w:sz w:val="20"/>
        </w:rPr>
        <w:t>Plaque</w:t>
      </w:r>
      <w:r>
        <w:rPr>
          <w:color w:val="231F20"/>
          <w:sz w:val="20"/>
        </w:rPr>
        <w:t>—A buildup on 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teeth</w:t>
      </w:r>
    </w:p>
    <w:p w:rsidR="009A0B84" w:rsidRDefault="009A0B84" w:rsidP="009A0B84">
      <w:pPr>
        <w:pStyle w:val="Corpsdetexte"/>
        <w:spacing w:before="170" w:line="292" w:lineRule="auto"/>
        <w:ind w:left="359" w:right="2" w:firstLine="0"/>
      </w:pPr>
      <w:r>
        <w:rPr>
          <w:b/>
          <w:color w:val="231F20"/>
        </w:rPr>
        <w:t>Platelets</w:t>
      </w:r>
      <w:r>
        <w:rPr>
          <w:color w:val="231F20"/>
        </w:rPr>
        <w:t>—Cellular components of the blood that help clots to form</w:t>
      </w:r>
    </w:p>
    <w:p w:rsidR="009A0B84" w:rsidRDefault="009A0B84" w:rsidP="009A0B84">
      <w:pPr>
        <w:pStyle w:val="Corpsdetexte"/>
        <w:spacing w:before="118"/>
        <w:ind w:left="359" w:firstLine="0"/>
      </w:pPr>
      <w:r>
        <w:rPr>
          <w:b/>
          <w:color w:val="231F20"/>
        </w:rPr>
        <w:t>PO</w:t>
      </w:r>
      <w:r>
        <w:rPr>
          <w:color w:val="231F20"/>
        </w:rPr>
        <w:t xml:space="preserve">—Per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>, by mouth</w:t>
      </w:r>
    </w:p>
    <w:p w:rsidR="009A0B84" w:rsidRDefault="009A0B84" w:rsidP="009A0B84">
      <w:pPr>
        <w:spacing w:before="170" w:line="417" w:lineRule="auto"/>
        <w:ind w:left="359" w:right="642"/>
        <w:rPr>
          <w:sz w:val="20"/>
        </w:rPr>
      </w:pPr>
      <w:r>
        <w:rPr>
          <w:b/>
          <w:color w:val="231F20"/>
          <w:sz w:val="20"/>
        </w:rPr>
        <w:t>Polyuria</w:t>
      </w:r>
      <w:r>
        <w:rPr>
          <w:color w:val="231F20"/>
          <w:sz w:val="20"/>
        </w:rPr>
        <w:t xml:space="preserve">—Excessive urination </w:t>
      </w:r>
      <w:r>
        <w:rPr>
          <w:b/>
          <w:color w:val="231F20"/>
          <w:sz w:val="20"/>
        </w:rPr>
        <w:t>Posterior</w:t>
      </w:r>
      <w:r>
        <w:rPr>
          <w:color w:val="231F20"/>
          <w:sz w:val="20"/>
        </w:rPr>
        <w:t xml:space="preserve">—Located behind or toward the rear </w:t>
      </w:r>
      <w:r>
        <w:rPr>
          <w:b/>
          <w:color w:val="231F20"/>
          <w:sz w:val="20"/>
        </w:rPr>
        <w:t>PRN</w:t>
      </w:r>
      <w:r>
        <w:rPr>
          <w:color w:val="231F20"/>
          <w:sz w:val="20"/>
        </w:rPr>
        <w:t>—As needed</w:t>
      </w:r>
    </w:p>
    <w:p w:rsidR="009A0B84" w:rsidRDefault="009A0B84" w:rsidP="009A0B84">
      <w:pPr>
        <w:pStyle w:val="Corpsdetexte"/>
        <w:spacing w:before="0" w:line="229" w:lineRule="exact"/>
        <w:ind w:left="359" w:firstLine="0"/>
      </w:pPr>
      <w:r>
        <w:rPr>
          <w:b/>
          <w:color w:val="231F20"/>
        </w:rPr>
        <w:t>Proximal</w:t>
      </w:r>
      <w:r>
        <w:rPr>
          <w:color w:val="231F20"/>
        </w:rPr>
        <w:t>—Located or situated toward the body</w:t>
      </w:r>
    </w:p>
    <w:p w:rsidR="009A0B84" w:rsidRDefault="009A0B84" w:rsidP="009A0B84">
      <w:pPr>
        <w:spacing w:before="170" w:line="417" w:lineRule="auto"/>
        <w:ind w:left="359" w:right="2040"/>
        <w:rPr>
          <w:sz w:val="20"/>
        </w:rPr>
      </w:pPr>
      <w:r>
        <w:rPr>
          <w:b/>
          <w:color w:val="231F20"/>
          <w:sz w:val="20"/>
        </w:rPr>
        <w:t>Pruritus</w:t>
      </w:r>
      <w:r>
        <w:rPr>
          <w:color w:val="231F20"/>
          <w:sz w:val="20"/>
        </w:rPr>
        <w:t xml:space="preserve">—Itching </w:t>
      </w:r>
      <w:r>
        <w:rPr>
          <w:b/>
          <w:color w:val="231F20"/>
          <w:sz w:val="20"/>
        </w:rPr>
        <w:t>psi</w:t>
      </w:r>
      <w:r>
        <w:rPr>
          <w:color w:val="231F20"/>
          <w:sz w:val="20"/>
        </w:rPr>
        <w:t>—Pounds per square inch</w:t>
      </w:r>
    </w:p>
    <w:p w:rsidR="009A0B84" w:rsidRDefault="009A0B84" w:rsidP="009A0B84">
      <w:pPr>
        <w:pStyle w:val="Corpsdetexte"/>
        <w:spacing w:before="0" w:line="292" w:lineRule="auto"/>
        <w:ind w:left="359" w:right="-19" w:firstLine="0"/>
      </w:pPr>
      <w:r>
        <w:rPr>
          <w:b/>
          <w:color w:val="231F20"/>
        </w:rPr>
        <w:t>Pyometra</w:t>
      </w:r>
      <w:r>
        <w:rPr>
          <w:color w:val="231F20"/>
        </w:rPr>
        <w:t>—Disease of the uterus characterized by the accumulation of pus.</w:t>
      </w:r>
    </w:p>
    <w:p w:rsidR="009A0B84" w:rsidRDefault="009A0B84" w:rsidP="009A0B84">
      <w:pPr>
        <w:spacing w:before="119"/>
        <w:ind w:left="359"/>
        <w:rPr>
          <w:sz w:val="20"/>
        </w:rPr>
      </w:pPr>
      <w:proofErr w:type="spellStart"/>
      <w:r>
        <w:rPr>
          <w:b/>
          <w:color w:val="231F20"/>
          <w:sz w:val="20"/>
        </w:rPr>
        <w:t>q.d</w:t>
      </w:r>
      <w:proofErr w:type="spellEnd"/>
      <w:r>
        <w:rPr>
          <w:b/>
          <w:color w:val="231F20"/>
          <w:sz w:val="20"/>
        </w:rPr>
        <w:t>.</w:t>
      </w:r>
      <w:r>
        <w:rPr>
          <w:color w:val="231F20"/>
          <w:sz w:val="20"/>
        </w:rPr>
        <w:t>—Once a day</w:t>
      </w:r>
    </w:p>
    <w:p w:rsidR="009A0B84" w:rsidRDefault="009A0B84" w:rsidP="009A0B84">
      <w:pPr>
        <w:pStyle w:val="Corpsdetexte"/>
        <w:spacing w:before="170"/>
        <w:ind w:left="359" w:firstLine="0"/>
      </w:pPr>
      <w:proofErr w:type="spellStart"/>
      <w:r>
        <w:rPr>
          <w:b/>
          <w:color w:val="231F20"/>
        </w:rPr>
        <w:t>q.i.d</w:t>
      </w:r>
      <w:proofErr w:type="spellEnd"/>
      <w:r>
        <w:rPr>
          <w:b/>
          <w:color w:val="231F20"/>
        </w:rPr>
        <w:t>.</w:t>
      </w:r>
      <w:r>
        <w:rPr>
          <w:color w:val="231F20"/>
        </w:rPr>
        <w:t>—Four times a day (every six hours)</w:t>
      </w:r>
    </w:p>
    <w:p w:rsidR="009A0B84" w:rsidRDefault="009A0B84" w:rsidP="009A0B84">
      <w:pPr>
        <w:spacing w:before="170"/>
        <w:ind w:left="359"/>
        <w:rPr>
          <w:sz w:val="20"/>
        </w:rPr>
      </w:pPr>
      <w:r>
        <w:rPr>
          <w:b/>
          <w:color w:val="231F20"/>
          <w:sz w:val="20"/>
        </w:rPr>
        <w:t>Radiograph</w:t>
      </w:r>
      <w:r>
        <w:rPr>
          <w:color w:val="231F20"/>
          <w:sz w:val="20"/>
        </w:rPr>
        <w:t>—An X-ray</w:t>
      </w:r>
    </w:p>
    <w:p w:rsidR="009A0B84" w:rsidRDefault="009A0B84" w:rsidP="009A0B84">
      <w:pPr>
        <w:pStyle w:val="Corpsdetexte"/>
        <w:spacing w:before="170"/>
        <w:ind w:left="359" w:firstLine="0"/>
      </w:pPr>
      <w:r>
        <w:rPr>
          <w:b/>
          <w:color w:val="231F20"/>
        </w:rPr>
        <w:t>RBC</w:t>
      </w:r>
      <w:r>
        <w:rPr>
          <w:color w:val="231F20"/>
        </w:rPr>
        <w:t>—Red blood cell</w:t>
      </w:r>
    </w:p>
    <w:p w:rsidR="009A0B84" w:rsidRDefault="009A0B84" w:rsidP="009A0B84">
      <w:pPr>
        <w:pStyle w:val="Corpsdetexte"/>
        <w:spacing w:before="170" w:line="292" w:lineRule="auto"/>
        <w:ind w:left="359" w:right="224" w:firstLine="0"/>
      </w:pPr>
      <w:r>
        <w:rPr>
          <w:b/>
          <w:color w:val="231F20"/>
        </w:rPr>
        <w:t>Red blood cell (RBC)</w:t>
      </w:r>
      <w:r>
        <w:rPr>
          <w:color w:val="231F20"/>
        </w:rPr>
        <w:t>—A blood cell that contains hemoglobin and is responsible for the transport of oxygen and carbon dioxide</w:t>
      </w:r>
    </w:p>
    <w:p w:rsidR="009A0B84" w:rsidRDefault="009A0B84" w:rsidP="009A0B84">
      <w:pPr>
        <w:spacing w:before="118" w:line="292" w:lineRule="auto"/>
        <w:ind w:left="359" w:right="202"/>
        <w:rPr>
          <w:sz w:val="20"/>
        </w:rPr>
      </w:pPr>
      <w:r>
        <w:rPr>
          <w:b/>
          <w:color w:val="231F20"/>
          <w:sz w:val="20"/>
        </w:rPr>
        <w:t>Regurgitation</w:t>
      </w:r>
      <w:r>
        <w:rPr>
          <w:color w:val="231F20"/>
          <w:sz w:val="20"/>
        </w:rPr>
        <w:t>—The act of expelling food from the esophagus</w:t>
      </w:r>
    </w:p>
    <w:p w:rsidR="009A0B84" w:rsidRDefault="009A0B84" w:rsidP="009A0B84">
      <w:pPr>
        <w:pStyle w:val="Corpsdetexte"/>
        <w:spacing w:before="92" w:line="292" w:lineRule="auto"/>
        <w:ind w:left="334" w:right="1044" w:firstLine="0"/>
      </w:pPr>
      <w:r>
        <w:br w:type="column"/>
      </w:r>
      <w:r>
        <w:rPr>
          <w:b/>
          <w:color w:val="231F20"/>
        </w:rPr>
        <w:t>Ruminant</w:t>
      </w:r>
      <w:r>
        <w:rPr>
          <w:color w:val="231F20"/>
        </w:rPr>
        <w:t>—An herbivore that has a complex, four- chambered stomach, such as cattle, goats, and sheep</w:t>
      </w:r>
    </w:p>
    <w:p w:rsidR="009A0B84" w:rsidRDefault="009A0B84" w:rsidP="009A0B84">
      <w:pPr>
        <w:pStyle w:val="Corpsdetexte"/>
        <w:spacing w:before="119" w:line="292" w:lineRule="auto"/>
        <w:ind w:left="334" w:right="894" w:firstLine="0"/>
      </w:pPr>
      <w:r>
        <w:rPr>
          <w:b/>
          <w:color w:val="231F20"/>
        </w:rPr>
        <w:t>Sarcoptic mange</w:t>
      </w:r>
      <w:r>
        <w:rPr>
          <w:color w:val="231F20"/>
        </w:rPr>
        <w:t>—Skin disease caused by the bite of a parasitic mite that causes extreme itching and hair loss</w:t>
      </w:r>
    </w:p>
    <w:p w:rsidR="009A0B84" w:rsidRDefault="009A0B84" w:rsidP="009A0B84">
      <w:pPr>
        <w:spacing w:before="118"/>
        <w:ind w:left="334"/>
        <w:rPr>
          <w:sz w:val="20"/>
        </w:rPr>
      </w:pPr>
      <w:r>
        <w:rPr>
          <w:b/>
          <w:color w:val="231F20"/>
          <w:sz w:val="20"/>
        </w:rPr>
        <w:t>SC or SQ</w:t>
      </w:r>
      <w:r>
        <w:rPr>
          <w:color w:val="231F20"/>
          <w:sz w:val="20"/>
        </w:rPr>
        <w:t>—Subcutaneous</w:t>
      </w:r>
    </w:p>
    <w:p w:rsidR="009A0B84" w:rsidRDefault="009A0B84" w:rsidP="009A0B84">
      <w:pPr>
        <w:pStyle w:val="Corpsdetexte"/>
        <w:spacing w:before="170" w:line="292" w:lineRule="auto"/>
        <w:ind w:left="334" w:right="999" w:firstLine="0"/>
      </w:pPr>
      <w:r>
        <w:rPr>
          <w:b/>
          <w:color w:val="231F20"/>
        </w:rPr>
        <w:t>Sepsis</w:t>
      </w:r>
      <w:r>
        <w:rPr>
          <w:color w:val="231F20"/>
        </w:rPr>
        <w:t>—The presence of toxins in the blood or other tissues</w:t>
      </w:r>
    </w:p>
    <w:p w:rsidR="009A0B84" w:rsidRDefault="009A0B84" w:rsidP="009A0B84">
      <w:pPr>
        <w:spacing w:before="119"/>
        <w:ind w:left="334"/>
        <w:rPr>
          <w:sz w:val="20"/>
        </w:rPr>
      </w:pPr>
      <w:proofErr w:type="spellStart"/>
      <w:r>
        <w:rPr>
          <w:b/>
          <w:color w:val="231F20"/>
          <w:sz w:val="20"/>
        </w:rPr>
        <w:t>s.i.d</w:t>
      </w:r>
      <w:proofErr w:type="spellEnd"/>
      <w:r>
        <w:rPr>
          <w:b/>
          <w:color w:val="231F20"/>
          <w:sz w:val="20"/>
        </w:rPr>
        <w:t>.</w:t>
      </w:r>
      <w:r>
        <w:rPr>
          <w:color w:val="231F20"/>
          <w:sz w:val="20"/>
        </w:rPr>
        <w:t>—Once a day</w:t>
      </w:r>
    </w:p>
    <w:p w:rsidR="009A0B84" w:rsidRDefault="009A0B84" w:rsidP="009A0B84">
      <w:pPr>
        <w:pStyle w:val="Corpsdetexte"/>
        <w:spacing w:before="170"/>
        <w:ind w:left="334" w:firstLine="0"/>
      </w:pPr>
      <w:r>
        <w:rPr>
          <w:b/>
          <w:color w:val="231F20"/>
        </w:rPr>
        <w:t>SID—</w:t>
      </w:r>
      <w:r>
        <w:rPr>
          <w:color w:val="231F20"/>
        </w:rPr>
        <w:t>Source image distance</w:t>
      </w:r>
    </w:p>
    <w:p w:rsidR="009A0B84" w:rsidRDefault="009A0B84" w:rsidP="009A0B84">
      <w:pPr>
        <w:pStyle w:val="Corpsdetexte"/>
        <w:spacing w:before="170" w:line="292" w:lineRule="auto"/>
        <w:ind w:left="334" w:right="1165" w:firstLine="0"/>
      </w:pPr>
      <w:r>
        <w:rPr>
          <w:b/>
          <w:color w:val="231F20"/>
        </w:rPr>
        <w:t>Skin cytology</w:t>
      </w:r>
      <w:r>
        <w:rPr>
          <w:color w:val="231F20"/>
        </w:rPr>
        <w:t>—Examination of a skin scraping or material from swabbing the skin</w:t>
      </w:r>
    </w:p>
    <w:p w:rsidR="009A0B84" w:rsidRDefault="009A0B84" w:rsidP="009A0B84">
      <w:pPr>
        <w:pStyle w:val="Corpsdetexte"/>
        <w:spacing w:before="119"/>
        <w:ind w:left="334" w:firstLine="0"/>
      </w:pPr>
      <w:r>
        <w:rPr>
          <w:b/>
          <w:color w:val="231F20"/>
        </w:rPr>
        <w:t>Spay</w:t>
      </w:r>
      <w:r>
        <w:rPr>
          <w:color w:val="231F20"/>
        </w:rPr>
        <w:t>—Sterilization of a female animal</w:t>
      </w:r>
    </w:p>
    <w:p w:rsidR="009A0B84" w:rsidRDefault="009A0B84" w:rsidP="009A0B84">
      <w:pPr>
        <w:pStyle w:val="Corpsdetexte"/>
        <w:spacing w:before="170" w:line="292" w:lineRule="auto"/>
        <w:ind w:left="334" w:right="894" w:firstLine="0"/>
      </w:pPr>
      <w:r>
        <w:rPr>
          <w:b/>
          <w:color w:val="231F20"/>
        </w:rPr>
        <w:t>Spirochete</w:t>
      </w:r>
      <w:r>
        <w:rPr>
          <w:color w:val="231F20"/>
        </w:rPr>
        <w:t>—A long, slender bacteria that assumes a spiral shape</w:t>
      </w:r>
    </w:p>
    <w:p w:rsidR="009A0B84" w:rsidRDefault="009A0B84" w:rsidP="009A0B84">
      <w:pPr>
        <w:spacing w:before="118"/>
        <w:ind w:left="334"/>
        <w:rPr>
          <w:sz w:val="20"/>
        </w:rPr>
      </w:pPr>
      <w:r>
        <w:rPr>
          <w:b/>
          <w:color w:val="231F20"/>
          <w:sz w:val="20"/>
        </w:rPr>
        <w:t>Squamate</w:t>
      </w:r>
      <w:r>
        <w:rPr>
          <w:color w:val="231F20"/>
          <w:sz w:val="20"/>
        </w:rPr>
        <w:t>—Scaly-bodied reptile</w:t>
      </w:r>
    </w:p>
    <w:p w:rsidR="009A0B84" w:rsidRDefault="009A0B84" w:rsidP="009A0B84">
      <w:pPr>
        <w:pStyle w:val="Corpsdetexte"/>
        <w:spacing w:before="170" w:line="292" w:lineRule="auto"/>
        <w:ind w:left="334" w:right="839" w:firstLine="0"/>
      </w:pPr>
      <w:r>
        <w:rPr>
          <w:b/>
          <w:color w:val="231F20"/>
        </w:rPr>
        <w:t>Supraventricular tachycardia</w:t>
      </w:r>
      <w:r>
        <w:rPr>
          <w:color w:val="231F20"/>
        </w:rPr>
        <w:t>—A condition that causes the heart to beat very rapidly because of signals coming from the atria or near the junction of the atria with the ventricles</w:t>
      </w:r>
    </w:p>
    <w:p w:rsidR="009A0B84" w:rsidRDefault="009A0B84" w:rsidP="009A0B84">
      <w:pPr>
        <w:pStyle w:val="Corpsdetexte"/>
        <w:spacing w:before="118"/>
        <w:ind w:left="334" w:firstLine="0"/>
      </w:pPr>
      <w:r>
        <w:rPr>
          <w:b/>
          <w:color w:val="231F20"/>
        </w:rPr>
        <w:t>Syncope</w:t>
      </w:r>
      <w:r>
        <w:rPr>
          <w:color w:val="231F20"/>
        </w:rPr>
        <w:t>—Temporary loss of consciousness</w:t>
      </w:r>
    </w:p>
    <w:p w:rsidR="009A0B84" w:rsidRDefault="009A0B84" w:rsidP="009A0B84">
      <w:pPr>
        <w:spacing w:before="170" w:line="292" w:lineRule="auto"/>
        <w:ind w:left="334" w:right="223"/>
        <w:rPr>
          <w:sz w:val="20"/>
        </w:rPr>
      </w:pPr>
      <w:r>
        <w:rPr>
          <w:b/>
          <w:color w:val="231F20"/>
          <w:sz w:val="20"/>
        </w:rPr>
        <w:t>Thrombocytopenia</w:t>
      </w:r>
      <w:r>
        <w:rPr>
          <w:color w:val="231F20"/>
          <w:sz w:val="20"/>
        </w:rPr>
        <w:t>—A lower than normal number of platelets in the blood</w:t>
      </w:r>
    </w:p>
    <w:p w:rsidR="009A0B84" w:rsidRDefault="009A0B84" w:rsidP="009A0B84">
      <w:pPr>
        <w:pStyle w:val="Corpsdetexte"/>
        <w:spacing w:before="119"/>
        <w:ind w:left="334" w:firstLine="0"/>
      </w:pPr>
      <w:proofErr w:type="spellStart"/>
      <w:r>
        <w:rPr>
          <w:b/>
          <w:color w:val="231F20"/>
        </w:rPr>
        <w:t>t.i.d</w:t>
      </w:r>
      <w:proofErr w:type="spellEnd"/>
      <w:r>
        <w:rPr>
          <w:b/>
          <w:color w:val="231F20"/>
        </w:rPr>
        <w:t>.</w:t>
      </w:r>
      <w:r>
        <w:rPr>
          <w:color w:val="231F20"/>
        </w:rPr>
        <w:t>—Three times a day (every 8 hours)</w:t>
      </w:r>
    </w:p>
    <w:p w:rsidR="009A0B84" w:rsidRDefault="009A0B84" w:rsidP="009A0B84">
      <w:pPr>
        <w:pStyle w:val="Corpsdetexte"/>
        <w:spacing w:before="170" w:line="292" w:lineRule="auto"/>
        <w:ind w:left="334" w:right="999" w:firstLine="0"/>
      </w:pPr>
      <w:r>
        <w:rPr>
          <w:b/>
          <w:color w:val="231F20"/>
        </w:rPr>
        <w:t xml:space="preserve">Titer </w:t>
      </w:r>
      <w:r>
        <w:rPr>
          <w:color w:val="231F20"/>
        </w:rPr>
        <w:t xml:space="preserve">—A measurement of the </w:t>
      </w:r>
      <w:proofErr w:type="gramStart"/>
      <w:r>
        <w:rPr>
          <w:color w:val="231F20"/>
        </w:rPr>
        <w:t>amount</w:t>
      </w:r>
      <w:proofErr w:type="gramEnd"/>
      <w:r>
        <w:rPr>
          <w:color w:val="231F20"/>
        </w:rPr>
        <w:t xml:space="preserve"> of antibodies in the blood</w:t>
      </w:r>
    </w:p>
    <w:p w:rsidR="009A0B84" w:rsidRDefault="009A0B84" w:rsidP="009A0B84">
      <w:pPr>
        <w:spacing w:before="119"/>
        <w:ind w:left="334"/>
        <w:rPr>
          <w:sz w:val="20"/>
        </w:rPr>
      </w:pPr>
      <w:r>
        <w:rPr>
          <w:b/>
          <w:color w:val="231F20"/>
          <w:sz w:val="20"/>
        </w:rPr>
        <w:t>U/A</w:t>
      </w:r>
      <w:r>
        <w:rPr>
          <w:color w:val="231F20"/>
          <w:sz w:val="20"/>
        </w:rPr>
        <w:t>—Urinalysis</w:t>
      </w:r>
    </w:p>
    <w:p w:rsidR="009A0B84" w:rsidRDefault="009A0B84" w:rsidP="009A0B84">
      <w:pPr>
        <w:spacing w:before="170"/>
        <w:ind w:left="334"/>
        <w:rPr>
          <w:sz w:val="20"/>
        </w:rPr>
      </w:pPr>
      <w:r>
        <w:rPr>
          <w:b/>
          <w:color w:val="231F20"/>
          <w:sz w:val="20"/>
        </w:rPr>
        <w:t>Urticaria</w:t>
      </w:r>
      <w:r>
        <w:rPr>
          <w:color w:val="231F20"/>
          <w:sz w:val="20"/>
        </w:rPr>
        <w:t>—The development of hives</w:t>
      </w:r>
    </w:p>
    <w:p w:rsidR="009A0B84" w:rsidRDefault="009A0B84" w:rsidP="009A0B84">
      <w:pPr>
        <w:pStyle w:val="Corpsdetexte"/>
        <w:spacing w:before="170" w:line="292" w:lineRule="auto"/>
        <w:ind w:left="334" w:right="1149" w:firstLine="0"/>
      </w:pPr>
      <w:r>
        <w:rPr>
          <w:b/>
          <w:color w:val="231F20"/>
        </w:rPr>
        <w:t>Uveitis</w:t>
      </w:r>
      <w:r>
        <w:rPr>
          <w:color w:val="231F20"/>
        </w:rPr>
        <w:t xml:space="preserve">—Inflammation of the uvea or middle, vas- </w:t>
      </w:r>
      <w:proofErr w:type="spellStart"/>
      <w:r>
        <w:rPr>
          <w:color w:val="231F20"/>
        </w:rPr>
        <w:t>cular</w:t>
      </w:r>
      <w:proofErr w:type="spellEnd"/>
      <w:r>
        <w:rPr>
          <w:color w:val="231F20"/>
        </w:rPr>
        <w:t xml:space="preserve"> portion of the eye</w:t>
      </w:r>
    </w:p>
    <w:p w:rsidR="009A0B84" w:rsidRDefault="009A0B84" w:rsidP="009A0B84">
      <w:pPr>
        <w:spacing w:before="119"/>
        <w:ind w:left="334"/>
        <w:rPr>
          <w:sz w:val="20"/>
        </w:rPr>
      </w:pPr>
      <w:r>
        <w:rPr>
          <w:b/>
          <w:color w:val="231F20"/>
          <w:sz w:val="20"/>
        </w:rPr>
        <w:t>Vasculitis</w:t>
      </w:r>
      <w:r>
        <w:rPr>
          <w:color w:val="231F20"/>
          <w:sz w:val="20"/>
        </w:rPr>
        <w:t>—Inflammation of blood vessels</w:t>
      </w:r>
    </w:p>
    <w:p w:rsidR="009A0B84" w:rsidRDefault="009A0B84" w:rsidP="009A0B84">
      <w:pPr>
        <w:rPr>
          <w:sz w:val="20"/>
        </w:rPr>
        <w:sectPr w:rsidR="009A0B84">
          <w:type w:val="continuous"/>
          <w:pgSz w:w="11520" w:h="14400"/>
          <w:pgMar w:top="400" w:right="580" w:bottom="280" w:left="600" w:header="720" w:footer="720" w:gutter="0"/>
          <w:cols w:num="2" w:space="720" w:equalWidth="0">
            <w:col w:w="4725" w:space="40"/>
            <w:col w:w="5575"/>
          </w:cols>
        </w:sectPr>
      </w:pPr>
    </w:p>
    <w:p w:rsidR="009A0B84" w:rsidRDefault="009A0B84" w:rsidP="009A0B84">
      <w:pPr>
        <w:pStyle w:val="Corpsdetexte"/>
        <w:spacing w:before="9"/>
        <w:ind w:firstLine="0"/>
        <w:rPr>
          <w:sz w:val="14"/>
        </w:rPr>
      </w:pPr>
    </w:p>
    <w:p w:rsidR="009A0B84" w:rsidRDefault="009A0B84" w:rsidP="009A0B84">
      <w:pPr>
        <w:rPr>
          <w:sz w:val="14"/>
        </w:rPr>
        <w:sectPr w:rsidR="009A0B84">
          <w:pgSz w:w="11520" w:h="14400"/>
          <w:pgMar w:top="1000" w:right="580" w:bottom="980" w:left="600" w:header="679" w:footer="738" w:gutter="0"/>
          <w:cols w:space="720"/>
        </w:sectPr>
      </w:pPr>
    </w:p>
    <w:p w:rsidR="009A0B84" w:rsidRDefault="009A0B84" w:rsidP="009A0B84">
      <w:pPr>
        <w:pStyle w:val="Corpsdetexte"/>
        <w:spacing w:before="92"/>
        <w:ind w:left="839" w:firstLine="0"/>
      </w:pPr>
      <w:r>
        <w:rPr>
          <w:b/>
          <w:color w:val="231F20"/>
        </w:rPr>
        <w:t>Ventral</w:t>
      </w:r>
      <w:r>
        <w:rPr>
          <w:color w:val="231F20"/>
        </w:rPr>
        <w:t>—Located toward the belly or floor</w:t>
      </w:r>
    </w:p>
    <w:p w:rsidR="009A0B84" w:rsidRDefault="009A0B84" w:rsidP="009A0B84">
      <w:pPr>
        <w:pStyle w:val="Corpsdetexte"/>
        <w:spacing w:before="170" w:line="292" w:lineRule="auto"/>
        <w:ind w:left="839" w:right="-16" w:firstLine="0"/>
      </w:pPr>
      <w:r>
        <w:rPr>
          <w:b/>
          <w:color w:val="231F20"/>
        </w:rPr>
        <w:t>Vertebrate</w:t>
      </w:r>
      <w:r>
        <w:rPr>
          <w:color w:val="231F20"/>
        </w:rPr>
        <w:t xml:space="preserve">—Animal with a vertebral column </w:t>
      </w:r>
      <w:r>
        <w:rPr>
          <w:color w:val="231F20"/>
          <w:spacing w:val="-7"/>
        </w:rPr>
        <w:t xml:space="preserve">(or </w:t>
      </w:r>
      <w:r>
        <w:rPr>
          <w:color w:val="231F20"/>
        </w:rPr>
        <w:t>spine)</w:t>
      </w:r>
    </w:p>
    <w:p w:rsidR="009A0B84" w:rsidRDefault="009A0B84" w:rsidP="009A0B84">
      <w:pPr>
        <w:spacing w:before="92"/>
        <w:ind w:left="747"/>
        <w:rPr>
          <w:sz w:val="20"/>
        </w:rPr>
      </w:pPr>
      <w:r>
        <w:br w:type="column"/>
      </w:r>
      <w:r>
        <w:rPr>
          <w:b/>
          <w:color w:val="231F20"/>
          <w:sz w:val="20"/>
        </w:rPr>
        <w:t>Whelping</w:t>
      </w:r>
      <w:r>
        <w:rPr>
          <w:color w:val="231F20"/>
          <w:sz w:val="20"/>
        </w:rPr>
        <w:t>—The act of giving birth in dogs</w:t>
      </w:r>
    </w:p>
    <w:p w:rsidR="009A0B84" w:rsidRDefault="009A0B84" w:rsidP="00484CB3">
      <w:pPr>
        <w:spacing w:before="170" w:line="292" w:lineRule="auto"/>
        <w:ind w:left="747" w:right="462"/>
        <w:rPr>
          <w:sz w:val="20"/>
        </w:rPr>
        <w:sectPr w:rsidR="009A0B84">
          <w:type w:val="continuous"/>
          <w:pgSz w:w="11520" w:h="14400"/>
          <w:pgMar w:top="400" w:right="580" w:bottom="280" w:left="600" w:header="720" w:footer="720" w:gutter="0"/>
          <w:cols w:num="2" w:space="720" w:equalWidth="0">
            <w:col w:w="4793" w:space="40"/>
            <w:col w:w="5507"/>
          </w:cols>
        </w:sectPr>
      </w:pPr>
      <w:r>
        <w:rPr>
          <w:b/>
          <w:color w:val="231F20"/>
          <w:sz w:val="20"/>
        </w:rPr>
        <w:t>White blood cell (WBC)</w:t>
      </w:r>
      <w:r>
        <w:rPr>
          <w:color w:val="231F20"/>
          <w:sz w:val="20"/>
        </w:rPr>
        <w:t xml:space="preserve">—Blood cell lacking </w:t>
      </w:r>
      <w:proofErr w:type="spellStart"/>
      <w:r>
        <w:rPr>
          <w:color w:val="231F20"/>
          <w:sz w:val="20"/>
        </w:rPr>
        <w:t>hemo</w:t>
      </w:r>
      <w:proofErr w:type="spellEnd"/>
      <w:r>
        <w:rPr>
          <w:color w:val="231F20"/>
          <w:sz w:val="20"/>
        </w:rPr>
        <w:t xml:space="preserve">- globin that helps protect the body from </w:t>
      </w:r>
      <w:proofErr w:type="spellStart"/>
      <w:r>
        <w:rPr>
          <w:color w:val="231F20"/>
          <w:sz w:val="20"/>
        </w:rPr>
        <w:t>infectio</w:t>
      </w:r>
      <w:proofErr w:type="spellEnd"/>
    </w:p>
    <w:p w:rsidR="00C25714" w:rsidRDefault="00C25714"/>
    <w:sectPr w:rsidR="00C2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F4F" w:rsidRDefault="00867F4F">
      <w:r>
        <w:separator/>
      </w:r>
    </w:p>
  </w:endnote>
  <w:endnote w:type="continuationSeparator" w:id="0">
    <w:p w:rsidR="00867F4F" w:rsidRDefault="0086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7E" w:rsidRDefault="00867F4F">
    <w:pPr>
      <w:pStyle w:val="Corpsdetexte"/>
      <w:spacing w:before="0" w:line="14" w:lineRule="auto"/>
      <w:ind w:firstLine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7E" w:rsidRDefault="00867F4F">
    <w:pPr>
      <w:pStyle w:val="Corpsdetexte"/>
      <w:spacing w:before="0" w:line="14" w:lineRule="auto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7E" w:rsidRDefault="00867F4F">
    <w:pPr>
      <w:pStyle w:val="Corpsdetexte"/>
      <w:spacing w:before="0" w:line="14" w:lineRule="auto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F4F" w:rsidRDefault="00867F4F">
      <w:r>
        <w:separator/>
      </w:r>
    </w:p>
  </w:footnote>
  <w:footnote w:type="continuationSeparator" w:id="0">
    <w:p w:rsidR="00867F4F" w:rsidRDefault="0086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7E" w:rsidRDefault="00867F4F">
    <w:pPr>
      <w:pStyle w:val="Corpsdetexte"/>
      <w:spacing w:before="0" w:line="14" w:lineRule="auto"/>
      <w:ind w:firstLine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7E" w:rsidRDefault="00867F4F">
    <w:pPr>
      <w:pStyle w:val="Corpsdetexte"/>
      <w:spacing w:before="0" w:line="14" w:lineRule="auto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7E" w:rsidRDefault="00867F4F">
    <w:pPr>
      <w:pStyle w:val="Corpsdetexte"/>
      <w:spacing w:before="0" w:line="14" w:lineRule="aut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84"/>
    <w:rsid w:val="00484CB3"/>
    <w:rsid w:val="006163ED"/>
    <w:rsid w:val="00630CA0"/>
    <w:rsid w:val="00867F4F"/>
    <w:rsid w:val="009A0B84"/>
    <w:rsid w:val="00C25714"/>
    <w:rsid w:val="00D2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1BF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0B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itre5">
    <w:name w:val="heading 5"/>
    <w:basedOn w:val="Normal"/>
    <w:link w:val="Titre5Car"/>
    <w:uiPriority w:val="1"/>
    <w:qFormat/>
    <w:rsid w:val="009A0B84"/>
    <w:pPr>
      <w:ind w:left="1559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rsid w:val="009A0B8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Corpsdetexte">
    <w:name w:val="Body Text"/>
    <w:basedOn w:val="Normal"/>
    <w:link w:val="CorpsdetexteCar"/>
    <w:uiPriority w:val="1"/>
    <w:qFormat/>
    <w:rsid w:val="009A0B84"/>
    <w:pPr>
      <w:spacing w:before="10"/>
      <w:ind w:hanging="27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A0B84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484C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4CB3"/>
    <w:rPr>
      <w:rFonts w:ascii="Times New Roman" w:eastAsia="Times New Roman" w:hAnsi="Times New Roman" w:cs="Times New Roman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84C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4CB3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1383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2018-06-10T15:58:00Z</dcterms:created>
  <dcterms:modified xsi:type="dcterms:W3CDTF">2018-06-10T15:59:00Z</dcterms:modified>
</cp:coreProperties>
</file>