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7" w:rsidRPr="00B5484E" w:rsidRDefault="00AF47A7" w:rsidP="00B5484E">
      <w:pPr>
        <w:numPr>
          <w:ilvl w:val="0"/>
          <w:numId w:val="1"/>
        </w:numPr>
        <w:shd w:val="clear" w:color="auto" w:fill="FFFFFF"/>
        <w:spacing w:before="0" w:after="0" w:line="240" w:lineRule="auto"/>
        <w:ind w:left="-15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bookmarkStart w:id="0" w:name="_GoBack"/>
      <w:bookmarkEnd w:id="0"/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I.  LA MÉTHODOLOGIE DE LA DISSERTATION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Pour réussir une dissertation juridique, il faut d’abord comprendre la nature de l’exercice (I),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laquelle commande de respecter une méthodologie relativement stricte (II).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A – LA NATURE DE L’EXERCICE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dissertation juridique n’est pas un devoir de récitation de cours.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Il ne s’agit pas de reproduire des connaissances d’ailleurs plus ou moins bien comprises mais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réfléchir à un sujet, en utilisant certes les connaissances acquises pendant l’année, mais surtout en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élaborant une réflexion personnelle et, en ce sens, originale. Dès lors, la dissertation ne fait pas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appel à la mémoire, mais à l’intelligence et à la réflexion.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Il est donc vain de tenter de rapprocher le sujet à traiter de tel ou tel chapitre du cours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voire de telle section ou paragraphe. Car l’approche descriptive qui est celle d’un cours diffère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sensiblement de l’approche analytique qui est exigée dans une dissertation.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En effet,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dissertation est une démonstration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: vous devez livrer au correcteur votre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approche de la question posée, en la justifiant par des considérations juridiques. Dès lors, un bon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devoir ne doit pas se limiter à une explication technique des mécanismes juridiques que vous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discutez. Il doit indiquer en outre comment ces mécanismes se rattachent au sujet, et pourquoi tel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mécanisme est cité à tel endroit de la démonstration et pas ailleurs.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Tout au long du devoir, il faut suivre « le fil rouge » de sa démonstration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et se poser 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question de savoir si ce que l’on écrit a ou non une véritable utilité pour cette démonstration (on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est sinon dans le hors-sujet ou plus simplement dans ce que les correcteurs appellent le « délayage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ou récitation sans intérêt »).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Par ailleurs,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tout développement doit être justifié 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par rapport à la problématique et bien sûr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argumenté juridiquement.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Il s’agit donc d’un exercice difficile, qui impose le respect d’une méthode adaptée.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B – LES CONSEILS METHODOLOGIQUES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La construction d’une dissertation juridique se décompose en trois étapes : la déconstruction du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sujet, l’élaboration du plan et la rédaction.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1) La déconstruction du sujet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première étape consiste à définir et à analyser chacun des termes du sujet puis de 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confronter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, c’est-à-dire d’examiner quelles sont les relations qu’ils entretiennent. Ce travail sur 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termes ou le terme du sujet doit permettre de déterminer les différents éléments du sujet et ainsi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d’élaborer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une idée générale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(ou problématique) qui, dans la mesure du possible, est le produit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d’une réflexion personnelle.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Contrairement à une idée reçue,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problématique n’est pas une question ni le sujet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reformulé sous forme de question ; elle est au contraire la réponse à cette question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réponse qui correspond donc à une idée sur le sujet qui va être démontrée tout au long de 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dissertation.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Il n’y a jamais une et une seule idée générale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: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la dissertation n’est pas un exercice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dogmatique.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Ex : Si vous avez comme sujet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La jurisprudence est-elle une source de droit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? », vous pouvez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soutenir que la jurisprudence est une source de droit ou, au contraire, qu’elle ne l’est pas.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Ce qui importe vraiment,  c’est la solidité de votre argumentation juridique. Ainsi, si vous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décidez que la jurisprudence n’est pas une source de droit, vous devrez analyser 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lastRenderedPageBreak/>
        <w:t>arguments en faveur de la jurisprudence, source de droit, et développer ensuite des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contre-arguments.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L’idée générale retenue constitue le fil directeur (le socle) de la démonstration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qui sera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menée dans les développements.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Sans idée générale, il n’y a pas de démonstration et donc pas de dissertation.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2) L’élaboration du plan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Avec l’élaboration du plan, nous abordons la phase de reconstruction du sujet.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D’abord, le plan doit permettre de défendre de manière rationnelle l’idée générale, il en constitue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l’argumentation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 Autrement dit, un correcteur doit connaître votre position en lisant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simplement le plan.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Ce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plan apparent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est le plus souvent en deux parties car une démonstration en deux temps est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en général plus claire et donc plus convaincante.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Le plan binaire (deux parties et deux sous-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parties) doit donc être privilégié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d’autant qu’opter pour un plan tripartite peut être très risqué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si votre correcteur est attaché au respect des usages universitaires. D’ailleurs,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une démonstration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doit être synthétique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: les différents éléments ne doivent pas être examinés les uns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indépendamment des autres mais en relation les uns avec les autres. Le plan binaire semble donc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 plus opérationnel car il est nécessairement le plus synthétique.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Il peut être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chronologique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(par exemple, pour le sujet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Dol et contrat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 : I. Le dol et la formation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du contrat, II. Le dol et l’exécution du contrat),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de finalité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(par exemple, pour le sujet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Premier ministre sous la Ve République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 : I. Le Premier ministre en qualité de chef politique, II. 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Premier ministre en qualité de chef de Gouvernement),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de comparaison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(par exemple, pour 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sujet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Grâce et amnistie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 : I. L’opposition classique entre les deux formes de pardon, II. 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convergence nouvelle des deux formes de pardon) ou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technique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(par exemple, pour le sujet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protection de la vie privée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 : I. La protection préventive de la vie privée par le référé, II. La protection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curative de la vie privée par l’allocation de dommages-intérêts).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En revanche, il faut éviter autant que possible les plans trop descriptifs qui se prêtent mal 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l’argumentation.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Exemple de plan classique (et donc descriptif) pour le sujet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Les juridictions civiles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 :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I. La détermination des juridictions civiles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A. Les juridictions du fond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B. La Cour de cassation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II. L’organisation des juridictions civiles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A. La hiérarchisation des juridictions civiles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B. La composition des juridictions civiles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Dans cet exemple, il est difficile de saisir l’idée générale du devoir alors même que la plupart des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éléments sont présents. C’est la différence entre un cours (ou un manuel) et une dissertation.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Quoi qu’il en soit, dans un plan cohérent,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 les éléments les plus importants de 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démonstration sont placés dans le IB et le IIA.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Les 1) et 2) au sein des sous-parties sont recommandés mais pas obligatoires.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Si vous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décidez d’en mettre, il faut le faire pour chaque sous-partie.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Enfin,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le plan doit être clair et doit permettre de faire le tour complet du sujet sans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répétition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lastRenderedPageBreak/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Cet objectif de clarté ne peut être atteint que si deux exigences sont respectées.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En premier lieu, il faut privilégier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les intitulés brefs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: pas de verbe conjugué, pas de conjonction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 coordination (et, ou…) car il faut une idée par titre, pas de ponctuation comme pour 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dissertations philosophiques (virgule, deux points, trois points de suspension, etc.)…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Les titres doivent commencer par un article (le, la, les, un, une…).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Les titres de chaque partie doivent être cohérents au regard de la formulation du sujet mais aussi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les uns par rapport aux autres. Un plan ne saurait comporter plusieurs titres identiques ou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similaires. Ainsi, le titre du IA ne doit pas être le même que celui du I auquel il se rattache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puisque les A et B d’une partie développent deux aspects distincts du thème abordé dans cette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partie.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En second lieu,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les titres sont suivis de chapeaux introductifs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(sous les I et II, IA, IB, IIA et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IIB). Ces derniers se composent de deux phrases. La première résume l’idée de votre partie ou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sous-partie ; la seconde annonce le plan de manière formelle comme à la fin de l’introduction.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Aux chapeaux introductifs s’ajoutent les transitions, en particulier entre le I et le II. Quelques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lignes suffisent pour éviter de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passer du coq à l’âne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». Cela étant, la transition n’est pas le prétexte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pour développer des points qui ne trouvent pas leur place au sein de la partie considérée.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Tout plan qui respecte ces codes est un bon plan qu’il reste à découvrir pour chaque sujet parce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qu’il n’existe pas de plan préconçu valable pour n’importe quel sujet ou n’importe quel type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sujet. À noter enfin qu’en principe la dissertation juridique ne comporte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 pas de conclusion.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3) La rédaction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Cette étape ne doit en aucun cas être négligée puisqu’elle conduit au « produit fini » que va juger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et noter le correcteur. Il faut donc savoir gérer le temps imparti à l’épreuve pour pouvoir achever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la rédaction du devoir.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a) La gestion du temps (pour une épreuve de 3h, à titre indicatif)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Lecture attentive du sujet et recherche de sa signification : 15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Recherche de la matière  et élaboration du plan: 25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Rédaction de l’introduction : 30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Rédaction de la première partie : 50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Rédaction de la seconde partie : 50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Relecture : 10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b) L’introduction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C’est la partie la plus importante du devoir car elle sert à justifier l’idée générale que l’on a choisie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 démontrer, idée générale qui doit être posée dès l’introduction et de laquelle se déduit le plan.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L’introduction permet de cadrer le sujet :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-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De quoi va-t-on parler ? 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(analyse des termes du sujet)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Il s’agit ici, après une phrase d’accroche (adage, citation…) qui permet d’amener le sujet, de poser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définition du sujet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(de chacun de ses termes avant de préciser le sujet dans son entier).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 la définition du sujet on peut ensuite déduire la délimitation du sujet. À partir du sens donné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au sujet, on va en effet pouvoir délimiter son domaine. On voit donc qu’il s’agit là d’une étape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fondamentale puisqu’elle seule permet d’éviter le hors-sujet fatal.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lastRenderedPageBreak/>
        <w:t xml:space="preserve">Ex : si le sujet porte sur «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L’existence des personnes physiques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», il faut écarter en introduction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la question des personnes morales.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en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-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Pourquoi va-t-on en parler ? </w:t>
      </w:r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>(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>l’intérêt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 xml:space="preserve"> du 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>sujet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>)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en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en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Cet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intérêt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peut être purement théorique, et non des moindres (la question a pu être très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débattue, divise toujours la doctrine…), il peut être pratique (par exemple, derrière le droit pénal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se profilent toujours les libertés individuelles, la question de l’indemnisation des victimes…). 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sujet peut également être d’actualité (par exemple, la suppression du juge d’instruction ou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l’adoption par les couples homosexuels….). Dans tous les cas, il aura des dimensions historiques,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sociologiques, politiques… qui permettront d’amplifier son intérêt au-delà de la seule sphère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juridique.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-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Comment va-t-on en parler ? 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(l’idée générale et le plan qui en constitue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l’argumentation)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Enfin, et si possible à partir de l’intérêt du sujet (pour qu’il y ait un fil conducteur dans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l’introduction), il faut examiner l’idée générale retenue sur le sujet et annoncer le plan.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L’idée générale vient justifier le plan choisi puisque celui-ci doit démontrer l’idée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générale.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Attention ! L’introduction n’est pas un catalogue de banalités que l’on classerait dans un ordre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chronologique. Il est nécessaire de bien faire le lien entre la problématique et le plan qui en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constitue la réponse démonstrative.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c) Les conseils rédactionnels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N’oubliez pas que vous écrivez pour être lu et surtout pour être compris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: la dissertation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étant une démonstration, il faut que le lecteur puisse suivre continuellement 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cheminement de votre pensée.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À cette fin, on peut donner plusieurs conseils :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Privilégiez les phrases courtes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Utilisez les mots de liaison pour passer d’une idée à l’autre : cependant, toutefois,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néanmoins, de plus, ensuite, pourtant, or, en premier lieu, en deuxième lieu, en dernier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lieu, d’une part, d’autre part, en revanche…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Utilisez les paragraphes : changez de paragraphe lorsque vous avez fini de traiter l’un des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aspects de votre dissertation (une idée =  un paragraphe avec un retrait). Cela contribue 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la clarté de l’exposé et constitue un guide utile pour le lecteur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Proscrivez les abréviations ;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Respectez les règles de grammaire et de conjugaison : une majuscule en début de phrase,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un point en fin de phrase, accord du participe passé…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- Veillez à votre orthographe : jurisprudence et non 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juris-prudence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, malgré et non 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malgrés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parmi et non 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parmis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…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Soignez votre copie : évitez les ratures, soulignez les titres mais pas en rouge (couleur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réservée au correcteur), sautez des lignes pour aérer votre copie…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Adoptez une écriture lisible.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II.  LA MÉTHODOLOGIE DU COMMENTAIRE D’ARRÊT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 commentaire d’arrêt est sans doute l’exercice le plus redouté des étudiants. Pour le réussir, il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faut d’abord comprendre la nature de l’exercice (I), laquelle commande de respecter une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méthodologie particulière (II).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lastRenderedPageBreak/>
        <w:t>A – LA NATURE DE L’EXERCICE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 but du commentaire d’arrêt est, comme son nom l’indique, de commenter une décision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justice.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 Il s’agit d’expliquer et de discuter la solution dégagée par le juge.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Cela suppose que l’étudiant possède des connaissances élémentaires sur le droit positif qui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constitue le contexte juridique de la décision. Cela suppose également que l’étudiant élabore une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réflexion personnelle sur l’arrêt car, d’une certaine manière, le commentaire est une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démonstration. En d’autres termes, le correcteur doit connaître votre sentiment sur la décision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rendue, sentiment qui doit s’appuyer sur des considérations juridiques.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Dès lors, deux écueils sont à éviter :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dissertation déguisée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(l’arrêt ne doit pas être le prétexte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pour traiter des généralités plus ou moins en relation avec le problème de droit) et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 la paraphrase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(redire ce qui est dit dans l’arrêt sous une autre forme, sans apporter de connaissances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personnelles). En définitive, il ne faut pas être trop proche ou trop loin de l’arrêt. Le plus simple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est de toujours se demander si ce que l’on dit peut être raccroché à l’arrêt.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B – LES CONSEILS MÉTHODOLOGIQUES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 commentaire d’arrêt est une épreuve très formaliste dont il convient de respecter toutes 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règles de fond et de forme.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1) L’introduction du commentaire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L’introduction est la partie la plus importante du devoir. Elle comporte plusieurs étapes qui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doivent être scrupuleusement respectées :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Phrase d’accroche (actualité, contexte juridique, adage, etc.)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Présentation de la décision, objet du commentaire (date, juridiction)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Rappel et qualification des faits pertinents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Exposé de la procédure (parcours de l’affaire) ;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Détermination des parties (demandeur/défendeur, appelant/intimé, etc.)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Thèses des parties si elles sont exposées (par ex. les moyens du pourvoi)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Problème de droit soulevé par l’arrêt (il s’agit d’une question juridique d’ordre général et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non d’une espèce particulière ; en cas de pluralité de problèmes, deux hypothèses sont 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envisager. Si des problèmes distincts sont d’égale importance, ils doivent être traités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séparément. Si l’un des problèmes soulevés par l’arrêt est plus important que les autres, il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ne faudra alors retenir pour le commentaire que le point principal, mais sans oublier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signaler dans l’introduction que les points annexes seront laissés de côté)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Solution de l’arrêt (motifs et dispositif). L’étudiant donne la solution au problème posé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précédemment (par ex. : « La Cour de cassation répond par l’affirmative, en décidant que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[citation ou paraphrase de la motivation de l’arrêt]». À ce stade, il convient de préciser 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nature de l’arrêt (arrêt infirmatif ou confirmatif pour la cour d’appel, arrêt de rejet ou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cassation pour la haute juridiction),  les moyens de cassation (violation de la loi,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incompétence, excès de pouvoir, etc.) et la qualité de la motivation (précise, lapidaire…).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Sens du commentaire (en quelques lignes, l’étudiant doit porter une première appréciation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critique de la solution retenue, livrer les grandes idées qui seront développées) ;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Annonce de plan (par ex. : « Cet arrêt réaffirme l’interdiction du mariage homosexuel (I)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et montre par la même que les juges français sont attachés à une conception classique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l’institution matriarcale (II) »).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2) Le plan du commentaire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Un plan de commentaire comporte deux parties (I / II), elles-mêmes subdivisées en deux sous-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parties (A / B). Il n’y a pas de conclusion.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En principe,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ce plan découle de la motivation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l’arrêt (il faut « coller à l’arrêt »)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 Ainsi, en présence de deux problèmes juridiques distincts, il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est conseillé de consacrer une partie à chacun de ses problèmes. De même si le raisonnement du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en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juge s’effectue en deux étapes bien marquées (« Attendu d’une part […] 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>Mais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 xml:space="preserve"> 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>attendu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 xml:space="preserve"> </w:t>
      </w:r>
      <w:proofErr w:type="spellStart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>d’autre</w:t>
      </w:r>
      <w:proofErr w:type="spellEnd"/>
      <w:r w:rsidRPr="00B5484E">
        <w:rPr>
          <w:rFonts w:ascii="Times New Roman" w:hAnsi="Times New Roman"/>
          <w:color w:val="333333"/>
          <w:sz w:val="24"/>
          <w:szCs w:val="24"/>
          <w:lang w:val="en" w:eastAsia="fr-FR" w:bidi="ar-SA"/>
        </w:rPr>
        <w:t xml:space="preserve"> part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[…] »). Lorsqu’il est impossible de procéder de la sorte, le plus simple est d’expliquer la solution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lastRenderedPageBreak/>
        <w:t>dans une première partie, puis de l’apprécier dans une seconde partie.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Comme pour la dissertation,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l’étudiant doit soigner les intitulés, les chapeaux introductifs et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les transitions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 Le titre d’une partie ou d’une sous-partie doit refléter clairement son contenu.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Dès lors, les titres du style I – Analyse de la décision ; II – Critique de la décision sont à proscrire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absolument. À la lecture du plan, le correcteur doit immédiatement saisir le raisonnement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l’étudiant, les idées essentielles soutenues par ce dernier. 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3) Les développements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Trois éléments essentiels constituent la substance du commentaire et témoignent de la réflexion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personnelle de l’étudiant. On les retrouve sous l’expression «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SVP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» (Sens, Valeur, Portée).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-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Sens de la décision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(explication de la solution): l’étudiant doit expliquer le raisonnement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suivi par les juges. Pour ce faire, il doit identifier les concepts juridiques utilisés,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s’intéresser aux fondements textuels (visa) ainsi qu’aux règles juridiques sollicitées.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-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Valeur de la décision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(appréciation de la solution): L’étudiant doit critiquer l’arrêt qui lui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est soumis tout en s’affranchissant des positions doctrinales.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La solution est-elle satisfaisante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en droit?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(Les juges ont-ils bien appliqué le droit ? L’interprétation retenue est-elle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conforme à la lettre ou à l’esprit du texte tel que la jurisprudence l’a dégagé ? La règle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juridique invoquée est-elle appropriée ? Les juges ont-ils correctement motivé leur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décision ? Une autre solution devrait-elle être adoptée ? Quelle est la position de 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doctrine vis-à-vis du problème tranché par l’arrêt ?).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La solution est-elle satisfaisante en équité ?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(Conforme aux textes, la solution produit-elle des conséquences injustes pour 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justiciable ? Est-elle favorable au plaideur ?). </w:t>
      </w:r>
      <w:r w:rsidRPr="00B5484E">
        <w:rPr>
          <w:rFonts w:ascii="Times New Roman" w:hAnsi="Times New Roman"/>
          <w:i/>
          <w:iCs/>
          <w:color w:val="333333"/>
          <w:sz w:val="24"/>
          <w:szCs w:val="24"/>
          <w:lang w:val="fr-FR" w:eastAsia="fr-FR" w:bidi="ar-SA"/>
        </w:rPr>
        <w:t>La solution est-elle satisfaisante en opportunité ?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(Satisfait-elle les impératifs de justice, de sécurité juridique et de prévisibilité de la règle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droit ? Tient-elle compte des exigences de la pratique ?). L’histoire du droit et le droit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comparé peuvent également être d’un bon secours pour apprécier la valeur de l’arrêt.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-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Portée de la décision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(situation de l’arrêt) : l’étudiant doit déterminer l’impact de la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solution sur le droit positif en replaçant l’arrêt dans son contexte juridique (La décision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constitue-t-elle un revirement ou s’inscrit-elle au contraire dans une jurisprudence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constante ? S’agit-il d’un arrêt d’espèce ou d’un arrêt de principe ? La solution est-elle une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application anticipée d’un texte de loi ? Est-elle anachronique ?).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L’agencement de ces trois éléments est parfois source de difficultés. Dès lors, bien qu’il n’y ait pas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 plan type, il est conseillé de consacrer une première partie à l’apport de la solution (analyse des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textes applicables et du problème d’interprétation, présentation et explication de la solution, etc.)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et une seconde partie à la critique de la décision rendue (valeur et portée de la solution).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4) La gestion du temps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Lecture  et compréhension de l’arrêt : 15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Recherche de la matière et élaboration du plan: 25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Rédaction de l’introduction : 30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Rédaction de la première partie : 50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Rédaction de la seconde partie : 50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Relecture : 10 minutes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III. LA MÉTHODOLOGIE DU CAS PRATIQUE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L’exercice du cas pratique a pour objet d’apprécier l’aptitude du candidat à identifier et 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appliquer la règle de droit la plus adaptée à difficulté factuelle soumise à sa sagacité (méthode du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syllogisme judiciaire). Le candidat ne doit donc pas réciter purement et simplement son cours ; il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doit sélectionner les éléments de droit qui lui permettront d’apporter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une réponse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circonstanciée et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argumentée 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aux questions posées.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A – DÉMARCHE INTELLECTUELLE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Dans une première étape,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il faut bien lire l’énoncé pour saisir les différents aspects du cas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pratique.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Chaque terme peut être déterminant, les examinateurs n’hésitant pas à insérer des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lastRenderedPageBreak/>
        <w:t>« pièges » dans les cas soumis aux étudiants. Un manque d’attention peut avoir des effets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dévastateurs, notamment en ce qui concerne les dates (les dates sont importantes pour calculer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les délais de prescription, de péremption d’instance, de voies de recours, de dépôt des mémoires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ou des conclusions…). L’étudiant doit également prendre en compte certains éléments tels que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l’âge des parties (ex : minorité du demandeur à l’action), leur profession (cet élément permet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d’apprécier la validité d’une clause attributive de compétence territoriale ou celle d’une clause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compromissoire).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Dans une deuxième étape, il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faut trier les faits pour ne retenir que les faits pertinents, 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qualifier juridiquement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(Monsieur X. est-il un mandant, un cédant, etc.? ; Sommes-nous en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présence d’un fait ou d’un acte juridique ? Quelle est la nature de l’acte en question ? S’agit-il d’un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contrat ou d’un acte juridique unilatéral ? La clause décrite dans le cas est-elle une clause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compromissoire ?...). Cette démarche de qualification permet de circonscrire le domaine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l’étude. Mais qui dit qualification dit aussi définition : vous devez toujours définir le vocabulaire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juridique employé.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La phase suivante est la plus délicate :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il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s’agit d’identifier et d’énoncer le problème juridique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Un cas pratiques peut donner lieu à un ou plusieurs problèmes juridiques, selon sa complexité.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Selon les cas, les problèmes seront distincts ou étroitement liés.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Une fois que le problème est identifié, il faut s’efforcer de le résoudre. Pour ce faire,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il convient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d’identifier la règle de droit applicable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 Cette règle doit être explicitée, développée de manière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précise (définition, conditions d’application de la règle, exceptions…).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Son fondement juridique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doit être précisé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: loi, règlement, décision de jurisprudence (jurisprudence constante ou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revirement ?)… Dans cette dernière hypothèse, il  convient de retracer l’évolution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jurisprudentielle et de citer, s’il y a lieu, l’arrêt majeur de revirement. Le droit n’étant pas une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science exacte, il peut arriver qu’un problème juridique ne trouve pas de solution dans la loi ou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dans la jurisprudence. Dans ce cas, il faut s’en remettre à la doctrine en évoquant les thèses en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présence. Mais l’étudiant doit prendre position, choisir une thèse à la suite d’un raisonnement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logique. Cela étant,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l’étudiant doit se limiter à ce qui est strictement utile pour répondre 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question posée.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Ensuite,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 il faut appliquer la règle de droit à l’espèce. 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Il s’agit notamment de préciser si les faits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 l’espèce relèvent du principe ou de l’exception. En cas de pluralité de mécanismes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procéduraux applicables à envisager, il est recommandé d’exclure rapidement ceux qui paraissent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d’emblée inapplicables en l’espèce pour se concentrer sur les mécanismes qui se prêtent à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l’espèce. L’étudiant doit alors examiner les différentes conditions d’application du mécanisme afin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 s’assurer qu’aucune ne fait défaut (le défaut d’une seule condition peut entraîner l’échec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l’action ou, plus généralement, l’inapplication du mécanisme considéré). En cas de conditions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cumulatives, il doit évacuer assez rapidement celles qui ne posent pas de difficultés pour se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focaliser sur celles qui sont plus délicates.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En somme, l’étudiant commence par rappeler les différentes conditions posées par le texte, puis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les reprend les unes après les autres, en ayant défini les termes, précisé l’appréciation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jurisprudentielle de ces conditions et en ayant appliqué les conditions à l’espèce. 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Toute réponse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non justifiée n’a aucune valeur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Il termine la résolution du cas par une conclusion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, c’est-à-dire la réponse à la question posée.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La démarche intellectuelle de l’étudiant est donc la même qu’un juriste (avocat, magistrat, notaire,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etc.) : elle consiste à appliquer le fameux syllogisme judiciaire.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B – PRÉSENTATION DE LA SOLUTION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présentation de la solution se fait en trois temps : introduction, plan, conclusion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.</w:t>
      </w: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 xml:space="preserve">L’introduction 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est assez courte. Elle comprend le rappel des faits essentiels, classés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lastRenderedPageBreak/>
        <w:t>chronologiquement et qualifiés juridiquement. Elle pose ensuite le ou les problèmes juridiques.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Deux situations se présentent alors : 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Des questions sont posées à la fin du cas pratique : il faut simplement répondre aux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différentes questions dans l’ordre où elles sont posées.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- En l’absence de questions, c’est à l’étudiant de trouver les bonnes questions.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Enfin, l’introduction s’achève pas l’annonce formelle des différents problèmes posés par le cas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(ex : «  C’est pourquoi nous examinerons successivement la validité de la clause attributive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compétence d’attribution (I) et l’action possessoire en complainte (II) »).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Le plan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: le nombre de parties dépend de la complexité du cas pratique. En présence d’un seul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problème juridique, il faut en étudier les différents aspects dans deux parties distinctes. En cas de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pluralité de problèmes juridiques, chaque partie doit être consacrée à un problème particulier. Les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titres doivent être soignés, la présentation irréprochable.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b/>
          <w:bCs/>
          <w:color w:val="333333"/>
          <w:sz w:val="24"/>
          <w:szCs w:val="24"/>
          <w:lang w:val="fr-FR" w:eastAsia="fr-FR" w:bidi="ar-SA"/>
        </w:rPr>
        <w:t>La conclusion</w:t>
      </w: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 xml:space="preserve"> présente la solution du cas à la fin du devoir. En cas de pluralité de problèmes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juridiques, l’étudiant doit conclure partiellement à la fin de chaque partie et donner une </w:t>
      </w:r>
    </w:p>
    <w:p w:rsidR="00AF47A7" w:rsidRPr="00B5484E" w:rsidRDefault="00AF47A7" w:rsidP="00B5484E">
      <w:pPr>
        <w:shd w:val="clear" w:color="auto" w:fill="FFFFFF"/>
        <w:spacing w:before="0" w:after="0" w:line="240" w:lineRule="auto"/>
        <w:rPr>
          <w:rFonts w:ascii="Times New Roman" w:hAnsi="Times New Roman"/>
          <w:color w:val="333333"/>
          <w:sz w:val="24"/>
          <w:szCs w:val="24"/>
          <w:lang w:val="fr-FR" w:eastAsia="fr-FR" w:bidi="ar-SA"/>
        </w:rPr>
      </w:pPr>
      <w:r w:rsidRPr="00B5484E">
        <w:rPr>
          <w:rFonts w:ascii="Times New Roman" w:hAnsi="Times New Roman"/>
          <w:color w:val="333333"/>
          <w:sz w:val="24"/>
          <w:szCs w:val="24"/>
          <w:lang w:val="fr-FR" w:eastAsia="fr-FR" w:bidi="ar-SA"/>
        </w:rPr>
        <w:t>conclusion générale à la fin du devoir.</w:t>
      </w:r>
    </w:p>
    <w:p w:rsidR="005703AE" w:rsidRPr="00B5484E" w:rsidRDefault="005703AE" w:rsidP="00B5484E">
      <w:pPr>
        <w:spacing w:before="0" w:after="0"/>
        <w:rPr>
          <w:rFonts w:ascii="Times New Roman" w:hAnsi="Times New Roman"/>
          <w:sz w:val="24"/>
          <w:szCs w:val="24"/>
          <w:lang w:val="fr-FR"/>
        </w:rPr>
      </w:pPr>
    </w:p>
    <w:sectPr w:rsidR="005703AE" w:rsidRPr="00B5484E" w:rsidSect="00B5484E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D81"/>
    <w:multiLevelType w:val="multilevel"/>
    <w:tmpl w:val="91F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7"/>
    <w:rsid w:val="001C7CAA"/>
    <w:rsid w:val="00286F31"/>
    <w:rsid w:val="002E6DF3"/>
    <w:rsid w:val="005703AE"/>
    <w:rsid w:val="00AF47A7"/>
    <w:rsid w:val="00B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A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aliases w:val="Chapitre"/>
    <w:basedOn w:val="Normal"/>
    <w:next w:val="Normal"/>
    <w:link w:val="Heading1Char"/>
    <w:uiPriority w:val="9"/>
    <w:qFormat/>
    <w:rsid w:val="001C7CA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fr-FR" w:bidi="ar-SA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1C7CA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fr-FR" w:bidi="ar-SA"/>
    </w:rPr>
  </w:style>
  <w:style w:type="paragraph" w:styleId="Heading3">
    <w:name w:val="heading 3"/>
    <w:aliases w:val="Paragraphe"/>
    <w:basedOn w:val="Normal"/>
    <w:next w:val="Normal"/>
    <w:link w:val="Heading3Char"/>
    <w:uiPriority w:val="9"/>
    <w:unhideWhenUsed/>
    <w:qFormat/>
    <w:rsid w:val="001C7CA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fr-FR" w:bidi="ar-SA"/>
    </w:rPr>
  </w:style>
  <w:style w:type="paragraph" w:styleId="Heading4">
    <w:name w:val="heading 4"/>
    <w:aliases w:val="I"/>
    <w:basedOn w:val="Normal"/>
    <w:next w:val="Normal"/>
    <w:link w:val="Heading4Char"/>
    <w:uiPriority w:val="9"/>
    <w:unhideWhenUsed/>
    <w:qFormat/>
    <w:rsid w:val="001C7CA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fr-FR" w:bidi="ar-SA"/>
    </w:rPr>
  </w:style>
  <w:style w:type="paragraph" w:styleId="Heading5">
    <w:name w:val="heading 5"/>
    <w:aliases w:val="a)"/>
    <w:basedOn w:val="Normal"/>
    <w:next w:val="Normal"/>
    <w:link w:val="Heading5Char"/>
    <w:uiPriority w:val="9"/>
    <w:unhideWhenUsed/>
    <w:qFormat/>
    <w:rsid w:val="001C7CA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fr-FR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7CA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fr-FR" w:bidi="ar-SA"/>
    </w:rPr>
  </w:style>
  <w:style w:type="paragraph" w:styleId="Heading7">
    <w:name w:val="heading 7"/>
    <w:aliases w:val="Sous section"/>
    <w:basedOn w:val="Normal"/>
    <w:next w:val="Normal"/>
    <w:link w:val="Heading7Char"/>
    <w:uiPriority w:val="9"/>
    <w:unhideWhenUsed/>
    <w:qFormat/>
    <w:rsid w:val="001C7CAA"/>
    <w:pPr>
      <w:spacing w:before="300" w:after="0"/>
      <w:outlineLvl w:val="6"/>
    </w:pPr>
    <w:rPr>
      <w:caps/>
      <w:color w:val="365F91"/>
      <w:spacing w:val="10"/>
      <w:lang w:val="fr-FR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7CAA"/>
    <w:pPr>
      <w:spacing w:before="300" w:after="0"/>
      <w:outlineLvl w:val="7"/>
    </w:pPr>
    <w:rPr>
      <w:caps/>
      <w:spacing w:val="10"/>
      <w:sz w:val="18"/>
      <w:szCs w:val="18"/>
      <w:lang w:val="fr-FR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CAA"/>
    <w:pPr>
      <w:spacing w:before="300" w:after="0"/>
      <w:outlineLvl w:val="8"/>
    </w:pPr>
    <w:rPr>
      <w:i/>
      <w:caps/>
      <w:spacing w:val="10"/>
      <w:sz w:val="18"/>
      <w:szCs w:val="18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"/>
    <w:link w:val="Heading1"/>
    <w:uiPriority w:val="9"/>
    <w:rsid w:val="001C7CA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aliases w:val="Section Char"/>
    <w:link w:val="Heading2"/>
    <w:uiPriority w:val="9"/>
    <w:rsid w:val="001C7CAA"/>
    <w:rPr>
      <w:caps/>
      <w:spacing w:val="15"/>
      <w:shd w:val="clear" w:color="auto" w:fill="DBE5F1"/>
    </w:rPr>
  </w:style>
  <w:style w:type="paragraph" w:styleId="TOC1">
    <w:name w:val="toc 1"/>
    <w:basedOn w:val="Normal"/>
    <w:next w:val="Normal"/>
    <w:autoRedefine/>
    <w:uiPriority w:val="39"/>
    <w:unhideWhenUsed/>
    <w:rsid w:val="002E6DF3"/>
  </w:style>
  <w:style w:type="paragraph" w:styleId="TOC2">
    <w:name w:val="toc 2"/>
    <w:basedOn w:val="Normal"/>
    <w:next w:val="Normal"/>
    <w:autoRedefine/>
    <w:uiPriority w:val="39"/>
    <w:unhideWhenUsed/>
    <w:rsid w:val="002E6D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6DF3"/>
    <w:pPr>
      <w:spacing w:after="100"/>
      <w:ind w:left="440"/>
    </w:pPr>
  </w:style>
  <w:style w:type="paragraph" w:styleId="NoSpacing">
    <w:name w:val="No Spacing"/>
    <w:aliases w:val="Titre de titre"/>
    <w:basedOn w:val="Normal"/>
    <w:link w:val="NoSpacingChar"/>
    <w:uiPriority w:val="1"/>
    <w:qFormat/>
    <w:rsid w:val="001C7CAA"/>
    <w:pPr>
      <w:spacing w:before="0" w:after="0" w:line="240" w:lineRule="auto"/>
    </w:pPr>
    <w:rPr>
      <w:lang w:val="fr-FR" w:bidi="ar-SA"/>
    </w:rPr>
  </w:style>
  <w:style w:type="character" w:customStyle="1" w:styleId="NoSpacingChar">
    <w:name w:val="No Spacing Char"/>
    <w:aliases w:val="Titre de titre Char"/>
    <w:link w:val="NoSpacing"/>
    <w:uiPriority w:val="1"/>
    <w:rsid w:val="001C7CA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CAA"/>
    <w:pPr>
      <w:outlineLvl w:val="9"/>
    </w:pPr>
    <w:rPr>
      <w:sz w:val="22"/>
      <w:szCs w:val="22"/>
      <w:lang w:val="en-US" w:bidi="en-US"/>
    </w:rPr>
  </w:style>
  <w:style w:type="character" w:customStyle="1" w:styleId="Heading3Char">
    <w:name w:val="Heading 3 Char"/>
    <w:aliases w:val="Paragraphe Char"/>
    <w:link w:val="Heading3"/>
    <w:uiPriority w:val="9"/>
    <w:rsid w:val="001C7CAA"/>
    <w:rPr>
      <w:caps/>
      <w:color w:val="243F60"/>
      <w:spacing w:val="15"/>
    </w:rPr>
  </w:style>
  <w:style w:type="character" w:customStyle="1" w:styleId="Heading4Char">
    <w:name w:val="Heading 4 Char"/>
    <w:aliases w:val="I Char"/>
    <w:link w:val="Heading4"/>
    <w:uiPriority w:val="9"/>
    <w:rsid w:val="001C7CAA"/>
    <w:rPr>
      <w:caps/>
      <w:color w:val="365F91"/>
      <w:spacing w:val="10"/>
    </w:rPr>
  </w:style>
  <w:style w:type="character" w:customStyle="1" w:styleId="Heading5Char">
    <w:name w:val="Heading 5 Char"/>
    <w:aliases w:val="a) Char"/>
    <w:link w:val="Heading5"/>
    <w:uiPriority w:val="9"/>
    <w:rsid w:val="001C7CAA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1C7CAA"/>
    <w:rPr>
      <w:caps/>
      <w:color w:val="365F91"/>
      <w:spacing w:val="10"/>
    </w:rPr>
  </w:style>
  <w:style w:type="character" w:customStyle="1" w:styleId="Heading7Char">
    <w:name w:val="Heading 7 Char"/>
    <w:aliases w:val="Sous section Char"/>
    <w:link w:val="Heading7"/>
    <w:uiPriority w:val="9"/>
    <w:rsid w:val="001C7CAA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1C7CAA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C7C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CAA"/>
    <w:rPr>
      <w:b/>
      <w:bCs/>
      <w:color w:val="365F91"/>
      <w:sz w:val="16"/>
      <w:szCs w:val="16"/>
    </w:rPr>
  </w:style>
  <w:style w:type="paragraph" w:styleId="Title">
    <w:name w:val="Title"/>
    <w:aliases w:val="A)"/>
    <w:basedOn w:val="Normal"/>
    <w:next w:val="Normal"/>
    <w:link w:val="TitleChar"/>
    <w:uiPriority w:val="10"/>
    <w:qFormat/>
    <w:rsid w:val="001C7CAA"/>
    <w:pPr>
      <w:spacing w:before="720"/>
    </w:pPr>
    <w:rPr>
      <w:caps/>
      <w:color w:val="4F81BD"/>
      <w:spacing w:val="10"/>
      <w:kern w:val="28"/>
      <w:sz w:val="52"/>
      <w:szCs w:val="52"/>
      <w:lang w:val="fr-FR" w:bidi="ar-SA"/>
    </w:rPr>
  </w:style>
  <w:style w:type="character" w:customStyle="1" w:styleId="TitleChar">
    <w:name w:val="Title Char"/>
    <w:aliases w:val="A) Char"/>
    <w:link w:val="Title"/>
    <w:uiPriority w:val="10"/>
    <w:rsid w:val="001C7CA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aliases w:val="1)"/>
    <w:basedOn w:val="Normal"/>
    <w:next w:val="Normal"/>
    <w:link w:val="SubtitleChar"/>
    <w:uiPriority w:val="11"/>
    <w:qFormat/>
    <w:rsid w:val="001C7CAA"/>
    <w:pPr>
      <w:spacing w:after="1000" w:line="240" w:lineRule="auto"/>
    </w:pPr>
    <w:rPr>
      <w:caps/>
      <w:color w:val="595959"/>
      <w:spacing w:val="10"/>
      <w:sz w:val="24"/>
      <w:szCs w:val="24"/>
      <w:lang w:val="fr-FR" w:bidi="ar-SA"/>
    </w:rPr>
  </w:style>
  <w:style w:type="character" w:customStyle="1" w:styleId="SubtitleChar">
    <w:name w:val="Subtitle Char"/>
    <w:aliases w:val="1) Char"/>
    <w:link w:val="Subtitle"/>
    <w:uiPriority w:val="11"/>
    <w:rsid w:val="001C7CA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C7CAA"/>
    <w:rPr>
      <w:b/>
      <w:bCs/>
    </w:rPr>
  </w:style>
  <w:style w:type="character" w:styleId="Emphasis">
    <w:name w:val="Emphasis"/>
    <w:uiPriority w:val="20"/>
    <w:qFormat/>
    <w:rsid w:val="001C7CAA"/>
    <w:rPr>
      <w:caps/>
      <w:color w:val="243F60"/>
      <w:spacing w:val="5"/>
    </w:rPr>
  </w:style>
  <w:style w:type="paragraph" w:styleId="ListParagraph">
    <w:name w:val="List Paragraph"/>
    <w:basedOn w:val="Normal"/>
    <w:uiPriority w:val="34"/>
    <w:qFormat/>
    <w:rsid w:val="001C7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CAA"/>
    <w:rPr>
      <w:i/>
      <w:iCs/>
      <w:lang w:val="fr-FR" w:bidi="ar-SA"/>
    </w:rPr>
  </w:style>
  <w:style w:type="character" w:customStyle="1" w:styleId="QuoteChar">
    <w:name w:val="Quote Char"/>
    <w:link w:val="Quote"/>
    <w:uiPriority w:val="29"/>
    <w:rsid w:val="001C7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CA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fr-FR" w:bidi="ar-SA"/>
    </w:rPr>
  </w:style>
  <w:style w:type="character" w:customStyle="1" w:styleId="IntenseQuoteChar">
    <w:name w:val="Intense Quote Char"/>
    <w:link w:val="IntenseQuote"/>
    <w:uiPriority w:val="30"/>
    <w:rsid w:val="001C7CAA"/>
    <w:rPr>
      <w:i/>
      <w:iCs/>
      <w:color w:val="4F81BD"/>
    </w:rPr>
  </w:style>
  <w:style w:type="character" w:styleId="SubtleEmphasis">
    <w:name w:val="Subtle Emphasis"/>
    <w:uiPriority w:val="19"/>
    <w:qFormat/>
    <w:rsid w:val="001C7CAA"/>
    <w:rPr>
      <w:i/>
      <w:iCs/>
      <w:color w:val="243F60"/>
    </w:rPr>
  </w:style>
  <w:style w:type="character" w:styleId="IntenseEmphasis">
    <w:name w:val="Intense Emphasis"/>
    <w:uiPriority w:val="21"/>
    <w:qFormat/>
    <w:rsid w:val="001C7CA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C7CAA"/>
    <w:rPr>
      <w:b/>
      <w:bCs/>
      <w:color w:val="4F81BD"/>
    </w:rPr>
  </w:style>
  <w:style w:type="character" w:styleId="IntenseReference">
    <w:name w:val="Intense Reference"/>
    <w:uiPriority w:val="32"/>
    <w:qFormat/>
    <w:rsid w:val="001C7CA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C7CAA"/>
    <w:rPr>
      <w:b/>
      <w:bCs/>
      <w:i/>
      <w:iCs/>
      <w:spacing w:val="9"/>
    </w:rPr>
  </w:style>
  <w:style w:type="paragraph" w:styleId="NormalWeb">
    <w:name w:val="Normal (Web)"/>
    <w:basedOn w:val="Normal"/>
    <w:uiPriority w:val="99"/>
    <w:semiHidden/>
    <w:unhideWhenUsed/>
    <w:rsid w:val="00AF47A7"/>
    <w:pPr>
      <w:spacing w:before="240" w:after="240" w:line="240" w:lineRule="auto"/>
    </w:pPr>
    <w:rPr>
      <w:rFonts w:ascii="Times New Roman" w:hAnsi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A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aliases w:val="Chapitre"/>
    <w:basedOn w:val="Normal"/>
    <w:next w:val="Normal"/>
    <w:link w:val="Heading1Char"/>
    <w:uiPriority w:val="9"/>
    <w:qFormat/>
    <w:rsid w:val="001C7CA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fr-FR" w:bidi="ar-SA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1C7CA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fr-FR" w:bidi="ar-SA"/>
    </w:rPr>
  </w:style>
  <w:style w:type="paragraph" w:styleId="Heading3">
    <w:name w:val="heading 3"/>
    <w:aliases w:val="Paragraphe"/>
    <w:basedOn w:val="Normal"/>
    <w:next w:val="Normal"/>
    <w:link w:val="Heading3Char"/>
    <w:uiPriority w:val="9"/>
    <w:unhideWhenUsed/>
    <w:qFormat/>
    <w:rsid w:val="001C7CA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fr-FR" w:bidi="ar-SA"/>
    </w:rPr>
  </w:style>
  <w:style w:type="paragraph" w:styleId="Heading4">
    <w:name w:val="heading 4"/>
    <w:aliases w:val="I"/>
    <w:basedOn w:val="Normal"/>
    <w:next w:val="Normal"/>
    <w:link w:val="Heading4Char"/>
    <w:uiPriority w:val="9"/>
    <w:unhideWhenUsed/>
    <w:qFormat/>
    <w:rsid w:val="001C7CA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fr-FR" w:bidi="ar-SA"/>
    </w:rPr>
  </w:style>
  <w:style w:type="paragraph" w:styleId="Heading5">
    <w:name w:val="heading 5"/>
    <w:aliases w:val="a)"/>
    <w:basedOn w:val="Normal"/>
    <w:next w:val="Normal"/>
    <w:link w:val="Heading5Char"/>
    <w:uiPriority w:val="9"/>
    <w:unhideWhenUsed/>
    <w:qFormat/>
    <w:rsid w:val="001C7CA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fr-FR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7CA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fr-FR" w:bidi="ar-SA"/>
    </w:rPr>
  </w:style>
  <w:style w:type="paragraph" w:styleId="Heading7">
    <w:name w:val="heading 7"/>
    <w:aliases w:val="Sous section"/>
    <w:basedOn w:val="Normal"/>
    <w:next w:val="Normal"/>
    <w:link w:val="Heading7Char"/>
    <w:uiPriority w:val="9"/>
    <w:unhideWhenUsed/>
    <w:qFormat/>
    <w:rsid w:val="001C7CAA"/>
    <w:pPr>
      <w:spacing w:before="300" w:after="0"/>
      <w:outlineLvl w:val="6"/>
    </w:pPr>
    <w:rPr>
      <w:caps/>
      <w:color w:val="365F91"/>
      <w:spacing w:val="10"/>
      <w:lang w:val="fr-FR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7CAA"/>
    <w:pPr>
      <w:spacing w:before="300" w:after="0"/>
      <w:outlineLvl w:val="7"/>
    </w:pPr>
    <w:rPr>
      <w:caps/>
      <w:spacing w:val="10"/>
      <w:sz w:val="18"/>
      <w:szCs w:val="18"/>
      <w:lang w:val="fr-FR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CAA"/>
    <w:pPr>
      <w:spacing w:before="300" w:after="0"/>
      <w:outlineLvl w:val="8"/>
    </w:pPr>
    <w:rPr>
      <w:i/>
      <w:caps/>
      <w:spacing w:val="10"/>
      <w:sz w:val="18"/>
      <w:szCs w:val="18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"/>
    <w:link w:val="Heading1"/>
    <w:uiPriority w:val="9"/>
    <w:rsid w:val="001C7CA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aliases w:val="Section Char"/>
    <w:link w:val="Heading2"/>
    <w:uiPriority w:val="9"/>
    <w:rsid w:val="001C7CAA"/>
    <w:rPr>
      <w:caps/>
      <w:spacing w:val="15"/>
      <w:shd w:val="clear" w:color="auto" w:fill="DBE5F1"/>
    </w:rPr>
  </w:style>
  <w:style w:type="paragraph" w:styleId="TOC1">
    <w:name w:val="toc 1"/>
    <w:basedOn w:val="Normal"/>
    <w:next w:val="Normal"/>
    <w:autoRedefine/>
    <w:uiPriority w:val="39"/>
    <w:unhideWhenUsed/>
    <w:rsid w:val="002E6DF3"/>
  </w:style>
  <w:style w:type="paragraph" w:styleId="TOC2">
    <w:name w:val="toc 2"/>
    <w:basedOn w:val="Normal"/>
    <w:next w:val="Normal"/>
    <w:autoRedefine/>
    <w:uiPriority w:val="39"/>
    <w:unhideWhenUsed/>
    <w:rsid w:val="002E6D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6DF3"/>
    <w:pPr>
      <w:spacing w:after="100"/>
      <w:ind w:left="440"/>
    </w:pPr>
  </w:style>
  <w:style w:type="paragraph" w:styleId="NoSpacing">
    <w:name w:val="No Spacing"/>
    <w:aliases w:val="Titre de titre"/>
    <w:basedOn w:val="Normal"/>
    <w:link w:val="NoSpacingChar"/>
    <w:uiPriority w:val="1"/>
    <w:qFormat/>
    <w:rsid w:val="001C7CAA"/>
    <w:pPr>
      <w:spacing w:before="0" w:after="0" w:line="240" w:lineRule="auto"/>
    </w:pPr>
    <w:rPr>
      <w:lang w:val="fr-FR" w:bidi="ar-SA"/>
    </w:rPr>
  </w:style>
  <w:style w:type="character" w:customStyle="1" w:styleId="NoSpacingChar">
    <w:name w:val="No Spacing Char"/>
    <w:aliases w:val="Titre de titre Char"/>
    <w:link w:val="NoSpacing"/>
    <w:uiPriority w:val="1"/>
    <w:rsid w:val="001C7CA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CAA"/>
    <w:pPr>
      <w:outlineLvl w:val="9"/>
    </w:pPr>
    <w:rPr>
      <w:sz w:val="22"/>
      <w:szCs w:val="22"/>
      <w:lang w:val="en-US" w:bidi="en-US"/>
    </w:rPr>
  </w:style>
  <w:style w:type="character" w:customStyle="1" w:styleId="Heading3Char">
    <w:name w:val="Heading 3 Char"/>
    <w:aliases w:val="Paragraphe Char"/>
    <w:link w:val="Heading3"/>
    <w:uiPriority w:val="9"/>
    <w:rsid w:val="001C7CAA"/>
    <w:rPr>
      <w:caps/>
      <w:color w:val="243F60"/>
      <w:spacing w:val="15"/>
    </w:rPr>
  </w:style>
  <w:style w:type="character" w:customStyle="1" w:styleId="Heading4Char">
    <w:name w:val="Heading 4 Char"/>
    <w:aliases w:val="I Char"/>
    <w:link w:val="Heading4"/>
    <w:uiPriority w:val="9"/>
    <w:rsid w:val="001C7CAA"/>
    <w:rPr>
      <w:caps/>
      <w:color w:val="365F91"/>
      <w:spacing w:val="10"/>
    </w:rPr>
  </w:style>
  <w:style w:type="character" w:customStyle="1" w:styleId="Heading5Char">
    <w:name w:val="Heading 5 Char"/>
    <w:aliases w:val="a) Char"/>
    <w:link w:val="Heading5"/>
    <w:uiPriority w:val="9"/>
    <w:rsid w:val="001C7CAA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1C7CAA"/>
    <w:rPr>
      <w:caps/>
      <w:color w:val="365F91"/>
      <w:spacing w:val="10"/>
    </w:rPr>
  </w:style>
  <w:style w:type="character" w:customStyle="1" w:styleId="Heading7Char">
    <w:name w:val="Heading 7 Char"/>
    <w:aliases w:val="Sous section Char"/>
    <w:link w:val="Heading7"/>
    <w:uiPriority w:val="9"/>
    <w:rsid w:val="001C7CAA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1C7CAA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C7C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CAA"/>
    <w:rPr>
      <w:b/>
      <w:bCs/>
      <w:color w:val="365F91"/>
      <w:sz w:val="16"/>
      <w:szCs w:val="16"/>
    </w:rPr>
  </w:style>
  <w:style w:type="paragraph" w:styleId="Title">
    <w:name w:val="Title"/>
    <w:aliases w:val="A)"/>
    <w:basedOn w:val="Normal"/>
    <w:next w:val="Normal"/>
    <w:link w:val="TitleChar"/>
    <w:uiPriority w:val="10"/>
    <w:qFormat/>
    <w:rsid w:val="001C7CAA"/>
    <w:pPr>
      <w:spacing w:before="720"/>
    </w:pPr>
    <w:rPr>
      <w:caps/>
      <w:color w:val="4F81BD"/>
      <w:spacing w:val="10"/>
      <w:kern w:val="28"/>
      <w:sz w:val="52"/>
      <w:szCs w:val="52"/>
      <w:lang w:val="fr-FR" w:bidi="ar-SA"/>
    </w:rPr>
  </w:style>
  <w:style w:type="character" w:customStyle="1" w:styleId="TitleChar">
    <w:name w:val="Title Char"/>
    <w:aliases w:val="A) Char"/>
    <w:link w:val="Title"/>
    <w:uiPriority w:val="10"/>
    <w:rsid w:val="001C7CA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aliases w:val="1)"/>
    <w:basedOn w:val="Normal"/>
    <w:next w:val="Normal"/>
    <w:link w:val="SubtitleChar"/>
    <w:uiPriority w:val="11"/>
    <w:qFormat/>
    <w:rsid w:val="001C7CAA"/>
    <w:pPr>
      <w:spacing w:after="1000" w:line="240" w:lineRule="auto"/>
    </w:pPr>
    <w:rPr>
      <w:caps/>
      <w:color w:val="595959"/>
      <w:spacing w:val="10"/>
      <w:sz w:val="24"/>
      <w:szCs w:val="24"/>
      <w:lang w:val="fr-FR" w:bidi="ar-SA"/>
    </w:rPr>
  </w:style>
  <w:style w:type="character" w:customStyle="1" w:styleId="SubtitleChar">
    <w:name w:val="Subtitle Char"/>
    <w:aliases w:val="1) Char"/>
    <w:link w:val="Subtitle"/>
    <w:uiPriority w:val="11"/>
    <w:rsid w:val="001C7CA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C7CAA"/>
    <w:rPr>
      <w:b/>
      <w:bCs/>
    </w:rPr>
  </w:style>
  <w:style w:type="character" w:styleId="Emphasis">
    <w:name w:val="Emphasis"/>
    <w:uiPriority w:val="20"/>
    <w:qFormat/>
    <w:rsid w:val="001C7CAA"/>
    <w:rPr>
      <w:caps/>
      <w:color w:val="243F60"/>
      <w:spacing w:val="5"/>
    </w:rPr>
  </w:style>
  <w:style w:type="paragraph" w:styleId="ListParagraph">
    <w:name w:val="List Paragraph"/>
    <w:basedOn w:val="Normal"/>
    <w:uiPriority w:val="34"/>
    <w:qFormat/>
    <w:rsid w:val="001C7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CAA"/>
    <w:rPr>
      <w:i/>
      <w:iCs/>
      <w:lang w:val="fr-FR" w:bidi="ar-SA"/>
    </w:rPr>
  </w:style>
  <w:style w:type="character" w:customStyle="1" w:styleId="QuoteChar">
    <w:name w:val="Quote Char"/>
    <w:link w:val="Quote"/>
    <w:uiPriority w:val="29"/>
    <w:rsid w:val="001C7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CA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fr-FR" w:bidi="ar-SA"/>
    </w:rPr>
  </w:style>
  <w:style w:type="character" w:customStyle="1" w:styleId="IntenseQuoteChar">
    <w:name w:val="Intense Quote Char"/>
    <w:link w:val="IntenseQuote"/>
    <w:uiPriority w:val="30"/>
    <w:rsid w:val="001C7CAA"/>
    <w:rPr>
      <w:i/>
      <w:iCs/>
      <w:color w:val="4F81BD"/>
    </w:rPr>
  </w:style>
  <w:style w:type="character" w:styleId="SubtleEmphasis">
    <w:name w:val="Subtle Emphasis"/>
    <w:uiPriority w:val="19"/>
    <w:qFormat/>
    <w:rsid w:val="001C7CAA"/>
    <w:rPr>
      <w:i/>
      <w:iCs/>
      <w:color w:val="243F60"/>
    </w:rPr>
  </w:style>
  <w:style w:type="character" w:styleId="IntenseEmphasis">
    <w:name w:val="Intense Emphasis"/>
    <w:uiPriority w:val="21"/>
    <w:qFormat/>
    <w:rsid w:val="001C7CA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C7CAA"/>
    <w:rPr>
      <w:b/>
      <w:bCs/>
      <w:color w:val="4F81BD"/>
    </w:rPr>
  </w:style>
  <w:style w:type="character" w:styleId="IntenseReference">
    <w:name w:val="Intense Reference"/>
    <w:uiPriority w:val="32"/>
    <w:qFormat/>
    <w:rsid w:val="001C7CA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C7CAA"/>
    <w:rPr>
      <w:b/>
      <w:bCs/>
      <w:i/>
      <w:iCs/>
      <w:spacing w:val="9"/>
    </w:rPr>
  </w:style>
  <w:style w:type="paragraph" w:styleId="NormalWeb">
    <w:name w:val="Normal (Web)"/>
    <w:basedOn w:val="Normal"/>
    <w:uiPriority w:val="99"/>
    <w:semiHidden/>
    <w:unhideWhenUsed/>
    <w:rsid w:val="00AF47A7"/>
    <w:pPr>
      <w:spacing w:before="240" w:after="240" w:line="240" w:lineRule="auto"/>
    </w:pPr>
    <w:rPr>
      <w:rFonts w:ascii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15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71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778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3987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2013-02-15T14:21:00Z</dcterms:created>
  <dcterms:modified xsi:type="dcterms:W3CDTF">2013-02-15T14:21:00Z</dcterms:modified>
</cp:coreProperties>
</file>