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3" w:rsidRPr="00B91EF8" w:rsidRDefault="006F291A" w:rsidP="00B91EF8">
      <w:pPr>
        <w:jc w:val="center"/>
        <w:rPr>
          <w:rFonts w:ascii="Verdana" w:hAnsi="Verdana"/>
          <w:b/>
          <w:sz w:val="20"/>
          <w:szCs w:val="20"/>
        </w:rPr>
      </w:pPr>
      <w:r w:rsidRPr="00B91EF8">
        <w:rPr>
          <w:rFonts w:ascii="Verdana" w:hAnsi="Verdana"/>
          <w:b/>
          <w:sz w:val="20"/>
          <w:szCs w:val="20"/>
        </w:rPr>
        <w:t xml:space="preserve">CHAPTER </w:t>
      </w:r>
      <w:r w:rsidR="00A91C62" w:rsidRPr="00B91EF8">
        <w:rPr>
          <w:rFonts w:ascii="Verdana" w:hAnsi="Verdana"/>
          <w:b/>
          <w:sz w:val="20"/>
          <w:szCs w:val="20"/>
        </w:rPr>
        <w:t>1</w:t>
      </w:r>
      <w:r w:rsidR="00B91EF8" w:rsidRPr="00B91EF8">
        <w:rPr>
          <w:rFonts w:ascii="Verdana" w:hAnsi="Verdana"/>
          <w:b/>
          <w:sz w:val="20"/>
          <w:szCs w:val="20"/>
        </w:rPr>
        <w:t>1</w:t>
      </w:r>
      <w:r w:rsidRPr="00B91EF8">
        <w:rPr>
          <w:rFonts w:ascii="Verdana" w:hAnsi="Verdana"/>
          <w:b/>
          <w:sz w:val="20"/>
          <w:szCs w:val="20"/>
        </w:rPr>
        <w:t xml:space="preserve"> – </w:t>
      </w:r>
      <w:bookmarkStart w:id="0" w:name="_GoBack"/>
      <w:r w:rsidR="00B91EF8" w:rsidRPr="001A695F">
        <w:rPr>
          <w:rFonts w:ascii="Verdana" w:hAnsi="Verdana"/>
          <w:b/>
          <w:color w:val="FF0000"/>
          <w:sz w:val="20"/>
          <w:szCs w:val="20"/>
        </w:rPr>
        <w:t>GENDER AND SEXUALITY</w:t>
      </w:r>
      <w:bookmarkEnd w:id="0"/>
    </w:p>
    <w:p w:rsidR="00B91EF8" w:rsidRPr="00B91EF8" w:rsidRDefault="00B91EF8" w:rsidP="00B91EF8">
      <w:pPr>
        <w:jc w:val="center"/>
        <w:rPr>
          <w:rFonts w:ascii="Verdana" w:hAnsi="Verdana"/>
          <w:b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b/>
          <w:bCs/>
          <w:color w:val="000000"/>
          <w:sz w:val="20"/>
          <w:szCs w:val="20"/>
        </w:rPr>
      </w:pPr>
      <w:r w:rsidRPr="00B91EF8">
        <w:rPr>
          <w:rFonts w:ascii="Verdana" w:hAnsi="Verdana"/>
          <w:b/>
          <w:bCs/>
          <w:color w:val="000000"/>
          <w:sz w:val="20"/>
          <w:szCs w:val="20"/>
        </w:rPr>
        <w:t>MODULE 11.1 GENDER IDENTITY AND GENDER ROLES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br/>
        <w:t xml:space="preserve">When you have mastered the information in this unit, you will be able to: </w:t>
      </w:r>
    </w:p>
    <w:p w:rsidR="00AE7941" w:rsidRDefault="005168C4" w:rsidP="00AE7941">
      <w:pPr>
        <w:numPr>
          <w:ilvl w:val="0"/>
          <w:numId w:val="28"/>
        </w:numPr>
        <w:tabs>
          <w:tab w:val="left" w:pos="360"/>
          <w:tab w:val="left" w:pos="603"/>
        </w:tabs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Discuss the development of gender identity </w:t>
      </w:r>
    </w:p>
    <w:p w:rsidR="00AE7941" w:rsidRDefault="005168C4" w:rsidP="00AE7941">
      <w:pPr>
        <w:numPr>
          <w:ilvl w:val="0"/>
          <w:numId w:val="28"/>
        </w:numPr>
        <w:tabs>
          <w:tab w:val="left" w:pos="360"/>
          <w:tab w:val="left" w:pos="603"/>
        </w:tabs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Describe the major theories of gender-role behavior </w:t>
      </w:r>
    </w:p>
    <w:p w:rsidR="00B91EF8" w:rsidRDefault="005168C4" w:rsidP="00AE7941">
      <w:pPr>
        <w:numPr>
          <w:ilvl w:val="0"/>
          <w:numId w:val="28"/>
        </w:numPr>
        <w:tabs>
          <w:tab w:val="left" w:pos="360"/>
          <w:tab w:val="left" w:pos="603"/>
        </w:tabs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</w:t>
      </w:r>
      <w:r w:rsidR="00AE7941">
        <w:rPr>
          <w:rFonts w:ascii="Verdana" w:hAnsi="Verdana"/>
          <w:color w:val="000000"/>
          <w:sz w:val="19"/>
          <w:szCs w:val="19"/>
        </w:rPr>
        <w:t xml:space="preserve">iscuss </w:t>
      </w:r>
      <w:r>
        <w:rPr>
          <w:rFonts w:ascii="Verdana" w:hAnsi="Verdana"/>
          <w:color w:val="000000"/>
          <w:sz w:val="19"/>
          <w:szCs w:val="19"/>
        </w:rPr>
        <w:t>gender differences in cognitive abilities, personality, and leadership styles</w:t>
      </w:r>
    </w:p>
    <w:p w:rsidR="005168C4" w:rsidRPr="00B91EF8" w:rsidRDefault="005168C4" w:rsidP="005168C4">
      <w:pPr>
        <w:tabs>
          <w:tab w:val="left" w:pos="360"/>
          <w:tab w:val="left" w:pos="603"/>
        </w:tabs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>Key Terms and Concepts: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Gender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Gender Roles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Gender Identity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Transsexualism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Gender-Schema Theory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Androgynous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Dyslexia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</w:p>
    <w:p w:rsidR="00B91EF8" w:rsidRPr="00B91EF8" w:rsidRDefault="00B91EF8" w:rsidP="00B91EF8">
      <w:pPr>
        <w:numPr>
          <w:ilvl w:val="0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Identity: Our Sense of Maleness or Femaleness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Chromosomal patterns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Chromosomes (XX, XY) determine biological sex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is a psychosocial concept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roles—acceptable behaviors for males and females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identity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Psychological experience of being male or female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Individuals born with ambiguous genitalia tend to adopt identity of gender by which they were raised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Usually gender identity consistent with biological sex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Transsexualism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Feel trapped in body of wrong gender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Genitalia seen as a mistake by nature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Surgery for gender reassignment changes appearance but does not make opposite-gender reproduction capabilities possible </w:t>
      </w:r>
    </w:p>
    <w:p w:rsidR="00B91EF8" w:rsidRPr="00B91EF8" w:rsidRDefault="00B91EF8" w:rsidP="00B91EF8">
      <w:pPr>
        <w:numPr>
          <w:ilvl w:val="0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Roles and Stereotypes: How Society Defines Masculinity and Femininity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roles determined by culture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Gender-role stereotypes—fixed, conventional views regarding gender-appropriate behavior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roles can change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Social-cognitive theory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Emphasizes role of observational learning and reinforcement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Parents are important modeling influences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Parents may treat male and female children differently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Parents (and others) praise desired behavior, discourage or punish undesired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Toys may mirror gender expectations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Media tends to portray, promote traditional gender behavior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Gender-schema theory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Emphasizes the importance of cognitive factors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Children form mental representations (schemas) of masculinity and femininity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Children then act in ways that are in accord with their schemas (i.e., how a boy or girl should behave)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Children judge themselves according to how well they measure up to their schemas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Evolutionary theory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View is that genetic predispositions shape behavior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 aggressiveness is an adaptive trait (protection, hunting)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Nurturance and empathy in females support birth and growth of offspring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View is that gender roles reflect natural order of things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Men engage in more physical aggression; women engage in more relational aggression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Testosterone is linked to level of aggression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lastRenderedPageBreak/>
        <w:t xml:space="preserve">Sociocultural theory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Does not rule out that culture shapes behavior from earliest days (e.g., research by Margaret Mead)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Most likely gender identity an interaction of both biological and social-environmental sources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Masculinity and femininity: opposite poles or different dimensions?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Traditionally perceived as opposite poles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“Masculine” and “feminine” behaviors need not be mutually exclusive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Androgyny—comfortable with, and show evidence of, both “male” and “female” behaviors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Men and women both prefer androgynous partners </w:t>
      </w:r>
    </w:p>
    <w:p w:rsidR="00B91EF8" w:rsidRPr="00B91EF8" w:rsidRDefault="00B91EF8" w:rsidP="00B91EF8">
      <w:pPr>
        <w:numPr>
          <w:ilvl w:val="0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Differences: How Different Are We?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differences in cognitive abilities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Far more similarities than differences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No differences in general intelligence, ability to learn, or problem-solving ability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 cognitive characteristics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Some superiority in verbal skills (reading, writing, spelling)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Less evidence of reading difficulties, dyslexia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Better ability for remembering where things located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 cognitive characteristics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Better performance in math skills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Greater ability in some visual-spatial skills such as map reading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More variation within genders than between genders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differences may be related to brain specialization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Psychosocial factors may shape cognitive abilities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Overall, gender gap shrinking </w:t>
      </w:r>
    </w:p>
    <w:p w:rsidR="00B91EF8" w:rsidRPr="00B91EF8" w:rsidRDefault="00B91EF8" w:rsidP="00B91EF8">
      <w:pPr>
        <w:numPr>
          <w:ilvl w:val="1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Gender differences in personality and leadership style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Consistent differences in personality traits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Males—more aggressive, higher levels of self-esteem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Females—more extraverted, trusting, nurturing, emotionally expressive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Stereotype that men make better leaders not borne out by research; women at least as good with regard to managerial and leadership ability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Difference in male and female leadership styles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Females—democratic, more likely to seek opinions of subordinates </w:t>
      </w:r>
    </w:p>
    <w:p w:rsidR="00B91EF8" w:rsidRPr="00B91EF8" w:rsidRDefault="00B91EF8" w:rsidP="00B91EF8">
      <w:pPr>
        <w:numPr>
          <w:ilvl w:val="3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Males—more autocratic, lead by command rather than consensus </w:t>
      </w:r>
    </w:p>
    <w:p w:rsidR="00B91EF8" w:rsidRPr="00B91EF8" w:rsidRDefault="00B91EF8" w:rsidP="00B91EF8">
      <w:pPr>
        <w:numPr>
          <w:ilvl w:val="2"/>
          <w:numId w:val="24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Unresolved as to source of difference between leadership styles 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b/>
          <w:bCs/>
          <w:color w:val="000000"/>
          <w:sz w:val="20"/>
          <w:szCs w:val="20"/>
        </w:rPr>
      </w:pPr>
      <w:r w:rsidRPr="00B91EF8">
        <w:rPr>
          <w:rFonts w:ascii="Verdana" w:hAnsi="Verdana"/>
          <w:b/>
          <w:bCs/>
          <w:color w:val="000000"/>
          <w:sz w:val="20"/>
          <w:szCs w:val="20"/>
        </w:rPr>
        <w:t>MODULE 11.2 SEXUAL RESPONSE AND BEHAVIOR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B91EF8" w:rsidRPr="00B91EF8" w:rsidRDefault="00B91EF8" w:rsidP="00B91EF8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Identify the phases of the sexual response cycle </w:t>
      </w:r>
    </w:p>
    <w:p w:rsidR="00B91EF8" w:rsidRPr="00B91EF8" w:rsidRDefault="00B91EF8" w:rsidP="00B91EF8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Discuss the origins of sexual orientation </w:t>
      </w:r>
    </w:p>
    <w:p w:rsidR="00B91EF8" w:rsidRPr="00B91EF8" w:rsidRDefault="00B91EF8" w:rsidP="00B91EF8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Describe how attitudes toward homosexuality vary across cultures </w:t>
      </w:r>
    </w:p>
    <w:p w:rsidR="00B91EF8" w:rsidRPr="00B91EF8" w:rsidRDefault="00B91EF8" w:rsidP="00B91EF8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Define paraphilias </w:t>
      </w:r>
    </w:p>
    <w:p w:rsidR="00B91EF8" w:rsidRPr="00B91EF8" w:rsidRDefault="00B91EF8" w:rsidP="00B91EF8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Discuss the various sexually transmitted diseases and how we can protect ourselves from them 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>Key Terms and Concepts: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Sexual Response Cycle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Vasocongestion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Clitoris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Myotonia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Sexual Orientation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Paraphilia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Fetishism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Transvestism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Voyeurism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Exhibitionism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Pedophilia</w:t>
      </w:r>
    </w:p>
    <w:p w:rsidR="00B91EF8" w:rsidRPr="00B91EF8" w:rsidRDefault="00B91EF8" w:rsidP="00B91EF8">
      <w:pPr>
        <w:pStyle w:val="Outline-I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lastRenderedPageBreak/>
        <w:t>Sexual Masochism</w:t>
      </w:r>
    </w:p>
    <w:p w:rsidR="00B91EF8" w:rsidRPr="00B91EF8" w:rsidRDefault="00B91EF8" w:rsidP="00B91EF8">
      <w:pPr>
        <w:pStyle w:val="Outline-I"/>
        <w:rPr>
          <w:rFonts w:ascii="Verdana" w:hAnsi="Verdana"/>
          <w:b/>
          <w:sz w:val="20"/>
        </w:rPr>
      </w:pPr>
      <w:r w:rsidRPr="00B91EF8">
        <w:rPr>
          <w:rFonts w:ascii="Verdana" w:hAnsi="Verdana"/>
          <w:sz w:val="20"/>
        </w:rPr>
        <w:t xml:space="preserve">Sexually Transmitted Disease (STD) 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Behavior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Sexuality is necessary to ensure reproduction of the species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Motives are gratification, procreation, intimacy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Rules for sexual behavior vary (e.g., among cultures)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Forms and frequency of sexual behavior vary </w:t>
      </w:r>
    </w:p>
    <w:p w:rsidR="00B91EF8" w:rsidRPr="00B91EF8" w:rsidRDefault="00B91EF8" w:rsidP="00B91EF8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Cultural and Gender Differences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Some cultures are more permissive than others with regard to different sexual behaviors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Men tend to want more partners than women—may be an evolutionary basis for this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Men generally exhibit more sexual desire than women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Women place more emphasis than men on commitment as a context for sex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Men more likely than women to link aggression with sexuality </w:t>
      </w:r>
    </w:p>
    <w:p w:rsidR="00B91EF8" w:rsidRPr="00B91EF8" w:rsidRDefault="00B91EF8" w:rsidP="00B91EF8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The Sexual Response Cycle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Phases of the sexual response cycle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Much of our knowledge from research by William Masters and Virginia Johnson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response cycle is a characteristic pattern of changes for both males and females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Excitement phase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Vasocongestion—pooling of blood in bodily tissues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Penis becomes erect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Vagina swells, produces lubrication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Testes expand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Muscle tension, heart rate increase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Clitoris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 sexual organ composed of tissue like penis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Only organ (in either gender) whose function is exclusively pleasure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Sensory input that triggers orgasm is mostly from clitoris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Plateau phase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Precedes orgasm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Increasing vasocongestion in both sexes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Further changes in sex organs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Myotonia (muscle tension) continues to increase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Heart rate, breathing, blood pressure increase further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Orgasmic phase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Orgasm is a reflex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Involves rhythmic contractions of the pelvic muscles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Blood pressure, heart rate reach peaks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tension released, feelings of intense pleasure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Two stages of muscular contractions for male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Resolution phase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Body returns to prearoused state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tissues in men and women return to normal size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Heart rate, muscle tension, breathing become normal within a few minutes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One difference between genders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Males—refractory period; another ejaculation not possible at least for a few minutes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Females—no refractory period; continued stimulation may produce further orgasms </w:t>
      </w:r>
    </w:p>
    <w:p w:rsidR="00B91EF8" w:rsidRPr="00B91EF8" w:rsidRDefault="00B91EF8" w:rsidP="00B91EF8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Orientation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Factors relating to sexual orientation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Definition: the direction of one’s erotic attraction and romantic interests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Types of attraction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Heterosexual—attraction to opposite sex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Homosexual—attraction to members of same sex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Bisexual—attraction to both sexes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Research by Alfred Kinsey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Homosexuality and heterosexuality may not be mutually exclusive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lastRenderedPageBreak/>
        <w:t xml:space="preserve">Proposed notion that sexual orientation is a continuum between these two end points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Current research on sexual orientation in the United States and Europe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Orientation may not be as fixed or as varied as most people think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 few percent of men and women exclusively homosexual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More (perhaps one-fifth) report some same-sex sexual contact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 few percent of U.S. and European population bisexual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Origins of sexual orientation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Sigmund Freud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Heterosexuality results from normal identification with same-sex parent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Homosexuality results from over-identification with opposite-sex parent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Too much variation in families of homosexual individuals to support one explanation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Is evidence of more cross-gender behavior among homosexuals in childhood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Perspective of Darryl Bem—what was exotic becomes erotic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Genetic influence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Monozygotic (identical) twins more similar in sexual orientation than dizygotic (fraternal) twins, even when identical twins raised in different environments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Genetic similarity not always a predictor; must be other influences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Hormonal influences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Rats given sex hormones during prenatal period show changes in their behaviors (e.g., females given testosterone attempt to mount females)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No clear evidence yet regarding humans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Conclusions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Results currently inconclusive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Likely that sexual orientation results from combination of factors (genetic, hormonal, and environmental) </w:t>
      </w:r>
    </w:p>
    <w:p w:rsidR="00B91EF8" w:rsidRPr="00B91EF8" w:rsidRDefault="00B91EF8" w:rsidP="00B91EF8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Atypical Sexual Variations—Paraphilia (sexual attraction that is out of mainstream)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Fetishism—attracted to objects (e.g., women’s shoes)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Transvestism—wearing clothing of opposite sex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Voyeurism—watching unsuspecting individuals disrobe or engage in sexual activities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Exhibitionism—quick display of genitals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Pedophilia—sexual attraction to children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masochism—desire pain along with sexual experience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Paraphilias may develop to compensate for sexual fears, inadequacies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Occur almost always exclusively among males </w:t>
      </w:r>
    </w:p>
    <w:p w:rsidR="00B91EF8" w:rsidRPr="00B91EF8" w:rsidRDefault="00B91EF8" w:rsidP="00B91EF8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Exploring Psychology: AIDS and other STDs: Is Your Behavior Putting You at Risk?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AIDS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One of history’s worst epidemics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Most transmission is from heterosexual sex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Greatest impact in sub-Saharan Africa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STDs—sexually transmitted diseases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Viral STDs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HIV/AIDS—disables immune system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HSV-2—genital herpes virus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HPV—human papillomaviruses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Bacterial STDs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Chlamydia—most common bacterial STD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Gonorrhea—can lead to infertility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Syphilis—damages heart and brain if untreated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Treatment of STDs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Antibiotics can cure bacterial STDs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Antiviral drugs control but do not cure viral STDs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Early treatment is crucial </w:t>
      </w:r>
    </w:p>
    <w:p w:rsidR="00B91EF8" w:rsidRPr="00B91EF8" w:rsidRDefault="00B91EF8" w:rsidP="00B91EF8">
      <w:pPr>
        <w:numPr>
          <w:ilvl w:val="1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Prevention of STDs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Complete prevention not possible unless practice abstinence or maintain monogamous relationship with an uninfected monogamous partner </w:t>
      </w:r>
    </w:p>
    <w:p w:rsidR="00B91EF8" w:rsidRPr="00B91EF8" w:rsidRDefault="00B91EF8" w:rsidP="00B91EF8">
      <w:pPr>
        <w:numPr>
          <w:ilvl w:val="2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Tips for safer sex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Be careful in choosing sexual partner (know background)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lastRenderedPageBreak/>
        <w:t xml:space="preserve">Avoid multiple partners; be assertive about STD prevention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Talk to your partner about your concerns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Avoid relations with anyone with genital sore, blister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Avoid unprotected sexual contact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Get regular medical checkups and medical attention if exposed </w:t>
      </w:r>
    </w:p>
    <w:p w:rsidR="00B91EF8" w:rsidRPr="00B91EF8" w:rsidRDefault="00B91EF8" w:rsidP="00B91EF8">
      <w:pPr>
        <w:numPr>
          <w:ilvl w:val="3"/>
          <w:numId w:val="25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When in doubt, don’t </w:t>
      </w:r>
    </w:p>
    <w:p w:rsidR="00B91EF8" w:rsidRPr="00B91EF8" w:rsidRDefault="00B91EF8" w:rsidP="00B91EF8">
      <w:pPr>
        <w:rPr>
          <w:rFonts w:ascii="Verdana" w:hAnsi="Verdana"/>
          <w:b/>
          <w:bCs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br/>
      </w:r>
      <w:r w:rsidRPr="00B91EF8">
        <w:rPr>
          <w:rFonts w:ascii="Verdana" w:hAnsi="Verdana"/>
          <w:b/>
          <w:bCs/>
          <w:color w:val="000000"/>
          <w:sz w:val="20"/>
          <w:szCs w:val="20"/>
        </w:rPr>
        <w:t>MODULE 11.3 SEXUAL DYSFUNCTIONS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B91EF8" w:rsidRPr="00B91EF8" w:rsidRDefault="00B91EF8" w:rsidP="00B91EF8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Discuss sexual dysfunctions </w:t>
      </w:r>
    </w:p>
    <w:p w:rsidR="00B91EF8" w:rsidRPr="00B91EF8" w:rsidRDefault="00B91EF8" w:rsidP="00B91EF8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Explain the causes of sexual dysfunctions </w:t>
      </w:r>
    </w:p>
    <w:p w:rsidR="00B91EF8" w:rsidRPr="00B91EF8" w:rsidRDefault="00B91EF8" w:rsidP="00B91EF8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Describe the general aims of sex therapy 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>Key Terms and Concepts: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Sexual Dysfunctions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Hypoactive Sexual Desire Disorder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Sexual Aversion Disorder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Male Erectile Disorder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Female Sexual Arousal Disorder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Female Orgasmic Disorder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Male Orgasmic Disorder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Premature Ejaculation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Performance Anxiety</w:t>
      </w:r>
    </w:p>
    <w:p w:rsidR="00B91EF8" w:rsidRPr="00B91EF8" w:rsidRDefault="00B91EF8" w:rsidP="00B91EF8">
      <w:pPr>
        <w:rPr>
          <w:rFonts w:ascii="Verdana" w:hAnsi="Verdana"/>
          <w:sz w:val="20"/>
          <w:szCs w:val="20"/>
        </w:rPr>
      </w:pPr>
      <w:r w:rsidRPr="00B91EF8">
        <w:rPr>
          <w:rFonts w:ascii="Verdana" w:hAnsi="Verdana"/>
          <w:sz w:val="20"/>
          <w:szCs w:val="20"/>
        </w:rPr>
        <w:t>Sensate-Focus Exercises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Types of Sexual Dysfunctions (three major classes)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desire disorders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Hypoactive sexual desire disorder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One of most frequently occurring dysfunctions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More often a problem for women than men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Little or no sexual desire, interest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aversion disorder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Comfortable with other forms of physical contact, but strong resistance, fear, dislike of genital contact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May be related to history of child abuse or trauma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arousal disorders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 erectile disorder (ED)—difficulty in achieving or maintaining an erection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 sexual arousal disorder—frequent difficulty becoming sexually aroused, sufficiently lubricated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Orgasmic disorders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Female orgasmic disorder and male orgasmic disorder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In both cases, difficult or impossible to reach orgasm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Premature ejaculation (PE)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Most common sexual dysfunction in males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Ejaculation occurs after only minimal stimulation, before man wants it to occur </w:t>
      </w:r>
    </w:p>
    <w:p w:rsidR="00B91EF8" w:rsidRPr="00B91EF8" w:rsidRDefault="00B91EF8" w:rsidP="00B91EF8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Causes of Sexual Dysfunctions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Biological causes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Obesity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Neurological and circulatory diseases (diabetes, spinal-cord injury, epilepsy, complications from surgery, hormonal problems)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Psychoactive drugs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Regular cocaine use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Low levels of testosterone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Psychosocial causes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Raised with negative attitudes towards sexuality—inhibits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Routine behavior, failure to communicate with partner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lastRenderedPageBreak/>
        <w:t xml:space="preserve">Rape or other sexual trauma survivor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Performance anxiety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Usually among males (may be a factor in ED) </w:t>
      </w:r>
    </w:p>
    <w:p w:rsidR="00B91EF8" w:rsidRPr="00B91EF8" w:rsidRDefault="00B91EF8" w:rsidP="00B91EF8">
      <w:pPr>
        <w:numPr>
          <w:ilvl w:val="3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Can create a cycle of failure leading to anxiety, which then further inhibits </w:t>
      </w:r>
    </w:p>
    <w:p w:rsidR="00B91EF8" w:rsidRPr="00B91EF8" w:rsidRDefault="00B91EF8" w:rsidP="00B91EF8">
      <w:pPr>
        <w:numPr>
          <w:ilvl w:val="0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 Therapy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Basic approach of sex therapy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Makes use of behavioral techniques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Remove anxiety by removing pressures to perform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 therapies introduced by Masters and Johnson (1970)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Daily treatment sessions, nightly sexual homework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Sensate-focus exercises—relaxation, massage involving, non-genital areas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Encourage open channels of communication between partners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Techniques developed by other sex therapists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Directed masturbation—to help woman with orgasm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Stop-start method—to help with premature ejaculation </w:t>
      </w:r>
    </w:p>
    <w:p w:rsidR="00B91EF8" w:rsidRPr="00B91EF8" w:rsidRDefault="00B91EF8" w:rsidP="00B91EF8">
      <w:pPr>
        <w:numPr>
          <w:ilvl w:val="1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Biological therapies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Testosterone therapy—for low sexual interest or desire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Viagra—helps produce erections for men with ED </w:t>
      </w:r>
    </w:p>
    <w:p w:rsidR="00B91EF8" w:rsidRPr="00B91EF8" w:rsidRDefault="00B91EF8" w:rsidP="00B91EF8">
      <w:pPr>
        <w:numPr>
          <w:ilvl w:val="2"/>
          <w:numId w:val="26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Antidepressants help with premature ejaculation </w:t>
      </w:r>
    </w:p>
    <w:p w:rsidR="00B91EF8" w:rsidRPr="00B91EF8" w:rsidRDefault="00B91EF8" w:rsidP="00B91EF8">
      <w:pPr>
        <w:rPr>
          <w:rFonts w:ascii="Verdana" w:hAnsi="Verdana"/>
          <w:b/>
          <w:bCs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br/>
      </w:r>
      <w:r w:rsidRPr="00B91EF8">
        <w:rPr>
          <w:rFonts w:ascii="Verdana" w:hAnsi="Verdana"/>
          <w:b/>
          <w:bCs/>
          <w:color w:val="000000"/>
          <w:sz w:val="20"/>
          <w:szCs w:val="20"/>
        </w:rPr>
        <w:t>MODULE 11.4 APPLICATION: COMBATING RAPE AND SEXUAL HARASSMENT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br/>
        <w:t xml:space="preserve">After you have mastered the information in this unit, you will be able to: </w:t>
      </w:r>
    </w:p>
    <w:p w:rsidR="00B91EF8" w:rsidRPr="00B91EF8" w:rsidRDefault="00B91EF8" w:rsidP="00B91EF8">
      <w:pPr>
        <w:numPr>
          <w:ilvl w:val="0"/>
          <w:numId w:val="23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Discuss steps we can take individually and as a society to combat rape and sexual harassment 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>Key Terms and Concepts:</w:t>
      </w:r>
    </w:p>
    <w:p w:rsidR="00B91EF8" w:rsidRPr="00B91EF8" w:rsidRDefault="00B91EF8" w:rsidP="00B91EF8">
      <w:pPr>
        <w:rPr>
          <w:rFonts w:ascii="Verdana" w:hAnsi="Verdana"/>
          <w:color w:val="000000"/>
          <w:sz w:val="20"/>
          <w:szCs w:val="20"/>
        </w:rPr>
      </w:pPr>
    </w:p>
    <w:p w:rsidR="00B91EF8" w:rsidRPr="00B91EF8" w:rsidRDefault="00B91EF8" w:rsidP="00B91EF8">
      <w:pPr>
        <w:pStyle w:val="Indent-1"/>
        <w:spacing w:after="0"/>
        <w:ind w:left="0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Rape</w:t>
      </w:r>
    </w:p>
    <w:p w:rsidR="00B91EF8" w:rsidRPr="00B91EF8" w:rsidRDefault="00B91EF8" w:rsidP="00B91EF8">
      <w:pPr>
        <w:pStyle w:val="Indent-1"/>
        <w:spacing w:after="0"/>
        <w:ind w:left="0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Statutory Rape</w:t>
      </w:r>
    </w:p>
    <w:p w:rsidR="00B91EF8" w:rsidRDefault="00B91EF8" w:rsidP="00B91EF8">
      <w:pPr>
        <w:pStyle w:val="Indent-1"/>
        <w:spacing w:after="0"/>
        <w:ind w:left="0"/>
        <w:rPr>
          <w:rFonts w:ascii="Verdana" w:hAnsi="Verdana"/>
          <w:sz w:val="20"/>
        </w:rPr>
      </w:pPr>
      <w:r w:rsidRPr="00B91EF8">
        <w:rPr>
          <w:rFonts w:ascii="Verdana" w:hAnsi="Verdana"/>
          <w:sz w:val="20"/>
        </w:rPr>
        <w:t>Sexual Harassment</w:t>
      </w:r>
    </w:p>
    <w:p w:rsidR="005168C4" w:rsidRPr="00B91EF8" w:rsidRDefault="005168C4" w:rsidP="00B91EF8">
      <w:pPr>
        <w:pStyle w:val="Indent-1"/>
        <w:spacing w:after="0"/>
        <w:ind w:left="0"/>
        <w:rPr>
          <w:rFonts w:ascii="Verdana" w:hAnsi="Verdana"/>
          <w:sz w:val="20"/>
        </w:rPr>
      </w:pPr>
    </w:p>
    <w:p w:rsidR="00B91EF8" w:rsidRPr="00B91EF8" w:rsidRDefault="00B91EF8" w:rsidP="00B91EF8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How Common Is Rape and Sexual Harassment?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High incidence of rape, sexual assault among women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Estimate is that perhaps 25 percent of all American women raped at some point in their lives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Incidence of rape higher in the United States than in other industrialized countries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Males also can be raped; about 10 percent of rape survivors are male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Cases of sexual harassment usually not reported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Sexual harassment considered the most common form of sexual victimization (in U.S.) </w:t>
      </w:r>
    </w:p>
    <w:p w:rsidR="00B91EF8" w:rsidRPr="00B91EF8" w:rsidRDefault="00B91EF8" w:rsidP="00B91EF8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Acquaintance Rape—The Most Common Type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Most rapes are experienced by women; committed by males whom they know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Occurs among 10 to 20 percent of all women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Often misperceptions, misattributions on the part of the male (or this is their claim) </w:t>
      </w:r>
    </w:p>
    <w:p w:rsidR="00B91EF8" w:rsidRPr="00B91EF8" w:rsidRDefault="00B91EF8" w:rsidP="00B91EF8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What Motivates Rape and Sexual Harassment?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 crime of sexual violence, may be complex motives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Often a means of control or domination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May be an avenue to experience psychological revenge (especially if a history of prior abusive treatment from a woman, such as the mother)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May be an avenue to manifest social control or “superiority” </w:t>
      </w:r>
    </w:p>
    <w:p w:rsidR="00B91EF8" w:rsidRPr="00B91EF8" w:rsidRDefault="00B91EF8" w:rsidP="00B91EF8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What Are We Teaching Our Sons?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Some rapists have antisocial personalities (hatred towards society, no regard or empathy for victims)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Many other males exhibit normal behavior, except for commission of rape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May be a translation of the culturally approved practice of male domination (e.g., as occurs in sports)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Dating seen as an opportunity for the male to “score”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Use of alcohol may release inhibitions for aggressiveness (in males), cloud judgment </w:t>
      </w:r>
    </w:p>
    <w:p w:rsidR="00B91EF8" w:rsidRPr="00B91EF8" w:rsidRDefault="00B91EF8" w:rsidP="00B91EF8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Preventing Rape and Sexual Harassment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Approach socially and educationally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lastRenderedPageBreak/>
        <w:t xml:space="preserve">Teach respect for others (including respect towards women)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Clarify female perspective, and intent of female communication (e.g., “No” does not mean “Yes” or “Maybe”)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Suggestions to help prevent rape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Have car keys handy when walking towards parking lot; drive with doors locked, windows up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Trust feelings, be firm, establish clear limits in dating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Keep home safe with locks, good lighting especially at entrances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Check credentials of service people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Avoid consuming alcohol on dates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Avoid walking alone at night, or in deserted areas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Meet first dates in a common, public area; do not get into the car of a new date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Be firm when establishing limits, refusing overtures </w:t>
      </w:r>
    </w:p>
    <w:p w:rsidR="00B91EF8" w:rsidRPr="00B91EF8" w:rsidRDefault="00B91EF8" w:rsidP="00B91EF8">
      <w:pPr>
        <w:numPr>
          <w:ilvl w:val="1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Suggestions to help counter sexual harassment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Maintain a professional attitude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Avoid meetings with harasser where others are not present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Keep a journal of events relating to harassment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Speak clearly to harasser that behavior is not welcome or acceptable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Speak to officials (at work, school, or wherever harassment occurs) responsible for handling sexual harassment complaints; review guidelines and grievance procedures </w:t>
      </w:r>
    </w:p>
    <w:p w:rsidR="00B91EF8" w:rsidRPr="00B91EF8" w:rsidRDefault="00B91EF8" w:rsidP="00B91EF8">
      <w:pPr>
        <w:numPr>
          <w:ilvl w:val="2"/>
          <w:numId w:val="27"/>
        </w:numPr>
        <w:rPr>
          <w:rFonts w:ascii="Verdana" w:hAnsi="Verdana"/>
          <w:color w:val="000000"/>
          <w:sz w:val="20"/>
          <w:szCs w:val="20"/>
        </w:rPr>
      </w:pPr>
      <w:r w:rsidRPr="00B91EF8">
        <w:rPr>
          <w:rFonts w:ascii="Verdana" w:hAnsi="Verdana"/>
          <w:color w:val="000000"/>
          <w:sz w:val="20"/>
          <w:szCs w:val="20"/>
        </w:rPr>
        <w:t xml:space="preserve">Consider legal actions </w:t>
      </w:r>
    </w:p>
    <w:p w:rsidR="00B91EF8" w:rsidRDefault="00B91EF8" w:rsidP="00B91EF8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</w:p>
    <w:p w:rsidR="00B91EF8" w:rsidRPr="00A91C62" w:rsidRDefault="00B91EF8" w:rsidP="00B91EF8">
      <w:pPr>
        <w:rPr>
          <w:rFonts w:ascii="Verdana" w:hAnsi="Verdana"/>
          <w:b/>
          <w:sz w:val="20"/>
          <w:szCs w:val="20"/>
        </w:rPr>
      </w:pPr>
    </w:p>
    <w:p w:rsidR="00A91C62" w:rsidRPr="00A91C62" w:rsidRDefault="00A91C62" w:rsidP="00A91C62">
      <w:pPr>
        <w:jc w:val="center"/>
        <w:rPr>
          <w:rFonts w:ascii="Verdana" w:hAnsi="Verdana"/>
          <w:b/>
          <w:sz w:val="20"/>
          <w:szCs w:val="20"/>
        </w:rPr>
      </w:pPr>
    </w:p>
    <w:p w:rsidR="006D7E63" w:rsidRPr="00B06BCB" w:rsidRDefault="006D7E63" w:rsidP="000935E3">
      <w:pPr>
        <w:rPr>
          <w:rFonts w:ascii="Verdana" w:hAnsi="Verdana"/>
          <w:sz w:val="16"/>
          <w:szCs w:val="16"/>
        </w:rPr>
      </w:pPr>
    </w:p>
    <w:sectPr w:rsidR="006D7E63" w:rsidRPr="00B06BCB" w:rsidSect="00B02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F3"/>
    <w:multiLevelType w:val="hybridMultilevel"/>
    <w:tmpl w:val="759E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384"/>
    <w:multiLevelType w:val="multilevel"/>
    <w:tmpl w:val="4B1023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7F499B"/>
    <w:multiLevelType w:val="multilevel"/>
    <w:tmpl w:val="2A78A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6DB79CD"/>
    <w:multiLevelType w:val="multilevel"/>
    <w:tmpl w:val="1D604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EF1A25"/>
    <w:multiLevelType w:val="multilevel"/>
    <w:tmpl w:val="55E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C6F86"/>
    <w:multiLevelType w:val="multilevel"/>
    <w:tmpl w:val="8CA4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3209C"/>
    <w:multiLevelType w:val="multilevel"/>
    <w:tmpl w:val="6628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013BF"/>
    <w:multiLevelType w:val="multilevel"/>
    <w:tmpl w:val="672EC0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DE451B9"/>
    <w:multiLevelType w:val="multilevel"/>
    <w:tmpl w:val="FF4A4F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2693346"/>
    <w:multiLevelType w:val="multilevel"/>
    <w:tmpl w:val="8A0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53836"/>
    <w:multiLevelType w:val="multilevel"/>
    <w:tmpl w:val="4E849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3370D42"/>
    <w:multiLevelType w:val="multilevel"/>
    <w:tmpl w:val="951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33EB6"/>
    <w:multiLevelType w:val="multilevel"/>
    <w:tmpl w:val="378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07CAA"/>
    <w:multiLevelType w:val="multilevel"/>
    <w:tmpl w:val="B80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73367"/>
    <w:multiLevelType w:val="multilevel"/>
    <w:tmpl w:val="448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A6D21"/>
    <w:multiLevelType w:val="multilevel"/>
    <w:tmpl w:val="CD68B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C8966EA"/>
    <w:multiLevelType w:val="multilevel"/>
    <w:tmpl w:val="E49CD1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DA87662"/>
    <w:multiLevelType w:val="multilevel"/>
    <w:tmpl w:val="9C3071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11D088D"/>
    <w:multiLevelType w:val="multilevel"/>
    <w:tmpl w:val="6A98D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68B59C4"/>
    <w:multiLevelType w:val="multilevel"/>
    <w:tmpl w:val="0E786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8DE0564"/>
    <w:multiLevelType w:val="multilevel"/>
    <w:tmpl w:val="F238D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4D33CFA"/>
    <w:multiLevelType w:val="multilevel"/>
    <w:tmpl w:val="0D4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83F24"/>
    <w:multiLevelType w:val="multilevel"/>
    <w:tmpl w:val="1DD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47B07"/>
    <w:multiLevelType w:val="multilevel"/>
    <w:tmpl w:val="3A4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B233D"/>
    <w:multiLevelType w:val="multilevel"/>
    <w:tmpl w:val="1D4C4A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D467505"/>
    <w:multiLevelType w:val="multilevel"/>
    <w:tmpl w:val="17FEED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F851C7F"/>
    <w:multiLevelType w:val="multilevel"/>
    <w:tmpl w:val="D24E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85A31"/>
    <w:multiLevelType w:val="multilevel"/>
    <w:tmpl w:val="983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24"/>
  </w:num>
  <w:num w:numId="8">
    <w:abstractNumId w:val="25"/>
  </w:num>
  <w:num w:numId="9">
    <w:abstractNumId w:val="19"/>
  </w:num>
  <w:num w:numId="10">
    <w:abstractNumId w:val="10"/>
  </w:num>
  <w:num w:numId="11">
    <w:abstractNumId w:val="1"/>
  </w:num>
  <w:num w:numId="12">
    <w:abstractNumId w:val="3"/>
  </w:num>
  <w:num w:numId="13">
    <w:abstractNumId w:val="27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8"/>
  </w:num>
  <w:num w:numId="21">
    <w:abstractNumId w:val="22"/>
  </w:num>
  <w:num w:numId="22">
    <w:abstractNumId w:val="4"/>
  </w:num>
  <w:num w:numId="23">
    <w:abstractNumId w:val="23"/>
  </w:num>
  <w:num w:numId="24">
    <w:abstractNumId w:val="7"/>
  </w:num>
  <w:num w:numId="25">
    <w:abstractNumId w:val="20"/>
  </w:num>
  <w:num w:numId="26">
    <w:abstractNumId w:val="18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A"/>
    <w:rsid w:val="000935E3"/>
    <w:rsid w:val="001A695F"/>
    <w:rsid w:val="001C2D3B"/>
    <w:rsid w:val="00231EF6"/>
    <w:rsid w:val="002F5A7C"/>
    <w:rsid w:val="00314630"/>
    <w:rsid w:val="005168C4"/>
    <w:rsid w:val="005B53F8"/>
    <w:rsid w:val="006D7E63"/>
    <w:rsid w:val="006F291A"/>
    <w:rsid w:val="00834AB6"/>
    <w:rsid w:val="00873F6E"/>
    <w:rsid w:val="009F2A75"/>
    <w:rsid w:val="00A91C62"/>
    <w:rsid w:val="00AD4030"/>
    <w:rsid w:val="00AE7941"/>
    <w:rsid w:val="00B02128"/>
    <w:rsid w:val="00B06BCB"/>
    <w:rsid w:val="00B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  <w:style w:type="paragraph" w:customStyle="1" w:styleId="Outline-I">
    <w:name w:val="Outline-I"/>
    <w:basedOn w:val="Normal"/>
    <w:next w:val="Normal"/>
    <w:rsid w:val="001C2D3B"/>
    <w:pPr>
      <w:ind w:left="490" w:hanging="490"/>
    </w:pPr>
    <w:rPr>
      <w:sz w:val="22"/>
      <w:szCs w:val="20"/>
    </w:rPr>
  </w:style>
  <w:style w:type="paragraph" w:customStyle="1" w:styleId="Indent-1">
    <w:name w:val="Indent-1"/>
    <w:basedOn w:val="BodyText1"/>
    <w:rsid w:val="00314630"/>
    <w:pPr>
      <w:ind w:left="4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02128"/>
    <w:pPr>
      <w:spacing w:after="120"/>
    </w:pPr>
    <w:rPr>
      <w:sz w:val="22"/>
      <w:lang w:val="en-US" w:eastAsia="en-US"/>
    </w:rPr>
  </w:style>
  <w:style w:type="paragraph" w:customStyle="1" w:styleId="Outline-I">
    <w:name w:val="Outline-I"/>
    <w:basedOn w:val="Normal"/>
    <w:next w:val="Normal"/>
    <w:rsid w:val="001C2D3B"/>
    <w:pPr>
      <w:ind w:left="490" w:hanging="490"/>
    </w:pPr>
    <w:rPr>
      <w:sz w:val="22"/>
      <w:szCs w:val="20"/>
    </w:rPr>
  </w:style>
  <w:style w:type="paragraph" w:customStyle="1" w:styleId="Indent-1">
    <w:name w:val="Indent-1"/>
    <w:basedOn w:val="BodyText1"/>
    <w:rsid w:val="00314630"/>
    <w:pPr>
      <w:ind w:left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2476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– INTRODUCTION TO PSYCHOLOGY AND METHODS OF RESEARCH</vt:lpstr>
    </vt:vector>
  </TitlesOfParts>
  <Company>Waterford High School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2015-12-19T22:21:00Z</dcterms:created>
  <dcterms:modified xsi:type="dcterms:W3CDTF">2015-12-19T22:30:00Z</dcterms:modified>
</cp:coreProperties>
</file>