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A9F" w:rsidRPr="0060702F" w:rsidRDefault="00B76800">
      <w:pPr>
        <w:rPr>
          <w:b/>
          <w:i/>
          <w:color w:val="FF0000"/>
          <w:sz w:val="32"/>
          <w:szCs w:val="32"/>
          <w:u w:val="single"/>
          <w:lang w:val="nl-BE"/>
        </w:rPr>
      </w:pPr>
      <w:r w:rsidRPr="0060702F">
        <w:rPr>
          <w:b/>
          <w:i/>
          <w:color w:val="FF0000"/>
          <w:sz w:val="32"/>
          <w:szCs w:val="32"/>
          <w:u w:val="single"/>
          <w:lang w:val="nl-BE"/>
        </w:rPr>
        <w:t>Hoofdstuk 1: de logica van het wetenschappelijk onderzoek:</w:t>
      </w:r>
    </w:p>
    <w:p w:rsidR="00B76800" w:rsidRDefault="00B76800" w:rsidP="00B76800">
      <w:pPr>
        <w:pStyle w:val="Lijstalinea"/>
        <w:numPr>
          <w:ilvl w:val="0"/>
          <w:numId w:val="3"/>
        </w:numPr>
        <w:rPr>
          <w:lang w:val="nl-BE"/>
        </w:rPr>
      </w:pPr>
      <w:r>
        <w:rPr>
          <w:lang w:val="nl-BE"/>
        </w:rPr>
        <w:t>Wetenschap</w:t>
      </w:r>
    </w:p>
    <w:p w:rsidR="00B76800" w:rsidRDefault="00B76800" w:rsidP="00B76800">
      <w:pPr>
        <w:pStyle w:val="Lijstalinea"/>
        <w:numPr>
          <w:ilvl w:val="0"/>
          <w:numId w:val="4"/>
        </w:numPr>
        <w:rPr>
          <w:lang w:val="nl-BE"/>
        </w:rPr>
      </w:pPr>
      <w:r w:rsidRPr="00B76800">
        <w:rPr>
          <w:lang w:val="nl-BE"/>
        </w:rPr>
        <w:t>Gezond verstand</w:t>
      </w:r>
    </w:p>
    <w:p w:rsidR="00B76800" w:rsidRDefault="00B76800" w:rsidP="00B76800">
      <w:pPr>
        <w:pStyle w:val="Lijstalinea"/>
        <w:numPr>
          <w:ilvl w:val="0"/>
          <w:numId w:val="4"/>
        </w:numPr>
        <w:rPr>
          <w:lang w:val="nl-BE"/>
        </w:rPr>
      </w:pPr>
      <w:r>
        <w:rPr>
          <w:lang w:val="nl-BE"/>
        </w:rPr>
        <w:t>Interne consistentie (= coherentie)</w:t>
      </w:r>
    </w:p>
    <w:p w:rsidR="00B76800" w:rsidRDefault="00B76800" w:rsidP="00B76800">
      <w:pPr>
        <w:pStyle w:val="Lijstalinea"/>
        <w:numPr>
          <w:ilvl w:val="0"/>
          <w:numId w:val="4"/>
        </w:numPr>
        <w:rPr>
          <w:lang w:val="nl-BE"/>
        </w:rPr>
      </w:pPr>
      <w:r>
        <w:rPr>
          <w:lang w:val="nl-BE"/>
        </w:rPr>
        <w:t>Correspondentie met de werkelijkheid (= empirische evidentie)</w:t>
      </w:r>
    </w:p>
    <w:p w:rsidR="00B76800" w:rsidRDefault="00B76800" w:rsidP="00B76800">
      <w:pPr>
        <w:pStyle w:val="Lijstalinea"/>
        <w:numPr>
          <w:ilvl w:val="0"/>
          <w:numId w:val="4"/>
        </w:numPr>
        <w:rPr>
          <w:lang w:val="nl-BE"/>
        </w:rPr>
      </w:pPr>
      <w:r>
        <w:rPr>
          <w:lang w:val="nl-BE"/>
        </w:rPr>
        <w:t>Selectiviteit:</w:t>
      </w:r>
      <w:r>
        <w:rPr>
          <w:lang w:val="nl-BE"/>
        </w:rPr>
        <w:br/>
        <w:t>- neiging om confirmerende evidentie te zoeken</w:t>
      </w:r>
      <w:r>
        <w:rPr>
          <w:lang w:val="nl-BE"/>
        </w:rPr>
        <w:br/>
        <w:t>-heuristieken</w:t>
      </w:r>
      <w:r>
        <w:rPr>
          <w:lang w:val="nl-BE"/>
        </w:rPr>
        <w:br/>
        <w:t>-beschikbaarheidsheuristiek</w:t>
      </w:r>
      <w:r>
        <w:rPr>
          <w:lang w:val="nl-BE"/>
        </w:rPr>
        <w:br/>
        <w:t>-rol van vividness</w:t>
      </w:r>
      <w:r>
        <w:rPr>
          <w:lang w:val="nl-BE"/>
        </w:rPr>
        <w:br/>
        <w:t>-representativiteitsheuristiek</w:t>
      </w:r>
    </w:p>
    <w:p w:rsidR="00B76800" w:rsidRDefault="00B76800" w:rsidP="00B76800">
      <w:pPr>
        <w:pStyle w:val="Lijstalinea"/>
        <w:numPr>
          <w:ilvl w:val="0"/>
          <w:numId w:val="4"/>
        </w:numPr>
        <w:rPr>
          <w:lang w:val="nl-BE"/>
        </w:rPr>
      </w:pPr>
      <w:r>
        <w:rPr>
          <w:lang w:val="nl-BE"/>
        </w:rPr>
        <w:t>Intuïtieve fysica / intuïtieve psychologie</w:t>
      </w:r>
    </w:p>
    <w:p w:rsidR="00B76800" w:rsidRDefault="00B76800" w:rsidP="00B76800">
      <w:pPr>
        <w:pStyle w:val="Lijstalinea"/>
        <w:numPr>
          <w:ilvl w:val="0"/>
          <w:numId w:val="4"/>
        </w:numPr>
        <w:rPr>
          <w:lang w:val="nl-BE"/>
        </w:rPr>
      </w:pPr>
      <w:r>
        <w:rPr>
          <w:lang w:val="nl-BE"/>
        </w:rPr>
        <w:t>4 stereotypen in de wetenschap</w:t>
      </w:r>
    </w:p>
    <w:p w:rsidR="00B76800" w:rsidRDefault="00B76800" w:rsidP="00B76800">
      <w:pPr>
        <w:pStyle w:val="Lijstalinea"/>
        <w:numPr>
          <w:ilvl w:val="0"/>
          <w:numId w:val="4"/>
        </w:numPr>
        <w:rPr>
          <w:lang w:val="nl-BE"/>
        </w:rPr>
      </w:pPr>
      <w:r>
        <w:rPr>
          <w:lang w:val="nl-BE"/>
        </w:rPr>
        <w:t>Statische visie op de wetenschap / dynamische visie op de wetenschap</w:t>
      </w:r>
    </w:p>
    <w:p w:rsidR="00B76800" w:rsidRDefault="00B76800" w:rsidP="00B76800">
      <w:pPr>
        <w:pStyle w:val="Lijstalinea"/>
        <w:numPr>
          <w:ilvl w:val="0"/>
          <w:numId w:val="4"/>
        </w:numPr>
        <w:rPr>
          <w:lang w:val="nl-BE"/>
        </w:rPr>
      </w:pPr>
      <w:r>
        <w:rPr>
          <w:lang w:val="nl-BE"/>
        </w:rPr>
        <w:t>Einsteinsyndroom:</w:t>
      </w:r>
      <w:r>
        <w:rPr>
          <w:lang w:val="nl-BE"/>
        </w:rPr>
        <w:br/>
        <w:t>-cruciale experiment</w:t>
      </w:r>
      <w:r>
        <w:rPr>
          <w:lang w:val="nl-BE"/>
        </w:rPr>
        <w:br/>
        <w:t>-‘grote-sprong-voorwaarts’ model</w:t>
      </w:r>
    </w:p>
    <w:p w:rsidR="00B76800" w:rsidRDefault="00B76800" w:rsidP="00B76800">
      <w:pPr>
        <w:pStyle w:val="Lijstalinea"/>
        <w:numPr>
          <w:ilvl w:val="0"/>
          <w:numId w:val="4"/>
        </w:numPr>
        <w:rPr>
          <w:lang w:val="nl-BE"/>
        </w:rPr>
      </w:pPr>
      <w:r>
        <w:rPr>
          <w:lang w:val="nl-BE"/>
        </w:rPr>
        <w:t>Connectiviteitsprincipe</w:t>
      </w:r>
    </w:p>
    <w:p w:rsidR="00B76800" w:rsidRDefault="00B76800" w:rsidP="00B76800">
      <w:pPr>
        <w:pStyle w:val="Lijstalinea"/>
        <w:numPr>
          <w:ilvl w:val="0"/>
          <w:numId w:val="4"/>
        </w:numPr>
        <w:rPr>
          <w:lang w:val="nl-BE"/>
        </w:rPr>
      </w:pPr>
      <w:r>
        <w:rPr>
          <w:lang w:val="nl-BE"/>
        </w:rPr>
        <w:t xml:space="preserve">Principe van convergerende evidentie </w:t>
      </w:r>
    </w:p>
    <w:p w:rsidR="00B76800" w:rsidRDefault="00B76800" w:rsidP="00B76800">
      <w:pPr>
        <w:pStyle w:val="Lijstalinea"/>
        <w:numPr>
          <w:ilvl w:val="0"/>
          <w:numId w:val="4"/>
        </w:numPr>
        <w:rPr>
          <w:lang w:val="nl-BE"/>
        </w:rPr>
      </w:pPr>
      <w:r>
        <w:rPr>
          <w:lang w:val="nl-BE"/>
        </w:rPr>
        <w:t>Kennisgerichte visie / pragmatische visie</w:t>
      </w:r>
    </w:p>
    <w:p w:rsidR="00B76800" w:rsidRDefault="00B76800" w:rsidP="00B76800">
      <w:pPr>
        <w:pStyle w:val="Lijstalinea"/>
        <w:numPr>
          <w:ilvl w:val="0"/>
          <w:numId w:val="4"/>
        </w:numPr>
        <w:rPr>
          <w:lang w:val="nl-BE"/>
        </w:rPr>
      </w:pPr>
      <w:r>
        <w:rPr>
          <w:lang w:val="nl-BE"/>
        </w:rPr>
        <w:t>Theorie: DEFINITIE:</w:t>
      </w:r>
      <w:r>
        <w:rPr>
          <w:lang w:val="nl-BE"/>
        </w:rPr>
        <w:br/>
        <w:t>-concept</w:t>
      </w:r>
      <w:r>
        <w:rPr>
          <w:lang w:val="nl-BE"/>
        </w:rPr>
        <w:br/>
        <w:t>-construct</w:t>
      </w:r>
      <w:r>
        <w:rPr>
          <w:lang w:val="nl-BE"/>
        </w:rPr>
        <w:br/>
        <w:t>-variab</w:t>
      </w:r>
      <w:r w:rsidR="00B44765">
        <w:rPr>
          <w:lang w:val="nl-BE"/>
        </w:rPr>
        <w:t>e</w:t>
      </w:r>
      <w:r>
        <w:rPr>
          <w:lang w:val="nl-BE"/>
        </w:rPr>
        <w:t>le</w:t>
      </w:r>
      <w:r>
        <w:rPr>
          <w:lang w:val="nl-BE"/>
        </w:rPr>
        <w:br/>
        <w:t>-causale relatie</w:t>
      </w:r>
    </w:p>
    <w:p w:rsidR="00B76800" w:rsidRDefault="00B76800" w:rsidP="00B76800">
      <w:pPr>
        <w:pStyle w:val="Lijstalinea"/>
        <w:numPr>
          <w:ilvl w:val="0"/>
          <w:numId w:val="4"/>
        </w:numPr>
        <w:rPr>
          <w:lang w:val="nl-BE"/>
        </w:rPr>
      </w:pPr>
      <w:r>
        <w:rPr>
          <w:lang w:val="nl-BE"/>
        </w:rPr>
        <w:t>Empirische cirkel:</w:t>
      </w:r>
      <w:r>
        <w:rPr>
          <w:lang w:val="nl-BE"/>
        </w:rPr>
        <w:br/>
        <w:t>-observatie fase: serendipisme</w:t>
      </w:r>
      <w:r>
        <w:rPr>
          <w:lang w:val="nl-BE"/>
        </w:rPr>
        <w:br/>
        <w:t>-inductieve fase</w:t>
      </w:r>
      <w:r>
        <w:rPr>
          <w:lang w:val="nl-BE"/>
        </w:rPr>
        <w:br/>
        <w:t xml:space="preserve">-deductieve fase: afgeleide stellingen </w:t>
      </w:r>
      <w:r w:rsidRPr="00B76800">
        <w:rPr>
          <w:lang w:val="nl-BE"/>
        </w:rPr>
        <w:sym w:font="Wingdings" w:char="F0E0"/>
      </w:r>
      <w:r>
        <w:rPr>
          <w:lang w:val="nl-BE"/>
        </w:rPr>
        <w:t xml:space="preserve"> hypothese </w:t>
      </w:r>
      <w:r w:rsidRPr="00B76800">
        <w:rPr>
          <w:lang w:val="nl-BE"/>
        </w:rPr>
        <w:sym w:font="Wingdings" w:char="F0E0"/>
      </w:r>
      <w:r>
        <w:rPr>
          <w:lang w:val="nl-BE"/>
        </w:rPr>
        <w:t xml:space="preserve"> </w:t>
      </w:r>
      <w:proofErr w:type="spellStart"/>
      <w:r>
        <w:rPr>
          <w:lang w:val="nl-BE"/>
        </w:rPr>
        <w:t>predicties</w:t>
      </w:r>
      <w:proofErr w:type="spellEnd"/>
      <w:r>
        <w:rPr>
          <w:lang w:val="nl-BE"/>
        </w:rPr>
        <w:br/>
        <w:t xml:space="preserve">-evaluatieve fase </w:t>
      </w:r>
    </w:p>
    <w:p w:rsidR="0060702F" w:rsidRDefault="0060702F" w:rsidP="00B76800">
      <w:pPr>
        <w:pStyle w:val="Lijstalinea"/>
        <w:numPr>
          <w:ilvl w:val="0"/>
          <w:numId w:val="4"/>
        </w:numPr>
        <w:rPr>
          <w:lang w:val="nl-BE"/>
        </w:rPr>
      </w:pPr>
      <w:r>
        <w:rPr>
          <w:lang w:val="nl-BE"/>
        </w:rPr>
        <w:t>Operationaliseren</w:t>
      </w:r>
    </w:p>
    <w:p w:rsidR="0060702F" w:rsidRDefault="0060702F" w:rsidP="00B76800">
      <w:pPr>
        <w:pStyle w:val="Lijstalinea"/>
        <w:numPr>
          <w:ilvl w:val="0"/>
          <w:numId w:val="4"/>
        </w:numPr>
        <w:rPr>
          <w:lang w:val="nl-BE"/>
        </w:rPr>
      </w:pPr>
      <w:r>
        <w:rPr>
          <w:lang w:val="nl-BE"/>
        </w:rPr>
        <w:t>Onafhankelijke variabele / afhankelijke variabele</w:t>
      </w:r>
    </w:p>
    <w:p w:rsidR="0060702F" w:rsidRDefault="0060702F" w:rsidP="00B76800">
      <w:pPr>
        <w:pStyle w:val="Lijstalinea"/>
        <w:numPr>
          <w:ilvl w:val="0"/>
          <w:numId w:val="4"/>
        </w:numPr>
        <w:rPr>
          <w:lang w:val="nl-BE"/>
        </w:rPr>
      </w:pPr>
      <w:r>
        <w:rPr>
          <w:lang w:val="nl-BE"/>
        </w:rPr>
        <w:t xml:space="preserve">Soorten verbanden: </w:t>
      </w:r>
      <w:r>
        <w:rPr>
          <w:lang w:val="nl-BE"/>
        </w:rPr>
        <w:br/>
        <w:t xml:space="preserve">-hypothese in </w:t>
      </w:r>
      <w:proofErr w:type="spellStart"/>
      <w:r>
        <w:rPr>
          <w:lang w:val="nl-BE"/>
        </w:rPr>
        <w:t>nulvorm</w:t>
      </w:r>
      <w:proofErr w:type="spellEnd"/>
      <w:r>
        <w:rPr>
          <w:lang w:val="nl-BE"/>
        </w:rPr>
        <w:br/>
        <w:t xml:space="preserve">-verband </w:t>
      </w:r>
      <w:r w:rsidRPr="0060702F">
        <w:rPr>
          <w:lang w:val="nl-BE"/>
        </w:rPr>
        <w:sym w:font="Wingdings" w:char="F0E0"/>
      </w:r>
      <w:r>
        <w:rPr>
          <w:lang w:val="nl-BE"/>
        </w:rPr>
        <w:t xml:space="preserve"> stijgend verband </w:t>
      </w:r>
      <w:r w:rsidRPr="0060702F">
        <w:rPr>
          <w:lang w:val="nl-BE"/>
        </w:rPr>
        <w:sym w:font="Wingdings" w:char="F0E0"/>
      </w:r>
      <w:r>
        <w:rPr>
          <w:lang w:val="nl-BE"/>
        </w:rPr>
        <w:t xml:space="preserve"> stijgend lineair verband </w:t>
      </w:r>
    </w:p>
    <w:p w:rsidR="0060702F" w:rsidRDefault="0060702F" w:rsidP="00B76800">
      <w:pPr>
        <w:pStyle w:val="Lijstalinea"/>
        <w:numPr>
          <w:ilvl w:val="0"/>
          <w:numId w:val="4"/>
        </w:numPr>
        <w:rPr>
          <w:lang w:val="nl-BE"/>
        </w:rPr>
      </w:pPr>
      <w:r>
        <w:rPr>
          <w:lang w:val="nl-BE"/>
        </w:rPr>
        <w:t>2 definities van constructen:</w:t>
      </w:r>
      <w:r>
        <w:rPr>
          <w:lang w:val="nl-BE"/>
        </w:rPr>
        <w:br/>
        <w:t xml:space="preserve">-operationele </w:t>
      </w:r>
      <w:proofErr w:type="spellStart"/>
      <w:r>
        <w:rPr>
          <w:lang w:val="nl-BE"/>
        </w:rPr>
        <w:t>def</w:t>
      </w:r>
      <w:proofErr w:type="spellEnd"/>
      <w:r>
        <w:rPr>
          <w:lang w:val="nl-BE"/>
        </w:rPr>
        <w:t>.</w:t>
      </w:r>
      <w:r>
        <w:rPr>
          <w:lang w:val="nl-BE"/>
        </w:rPr>
        <w:br/>
        <w:t xml:space="preserve">-constitutieve </w:t>
      </w:r>
      <w:proofErr w:type="spellStart"/>
      <w:r>
        <w:rPr>
          <w:lang w:val="nl-BE"/>
        </w:rPr>
        <w:t>def</w:t>
      </w:r>
      <w:proofErr w:type="spellEnd"/>
      <w:r>
        <w:rPr>
          <w:lang w:val="nl-BE"/>
        </w:rPr>
        <w:t>.</w:t>
      </w:r>
    </w:p>
    <w:p w:rsidR="0060702F" w:rsidRDefault="0060702F" w:rsidP="00B76800">
      <w:pPr>
        <w:pStyle w:val="Lijstalinea"/>
        <w:numPr>
          <w:ilvl w:val="0"/>
          <w:numId w:val="4"/>
        </w:numPr>
        <w:rPr>
          <w:lang w:val="nl-BE"/>
        </w:rPr>
      </w:pPr>
      <w:r>
        <w:rPr>
          <w:lang w:val="nl-BE"/>
        </w:rPr>
        <w:t>Latente variabele (= construc</w:t>
      </w:r>
      <w:r w:rsidR="00B44765">
        <w:rPr>
          <w:lang w:val="nl-BE"/>
        </w:rPr>
        <w:t>t</w:t>
      </w:r>
      <w:r>
        <w:rPr>
          <w:lang w:val="nl-BE"/>
        </w:rPr>
        <w:t xml:space="preserve">variabele) / manifeste variabele (observatie variabele) </w:t>
      </w:r>
    </w:p>
    <w:p w:rsidR="0060702F" w:rsidRDefault="0060702F" w:rsidP="00B76800">
      <w:pPr>
        <w:pStyle w:val="Lijstalinea"/>
        <w:numPr>
          <w:ilvl w:val="0"/>
          <w:numId w:val="4"/>
        </w:numPr>
        <w:rPr>
          <w:lang w:val="nl-BE"/>
        </w:rPr>
      </w:pPr>
      <w:proofErr w:type="spellStart"/>
      <w:r>
        <w:rPr>
          <w:lang w:val="nl-BE"/>
        </w:rPr>
        <w:t>Extensiviteit</w:t>
      </w:r>
      <w:proofErr w:type="spellEnd"/>
    </w:p>
    <w:p w:rsidR="0060702F" w:rsidRDefault="0060702F" w:rsidP="00B76800">
      <w:pPr>
        <w:pStyle w:val="Lijstalinea"/>
        <w:numPr>
          <w:ilvl w:val="0"/>
          <w:numId w:val="4"/>
        </w:numPr>
        <w:rPr>
          <w:lang w:val="nl-BE"/>
        </w:rPr>
      </w:pPr>
      <w:r>
        <w:rPr>
          <w:lang w:val="nl-BE"/>
        </w:rPr>
        <w:t xml:space="preserve">Spaarzaamheid: </w:t>
      </w:r>
      <w:proofErr w:type="spellStart"/>
      <w:r>
        <w:rPr>
          <w:lang w:val="nl-BE"/>
        </w:rPr>
        <w:t>occam’s</w:t>
      </w:r>
      <w:proofErr w:type="spellEnd"/>
      <w:r>
        <w:rPr>
          <w:lang w:val="nl-BE"/>
        </w:rPr>
        <w:t xml:space="preserve"> </w:t>
      </w:r>
      <w:proofErr w:type="spellStart"/>
      <w:r>
        <w:rPr>
          <w:lang w:val="nl-BE"/>
        </w:rPr>
        <w:t>razor</w:t>
      </w:r>
      <w:proofErr w:type="spellEnd"/>
    </w:p>
    <w:p w:rsidR="0060702F" w:rsidRDefault="0060702F" w:rsidP="00B76800">
      <w:pPr>
        <w:pStyle w:val="Lijstalinea"/>
        <w:numPr>
          <w:ilvl w:val="0"/>
          <w:numId w:val="4"/>
        </w:numPr>
        <w:rPr>
          <w:lang w:val="nl-BE"/>
        </w:rPr>
      </w:pPr>
      <w:r>
        <w:rPr>
          <w:lang w:val="nl-BE"/>
        </w:rPr>
        <w:t>Karl Popper: new look psychologie</w:t>
      </w:r>
    </w:p>
    <w:p w:rsidR="0060702F" w:rsidRDefault="0060702F" w:rsidP="00B76800">
      <w:pPr>
        <w:pStyle w:val="Lijstalinea"/>
        <w:numPr>
          <w:ilvl w:val="0"/>
          <w:numId w:val="4"/>
        </w:numPr>
        <w:rPr>
          <w:lang w:val="nl-BE"/>
        </w:rPr>
      </w:pPr>
      <w:r>
        <w:rPr>
          <w:lang w:val="nl-BE"/>
        </w:rPr>
        <w:lastRenderedPageBreak/>
        <w:t>Objectherkenning:</w:t>
      </w:r>
      <w:r w:rsidR="00B44765">
        <w:rPr>
          <w:lang w:val="nl-BE"/>
        </w:rPr>
        <w:br/>
        <w:t>-sc</w:t>
      </w:r>
      <w:r>
        <w:rPr>
          <w:lang w:val="nl-BE"/>
        </w:rPr>
        <w:t>ène-consistente objecten</w:t>
      </w:r>
      <w:r>
        <w:rPr>
          <w:lang w:val="nl-BE"/>
        </w:rPr>
        <w:br/>
        <w:t xml:space="preserve">-scène-inconsistente objecten </w:t>
      </w:r>
    </w:p>
    <w:p w:rsidR="0060702F" w:rsidRDefault="0060702F" w:rsidP="00B76800">
      <w:pPr>
        <w:pStyle w:val="Lijstalinea"/>
        <w:numPr>
          <w:ilvl w:val="0"/>
          <w:numId w:val="4"/>
        </w:numPr>
        <w:rPr>
          <w:lang w:val="nl-BE"/>
        </w:rPr>
      </w:pPr>
      <w:proofErr w:type="spellStart"/>
      <w:r>
        <w:rPr>
          <w:lang w:val="nl-BE"/>
        </w:rPr>
        <w:t>Popperiaans</w:t>
      </w:r>
      <w:proofErr w:type="spellEnd"/>
      <w:r>
        <w:rPr>
          <w:lang w:val="nl-BE"/>
        </w:rPr>
        <w:t xml:space="preserve"> </w:t>
      </w:r>
      <w:proofErr w:type="spellStart"/>
      <w:r>
        <w:rPr>
          <w:lang w:val="nl-BE"/>
        </w:rPr>
        <w:t>falsificationisme</w:t>
      </w:r>
      <w:proofErr w:type="spellEnd"/>
    </w:p>
    <w:p w:rsidR="0060702F" w:rsidRDefault="0060702F" w:rsidP="00B76800">
      <w:pPr>
        <w:pStyle w:val="Lijstalinea"/>
        <w:numPr>
          <w:ilvl w:val="0"/>
          <w:numId w:val="4"/>
        </w:numPr>
        <w:rPr>
          <w:lang w:val="nl-BE"/>
        </w:rPr>
      </w:pPr>
      <w:proofErr w:type="spellStart"/>
      <w:r>
        <w:rPr>
          <w:lang w:val="nl-BE"/>
        </w:rPr>
        <w:t>Lakatos</w:t>
      </w:r>
      <w:proofErr w:type="spellEnd"/>
      <w:r>
        <w:rPr>
          <w:lang w:val="nl-BE"/>
        </w:rPr>
        <w:t xml:space="preserve">: theorie T </w:t>
      </w:r>
      <w:r w:rsidRPr="0060702F">
        <w:rPr>
          <w:lang w:val="nl-BE"/>
        </w:rPr>
        <w:sym w:font="Wingdings" w:char="F0E0"/>
      </w:r>
      <w:r>
        <w:rPr>
          <w:lang w:val="nl-BE"/>
        </w:rPr>
        <w:t xml:space="preserve"> theorie T’ </w:t>
      </w:r>
      <w:r w:rsidRPr="0060702F">
        <w:rPr>
          <w:lang w:val="nl-BE"/>
        </w:rPr>
        <w:sym w:font="Wingdings" w:char="F0E0"/>
      </w:r>
      <w:r>
        <w:rPr>
          <w:lang w:val="nl-BE"/>
        </w:rPr>
        <w:t xml:space="preserve"> theorie T’’ …</w:t>
      </w:r>
    </w:p>
    <w:p w:rsidR="0060702F" w:rsidRDefault="0060702F" w:rsidP="00B76800">
      <w:pPr>
        <w:pStyle w:val="Lijstalinea"/>
        <w:numPr>
          <w:ilvl w:val="0"/>
          <w:numId w:val="4"/>
        </w:numPr>
        <w:rPr>
          <w:lang w:val="nl-BE"/>
        </w:rPr>
      </w:pPr>
      <w:r>
        <w:rPr>
          <w:lang w:val="nl-BE"/>
        </w:rPr>
        <w:t>Objectiviteit door consensus</w:t>
      </w:r>
    </w:p>
    <w:p w:rsidR="0060702F" w:rsidRPr="0060702F" w:rsidRDefault="0060702F" w:rsidP="0060702F">
      <w:pPr>
        <w:rPr>
          <w:b/>
          <w:i/>
          <w:color w:val="FF0000"/>
          <w:sz w:val="32"/>
          <w:szCs w:val="32"/>
          <w:u w:val="single"/>
          <w:lang w:val="nl-BE"/>
        </w:rPr>
      </w:pPr>
      <w:r w:rsidRPr="0060702F">
        <w:rPr>
          <w:b/>
          <w:i/>
          <w:color w:val="FF0000"/>
          <w:sz w:val="32"/>
          <w:szCs w:val="32"/>
          <w:u w:val="single"/>
          <w:lang w:val="nl-BE"/>
        </w:rPr>
        <w:t>Hoofdstuk 2: meten in de psychologie:</w:t>
      </w:r>
    </w:p>
    <w:p w:rsidR="0060702F" w:rsidRDefault="0060702F" w:rsidP="0060702F">
      <w:pPr>
        <w:pStyle w:val="Lijstalinea"/>
        <w:numPr>
          <w:ilvl w:val="0"/>
          <w:numId w:val="6"/>
        </w:numPr>
        <w:rPr>
          <w:lang w:val="nl-BE"/>
        </w:rPr>
      </w:pPr>
      <w:r>
        <w:rPr>
          <w:lang w:val="nl-BE"/>
        </w:rPr>
        <w:t>2 problemen:</w:t>
      </w:r>
      <w:r>
        <w:rPr>
          <w:lang w:val="nl-BE"/>
        </w:rPr>
        <w:br/>
        <w:t>-probleem van meetbaarheid van psychologische variabelen</w:t>
      </w:r>
      <w:r>
        <w:rPr>
          <w:lang w:val="nl-BE"/>
        </w:rPr>
        <w:br/>
        <w:t>-hoe causaliteit uit observeerbare gegevens interfereren</w:t>
      </w:r>
    </w:p>
    <w:p w:rsidR="0060702F" w:rsidRDefault="0060702F" w:rsidP="0060702F">
      <w:pPr>
        <w:pStyle w:val="Lijstalinea"/>
        <w:numPr>
          <w:ilvl w:val="0"/>
          <w:numId w:val="6"/>
        </w:numPr>
        <w:rPr>
          <w:lang w:val="nl-BE"/>
        </w:rPr>
      </w:pPr>
      <w:r>
        <w:rPr>
          <w:lang w:val="nl-BE"/>
        </w:rPr>
        <w:t>Natuurlijke variabele: DEFINITIE:</w:t>
      </w:r>
      <w:r>
        <w:rPr>
          <w:lang w:val="nl-BE"/>
        </w:rPr>
        <w:br/>
        <w:t>- onderzoeksobject</w:t>
      </w:r>
      <w:r>
        <w:rPr>
          <w:lang w:val="nl-BE"/>
        </w:rPr>
        <w:br/>
        <w:t>-eigenschap</w:t>
      </w:r>
      <w:r>
        <w:rPr>
          <w:lang w:val="nl-BE"/>
        </w:rPr>
        <w:br/>
        <w:t>-waarden</w:t>
      </w:r>
    </w:p>
    <w:p w:rsidR="0060702F" w:rsidRDefault="0060702F" w:rsidP="0060702F">
      <w:pPr>
        <w:pStyle w:val="Lijstalinea"/>
        <w:numPr>
          <w:ilvl w:val="0"/>
          <w:numId w:val="6"/>
        </w:numPr>
        <w:rPr>
          <w:lang w:val="nl-BE"/>
        </w:rPr>
      </w:pPr>
      <w:r>
        <w:rPr>
          <w:lang w:val="nl-BE"/>
        </w:rPr>
        <w:t>Discrete variabele / continue variabele</w:t>
      </w:r>
    </w:p>
    <w:p w:rsidR="0060702F" w:rsidRDefault="0060702F" w:rsidP="0060702F">
      <w:pPr>
        <w:pStyle w:val="Lijstalinea"/>
        <w:numPr>
          <w:ilvl w:val="0"/>
          <w:numId w:val="6"/>
        </w:numPr>
        <w:rPr>
          <w:lang w:val="nl-BE"/>
        </w:rPr>
      </w:pPr>
      <w:r>
        <w:rPr>
          <w:lang w:val="nl-BE"/>
        </w:rPr>
        <w:t>Geschaalde variabele (=schaal)</w:t>
      </w:r>
    </w:p>
    <w:p w:rsidR="0060702F" w:rsidRDefault="0060702F" w:rsidP="0060702F">
      <w:pPr>
        <w:pStyle w:val="Lijstalinea"/>
        <w:numPr>
          <w:ilvl w:val="0"/>
          <w:numId w:val="6"/>
        </w:numPr>
        <w:rPr>
          <w:lang w:val="nl-BE"/>
        </w:rPr>
      </w:pPr>
      <w:r>
        <w:rPr>
          <w:lang w:val="nl-BE"/>
        </w:rPr>
        <w:t>Meten: DEFINITIE</w:t>
      </w:r>
    </w:p>
    <w:p w:rsidR="0060702F" w:rsidRDefault="0060702F" w:rsidP="0060702F">
      <w:pPr>
        <w:pStyle w:val="Lijstalinea"/>
        <w:numPr>
          <w:ilvl w:val="0"/>
          <w:numId w:val="6"/>
        </w:numPr>
        <w:rPr>
          <w:lang w:val="nl-BE"/>
        </w:rPr>
      </w:pPr>
      <w:r>
        <w:rPr>
          <w:lang w:val="nl-BE"/>
        </w:rPr>
        <w:t>Meetwaarden</w:t>
      </w:r>
    </w:p>
    <w:p w:rsidR="0060702F" w:rsidRDefault="0060702F" w:rsidP="0060702F">
      <w:pPr>
        <w:pStyle w:val="Lijstalinea"/>
        <w:numPr>
          <w:ilvl w:val="0"/>
          <w:numId w:val="6"/>
        </w:numPr>
        <w:rPr>
          <w:lang w:val="nl-BE"/>
        </w:rPr>
      </w:pPr>
      <w:r>
        <w:rPr>
          <w:lang w:val="nl-BE"/>
        </w:rPr>
        <w:t>Transformatievrijheid</w:t>
      </w:r>
    </w:p>
    <w:p w:rsidR="0060702F" w:rsidRDefault="0060702F" w:rsidP="0060702F">
      <w:pPr>
        <w:pStyle w:val="Lijstalinea"/>
        <w:numPr>
          <w:ilvl w:val="0"/>
          <w:numId w:val="6"/>
        </w:numPr>
        <w:rPr>
          <w:lang w:val="nl-BE"/>
        </w:rPr>
      </w:pPr>
      <w:r>
        <w:rPr>
          <w:lang w:val="nl-BE"/>
        </w:rPr>
        <w:t>Nominaal niveau</w:t>
      </w:r>
    </w:p>
    <w:p w:rsidR="0060702F" w:rsidRDefault="0060702F" w:rsidP="0060702F">
      <w:pPr>
        <w:pStyle w:val="Lijstalinea"/>
        <w:numPr>
          <w:ilvl w:val="0"/>
          <w:numId w:val="6"/>
        </w:numPr>
        <w:rPr>
          <w:lang w:val="nl-BE"/>
        </w:rPr>
      </w:pPr>
      <w:r>
        <w:rPr>
          <w:lang w:val="nl-BE"/>
        </w:rPr>
        <w:t>Ordinaal niveau</w:t>
      </w:r>
    </w:p>
    <w:p w:rsidR="0060702F" w:rsidRDefault="0060702F" w:rsidP="0060702F">
      <w:pPr>
        <w:pStyle w:val="Lijstalinea"/>
        <w:numPr>
          <w:ilvl w:val="0"/>
          <w:numId w:val="6"/>
        </w:numPr>
        <w:rPr>
          <w:lang w:val="nl-BE"/>
        </w:rPr>
      </w:pPr>
      <w:r>
        <w:rPr>
          <w:lang w:val="nl-BE"/>
        </w:rPr>
        <w:t>Geordend metrisch niveau</w:t>
      </w:r>
    </w:p>
    <w:p w:rsidR="0060702F" w:rsidRDefault="0060702F" w:rsidP="0060702F">
      <w:pPr>
        <w:pStyle w:val="Lijstalinea"/>
        <w:numPr>
          <w:ilvl w:val="0"/>
          <w:numId w:val="6"/>
        </w:numPr>
        <w:rPr>
          <w:lang w:val="nl-BE"/>
        </w:rPr>
      </w:pPr>
      <w:r>
        <w:rPr>
          <w:lang w:val="nl-BE"/>
        </w:rPr>
        <w:t>Interval niveau</w:t>
      </w:r>
    </w:p>
    <w:p w:rsidR="0060702F" w:rsidRDefault="0060702F" w:rsidP="0060702F">
      <w:pPr>
        <w:pStyle w:val="Lijstalinea"/>
        <w:numPr>
          <w:ilvl w:val="0"/>
          <w:numId w:val="6"/>
        </w:numPr>
        <w:rPr>
          <w:lang w:val="nl-BE"/>
        </w:rPr>
      </w:pPr>
      <w:r>
        <w:rPr>
          <w:lang w:val="nl-BE"/>
        </w:rPr>
        <w:t>Rationiveau / verhoudingsniveau</w:t>
      </w:r>
    </w:p>
    <w:p w:rsidR="0060702F" w:rsidRDefault="0060702F" w:rsidP="0060702F">
      <w:pPr>
        <w:pStyle w:val="Lijstalinea"/>
        <w:numPr>
          <w:ilvl w:val="0"/>
          <w:numId w:val="6"/>
        </w:numPr>
        <w:rPr>
          <w:lang w:val="nl-BE"/>
        </w:rPr>
      </w:pPr>
      <w:r>
        <w:rPr>
          <w:lang w:val="nl-BE"/>
        </w:rPr>
        <w:t>Absoluut niveau</w:t>
      </w:r>
    </w:p>
    <w:p w:rsidR="0060702F" w:rsidRDefault="005A369C" w:rsidP="0060702F">
      <w:pPr>
        <w:pStyle w:val="Lijstalinea"/>
        <w:numPr>
          <w:ilvl w:val="0"/>
          <w:numId w:val="6"/>
        </w:numPr>
        <w:rPr>
          <w:lang w:val="nl-BE"/>
        </w:rPr>
      </w:pPr>
      <w:r>
        <w:rPr>
          <w:lang w:val="nl-BE"/>
        </w:rPr>
        <w:t>Hiërarchie van meetniveaus</w:t>
      </w:r>
    </w:p>
    <w:p w:rsidR="005A369C" w:rsidRDefault="005A369C" w:rsidP="0060702F">
      <w:pPr>
        <w:pStyle w:val="Lijstalinea"/>
        <w:numPr>
          <w:ilvl w:val="0"/>
          <w:numId w:val="6"/>
        </w:numPr>
        <w:rPr>
          <w:lang w:val="nl-BE"/>
        </w:rPr>
      </w:pPr>
      <w:r>
        <w:rPr>
          <w:lang w:val="nl-BE"/>
        </w:rPr>
        <w:t>Isomorfie</w:t>
      </w:r>
    </w:p>
    <w:p w:rsidR="005A369C" w:rsidRDefault="005A369C" w:rsidP="005A369C">
      <w:pPr>
        <w:pStyle w:val="Lijstalinea"/>
        <w:numPr>
          <w:ilvl w:val="0"/>
          <w:numId w:val="6"/>
        </w:numPr>
        <w:rPr>
          <w:lang w:val="nl-BE"/>
        </w:rPr>
      </w:pPr>
      <w:r>
        <w:rPr>
          <w:lang w:val="nl-BE"/>
        </w:rPr>
        <w:t>Enkelvoudige prikkelgegevens:</w:t>
      </w:r>
      <w:r>
        <w:rPr>
          <w:lang w:val="nl-BE"/>
        </w:rPr>
        <w:br/>
        <w:t xml:space="preserve">-dominantierelatie </w:t>
      </w:r>
      <w:r>
        <w:rPr>
          <w:lang w:val="nl-BE"/>
        </w:rPr>
        <w:br/>
        <w:t>-</w:t>
      </w:r>
      <w:proofErr w:type="spellStart"/>
      <w:r>
        <w:rPr>
          <w:lang w:val="nl-BE"/>
        </w:rPr>
        <w:t>scalogram</w:t>
      </w:r>
      <w:proofErr w:type="spellEnd"/>
      <w:r>
        <w:rPr>
          <w:lang w:val="nl-BE"/>
        </w:rPr>
        <w:t xml:space="preserve">- / simplexstructuur v. </w:t>
      </w:r>
      <w:proofErr w:type="spellStart"/>
      <w:r>
        <w:rPr>
          <w:lang w:val="nl-BE"/>
        </w:rPr>
        <w:t>Guttman</w:t>
      </w:r>
      <w:proofErr w:type="spellEnd"/>
      <w:r>
        <w:rPr>
          <w:lang w:val="nl-BE"/>
        </w:rPr>
        <w:t xml:space="preserve"> (perfect triangulaire structuur)</w:t>
      </w:r>
      <w:r>
        <w:rPr>
          <w:lang w:val="nl-BE"/>
        </w:rPr>
        <w:br/>
        <w:t>-fouten in de structuur: reproductiviteitscoëfficiënt</w:t>
      </w:r>
    </w:p>
    <w:p w:rsidR="005A369C" w:rsidRDefault="005A369C" w:rsidP="005A369C">
      <w:pPr>
        <w:pStyle w:val="Lijstalinea"/>
        <w:numPr>
          <w:ilvl w:val="0"/>
          <w:numId w:val="6"/>
        </w:numPr>
        <w:rPr>
          <w:lang w:val="nl-BE"/>
        </w:rPr>
      </w:pPr>
      <w:r>
        <w:rPr>
          <w:lang w:val="nl-BE"/>
        </w:rPr>
        <w:t>2-dimensionaal model</w:t>
      </w:r>
    </w:p>
    <w:p w:rsidR="005A369C" w:rsidRPr="005A369C" w:rsidRDefault="005A369C" w:rsidP="005A369C">
      <w:pPr>
        <w:rPr>
          <w:b/>
          <w:i/>
          <w:color w:val="FF0000"/>
          <w:sz w:val="32"/>
          <w:szCs w:val="32"/>
          <w:u w:val="single"/>
          <w:lang w:val="nl-BE"/>
        </w:rPr>
      </w:pPr>
      <w:r w:rsidRPr="005A369C">
        <w:rPr>
          <w:b/>
          <w:i/>
          <w:color w:val="FF0000"/>
          <w:sz w:val="32"/>
          <w:szCs w:val="32"/>
          <w:u w:val="single"/>
          <w:lang w:val="nl-BE"/>
        </w:rPr>
        <w:t>Hoofdstuk 3: basisprincipes bij het opzetten van experimenteel onderzoek:</w:t>
      </w:r>
    </w:p>
    <w:p w:rsidR="005A369C" w:rsidRDefault="005A369C" w:rsidP="005A369C">
      <w:pPr>
        <w:pStyle w:val="Lijstalinea"/>
        <w:numPr>
          <w:ilvl w:val="0"/>
          <w:numId w:val="7"/>
        </w:numPr>
        <w:rPr>
          <w:lang w:val="nl-BE"/>
        </w:rPr>
      </w:pPr>
      <w:r>
        <w:rPr>
          <w:lang w:val="nl-BE"/>
        </w:rPr>
        <w:t>Causaliteit: valide?</w:t>
      </w:r>
      <w:r>
        <w:rPr>
          <w:lang w:val="nl-BE"/>
        </w:rPr>
        <w:br/>
        <w:t>-</w:t>
      </w:r>
      <w:proofErr w:type="spellStart"/>
      <w:r>
        <w:rPr>
          <w:lang w:val="nl-BE"/>
        </w:rPr>
        <w:t>maximiseren</w:t>
      </w:r>
      <w:proofErr w:type="spellEnd"/>
      <w:r>
        <w:rPr>
          <w:lang w:val="nl-BE"/>
        </w:rPr>
        <w:t xml:space="preserve"> van experimentele variabelen</w:t>
      </w:r>
      <w:r>
        <w:rPr>
          <w:lang w:val="nl-BE"/>
        </w:rPr>
        <w:br/>
        <w:t>-</w:t>
      </w:r>
      <w:proofErr w:type="spellStart"/>
      <w:r>
        <w:rPr>
          <w:lang w:val="nl-BE"/>
        </w:rPr>
        <w:t>minimiseren</w:t>
      </w:r>
      <w:proofErr w:type="spellEnd"/>
      <w:r>
        <w:rPr>
          <w:lang w:val="nl-BE"/>
        </w:rPr>
        <w:t xml:space="preserve"> van foutenvariabiliteit</w:t>
      </w:r>
      <w:r>
        <w:rPr>
          <w:lang w:val="nl-BE"/>
        </w:rPr>
        <w:br/>
        <w:t>-</w:t>
      </w:r>
      <w:proofErr w:type="spellStart"/>
      <w:r>
        <w:rPr>
          <w:lang w:val="nl-BE"/>
        </w:rPr>
        <w:t>maximiseren</w:t>
      </w:r>
      <w:proofErr w:type="spellEnd"/>
      <w:r>
        <w:rPr>
          <w:lang w:val="nl-BE"/>
        </w:rPr>
        <w:t xml:space="preserve"> van controle op storende variabelen</w:t>
      </w:r>
    </w:p>
    <w:p w:rsidR="005A369C" w:rsidRDefault="005A369C" w:rsidP="005A369C">
      <w:pPr>
        <w:pStyle w:val="Lijstalinea"/>
        <w:numPr>
          <w:ilvl w:val="0"/>
          <w:numId w:val="7"/>
        </w:numPr>
        <w:rPr>
          <w:lang w:val="nl-BE"/>
        </w:rPr>
      </w:pPr>
      <w:proofErr w:type="spellStart"/>
      <w:r>
        <w:rPr>
          <w:lang w:val="nl-BE"/>
        </w:rPr>
        <w:t>Correlationeel</w:t>
      </w:r>
      <w:proofErr w:type="spellEnd"/>
      <w:r>
        <w:rPr>
          <w:lang w:val="nl-BE"/>
        </w:rPr>
        <w:t xml:space="preserve"> verband: urbanisatiegraad</w:t>
      </w:r>
    </w:p>
    <w:p w:rsidR="005A369C" w:rsidRDefault="005A369C" w:rsidP="005A369C">
      <w:pPr>
        <w:pStyle w:val="Lijstalinea"/>
        <w:numPr>
          <w:ilvl w:val="0"/>
          <w:numId w:val="7"/>
        </w:numPr>
        <w:rPr>
          <w:lang w:val="nl-BE"/>
        </w:rPr>
      </w:pPr>
      <w:r>
        <w:rPr>
          <w:lang w:val="nl-BE"/>
        </w:rPr>
        <w:t xml:space="preserve">Causaal verband </w:t>
      </w:r>
    </w:p>
    <w:p w:rsidR="005A369C" w:rsidRDefault="005A369C" w:rsidP="005A369C">
      <w:pPr>
        <w:pStyle w:val="Lijstalinea"/>
        <w:numPr>
          <w:ilvl w:val="0"/>
          <w:numId w:val="7"/>
        </w:numPr>
        <w:rPr>
          <w:lang w:val="nl-BE"/>
        </w:rPr>
      </w:pPr>
      <w:r>
        <w:rPr>
          <w:lang w:val="nl-BE"/>
        </w:rPr>
        <w:lastRenderedPageBreak/>
        <w:t>Unifactorieel / multifactorieel / univariaat / multivariaat</w:t>
      </w:r>
    </w:p>
    <w:p w:rsidR="005A369C" w:rsidRDefault="005A369C" w:rsidP="005A369C">
      <w:pPr>
        <w:pStyle w:val="Lijstalinea"/>
        <w:numPr>
          <w:ilvl w:val="0"/>
          <w:numId w:val="7"/>
        </w:numPr>
        <w:rPr>
          <w:lang w:val="nl-BE"/>
        </w:rPr>
      </w:pPr>
      <w:r>
        <w:rPr>
          <w:lang w:val="nl-BE"/>
        </w:rPr>
        <w:t>Validiteitsvoorwaarden</w:t>
      </w:r>
      <w:r>
        <w:rPr>
          <w:lang w:val="nl-BE"/>
        </w:rPr>
        <w:br/>
        <w:t>-validiteit van statistische conclusie:</w:t>
      </w:r>
      <w:r>
        <w:rPr>
          <w:lang w:val="nl-BE"/>
        </w:rPr>
        <w:br/>
      </w:r>
      <w:r>
        <w:rPr>
          <w:lang w:val="nl-BE"/>
        </w:rPr>
        <w:tab/>
        <w:t>Power-analyse</w:t>
      </w:r>
      <w:r>
        <w:rPr>
          <w:lang w:val="nl-BE"/>
        </w:rPr>
        <w:br/>
        <w:t xml:space="preserve">   </w:t>
      </w:r>
      <w:r>
        <w:rPr>
          <w:lang w:val="nl-BE"/>
        </w:rPr>
        <w:tab/>
        <w:t>Significantie toets</w:t>
      </w:r>
      <w:r>
        <w:rPr>
          <w:lang w:val="nl-BE"/>
        </w:rPr>
        <w:br/>
        <w:t xml:space="preserve"> </w:t>
      </w:r>
      <w:r>
        <w:rPr>
          <w:lang w:val="nl-BE"/>
        </w:rPr>
        <w:tab/>
        <w:t>Effect-grootte</w:t>
      </w:r>
      <w:r>
        <w:rPr>
          <w:lang w:val="nl-BE"/>
        </w:rPr>
        <w:br/>
        <w:t xml:space="preserve">-interne validiteit: </w:t>
      </w:r>
      <w:r>
        <w:rPr>
          <w:lang w:val="nl-BE"/>
        </w:rPr>
        <w:br/>
        <w:t xml:space="preserve"> </w:t>
      </w:r>
      <w:r>
        <w:rPr>
          <w:lang w:val="nl-BE"/>
        </w:rPr>
        <w:tab/>
        <w:t xml:space="preserve">storende variabele: contaminanten / contaminerende </w:t>
      </w:r>
      <w:r>
        <w:rPr>
          <w:lang w:val="nl-BE"/>
        </w:rPr>
        <w:br/>
        <w:t xml:space="preserve"> </w:t>
      </w:r>
      <w:r>
        <w:rPr>
          <w:lang w:val="nl-BE"/>
        </w:rPr>
        <w:tab/>
      </w:r>
      <w:r w:rsidRPr="005A369C">
        <w:rPr>
          <w:lang w:val="nl-BE"/>
        </w:rPr>
        <w:sym w:font="Wingdings" w:char="F0E0"/>
      </w:r>
      <w:r>
        <w:rPr>
          <w:lang w:val="nl-BE"/>
        </w:rPr>
        <w:t xml:space="preserve"> valse positieve bevindingen / valse negatieve bevindingen</w:t>
      </w:r>
      <w:r>
        <w:rPr>
          <w:lang w:val="nl-BE"/>
        </w:rPr>
        <w:br/>
        <w:t>-constructvaliditeit</w:t>
      </w:r>
      <w:r>
        <w:rPr>
          <w:lang w:val="nl-BE"/>
        </w:rPr>
        <w:br/>
        <w:t>-externe validiteit:</w:t>
      </w:r>
      <w:r>
        <w:rPr>
          <w:lang w:val="nl-BE"/>
        </w:rPr>
        <w:br/>
        <w:t xml:space="preserve"> </w:t>
      </w:r>
      <w:r>
        <w:rPr>
          <w:lang w:val="nl-BE"/>
        </w:rPr>
        <w:tab/>
        <w:t>engere veralgemening</w:t>
      </w:r>
      <w:r>
        <w:rPr>
          <w:lang w:val="nl-BE"/>
        </w:rPr>
        <w:br/>
        <w:t xml:space="preserve"> </w:t>
      </w:r>
      <w:r>
        <w:rPr>
          <w:lang w:val="nl-BE"/>
        </w:rPr>
        <w:tab/>
        <w:t>bredere veralgemening</w:t>
      </w:r>
    </w:p>
    <w:p w:rsidR="00506633" w:rsidRDefault="00506633" w:rsidP="00506633">
      <w:pPr>
        <w:pStyle w:val="Lijstalinea"/>
        <w:numPr>
          <w:ilvl w:val="0"/>
          <w:numId w:val="7"/>
        </w:numPr>
        <w:rPr>
          <w:lang w:val="nl-BE"/>
        </w:rPr>
      </w:pPr>
      <w:r>
        <w:rPr>
          <w:lang w:val="nl-BE"/>
        </w:rPr>
        <w:t>Klassieke conditionering in 3 stappen</w:t>
      </w:r>
    </w:p>
    <w:p w:rsidR="00506633" w:rsidRDefault="00506633" w:rsidP="00506633">
      <w:pPr>
        <w:pStyle w:val="Lijstalinea"/>
        <w:numPr>
          <w:ilvl w:val="0"/>
          <w:numId w:val="7"/>
        </w:numPr>
        <w:rPr>
          <w:lang w:val="nl-BE"/>
        </w:rPr>
      </w:pPr>
      <w:r>
        <w:rPr>
          <w:lang w:val="nl-BE"/>
        </w:rPr>
        <w:t>Variantie binnen groepen = foutenvariabiliteit</w:t>
      </w:r>
    </w:p>
    <w:p w:rsidR="00506633" w:rsidRDefault="00506633" w:rsidP="00506633">
      <w:pPr>
        <w:pStyle w:val="Lijstalinea"/>
        <w:numPr>
          <w:ilvl w:val="0"/>
          <w:numId w:val="7"/>
        </w:numPr>
        <w:rPr>
          <w:lang w:val="nl-BE"/>
        </w:rPr>
      </w:pPr>
      <w:r>
        <w:rPr>
          <w:lang w:val="nl-BE"/>
        </w:rPr>
        <w:t>Variantie tussen groepen = foutenvariabiliteit + experimentele variabiliteit</w:t>
      </w:r>
    </w:p>
    <w:p w:rsidR="00506633" w:rsidRDefault="00506633" w:rsidP="00506633">
      <w:pPr>
        <w:pStyle w:val="Lijstalinea"/>
        <w:numPr>
          <w:ilvl w:val="0"/>
          <w:numId w:val="7"/>
        </w:numPr>
        <w:rPr>
          <w:lang w:val="nl-BE"/>
        </w:rPr>
      </w:pPr>
      <w:r>
        <w:rPr>
          <w:lang w:val="nl-BE"/>
        </w:rPr>
        <w:t>P. 261 – 270 (nog bekijken)</w:t>
      </w:r>
    </w:p>
    <w:p w:rsidR="00506633" w:rsidRDefault="00506633" w:rsidP="00506633">
      <w:pPr>
        <w:pStyle w:val="Lijstalinea"/>
        <w:numPr>
          <w:ilvl w:val="0"/>
          <w:numId w:val="7"/>
        </w:numPr>
        <w:rPr>
          <w:lang w:val="nl-BE"/>
        </w:rPr>
      </w:pPr>
      <w:r>
        <w:rPr>
          <w:lang w:val="nl-BE"/>
        </w:rPr>
        <w:t>Situationele variabele als O.V. / persoonsvariabele als O.V.</w:t>
      </w:r>
    </w:p>
    <w:p w:rsidR="00506633" w:rsidRDefault="00506633" w:rsidP="00506633">
      <w:pPr>
        <w:pStyle w:val="Lijstalinea"/>
        <w:numPr>
          <w:ilvl w:val="0"/>
          <w:numId w:val="7"/>
        </w:numPr>
        <w:rPr>
          <w:lang w:val="nl-BE"/>
        </w:rPr>
      </w:pPr>
      <w:r>
        <w:rPr>
          <w:lang w:val="nl-BE"/>
        </w:rPr>
        <w:t>Quasi-experimenteel onderzoek: geen manipulatie</w:t>
      </w:r>
    </w:p>
    <w:p w:rsidR="00506633" w:rsidRDefault="00506633" w:rsidP="00506633">
      <w:pPr>
        <w:pStyle w:val="Lijstalinea"/>
        <w:numPr>
          <w:ilvl w:val="0"/>
          <w:numId w:val="7"/>
        </w:numPr>
        <w:rPr>
          <w:lang w:val="nl-BE"/>
        </w:rPr>
      </w:pPr>
      <w:proofErr w:type="spellStart"/>
      <w:r>
        <w:rPr>
          <w:lang w:val="nl-BE"/>
        </w:rPr>
        <w:t>Maximiseren</w:t>
      </w:r>
      <w:proofErr w:type="spellEnd"/>
      <w:r>
        <w:rPr>
          <w:lang w:val="nl-BE"/>
        </w:rPr>
        <w:t xml:space="preserve"> experimentele variabiliteit:</w:t>
      </w:r>
      <w:r>
        <w:rPr>
          <w:lang w:val="nl-BE"/>
        </w:rPr>
        <w:br/>
        <w:t>-zorgen voor operationalisering van O.V.</w:t>
      </w:r>
      <w:r>
        <w:rPr>
          <w:lang w:val="nl-BE"/>
        </w:rPr>
        <w:br/>
        <w:t>-voldoende verschillende niveaus van O.V.</w:t>
      </w:r>
    </w:p>
    <w:p w:rsidR="00506633" w:rsidRDefault="00506633" w:rsidP="00506633">
      <w:pPr>
        <w:pStyle w:val="Lijstalinea"/>
        <w:rPr>
          <w:lang w:val="nl-BE"/>
        </w:rPr>
      </w:pPr>
      <w:r>
        <w:rPr>
          <w:lang w:val="nl-BE"/>
        </w:rPr>
        <w:t>-Vloer- en plafondeffect vermijden</w:t>
      </w:r>
    </w:p>
    <w:p w:rsidR="00506633" w:rsidRDefault="00506633" w:rsidP="00506633">
      <w:pPr>
        <w:pStyle w:val="Lijstalinea"/>
        <w:rPr>
          <w:lang w:val="nl-BE"/>
        </w:rPr>
      </w:pPr>
      <w:r>
        <w:rPr>
          <w:lang w:val="nl-BE"/>
        </w:rPr>
        <w:t>-Voldoende participanten</w:t>
      </w:r>
      <w:r>
        <w:rPr>
          <w:lang w:val="nl-BE"/>
        </w:rPr>
        <w:br/>
        <w:t>-manipulatie check</w:t>
      </w:r>
    </w:p>
    <w:p w:rsidR="00B44765" w:rsidRDefault="00506633" w:rsidP="00506633">
      <w:pPr>
        <w:pStyle w:val="Lijstalinea"/>
        <w:numPr>
          <w:ilvl w:val="0"/>
          <w:numId w:val="7"/>
        </w:numPr>
        <w:rPr>
          <w:lang w:val="nl-BE"/>
        </w:rPr>
      </w:pPr>
      <w:proofErr w:type="spellStart"/>
      <w:r>
        <w:rPr>
          <w:lang w:val="nl-BE"/>
        </w:rPr>
        <w:t>Maximiseren</w:t>
      </w:r>
      <w:proofErr w:type="spellEnd"/>
      <w:r>
        <w:rPr>
          <w:lang w:val="nl-BE"/>
        </w:rPr>
        <w:t xml:space="preserve"> controle op storende variabele:</w:t>
      </w:r>
      <w:r>
        <w:rPr>
          <w:lang w:val="nl-BE"/>
        </w:rPr>
        <w:br/>
        <w:t xml:space="preserve">- constantie: *experimentator variabele </w:t>
      </w:r>
      <w:r w:rsidRPr="00506633">
        <w:rPr>
          <w:lang w:val="nl-BE"/>
        </w:rPr>
        <w:sym w:font="Wingdings" w:char="F0E0"/>
      </w:r>
      <w:r>
        <w:rPr>
          <w:lang w:val="nl-BE"/>
        </w:rPr>
        <w:t xml:space="preserve"> conditie-blinde proefleider </w:t>
      </w:r>
      <w:r>
        <w:rPr>
          <w:lang w:val="nl-BE"/>
        </w:rPr>
        <w:br/>
        <w:t xml:space="preserve"> </w:t>
      </w:r>
      <w:r>
        <w:rPr>
          <w:lang w:val="nl-BE"/>
        </w:rPr>
        <w:tab/>
        <w:t xml:space="preserve">         *verwachtingen van participanten </w:t>
      </w:r>
      <w:r w:rsidRPr="00506633">
        <w:rPr>
          <w:lang w:val="nl-BE"/>
        </w:rPr>
        <w:sym w:font="Wingdings" w:char="F0E0"/>
      </w:r>
      <w:r>
        <w:rPr>
          <w:lang w:val="nl-BE"/>
        </w:rPr>
        <w:t xml:space="preserve"> placebo-effect/ </w:t>
      </w:r>
      <w:r w:rsidRPr="00506633">
        <w:rPr>
          <w:lang w:val="nl-BE"/>
        </w:rPr>
        <w:sym w:font="Wingdings" w:char="F0E0"/>
      </w:r>
      <w:r>
        <w:rPr>
          <w:lang w:val="nl-BE"/>
        </w:rPr>
        <w:t xml:space="preserve"> conditie-blinde </w:t>
      </w:r>
      <w:proofErr w:type="spellStart"/>
      <w:r>
        <w:rPr>
          <w:lang w:val="nl-BE"/>
        </w:rPr>
        <w:t>particip</w:t>
      </w:r>
      <w:proofErr w:type="spellEnd"/>
      <w:r>
        <w:rPr>
          <w:lang w:val="nl-BE"/>
        </w:rPr>
        <w:t>.</w:t>
      </w:r>
      <w:r>
        <w:rPr>
          <w:lang w:val="nl-BE"/>
        </w:rPr>
        <w:br/>
        <w:t xml:space="preserve"> </w:t>
      </w:r>
      <w:r>
        <w:rPr>
          <w:lang w:val="nl-BE"/>
        </w:rPr>
        <w:tab/>
      </w:r>
      <w:r>
        <w:rPr>
          <w:lang w:val="nl-BE"/>
        </w:rPr>
        <w:tab/>
      </w:r>
      <w:r w:rsidRPr="00506633">
        <w:rPr>
          <w:lang w:val="nl-BE"/>
        </w:rPr>
        <w:sym w:font="Wingdings" w:char="F0E8"/>
      </w:r>
      <w:r>
        <w:rPr>
          <w:lang w:val="nl-BE"/>
        </w:rPr>
        <w:t xml:space="preserve"> </w:t>
      </w:r>
      <w:proofErr w:type="spellStart"/>
      <w:r>
        <w:rPr>
          <w:lang w:val="nl-BE"/>
        </w:rPr>
        <w:t>dubbel-blinde</w:t>
      </w:r>
      <w:proofErr w:type="spellEnd"/>
      <w:r>
        <w:rPr>
          <w:lang w:val="nl-BE"/>
        </w:rPr>
        <w:t xml:space="preserve"> proefopzet</w:t>
      </w:r>
      <w:r w:rsidR="00B44765">
        <w:rPr>
          <w:lang w:val="nl-BE"/>
        </w:rPr>
        <w:br/>
        <w:t>-randomisering</w:t>
      </w:r>
      <w:r w:rsidR="00B44765">
        <w:rPr>
          <w:lang w:val="nl-BE"/>
        </w:rPr>
        <w:br/>
        <w:t>-manipulatie als pseudo O.V.: *</w:t>
      </w:r>
      <w:proofErr w:type="spellStart"/>
      <w:r w:rsidR="00B44765">
        <w:rPr>
          <w:lang w:val="nl-BE"/>
        </w:rPr>
        <w:t>contrabalancering</w:t>
      </w:r>
      <w:proofErr w:type="spellEnd"/>
      <w:r w:rsidR="00B44765">
        <w:rPr>
          <w:lang w:val="nl-BE"/>
        </w:rPr>
        <w:br/>
        <w:t xml:space="preserve"> </w:t>
      </w:r>
      <w:r w:rsidR="00B44765">
        <w:rPr>
          <w:lang w:val="nl-BE"/>
        </w:rPr>
        <w:tab/>
      </w:r>
      <w:r w:rsidR="00B44765">
        <w:rPr>
          <w:lang w:val="nl-BE"/>
        </w:rPr>
        <w:tab/>
      </w:r>
      <w:r w:rsidR="00B44765">
        <w:rPr>
          <w:lang w:val="nl-BE"/>
        </w:rPr>
        <w:tab/>
        <w:t xml:space="preserve">           * </w:t>
      </w:r>
      <w:proofErr w:type="spellStart"/>
      <w:r w:rsidR="00B44765">
        <w:rPr>
          <w:lang w:val="nl-BE"/>
        </w:rPr>
        <w:t>carry</w:t>
      </w:r>
      <w:proofErr w:type="spellEnd"/>
      <w:r w:rsidR="00B44765">
        <w:rPr>
          <w:lang w:val="nl-BE"/>
        </w:rPr>
        <w:t>-over effect</w:t>
      </w:r>
      <w:r w:rsidR="00B44765">
        <w:rPr>
          <w:lang w:val="nl-BE"/>
        </w:rPr>
        <w:br/>
        <w:t xml:space="preserve"> </w:t>
      </w:r>
      <w:r w:rsidR="00B44765">
        <w:rPr>
          <w:lang w:val="nl-BE"/>
        </w:rPr>
        <w:tab/>
      </w:r>
      <w:r w:rsidR="00B44765">
        <w:rPr>
          <w:lang w:val="nl-BE"/>
        </w:rPr>
        <w:tab/>
      </w:r>
      <w:r w:rsidR="00B44765">
        <w:rPr>
          <w:lang w:val="nl-BE"/>
        </w:rPr>
        <w:tab/>
        <w:t xml:space="preserve">           * latijns-vierkant opzet</w:t>
      </w:r>
      <w:r w:rsidR="00B44765">
        <w:rPr>
          <w:lang w:val="nl-BE"/>
        </w:rPr>
        <w:br/>
        <w:t>-gelijkstelling (=matching)</w:t>
      </w:r>
      <w:r w:rsidR="00B44765">
        <w:rPr>
          <w:lang w:val="nl-BE"/>
        </w:rPr>
        <w:br/>
        <w:t>-combinatie van methodes</w:t>
      </w:r>
    </w:p>
    <w:p w:rsidR="00B44765" w:rsidRDefault="00B44765" w:rsidP="00506633">
      <w:pPr>
        <w:pStyle w:val="Lijstalinea"/>
        <w:numPr>
          <w:ilvl w:val="0"/>
          <w:numId w:val="7"/>
        </w:numPr>
        <w:rPr>
          <w:lang w:val="nl-BE"/>
        </w:rPr>
      </w:pPr>
      <w:proofErr w:type="spellStart"/>
      <w:r>
        <w:rPr>
          <w:lang w:val="nl-BE"/>
        </w:rPr>
        <w:t>Minimiseren</w:t>
      </w:r>
      <w:proofErr w:type="spellEnd"/>
      <w:r>
        <w:rPr>
          <w:lang w:val="nl-BE"/>
        </w:rPr>
        <w:t xml:space="preserve"> foutenvariabiliteit:</w:t>
      </w:r>
      <w:r>
        <w:rPr>
          <w:lang w:val="nl-BE"/>
        </w:rPr>
        <w:br/>
        <w:t>-potentieel storende variabele controleren (experimenteel en statistisch)</w:t>
      </w:r>
      <w:r>
        <w:rPr>
          <w:lang w:val="nl-BE"/>
        </w:rPr>
        <w:br/>
        <w:t>-manipulatie binnen subjecten</w:t>
      </w:r>
      <w:r>
        <w:rPr>
          <w:lang w:val="nl-BE"/>
        </w:rPr>
        <w:br/>
        <w:t>-goede operationalisering van A.V.</w:t>
      </w:r>
    </w:p>
    <w:p w:rsidR="00B44765" w:rsidRDefault="00B44765" w:rsidP="00B44765">
      <w:pPr>
        <w:rPr>
          <w:b/>
          <w:i/>
          <w:color w:val="FF0000"/>
          <w:sz w:val="32"/>
          <w:szCs w:val="32"/>
          <w:u w:val="single"/>
          <w:lang w:val="nl-BE"/>
        </w:rPr>
      </w:pPr>
    </w:p>
    <w:p w:rsidR="00B44765" w:rsidRDefault="00B44765" w:rsidP="00B44765">
      <w:pPr>
        <w:rPr>
          <w:b/>
          <w:i/>
          <w:color w:val="FF0000"/>
          <w:sz w:val="32"/>
          <w:szCs w:val="32"/>
          <w:u w:val="single"/>
          <w:lang w:val="nl-BE"/>
        </w:rPr>
      </w:pPr>
    </w:p>
    <w:p w:rsidR="00B44765" w:rsidRPr="00B44765" w:rsidRDefault="00B44765" w:rsidP="00B44765">
      <w:pPr>
        <w:rPr>
          <w:b/>
          <w:i/>
          <w:color w:val="FF0000"/>
          <w:sz w:val="32"/>
          <w:szCs w:val="32"/>
          <w:u w:val="single"/>
          <w:lang w:val="nl-BE"/>
        </w:rPr>
      </w:pPr>
      <w:r w:rsidRPr="00B44765">
        <w:rPr>
          <w:b/>
          <w:i/>
          <w:color w:val="FF0000"/>
          <w:sz w:val="32"/>
          <w:szCs w:val="32"/>
          <w:u w:val="single"/>
          <w:lang w:val="nl-BE"/>
        </w:rPr>
        <w:lastRenderedPageBreak/>
        <w:t xml:space="preserve">Hoofdstuk 4: enkele andere types van onderzoek: </w:t>
      </w:r>
    </w:p>
    <w:p w:rsidR="00506633" w:rsidRDefault="00B44765" w:rsidP="00B44765">
      <w:pPr>
        <w:pStyle w:val="Lijstalinea"/>
        <w:numPr>
          <w:ilvl w:val="0"/>
          <w:numId w:val="10"/>
        </w:numPr>
        <w:rPr>
          <w:lang w:val="nl-BE"/>
        </w:rPr>
      </w:pPr>
      <w:r>
        <w:rPr>
          <w:lang w:val="nl-BE"/>
        </w:rPr>
        <w:t>Quasi-experimenteel onderzoek:</w:t>
      </w:r>
      <w:r>
        <w:rPr>
          <w:lang w:val="nl-BE"/>
        </w:rPr>
        <w:br/>
        <w:t xml:space="preserve">-vergelijking </w:t>
      </w:r>
      <w:proofErr w:type="spellStart"/>
      <w:r>
        <w:rPr>
          <w:lang w:val="nl-BE"/>
        </w:rPr>
        <w:t>tss</w:t>
      </w:r>
      <w:proofErr w:type="spellEnd"/>
      <w:r>
        <w:rPr>
          <w:lang w:val="nl-BE"/>
        </w:rPr>
        <w:t>. Groepen die al bestaan</w:t>
      </w:r>
      <w:r>
        <w:rPr>
          <w:lang w:val="nl-BE"/>
        </w:rPr>
        <w:br/>
        <w:t>-vergelijking binnen eenzelfde groep subjecten voor en na de behandeling</w:t>
      </w:r>
    </w:p>
    <w:p w:rsidR="00B44765" w:rsidRDefault="00B44765" w:rsidP="00B44765">
      <w:pPr>
        <w:pStyle w:val="Lijstalinea"/>
        <w:numPr>
          <w:ilvl w:val="0"/>
          <w:numId w:val="10"/>
        </w:numPr>
        <w:rPr>
          <w:lang w:val="nl-BE"/>
        </w:rPr>
      </w:pPr>
      <w:proofErr w:type="spellStart"/>
      <w:r>
        <w:rPr>
          <w:lang w:val="nl-BE"/>
        </w:rPr>
        <w:t>Pretest</w:t>
      </w:r>
      <w:proofErr w:type="spellEnd"/>
      <w:r>
        <w:rPr>
          <w:lang w:val="nl-BE"/>
        </w:rPr>
        <w:t xml:space="preserve"> en </w:t>
      </w:r>
      <w:proofErr w:type="spellStart"/>
      <w:r>
        <w:rPr>
          <w:lang w:val="nl-BE"/>
        </w:rPr>
        <w:t>posttest</w:t>
      </w:r>
      <w:proofErr w:type="spellEnd"/>
    </w:p>
    <w:p w:rsidR="00B44765" w:rsidRDefault="00B44765" w:rsidP="00B44765">
      <w:pPr>
        <w:pStyle w:val="Lijstalinea"/>
        <w:numPr>
          <w:ilvl w:val="0"/>
          <w:numId w:val="10"/>
        </w:numPr>
        <w:rPr>
          <w:lang w:val="nl-BE"/>
        </w:rPr>
      </w:pPr>
      <w:proofErr w:type="spellStart"/>
      <w:r>
        <w:rPr>
          <w:lang w:val="nl-BE"/>
        </w:rPr>
        <w:t>Maturatie</w:t>
      </w:r>
      <w:proofErr w:type="spellEnd"/>
      <w:r>
        <w:rPr>
          <w:lang w:val="nl-BE"/>
        </w:rPr>
        <w:t>-effecten</w:t>
      </w:r>
    </w:p>
    <w:p w:rsidR="00B44765" w:rsidRDefault="00B44765" w:rsidP="00B44765">
      <w:pPr>
        <w:pStyle w:val="Lijstalinea"/>
        <w:numPr>
          <w:ilvl w:val="0"/>
          <w:numId w:val="10"/>
        </w:numPr>
        <w:rPr>
          <w:lang w:val="nl-BE"/>
        </w:rPr>
      </w:pPr>
      <w:r>
        <w:rPr>
          <w:lang w:val="nl-BE"/>
        </w:rPr>
        <w:t xml:space="preserve">Historiciteitseffecten </w:t>
      </w:r>
    </w:p>
    <w:p w:rsidR="00B44765" w:rsidRDefault="00B44765" w:rsidP="00B44765">
      <w:pPr>
        <w:pStyle w:val="Lijstalinea"/>
        <w:numPr>
          <w:ilvl w:val="0"/>
          <w:numId w:val="10"/>
        </w:numPr>
        <w:rPr>
          <w:lang w:val="nl-BE"/>
        </w:rPr>
      </w:pPr>
      <w:r>
        <w:rPr>
          <w:lang w:val="nl-BE"/>
        </w:rPr>
        <w:t>Testeffecten</w:t>
      </w:r>
    </w:p>
    <w:p w:rsidR="00B44765" w:rsidRDefault="00B44765" w:rsidP="00B44765">
      <w:pPr>
        <w:pStyle w:val="Lijstalinea"/>
        <w:numPr>
          <w:ilvl w:val="0"/>
          <w:numId w:val="10"/>
        </w:numPr>
        <w:rPr>
          <w:lang w:val="nl-BE"/>
        </w:rPr>
      </w:pPr>
      <w:r>
        <w:rPr>
          <w:lang w:val="nl-BE"/>
        </w:rPr>
        <w:t>Instabiliteit (= fluctuatie)</w:t>
      </w:r>
    </w:p>
    <w:p w:rsidR="00B44765" w:rsidRDefault="00B44765" w:rsidP="00B44765">
      <w:pPr>
        <w:pStyle w:val="Lijstalinea"/>
        <w:numPr>
          <w:ilvl w:val="0"/>
          <w:numId w:val="10"/>
        </w:numPr>
        <w:rPr>
          <w:lang w:val="nl-BE"/>
        </w:rPr>
      </w:pPr>
      <w:r>
        <w:rPr>
          <w:lang w:val="nl-BE"/>
        </w:rPr>
        <w:t>Regressie-effect</w:t>
      </w:r>
    </w:p>
    <w:p w:rsidR="00B44765" w:rsidRDefault="00B44765" w:rsidP="00B44765">
      <w:pPr>
        <w:pStyle w:val="Lijstalinea"/>
        <w:numPr>
          <w:ilvl w:val="0"/>
          <w:numId w:val="10"/>
        </w:numPr>
        <w:rPr>
          <w:lang w:val="nl-BE"/>
        </w:rPr>
      </w:pPr>
      <w:r>
        <w:rPr>
          <w:lang w:val="nl-BE"/>
        </w:rPr>
        <w:t>Controle groep</w:t>
      </w:r>
    </w:p>
    <w:p w:rsidR="00B44765" w:rsidRDefault="00B44765" w:rsidP="00B44765">
      <w:pPr>
        <w:pStyle w:val="Lijstalinea"/>
        <w:numPr>
          <w:ilvl w:val="0"/>
          <w:numId w:val="10"/>
        </w:numPr>
        <w:rPr>
          <w:lang w:val="nl-BE"/>
        </w:rPr>
      </w:pPr>
      <w:r>
        <w:rPr>
          <w:lang w:val="nl-BE"/>
        </w:rPr>
        <w:t>N = 1 onderzoek</w:t>
      </w:r>
    </w:p>
    <w:p w:rsidR="00B44765" w:rsidRDefault="00B44765" w:rsidP="00B44765">
      <w:pPr>
        <w:pStyle w:val="Lijstalinea"/>
        <w:numPr>
          <w:ilvl w:val="0"/>
          <w:numId w:val="10"/>
        </w:numPr>
        <w:rPr>
          <w:lang w:val="nl-BE"/>
        </w:rPr>
      </w:pPr>
      <w:r>
        <w:rPr>
          <w:lang w:val="nl-BE"/>
        </w:rPr>
        <w:t>ABA-proefopzet (=terugval- proefopzet) / ABAB / ABABA</w:t>
      </w:r>
    </w:p>
    <w:p w:rsidR="00B44765" w:rsidRDefault="00B44765" w:rsidP="00B44765">
      <w:pPr>
        <w:pStyle w:val="Lijstalinea"/>
        <w:numPr>
          <w:ilvl w:val="0"/>
          <w:numId w:val="10"/>
        </w:numPr>
        <w:rPr>
          <w:lang w:val="nl-BE"/>
        </w:rPr>
      </w:pPr>
      <w:r>
        <w:rPr>
          <w:lang w:val="nl-BE"/>
        </w:rPr>
        <w:t>Multiple-basislijn proefopzet</w:t>
      </w:r>
    </w:p>
    <w:p w:rsidR="009826EC" w:rsidRPr="009826EC" w:rsidRDefault="009826EC" w:rsidP="009826EC">
      <w:pPr>
        <w:rPr>
          <w:sz w:val="32"/>
          <w:szCs w:val="32"/>
          <w:lang w:val="nl-BE"/>
        </w:rPr>
      </w:pPr>
      <w:r w:rsidRPr="009826EC">
        <w:rPr>
          <w:sz w:val="32"/>
          <w:szCs w:val="32"/>
          <w:lang w:val="nl-BE"/>
        </w:rPr>
        <w:t>Veel succes met examens!</w:t>
      </w:r>
      <w:bookmarkStart w:id="0" w:name="_GoBack"/>
      <w:bookmarkEnd w:id="0"/>
    </w:p>
    <w:sectPr w:rsidR="009826EC" w:rsidRPr="009826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2795A"/>
    <w:multiLevelType w:val="hybridMultilevel"/>
    <w:tmpl w:val="D660DB64"/>
    <w:lvl w:ilvl="0" w:tplc="0F765E8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044324"/>
    <w:multiLevelType w:val="hybridMultilevel"/>
    <w:tmpl w:val="7654081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D6193F"/>
    <w:multiLevelType w:val="hybridMultilevel"/>
    <w:tmpl w:val="F0F0EEC6"/>
    <w:lvl w:ilvl="0" w:tplc="0F765E8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FA5AD8"/>
    <w:multiLevelType w:val="hybridMultilevel"/>
    <w:tmpl w:val="789EEC1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42467F"/>
    <w:multiLevelType w:val="hybridMultilevel"/>
    <w:tmpl w:val="B41E8AB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F352EB"/>
    <w:multiLevelType w:val="hybridMultilevel"/>
    <w:tmpl w:val="7EBA10A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C563A1"/>
    <w:multiLevelType w:val="hybridMultilevel"/>
    <w:tmpl w:val="8C4E1052"/>
    <w:lvl w:ilvl="0" w:tplc="0F765E8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D53DE8"/>
    <w:multiLevelType w:val="hybridMultilevel"/>
    <w:tmpl w:val="AC5E24F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AA6DB4"/>
    <w:multiLevelType w:val="hybridMultilevel"/>
    <w:tmpl w:val="C47C770E"/>
    <w:lvl w:ilvl="0" w:tplc="0F765E8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FFA60D1"/>
    <w:multiLevelType w:val="hybridMultilevel"/>
    <w:tmpl w:val="E2E63CA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9"/>
  </w:num>
  <w:num w:numId="5">
    <w:abstractNumId w:val="2"/>
  </w:num>
  <w:num w:numId="6">
    <w:abstractNumId w:val="3"/>
  </w:num>
  <w:num w:numId="7">
    <w:abstractNumId w:val="1"/>
  </w:num>
  <w:num w:numId="8">
    <w:abstractNumId w:val="6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800"/>
    <w:rsid w:val="00506633"/>
    <w:rsid w:val="005A369C"/>
    <w:rsid w:val="0060702F"/>
    <w:rsid w:val="00675A9F"/>
    <w:rsid w:val="009826EC"/>
    <w:rsid w:val="00B44765"/>
    <w:rsid w:val="00B7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768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768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A5ACA-BAEA-4F4B-BD99-39DBDE4F8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680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Silke Van Engeland</cp:lastModifiedBy>
  <cp:revision>2</cp:revision>
  <dcterms:created xsi:type="dcterms:W3CDTF">2015-01-06T15:39:00Z</dcterms:created>
  <dcterms:modified xsi:type="dcterms:W3CDTF">2015-01-06T15:39:00Z</dcterms:modified>
</cp:coreProperties>
</file>