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24A7">
      <w:pPr>
        <w:jc w:val="center"/>
        <w:rPr>
          <w:rFonts w:ascii="Bookman Old Style" w:hAnsi="Bookman Old Style"/>
          <w:b/>
          <w:bCs/>
          <w:smallCaps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bCs/>
          <w:smallCaps/>
          <w:sz w:val="36"/>
        </w:rPr>
        <w:t>Chapter 3</w:t>
      </w:r>
    </w:p>
    <w:p w:rsidR="00000000" w:rsidRDefault="006824A7">
      <w:pPr>
        <w:jc w:val="center"/>
        <w:rPr>
          <w:rFonts w:ascii="Bookman Old Style" w:hAnsi="Bookman Old Style"/>
          <w:b/>
          <w:bCs/>
          <w:smallCaps/>
          <w:sz w:val="36"/>
        </w:rPr>
      </w:pPr>
    </w:p>
    <w:p w:rsidR="00000000" w:rsidRDefault="006824A7">
      <w:pPr>
        <w:jc w:val="center"/>
        <w:rPr>
          <w:rFonts w:ascii="Bookman Old Style" w:hAnsi="Bookman Old Style"/>
          <w:b/>
          <w:bCs/>
          <w:smallCaps/>
          <w:sz w:val="36"/>
        </w:rPr>
      </w:pPr>
      <w:r>
        <w:rPr>
          <w:rFonts w:ascii="Bookman Old Style" w:hAnsi="Bookman Old Style"/>
          <w:b/>
          <w:bCs/>
          <w:smallCaps/>
          <w:sz w:val="36"/>
        </w:rPr>
        <w:t>Biological Bases of Mental Life and Behavior</w:t>
      </w:r>
    </w:p>
    <w:p w:rsidR="00000000" w:rsidRDefault="006824A7">
      <w:pPr>
        <w:ind w:hanging="360"/>
      </w:pPr>
    </w:p>
    <w:p w:rsidR="00000000" w:rsidRDefault="006824A7">
      <w:pPr>
        <w:ind w:hanging="360"/>
      </w:pPr>
    </w:p>
    <w:p w:rsidR="00000000" w:rsidRDefault="006824A7">
      <w:pPr>
        <w:ind w:hanging="360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Questions</w:t>
      </w:r>
    </w:p>
    <w:p w:rsidR="00000000" w:rsidRDefault="006824A7">
      <w:pPr>
        <w:ind w:hanging="360"/>
        <w:rPr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1.  The nervous system is comprised of three types of neurons: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a.  sensory neurons, motor neurons, and </w:t>
      </w:r>
      <w:proofErr w:type="spellStart"/>
      <w:r>
        <w:rPr>
          <w:rFonts w:ascii="Times New Roman" w:eastAsia="MS Mincho" w:hAnsi="Times New Roman" w:cs="Times New Roman"/>
          <w:sz w:val="22"/>
        </w:rPr>
        <w:t>interneurons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  <w:lang w:val="fr-FR"/>
        </w:rPr>
      </w:pPr>
      <w:r>
        <w:rPr>
          <w:rFonts w:ascii="Times New Roman" w:eastAsia="MS Mincho" w:hAnsi="Times New Roman" w:cs="Times New Roman"/>
          <w:sz w:val="22"/>
          <w:lang w:val="fr-FR"/>
        </w:rPr>
        <w:t xml:space="preserve">b. 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sensory</w:t>
      </w:r>
      <w:proofErr w:type="spellEnd"/>
      <w:r>
        <w:rPr>
          <w:rFonts w:ascii="Times New Roman" w:eastAsia="MS Mincho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neurons</w:t>
      </w:r>
      <w:proofErr w:type="spellEnd"/>
      <w:r>
        <w:rPr>
          <w:rFonts w:ascii="Times New Roman" w:eastAsia="MS Mincho" w:hAnsi="Times New Roman" w:cs="Times New Roman"/>
          <w:sz w:val="22"/>
          <w:lang w:val="fr-FR"/>
        </w:rPr>
        <w:t xml:space="preserve">, spinal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neurons</w:t>
      </w:r>
      <w:proofErr w:type="spellEnd"/>
      <w:r>
        <w:rPr>
          <w:rFonts w:ascii="Times New Roman" w:eastAsia="MS Mincho" w:hAnsi="Times New Roman" w:cs="Times New Roman"/>
          <w:sz w:val="22"/>
          <w:lang w:val="fr-FR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and</w:t>
      </w:r>
      <w:proofErr w:type="spellEnd"/>
      <w:r>
        <w:rPr>
          <w:rFonts w:ascii="Times New Roman" w:eastAsia="MS Mincho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interneurons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</w:t>
      </w:r>
      <w:proofErr w:type="spellStart"/>
      <w:r>
        <w:rPr>
          <w:rFonts w:ascii="Times New Roman" w:eastAsia="MS Mincho" w:hAnsi="Times New Roman" w:cs="Times New Roman"/>
          <w:sz w:val="22"/>
        </w:rPr>
        <w:t>myelinated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a</w:t>
      </w:r>
      <w:r>
        <w:rPr>
          <w:rFonts w:ascii="Times New Roman" w:eastAsia="MS Mincho" w:hAnsi="Times New Roman" w:cs="Times New Roman"/>
          <w:sz w:val="22"/>
        </w:rPr>
        <w:t xml:space="preserve">xons, dendrites, and </w:t>
      </w:r>
      <w:proofErr w:type="spellStart"/>
      <w:r>
        <w:rPr>
          <w:rFonts w:ascii="Times New Roman" w:eastAsia="MS Mincho" w:hAnsi="Times New Roman" w:cs="Times New Roman"/>
          <w:sz w:val="22"/>
        </w:rPr>
        <w:t>unmyelinated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axons and dendrites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sensory neurons, motor neurons, and efferent neurons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2. Connections between neurons occur at what are called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terminal buttons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b.  nodes of </w:t>
      </w:r>
      <w:proofErr w:type="spellStart"/>
      <w:r>
        <w:rPr>
          <w:rFonts w:ascii="Times New Roman" w:eastAsia="MS Mincho" w:hAnsi="Times New Roman" w:cs="Times New Roman"/>
          <w:sz w:val="22"/>
        </w:rPr>
        <w:t>Ranvier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receptors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synapses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ind w:left="180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3. Some people res</w:t>
      </w:r>
      <w:r>
        <w:rPr>
          <w:rFonts w:ascii="Times New Roman" w:eastAsia="MS Mincho" w:hAnsi="Times New Roman" w:cs="Times New Roman"/>
          <w:sz w:val="22"/>
        </w:rPr>
        <w:t>pond to MSG in Chinese food with neurological symptoms such as tingling and numbing, because the ingredient activates _______ receptors in their brains.</w:t>
      </w:r>
    </w:p>
    <w:p w:rsidR="00000000" w:rsidRDefault="006824A7">
      <w:pPr>
        <w:pStyle w:val="Textebrut"/>
        <w:ind w:left="612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GABA</w:t>
      </w:r>
    </w:p>
    <w:p w:rsidR="00000000" w:rsidRDefault="006824A7">
      <w:pPr>
        <w:pStyle w:val="Textebrut"/>
        <w:ind w:left="612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glutamate</w:t>
      </w:r>
    </w:p>
    <w:p w:rsidR="00000000" w:rsidRDefault="006824A7">
      <w:pPr>
        <w:pStyle w:val="Textebrut"/>
        <w:ind w:left="612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dopamine</w:t>
      </w:r>
    </w:p>
    <w:p w:rsidR="00000000" w:rsidRDefault="006824A7">
      <w:pPr>
        <w:pStyle w:val="Textebrut"/>
        <w:ind w:left="612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d.  </w:t>
      </w:r>
      <w:proofErr w:type="spellStart"/>
      <w:r>
        <w:rPr>
          <w:rFonts w:ascii="Times New Roman" w:eastAsia="MS Mincho" w:hAnsi="Times New Roman" w:cs="Times New Roman"/>
          <w:sz w:val="22"/>
        </w:rPr>
        <w:t>acetylcholine</w:t>
      </w:r>
      <w:proofErr w:type="spellEnd"/>
    </w:p>
    <w:p w:rsidR="00000000" w:rsidRDefault="006824A7">
      <w:pPr>
        <w:pStyle w:val="Textebrut"/>
        <w:ind w:left="612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4. Parkinson's disease results from degeneration</w:t>
      </w:r>
      <w:r>
        <w:rPr>
          <w:rFonts w:ascii="Times New Roman" w:eastAsia="MS Mincho" w:hAnsi="Times New Roman" w:cs="Times New Roman"/>
          <w:sz w:val="22"/>
        </w:rPr>
        <w:t xml:space="preserve"> of the _______-releasing cells of the </w:t>
      </w:r>
      <w:proofErr w:type="spellStart"/>
      <w:r>
        <w:rPr>
          <w:rFonts w:ascii="Times New Roman" w:eastAsia="MS Mincho" w:hAnsi="Times New Roman" w:cs="Times New Roman"/>
          <w:sz w:val="22"/>
        </w:rPr>
        <w:t>substantia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</w:rPr>
        <w:t>nigra</w:t>
      </w:r>
      <w:proofErr w:type="spellEnd"/>
      <w:r>
        <w:rPr>
          <w:rFonts w:ascii="Times New Roman" w:eastAsia="MS Mincho" w:hAnsi="Times New Roman" w:cs="Times New Roman"/>
          <w:sz w:val="22"/>
        </w:rPr>
        <w:t>.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a.  </w:t>
      </w:r>
      <w:proofErr w:type="spellStart"/>
      <w:r>
        <w:rPr>
          <w:rFonts w:ascii="Times New Roman" w:eastAsia="MS Mincho" w:hAnsi="Times New Roman" w:cs="Times New Roman"/>
          <w:sz w:val="22"/>
        </w:rPr>
        <w:t>acetylcholine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b.  </w:t>
      </w:r>
      <w:proofErr w:type="spellStart"/>
      <w:r>
        <w:rPr>
          <w:rFonts w:ascii="Times New Roman" w:eastAsia="MS Mincho" w:hAnsi="Times New Roman" w:cs="Times New Roman"/>
          <w:sz w:val="22"/>
        </w:rPr>
        <w:t>serotonin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dopamine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endorphin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5. The nervous system that prepares the body for fighting or fleeing in response to threats is the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sympathetic nervous system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paras</w:t>
      </w:r>
      <w:r>
        <w:rPr>
          <w:rFonts w:ascii="Times New Roman" w:eastAsia="MS Mincho" w:hAnsi="Times New Roman" w:cs="Times New Roman"/>
          <w:sz w:val="22"/>
        </w:rPr>
        <w:t>ympathetic nervous system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somatic nervous system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peripheral nervous system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ind w:left="360" w:hanging="36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6. The area of the hindbrain responsible for maintaining consciousness, regulating arousal levels, and modulating the activity of neurons throughout the central nervous sys</w:t>
      </w:r>
      <w:r>
        <w:rPr>
          <w:rFonts w:ascii="Times New Roman" w:eastAsia="MS Mincho" w:hAnsi="Times New Roman" w:cs="Times New Roman"/>
          <w:sz w:val="22"/>
        </w:rPr>
        <w:t>tem is the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medulla oblongata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cerebellum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reticular formation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thalamus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ind w:left="360" w:hanging="36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br w:type="page"/>
      </w:r>
      <w:r>
        <w:rPr>
          <w:rFonts w:ascii="Times New Roman" w:eastAsia="MS Mincho" w:hAnsi="Times New Roman" w:cs="Times New Roman"/>
          <w:sz w:val="22"/>
        </w:rPr>
        <w:lastRenderedPageBreak/>
        <w:t>7. The structure within the limbic system that is especially involved in learning and remembering emotionally significant events is the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a.  </w:t>
      </w:r>
      <w:proofErr w:type="spellStart"/>
      <w:r>
        <w:rPr>
          <w:rFonts w:ascii="Times New Roman" w:eastAsia="MS Mincho" w:hAnsi="Times New Roman" w:cs="Times New Roman"/>
          <w:sz w:val="22"/>
        </w:rPr>
        <w:t>amygdala</w:t>
      </w:r>
      <w:proofErr w:type="spellEnd"/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hippocampus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</w:t>
      </w:r>
      <w:proofErr w:type="spellStart"/>
      <w:r>
        <w:rPr>
          <w:rFonts w:ascii="Times New Roman" w:eastAsia="MS Mincho" w:hAnsi="Times New Roman" w:cs="Times New Roman"/>
          <w:sz w:val="22"/>
        </w:rPr>
        <w:t>septal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area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basal ganglia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ind w:left="360" w:hanging="36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8. A brain-injured patient appears callous, grandiose, and boastful, and tends to make tactless comments. The area of the brain that is most likely damaged is the</w:t>
      </w:r>
    </w:p>
    <w:p w:rsidR="00000000" w:rsidRDefault="006824A7">
      <w:pPr>
        <w:pStyle w:val="Textebrut"/>
        <w:ind w:left="979" w:hanging="547"/>
        <w:outlineLvl w:val="0"/>
        <w:rPr>
          <w:rFonts w:ascii="Times New Roman" w:eastAsia="MS Mincho" w:hAnsi="Times New Roman" w:cs="Times New Roman"/>
          <w:sz w:val="22"/>
          <w:lang w:val="fr-FR"/>
        </w:rPr>
      </w:pPr>
      <w:r>
        <w:rPr>
          <w:rFonts w:ascii="Times New Roman" w:eastAsia="MS Mincho" w:hAnsi="Times New Roman" w:cs="Times New Roman"/>
          <w:sz w:val="22"/>
          <w:lang w:val="fr-FR"/>
        </w:rPr>
        <w:t>a.  frontal lobes</w:t>
      </w:r>
    </w:p>
    <w:p w:rsidR="00000000" w:rsidRDefault="006824A7">
      <w:pPr>
        <w:pStyle w:val="Textebrut"/>
        <w:ind w:left="979" w:hanging="547"/>
        <w:outlineLvl w:val="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parietal lobes</w:t>
      </w:r>
    </w:p>
    <w:p w:rsidR="00000000" w:rsidRDefault="006824A7">
      <w:pPr>
        <w:pStyle w:val="Textebrut"/>
        <w:ind w:left="979" w:hanging="547"/>
        <w:outlineLvl w:val="0"/>
        <w:rPr>
          <w:rFonts w:ascii="Times New Roman" w:eastAsia="MS Mincho" w:hAnsi="Times New Roman" w:cs="Times New Roman"/>
          <w:sz w:val="22"/>
          <w:lang w:val="fr-FR"/>
        </w:rPr>
      </w:pPr>
      <w:r>
        <w:rPr>
          <w:rFonts w:ascii="Times New Roman" w:eastAsia="MS Mincho" w:hAnsi="Times New Roman" w:cs="Times New Roman"/>
          <w:sz w:val="22"/>
          <w:lang w:val="fr-FR"/>
        </w:rPr>
        <w:t>c.  occipital lobes</w:t>
      </w:r>
    </w:p>
    <w:p w:rsidR="00000000" w:rsidRDefault="006824A7">
      <w:pPr>
        <w:pStyle w:val="Textebrut"/>
        <w:ind w:left="979" w:hanging="547"/>
        <w:outlineLvl w:val="0"/>
        <w:rPr>
          <w:rFonts w:ascii="Times New Roman" w:eastAsia="MS Mincho" w:hAnsi="Times New Roman" w:cs="Times New Roman"/>
          <w:sz w:val="22"/>
          <w:lang w:val="fr-FR"/>
        </w:rPr>
      </w:pPr>
      <w:r>
        <w:rPr>
          <w:rFonts w:ascii="Times New Roman" w:eastAsia="MS Mincho" w:hAnsi="Times New Roman" w:cs="Times New Roman"/>
          <w:sz w:val="22"/>
          <w:lang w:val="fr-FR"/>
        </w:rPr>
        <w:t>d.  t</w:t>
      </w:r>
      <w:r>
        <w:rPr>
          <w:rFonts w:ascii="Times New Roman" w:eastAsia="MS Mincho" w:hAnsi="Times New Roman" w:cs="Times New Roman"/>
          <w:sz w:val="22"/>
          <w:lang w:val="fr-FR"/>
        </w:rPr>
        <w:t>emporal lobes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9. On the average, males score higher than females on tests of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manual dexterity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verbal fluency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perceptual speed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spatial processing</w:t>
      </w:r>
    </w:p>
    <w:p w:rsidR="00000000" w:rsidRDefault="006824A7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6824A7">
      <w:pPr>
        <w:pStyle w:val="Textebrut"/>
        <w:ind w:left="432" w:hanging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10. Which type of twins share as much with each other, in terms of degree of relatedness, as </w:t>
      </w:r>
      <w:r>
        <w:rPr>
          <w:rFonts w:ascii="Times New Roman" w:eastAsia="MS Mincho" w:hAnsi="Times New Roman" w:cs="Times New Roman"/>
          <w:sz w:val="22"/>
        </w:rPr>
        <w:t>they do with each of their parents?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a.  </w:t>
      </w:r>
      <w:proofErr w:type="spellStart"/>
      <w:r>
        <w:rPr>
          <w:rFonts w:ascii="Times New Roman" w:eastAsia="MS Mincho" w:hAnsi="Times New Roman" w:cs="Times New Roman"/>
          <w:sz w:val="22"/>
        </w:rPr>
        <w:t>monozygotic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twins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b.  </w:t>
      </w:r>
      <w:proofErr w:type="spellStart"/>
      <w:r>
        <w:rPr>
          <w:rFonts w:ascii="Times New Roman" w:eastAsia="MS Mincho" w:hAnsi="Times New Roman" w:cs="Times New Roman"/>
          <w:sz w:val="22"/>
        </w:rPr>
        <w:t>dizygotic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twins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</w:t>
      </w:r>
      <w:proofErr w:type="spellStart"/>
      <w:r>
        <w:rPr>
          <w:rFonts w:ascii="Times New Roman" w:eastAsia="MS Mincho" w:hAnsi="Times New Roman" w:cs="Times New Roman"/>
          <w:sz w:val="22"/>
        </w:rPr>
        <w:t>trizygotic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twins</w:t>
      </w:r>
    </w:p>
    <w:p w:rsidR="00000000" w:rsidRDefault="006824A7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identical twins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</w:p>
    <w:p w:rsidR="00000000" w:rsidRDefault="006824A7">
      <w:pPr>
        <w:pStyle w:val="Textebrut"/>
        <w:rPr>
          <w:rFonts w:ascii="Bookman Old Style" w:hAnsi="Bookman Old Style" w:cs="Times New Roman"/>
          <w:b/>
          <w:bCs/>
          <w:sz w:val="28"/>
        </w:rPr>
      </w:pPr>
    </w:p>
    <w:p w:rsidR="00000000" w:rsidRDefault="006824A7">
      <w:pPr>
        <w:pStyle w:val="Textebrut"/>
        <w:rPr>
          <w:rFonts w:ascii="Bookman Old Style" w:hAnsi="Bookman Old Style" w:cs="Times New Roman"/>
          <w:b/>
          <w:bCs/>
          <w:sz w:val="28"/>
        </w:rPr>
      </w:pPr>
      <w:r>
        <w:rPr>
          <w:rFonts w:ascii="Bookman Old Style" w:hAnsi="Bookman Old Style" w:cs="Times New Roman"/>
          <w:b/>
          <w:bCs/>
          <w:sz w:val="28"/>
        </w:rPr>
        <w:t>Answers: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 a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 d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 b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 c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 a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 c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 a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 a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  d</w:t>
      </w:r>
    </w:p>
    <w:p w:rsidR="00000000" w:rsidRDefault="006824A7">
      <w:pPr>
        <w:pStyle w:val="Textebru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 b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A7"/>
    <w:rsid w:val="006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331B-093F-4CE2-86B0-000D159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1822</Characters>
  <Application>Microsoft Office Word</Application>
  <DocSecurity>4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JOHN WILEY &amp; SONS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cp:keywords/>
  <dc:description/>
  <cp:lastModifiedBy>hp</cp:lastModifiedBy>
  <cp:revision>2</cp:revision>
  <dcterms:created xsi:type="dcterms:W3CDTF">2018-09-23T18:13:00Z</dcterms:created>
  <dcterms:modified xsi:type="dcterms:W3CDTF">2018-09-23T18:13:00Z</dcterms:modified>
</cp:coreProperties>
</file>